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7D3" w:rsidRPr="00DF37D3" w:rsidRDefault="00DF37D3" w:rsidP="00DF37D3">
      <w:pPr>
        <w:pStyle w:val="OZNPROJEKTUwskazaniedatylubwersjiprojektu"/>
      </w:pPr>
      <w:bookmarkStart w:id="0" w:name="_GoBack"/>
      <w:bookmarkEnd w:id="0"/>
    </w:p>
    <w:p w:rsidR="00DF37D3" w:rsidRPr="00DF37D3" w:rsidRDefault="00DF37D3" w:rsidP="00DF37D3">
      <w:pPr>
        <w:pStyle w:val="NOTATKILEGISLATORA"/>
        <w:rPr>
          <w:rStyle w:val="Kkursywa"/>
        </w:rPr>
      </w:pPr>
    </w:p>
    <w:p w:rsidR="00DF37D3" w:rsidRPr="00DF37D3" w:rsidRDefault="00DF37D3" w:rsidP="00DF37D3">
      <w:pPr>
        <w:pStyle w:val="OZNRODZAKTUtznustawalubrozporzdzenieiorganwydajcy"/>
      </w:pPr>
      <w:r w:rsidRPr="00DF37D3">
        <w:t>USTAWA</w:t>
      </w:r>
    </w:p>
    <w:p w:rsidR="00DF37D3" w:rsidRPr="00DF37D3" w:rsidRDefault="00DF37D3" w:rsidP="00DF37D3">
      <w:pPr>
        <w:pStyle w:val="DATAAKTUdatauchwalenialubwydaniaaktu"/>
      </w:pPr>
      <w:r w:rsidRPr="00DF37D3">
        <w:t xml:space="preserve">z dnia </w:t>
      </w:r>
    </w:p>
    <w:p w:rsidR="00DF37D3" w:rsidRPr="00DF37D3" w:rsidRDefault="00DF37D3" w:rsidP="00DF37D3">
      <w:pPr>
        <w:pStyle w:val="TYTUAKTUprzedmiotregulacjiustawylubrozporzdzenia"/>
      </w:pPr>
      <w:r w:rsidRPr="00DF37D3">
        <w:t>o szczególnych rozwiązaniach służących realizacji ustawy budżetowej na rok 2018</w:t>
      </w:r>
      <w:r w:rsidRPr="00DF37D3">
        <w:rPr>
          <w:rStyle w:val="IGindeksgrny"/>
        </w:rPr>
        <w:footnoteReference w:id="1"/>
      </w:r>
      <w:r w:rsidRPr="00DF37D3">
        <w:rPr>
          <w:rStyle w:val="IGindeksgrny"/>
        </w:rPr>
        <w:t>)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1.</w:t>
      </w:r>
      <w:r w:rsidRPr="00DF37D3">
        <w:t xml:space="preserve"> W roku 2018 środki, o których mowa w:</w:t>
      </w:r>
    </w:p>
    <w:p w:rsidR="00DF37D3" w:rsidRPr="00DF37D3" w:rsidRDefault="00DF37D3" w:rsidP="00DF37D3">
      <w:pPr>
        <w:pStyle w:val="PKTpunkt"/>
      </w:pPr>
      <w:r w:rsidRPr="00DF37D3">
        <w:t xml:space="preserve">1) </w:t>
      </w:r>
      <w:r w:rsidRPr="00DF37D3">
        <w:tab/>
        <w:t>art. 70a ust. 3 ustawy z dnia 26 stycznia 1982 r. – Karta Nauczyciela (Dz. U. z 2017 r. poz. 1189), przeznaczone na wsparcie na obszarze województwa doskonalenia zawodowego nauczycieli wyodrębnia się w budżetach wojewodów w łącznej wysokości do 5000 średnich wynagrodzeń nauczyciela stażysty ustalonego w oparciu o kwotę bazową, o której mowa w art. 30 ust. 3 ustawy z dnia 26 stycznia 1982 r. – Karta Nauczyciela, obowiązującą w dniu 1 stycznia 2018 r.;</w:t>
      </w:r>
    </w:p>
    <w:p w:rsidR="00DF37D3" w:rsidRPr="00DF37D3" w:rsidRDefault="00DF37D3" w:rsidP="00DF37D3">
      <w:pPr>
        <w:pStyle w:val="PKTpunkt"/>
        <w:rPr>
          <w:rStyle w:val="Ppogrubienie"/>
        </w:rPr>
      </w:pPr>
      <w:r w:rsidRPr="00DF37D3">
        <w:t xml:space="preserve">2) </w:t>
      </w:r>
      <w:r w:rsidRPr="00DF37D3">
        <w:tab/>
        <w:t>art. 70a ust. 4 ustawy z dnia 26 stycznia 1982 r. – Karta Nauczyciela, przeznaczone na realizację ogólnokrajowych zadań w zakresie doskonalenia zawodowego nauczycieli wyodrębnia się w budżecie ministra właściwego do spraw oświaty i wychowania w łącznej wysokości do 5000 średnich wynagrodzeń nauczyciela stażysty ustalonego w oparciu o kwotę bazową, o której mowa w art. 30 ust. 3 ustawy z dnia 26 stycznia 1982 r. – Karta Nauczyciela, obowiązującą w dniu 1 stycznia 2018 r.</w:t>
      </w:r>
    </w:p>
    <w:p w:rsidR="00DF37D3" w:rsidRPr="00DF37D3" w:rsidRDefault="00DF37D3" w:rsidP="00DF37D3">
      <w:pPr>
        <w:pStyle w:val="ARTartustawynprozporzdzenia"/>
        <w:rPr>
          <w:rStyle w:val="Ppogrubienie"/>
        </w:rPr>
      </w:pPr>
      <w:r w:rsidRPr="00DF37D3">
        <w:rPr>
          <w:rStyle w:val="Ppogrubienie"/>
        </w:rPr>
        <w:t>Art. 2.</w:t>
      </w:r>
      <w:r w:rsidRPr="00DF37D3">
        <w:t xml:space="preserve"> W roku 2018 środki wyodrębniane w budżetach wojewodów i w budżecie ministra właściwego do spraw oświaty</w:t>
      </w:r>
      <w:r w:rsidR="00585A28">
        <w:t xml:space="preserve"> i wychowania</w:t>
      </w:r>
      <w:r w:rsidRPr="00DF37D3">
        <w:t xml:space="preserve"> na specjalny fundusz na nagrody dla nauczycieli za ich osiągnięcia dydaktyczno-wychowawcze, o którym mowa w art. 49 ust. 1 pkt 2 i 3 ustawy z dnia 26 stycznia 1982 r. – Karta Nauczyciela, ustala się w oparciu o średnie wynagrodzenie nauczyciela stażysty wyliczone na podstawie kwoty bazowej, o której mowa w art. 30 ust. 3 ustawy – Karta Nauczyciela, obowiązującej w dniu 1 stycznia 2018 r.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lastRenderedPageBreak/>
        <w:t>Art. 3.</w:t>
      </w:r>
      <w:r w:rsidRPr="00DF37D3">
        <w:t xml:space="preserve"> W roku 2018 do ustalania odpisu na zakładowy fundusz świadczeń socjalnych dla nauczycieli, o którym mowa w art. 53 ust. 1 ustawy z dnia 26 stycznia 1982 r. – Karta Nauczyciela, stosuje się kwotę bazową obowiązującą w dniu 1 stycznia 2012 r.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4.</w:t>
      </w:r>
      <w:r w:rsidRPr="00DF37D3">
        <w:t xml:space="preserve"> W roku 2018 odpis na zakładowy fundusz świadczeń socjalnych, o którym mowa w art. 157 ust. 1 ustawy z dnia 27 lipca 2005 r. – Prawo o szkolnictwie wyższym (Dz. U. z 2016 r. poz. 1842, z </w:t>
      </w:r>
      <w:proofErr w:type="spellStart"/>
      <w:r w:rsidRPr="00DF37D3">
        <w:t>późn</w:t>
      </w:r>
      <w:proofErr w:type="spellEnd"/>
      <w:r w:rsidRPr="00DF37D3">
        <w:t>. zm.</w:t>
      </w:r>
      <w:r w:rsidRPr="00DF37D3">
        <w:rPr>
          <w:rStyle w:val="IGindeksgrny"/>
        </w:rPr>
        <w:footnoteReference w:id="2"/>
      </w:r>
      <w:r w:rsidRPr="00DF37D3">
        <w:rPr>
          <w:rStyle w:val="IGindeksgrny"/>
        </w:rPr>
        <w:t>)</w:t>
      </w:r>
      <w:r w:rsidRPr="00DF37D3">
        <w:t>), tworzy się w wysokości nie większej niż 6,5% planowanych przez uczelnię rocznych wynagrodzeń osobowych w 2013 r., przy czym wysokość odpisu przypadająca na jednego zatrudnionego nie może być mniejsza niż wysokość odpisu ustalona na zasadach określonych w ustawie z dnia 4 marca 1994 r. o zakładowym funduszu świadczeń socjalnych (Dz. U. z 2016 r. poz. 800, 1984 i 2255).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5.</w:t>
      </w:r>
      <w:r w:rsidRPr="00DF37D3">
        <w:t xml:space="preserve"> W roku 2018 fundusz socjalny, o którym mowa w art. 27 ust. 7 ustawy z dnia 10 grudnia 1993 r. o zaopatrzeniu emerytalnym żołnierzy zawodowych oraz ich rodzin (Dz. U. z 2016 r. poz. 1037 i 2138 oraz z 2017 r. poz. 715 i 1321), tworzy się z odpisu w wysokości 0,6% środków zaplanowanych w ustawie budżetowej na rok 2012 z dnia 2 marca 2012 r. (Dz. U. poz. 273) na emerytury i renty.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 xml:space="preserve">Art. 6. </w:t>
      </w:r>
      <w:r w:rsidRPr="00DF37D3">
        <w:t>1. W roku 2018 fundusz socjalny, o którym mowa w art. 27 ust. 1a ustawy z dnia 18 lutego 1994 r. o zaopatrzeniu emerytalnym funkcjonariuszy Policji, Agencji Bezpieczeństwa Wewnętrznego, Agencji Wywiadu, Służby Kontrwywiadu Wojskowego, Służby Wywiadu Wojskowego, Centralnego Biura Antykorupcyjnego, Straży Granicznej, Biura Ochrony Rządu, Państwowej Straży Pożarnej, Służby Celno-Skarbowej i Służby Więziennej oraz ich rodzin (Dz. U. z 2016 r. poz. 708 i 2270 oraz z 2017 r. poz. 38, 715, 1321 i 1386), tworzy się z odpisu w wysokości 0,5% środków zaplanowanych w ustawie budżetowej na rok 2012 z dnia 2 marca 2012 r. na emerytury i renty, z zastrzeżeniem ust. 2.</w:t>
      </w:r>
    </w:p>
    <w:p w:rsidR="00DF37D3" w:rsidRPr="00DF37D3" w:rsidRDefault="00DF37D3" w:rsidP="00DF37D3">
      <w:pPr>
        <w:pStyle w:val="USTustnpkodeksu"/>
      </w:pPr>
      <w:r w:rsidRPr="00DF37D3">
        <w:t>2. W roku 2018 odpis na fundusz socjalny dla byłych funkcjonariuszy Służby Celno-Skarbowej, byłych funkcjonariuszy Służby Celnej, o których mowa w art. 1 ust. 2 ustawy, o której mowa w ust. 1, oraz dla członków ich rodzin tworzy się w wysokości 0,5% rocznych środków planowanych na emerytury i renty w roku 2018 dla tych osób.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lastRenderedPageBreak/>
        <w:t>Art. 7.</w:t>
      </w:r>
      <w:r w:rsidRPr="00DF37D3">
        <w:t xml:space="preserve"> 1. Wielkość wynagrodzeń, z wyłączeniem wynagrodzeń finansowanych w ramach programów realizowanych z udziałem środków, o których mowa w art. 5 ust. 1 pkt 2 i 3 ustawy z dnia 27 sierpnia 2009 r. o finansach publicznych (Dz. U. z 2016 r. poz. 1870, z </w:t>
      </w:r>
      <w:proofErr w:type="spellStart"/>
      <w:r w:rsidRPr="00DF37D3">
        <w:t>późn</w:t>
      </w:r>
      <w:proofErr w:type="spellEnd"/>
      <w:r w:rsidRPr="00DF37D3">
        <w:t>. zm.</w:t>
      </w:r>
      <w:r w:rsidRPr="00DF37D3">
        <w:rPr>
          <w:rStyle w:val="IGindeksgrny"/>
        </w:rPr>
        <w:footnoteReference w:id="3"/>
      </w:r>
      <w:r w:rsidRPr="00DF37D3">
        <w:rPr>
          <w:rStyle w:val="IGindeksgrny"/>
        </w:rPr>
        <w:t>)</w:t>
      </w:r>
      <w:r w:rsidRPr="00DF37D3">
        <w:t>), nie może przekroczyć w roku 2018 wielkości wynagrodzeń zaplanowanych w ustawie budżetowej na rok 2017 z dnia 16 grudnia 2016 r. (Dz. U. z 2017 r. poz. 108) albo wynikających z planów finansowych na rok 2017, w przypadku gdy nie są one ujmowane w ustawie budżetowej, z zastrzeżeniem ust. 2, w następujących jednostkach sektora finansów publicznych:</w:t>
      </w:r>
    </w:p>
    <w:p w:rsidR="00DF37D3" w:rsidRPr="00DF37D3" w:rsidRDefault="00DF37D3" w:rsidP="00DF37D3">
      <w:pPr>
        <w:pStyle w:val="PKTpunkt"/>
      </w:pPr>
      <w:r w:rsidRPr="00DF37D3">
        <w:t>1)</w:t>
      </w:r>
      <w:r w:rsidRPr="00DF37D3">
        <w:tab/>
        <w:t xml:space="preserve">urzędach organów władzy państwowej, kontroli, ochrony prawa, sądach i trybunałach wymienionych w art. 139 ust. 2 ustawy z dnia 27 sierpnia 2009 r. o finansach publicznych, z wyłączeniem wynagrodzeń sędziów, prokuratorów, asesorów i referendarzy sądowych, z tym że w części 14 – Rzecznik Praw Dziecka nie wlicza się do wynagrodzeń wynagrodzenia przysługującego Rzecznikowi Praw Dziecka po upływie kadencji przez okres 3 miesięcy zgodnie z art. 5 ustawy z dnia 31 lipca 1981 r. o wynagrodzeniu osób zajmujących kierownicze stanowiska państwowe (Dz. U.  z 2011 r. poz. 430 i 654, z 2015 r. poz. 1348 i 1960 oraz z 2016 r. poz. 2261); </w:t>
      </w:r>
    </w:p>
    <w:p w:rsidR="00DF37D3" w:rsidRPr="00DF37D3" w:rsidRDefault="00DF37D3" w:rsidP="00DF37D3">
      <w:pPr>
        <w:pStyle w:val="PKTpunkt"/>
      </w:pPr>
      <w:r w:rsidRPr="00DF37D3">
        <w:t>2)</w:t>
      </w:r>
      <w:r w:rsidRPr="00DF37D3">
        <w:tab/>
        <w:t>Narodowym Funduszu Zdrowia;</w:t>
      </w:r>
    </w:p>
    <w:p w:rsidR="00DF37D3" w:rsidRPr="00DF37D3" w:rsidRDefault="00DF37D3" w:rsidP="00DF37D3">
      <w:pPr>
        <w:pStyle w:val="PKTpunkt"/>
      </w:pPr>
      <w:r w:rsidRPr="00DF37D3">
        <w:t>3)</w:t>
      </w:r>
      <w:r w:rsidRPr="00DF37D3">
        <w:tab/>
        <w:t>Polskiej Akademii Nauk i tworzonych przez nią jednostkach organizacyjnych, z wyłączeniem instytutów naukowych;</w:t>
      </w:r>
    </w:p>
    <w:p w:rsidR="00DF37D3" w:rsidRPr="00DF37D3" w:rsidRDefault="00DF37D3" w:rsidP="00DF37D3">
      <w:pPr>
        <w:pStyle w:val="PKTpunkt"/>
      </w:pPr>
      <w:r w:rsidRPr="00DF37D3">
        <w:t>4)</w:t>
      </w:r>
      <w:r w:rsidRPr="00DF37D3">
        <w:tab/>
        <w:t>państwowych instytucjach kultury.</w:t>
      </w:r>
    </w:p>
    <w:p w:rsidR="00DF37D3" w:rsidRPr="00DF37D3" w:rsidRDefault="00DF37D3" w:rsidP="00DF37D3">
      <w:pPr>
        <w:pStyle w:val="USTustnpkodeksu"/>
      </w:pPr>
      <w:r w:rsidRPr="00DF37D3">
        <w:t xml:space="preserve">2. Do wielkości wynagrodzeń, o których mowa w ust. 1, nie wlicza się wynagrodzeń: </w:t>
      </w:r>
    </w:p>
    <w:p w:rsidR="00DF37D3" w:rsidRPr="00DF37D3" w:rsidRDefault="00DF37D3" w:rsidP="00DF37D3">
      <w:pPr>
        <w:pStyle w:val="PKTpunkt"/>
      </w:pPr>
      <w:r w:rsidRPr="00DF37D3">
        <w:t>1)</w:t>
      </w:r>
      <w:r w:rsidRPr="00DF37D3">
        <w:tab/>
        <w:t>przyznanych z rezerw celowych;</w:t>
      </w:r>
    </w:p>
    <w:p w:rsidR="00DF37D3" w:rsidRPr="00DF37D3" w:rsidRDefault="00DF37D3" w:rsidP="00DF37D3">
      <w:pPr>
        <w:pStyle w:val="PKTpunkt"/>
      </w:pPr>
      <w:r w:rsidRPr="00DF37D3">
        <w:t>2)</w:t>
      </w:r>
      <w:r w:rsidRPr="00DF37D3">
        <w:tab/>
        <w:t>wynikających ze wzrostu dodatkowego wynagrodzenia rocznego, o którym mowa w ustawie z dnia 12 grudnia 1997 r. o dodatkowym wynagrodzeniu rocznym dla pracowników jednostek sfery budżetowej (Dz. U. z 2016 r. poz. 2217);</w:t>
      </w:r>
    </w:p>
    <w:p w:rsidR="00DF37D3" w:rsidRPr="00DF37D3" w:rsidRDefault="00DF37D3" w:rsidP="00DF37D3">
      <w:pPr>
        <w:pStyle w:val="PKTpunkt"/>
      </w:pPr>
      <w:r w:rsidRPr="00DF37D3">
        <w:t>3)</w:t>
      </w:r>
      <w:r w:rsidRPr="00DF37D3">
        <w:tab/>
        <w:t>związanych z utworzeniem w roku 2018 nowych etatów w części 15 – Sądy powszechne, w wysokości</w:t>
      </w:r>
      <w:r w:rsidR="00585A28">
        <w:t xml:space="preserve"> 102 951</w:t>
      </w:r>
      <w:r w:rsidRPr="00DF37D3">
        <w:t xml:space="preserve"> tys. zł;</w:t>
      </w:r>
    </w:p>
    <w:p w:rsidR="00DF37D3" w:rsidRPr="00DF37D3" w:rsidRDefault="00DF37D3" w:rsidP="00DF37D3">
      <w:pPr>
        <w:pStyle w:val="PKTpunkt"/>
      </w:pPr>
      <w:r w:rsidRPr="00DF37D3">
        <w:t xml:space="preserve">4) </w:t>
      </w:r>
      <w:r w:rsidRPr="00DF37D3">
        <w:tab/>
        <w:t>związanych z utworzeniem w roku 2018 nowych etatów w części 05 – Naczelny Sąd Administracyjny, w wysokości 1 973 tys. zł.</w:t>
      </w:r>
    </w:p>
    <w:p w:rsidR="00DF37D3" w:rsidRPr="00DF37D3" w:rsidRDefault="00DF37D3" w:rsidP="00DF37D3">
      <w:pPr>
        <w:pStyle w:val="USTustnpkodeksu"/>
      </w:pPr>
      <w:r w:rsidRPr="00DF37D3">
        <w:t xml:space="preserve">3. Wielkość wynagrodzeń, z wyłączeniem wynagrodzeń finansowanych w ramach programów realizowanych z udziałem środków, o których mowa w art. 5 ust. 1 pkt 2 i 3 ustawy </w:t>
      </w:r>
      <w:r w:rsidRPr="00DF37D3">
        <w:lastRenderedPageBreak/>
        <w:t xml:space="preserve">z dnia 27 sierpnia 2009 r. o finansach publicznych, nie może w roku 2018 przekroczyć wielkości wynagrodzeń ustalonych w planach finansowych ujętych w projekcie ustawy budżetowej na rok 2018 przedłożonym Sejmowi, w następujących jednostkach sektora finansów publicznych: </w:t>
      </w:r>
    </w:p>
    <w:p w:rsidR="00DF37D3" w:rsidRPr="00DF37D3" w:rsidRDefault="00DF37D3" w:rsidP="00DF37D3">
      <w:pPr>
        <w:pStyle w:val="PKTpunkt"/>
      </w:pPr>
      <w:r w:rsidRPr="00DF37D3">
        <w:t>1)</w:t>
      </w:r>
      <w:r w:rsidRPr="00DF37D3">
        <w:tab/>
        <w:t>agencjach wykonawczych;</w:t>
      </w:r>
    </w:p>
    <w:p w:rsidR="00DF37D3" w:rsidRPr="00DF37D3" w:rsidRDefault="00DF37D3" w:rsidP="00DF37D3">
      <w:pPr>
        <w:pStyle w:val="PKTpunkt"/>
      </w:pPr>
      <w:r w:rsidRPr="00DF37D3">
        <w:t>2)</w:t>
      </w:r>
      <w:r w:rsidRPr="00DF37D3">
        <w:tab/>
        <w:t>instytucjach gospodarki budżetowej;</w:t>
      </w:r>
    </w:p>
    <w:p w:rsidR="00DF37D3" w:rsidRPr="00DF37D3" w:rsidRDefault="00DF37D3" w:rsidP="00DF37D3">
      <w:pPr>
        <w:pStyle w:val="PKTpunkt"/>
      </w:pPr>
      <w:r w:rsidRPr="00DF37D3">
        <w:t>3)</w:t>
      </w:r>
      <w:r w:rsidRPr="00DF37D3">
        <w:tab/>
        <w:t>państwowych funduszach celowych;</w:t>
      </w:r>
    </w:p>
    <w:p w:rsidR="00DF37D3" w:rsidRPr="00DF37D3" w:rsidRDefault="00DF37D3" w:rsidP="00DF37D3">
      <w:pPr>
        <w:pStyle w:val="PKTpunkt"/>
      </w:pPr>
      <w:r w:rsidRPr="00DF37D3">
        <w:t>4)</w:t>
      </w:r>
      <w:r w:rsidRPr="00DF37D3">
        <w:tab/>
        <w:t>Zakładzie Ubezpieczeń Społecznych, Kasie Rolniczego Ubezpieczenia Społecznego i funduszach zarządzanych przez Prezesa Kasy Rolniczego Ubezpieczenia Społecznego;</w:t>
      </w:r>
    </w:p>
    <w:p w:rsidR="00DF37D3" w:rsidRPr="00DF37D3" w:rsidRDefault="00DF37D3" w:rsidP="00DF37D3">
      <w:pPr>
        <w:pStyle w:val="PKTpunkt"/>
      </w:pPr>
      <w:r w:rsidRPr="00DF37D3">
        <w:t>5)</w:t>
      </w:r>
      <w:r w:rsidRPr="00DF37D3">
        <w:tab/>
        <w:t>innych państwowych osobach prawnych należących do sektora finansów publicznych, o których mowa w art. 9 pkt 14 ustawy z dnia 27 sierpnia 2009 r. o finansach publicznych.</w:t>
      </w:r>
    </w:p>
    <w:p w:rsidR="00DF37D3" w:rsidRPr="00DF37D3" w:rsidRDefault="00DF37D3" w:rsidP="00DF37D3">
      <w:pPr>
        <w:pStyle w:val="USTustnpkodeksu"/>
      </w:pPr>
      <w:r w:rsidRPr="00DF37D3">
        <w:t>4. W przypadku zmiany formy organizacyjno-prawnej jednostki lub podmiotu prawnego, o których mowa w ust. 1 i 3, wielkość wynagrodzeń w roku 2018 ustala się w warunkach porównywalnych z roku 2017.</w:t>
      </w:r>
    </w:p>
    <w:p w:rsidR="00DF37D3" w:rsidRPr="00DF37D3" w:rsidRDefault="00DF37D3" w:rsidP="00DF37D3">
      <w:pPr>
        <w:pStyle w:val="USTustnpkodeksu"/>
      </w:pPr>
      <w:r w:rsidRPr="00DF37D3">
        <w:t>5. W przypadku gdy:</w:t>
      </w:r>
    </w:p>
    <w:p w:rsidR="00DF37D3" w:rsidRPr="00DF37D3" w:rsidRDefault="00DF37D3" w:rsidP="00DF37D3">
      <w:pPr>
        <w:pStyle w:val="LITlitera"/>
      </w:pPr>
      <w:r w:rsidRPr="00DF37D3">
        <w:t>1)</w:t>
      </w:r>
      <w:r w:rsidRPr="00DF37D3">
        <w:tab/>
        <w:t>zrealizowano przychody wyższe od prognozowanych z tytułu prowadzonej działalności gospodarczej oraz</w:t>
      </w:r>
    </w:p>
    <w:p w:rsidR="00DF37D3" w:rsidRPr="00DF37D3" w:rsidRDefault="00DF37D3" w:rsidP="00DF37D3">
      <w:pPr>
        <w:pStyle w:val="LITlitera"/>
      </w:pPr>
      <w:r w:rsidRPr="00DF37D3">
        <w:t>2)</w:t>
      </w:r>
      <w:r w:rsidRPr="00DF37D3">
        <w:tab/>
        <w:t>zwiększenie wynagrodzeń nie spowoduje zwiększenia dotacji z budżetu państwa, zwiększenia planowanego stanu zobowiązań, pogorszenia planowanego wyniku finansowego oraz obniżenia planowanej wpłaty do budżetu państwa</w:t>
      </w:r>
      <w:r w:rsidR="00585A28">
        <w:t>,</w:t>
      </w:r>
      <w:r w:rsidRPr="00DF37D3">
        <w:t xml:space="preserve"> oraz</w:t>
      </w:r>
    </w:p>
    <w:p w:rsidR="00DF37D3" w:rsidRPr="00DF37D3" w:rsidRDefault="00DF37D3" w:rsidP="00DF37D3">
      <w:pPr>
        <w:pStyle w:val="LITlitera"/>
      </w:pPr>
      <w:r w:rsidRPr="00DF37D3">
        <w:t>3)</w:t>
      </w:r>
      <w:r w:rsidRPr="00DF37D3">
        <w:tab/>
        <w:t>zwiększenie wynagrodzeń nie będzie miało skutków finansowych na kolejne lata, z zastrzeżeniem ust. 2 pkt 2</w:t>
      </w:r>
    </w:p>
    <w:p w:rsidR="00DF37D3" w:rsidRPr="00DF37D3" w:rsidRDefault="00DF37D3" w:rsidP="00DF37D3">
      <w:pPr>
        <w:pStyle w:val="LITlitera"/>
      </w:pPr>
      <w:r w:rsidRPr="00DF37D3">
        <w:t xml:space="preserve">- </w:t>
      </w:r>
      <w:r w:rsidRPr="00DF37D3">
        <w:tab/>
        <w:t xml:space="preserve">minister właściwy do spraw finansów publicznych może wyrazić zgodę na zwiększenie wielkości wynagrodzeń w jednostkach sektorach finansów publicznych, o których mowa w ust. 1 pkt </w:t>
      </w:r>
      <w:r w:rsidR="006C5F42">
        <w:t>3 i 4</w:t>
      </w:r>
      <w:r w:rsidRPr="00DF37D3">
        <w:t xml:space="preserve"> </w:t>
      </w:r>
      <w:r w:rsidR="006C5F42">
        <w:t>oraz w</w:t>
      </w:r>
      <w:r w:rsidRPr="00DF37D3">
        <w:t xml:space="preserve"> ust. 3, wyłącznie z przychodów uzyskanych z prowadzonej działalności gospodarczej</w:t>
      </w:r>
      <w:r w:rsidR="00D81632">
        <w:t>,</w:t>
      </w:r>
      <w:r w:rsidRPr="00DF37D3">
        <w:t xml:space="preserve"> zgodnie z przepisami wydanymi na podstawie ust. 6.</w:t>
      </w:r>
    </w:p>
    <w:p w:rsidR="007027FB" w:rsidRDefault="00DF37D3" w:rsidP="00DF37D3">
      <w:pPr>
        <w:pStyle w:val="USTustnpkodeksu"/>
      </w:pPr>
      <w:r w:rsidRPr="00DF37D3">
        <w:t>6. Minister właściwy do spraw finansów publicznych może, w drodze rozporządzenia, wyrazić zgodę, o której mowa w ust. 5, uwzględniając stan finansów publicznych państwa oraz konieczność zapewnienia prawidłowej realizacji zadań publicznych</w:t>
      </w:r>
      <w:r w:rsidR="00585A28">
        <w:t>.</w:t>
      </w:r>
    </w:p>
    <w:p w:rsidR="00585A28" w:rsidRPr="00FA1A95" w:rsidRDefault="00585A28" w:rsidP="00585A28">
      <w:pPr>
        <w:pStyle w:val="USTustnpkodeksu"/>
      </w:pPr>
      <w:r w:rsidRPr="00FA1A95">
        <w:t xml:space="preserve">7. Minister właściwy do spraw finansów publicznych może, w drodze rozporządzenia, wyrazić zgodę na zwiększenie wielkości wynagrodzeń w powstałej w wyniku  przekształcenia jednostki sektora finansów publicznych z pominięciem ograniczeń, o których mowa w ust. 1 i </w:t>
      </w:r>
      <w:r w:rsidRPr="00FA1A95">
        <w:lastRenderedPageBreak/>
        <w:t>3, w przypadku przeniesienia zadań z innej jednostki sektora finansów publicznych, nie więcej niż o kwotę zmniejszenia wielkości wynagrodzeń w jednostce, z której przeniesiono zadanie, uwzględniając konieczność prawidłowej realizacji zadań publicznych.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 xml:space="preserve">Art. 8. </w:t>
      </w:r>
      <w:r w:rsidRPr="00DF37D3">
        <w:t xml:space="preserve">1. Wielkość wynagrodzeń w podmiotach, o których mowa w art. 7 ust. 1, finansowanych w ramach programów realizowanych z udziałem środków, o których mowa w art. 5 ust. 1 pkt 2 i 3 ustawy z dnia 27 sierpnia 2009 r. o finansach publicznych, w roku 2018 może przekroczyć wielkość wynagrodzeń finansowanych z udziałem tych środków, zaplanowanych w ustawie budżetowej na rok 2017 z dnia 16 grudnia 2016 r. albo wynikających z planów finansowych na rok 2017, w przypadku gdy plany te nie są ujmowane w ustawie budżetowej, w części finansowanej lub refundowanej z tych środków, zaś w części współfinansowania krajowego jedynie wówczas, gdy te zwiększane wynagrodzenia są finansowane w wysokości co najmniej 70%, a w przypadku Programu Rozwoju Obszarów Wiejskich na lata 2014-2020 – co najmniej 63%, ze środków, o których mowa w art. 5 ust. 1 pkt 2 i </w:t>
      </w:r>
      <w:bookmarkStart w:id="1" w:name="#hiperlinkText.rpc?hiperlink=type=tresc:"/>
      <w:r w:rsidRPr="00DF37D3">
        <w:t>3</w:t>
      </w:r>
      <w:bookmarkEnd w:id="1"/>
      <w:r w:rsidRPr="00DF37D3">
        <w:t xml:space="preserve"> ustawy z dnia 27 sierpnia 2009 r. o finansach publicznych. Art. 7 ust. 2 stosuje się odpowiednio. </w:t>
      </w:r>
    </w:p>
    <w:p w:rsidR="00DF37D3" w:rsidRPr="00DF37D3" w:rsidRDefault="00DF37D3" w:rsidP="00DF37D3">
      <w:pPr>
        <w:pStyle w:val="USTustnpkodeksu"/>
      </w:pPr>
      <w:r w:rsidRPr="00DF37D3">
        <w:t>2. Wielkość wynagrodzeń w podmiotach, o których mowa w art. 7 ust. 3, finansowanych w ramach programów realizowanych z udziałem środków, o których mowa w art. 5 ust. 1 pkt 2 i 3 ustawy z dnia 27 sierpnia 2009 r. o finansach publicznych, w roku 2018</w:t>
      </w:r>
      <w:r w:rsidR="00585A28">
        <w:t xml:space="preserve"> może </w:t>
      </w:r>
      <w:r w:rsidRPr="00DF37D3">
        <w:t>przekroczyć wielkość wynagrodzeń ustalonych w planach finansowych ujętych w projekcie ustawy budżetowej na rok 2018 przedłożonym Sejmowi albo wynikających z planów finansowych na rok 2018, w przypadku gdy plany te nie są ujmowane w ustawie budżetowej, w części finansowanej lub refundowanej z tych środków, zaś w części współfinansowania krajowego jedynie wówczas, gdy te zwiększane wynagrodzenia są finansowane w wysokości co najmniej 70%, a w przypadku Programu Rozwoju Obszarów Wiejskich na lata 2014-2020 – co najmniej 63%, ze środków, o których mowa w art. 5 ust. 1 pkt 2 i 3 ustawy z dnia 27 sierpnia 2009 r. o finansach publicznych. Art. 7 ust. 2 stosuje się odpowiednio.</w:t>
      </w:r>
    </w:p>
    <w:p w:rsidR="00DF37D3" w:rsidRPr="00DF37D3" w:rsidRDefault="00DF37D3" w:rsidP="00DF37D3">
      <w:pPr>
        <w:pStyle w:val="USTustnpkodeksu"/>
      </w:pPr>
      <w:r w:rsidRPr="00DF37D3">
        <w:t>3. Zwiększenie wynagrodzeń, o którym mowa w ust. 1 i 2, wynikające z nowych zobowiązań zaciągniętych w roku 2018, nie może powodować skutków finansowych na lata następne.</w:t>
      </w:r>
    </w:p>
    <w:p w:rsidR="00DF37D3" w:rsidRPr="00DF37D3" w:rsidRDefault="00DF37D3" w:rsidP="00DF37D3">
      <w:pPr>
        <w:pStyle w:val="USTustnpkodeksu"/>
      </w:pPr>
      <w:r w:rsidRPr="00DF37D3">
        <w:t xml:space="preserve">4. Minister właściwy do spraw finansów publicznych może, w drodze rozporządzenia, wyrazić zgodę na zwiększenie wielkości wynagrodzeń niezależnie od ograniczeń, o których mowa w ust. 1-3, uwzględniając stan finansów publicznych państwa, konieczność zapewnienia </w:t>
      </w:r>
      <w:r w:rsidRPr="00DF37D3">
        <w:lastRenderedPageBreak/>
        <w:t>prawidłowej realizacji zadań publicznych oraz źródło finansowania zwiększenia wielkości wynagrodzeń.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9.</w:t>
      </w:r>
      <w:r w:rsidRPr="00DF37D3">
        <w:t xml:space="preserve"> Przez wynagrodzenia, o których mowa w art. 7 i </w:t>
      </w:r>
      <w:r w:rsidR="00585A28">
        <w:t xml:space="preserve">art. </w:t>
      </w:r>
      <w:r w:rsidRPr="00DF37D3">
        <w:t>8, rozumie się wydatki pieniężne oraz wartość świadczeń w naturze, wypłacane sędziom, prokuratorom, posłom, senatorom oraz pracownikom zatrudnionym na podstawie stosunku pracy, z wyjątkiem osób kierujących w rozumieniu ustawy z dnia 3 marca 2000 r. o wynagradzaniu osób kierujących niektórymi podmiotami prawnymi (Dz. U. z 2017 r. poz. 1222), zaliczone – według zasad statystyki zatrudnienia i wynagrodzeń określonych przez Główny Urząd Statystyczny – do „wynagrodzeń bez wypłat z zysku”.</w:t>
      </w:r>
    </w:p>
    <w:p w:rsidR="00DF37D3" w:rsidRPr="00DF37D3" w:rsidRDefault="00DF37D3" w:rsidP="00DF37D3">
      <w:pPr>
        <w:pStyle w:val="ARTartustawynprozporzdzenia"/>
        <w:rPr>
          <w:rStyle w:val="Ppogrubienie"/>
        </w:rPr>
      </w:pPr>
      <w:r w:rsidRPr="00DF37D3">
        <w:rPr>
          <w:rStyle w:val="Ppogrubienie"/>
        </w:rPr>
        <w:t>Art. 10.</w:t>
      </w:r>
      <w:r w:rsidRPr="00DF37D3">
        <w:t xml:space="preserve"> Podwyższenie wynagrodzeń dla nauczycieli w związku z kwotą bazową określoną dla nauczycieli w ustawie budżetowej na rok 2018 obowiązującą od dnia 1 kwietnia 2018 r. następuje nie później niż do dnia 30 kwietnia 2018 r., z wyrównaniem od dnia 1 kwietnia 2018 r.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11.</w:t>
      </w:r>
      <w:r w:rsidRPr="00DF37D3">
        <w:t xml:space="preserve"> W roku 2018 specjalizacja, o której mowa w art. 70 ust. 1 ustawy z dnia 15 lipca 2011 r. o zawodach pielęgniarki i położnej (Dz. U. z 2016 r. poz. 1251, 1579 i 2020), jest dofinansowywana przez ministra właściwego do spraw zdrowia ze środków Funduszu Pracy, o którym mowa w ustawie z dnia 20 kwietnia 2004 r. o promocji zatrudnienia i instytucjach rynku pracy (Dz. U. z 2017 r. poz. 1065, 1292, 1321, 1428 i 1543), zwa</w:t>
      </w:r>
      <w:r w:rsidR="00585A28">
        <w:t>nego</w:t>
      </w:r>
      <w:r w:rsidRPr="00DF37D3">
        <w:t xml:space="preserve"> dalej </w:t>
      </w:r>
      <w:r w:rsidR="0020033F" w:rsidRPr="00DF37D3">
        <w:t>„</w:t>
      </w:r>
      <w:r w:rsidRPr="00DF37D3">
        <w:t>Funduszem Pracy</w:t>
      </w:r>
      <w:r w:rsidR="0020033F" w:rsidRPr="00DF37D3">
        <w:t>”</w:t>
      </w:r>
      <w:r w:rsidRPr="00DF37D3">
        <w:t>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12.</w:t>
      </w:r>
      <w:r w:rsidRPr="00DF37D3">
        <w:t xml:space="preserve"> 1. W roku 2018 minister właściwy do spraw pracy na podstawie umowy zawartej z ministrem właściwym do spraw zdrowia przekazuje, na wyodrębniony rachunek bankowy urzędu obsługującego ministra właściwego do spraw zdrowia, środki Funduszu Pracy z przeznaczeniem w roku 2018 na:</w:t>
      </w:r>
    </w:p>
    <w:p w:rsidR="00DF37D3" w:rsidRPr="00DF37D3" w:rsidRDefault="00DF37D3" w:rsidP="00DF37D3">
      <w:pPr>
        <w:pStyle w:val="PKTpunkt"/>
      </w:pPr>
      <w:r w:rsidRPr="00DF37D3">
        <w:t>1)</w:t>
      </w:r>
      <w:r w:rsidRPr="00DF37D3">
        <w:tab/>
        <w:t>staże podyplomowe wraz z kosztem obsługi określonym w przepisach o zawodach lekarza i lekarza dentysty oraz szkolenia specjalizacyjne lekarzy i lekarzy dentystów, o których mowa w przepisach o zawodach lekarza i lekarza dentysty;</w:t>
      </w:r>
    </w:p>
    <w:p w:rsidR="00DF37D3" w:rsidRPr="00DF37D3" w:rsidRDefault="00DF37D3" w:rsidP="00DF37D3">
      <w:pPr>
        <w:pStyle w:val="PKTpunkt"/>
      </w:pPr>
      <w:r w:rsidRPr="00DF37D3">
        <w:t>2)</w:t>
      </w:r>
      <w:r w:rsidRPr="00DF37D3">
        <w:tab/>
        <w:t>specjalizacje pielęgniarek i położnych, o których mowa w przepisach o zawodach pielęgniarki i położnej.</w:t>
      </w:r>
    </w:p>
    <w:p w:rsidR="00DF37D3" w:rsidRPr="00DF37D3" w:rsidRDefault="00DF37D3" w:rsidP="00DF37D3">
      <w:pPr>
        <w:pStyle w:val="USTustnpkodeksu"/>
      </w:pPr>
      <w:r w:rsidRPr="00DF37D3">
        <w:t>2. Umowa, o której mowa w ust. 1, powinna określać w szczególności tryb przekazywania środków oraz sposób ich rozliczenia.</w:t>
      </w:r>
    </w:p>
    <w:p w:rsidR="00DF37D3" w:rsidRPr="00DF37D3" w:rsidRDefault="00DF37D3" w:rsidP="00DF37D3">
      <w:pPr>
        <w:pStyle w:val="USTustnpkodeksu"/>
      </w:pPr>
      <w:r w:rsidRPr="00DF37D3">
        <w:t>3. Minister właściwy do spraw zdrowia przekazuje na podstawie zawartych umów środki, o których mowa w ust. 1:</w:t>
      </w:r>
    </w:p>
    <w:p w:rsidR="00DF37D3" w:rsidRPr="00DF37D3" w:rsidRDefault="00DF37D3" w:rsidP="00DF37D3">
      <w:pPr>
        <w:pStyle w:val="PKTpunkt"/>
      </w:pPr>
      <w:r w:rsidRPr="00DF37D3">
        <w:lastRenderedPageBreak/>
        <w:t>1)</w:t>
      </w:r>
      <w:r w:rsidRPr="00DF37D3">
        <w:tab/>
        <w:t>marszałkom województw;</w:t>
      </w:r>
    </w:p>
    <w:p w:rsidR="00DF37D3" w:rsidRPr="00DF37D3" w:rsidRDefault="00DF37D3" w:rsidP="00DF37D3">
      <w:pPr>
        <w:pStyle w:val="PKTpunkt"/>
      </w:pPr>
      <w:r w:rsidRPr="00DF37D3">
        <w:t>2)</w:t>
      </w:r>
      <w:r w:rsidRPr="00DF37D3">
        <w:tab/>
        <w:t>wojewodom;</w:t>
      </w:r>
    </w:p>
    <w:p w:rsidR="00DF37D3" w:rsidRPr="00DF37D3" w:rsidRDefault="00DF37D3" w:rsidP="00DF37D3">
      <w:pPr>
        <w:pStyle w:val="PKTpunkt"/>
      </w:pPr>
      <w:r w:rsidRPr="00DF37D3">
        <w:t>3)</w:t>
      </w:r>
      <w:r w:rsidRPr="00DF37D3">
        <w:tab/>
        <w:t>podmiotom prowadzącym szkolenie specjalizacyjne, o których mowa w art. 16h ust. 1 oraz art. 16k ust. 2 ustawy z dnia 5 grudnia 1996 r. o zawodach lekarza i lekarza dentysty (Dz. U. z 2017 r. poz. 125 i 767);</w:t>
      </w:r>
    </w:p>
    <w:p w:rsidR="00DF37D3" w:rsidRPr="00DF37D3" w:rsidRDefault="00DF37D3" w:rsidP="00DF37D3">
      <w:pPr>
        <w:pStyle w:val="PKTpunkt"/>
      </w:pPr>
      <w:r w:rsidRPr="00DF37D3">
        <w:t>4)</w:t>
      </w:r>
      <w:r w:rsidRPr="00DF37D3">
        <w:tab/>
        <w:t>organizatorom kształcenia, o których mowa w art. 70 ust. 3 ustawy z dnia 15 lipca 2011 r. o zawodach pielęgniarki i położnej.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13.</w:t>
      </w:r>
      <w:r w:rsidRPr="00DF37D3">
        <w:t xml:space="preserve"> W roku 2018 dysponent Funduszu Pracy nie może dokonywać, bez zgody ministra właściwego do spraw finansów publicznych, przesunięć wydatków przewidzianych w planie Funduszu Pracy, realizowanych w ramach środków Unii Europejskiej w celu ich przeniesienia na zadania realizowane bez udziału środków europejskich.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14.</w:t>
      </w:r>
      <w:r w:rsidRPr="00DF37D3">
        <w:t xml:space="preserve"> W roku 2018 środki Funduszu Pracy, o których mowa w art. 109 ust. 2d ustawy z dnia 20 kwietnia 2004 r. o promocji zatrudnienia i instytucjach rynku pracy,  przeznaczone na finansowanie zadań realizowanych w ramach Krajowego Funduszu Szkoleniowego są określone w kwocie 105 608 tys. zł. 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15.</w:t>
      </w:r>
      <w:r w:rsidRPr="00DF37D3">
        <w:t xml:space="preserve"> 1. W roku 2018 zasiłki przedemerytalne, świadczenia przedemerytalne oraz zasiłki pogrzebowe wraz z kosztami ich obsługi, o których mowa w art. 108 ust. 1 pkt 54 ustawy z dnia 20 kwietnia 2004 r. o promocji zatrudnienia i instytucjach rynku pracy, są finansowane ze środków Funduszu Gwarantowanych Świadczeń Pracowniczych, o którym mowa w ustawie z dnia 13 lipca 2006 r. o ochronie roszczeń pracowniczych w razie niewypłacalności pracodawcy (Dz. U. z 2016 r. poz.1256 oraz z 2017 r. poz. 1557). </w:t>
      </w:r>
    </w:p>
    <w:p w:rsidR="00DF37D3" w:rsidRPr="00DF37D3" w:rsidRDefault="00DF37D3" w:rsidP="00DF37D3">
      <w:pPr>
        <w:pStyle w:val="USTustnpkodeksu"/>
      </w:pPr>
      <w:r w:rsidRPr="00DF37D3">
        <w:t>2. W roku 2018 minister właściwy do spraw pracy, na podstawie umowy zawartej między ministrem właściwym do spraw pracy a Zakładem Ubezpieczeń Społecznych, przekazuje na wyodrębniony rachunek bankowy Zakładu Ubezpieczeń Społecznych środki Funduszu Gwarantowanych Świadczeń Pracowniczych na finansowanie zasiłków i świadczeń przedemerytalnych oraz zasiłków pogrzebowych wraz z kosztami ich obsługi w terminie umożliwiającym wypłatę świadczeń.</w:t>
      </w:r>
    </w:p>
    <w:p w:rsidR="00DF37D3" w:rsidRPr="00DF37D3" w:rsidRDefault="00DF37D3" w:rsidP="00DF37D3">
      <w:pPr>
        <w:pStyle w:val="USTustnpkodeksu"/>
      </w:pPr>
      <w:r w:rsidRPr="00DF37D3">
        <w:t xml:space="preserve">3. W roku 2018 nie stosuje się przepisu art. 21a ustawy z dnia 13 lipca 2006 r. o ochronie roszczeń pracowniczych w razie niewypłacalności pracodawcy w zakresie, o którym mowa w  ust. 1. 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16.</w:t>
      </w:r>
      <w:r w:rsidRPr="00DF37D3">
        <w:t xml:space="preserve"> 1. W roku 2018 środki Narodowego Funduszu Ochrony Środowiska i Gospodarki Wodnej niebędące przychodami, o których mowa w art. 401 ust. 7 ustawy z dnia 27 kwietnia </w:t>
      </w:r>
      <w:r w:rsidRPr="00DF37D3">
        <w:lastRenderedPageBreak/>
        <w:t>2001 r. – Prawo ochrony środowiska (Dz. U. z 2017 r. poz. 519, 785, 898, 1089, 1529</w:t>
      </w:r>
      <w:r w:rsidR="00585A28">
        <w:t>,</w:t>
      </w:r>
      <w:r w:rsidRPr="00DF37D3">
        <w:t xml:space="preserve"> 1566</w:t>
      </w:r>
      <w:r w:rsidR="00585A28">
        <w:t xml:space="preserve"> i 1888</w:t>
      </w:r>
      <w:r w:rsidRPr="00DF37D3">
        <w:t>), oraz niebędące wpływami pochodzącymi ze sprzedaży jednostek przyznanej emisji gromadzonymi na Rachunku klimatycznym, o którym mowa w art. 23 ust. 1 ustawy z dnia 17 lipca 2009 r. o systemie zarządzania emisjami gazów cieplarnianych i innych substancji (Dz. U. z 2017 r. poz. 286), przeznacza się także na dokonywanie wpłat składek z tytułu członkostwa Rzeczypospolitej Polskiej w:</w:t>
      </w:r>
    </w:p>
    <w:p w:rsidR="00DF37D3" w:rsidRPr="00DF37D3" w:rsidRDefault="00DF37D3" w:rsidP="00DF37D3">
      <w:pPr>
        <w:pStyle w:val="PKTpunkt"/>
      </w:pPr>
      <w:r w:rsidRPr="00DF37D3">
        <w:t>1)</w:t>
      </w:r>
      <w:r w:rsidRPr="00DF37D3">
        <w:tab/>
        <w:t>Europejskiej Agencji Kosmicznej, w części przypadającej do sfinansowania przez ministra właściwego do spraw środowiska – w wysokości 25 000 tys. zł;</w:t>
      </w:r>
    </w:p>
    <w:p w:rsidR="00DF37D3" w:rsidRPr="00DF37D3" w:rsidRDefault="00DF37D3" w:rsidP="00DF37D3">
      <w:pPr>
        <w:pStyle w:val="PKTpunkt"/>
      </w:pPr>
      <w:r w:rsidRPr="00DF37D3">
        <w:t>2)</w:t>
      </w:r>
      <w:r w:rsidRPr="00DF37D3">
        <w:tab/>
        <w:t>Europejskiej Organizacji Eksploatacji Satelitów Meteorologicznych (EUMETSAT), w części przypadającej do  sfinansowania przez ministra właściwego do spraw gospodarki wodnej – w wysokości 44 567 tys. zł.</w:t>
      </w:r>
    </w:p>
    <w:p w:rsidR="00DF37D3" w:rsidRPr="00DF37D3" w:rsidRDefault="00DF37D3" w:rsidP="00DF37D3">
      <w:pPr>
        <w:pStyle w:val="USTustnpkodeksu"/>
      </w:pPr>
      <w:r w:rsidRPr="00DF37D3">
        <w:t>2. Środki, o których mowa w ust. 1, przeznaczone dla państwowej jednostki budżetowej na realizację zadań wymienionych w tym przepisie są przekazywane tej jednostce zgodnie z art. 410с ust. 2 ustawy z dnia 27 kwietnia 2001 r. – Prawo ochrony środowiska.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17.</w:t>
      </w:r>
      <w:r w:rsidRPr="00DF37D3">
        <w:t xml:space="preserve"> 1. W roku 2018 wydatki Funduszu Rozwoju Kultury Fizycznej, o którym</w:t>
      </w:r>
      <w:r w:rsidR="00585A28">
        <w:t xml:space="preserve"> mowa</w:t>
      </w:r>
      <w:r w:rsidR="00DD5208" w:rsidRPr="00DD5208">
        <w:rPr>
          <w:highlight w:val="yellow"/>
        </w:rPr>
        <w:t xml:space="preserve"> </w:t>
      </w:r>
      <w:r w:rsidRPr="00DF37D3">
        <w:t xml:space="preserve">w art. 86 ustawy z dnia 19 listopada 2009 r. o grach hazardowych (Dz. U. z 2016 r. poz. 471, z </w:t>
      </w:r>
      <w:proofErr w:type="spellStart"/>
      <w:r w:rsidRPr="00DF37D3">
        <w:t>późn</w:t>
      </w:r>
      <w:proofErr w:type="spellEnd"/>
      <w:r w:rsidRPr="00DF37D3">
        <w:t>. zm.</w:t>
      </w:r>
      <w:r w:rsidRPr="00DF37D3">
        <w:rPr>
          <w:rStyle w:val="IGindeksgrny"/>
        </w:rPr>
        <w:footnoteReference w:id="4"/>
      </w:r>
      <w:r w:rsidRPr="00DF37D3">
        <w:rPr>
          <w:rStyle w:val="IGindeksgrny"/>
        </w:rPr>
        <w:t>)</w:t>
      </w:r>
      <w:r w:rsidRPr="00DF37D3">
        <w:t>), do kwoty 20 000 tys. zł mogą być przeznaczone także na dofinansowanie zadań związanych z przygotowywaniem kadry narodowej do udziału w igrzyskach olimpijskich, mistrzostwach świata lub mistrzostwach Europy.</w:t>
      </w:r>
    </w:p>
    <w:p w:rsidR="00DF37D3" w:rsidRDefault="00DF37D3" w:rsidP="00DF37D3">
      <w:pPr>
        <w:pStyle w:val="USTustnpkodeksu"/>
      </w:pPr>
      <w:r w:rsidRPr="00DF37D3">
        <w:t xml:space="preserve"> 2. Minister właściwy do spraw kultury fizycznej w porozumieniu z ministrem właściwym do spraw finansów publicznych określi</w:t>
      </w:r>
      <w:r w:rsidR="00664180">
        <w:t>,</w:t>
      </w:r>
      <w:r w:rsidRPr="00DF37D3">
        <w:t xml:space="preserve"> w drodze rozporządzenia, szczegółowe warunki uzyskiwania dofinansowania zadań, o których mowa w ust. 1, tryb składania wniosków oraz przekazywania środków, uwzględniając racjonalność i ciągłość finansowania zadań.</w:t>
      </w:r>
    </w:p>
    <w:p w:rsidR="00585A28" w:rsidRPr="00FA1A95" w:rsidRDefault="00585A28" w:rsidP="00585A28">
      <w:pPr>
        <w:pStyle w:val="ARTartustawynprozporzdzenia"/>
      </w:pPr>
      <w:r w:rsidRPr="00FA1A95">
        <w:rPr>
          <w:rStyle w:val="Ppogrubienie"/>
        </w:rPr>
        <w:t>Art. 18.</w:t>
      </w:r>
      <w:r w:rsidRPr="00FA1A95">
        <w:t xml:space="preserve"> 1. </w:t>
      </w:r>
      <w:r w:rsidRPr="00585A28">
        <w:t>W roku 2018 zwiększa się o kwotę 40 000 tys. zł, finansowanie zadań z zakresu zdrowia publicznego służących realizacji celów operacyjnych oraz zadań koordynacyjnych, ewaluacyjnych i badawczych, ze środków Funduszu Rozwiązywania Problemów Hazardowych, o którym mowa w art. 88 ustawy z dnia 19 listopada 2009 r. o grach hazardowych. Do finansowania tych zadań stosuje się przepisy rozdziału 4 ustawy z dnia 11 września 2015 r. o zdrowiu publicznym (Dz. U. poz. 1916 oraz z 2016 r. poz. 2003), z wyłączeniem art. 14 ust. 5 tej ustawy.</w:t>
      </w:r>
      <w:r w:rsidRPr="00FA1A95">
        <w:t xml:space="preserve"> </w:t>
      </w:r>
    </w:p>
    <w:p w:rsidR="00585A28" w:rsidRDefault="00585A28" w:rsidP="00585A28">
      <w:pPr>
        <w:pStyle w:val="USTustnpkodeksu"/>
      </w:pPr>
      <w:r w:rsidRPr="00585A28">
        <w:lastRenderedPageBreak/>
        <w:t>2. Minister właściwy do spraw zdrowia dostosuje, sporządzany na podstawie przepisów wydanych na podstawie art. 9 ust. 2 ustawy z dnia 11 września 2015 r. o zdrowiu publicznym, harmonogram pracy na rok 2018 w terminie do dnia 28 lutego 2018 r.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19.</w:t>
      </w:r>
      <w:r w:rsidR="00585A28">
        <w:rPr>
          <w:rStyle w:val="Ppogrubienie"/>
        </w:rPr>
        <w:t xml:space="preserve"> </w:t>
      </w:r>
      <w:r w:rsidR="00585A28">
        <w:t xml:space="preserve">1. </w:t>
      </w:r>
      <w:r w:rsidRPr="00DF37D3">
        <w:t>W roku 2018 finansowanie realizacji przedsięwzięć, o których mowa w art. 3 ustawy z dnia 15 grudnia 2016 r. o ustanowieniu „Programu modernizacji Służby Więziennej w latach 2017-2020” (Dz. U. poz. 2176), do kwoty 100 000 tys. zł następuje ze środków Funduszu Pomocy Pokrzywdzonym oraz Pomocy Postpenitencjarnej, o których mowa w art. 43 § 7 ustawy z dnia 6 czerwca 1997 r. – Kodeks karny wykonawczy (Dz. U. z 2017 r. poz. 665, 666, 768 i 1452), przekazywanych na wyodrębniony rachunek bankowy Centralnego Zarządu Służby Więziennej.</w:t>
      </w:r>
    </w:p>
    <w:p w:rsidR="00DF37D3" w:rsidRPr="00DF37D3" w:rsidRDefault="00DF37D3" w:rsidP="00DF37D3">
      <w:pPr>
        <w:pStyle w:val="USTustnpkodeksu"/>
      </w:pPr>
      <w:r w:rsidRPr="00DF37D3">
        <w:t>2.  Centralny Zarząd Służby Więziennej może przekazać środki, o których mowa w ust. 1, na wyodrębnione rachunki bankowe jednostek organizacyjnych Służby Więziennej.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20.</w:t>
      </w:r>
      <w:r w:rsidRPr="00DF37D3">
        <w:t xml:space="preserve"> 1. W roku 2018 zadania realizowane w ramach Programu modernizacji Policji, Straży Granicznej, Państwowej Straży Pożarnej i Biura Ochrony Rządu, w zakresie sprzętu transportowego, uzbrojenia i techniki specjalnej, informatyki i łączności oraz wyposażenia osobistego i ochronnego funkcjonariuszy są finansowane w ramach wydatków, o których mowa w art. 7 ust. 1 ustawy z dnia 25 maja 2001 r. o przebudowie i modernizacji technicznej oraz finansowaniu Sił Zbrojnych Rzeczypospolitej Polskiej (Dz. U. z 2015 r. poz. 1716 oraz z 2016 r. poz. 2260)</w:t>
      </w:r>
      <w:r w:rsidR="00C14340" w:rsidRPr="007027FB">
        <w:t>,</w:t>
      </w:r>
      <w:r w:rsidRPr="007027FB">
        <w:t xml:space="preserve"> </w:t>
      </w:r>
      <w:r w:rsidRPr="00DF37D3">
        <w:t>w kwocie 395 688 tys. zł.</w:t>
      </w:r>
    </w:p>
    <w:p w:rsidR="00DF37D3" w:rsidRPr="00DF37D3" w:rsidRDefault="00DF37D3" w:rsidP="00DF37D3">
      <w:pPr>
        <w:pStyle w:val="USTustnpkodeksu"/>
        <w:rPr>
          <w:rStyle w:val="Ppogrubienie"/>
        </w:rPr>
      </w:pPr>
      <w:r w:rsidRPr="00DF37D3">
        <w:t xml:space="preserve">2. Środki, o których mowa w ust. 1, ujmuje się w rezerwie celowej budżetu państwa, której dysponentem jest minister właściwy do spraw wewnętrznych. </w:t>
      </w:r>
    </w:p>
    <w:p w:rsidR="00DF37D3" w:rsidRPr="00DF37D3" w:rsidRDefault="00DF37D3" w:rsidP="00DF37D3">
      <w:pPr>
        <w:pStyle w:val="ARTartustawynprozporzdzenia"/>
        <w:rPr>
          <w:rStyle w:val="Ppogrubienie"/>
        </w:rPr>
      </w:pPr>
      <w:r w:rsidRPr="00DF37D3">
        <w:rPr>
          <w:rStyle w:val="Ppogrubienie"/>
        </w:rPr>
        <w:t>Art. 21.</w:t>
      </w:r>
      <w:r w:rsidRPr="00DF37D3">
        <w:t xml:space="preserve"> W roku 2018 przedsięwzięcia związane z zapobieganiem negatywnym skutkom deficytu pilotów w Śmigłowcowej Służbie Ratownictwa Medycznego (HEMS) oraz modernizacja samolotowego zespołu transportowego w Lotniczym Pogotowiu Ratunkowym w Warszawie są  finansowane w ramach wydatków, o których mowa w art. 7 ust. 1 ustawy z dnia 25 maja 2001 r. o przebudowie i modernizacji technicznej oraz finansowaniu Sił Zbrojnych Rzeczypospolitej Polskiej, do kwoty 39 600 tys. zł.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22.</w:t>
      </w:r>
      <w:r w:rsidR="00585A28">
        <w:t xml:space="preserve"> 1. </w:t>
      </w:r>
      <w:r w:rsidRPr="00DF37D3">
        <w:t>W roku 2018 koszty związane z zatrudnieniem części pracowników obsługujących Fundusz Pomocy Pokrzywdzony</w:t>
      </w:r>
      <w:r w:rsidR="00585A28">
        <w:t>m</w:t>
      </w:r>
      <w:r w:rsidRPr="00DF37D3">
        <w:t xml:space="preserve"> oraz Pomocy Postpenitencjarnej </w:t>
      </w:r>
      <w:r w:rsidR="00C14340" w:rsidRPr="00DF37D3">
        <w:t xml:space="preserve">są </w:t>
      </w:r>
      <w:r w:rsidRPr="00DF37D3">
        <w:t>pokrywane z budżetu państwa w wysokości 1 292 tys. zł.</w:t>
      </w:r>
    </w:p>
    <w:p w:rsidR="00DF37D3" w:rsidRPr="00DF37D3" w:rsidRDefault="00DF37D3" w:rsidP="00DF37D3">
      <w:pPr>
        <w:pStyle w:val="USTustnpkodeksu"/>
      </w:pPr>
      <w:r w:rsidRPr="00DF37D3">
        <w:lastRenderedPageBreak/>
        <w:t>2. Środki Funduszu Pomocy Pokrzywdzony</w:t>
      </w:r>
      <w:r w:rsidR="00585A28">
        <w:t>m</w:t>
      </w:r>
      <w:r w:rsidRPr="00DF37D3">
        <w:t xml:space="preserve"> oraz Pomocy Postpenitencjarnej stanowiące równowartość kosztów, o których mowa w ust. 1, są odprowadzane na rachunek dochodów budżetu państwa.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23.</w:t>
      </w:r>
      <w:r w:rsidRPr="00DF37D3">
        <w:t xml:space="preserve"> W roku 2018 nie stosuje się przepisu art. 37a ustawy z dnia 25 sierpnia 2006 r. o biokomponentach i biopaliwach ciekłych (Dz. U. z 2017 r. poz. 285</w:t>
      </w:r>
      <w:r>
        <w:t xml:space="preserve"> </w:t>
      </w:r>
      <w:r w:rsidRPr="00DF37D3">
        <w:t>i 624).</w:t>
      </w:r>
    </w:p>
    <w:p w:rsidR="00DF37D3" w:rsidRPr="00DF37D3" w:rsidRDefault="00DF37D3" w:rsidP="00DF37D3">
      <w:pPr>
        <w:pStyle w:val="ARTartustawynprozporzdzenia"/>
        <w:rPr>
          <w:rStyle w:val="Ppogrubienie"/>
        </w:rPr>
      </w:pPr>
      <w:r w:rsidRPr="00DF37D3">
        <w:rPr>
          <w:rStyle w:val="Ppogrubienie"/>
        </w:rPr>
        <w:t>Art. 24.</w:t>
      </w:r>
      <w:r w:rsidRPr="00DF37D3">
        <w:t xml:space="preserve"> Przepisów art. 122 ust. 1 pkt 2 lit. c ustawy z dnia 27 sierpnia 2009 r. o finansach publicznych nie stosuje się do ustawy budżetowej na rok 2018 w odniesieniu do wydatków w ramach wspólnej polityki rolnej.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25.</w:t>
      </w:r>
      <w:r w:rsidRPr="00DF37D3">
        <w:t xml:space="preserve"> Z dniem wejścia w życie ustawy umarza się pożyczki udzielone Funduszowi Ubezpieczeń Społecznych z budżetu państwa w latach 2014</w:t>
      </w:r>
      <w:r w:rsidRPr="00DF37D3">
        <w:noBreakHyphen/>
        <w:t>2016, których termin spłaty upływa 31 marca 2019 r.</w:t>
      </w:r>
    </w:p>
    <w:p w:rsidR="00DF37D3" w:rsidRDefault="00DF37D3" w:rsidP="00DF37D3">
      <w:pPr>
        <w:pStyle w:val="ARTartustawynprozporzdzenia"/>
      </w:pPr>
      <w:r w:rsidRPr="00DF37D3">
        <w:rPr>
          <w:rStyle w:val="Ppogrubienie"/>
        </w:rPr>
        <w:t xml:space="preserve">Art. 26. </w:t>
      </w:r>
      <w:r w:rsidRPr="00DF37D3">
        <w:t>W roku 2018 podstawę wymiaru, o której mowa w art. 1 ust. 3 pkt 11 ustawy z dnia 9 czerwca 2016 r. o zasadach kształtowania wynagrodzeń osób kierujących niektórymi spółkami (Dz. U. poz. 1202 i 2260), stanowi przeciętne miesięczne wynagrodzenie w sektorze przedsiębiorstw bez wypłat nagród z zysku w czwartym kwartale 2016 r.</w:t>
      </w:r>
    </w:p>
    <w:p w:rsidR="0054628A" w:rsidRPr="00FA1A95" w:rsidRDefault="0054628A" w:rsidP="0054628A">
      <w:pPr>
        <w:pStyle w:val="ARTartustawynprozporzdzenia"/>
      </w:pPr>
      <w:r w:rsidRPr="00FA1A95">
        <w:rPr>
          <w:rStyle w:val="Ppogrubienie"/>
        </w:rPr>
        <w:t xml:space="preserve">Art. 27. </w:t>
      </w:r>
      <w:r w:rsidRPr="00FA1A95">
        <w:t>W roku 2018 w celu wykonania przepisów art. 94 ust. 3 pkt 6 ustawy z dnia 27 lipca 2005 r. - Prawo o szkolnictwie wyższym, Prezes Rady Ministrów może, w drodze rozporządzenia, dokonywać przeniesienia planowanych wydatków budżetowych między częścią budżetu państwa, której dysponentem jest minister właściwy do spraw szkolnictwa wyższego, a częścią budżetu państwa, której dysponentem jest minister właściwy do spraw zdrowia, z zachowaniem przeznaczenia środków publicznych wynikających z ustawy budżetowej.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2</w:t>
      </w:r>
      <w:r w:rsidR="00D97A5E">
        <w:rPr>
          <w:rStyle w:val="Ppogrubienie"/>
        </w:rPr>
        <w:t>8</w:t>
      </w:r>
      <w:r w:rsidRPr="00DF37D3">
        <w:rPr>
          <w:rStyle w:val="Ppogrubienie"/>
        </w:rPr>
        <w:t>.</w:t>
      </w:r>
      <w:r w:rsidRPr="00DF37D3">
        <w:t xml:space="preserve"> W ustawie z dnia 4 marca 1994 r. o zakładowym funduszu świadczeń socjalnych (Dz. U. z 2016 r. poz. 800,1984 i 2255) po art. 5f dodaje się art. 5g w brzmieniu:</w:t>
      </w:r>
    </w:p>
    <w:p w:rsidR="00DF37D3" w:rsidRPr="00DF37D3" w:rsidRDefault="00DF37D3" w:rsidP="00DF37D3">
      <w:pPr>
        <w:pStyle w:val="ZARTzmartartykuempunktem"/>
      </w:pPr>
      <w:r w:rsidRPr="00DF37D3">
        <w:t>„Art. 5g. W 2018 r. przez przeciętne wynagrodzenie miesięczne w gospodarce narodowej, o którym mowa w art. 5 ust. 2, należy rozumieć przeciętne wynagrodzenie miesięczne w gospodarce narodowej w drugim półroczu 2012 r. ogłoszone przez Prezesa Głównego Urzędu Statystycznego na podstawie art. 5 ust. 7.”.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2</w:t>
      </w:r>
      <w:r w:rsidR="00D97A5E">
        <w:rPr>
          <w:rStyle w:val="Ppogrubienie"/>
        </w:rPr>
        <w:t>9</w:t>
      </w:r>
      <w:r w:rsidRPr="00DF37D3">
        <w:rPr>
          <w:rStyle w:val="Ppogrubienie"/>
        </w:rPr>
        <w:t xml:space="preserve">. </w:t>
      </w:r>
      <w:r w:rsidRPr="00DF37D3">
        <w:t>W ustawie z dnia 5 grudnia 1996 r. o zawodach lekarza i lekarza dentysty (Dz. U. z 2017 r. poz. 125 i 767) wprowadza się następujące zmiany:</w:t>
      </w:r>
    </w:p>
    <w:p w:rsidR="00DF37D3" w:rsidRPr="00DF37D3" w:rsidRDefault="00DF37D3" w:rsidP="00DF37D3">
      <w:pPr>
        <w:pStyle w:val="PKTpunkt"/>
      </w:pPr>
      <w:r w:rsidRPr="00DF37D3">
        <w:t>1)  w art. 15 po ust. 4i dodaje się ust. 4j w brzmieniu:</w:t>
      </w:r>
    </w:p>
    <w:p w:rsidR="00DF37D3" w:rsidRPr="00DF37D3" w:rsidRDefault="00DF37D3" w:rsidP="00DF37D3">
      <w:pPr>
        <w:pStyle w:val="ZUSTzmustartykuempunktem"/>
      </w:pPr>
      <w:r w:rsidRPr="00DF37D3">
        <w:lastRenderedPageBreak/>
        <w:t>„4j. W roku 2018 środki przeznaczone na sfinansowanie stażu podyplomowego, o którym mowa w ust. 4, wraz z kosztem obsługi określonym przepisami, przekazuje marszałkowi województwa minister właściwy do spraw zdrowia ze środków Funduszu Pracy.”;</w:t>
      </w:r>
    </w:p>
    <w:p w:rsidR="00DF37D3" w:rsidRPr="00DF37D3" w:rsidRDefault="00DF37D3" w:rsidP="00DF37D3">
      <w:pPr>
        <w:pStyle w:val="PKTpunkt"/>
      </w:pPr>
      <w:r w:rsidRPr="00DF37D3">
        <w:t>2)  w art. 16j po ust. 1f dodaje się ust. 1g w brzmieniu:</w:t>
      </w:r>
    </w:p>
    <w:p w:rsidR="00DF37D3" w:rsidRPr="00DF37D3" w:rsidRDefault="00DF37D3" w:rsidP="00DF37D3">
      <w:pPr>
        <w:pStyle w:val="ZUSTzmustartykuempunktem"/>
      </w:pPr>
      <w:r w:rsidRPr="00DF37D3">
        <w:t>„1g. W roku 2018 rezydentura jest finansowana przez ministra właściwego do spraw zdrowia ze środków Funduszu Pracy.”;</w:t>
      </w:r>
    </w:p>
    <w:p w:rsidR="00DF37D3" w:rsidRPr="00DF37D3" w:rsidRDefault="00DF37D3" w:rsidP="00DF37D3">
      <w:pPr>
        <w:pStyle w:val="PKTpunkt"/>
      </w:pPr>
      <w:r w:rsidRPr="00DF37D3">
        <w:t>3)  w art. 16k po ust. 1f dodaje się ust. 1g w brzmieniu:</w:t>
      </w:r>
    </w:p>
    <w:p w:rsidR="00DF37D3" w:rsidRPr="00DF37D3" w:rsidRDefault="00DF37D3" w:rsidP="00DF37D3">
      <w:pPr>
        <w:pStyle w:val="ZUSTzmustartykuempunktem"/>
      </w:pPr>
      <w:r w:rsidRPr="00DF37D3">
        <w:t>„1g. W roku 2018 szkolenie specjalizacyjne jest dofinansowywane przez ministra właściwego do spraw zdrowia ze środków Funduszu Pracy.”.</w:t>
      </w:r>
    </w:p>
    <w:p w:rsidR="00DF37D3" w:rsidRPr="00DF37D3" w:rsidRDefault="00D97A5E" w:rsidP="00DF37D3">
      <w:pPr>
        <w:pStyle w:val="ARTartustawynprozporzdzenia"/>
      </w:pPr>
      <w:r>
        <w:rPr>
          <w:rStyle w:val="Ppogrubienie"/>
        </w:rPr>
        <w:t>Art. 30</w:t>
      </w:r>
      <w:r w:rsidR="00DF37D3" w:rsidRPr="00DF37D3">
        <w:rPr>
          <w:rStyle w:val="Ppogrubienie"/>
        </w:rPr>
        <w:t>.</w:t>
      </w:r>
      <w:r w:rsidR="00DF37D3" w:rsidRPr="00DF37D3">
        <w:t xml:space="preserve"> W ustawie z dnia 3 marca 2000 r. o wynagradzaniu osób kierujących niektórymi podmiotami prawnymi (Dz. U. z 2017 r. poz. 1222) po art. 29f dodaje się art. 29g w brzmieniu:</w:t>
      </w:r>
    </w:p>
    <w:p w:rsidR="00DF37D3" w:rsidRPr="00DF37D3" w:rsidRDefault="00DF37D3" w:rsidP="00DF37D3">
      <w:pPr>
        <w:pStyle w:val="ZARTzmartartykuempunktem"/>
      </w:pPr>
      <w:r w:rsidRPr="00DF37D3">
        <w:t>„Art. 29g. Przeciętne miesięczne wynagrodzenie w sektorze przedsiębiorstw bez wypłat nagród z zysku w czwartym kwartale 2016 r. stanowi w 2018 r. podstawę do ustalenia maksymalnej wysokości wynagrodzenia miesięcznego, o którym mowa w art. 8.</w:t>
      </w:r>
      <w:r w:rsidRPr="00DF37D3">
        <w:rPr>
          <w:rStyle w:val="Ppogrubienie"/>
        </w:rPr>
        <w:t xml:space="preserve"> </w:t>
      </w:r>
      <w:r w:rsidRPr="00DF37D3">
        <w:t>”.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3</w:t>
      </w:r>
      <w:r w:rsidR="00D97A5E">
        <w:rPr>
          <w:rStyle w:val="Ppogrubienie"/>
        </w:rPr>
        <w:t>1</w:t>
      </w:r>
      <w:r w:rsidRPr="00DF37D3">
        <w:rPr>
          <w:rStyle w:val="Ppogrubienie"/>
        </w:rPr>
        <w:t>.</w:t>
      </w:r>
      <w:r w:rsidRPr="00DF37D3">
        <w:t xml:space="preserve"> W ustawie z dnia 20 kwietnia 2004 r. o promocji zatrudnienia i instytucjach rynku pracy (Dz. U. z 2017 r. poz. 1065, 1292, 1321, 1428 i 1543) wprowadza się następujące zmiany:</w:t>
      </w:r>
    </w:p>
    <w:p w:rsidR="00DF37D3" w:rsidRPr="00DF37D3" w:rsidRDefault="00DF37D3" w:rsidP="00DF37D3">
      <w:pPr>
        <w:pStyle w:val="PKTpunkt"/>
      </w:pPr>
      <w:r w:rsidRPr="00DF37D3">
        <w:t>1) w art. 108:</w:t>
      </w:r>
    </w:p>
    <w:p w:rsidR="00DF37D3" w:rsidRPr="00DF37D3" w:rsidRDefault="00DF37D3" w:rsidP="00DF37D3">
      <w:pPr>
        <w:pStyle w:val="TIRtiret"/>
      </w:pPr>
      <w:r w:rsidRPr="00DF37D3">
        <w:t>a) po ust. 1fc dodaje się ust. 1fd w brzmieniu:</w:t>
      </w:r>
    </w:p>
    <w:p w:rsidR="00DF37D3" w:rsidRPr="00DF37D3" w:rsidRDefault="00DF37D3" w:rsidP="00DF37D3">
      <w:pPr>
        <w:pStyle w:val="ZUSTzmustartykuempunktem"/>
      </w:pPr>
      <w:r w:rsidRPr="00DF37D3">
        <w:t>„1fd. Ze środków Funduszu Pracy w 2018 r. są finansowane:</w:t>
      </w:r>
    </w:p>
    <w:p w:rsidR="00DF37D3" w:rsidRPr="00DF37D3" w:rsidRDefault="00DF37D3" w:rsidP="00DF37D3">
      <w:pPr>
        <w:pStyle w:val="ZPKTzmpktartykuempunktem"/>
      </w:pPr>
      <w:r w:rsidRPr="00DF37D3">
        <w:t>1) staże podyplomowe wraz z kosztem obsługi określonym w przepisach o zawodach lekarza i lekarza dentysty oraz szkolenia specjalizacyjne lekarzy i lekarzy dentystów, o których mowa w przepisach o zawodach lekarza i lekarza dentysty;</w:t>
      </w:r>
    </w:p>
    <w:p w:rsidR="00DF37D3" w:rsidRPr="00DF37D3" w:rsidRDefault="00DF37D3" w:rsidP="00DF37D3">
      <w:pPr>
        <w:pStyle w:val="ZPKTzmpktartykuempunktem"/>
      </w:pPr>
      <w:r w:rsidRPr="00DF37D3">
        <w:t>2) specjalizacje pielęgniarek i położnych, o których mowa w przepisach o zawodach pielęgniarki i położnej.”,</w:t>
      </w:r>
    </w:p>
    <w:p w:rsidR="00DF37D3" w:rsidRPr="00DF37D3" w:rsidRDefault="00DF37D3" w:rsidP="00DF37D3">
      <w:pPr>
        <w:pStyle w:val="TIRtiret"/>
      </w:pPr>
      <w:r w:rsidRPr="00DF37D3">
        <w:t xml:space="preserve">b) ust. 1j otrzymuje brzmienie: </w:t>
      </w:r>
    </w:p>
    <w:p w:rsidR="00DF37D3" w:rsidRPr="00DF37D3" w:rsidRDefault="00DF37D3" w:rsidP="00DF37D3">
      <w:pPr>
        <w:pStyle w:val="ZUSTzmustartykuempunktem"/>
      </w:pPr>
      <w:r w:rsidRPr="00DF37D3">
        <w:t>„1j. Ze środków Funduszu Pracy w latach 2016-2018 są finansowane koszty, o których mowa w art. 150f i art. 150g.”;</w:t>
      </w:r>
    </w:p>
    <w:p w:rsidR="00DF37D3" w:rsidRPr="00DF37D3" w:rsidRDefault="00DF37D3" w:rsidP="00DF37D3">
      <w:pPr>
        <w:pStyle w:val="PKTpunkt"/>
      </w:pPr>
      <w:r w:rsidRPr="00DF37D3">
        <w:t>2) po art. 108 dodaje się art. 108a w brzmieniu:</w:t>
      </w:r>
    </w:p>
    <w:p w:rsidR="00DF37D3" w:rsidRPr="00DF37D3" w:rsidRDefault="00DF37D3" w:rsidP="00DF37D3">
      <w:pPr>
        <w:pStyle w:val="ZARTzmartartykuempunktem"/>
      </w:pPr>
      <w:r w:rsidRPr="00DF37D3">
        <w:t xml:space="preserve">„Art. 108a. 1. W celu wsparcia samorządów powiatów w uzyskiwaniu lepszej efektywności działań na rzecz aktywizacji bezrobotnych minister właściwy do spraw </w:t>
      </w:r>
      <w:r w:rsidRPr="00DF37D3">
        <w:lastRenderedPageBreak/>
        <w:t xml:space="preserve">pracy przekazuje w roku 2018 samorządom powiatów środki Funduszu Pracy na finansowanie kosztów określonych w ust. 2, 3 i 7. </w:t>
      </w:r>
    </w:p>
    <w:p w:rsidR="00DF37D3" w:rsidRPr="00DF37D3" w:rsidRDefault="00DF37D3" w:rsidP="00DF37D3">
      <w:pPr>
        <w:pStyle w:val="ZUSTzmustartykuempunktem"/>
      </w:pPr>
      <w:r w:rsidRPr="00DF37D3">
        <w:t xml:space="preserve">2. W roku 2018 na dofinansowanie kosztów wynagrodzeń zasadniczych, o których mowa w przepisach o pracownikach samorządowych, oraz składek na ubezpieczenie społeczne pracowników powiatowego urzędu pracy, w szczególności pełniących funkcje doradców klienta, przeznacza się środki w wysokości 6% kwoty środków ustalonej w planie finansowym Funduszu Pracy na rok 2018 na finansowanie programów na rzecz promocji zatrudnienia, łagodzenia skutków bezrobocia i aktywizacji zawodowej pomniejszonej o kwotę środków stanowiącą rezerwę dysponenta Funduszu Pracy. </w:t>
      </w:r>
    </w:p>
    <w:p w:rsidR="00DF37D3" w:rsidRPr="00DF37D3" w:rsidRDefault="00DF37D3" w:rsidP="00DF37D3">
      <w:pPr>
        <w:pStyle w:val="ZUSTzmustartykuempunktem"/>
      </w:pPr>
      <w:r w:rsidRPr="00DF37D3">
        <w:t xml:space="preserve">3. W roku 2018 na finansowanie kosztów nagród oraz składek na ubezpieczenia społeczne pracowników powiatowego urzędu pracy, w szczególności pełniących funkcje doradców klienta oraz zajmujących stanowiska kierownicze przeznacza się środki w wysokości 2% kwoty środków ustalonej w planie finansowym Funduszu Pracy na rok 2018 na finansowanie programów na rzecz promocji zatrudnienia, łagodzenia skutków bezrobocia i aktywizacji zawodowej pomniejszonej o kwotę środków stanowiącą rezerwę dysponenta Funduszu Pracy. </w:t>
      </w:r>
    </w:p>
    <w:p w:rsidR="00DF37D3" w:rsidRPr="00DF37D3" w:rsidRDefault="00DF37D3" w:rsidP="00DF37D3">
      <w:pPr>
        <w:pStyle w:val="ZUSTzmustartykuempunktem"/>
      </w:pPr>
      <w:r w:rsidRPr="00DF37D3">
        <w:t xml:space="preserve">4. Środki, o których mowa w ust. 2 i 3, są przekazywane w wysokości proporcjonalnej do udziału powiatowego urzędu pracy w wydatkach ogółem w skali kraju poniesionych w roku 2016 z Funduszu Pracy na realizację programów na rzecz promocji zatrudnienia wykazanych w informacji uzyskanej na podstawie badań statystycznych prowadzonych wspólnie przez ministra właściwego do spraw pracy i Prezesa Głównego Urzędu Statystycznego zgodnie z przepisami o statystyce publicznej.  </w:t>
      </w:r>
    </w:p>
    <w:p w:rsidR="00DF37D3" w:rsidRPr="00DF37D3" w:rsidRDefault="00DF37D3" w:rsidP="00DF37D3">
      <w:pPr>
        <w:pStyle w:val="ZUSTzmustartykuempunktem"/>
      </w:pPr>
      <w:r w:rsidRPr="00DF37D3">
        <w:t>5. Kwota środków, o której mowa w ust. 2, jest przekazywana samorządom powiatów w okresach miesięcznych, w wysokości 1/12 kwoty ustalonej na rok 2018.</w:t>
      </w:r>
    </w:p>
    <w:p w:rsidR="00DF37D3" w:rsidRPr="00DF37D3" w:rsidRDefault="00DF37D3" w:rsidP="00DF37D3">
      <w:pPr>
        <w:pStyle w:val="ZUSTzmustartykuempunktem"/>
      </w:pPr>
      <w:r w:rsidRPr="00DF37D3">
        <w:t xml:space="preserve">6. Kwota środków, o której mowa w ust. 3, jest przekazywana na wniosek starosty po spełnieniu przez powiatowy urząd pracy łącznie następujących warunków: </w:t>
      </w:r>
    </w:p>
    <w:p w:rsidR="00DF37D3" w:rsidRPr="00DF37D3" w:rsidRDefault="00DF37D3" w:rsidP="00DF37D3">
      <w:pPr>
        <w:pStyle w:val="ZPKTzmpktartykuempunktem"/>
      </w:pPr>
      <w:r w:rsidRPr="00DF37D3">
        <w:t xml:space="preserve">1) </w:t>
      </w:r>
      <w:r w:rsidRPr="00DF37D3">
        <w:tab/>
        <w:t xml:space="preserve">osiągnięcia za rok 2017 wskaźnika efektywności zatrudnieniowej podstawowych form aktywizacji zawodowej, o której mowa w art. 4 ust. 1¹ pkt 2 lit. b, na poziomie wyższym niż średnia wartość wskaźnika efektywności zatrudnieniowej podstawowych form aktywizacji zawodowej uzyskana we wszystkich powiatowych urzędach pracy; </w:t>
      </w:r>
    </w:p>
    <w:p w:rsidR="00DF37D3" w:rsidRPr="00DF37D3" w:rsidRDefault="00DF37D3" w:rsidP="00DF37D3">
      <w:pPr>
        <w:pStyle w:val="ZPKTzmpktartykuempunktem"/>
      </w:pPr>
      <w:r w:rsidRPr="00DF37D3">
        <w:t xml:space="preserve">2) </w:t>
      </w:r>
      <w:r w:rsidRPr="00DF37D3">
        <w:tab/>
        <w:t xml:space="preserve">osiągnięcia za rok 2017 wskaźnika efektywności kosztowej podstawowych form aktywizacji zawodowej, o której mowa w art. 4 ust. 1¹ pkt 2 lit. c, na poziomie </w:t>
      </w:r>
      <w:r w:rsidRPr="00DF37D3">
        <w:lastRenderedPageBreak/>
        <w:t xml:space="preserve">niższym niż średnia wartość wskaźnika efektywności kosztowej podstawowych form aktywizacji zawodowej uzyskana we wszystkich powiatowych urzędach pracy. </w:t>
      </w:r>
    </w:p>
    <w:p w:rsidR="00DF37D3" w:rsidRPr="00DF37D3" w:rsidRDefault="00DF37D3" w:rsidP="00DF37D3">
      <w:pPr>
        <w:pStyle w:val="ZUSTzmustartykuempunktem"/>
      </w:pPr>
      <w:r w:rsidRPr="00DF37D3">
        <w:t>7. Kwota środków, o której mowa w ust. 3, nieprzekazana samorządom powiatów w związku z niespełnieniem warunków, o których mowa w ust. 6, pozostaje w dyspozycji ministra właściwego do spraw pracy z przeznaczeniem dla samorządów powiatów na finansowanie kosztów nagród specjalnych oraz składek na ubezpieczenia społeczne pracowników powiatowych urzędów pracy, które uzyskują najlepsze wskaźniki efektywności, o których mowa w art. 4 ust</w:t>
      </w:r>
      <w:r w:rsidR="0054628A">
        <w:t>.</w:t>
      </w:r>
      <w:r w:rsidRPr="00DF37D3">
        <w:t xml:space="preserve"> 1</w:t>
      </w:r>
      <w:r w:rsidRPr="00DF37D3">
        <w:rPr>
          <w:rStyle w:val="IGindeksgrny"/>
        </w:rPr>
        <w:t>1</w:t>
      </w:r>
      <w:r w:rsidRPr="00DF37D3">
        <w:t xml:space="preserve"> pkt 2, oraz na finansowanie zadań określonych w ustawie. </w:t>
      </w:r>
    </w:p>
    <w:p w:rsidR="00DF37D3" w:rsidRPr="00DF37D3" w:rsidRDefault="00DF37D3" w:rsidP="00DF37D3">
      <w:pPr>
        <w:pStyle w:val="ZUSTzmustartykuempunktem"/>
      </w:pPr>
      <w:r w:rsidRPr="00DF37D3">
        <w:t>8. Środki, o których mowa w ust. 2, 3 i 7, niewykorzystane do dnia 31 grudnia 2018 r., podlegają zwrotowi na rachunek dysponenta Funduszu Pracy do dnia 31 stycznia 2019 r.</w:t>
      </w:r>
    </w:p>
    <w:p w:rsidR="00DF37D3" w:rsidRPr="00DF37D3" w:rsidRDefault="00DF37D3" w:rsidP="00DF37D3">
      <w:pPr>
        <w:pStyle w:val="ZUSTzmustartykuempunktem"/>
      </w:pPr>
      <w:r w:rsidRPr="00DF37D3">
        <w:t>9. Przekazane samorządom powiatów kwoty środków, o których mowa w ust. 2, 3 i 7, stanowią dochód powiatu, o którym mowa w art. 8 ust. 3 ustawy z dnia 13 listopada 2003 r. o dochodach jednostek samorządu terytorialnego (Dz. U. z 2017</w:t>
      </w:r>
      <w:r w:rsidR="0054628A">
        <w:t xml:space="preserve"> r.</w:t>
      </w:r>
      <w:r w:rsidRPr="00DF37D3">
        <w:t xml:space="preserve"> poz. 1453).”;</w:t>
      </w:r>
    </w:p>
    <w:p w:rsidR="00DF37D3" w:rsidRPr="00DF37D3" w:rsidRDefault="00DF37D3" w:rsidP="00DF37D3">
      <w:pPr>
        <w:pStyle w:val="PKTpunkt"/>
      </w:pPr>
      <w:r w:rsidRPr="00DF37D3">
        <w:t>3) w art. 109 po ust. 2n dodaje się ust. 2o i 2p w brzmieniu:</w:t>
      </w:r>
    </w:p>
    <w:p w:rsidR="00DF37D3" w:rsidRPr="00DF37D3" w:rsidRDefault="00DF37D3" w:rsidP="00DF37D3">
      <w:pPr>
        <w:pStyle w:val="ZUSTzmustartykuempunktem"/>
      </w:pPr>
      <w:r w:rsidRPr="00DF37D3">
        <w:t>„2o. W roku 2018 w kwocie środków Funduszu Pracy określonej w planie finansowym Funduszu Pracy na rok 2018, jaka może być wydatkowana na realizację programów na rzecz promocji zatrudnienia, łagodzenia skutków bezrobocia i aktywizacji zawodowej, minister właściwy do spraw pracy ustala na finansowanie zadań realizowanych w województwie kwoty środków (limity) Funduszu Pracy w wysokości odpowiadającej sumie kwot środków przeznaczonych na realizację projektów współfinansowanych z Europejskiego Funduszu Społecznego i kwot środków przeznaczonych na realizację programów na rzecz promocji zatrudnienia, łagodzenia skutków bezrobocia i aktywizacji zawodowej, ustalonych według algorytmu, o którym mowa w ust. 2, z zastrzeżeniem ust. 2p.</w:t>
      </w:r>
    </w:p>
    <w:p w:rsidR="00DF37D3" w:rsidRPr="00DF37D3" w:rsidRDefault="00DF37D3" w:rsidP="00DF37D3">
      <w:pPr>
        <w:pStyle w:val="ZUSTzmustartykuempunktem"/>
      </w:pPr>
      <w:r w:rsidRPr="00DF37D3">
        <w:tab/>
        <w:t xml:space="preserve">2p. Do ustalenia według algorytmu kwot środków Funduszu Pracy przeznaczonych na realizację w województwie programów na rzecz promocji zatrudnienia, łagodzenia skutków bezrobocia i aktywizacji zawodowej, o których mowa w ust. 2o, przyjmuje się kwotę środków w wysokości odpowiadającej różnicy między kwotą środków określoną w planie finansowym Funduszu Pracy na rok 2018, jaka może być wydatkowana na realizację programów na rzecz promocji zatrudnienia, łagodzenia skutków bezrobocia i aktywizacji zawodowej a kwotą środków w wysokości </w:t>
      </w:r>
      <w:r w:rsidRPr="00DF37D3">
        <w:lastRenderedPageBreak/>
        <w:t>odpowiadającej 10% rezerwie będącej w dyspozycji ministra właściwego do spraw pracy oraz kwotą środków przeznaczonych na realizację projektów współfinansowanych z Europejskiego Funduszu Społecznego.”;</w:t>
      </w:r>
    </w:p>
    <w:p w:rsidR="00DF37D3" w:rsidRPr="00DF37D3" w:rsidRDefault="00DF37D3" w:rsidP="00DF37D3">
      <w:pPr>
        <w:pStyle w:val="PKTpunkt"/>
      </w:pPr>
      <w:r w:rsidRPr="00DF37D3">
        <w:t>4) po art. 150g dodaje się art. 150h w brzmieniu:</w:t>
      </w:r>
    </w:p>
    <w:p w:rsidR="00DF37D3" w:rsidRPr="00DF37D3" w:rsidRDefault="00DF37D3" w:rsidP="00DF37D3">
      <w:pPr>
        <w:pStyle w:val="ZARTzmartartykuempunktem"/>
      </w:pPr>
      <w:r w:rsidRPr="00DF37D3">
        <w:t xml:space="preserve">„Art. 150h. 1. W roku 2018 nie stosuje się przepisu art. 150g ust. 4, 13 i 14. </w:t>
      </w:r>
    </w:p>
    <w:p w:rsidR="00DF37D3" w:rsidRPr="00DF37D3" w:rsidRDefault="00DF37D3" w:rsidP="00DF37D3">
      <w:pPr>
        <w:pStyle w:val="ZUSTzmustartykuempunktem"/>
      </w:pPr>
      <w:r w:rsidRPr="00DF37D3">
        <w:t xml:space="preserve">2. Starosta, do dnia 31 stycznia 2018 r., informuje ministra właściwego do spraw pracy o kwocie środków Funduszu Pracy niezaangażowanych w umowy, o których mowa w art. 150f, zawarte do dnia 31 grudnia 2017 r. </w:t>
      </w:r>
    </w:p>
    <w:p w:rsidR="00DF37D3" w:rsidRPr="00DF37D3" w:rsidRDefault="00DF37D3" w:rsidP="00DF37D3">
      <w:pPr>
        <w:pStyle w:val="ZUSTzmustartykuempunktem"/>
      </w:pPr>
      <w:r w:rsidRPr="00DF37D3">
        <w:t xml:space="preserve"> 3. Starosta, do dnia 31 października 2018 r., informuje ministra właściwego do spraw pracy o kwocie środków zaangażowanych w umowy realizowane w roku 2018 i niewykorzystanych na finansowanie zadania, o którym mowa w art. 150f. </w:t>
      </w:r>
    </w:p>
    <w:p w:rsidR="00DF37D3" w:rsidRPr="00DF37D3" w:rsidRDefault="00DF37D3" w:rsidP="00DF37D3">
      <w:pPr>
        <w:pStyle w:val="ZUSTzmustartykuempunktem"/>
      </w:pPr>
      <w:r w:rsidRPr="00DF37D3">
        <w:t xml:space="preserve"> 4. Minister właściwy do spraw pracy z dokonanych zmniejszeń limitów środków na podstawie informacji, o których mowa w ust. 2 i 3, zasila rezerwę określoną w przepisach wydanych na podstawie art. 109 ust. 11, dokonując stosownych zmian w planie finansowym Funduszu Pracy.”. 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3</w:t>
      </w:r>
      <w:r w:rsidR="00D97A5E">
        <w:rPr>
          <w:rStyle w:val="Ppogrubienie"/>
        </w:rPr>
        <w:t>2</w:t>
      </w:r>
      <w:r w:rsidRPr="00DF37D3">
        <w:rPr>
          <w:rStyle w:val="Ppogrubienie"/>
        </w:rPr>
        <w:t>.</w:t>
      </w:r>
      <w:r w:rsidRPr="00DF37D3">
        <w:t xml:space="preserve"> W ustawie z dnia 16 grudnia 2010 r. o publicznym transporcie zbiorowym (Dz. U. z 2016 r. poz. 1867, 1920 i 1954 oraz z 2017 r. poz. 60 i 730) wprowadza się następujące zmiany:</w:t>
      </w:r>
    </w:p>
    <w:p w:rsidR="00DF37D3" w:rsidRPr="00DF37D3" w:rsidRDefault="00DF37D3" w:rsidP="00DF37D3">
      <w:pPr>
        <w:pStyle w:val="PKTpunkt"/>
      </w:pPr>
      <w:r w:rsidRPr="00DF37D3">
        <w:t>1) art. 78 otrzymuje brzmienie:</w:t>
      </w:r>
    </w:p>
    <w:p w:rsidR="00DF37D3" w:rsidRPr="00DF37D3" w:rsidRDefault="00DF37D3" w:rsidP="00DF37D3">
      <w:pPr>
        <w:pStyle w:val="ZARTzmartartykuempunktem"/>
      </w:pPr>
      <w:r w:rsidRPr="00DF37D3">
        <w:t xml:space="preserve">„Art. 78. 1. Podmioty prowadzące działalność w zakresie regularnego przewozu osób w krajowym transporcie drogowym, kolejowym, innym szynowym, linowym, </w:t>
      </w:r>
      <w:proofErr w:type="spellStart"/>
      <w:r w:rsidRPr="00DF37D3">
        <w:t>linowo-terenowym</w:t>
      </w:r>
      <w:proofErr w:type="spellEnd"/>
      <w:r w:rsidRPr="00DF37D3">
        <w:t>, morskim i w żegludze śródlądowej mogą ją nadal wykonywać na podstawie posiadanych uprawnień, jednak nie dłużej niż do dnia 31 grudnia 2018 r.</w:t>
      </w:r>
    </w:p>
    <w:p w:rsidR="00DF37D3" w:rsidRPr="00DF37D3" w:rsidRDefault="00DF37D3" w:rsidP="00DF37D3">
      <w:pPr>
        <w:pStyle w:val="ZUSTzmustartykuempunktem"/>
      </w:pPr>
      <w:r w:rsidRPr="00DF37D3">
        <w:t>2. Zezwolenia na wykonywanie regularnych przewozów osób w krajowym transporcie drogowym, których termin ważności upływa w dniu 31 grudnia 2017 r., wydane na podstawie przepisów dotychczasowych, zachowują ważność do dnia 31 grudnia 2018 r.”;</w:t>
      </w:r>
    </w:p>
    <w:p w:rsidR="00DF37D3" w:rsidRPr="00DF37D3" w:rsidRDefault="00DF37D3" w:rsidP="00DF37D3">
      <w:pPr>
        <w:pStyle w:val="PKTpunkt"/>
      </w:pPr>
      <w:r w:rsidRPr="00DF37D3">
        <w:t xml:space="preserve">2) w art. 79 w ust. 1 i 2, w art. 80, w art. 82 w ust. 2 oraz w art. 87 w ust. 1 i 3 wyrazy </w:t>
      </w:r>
    </w:p>
    <w:p w:rsidR="00DF37D3" w:rsidRPr="00DF37D3" w:rsidRDefault="00DF37D3" w:rsidP="00DF37D3">
      <w:pPr>
        <w:pStyle w:val="PKTpunkt"/>
      </w:pPr>
      <w:r w:rsidRPr="00DF37D3">
        <w:t>„31 grudnia 2017 r." zastępuje się wyrazami „31 grudnia 2018 r.”;</w:t>
      </w:r>
    </w:p>
    <w:p w:rsidR="00DF37D3" w:rsidRPr="00DF37D3" w:rsidRDefault="00DF37D3" w:rsidP="00DF37D3">
      <w:pPr>
        <w:pStyle w:val="PKTpunkt"/>
      </w:pPr>
      <w:r w:rsidRPr="00DF37D3">
        <w:t>3) w art. 81, w art. 85 w ust. 2 oraz w art. 90 wyrazy „1 stycznia 2018 r. ” zastępuje się wyrazami „1 stycznia 2019 r.”.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lastRenderedPageBreak/>
        <w:t>Art. 3</w:t>
      </w:r>
      <w:r w:rsidR="00D97A5E">
        <w:rPr>
          <w:rStyle w:val="Ppogrubienie"/>
        </w:rPr>
        <w:t>3</w:t>
      </w:r>
      <w:r w:rsidRPr="00DF37D3">
        <w:rPr>
          <w:rStyle w:val="Ppogrubienie"/>
        </w:rPr>
        <w:t>.</w:t>
      </w:r>
      <w:r w:rsidRPr="00DF37D3">
        <w:t xml:space="preserve"> W ustawie z dnia 24 lipca 2015 r. o Radzie Dialogu Społecznego i innych instytucjach dialogu społecznego (Dz. U. poz. 1240) w art. 88 w ust. 1 w pkt 2 lit. c otrzymuje brzmienie:</w:t>
      </w:r>
    </w:p>
    <w:p w:rsidR="00DF37D3" w:rsidRPr="00DF37D3" w:rsidRDefault="00DF37D3" w:rsidP="00DF37D3">
      <w:pPr>
        <w:pStyle w:val="ZLITzmlitartykuempunktem"/>
      </w:pPr>
      <w:r w:rsidRPr="00DF37D3">
        <w:t>„c) 2018 – 3 200,00 tys. zł”.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3</w:t>
      </w:r>
      <w:r w:rsidR="00D97A5E">
        <w:rPr>
          <w:rStyle w:val="Ppogrubienie"/>
        </w:rPr>
        <w:t>4</w:t>
      </w:r>
      <w:r w:rsidRPr="00DF37D3">
        <w:rPr>
          <w:rStyle w:val="Ppogrubienie"/>
        </w:rPr>
        <w:t>.</w:t>
      </w:r>
      <w:r w:rsidRPr="00DF37D3">
        <w:t xml:space="preserve"> W ustawie z dnia 11 września 2015 r. o zdrowiu publicznym (Dz. U.  poz. 1916 oraz z 2016 r. poz. 2003) w art. 29:</w:t>
      </w:r>
    </w:p>
    <w:p w:rsidR="00DF37D3" w:rsidRPr="00DF37D3" w:rsidRDefault="00DF37D3" w:rsidP="00DF37D3">
      <w:pPr>
        <w:pStyle w:val="PKTpunkt"/>
      </w:pPr>
      <w:r w:rsidRPr="00DF37D3">
        <w:t>1) w ust. 1 pkt 3 otrzymuje brzmienie:</w:t>
      </w:r>
    </w:p>
    <w:p w:rsidR="00DF37D3" w:rsidRPr="00DF37D3" w:rsidRDefault="00DF37D3" w:rsidP="00DF37D3">
      <w:pPr>
        <w:pStyle w:val="ZLITzmlitartykuempunktem"/>
      </w:pPr>
      <w:r w:rsidRPr="00DF37D3">
        <w:t>„3) 2018 - 40,7 mln zł, w tym 0,7 mln zł w budżetach wojewodów;”;</w:t>
      </w:r>
    </w:p>
    <w:p w:rsidR="00DF37D3" w:rsidRPr="00DF37D3" w:rsidRDefault="00DF37D3" w:rsidP="00DF37D3">
      <w:pPr>
        <w:pStyle w:val="PKTpunkt"/>
      </w:pPr>
      <w:r w:rsidRPr="00DF37D3">
        <w:t>2) w ust. 2 pkt 3 otrzymuje brzmienie:</w:t>
      </w:r>
    </w:p>
    <w:p w:rsidR="00DF37D3" w:rsidRPr="00DF37D3" w:rsidRDefault="00DF37D3" w:rsidP="00DF37D3">
      <w:pPr>
        <w:pStyle w:val="ZLITzmlitartykuempunktem"/>
      </w:pPr>
      <w:r w:rsidRPr="00DF37D3">
        <w:t>„3) 2018 - 100 mln zł;”.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3</w:t>
      </w:r>
      <w:r w:rsidR="00D97A5E">
        <w:rPr>
          <w:rStyle w:val="Ppogrubienie"/>
        </w:rPr>
        <w:t>5</w:t>
      </w:r>
      <w:r w:rsidRPr="00DF37D3">
        <w:rPr>
          <w:rStyle w:val="Ppogrubienie"/>
        </w:rPr>
        <w:t>.</w:t>
      </w:r>
      <w:r w:rsidRPr="00DF37D3">
        <w:t xml:space="preserve"> W ustawie z dnia 22 czerwca 2016 r. o zmianie ustawy – Prawo łowieckie (Dz. U. poz. 1082 i 1984) wprowadza się następujące zmiany: </w:t>
      </w:r>
    </w:p>
    <w:p w:rsidR="00DF37D3" w:rsidRPr="00DF37D3" w:rsidRDefault="00DF37D3" w:rsidP="00DF37D3">
      <w:pPr>
        <w:pStyle w:val="PKTpunkt"/>
      </w:pPr>
      <w:r w:rsidRPr="00DF37D3">
        <w:t xml:space="preserve">1) art. 2 otrzymuje brzmienie: </w:t>
      </w:r>
    </w:p>
    <w:p w:rsidR="00DF37D3" w:rsidRPr="00DF37D3" w:rsidRDefault="00DF37D3" w:rsidP="00DF37D3">
      <w:pPr>
        <w:pStyle w:val="ZARTzmartartykuempunktem"/>
      </w:pPr>
      <w:r w:rsidRPr="00DF37D3">
        <w:t>„Art. 2. Do dnia 15 czerwca 2019 r. środki Funduszu Odszkodowawczego, o którym mowa w art. 50a ustawy zmienianej w art. 1, na wypłatę odszkodowań za szkody, o których mowa w art. 46 ust. 1 ustawy zmienianej w art. 1 w brzmieniu nadanym niniejszą ustawą, wyrządzone na obszarach obwodów łowieckich, z wyjątkiem szkód wyrządzonych przez zwierzęta łowne, o których mowa w art. 46 ust. 1 ustawy zmienianej w art. 1 w brzmieniu nadanym niniejszą ustawą, objęte całoroczną ochroną, oraz na pokrycie kosztów związanych z realizacją zadań w zakresie tych szkód będą pochodziły z dotacji z budżetu państwa.”;</w:t>
      </w:r>
    </w:p>
    <w:p w:rsidR="00DF37D3" w:rsidRPr="00DF37D3" w:rsidRDefault="00DF37D3" w:rsidP="00DF37D3">
      <w:pPr>
        <w:pStyle w:val="PKTpunkt"/>
      </w:pPr>
      <w:r w:rsidRPr="00DF37D3">
        <w:t xml:space="preserve">2) art. 5 otrzymuje brzmienie: </w:t>
      </w:r>
    </w:p>
    <w:p w:rsidR="00DF37D3" w:rsidRPr="00DF37D3" w:rsidRDefault="00DF37D3" w:rsidP="00DF37D3">
      <w:pPr>
        <w:pStyle w:val="ZARTzmartartykuempunktem"/>
      </w:pPr>
      <w:r w:rsidRPr="00DF37D3">
        <w:t>„Art. 5. Ustawa wchodzi w życie z dniem 1 stycznia 2019 r., z wyjątkiem art. 1 pkt 2 w zakresie art. 46b ust. 4 w zakresie dotyczącym wpisu na listę rzeczoznawców prowadzoną przez izbę rolniczą oraz art. 1 pkt 2 w zakresie art. 46b ust. 5-9, które wchodzą w życie po upływie 14 dni od dnia ogłoszenia.”.</w:t>
      </w:r>
    </w:p>
    <w:p w:rsidR="00DF37D3" w:rsidRPr="00DF37D3" w:rsidRDefault="00DF37D3" w:rsidP="00DF37D3">
      <w:pPr>
        <w:pStyle w:val="ARTartustawynprozporzdzenia"/>
      </w:pPr>
      <w:r w:rsidRPr="00DF37D3">
        <w:rPr>
          <w:rStyle w:val="Ppogrubienie"/>
        </w:rPr>
        <w:t>Art. 3</w:t>
      </w:r>
      <w:r w:rsidR="00D97A5E">
        <w:rPr>
          <w:rStyle w:val="Ppogrubienie"/>
        </w:rPr>
        <w:t>6</w:t>
      </w:r>
      <w:r w:rsidRPr="00DF37D3">
        <w:rPr>
          <w:rStyle w:val="Ppogrubienie"/>
        </w:rPr>
        <w:t>.</w:t>
      </w:r>
      <w:r w:rsidRPr="00DF37D3">
        <w:t xml:space="preserve"> Ustawa wchodzi w życie z dniem 1 stycznia 2018 r.</w:t>
      </w:r>
    </w:p>
    <w:p w:rsidR="00DF37D3" w:rsidRPr="00DF37D3" w:rsidRDefault="00DF37D3" w:rsidP="00DF37D3"/>
    <w:p w:rsidR="00261A16" w:rsidRPr="00DF37D3" w:rsidRDefault="00261A16" w:rsidP="00737F6A"/>
    <w:sectPr w:rsidR="00261A16" w:rsidRPr="00DF37D3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D34" w:rsidRDefault="00830D34">
      <w:r>
        <w:separator/>
      </w:r>
    </w:p>
  </w:endnote>
  <w:endnote w:type="continuationSeparator" w:id="0">
    <w:p w:rsidR="00830D34" w:rsidRDefault="0083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D34" w:rsidRDefault="00830D34">
      <w:r>
        <w:separator/>
      </w:r>
    </w:p>
  </w:footnote>
  <w:footnote w:type="continuationSeparator" w:id="0">
    <w:p w:rsidR="00830D34" w:rsidRDefault="00830D34">
      <w:r>
        <w:continuationSeparator/>
      </w:r>
    </w:p>
  </w:footnote>
  <w:footnote w:id="1">
    <w:p w:rsidR="00DF37D3" w:rsidRPr="00EF57B9" w:rsidRDefault="00DF37D3" w:rsidP="00DF37D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C3851">
        <w:t xml:space="preserve">Niniejszą ustawą zmienia </w:t>
      </w:r>
      <w:r w:rsidRPr="00AE2BC1">
        <w:t>się ustawy:</w:t>
      </w:r>
      <w:r>
        <w:t xml:space="preserve"> </w:t>
      </w:r>
      <w:r w:rsidRPr="00AE2BC1">
        <w:t>ustawę z dnia 4</w:t>
      </w:r>
      <w:r>
        <w:t> </w:t>
      </w:r>
      <w:r w:rsidRPr="00AE2BC1">
        <w:t>marca 1994 r. o zakładowym funduszu świadczeń socjalnych, ustawę z dnia 5 grudnia 1996</w:t>
      </w:r>
      <w:r>
        <w:t xml:space="preserve"> </w:t>
      </w:r>
      <w:r w:rsidRPr="00AE2BC1">
        <w:t>r. o zawodach lekarza i lekarza dentysty</w:t>
      </w:r>
      <w:r>
        <w:t>,</w:t>
      </w:r>
      <w:r w:rsidRPr="00EF57B9">
        <w:t xml:space="preserve"> ustawę z dnia 3 marca 2000 r. o wynagradzaniu osób kierujących niektórymi </w:t>
      </w:r>
      <w:r w:rsidRPr="005F4A6B">
        <w:t>podmiotami prawnymi, ustawę z dnia 20 kwietnia 2004 r. o promocji zatrudnienia i instytucjach rynku pracy, ustawę z dnia 16 grudnia 2010 r. o publicznym transporcie zbiorowym, ustawę z dnia 24 lipca 2015 r. o Radzie Dialogu Społecznego i innych instytucjach dialogu społecznego, ustawę z dnia 11 września 2015 r. o zdrowiu publicznym</w:t>
      </w:r>
      <w:r>
        <w:t xml:space="preserve"> oraz </w:t>
      </w:r>
      <w:r w:rsidRPr="005F4A6B">
        <w:t xml:space="preserve">ustawę z dnia 22 czerwca </w:t>
      </w:r>
      <w:r w:rsidRPr="00EF57B9">
        <w:t>2016 r. o zmianie ustawy – Prawo łowieckie</w:t>
      </w:r>
      <w:r>
        <w:t>.</w:t>
      </w:r>
    </w:p>
  </w:footnote>
  <w:footnote w:id="2">
    <w:p w:rsidR="00DF37D3" w:rsidRPr="002B5CEC" w:rsidRDefault="00DF37D3" w:rsidP="00DF37D3">
      <w:pPr>
        <w:pStyle w:val="ODNONIKtreodnonika"/>
      </w:pPr>
      <w:r>
        <w:rPr>
          <w:rStyle w:val="Odwoanieprzypisudolnego"/>
        </w:rPr>
        <w:footnoteRef/>
      </w:r>
      <w:r w:rsidRPr="002F13F7">
        <w:rPr>
          <w:rStyle w:val="IGindeksgrny"/>
        </w:rPr>
        <w:t>)</w:t>
      </w:r>
      <w:r>
        <w:t xml:space="preserve">   Zmiany tekstu jednolitego wymienionej ustawy zostały ogłoszone w Dz. U. z 2016 r.</w:t>
      </w:r>
      <w:r w:rsidRPr="002B5CEC">
        <w:t xml:space="preserve"> poz. </w:t>
      </w:r>
      <w:r>
        <w:t xml:space="preserve">1933, </w:t>
      </w:r>
      <w:r w:rsidRPr="00E22228">
        <w:t>2169 i 2260</w:t>
      </w:r>
      <w:r>
        <w:t xml:space="preserve"> oraz </w:t>
      </w:r>
      <w:r w:rsidRPr="002B5CEC">
        <w:t>z 201</w:t>
      </w:r>
      <w:r>
        <w:t>7</w:t>
      </w:r>
      <w:r w:rsidRPr="002B5CEC">
        <w:t xml:space="preserve"> r. poz. </w:t>
      </w:r>
      <w:r>
        <w:t>60</w:t>
      </w:r>
      <w:r w:rsidRPr="002B5CEC">
        <w:t xml:space="preserve">, </w:t>
      </w:r>
      <w:r>
        <w:t>777</w:t>
      </w:r>
      <w:r w:rsidRPr="002B5CEC">
        <w:t xml:space="preserve">, </w:t>
      </w:r>
      <w:r>
        <w:t>858, 859</w:t>
      </w:r>
      <w:r w:rsidR="00D81632">
        <w:t>,</w:t>
      </w:r>
      <w:r>
        <w:t xml:space="preserve"> 1321, 1428 i 1530</w:t>
      </w:r>
      <w:r w:rsidRPr="002B5CEC">
        <w:t>.</w:t>
      </w:r>
    </w:p>
    <w:p w:rsidR="00DF37D3" w:rsidRDefault="00DF37D3" w:rsidP="00DF37D3"/>
  </w:footnote>
  <w:footnote w:id="3">
    <w:p w:rsidR="00DF37D3" w:rsidRPr="006417C6" w:rsidRDefault="00DF37D3" w:rsidP="00DF37D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2016 r. poz. 1948, 1984 i 2260 oraz z 2017 r. poz. 60, 191, 659, 933, 935, 1089, 1475, 1529 i 1537.</w:t>
      </w:r>
    </w:p>
  </w:footnote>
  <w:footnote w:id="4">
    <w:p w:rsidR="00DF37D3" w:rsidRPr="00DB1302" w:rsidRDefault="00DF37D3" w:rsidP="00DF37D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</w:t>
      </w:r>
      <w:r w:rsidR="00585A28">
        <w:t xml:space="preserve"> wymienionej</w:t>
      </w:r>
      <w:r>
        <w:t xml:space="preserve"> ustawy zostały ogłoszone w Dz. U. z 2016 r. poz. 1948 i 2260 oraz z 2017 r. poz. 88, 379, 1089 i  1909.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778E0">
      <w:rPr>
        <w:noProof/>
      </w:rPr>
      <w:t>15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E5577E1"/>
    <w:multiLevelType w:val="hybridMultilevel"/>
    <w:tmpl w:val="33583B82"/>
    <w:lvl w:ilvl="0" w:tplc="2B909A48">
      <w:start w:val="1"/>
      <w:numFmt w:val="decimal"/>
      <w:lvlText w:val="%1)"/>
      <w:lvlJc w:val="left"/>
      <w:pPr>
        <w:ind w:left="720" w:hanging="360"/>
      </w:pPr>
    </w:lvl>
    <w:lvl w:ilvl="1" w:tplc="21F64E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D8FE323A" w:tentative="1">
      <w:start w:val="1"/>
      <w:numFmt w:val="lowerRoman"/>
      <w:lvlText w:val="%3."/>
      <w:lvlJc w:val="right"/>
      <w:pPr>
        <w:ind w:left="2160" w:hanging="180"/>
      </w:pPr>
    </w:lvl>
    <w:lvl w:ilvl="3" w:tplc="37BA50CE" w:tentative="1">
      <w:start w:val="1"/>
      <w:numFmt w:val="decimal"/>
      <w:lvlText w:val="%4."/>
      <w:lvlJc w:val="left"/>
      <w:pPr>
        <w:ind w:left="2880" w:hanging="360"/>
      </w:pPr>
    </w:lvl>
    <w:lvl w:ilvl="4" w:tplc="425656EC" w:tentative="1">
      <w:start w:val="1"/>
      <w:numFmt w:val="lowerLetter"/>
      <w:lvlText w:val="%5."/>
      <w:lvlJc w:val="left"/>
      <w:pPr>
        <w:ind w:left="3600" w:hanging="360"/>
      </w:pPr>
    </w:lvl>
    <w:lvl w:ilvl="5" w:tplc="189691C6" w:tentative="1">
      <w:start w:val="1"/>
      <w:numFmt w:val="lowerRoman"/>
      <w:lvlText w:val="%6."/>
      <w:lvlJc w:val="right"/>
      <w:pPr>
        <w:ind w:left="4320" w:hanging="180"/>
      </w:pPr>
    </w:lvl>
    <w:lvl w:ilvl="6" w:tplc="BAFA8DC6" w:tentative="1">
      <w:start w:val="1"/>
      <w:numFmt w:val="decimal"/>
      <w:lvlText w:val="%7."/>
      <w:lvlJc w:val="left"/>
      <w:pPr>
        <w:ind w:left="5040" w:hanging="360"/>
      </w:pPr>
    </w:lvl>
    <w:lvl w:ilvl="7" w:tplc="83C6ABBA" w:tentative="1">
      <w:start w:val="1"/>
      <w:numFmt w:val="lowerLetter"/>
      <w:lvlText w:val="%8."/>
      <w:lvlJc w:val="left"/>
      <w:pPr>
        <w:ind w:left="5760" w:hanging="360"/>
      </w:pPr>
    </w:lvl>
    <w:lvl w:ilvl="8" w:tplc="8576A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1"/>
  </w:num>
  <w:num w:numId="7">
    <w:abstractNumId w:val="36"/>
  </w:num>
  <w:num w:numId="8">
    <w:abstractNumId w:val="31"/>
  </w:num>
  <w:num w:numId="9">
    <w:abstractNumId w:val="36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7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5"/>
  </w:num>
  <w:num w:numId="44">
    <w:abstractNumId w:val="12"/>
  </w:num>
  <w:num w:numId="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7D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41D"/>
    <w:rsid w:val="00064E4C"/>
    <w:rsid w:val="000666F4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033F"/>
    <w:rsid w:val="00202BD4"/>
    <w:rsid w:val="00203CFE"/>
    <w:rsid w:val="00204A97"/>
    <w:rsid w:val="002114EF"/>
    <w:rsid w:val="002166AD"/>
    <w:rsid w:val="00217871"/>
    <w:rsid w:val="00221ED8"/>
    <w:rsid w:val="002231EA"/>
    <w:rsid w:val="00223FDF"/>
    <w:rsid w:val="002279C0"/>
    <w:rsid w:val="00235082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757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1823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06DE8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628A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A2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056E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16245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2844"/>
    <w:rsid w:val="00653B22"/>
    <w:rsid w:val="00657BF4"/>
    <w:rsid w:val="006603FB"/>
    <w:rsid w:val="006608DF"/>
    <w:rsid w:val="006623AC"/>
    <w:rsid w:val="00664180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5F4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27FB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0D34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4152"/>
    <w:rsid w:val="008753E6"/>
    <w:rsid w:val="0087738C"/>
    <w:rsid w:val="008802AF"/>
    <w:rsid w:val="00881926"/>
    <w:rsid w:val="0088318F"/>
    <w:rsid w:val="0088331D"/>
    <w:rsid w:val="008852B0"/>
    <w:rsid w:val="00885AE7"/>
    <w:rsid w:val="008867F3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78E0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2AFD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6768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3BF6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5532"/>
    <w:rsid w:val="00B85B81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340"/>
    <w:rsid w:val="00C14763"/>
    <w:rsid w:val="00C16141"/>
    <w:rsid w:val="00C17753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1632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7A5E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5208"/>
    <w:rsid w:val="00DE1554"/>
    <w:rsid w:val="00DE2901"/>
    <w:rsid w:val="00DE590F"/>
    <w:rsid w:val="00DE7DC1"/>
    <w:rsid w:val="00DF37D3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46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593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F4A7C22-0A45-414E-8F8E-7A8DBFEDA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0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DF37D3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Akapitzlist">
    <w:name w:val="List Paragraph"/>
    <w:basedOn w:val="Normalny"/>
    <w:qFormat/>
    <w:rsid w:val="00DF37D3"/>
    <w:pPr>
      <w:widowControl/>
      <w:autoSpaceDE/>
      <w:autoSpaceDN/>
      <w:adjustRightInd/>
      <w:spacing w:line="240" w:lineRule="auto"/>
      <w:ind w:left="720"/>
      <w:contextualSpacing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LML\Desktop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00C4C0-7FFB-434F-A826-1CA2D0DBB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15</Pages>
  <Words>5148</Words>
  <Characters>27815</Characters>
  <Application>Microsoft Office Word</Application>
  <DocSecurity>0</DocSecurity>
  <Lines>231</Lines>
  <Paragraphs>65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Marszałek Łukasz</dc:creator>
  <cp:lastModifiedBy>Grażyna D. Grabowska</cp:lastModifiedBy>
  <cp:revision>2</cp:revision>
  <cp:lastPrinted>2017-10-24T18:14:00Z</cp:lastPrinted>
  <dcterms:created xsi:type="dcterms:W3CDTF">2017-10-24T21:17:00Z</dcterms:created>
  <dcterms:modified xsi:type="dcterms:W3CDTF">2017-10-24T21:17:00Z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