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C5E" w:rsidRPr="0021730D" w:rsidRDefault="00CE5C5E" w:rsidP="00EA6FBC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bookmarkStart w:id="0" w:name="_GoBack"/>
      <w:bookmarkEnd w:id="0"/>
      <w:r w:rsidRPr="0021730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Stanowisko R</w:t>
      </w:r>
      <w:r w:rsidR="00AD5886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ady Ministrów</w:t>
      </w:r>
    </w:p>
    <w:p w:rsidR="00CE5C5E" w:rsidRPr="0021730D" w:rsidRDefault="00CE5C5E" w:rsidP="00CE5C5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1730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wobec poselskiego projektu ustawy </w:t>
      </w:r>
      <w:r w:rsidRPr="0021730D">
        <w:rPr>
          <w:rFonts w:ascii="Times New Roman" w:hAnsi="Times New Roman"/>
          <w:b/>
          <w:i/>
          <w:sz w:val="24"/>
          <w:szCs w:val="24"/>
        </w:rPr>
        <w:t>o zmianie ustawy o rencie socjalnej</w:t>
      </w:r>
    </w:p>
    <w:p w:rsidR="00CE5C5E" w:rsidRPr="0021730D" w:rsidRDefault="00CE5C5E" w:rsidP="00CE5C5E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21730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(druk nr 1966)</w:t>
      </w:r>
    </w:p>
    <w:p w:rsidR="00CE5C5E" w:rsidRPr="0021730D" w:rsidRDefault="00CE5C5E" w:rsidP="00CE5C5E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:rsidR="002D1A45" w:rsidRDefault="002D1A45" w:rsidP="00687A7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0D69" w:rsidRPr="008277E5" w:rsidRDefault="00430D69" w:rsidP="00BC4C78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277E5">
        <w:rPr>
          <w:rFonts w:ascii="Times New Roman" w:hAnsi="Times New Roman"/>
          <w:b/>
          <w:sz w:val="24"/>
          <w:szCs w:val="24"/>
        </w:rPr>
        <w:t xml:space="preserve">I. Proponowane rozwiązania </w:t>
      </w:r>
    </w:p>
    <w:p w:rsidR="00E649FF" w:rsidRPr="008277E5" w:rsidRDefault="00CE5C5E" w:rsidP="00BC4C78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77E5">
        <w:rPr>
          <w:rFonts w:ascii="Times New Roman" w:eastAsia="Times New Roman" w:hAnsi="Times New Roman"/>
          <w:sz w:val="24"/>
          <w:szCs w:val="24"/>
          <w:lang w:eastAsia="pl-PL"/>
        </w:rPr>
        <w:t xml:space="preserve">Poselski projekt ustawy </w:t>
      </w:r>
      <w:r w:rsidRPr="008277E5">
        <w:rPr>
          <w:rFonts w:ascii="Times New Roman" w:hAnsi="Times New Roman"/>
          <w:sz w:val="24"/>
          <w:szCs w:val="24"/>
        </w:rPr>
        <w:t>o</w:t>
      </w:r>
      <w:r w:rsidR="00814A59" w:rsidRPr="008277E5">
        <w:rPr>
          <w:rFonts w:ascii="Times New Roman" w:hAnsi="Times New Roman"/>
          <w:sz w:val="24"/>
          <w:szCs w:val="24"/>
        </w:rPr>
        <w:t xml:space="preserve"> zmianie ustawy o rencie socjalnej </w:t>
      </w:r>
      <w:r w:rsidR="00BA3FA8" w:rsidRPr="008277E5">
        <w:rPr>
          <w:rFonts w:ascii="Times New Roman" w:hAnsi="Times New Roman"/>
          <w:sz w:val="24"/>
          <w:szCs w:val="24"/>
        </w:rPr>
        <w:t>ma na celu zmianę brzmienia art. 10 ust. 6 ustawy z dnia 27 czerwca 2003 r. o rencie socjalnej (</w:t>
      </w:r>
      <w:r w:rsidR="007D4779">
        <w:rPr>
          <w:rFonts w:ascii="Times New Roman" w:hAnsi="Times New Roman"/>
          <w:bCs/>
          <w:sz w:val="24"/>
          <w:szCs w:val="24"/>
        </w:rPr>
        <w:t>Dz. U. z 2013 r. poz. 982, z późn.</w:t>
      </w:r>
      <w:r w:rsidR="00BA3FA8" w:rsidRPr="008277E5">
        <w:rPr>
          <w:rFonts w:ascii="Times New Roman" w:hAnsi="Times New Roman"/>
          <w:bCs/>
          <w:sz w:val="24"/>
          <w:szCs w:val="24"/>
        </w:rPr>
        <w:t xml:space="preserve"> zm.)</w:t>
      </w:r>
      <w:r w:rsidR="000D788F">
        <w:rPr>
          <w:rFonts w:ascii="Times New Roman" w:hAnsi="Times New Roman"/>
          <w:bCs/>
          <w:sz w:val="24"/>
          <w:szCs w:val="24"/>
        </w:rPr>
        <w:t xml:space="preserve"> </w:t>
      </w:r>
      <w:r w:rsidR="00E649FF" w:rsidRPr="008277E5">
        <w:rPr>
          <w:rFonts w:ascii="Times New Roman" w:hAnsi="Times New Roman"/>
          <w:bCs/>
          <w:sz w:val="24"/>
          <w:szCs w:val="24"/>
        </w:rPr>
        <w:t>przez p</w:t>
      </w:r>
      <w:r w:rsidR="00E649FF" w:rsidRPr="008277E5">
        <w:rPr>
          <w:rFonts w:ascii="Times New Roman" w:hAnsi="Times New Roman"/>
          <w:sz w:val="24"/>
          <w:szCs w:val="24"/>
        </w:rPr>
        <w:t>odwyższenie progu dochodowego dla rencistów socjalnych</w:t>
      </w:r>
      <w:r w:rsidR="005B669F">
        <w:rPr>
          <w:rFonts w:ascii="Times New Roman" w:hAnsi="Times New Roman"/>
          <w:sz w:val="24"/>
          <w:szCs w:val="24"/>
        </w:rPr>
        <w:t xml:space="preserve"> </w:t>
      </w:r>
      <w:r w:rsidR="00B03EF9" w:rsidRPr="008277E5">
        <w:rPr>
          <w:rFonts w:ascii="Times New Roman" w:hAnsi="Times New Roman"/>
          <w:sz w:val="24"/>
          <w:szCs w:val="24"/>
        </w:rPr>
        <w:t>z</w:t>
      </w:r>
      <w:r w:rsidR="005B669F">
        <w:rPr>
          <w:rFonts w:ascii="Times New Roman" w:hAnsi="Times New Roman"/>
          <w:sz w:val="24"/>
          <w:szCs w:val="24"/>
        </w:rPr>
        <w:t> </w:t>
      </w:r>
      <w:r w:rsidR="00B03EF9" w:rsidRPr="008277E5">
        <w:rPr>
          <w:rFonts w:ascii="Times New Roman" w:hAnsi="Times New Roman"/>
          <w:sz w:val="24"/>
          <w:szCs w:val="24"/>
        </w:rPr>
        <w:t xml:space="preserve">obecnej kwoty 70% przeciętnego miesięcznego wynagrodzenia za kwartał kalendarzowy ostatnio ogłoszonego przez Prezesa Głównego Urzędu Statystycznego do celów emerytalnych </w:t>
      </w:r>
      <w:r w:rsidR="00E649FF" w:rsidRPr="008277E5">
        <w:rPr>
          <w:rFonts w:ascii="Times New Roman" w:hAnsi="Times New Roman"/>
          <w:sz w:val="24"/>
          <w:szCs w:val="24"/>
        </w:rPr>
        <w:t xml:space="preserve">do </w:t>
      </w:r>
      <w:r w:rsidR="00B03EF9" w:rsidRPr="008277E5">
        <w:rPr>
          <w:rFonts w:ascii="Times New Roman" w:hAnsi="Times New Roman"/>
          <w:sz w:val="24"/>
          <w:szCs w:val="24"/>
        </w:rPr>
        <w:t>kwoty 130%.</w:t>
      </w:r>
    </w:p>
    <w:p w:rsidR="00CB57FB" w:rsidRPr="00687A7A" w:rsidRDefault="007D4917" w:rsidP="00687A7A">
      <w:pPr>
        <w:pStyle w:val="NormalnyWeb"/>
        <w:spacing w:before="0" w:after="0" w:line="360" w:lineRule="auto"/>
        <w:ind w:firstLine="567"/>
        <w:jc w:val="both"/>
      </w:pPr>
      <w:r w:rsidRPr="008277E5">
        <w:t xml:space="preserve">Zdaniem projektodawców </w:t>
      </w:r>
      <w:r w:rsidR="00F90FF4" w:rsidRPr="008277E5">
        <w:t>należy wspierać aktywizację zawodową osób niepełnosprawnych tam, gdzie jest ona możliwa, gdyż praca jest niezwykle ważną formą rehabilitacji. Obecnie w</w:t>
      </w:r>
      <w:r w:rsidR="005B669F">
        <w:t xml:space="preserve"> </w:t>
      </w:r>
      <w:r w:rsidR="00F90FF4" w:rsidRPr="008277E5">
        <w:t xml:space="preserve">Polsce tylko 23,4% osób z niepełnosprawnością jest zatrudnionych </w:t>
      </w:r>
      <w:r w:rsidR="00BC4C78">
        <w:t xml:space="preserve">   </w:t>
      </w:r>
      <w:r w:rsidR="000D788F">
        <w:t xml:space="preserve">— </w:t>
      </w:r>
      <w:r w:rsidR="00F90FF4" w:rsidRPr="008277E5">
        <w:t xml:space="preserve">dla porównania wskaźnik ten w Szwajcarii wynosi 67%. </w:t>
      </w:r>
      <w:r w:rsidR="00DC0A82">
        <w:t xml:space="preserve">Oprócz niskiego wskaźnika </w:t>
      </w:r>
      <w:r w:rsidR="00144FD4">
        <w:t>zatrudnienia istotny</w:t>
      </w:r>
      <w:r w:rsidR="00DC0A82">
        <w:t xml:space="preserve"> jest też </w:t>
      </w:r>
      <w:r w:rsidR="00144FD4">
        <w:t xml:space="preserve">fakt uzyskiwania </w:t>
      </w:r>
      <w:r w:rsidR="000452C3">
        <w:t xml:space="preserve">przez osoby niepełnosprawne </w:t>
      </w:r>
      <w:r w:rsidR="00144FD4">
        <w:t xml:space="preserve">niskiego wynagrodzenia </w:t>
      </w:r>
      <w:r w:rsidR="000452C3">
        <w:t xml:space="preserve">– większość </w:t>
      </w:r>
      <w:r w:rsidR="000452C3" w:rsidRPr="003D0366">
        <w:rPr>
          <w:szCs w:val="20"/>
        </w:rPr>
        <w:t>ofert pracy skierowanych do osób z niepełnosprawnością dotyczy prac prostych, czyli sprzątani</w:t>
      </w:r>
      <w:r w:rsidR="005B669F">
        <w:rPr>
          <w:szCs w:val="20"/>
        </w:rPr>
        <w:t>a</w:t>
      </w:r>
      <w:r w:rsidR="000452C3" w:rsidRPr="003D0366">
        <w:rPr>
          <w:szCs w:val="20"/>
        </w:rPr>
        <w:t xml:space="preserve"> czy stróżowani</w:t>
      </w:r>
      <w:r w:rsidR="005B669F">
        <w:rPr>
          <w:szCs w:val="20"/>
        </w:rPr>
        <w:t>a</w:t>
      </w:r>
      <w:r w:rsidR="000452C3" w:rsidRPr="003D0366">
        <w:rPr>
          <w:szCs w:val="20"/>
        </w:rPr>
        <w:t>.</w:t>
      </w:r>
      <w:r w:rsidR="008658A8" w:rsidRPr="008658A8">
        <w:rPr>
          <w:szCs w:val="20"/>
        </w:rPr>
        <w:t xml:space="preserve"> </w:t>
      </w:r>
      <w:r w:rsidR="008658A8" w:rsidRPr="003D0366">
        <w:rPr>
          <w:szCs w:val="20"/>
        </w:rPr>
        <w:t>Dlatego osoby niepełnosprawne łączą przyc</w:t>
      </w:r>
      <w:r w:rsidR="008658A8">
        <w:rPr>
          <w:szCs w:val="20"/>
        </w:rPr>
        <w:t>hody socjalne (renty i zasiłki) z</w:t>
      </w:r>
      <w:r w:rsidR="005B669F">
        <w:rPr>
          <w:szCs w:val="20"/>
        </w:rPr>
        <w:t xml:space="preserve"> </w:t>
      </w:r>
      <w:r w:rsidR="008658A8" w:rsidRPr="003D0366">
        <w:rPr>
          <w:szCs w:val="20"/>
        </w:rPr>
        <w:t>przychodami z prób podjęcia niskopłatnej aktywności zawodowej.</w:t>
      </w:r>
      <w:r w:rsidR="00CE54A3">
        <w:rPr>
          <w:szCs w:val="20"/>
        </w:rPr>
        <w:t xml:space="preserve"> Projektodawcy</w:t>
      </w:r>
      <w:r w:rsidR="00BE1ECD">
        <w:rPr>
          <w:szCs w:val="20"/>
        </w:rPr>
        <w:t xml:space="preserve"> porównują sytuację dwóch grup </w:t>
      </w:r>
      <w:r w:rsidR="00BE1ECD">
        <w:t>—</w:t>
      </w:r>
      <w:r w:rsidR="00CE54A3">
        <w:rPr>
          <w:szCs w:val="20"/>
        </w:rPr>
        <w:t xml:space="preserve"> </w:t>
      </w:r>
      <w:r w:rsidR="00CE54A3" w:rsidRPr="003D0366">
        <w:rPr>
          <w:szCs w:val="20"/>
        </w:rPr>
        <w:t>renci</w:t>
      </w:r>
      <w:r w:rsidR="00CE54A3">
        <w:rPr>
          <w:szCs w:val="20"/>
        </w:rPr>
        <w:t xml:space="preserve">stów socjalnych, </w:t>
      </w:r>
      <w:r w:rsidR="00CE54A3" w:rsidRPr="003D0366">
        <w:rPr>
          <w:szCs w:val="20"/>
        </w:rPr>
        <w:t>których niepełnosprawność powstała między dzieciństwem</w:t>
      </w:r>
      <w:r w:rsidR="00CE54A3">
        <w:rPr>
          <w:szCs w:val="20"/>
        </w:rPr>
        <w:t xml:space="preserve"> a wiekiem aktywności zawodowej</w:t>
      </w:r>
      <w:r w:rsidR="005B669F">
        <w:rPr>
          <w:szCs w:val="20"/>
        </w:rPr>
        <w:t xml:space="preserve"> </w:t>
      </w:r>
      <w:r w:rsidR="00CE54A3">
        <w:rPr>
          <w:szCs w:val="20"/>
        </w:rPr>
        <w:t>i</w:t>
      </w:r>
      <w:r w:rsidR="005B669F">
        <w:rPr>
          <w:szCs w:val="20"/>
        </w:rPr>
        <w:t> </w:t>
      </w:r>
      <w:r w:rsidR="00CE54A3">
        <w:rPr>
          <w:szCs w:val="20"/>
        </w:rPr>
        <w:t xml:space="preserve">rencistów z tytułu niezdolności do pracy, </w:t>
      </w:r>
      <w:r w:rsidR="00CE54A3" w:rsidRPr="003D0366">
        <w:rPr>
          <w:szCs w:val="20"/>
        </w:rPr>
        <w:t>których niepełnosprawność powstała, gdy byli już aktywni zawodowo i posiadali o</w:t>
      </w:r>
      <w:r w:rsidR="00CE54A3">
        <w:rPr>
          <w:szCs w:val="20"/>
        </w:rPr>
        <w:t>d</w:t>
      </w:r>
      <w:r w:rsidR="00B70DE4">
        <w:rPr>
          <w:szCs w:val="20"/>
        </w:rPr>
        <w:t xml:space="preserve">prowadzone składki </w:t>
      </w:r>
      <w:r w:rsidR="008646F3">
        <w:rPr>
          <w:szCs w:val="20"/>
        </w:rPr>
        <w:t xml:space="preserve">na ubezpieczenie </w:t>
      </w:r>
      <w:r w:rsidR="00B70DE4">
        <w:rPr>
          <w:szCs w:val="20"/>
        </w:rPr>
        <w:t xml:space="preserve">rentowe, wskazując, że sytuacja tych pierwszych </w:t>
      </w:r>
      <w:r w:rsidR="00A65615" w:rsidRPr="003D0366">
        <w:rPr>
          <w:szCs w:val="20"/>
        </w:rPr>
        <w:t xml:space="preserve">na rynku pracy </w:t>
      </w:r>
      <w:r w:rsidR="00B70DE4">
        <w:rPr>
          <w:szCs w:val="20"/>
        </w:rPr>
        <w:t xml:space="preserve">jest trudniejsza. </w:t>
      </w:r>
      <w:r w:rsidR="00C75DF0">
        <w:rPr>
          <w:szCs w:val="20"/>
        </w:rPr>
        <w:t xml:space="preserve">Nie kwestionując prawa do wyższych świadczeń pobieranych przez tzw. rencistów składkowych, projektodawcy </w:t>
      </w:r>
      <w:r w:rsidR="0098283F">
        <w:rPr>
          <w:szCs w:val="20"/>
        </w:rPr>
        <w:t xml:space="preserve">wskazują na złą sytuację materialną rencistów socjalnych oraz </w:t>
      </w:r>
      <w:r w:rsidR="00C75DF0">
        <w:rPr>
          <w:szCs w:val="20"/>
        </w:rPr>
        <w:t xml:space="preserve">postulują </w:t>
      </w:r>
      <w:r w:rsidR="00C75DF0" w:rsidRPr="003D0366">
        <w:rPr>
          <w:szCs w:val="20"/>
        </w:rPr>
        <w:t>stworz</w:t>
      </w:r>
      <w:r w:rsidR="00C75DF0">
        <w:rPr>
          <w:szCs w:val="20"/>
        </w:rPr>
        <w:t xml:space="preserve">enie </w:t>
      </w:r>
      <w:r w:rsidR="00C75DF0" w:rsidRPr="003D0366">
        <w:rPr>
          <w:szCs w:val="20"/>
        </w:rPr>
        <w:t>osob</w:t>
      </w:r>
      <w:r w:rsidR="00C75DF0">
        <w:rPr>
          <w:szCs w:val="20"/>
        </w:rPr>
        <w:t xml:space="preserve">om niepełnosprawnym rynku pracy, na którym </w:t>
      </w:r>
      <w:r w:rsidR="00C75DF0" w:rsidRPr="003D0366">
        <w:rPr>
          <w:szCs w:val="20"/>
        </w:rPr>
        <w:t>mog</w:t>
      </w:r>
      <w:r w:rsidR="00C75DF0">
        <w:rPr>
          <w:szCs w:val="20"/>
        </w:rPr>
        <w:t>liby</w:t>
      </w:r>
      <w:r w:rsidR="00C75DF0" w:rsidRPr="003D0366">
        <w:rPr>
          <w:szCs w:val="20"/>
        </w:rPr>
        <w:t xml:space="preserve"> </w:t>
      </w:r>
      <w:r w:rsidR="0098283F">
        <w:rPr>
          <w:szCs w:val="20"/>
        </w:rPr>
        <w:t xml:space="preserve">oni </w:t>
      </w:r>
      <w:r w:rsidR="00C75DF0">
        <w:rPr>
          <w:szCs w:val="20"/>
        </w:rPr>
        <w:t>godnie</w:t>
      </w:r>
      <w:r w:rsidR="00C75DF0" w:rsidRPr="003D0366">
        <w:rPr>
          <w:szCs w:val="20"/>
        </w:rPr>
        <w:t xml:space="preserve"> zarabiać lub pozwolić na łączenie niskich dochodów z pracy ze wsparciem socjalnym.</w:t>
      </w:r>
    </w:p>
    <w:p w:rsidR="00CB57FB" w:rsidRDefault="00CB57FB" w:rsidP="00BC4C78">
      <w:pPr>
        <w:tabs>
          <w:tab w:val="left" w:pos="567"/>
        </w:tabs>
        <w:spacing w:after="0" w:line="36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F84B61" w:rsidRPr="008277E5" w:rsidRDefault="008277E5" w:rsidP="00CB57FB">
      <w:pPr>
        <w:tabs>
          <w:tab w:val="left" w:pos="567"/>
        </w:tabs>
        <w:spacing w:after="0" w:line="36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8277E5">
        <w:rPr>
          <w:rFonts w:ascii="Times New Roman" w:hAnsi="Times New Roman"/>
          <w:b/>
          <w:sz w:val="24"/>
          <w:szCs w:val="24"/>
        </w:rPr>
        <w:t>II. Obowiązujący stan prawny</w:t>
      </w:r>
    </w:p>
    <w:p w:rsidR="00E649FF" w:rsidRPr="008277E5" w:rsidRDefault="00E649FF" w:rsidP="008277E5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277E5">
        <w:rPr>
          <w:rFonts w:ascii="Times New Roman" w:hAnsi="Times New Roman"/>
          <w:sz w:val="24"/>
          <w:szCs w:val="24"/>
        </w:rPr>
        <w:t xml:space="preserve">Zgodnie z art. 4 ustawy </w:t>
      </w:r>
      <w:r w:rsidR="00F84B61" w:rsidRPr="008277E5">
        <w:rPr>
          <w:rFonts w:ascii="Times New Roman" w:hAnsi="Times New Roman"/>
          <w:sz w:val="24"/>
          <w:szCs w:val="24"/>
        </w:rPr>
        <w:t xml:space="preserve">z dnia 27 czerwca 2003 r. o rencie socjalnej </w:t>
      </w:r>
      <w:r w:rsidRPr="008277E5">
        <w:rPr>
          <w:rFonts w:ascii="Times New Roman" w:hAnsi="Times New Roman"/>
          <w:sz w:val="24"/>
          <w:szCs w:val="24"/>
        </w:rPr>
        <w:t>renta socjalna przysługuje osobie pełnoletniej</w:t>
      </w:r>
      <w:r w:rsidR="008D52D5" w:rsidRPr="008277E5">
        <w:rPr>
          <w:rFonts w:ascii="Times New Roman" w:hAnsi="Times New Roman"/>
          <w:sz w:val="24"/>
          <w:szCs w:val="24"/>
        </w:rPr>
        <w:t xml:space="preserve"> całkowicie niezdolnej do pracy</w:t>
      </w:r>
      <w:r w:rsidRPr="008277E5">
        <w:rPr>
          <w:rFonts w:ascii="Times New Roman" w:hAnsi="Times New Roman"/>
          <w:sz w:val="24"/>
          <w:szCs w:val="24"/>
        </w:rPr>
        <w:t xml:space="preserve"> z powodu naruszenia sprawności organizmu, które powstało:</w:t>
      </w:r>
    </w:p>
    <w:p w:rsidR="00E649FF" w:rsidRPr="008277E5" w:rsidRDefault="00E649FF" w:rsidP="008277E5">
      <w:pPr>
        <w:pStyle w:val="Lista"/>
        <w:spacing w:line="360" w:lineRule="auto"/>
        <w:jc w:val="both"/>
        <w:rPr>
          <w:sz w:val="24"/>
          <w:szCs w:val="24"/>
        </w:rPr>
      </w:pPr>
      <w:r w:rsidRPr="008277E5">
        <w:rPr>
          <w:sz w:val="24"/>
          <w:szCs w:val="24"/>
        </w:rPr>
        <w:t>1)</w:t>
      </w:r>
      <w:r w:rsidRPr="008277E5">
        <w:rPr>
          <w:sz w:val="24"/>
          <w:szCs w:val="24"/>
        </w:rPr>
        <w:tab/>
        <w:t>przed ukończeniem 18. roku życia,</w:t>
      </w:r>
    </w:p>
    <w:p w:rsidR="00E649FF" w:rsidRPr="008277E5" w:rsidRDefault="00E649FF" w:rsidP="008277E5">
      <w:pPr>
        <w:pStyle w:val="Lista"/>
        <w:spacing w:line="360" w:lineRule="auto"/>
        <w:ind w:left="284" w:hanging="284"/>
        <w:jc w:val="both"/>
        <w:rPr>
          <w:sz w:val="24"/>
          <w:szCs w:val="24"/>
        </w:rPr>
      </w:pPr>
      <w:r w:rsidRPr="008277E5">
        <w:rPr>
          <w:sz w:val="24"/>
          <w:szCs w:val="24"/>
        </w:rPr>
        <w:lastRenderedPageBreak/>
        <w:t>2)</w:t>
      </w:r>
      <w:r w:rsidRPr="008277E5">
        <w:rPr>
          <w:sz w:val="24"/>
          <w:szCs w:val="24"/>
        </w:rPr>
        <w:tab/>
        <w:t>w trakcie nauki</w:t>
      </w:r>
      <w:r w:rsidR="002821B3">
        <w:rPr>
          <w:sz w:val="24"/>
          <w:szCs w:val="24"/>
        </w:rPr>
        <w:t xml:space="preserve"> w szkole lub w szkole wyższej </w:t>
      </w:r>
      <w:r w:rsidR="002821B3">
        <w:t>—</w:t>
      </w:r>
      <w:r w:rsidRPr="008277E5">
        <w:rPr>
          <w:sz w:val="24"/>
          <w:szCs w:val="24"/>
        </w:rPr>
        <w:t xml:space="preserve"> przed ukończeniem 25. roku życia,</w:t>
      </w:r>
    </w:p>
    <w:p w:rsidR="00E649FF" w:rsidRPr="008277E5" w:rsidRDefault="00E649FF" w:rsidP="008277E5">
      <w:pPr>
        <w:pStyle w:val="Lista"/>
        <w:spacing w:line="360" w:lineRule="auto"/>
        <w:ind w:left="284" w:hanging="284"/>
        <w:jc w:val="both"/>
        <w:rPr>
          <w:sz w:val="24"/>
          <w:szCs w:val="24"/>
        </w:rPr>
      </w:pPr>
      <w:r w:rsidRPr="008277E5">
        <w:rPr>
          <w:sz w:val="24"/>
          <w:szCs w:val="24"/>
        </w:rPr>
        <w:t>3)</w:t>
      </w:r>
      <w:r w:rsidRPr="008277E5">
        <w:rPr>
          <w:sz w:val="24"/>
          <w:szCs w:val="24"/>
        </w:rPr>
        <w:tab/>
        <w:t>w trakcie studiów doktoranckich lub aspirantury naukowej.</w:t>
      </w:r>
    </w:p>
    <w:p w:rsidR="00E649FF" w:rsidRPr="008277E5" w:rsidRDefault="00E649FF" w:rsidP="008277E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77E5">
        <w:rPr>
          <w:rFonts w:ascii="Times New Roman" w:hAnsi="Times New Roman"/>
          <w:sz w:val="24"/>
          <w:szCs w:val="24"/>
        </w:rPr>
        <w:t xml:space="preserve">Całkowicie niezdolną do pracy </w:t>
      </w:r>
      <w:r w:rsidR="00E77B46">
        <w:rPr>
          <w:rFonts w:ascii="Times New Roman" w:hAnsi="Times New Roman"/>
          <w:sz w:val="24"/>
          <w:szCs w:val="24"/>
        </w:rPr>
        <w:t>—</w:t>
      </w:r>
      <w:r w:rsidRPr="008277E5">
        <w:rPr>
          <w:rFonts w:ascii="Times New Roman" w:hAnsi="Times New Roman"/>
          <w:sz w:val="24"/>
          <w:szCs w:val="24"/>
        </w:rPr>
        <w:t xml:space="preserve"> w rozumieniu ustawy </w:t>
      </w:r>
      <w:r w:rsidR="00EA10E6" w:rsidRPr="008277E5">
        <w:rPr>
          <w:rFonts w:ascii="Times New Roman" w:hAnsi="Times New Roman"/>
          <w:sz w:val="24"/>
          <w:szCs w:val="24"/>
        </w:rPr>
        <w:t>z dnia 17 grudnia 1998 r.</w:t>
      </w:r>
      <w:r w:rsidR="00EA10E6">
        <w:rPr>
          <w:rFonts w:ascii="Times New Roman" w:hAnsi="Times New Roman"/>
          <w:sz w:val="24"/>
          <w:szCs w:val="24"/>
        </w:rPr>
        <w:t xml:space="preserve"> </w:t>
      </w:r>
      <w:r w:rsidRPr="008277E5">
        <w:rPr>
          <w:rFonts w:ascii="Times New Roman" w:hAnsi="Times New Roman"/>
          <w:sz w:val="24"/>
          <w:szCs w:val="24"/>
        </w:rPr>
        <w:t>o</w:t>
      </w:r>
      <w:r w:rsidR="00AA3276">
        <w:rPr>
          <w:rFonts w:ascii="Times New Roman" w:hAnsi="Times New Roman"/>
          <w:sz w:val="24"/>
          <w:szCs w:val="24"/>
        </w:rPr>
        <w:t> </w:t>
      </w:r>
      <w:r w:rsidRPr="008277E5">
        <w:rPr>
          <w:rFonts w:ascii="Times New Roman" w:hAnsi="Times New Roman"/>
          <w:sz w:val="24"/>
          <w:szCs w:val="24"/>
        </w:rPr>
        <w:t xml:space="preserve">emeryturach i rentach z Funduszu Ubezpieczeń Społecznych </w:t>
      </w:r>
      <w:r w:rsidR="00742372" w:rsidRPr="008277E5">
        <w:rPr>
          <w:rFonts w:ascii="Times New Roman" w:hAnsi="Times New Roman"/>
          <w:sz w:val="24"/>
          <w:szCs w:val="24"/>
        </w:rPr>
        <w:t>(Dz. U. z 2017 r. poz.1383, z</w:t>
      </w:r>
      <w:r w:rsidR="00AA3276">
        <w:rPr>
          <w:rFonts w:ascii="Times New Roman" w:hAnsi="Times New Roman"/>
          <w:sz w:val="24"/>
          <w:szCs w:val="24"/>
        </w:rPr>
        <w:t> </w:t>
      </w:r>
      <w:r w:rsidR="00742372" w:rsidRPr="008277E5">
        <w:rPr>
          <w:rFonts w:ascii="Times New Roman" w:hAnsi="Times New Roman"/>
          <w:sz w:val="24"/>
          <w:szCs w:val="24"/>
        </w:rPr>
        <w:t>p</w:t>
      </w:r>
      <w:r w:rsidR="00742372">
        <w:rPr>
          <w:rFonts w:ascii="Times New Roman" w:hAnsi="Times New Roman"/>
          <w:sz w:val="24"/>
          <w:szCs w:val="24"/>
        </w:rPr>
        <w:t>óźn. zm)</w:t>
      </w:r>
      <w:r w:rsidRPr="008277E5">
        <w:rPr>
          <w:rFonts w:ascii="Times New Roman" w:hAnsi="Times New Roman"/>
          <w:sz w:val="24"/>
          <w:szCs w:val="24"/>
        </w:rPr>
        <w:t xml:space="preserve"> </w:t>
      </w:r>
      <w:r w:rsidR="00E77B46">
        <w:rPr>
          <w:rFonts w:ascii="Times New Roman" w:hAnsi="Times New Roman"/>
          <w:sz w:val="24"/>
          <w:szCs w:val="24"/>
        </w:rPr>
        <w:t xml:space="preserve">— </w:t>
      </w:r>
      <w:r w:rsidRPr="008277E5">
        <w:rPr>
          <w:rFonts w:ascii="Times New Roman" w:hAnsi="Times New Roman"/>
          <w:sz w:val="24"/>
          <w:szCs w:val="24"/>
        </w:rPr>
        <w:t xml:space="preserve">jest osoba, która utraciła zdolność do wykonywania jakiejkolwiek pracy. Ustalenia całkowitej niezdolności do pracy dokonuje lekarz orzecznik Zakładu Ubezpieczeń Społecznych, na zasadach i w trybie określonych w ustawie </w:t>
      </w:r>
      <w:r w:rsidR="00C5777C" w:rsidRPr="008277E5">
        <w:rPr>
          <w:rFonts w:ascii="Times New Roman" w:hAnsi="Times New Roman"/>
          <w:sz w:val="24"/>
          <w:szCs w:val="24"/>
        </w:rPr>
        <w:t>z dnia 17 grudnia 1998 r.</w:t>
      </w:r>
      <w:r w:rsidR="00C5777C">
        <w:rPr>
          <w:rFonts w:ascii="Times New Roman" w:hAnsi="Times New Roman"/>
          <w:sz w:val="24"/>
          <w:szCs w:val="24"/>
        </w:rPr>
        <w:t xml:space="preserve"> </w:t>
      </w:r>
      <w:r w:rsidRPr="008277E5">
        <w:rPr>
          <w:rFonts w:ascii="Times New Roman" w:hAnsi="Times New Roman"/>
          <w:sz w:val="24"/>
          <w:szCs w:val="24"/>
        </w:rPr>
        <w:t>o</w:t>
      </w:r>
      <w:r w:rsidR="00AA3276">
        <w:rPr>
          <w:rFonts w:ascii="Times New Roman" w:hAnsi="Times New Roman"/>
          <w:sz w:val="24"/>
          <w:szCs w:val="24"/>
        </w:rPr>
        <w:t> </w:t>
      </w:r>
      <w:r w:rsidRPr="008277E5">
        <w:rPr>
          <w:rFonts w:ascii="Times New Roman" w:hAnsi="Times New Roman"/>
          <w:sz w:val="24"/>
          <w:szCs w:val="24"/>
        </w:rPr>
        <w:t>emeryturach i rentach z F</w:t>
      </w:r>
      <w:r w:rsidR="00742372">
        <w:rPr>
          <w:rFonts w:ascii="Times New Roman" w:hAnsi="Times New Roman"/>
          <w:sz w:val="24"/>
          <w:szCs w:val="24"/>
        </w:rPr>
        <w:t>unduszu Ubezpieczeń Społecznych.</w:t>
      </w:r>
    </w:p>
    <w:p w:rsidR="0085618D" w:rsidRPr="008277E5" w:rsidRDefault="0085618D" w:rsidP="00113CC7">
      <w:pPr>
        <w:shd w:val="clear" w:color="auto" w:fill="FFFFFF"/>
        <w:spacing w:after="0" w:line="360" w:lineRule="auto"/>
        <w:ind w:left="84" w:right="5" w:firstLine="483"/>
        <w:jc w:val="both"/>
        <w:rPr>
          <w:rFonts w:ascii="Times New Roman" w:hAnsi="Times New Roman"/>
          <w:sz w:val="24"/>
          <w:szCs w:val="24"/>
        </w:rPr>
      </w:pPr>
      <w:r w:rsidRPr="008277E5">
        <w:rPr>
          <w:rFonts w:ascii="Times New Roman" w:hAnsi="Times New Roman"/>
          <w:sz w:val="24"/>
          <w:szCs w:val="24"/>
        </w:rPr>
        <w:t xml:space="preserve">Zgodnie z art. 6 ustawy </w:t>
      </w:r>
      <w:r w:rsidR="00C5777C" w:rsidRPr="008277E5">
        <w:rPr>
          <w:rFonts w:ascii="Times New Roman" w:hAnsi="Times New Roman"/>
          <w:sz w:val="24"/>
          <w:szCs w:val="24"/>
        </w:rPr>
        <w:t xml:space="preserve">z dnia 27 czerwca 2003 r. </w:t>
      </w:r>
      <w:r w:rsidR="00C5777C">
        <w:rPr>
          <w:rFonts w:ascii="Times New Roman" w:hAnsi="Times New Roman"/>
          <w:sz w:val="24"/>
          <w:szCs w:val="24"/>
        </w:rPr>
        <w:t xml:space="preserve">o rencie socjalnej </w:t>
      </w:r>
      <w:r w:rsidRPr="008277E5">
        <w:rPr>
          <w:rFonts w:ascii="Times New Roman" w:hAnsi="Times New Roman"/>
          <w:sz w:val="24"/>
          <w:szCs w:val="24"/>
        </w:rPr>
        <w:t>renta socjalna wyn</w:t>
      </w:r>
      <w:r w:rsidR="00554B0E">
        <w:rPr>
          <w:rFonts w:ascii="Times New Roman" w:hAnsi="Times New Roman"/>
          <w:sz w:val="24"/>
          <w:szCs w:val="24"/>
        </w:rPr>
        <w:t xml:space="preserve">osi 84% kwoty najniższej renty </w:t>
      </w:r>
      <w:r w:rsidRPr="008277E5">
        <w:rPr>
          <w:rFonts w:ascii="Times New Roman" w:hAnsi="Times New Roman"/>
          <w:sz w:val="24"/>
          <w:szCs w:val="24"/>
        </w:rPr>
        <w:t>z tytułu całkowitej niezdolności do p</w:t>
      </w:r>
      <w:r w:rsidR="00C5777C">
        <w:rPr>
          <w:rFonts w:ascii="Times New Roman" w:hAnsi="Times New Roman"/>
          <w:sz w:val="24"/>
          <w:szCs w:val="24"/>
        </w:rPr>
        <w:t>racy ustalonej zgodnie z ustawą</w:t>
      </w:r>
      <w:r w:rsidRPr="008277E5">
        <w:rPr>
          <w:rFonts w:ascii="Times New Roman" w:hAnsi="Times New Roman"/>
          <w:sz w:val="24"/>
          <w:szCs w:val="24"/>
        </w:rPr>
        <w:t xml:space="preserve"> </w:t>
      </w:r>
      <w:r w:rsidR="00C5777C" w:rsidRPr="008277E5">
        <w:rPr>
          <w:rFonts w:ascii="Times New Roman" w:hAnsi="Times New Roman"/>
          <w:sz w:val="24"/>
          <w:szCs w:val="24"/>
        </w:rPr>
        <w:t>z dnia 17 grudnia 1998 r.</w:t>
      </w:r>
      <w:r w:rsidR="00C5777C">
        <w:rPr>
          <w:rFonts w:ascii="Times New Roman" w:hAnsi="Times New Roman"/>
          <w:sz w:val="24"/>
          <w:szCs w:val="24"/>
        </w:rPr>
        <w:t xml:space="preserve">  </w:t>
      </w:r>
      <w:r w:rsidRPr="008277E5">
        <w:rPr>
          <w:rFonts w:ascii="Times New Roman" w:hAnsi="Times New Roman"/>
          <w:sz w:val="24"/>
          <w:szCs w:val="24"/>
        </w:rPr>
        <w:t>o emeryturach i rentach z Funduszu Ubezpieczeń Społecznych.</w:t>
      </w:r>
    </w:p>
    <w:p w:rsidR="0085618D" w:rsidRPr="0076153B" w:rsidRDefault="0085618D" w:rsidP="00BC4C78">
      <w:pPr>
        <w:shd w:val="clear" w:color="auto" w:fill="FFFFFF"/>
        <w:spacing w:after="0" w:line="360" w:lineRule="auto"/>
        <w:ind w:left="84" w:right="5" w:firstLine="483"/>
        <w:jc w:val="both"/>
        <w:rPr>
          <w:rFonts w:ascii="Times New Roman" w:hAnsi="Times New Roman"/>
          <w:sz w:val="24"/>
          <w:szCs w:val="24"/>
        </w:rPr>
      </w:pPr>
      <w:r w:rsidRPr="008277E5">
        <w:rPr>
          <w:rFonts w:ascii="Times New Roman" w:hAnsi="Times New Roman"/>
          <w:sz w:val="24"/>
          <w:szCs w:val="24"/>
        </w:rPr>
        <w:t xml:space="preserve">Kwota renty socjalnej ulega podwyższeniu wraz z waloryzacją kwoty </w:t>
      </w:r>
      <w:r w:rsidRPr="008277E5">
        <w:rPr>
          <w:rFonts w:ascii="Times New Roman" w:hAnsi="Times New Roman"/>
          <w:color w:val="000000"/>
          <w:sz w:val="24"/>
          <w:szCs w:val="24"/>
        </w:rPr>
        <w:t>najniższej renty z</w:t>
      </w:r>
      <w:r w:rsidR="008161BD">
        <w:rPr>
          <w:rFonts w:ascii="Times New Roman" w:hAnsi="Times New Roman"/>
          <w:color w:val="000000"/>
          <w:sz w:val="24"/>
          <w:szCs w:val="24"/>
        </w:rPr>
        <w:t> </w:t>
      </w:r>
      <w:r w:rsidRPr="008277E5">
        <w:rPr>
          <w:rFonts w:ascii="Times New Roman" w:hAnsi="Times New Roman"/>
          <w:color w:val="000000"/>
          <w:sz w:val="24"/>
          <w:szCs w:val="24"/>
        </w:rPr>
        <w:t xml:space="preserve">tytułu całkowitej niezdolności do pracy określonej w ustawie </w:t>
      </w:r>
      <w:r w:rsidR="00554B0E" w:rsidRPr="008277E5">
        <w:rPr>
          <w:rFonts w:ascii="Times New Roman" w:hAnsi="Times New Roman"/>
          <w:sz w:val="24"/>
          <w:szCs w:val="24"/>
        </w:rPr>
        <w:t>z dnia 17 grudnia 1998 r.</w:t>
      </w:r>
      <w:r w:rsidR="00554B0E">
        <w:rPr>
          <w:rFonts w:ascii="Times New Roman" w:hAnsi="Times New Roman"/>
          <w:sz w:val="24"/>
          <w:szCs w:val="24"/>
        </w:rPr>
        <w:t xml:space="preserve"> </w:t>
      </w:r>
      <w:r w:rsidR="00554B0E">
        <w:rPr>
          <w:rFonts w:ascii="Times New Roman" w:hAnsi="Times New Roman"/>
          <w:color w:val="000000"/>
          <w:sz w:val="24"/>
          <w:szCs w:val="24"/>
        </w:rPr>
        <w:t>o</w:t>
      </w:r>
      <w:r w:rsidR="008161BD">
        <w:rPr>
          <w:rFonts w:ascii="Times New Roman" w:hAnsi="Times New Roman"/>
          <w:color w:val="000000"/>
          <w:sz w:val="24"/>
          <w:szCs w:val="24"/>
        </w:rPr>
        <w:t> </w:t>
      </w:r>
      <w:r w:rsidR="00554B0E">
        <w:rPr>
          <w:rFonts w:ascii="Times New Roman" w:hAnsi="Times New Roman"/>
          <w:color w:val="000000"/>
          <w:sz w:val="24"/>
          <w:szCs w:val="24"/>
        </w:rPr>
        <w:t>emeryturach i rentach</w:t>
      </w:r>
      <w:r w:rsidRPr="008277E5">
        <w:rPr>
          <w:rFonts w:ascii="Times New Roman" w:hAnsi="Times New Roman"/>
          <w:color w:val="000000"/>
          <w:sz w:val="24"/>
          <w:szCs w:val="24"/>
        </w:rPr>
        <w:t xml:space="preserve"> z Funduszu Ubezpieczeń Społecznych</w:t>
      </w:r>
      <w:r w:rsidRPr="008277E5">
        <w:rPr>
          <w:rFonts w:ascii="Times New Roman" w:hAnsi="Times New Roman"/>
          <w:sz w:val="24"/>
          <w:szCs w:val="24"/>
        </w:rPr>
        <w:t xml:space="preserve">. </w:t>
      </w:r>
      <w:r w:rsidRPr="008277E5">
        <w:rPr>
          <w:rFonts w:ascii="Times New Roman" w:hAnsi="Times New Roman"/>
          <w:bCs/>
          <w:sz w:val="24"/>
          <w:szCs w:val="24"/>
        </w:rPr>
        <w:t xml:space="preserve">Od </w:t>
      </w:r>
      <w:r w:rsidR="00952B39">
        <w:rPr>
          <w:rFonts w:ascii="Times New Roman" w:hAnsi="Times New Roman"/>
          <w:bCs/>
          <w:sz w:val="24"/>
          <w:szCs w:val="24"/>
        </w:rPr>
        <w:t>dnia 1 marca 2018</w:t>
      </w:r>
      <w:r w:rsidR="00554B0E">
        <w:rPr>
          <w:rFonts w:ascii="Times New Roman" w:hAnsi="Times New Roman"/>
          <w:bCs/>
          <w:sz w:val="24"/>
          <w:szCs w:val="24"/>
        </w:rPr>
        <w:t xml:space="preserve"> r. </w:t>
      </w:r>
      <w:r w:rsidRPr="008277E5">
        <w:rPr>
          <w:rFonts w:ascii="Times New Roman" w:hAnsi="Times New Roman"/>
          <w:bCs/>
          <w:sz w:val="24"/>
          <w:szCs w:val="24"/>
        </w:rPr>
        <w:t xml:space="preserve">kwota renty socjalnej </w:t>
      </w:r>
      <w:r w:rsidR="00952B39" w:rsidRPr="0076153B">
        <w:rPr>
          <w:rFonts w:ascii="Times New Roman" w:hAnsi="Times New Roman"/>
          <w:sz w:val="24"/>
          <w:szCs w:val="24"/>
        </w:rPr>
        <w:t xml:space="preserve">wynosi </w:t>
      </w:r>
      <w:r w:rsidR="00952B39" w:rsidRPr="0076153B">
        <w:rPr>
          <w:rStyle w:val="Pogrubienie"/>
          <w:rFonts w:ascii="Times New Roman" w:hAnsi="Times New Roman"/>
          <w:b w:val="0"/>
          <w:sz w:val="24"/>
          <w:szCs w:val="24"/>
        </w:rPr>
        <w:t>865,03 zł</w:t>
      </w:r>
      <w:r w:rsidR="00952B39">
        <w:rPr>
          <w:rStyle w:val="Pogrubienie"/>
          <w:rFonts w:ascii="Times New Roman" w:hAnsi="Times New Roman"/>
          <w:b w:val="0"/>
          <w:sz w:val="24"/>
          <w:szCs w:val="24"/>
        </w:rPr>
        <w:t xml:space="preserve">, </w:t>
      </w:r>
      <w:r w:rsidR="00952B39" w:rsidRPr="008277E5">
        <w:rPr>
          <w:rFonts w:ascii="Times New Roman" w:hAnsi="Times New Roman"/>
          <w:bCs/>
          <w:sz w:val="24"/>
          <w:szCs w:val="24"/>
        </w:rPr>
        <w:t xml:space="preserve"> </w:t>
      </w:r>
      <w:r w:rsidR="00952B39">
        <w:rPr>
          <w:rFonts w:ascii="Times New Roman" w:hAnsi="Times New Roman"/>
          <w:bCs/>
          <w:sz w:val="24"/>
          <w:szCs w:val="24"/>
        </w:rPr>
        <w:t>dla porównania w roku 2015</w:t>
      </w:r>
      <w:r w:rsidRPr="008277E5">
        <w:rPr>
          <w:rFonts w:ascii="Times New Roman" w:hAnsi="Times New Roman"/>
          <w:bCs/>
          <w:sz w:val="24"/>
          <w:szCs w:val="24"/>
        </w:rPr>
        <w:t xml:space="preserve"> </w:t>
      </w:r>
      <w:r w:rsidR="00952B39">
        <w:rPr>
          <w:rFonts w:ascii="Times New Roman" w:hAnsi="Times New Roman"/>
          <w:bCs/>
          <w:sz w:val="24"/>
          <w:szCs w:val="24"/>
        </w:rPr>
        <w:t xml:space="preserve">wynosiła </w:t>
      </w:r>
      <w:r w:rsidR="002821B3">
        <w:rPr>
          <w:rFonts w:ascii="Times New Roman" w:hAnsi="Times New Roman"/>
          <w:bCs/>
          <w:sz w:val="24"/>
          <w:szCs w:val="24"/>
        </w:rPr>
        <w:t xml:space="preserve">zł </w:t>
      </w:r>
      <w:r w:rsidR="00952B39">
        <w:rPr>
          <w:rFonts w:ascii="Times New Roman" w:hAnsi="Times New Roman"/>
          <w:sz w:val="24"/>
          <w:szCs w:val="24"/>
        </w:rPr>
        <w:t>739,58 zł.</w:t>
      </w:r>
    </w:p>
    <w:p w:rsidR="0085618D" w:rsidRPr="008277E5" w:rsidRDefault="0085618D" w:rsidP="00113CC7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77E5">
        <w:rPr>
          <w:rFonts w:ascii="Times New Roman" w:hAnsi="Times New Roman"/>
          <w:sz w:val="24"/>
          <w:szCs w:val="24"/>
        </w:rPr>
        <w:t xml:space="preserve">Na podstawie przepisów ustawy </w:t>
      </w:r>
      <w:r w:rsidR="00554B0E" w:rsidRPr="008277E5">
        <w:rPr>
          <w:rFonts w:ascii="Times New Roman" w:hAnsi="Times New Roman"/>
          <w:sz w:val="24"/>
          <w:szCs w:val="24"/>
        </w:rPr>
        <w:t xml:space="preserve">z dnia 27 czerwca 2003 r. </w:t>
      </w:r>
      <w:r w:rsidRPr="008277E5">
        <w:rPr>
          <w:rFonts w:ascii="Times New Roman" w:hAnsi="Times New Roman"/>
          <w:sz w:val="24"/>
          <w:szCs w:val="24"/>
        </w:rPr>
        <w:t>o rencie socjalnej możliwe jest łączenie tego świadczenia z innymi przychodami, również tymi uzyskiwanymi z pracy zarobkowej.</w:t>
      </w:r>
    </w:p>
    <w:p w:rsidR="007D6D98" w:rsidRPr="007D6D98" w:rsidRDefault="0085618D" w:rsidP="008016D0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D6D98">
        <w:rPr>
          <w:rFonts w:ascii="Times New Roman" w:hAnsi="Times New Roman"/>
          <w:sz w:val="24"/>
          <w:szCs w:val="24"/>
        </w:rPr>
        <w:t xml:space="preserve">Zgodnie z art. 10 </w:t>
      </w:r>
      <w:r w:rsidR="007D6D98" w:rsidRPr="007D6D98">
        <w:rPr>
          <w:rFonts w:ascii="Times New Roman" w:hAnsi="Times New Roman"/>
          <w:sz w:val="24"/>
          <w:szCs w:val="24"/>
        </w:rPr>
        <w:t xml:space="preserve">ustawy </w:t>
      </w:r>
      <w:r w:rsidR="00554B0E" w:rsidRPr="008277E5">
        <w:rPr>
          <w:rFonts w:ascii="Times New Roman" w:hAnsi="Times New Roman"/>
          <w:sz w:val="24"/>
          <w:szCs w:val="24"/>
        </w:rPr>
        <w:t xml:space="preserve">z dnia 27 czerwca 2003 r. </w:t>
      </w:r>
      <w:r w:rsidR="007D6D98" w:rsidRPr="007D6D98">
        <w:rPr>
          <w:rFonts w:ascii="Times New Roman" w:hAnsi="Times New Roman"/>
          <w:sz w:val="24"/>
          <w:szCs w:val="24"/>
        </w:rPr>
        <w:t>o rencie socjalnej prawo do renty socjalnej zawiesza się w razie osiągania przychodu z tytułu działalności podlegającej obowiązkowi ubezpieczenia społecznego.</w:t>
      </w:r>
      <w:r w:rsidR="00C85D5F">
        <w:rPr>
          <w:rFonts w:ascii="Times New Roman" w:hAnsi="Times New Roman"/>
          <w:sz w:val="24"/>
          <w:szCs w:val="24"/>
        </w:rPr>
        <w:t xml:space="preserve"> </w:t>
      </w:r>
      <w:r w:rsidR="007D6D98" w:rsidRPr="007D6D98">
        <w:rPr>
          <w:rFonts w:ascii="Times New Roman" w:hAnsi="Times New Roman"/>
          <w:sz w:val="24"/>
          <w:szCs w:val="24"/>
        </w:rPr>
        <w:t>Za działalność podlegającą obowiązkowi ube</w:t>
      </w:r>
      <w:r w:rsidR="00B31F6F">
        <w:rPr>
          <w:rFonts w:ascii="Times New Roman" w:hAnsi="Times New Roman"/>
          <w:sz w:val="24"/>
          <w:szCs w:val="24"/>
        </w:rPr>
        <w:t>zpieczenia społecznego</w:t>
      </w:r>
      <w:r w:rsidR="007D6D98" w:rsidRPr="007D6D98">
        <w:rPr>
          <w:rFonts w:ascii="Times New Roman" w:hAnsi="Times New Roman"/>
          <w:sz w:val="24"/>
          <w:szCs w:val="24"/>
        </w:rPr>
        <w:t xml:space="preserve"> uważa się zatrudnienie, służbę, o której mowa w art. 6 ust. 1 pkt</w:t>
      </w:r>
      <w:r w:rsidR="00554B0E">
        <w:rPr>
          <w:rFonts w:ascii="Times New Roman" w:hAnsi="Times New Roman"/>
          <w:sz w:val="24"/>
          <w:szCs w:val="24"/>
        </w:rPr>
        <w:t xml:space="preserve"> </w:t>
      </w:r>
      <w:r w:rsidR="007D6D98" w:rsidRPr="007D6D98">
        <w:rPr>
          <w:rFonts w:ascii="Times New Roman" w:hAnsi="Times New Roman"/>
          <w:sz w:val="24"/>
          <w:szCs w:val="24"/>
        </w:rPr>
        <w:t xml:space="preserve">4 i 6 ustawy </w:t>
      </w:r>
      <w:r w:rsidR="00554B0E" w:rsidRPr="008277E5">
        <w:rPr>
          <w:rFonts w:ascii="Times New Roman" w:hAnsi="Times New Roman"/>
          <w:sz w:val="24"/>
          <w:szCs w:val="24"/>
        </w:rPr>
        <w:t>z dnia 17 grudnia 1998 r.</w:t>
      </w:r>
      <w:r w:rsidR="00554B0E">
        <w:rPr>
          <w:rFonts w:ascii="Times New Roman" w:hAnsi="Times New Roman"/>
          <w:sz w:val="24"/>
          <w:szCs w:val="24"/>
        </w:rPr>
        <w:t xml:space="preserve"> </w:t>
      </w:r>
      <w:r w:rsidR="007D6D98" w:rsidRPr="007D6D98">
        <w:rPr>
          <w:rFonts w:ascii="Times New Roman" w:hAnsi="Times New Roman"/>
          <w:sz w:val="24"/>
          <w:szCs w:val="24"/>
        </w:rPr>
        <w:t>o emeryturach i rentach</w:t>
      </w:r>
      <w:r w:rsidR="00B31F6F">
        <w:rPr>
          <w:rFonts w:ascii="Times New Roman" w:hAnsi="Times New Roman"/>
          <w:sz w:val="24"/>
          <w:szCs w:val="24"/>
        </w:rPr>
        <w:t xml:space="preserve"> </w:t>
      </w:r>
      <w:r w:rsidR="007D6D98" w:rsidRPr="007D6D98">
        <w:rPr>
          <w:rFonts w:ascii="Times New Roman" w:hAnsi="Times New Roman"/>
          <w:sz w:val="24"/>
          <w:szCs w:val="24"/>
        </w:rPr>
        <w:t>z Funduszu Ubezpieczeń Społecznych, lub inną pracę zarobkową albo prowadzenie działalności pozarolniczej.</w:t>
      </w:r>
      <w:r w:rsidR="008016D0">
        <w:rPr>
          <w:rFonts w:ascii="Times New Roman" w:hAnsi="Times New Roman"/>
          <w:sz w:val="24"/>
          <w:szCs w:val="24"/>
        </w:rPr>
        <w:t xml:space="preserve"> </w:t>
      </w:r>
      <w:r w:rsidR="007D6D98" w:rsidRPr="007D6D98">
        <w:rPr>
          <w:rFonts w:ascii="Times New Roman" w:hAnsi="Times New Roman"/>
          <w:sz w:val="24"/>
          <w:szCs w:val="24"/>
        </w:rPr>
        <w:t xml:space="preserve">Prawo do renty socjalnej ulega zawieszeniu </w:t>
      </w:r>
      <w:r w:rsidR="00C85D5F">
        <w:rPr>
          <w:rFonts w:ascii="Times New Roman" w:hAnsi="Times New Roman"/>
          <w:sz w:val="24"/>
          <w:szCs w:val="24"/>
        </w:rPr>
        <w:t xml:space="preserve">także </w:t>
      </w:r>
      <w:r w:rsidR="007D6D98" w:rsidRPr="007D6D98">
        <w:rPr>
          <w:rFonts w:ascii="Times New Roman" w:hAnsi="Times New Roman"/>
          <w:sz w:val="24"/>
          <w:szCs w:val="24"/>
        </w:rPr>
        <w:t xml:space="preserve">w razie osiągania </w:t>
      </w:r>
      <w:r w:rsidR="00C85D5F" w:rsidRPr="007D6D98">
        <w:rPr>
          <w:rFonts w:ascii="Times New Roman" w:hAnsi="Times New Roman"/>
          <w:sz w:val="24"/>
          <w:szCs w:val="24"/>
        </w:rPr>
        <w:t xml:space="preserve">innego </w:t>
      </w:r>
      <w:r w:rsidR="007D6D98" w:rsidRPr="007D6D98">
        <w:rPr>
          <w:rFonts w:ascii="Times New Roman" w:hAnsi="Times New Roman"/>
          <w:sz w:val="24"/>
          <w:szCs w:val="24"/>
        </w:rPr>
        <w:t>przychodu, zaliczonego do źródeł przychodów podlegających opodatkowaniu na zasadach określonych</w:t>
      </w:r>
      <w:r w:rsidR="00C85D5F">
        <w:rPr>
          <w:rFonts w:ascii="Times New Roman" w:hAnsi="Times New Roman"/>
          <w:sz w:val="24"/>
          <w:szCs w:val="24"/>
        </w:rPr>
        <w:t xml:space="preserve"> </w:t>
      </w:r>
      <w:r w:rsidR="007D6D98" w:rsidRPr="007D6D98">
        <w:rPr>
          <w:rFonts w:ascii="Times New Roman" w:hAnsi="Times New Roman"/>
          <w:sz w:val="24"/>
          <w:szCs w:val="24"/>
        </w:rPr>
        <w:t xml:space="preserve">w art. 27 ustawy z dnia 26 lipca 1991 r. o podatku dochodowym od osób fizycznych </w:t>
      </w:r>
      <w:r w:rsidR="007D6D98" w:rsidRPr="00687A7A">
        <w:rPr>
          <w:rFonts w:ascii="Times New Roman" w:hAnsi="Times New Roman"/>
          <w:sz w:val="24"/>
          <w:szCs w:val="24"/>
        </w:rPr>
        <w:t>(Dz. U.</w:t>
      </w:r>
      <w:r w:rsidR="00554B0E" w:rsidRPr="00687A7A">
        <w:rPr>
          <w:rFonts w:ascii="Times New Roman" w:hAnsi="Times New Roman"/>
          <w:sz w:val="24"/>
          <w:szCs w:val="24"/>
        </w:rPr>
        <w:t xml:space="preserve"> </w:t>
      </w:r>
      <w:r w:rsidR="007D6D98" w:rsidRPr="00687A7A">
        <w:rPr>
          <w:rFonts w:ascii="Times New Roman" w:hAnsi="Times New Roman"/>
          <w:sz w:val="24"/>
          <w:szCs w:val="24"/>
        </w:rPr>
        <w:t xml:space="preserve">z </w:t>
      </w:r>
      <w:r w:rsidR="00687A7A" w:rsidRPr="00687A7A">
        <w:rPr>
          <w:rFonts w:ascii="Times New Roman" w:hAnsi="Times New Roman"/>
          <w:sz w:val="24"/>
          <w:szCs w:val="24"/>
        </w:rPr>
        <w:t>2018</w:t>
      </w:r>
      <w:r w:rsidR="001717BA" w:rsidRPr="00687A7A">
        <w:rPr>
          <w:rFonts w:ascii="Times New Roman" w:hAnsi="Times New Roman"/>
          <w:sz w:val="24"/>
          <w:szCs w:val="24"/>
        </w:rPr>
        <w:t xml:space="preserve"> r. poz. 2</w:t>
      </w:r>
      <w:r w:rsidR="00687A7A" w:rsidRPr="00687A7A">
        <w:rPr>
          <w:rFonts w:ascii="Times New Roman" w:hAnsi="Times New Roman"/>
          <w:sz w:val="24"/>
          <w:szCs w:val="24"/>
        </w:rPr>
        <w:t>00</w:t>
      </w:r>
      <w:r w:rsidR="00D95107">
        <w:rPr>
          <w:rFonts w:ascii="Times New Roman" w:hAnsi="Times New Roman"/>
          <w:sz w:val="24"/>
          <w:szCs w:val="24"/>
        </w:rPr>
        <w:t>, 317 i 398</w:t>
      </w:r>
      <w:r w:rsidR="00C85D5F" w:rsidRPr="00687A7A">
        <w:rPr>
          <w:rFonts w:ascii="Times New Roman" w:hAnsi="Times New Roman"/>
          <w:sz w:val="24"/>
          <w:szCs w:val="24"/>
        </w:rPr>
        <w:t>),</w:t>
      </w:r>
      <w:r w:rsidR="007D6D98" w:rsidRPr="001717BA">
        <w:rPr>
          <w:rFonts w:ascii="Times New Roman" w:hAnsi="Times New Roman"/>
          <w:sz w:val="24"/>
          <w:szCs w:val="24"/>
        </w:rPr>
        <w:t xml:space="preserve"> </w:t>
      </w:r>
      <w:r w:rsidR="007D6D98" w:rsidRPr="007D6D98">
        <w:rPr>
          <w:rFonts w:ascii="Times New Roman" w:hAnsi="Times New Roman"/>
          <w:sz w:val="24"/>
          <w:szCs w:val="24"/>
        </w:rPr>
        <w:t>lub osiągania przychodów z tytułu umowy najmu, podnajmu, dzierżawy, poddzierżawy lub innych umów</w:t>
      </w:r>
      <w:r w:rsidR="00554B0E">
        <w:rPr>
          <w:rFonts w:ascii="Times New Roman" w:hAnsi="Times New Roman"/>
          <w:sz w:val="24"/>
          <w:szCs w:val="24"/>
        </w:rPr>
        <w:t xml:space="preserve"> </w:t>
      </w:r>
      <w:r w:rsidR="007D6D98" w:rsidRPr="007D6D98">
        <w:rPr>
          <w:rFonts w:ascii="Times New Roman" w:hAnsi="Times New Roman"/>
          <w:sz w:val="24"/>
          <w:szCs w:val="24"/>
        </w:rPr>
        <w:t>o podobnym charakterze, opodatkowanych na podstawie przepisów</w:t>
      </w:r>
      <w:r w:rsidR="00BC4C78">
        <w:rPr>
          <w:rFonts w:ascii="Times New Roman" w:hAnsi="Times New Roman"/>
          <w:sz w:val="24"/>
          <w:szCs w:val="24"/>
        </w:rPr>
        <w:t xml:space="preserve"> </w:t>
      </w:r>
      <w:r w:rsidR="007D6D98" w:rsidRPr="007D6D98">
        <w:rPr>
          <w:rFonts w:ascii="Times New Roman" w:hAnsi="Times New Roman"/>
          <w:sz w:val="24"/>
          <w:szCs w:val="24"/>
        </w:rPr>
        <w:t>o zryczałtowanym podatku dochodowym od niektórych przychodów osiąganych przez osoby fizyczne.</w:t>
      </w:r>
    </w:p>
    <w:p w:rsidR="005D7FD1" w:rsidRDefault="007D6D98" w:rsidP="0085618D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7D6D98">
        <w:rPr>
          <w:rFonts w:ascii="Times New Roman" w:hAnsi="Times New Roman"/>
          <w:sz w:val="24"/>
          <w:szCs w:val="24"/>
        </w:rPr>
        <w:t xml:space="preserve">Na podstawie </w:t>
      </w:r>
      <w:r>
        <w:rPr>
          <w:rFonts w:ascii="Times New Roman" w:hAnsi="Times New Roman"/>
          <w:sz w:val="24"/>
          <w:szCs w:val="24"/>
        </w:rPr>
        <w:t xml:space="preserve">art. 10 </w:t>
      </w:r>
      <w:r w:rsidR="0085618D" w:rsidRPr="007D6D98">
        <w:rPr>
          <w:rFonts w:ascii="Times New Roman" w:hAnsi="Times New Roman"/>
          <w:sz w:val="24"/>
          <w:szCs w:val="24"/>
        </w:rPr>
        <w:t xml:space="preserve">ust. 6 </w:t>
      </w:r>
      <w:r w:rsidR="00C85D5F">
        <w:rPr>
          <w:rFonts w:ascii="Times New Roman" w:hAnsi="Times New Roman"/>
          <w:sz w:val="24"/>
          <w:szCs w:val="24"/>
        </w:rPr>
        <w:t xml:space="preserve">ustawy </w:t>
      </w:r>
      <w:r w:rsidR="00554B0E" w:rsidRPr="008277E5">
        <w:rPr>
          <w:rFonts w:ascii="Times New Roman" w:hAnsi="Times New Roman"/>
          <w:sz w:val="24"/>
          <w:szCs w:val="24"/>
        </w:rPr>
        <w:t xml:space="preserve">z dnia 27 czerwca 2003 r. </w:t>
      </w:r>
      <w:r w:rsidR="00554B0E">
        <w:rPr>
          <w:rFonts w:ascii="Times New Roman" w:hAnsi="Times New Roman"/>
          <w:sz w:val="24"/>
          <w:szCs w:val="24"/>
        </w:rPr>
        <w:t xml:space="preserve">o rencie socjalnej </w:t>
      </w:r>
      <w:r w:rsidR="0085618D" w:rsidRPr="007D6D98">
        <w:rPr>
          <w:rFonts w:ascii="Times New Roman" w:hAnsi="Times New Roman"/>
          <w:sz w:val="24"/>
          <w:szCs w:val="24"/>
        </w:rPr>
        <w:t xml:space="preserve">prawo do renty socjalnej zawiesza się za miesiąc, w którym zostały osiągnięte przychody w łącznej </w:t>
      </w:r>
      <w:r w:rsidR="0085618D" w:rsidRPr="007D6D98">
        <w:rPr>
          <w:rFonts w:ascii="Times New Roman" w:hAnsi="Times New Roman"/>
          <w:sz w:val="24"/>
          <w:szCs w:val="24"/>
        </w:rPr>
        <w:lastRenderedPageBreak/>
        <w:t>kwocie wyższej niż</w:t>
      </w:r>
      <w:r w:rsidR="00554B0E">
        <w:rPr>
          <w:rFonts w:ascii="Times New Roman" w:hAnsi="Times New Roman"/>
          <w:sz w:val="24"/>
          <w:szCs w:val="24"/>
        </w:rPr>
        <w:t xml:space="preserve"> </w:t>
      </w:r>
      <w:r w:rsidR="0085618D" w:rsidRPr="007D6D98">
        <w:rPr>
          <w:rFonts w:ascii="Times New Roman" w:hAnsi="Times New Roman"/>
          <w:sz w:val="24"/>
          <w:szCs w:val="24"/>
        </w:rPr>
        <w:t xml:space="preserve">70% przeciętnego miesięcznego wynagrodzenia za kwartał kalendarzowy ostatnio ogłoszonego przez Prezesa Głównego Urzędu Statystycznego do celów emerytalnych. </w:t>
      </w:r>
      <w:r w:rsidR="005D7FD1" w:rsidRPr="007D6D98">
        <w:rPr>
          <w:rFonts w:ascii="Times New Roman" w:hAnsi="Times New Roman"/>
          <w:sz w:val="24"/>
          <w:szCs w:val="24"/>
        </w:rPr>
        <w:t>Aktualnie od dnia</w:t>
      </w:r>
      <w:r w:rsidR="005D7FD1" w:rsidRPr="007D6D98">
        <w:rPr>
          <w:rFonts w:ascii="Times New Roman" w:eastAsia="Times New Roman" w:hAnsi="Times New Roman"/>
          <w:sz w:val="24"/>
          <w:szCs w:val="24"/>
          <w:lang w:eastAsia="pl-PL"/>
        </w:rPr>
        <w:t xml:space="preserve"> 1 </w:t>
      </w:r>
      <w:r w:rsidR="001732B5">
        <w:rPr>
          <w:rFonts w:ascii="Times New Roman" w:eastAsia="Times New Roman" w:hAnsi="Times New Roman"/>
          <w:sz w:val="24"/>
          <w:szCs w:val="24"/>
          <w:lang w:eastAsia="pl-PL"/>
        </w:rPr>
        <w:t>marca 2018</w:t>
      </w:r>
      <w:r w:rsidR="005D7FD1" w:rsidRPr="007D6D98">
        <w:rPr>
          <w:rFonts w:ascii="Times New Roman" w:eastAsia="Times New Roman" w:hAnsi="Times New Roman"/>
          <w:sz w:val="24"/>
          <w:szCs w:val="24"/>
          <w:lang w:eastAsia="pl-PL"/>
        </w:rPr>
        <w:t xml:space="preserve"> r. do dnia</w:t>
      </w:r>
      <w:r w:rsidR="005D7FD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732B5">
        <w:rPr>
          <w:rFonts w:ascii="Times New Roman" w:eastAsia="Times New Roman" w:hAnsi="Times New Roman"/>
          <w:sz w:val="24"/>
          <w:szCs w:val="24"/>
          <w:lang w:eastAsia="pl-PL"/>
        </w:rPr>
        <w:t xml:space="preserve">31 maja </w:t>
      </w:r>
      <w:r w:rsidR="005D7FD1">
        <w:rPr>
          <w:rFonts w:ascii="Times New Roman" w:eastAsia="Times New Roman" w:hAnsi="Times New Roman"/>
          <w:sz w:val="24"/>
          <w:szCs w:val="24"/>
          <w:lang w:eastAsia="pl-PL"/>
        </w:rPr>
        <w:t>2018</w:t>
      </w:r>
      <w:r w:rsidR="005D7FD1" w:rsidRPr="007D6D98">
        <w:rPr>
          <w:rFonts w:ascii="Times New Roman" w:eastAsia="Times New Roman" w:hAnsi="Times New Roman"/>
          <w:sz w:val="24"/>
          <w:szCs w:val="24"/>
          <w:lang w:eastAsia="pl-PL"/>
        </w:rPr>
        <w:t xml:space="preserve"> r. zawieszenie następuje po przekroczeniu kwoty przychodu </w:t>
      </w:r>
      <w:r w:rsidR="00643FAE">
        <w:rPr>
          <w:rFonts w:ascii="Times New Roman" w:eastAsia="Times New Roman" w:hAnsi="Times New Roman"/>
          <w:sz w:val="24"/>
          <w:szCs w:val="24"/>
          <w:lang w:eastAsia="pl-PL"/>
        </w:rPr>
        <w:t xml:space="preserve">wynoszącej </w:t>
      </w:r>
      <w:r w:rsidR="001732B5" w:rsidRPr="001732B5">
        <w:rPr>
          <w:rStyle w:val="Pogrubienie"/>
          <w:rFonts w:ascii="Times New Roman" w:hAnsi="Times New Roman"/>
          <w:b w:val="0"/>
          <w:sz w:val="24"/>
          <w:szCs w:val="24"/>
        </w:rPr>
        <w:t>3</w:t>
      </w:r>
      <w:r w:rsidR="008161BD">
        <w:rPr>
          <w:rStyle w:val="Pogrubienie"/>
          <w:rFonts w:ascii="Times New Roman" w:hAnsi="Times New Roman"/>
          <w:b w:val="0"/>
          <w:sz w:val="24"/>
          <w:szCs w:val="24"/>
        </w:rPr>
        <w:t> </w:t>
      </w:r>
      <w:r w:rsidR="001732B5" w:rsidRPr="001732B5">
        <w:rPr>
          <w:rStyle w:val="Pogrubienie"/>
          <w:rFonts w:ascii="Times New Roman" w:hAnsi="Times New Roman"/>
          <w:b w:val="0"/>
          <w:sz w:val="24"/>
          <w:szCs w:val="24"/>
        </w:rPr>
        <w:t>161,70 zł.</w:t>
      </w:r>
    </w:p>
    <w:p w:rsidR="00CB57FB" w:rsidRDefault="00CB57FB" w:rsidP="00CB57FB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liczbowe dotyczące wypłat rent socjalnych.</w:t>
      </w:r>
    </w:p>
    <w:p w:rsidR="00CB57FB" w:rsidRDefault="00CB57FB" w:rsidP="00CB57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161BD" w:rsidRDefault="008161BD" w:rsidP="00CB57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B57FB" w:rsidRDefault="00CB57FB" w:rsidP="008161BD">
      <w:pPr>
        <w:spacing w:after="0" w:line="36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Tab. 1. Wysokość renty socjalnej w poszczególnych latach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2185"/>
        <w:gridCol w:w="160"/>
        <w:gridCol w:w="567"/>
      </w:tblGrid>
      <w:tr w:rsidR="006C5B8C" w:rsidTr="00EA4E9A">
        <w:trPr>
          <w:trHeight w:val="427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5B8C" w:rsidRDefault="006C5B8C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 1 marca 2018 r.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5B8C" w:rsidRDefault="006C5B8C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6153B">
              <w:rPr>
                <w:rStyle w:val="Pogrubienie"/>
                <w:rFonts w:ascii="Times New Roman" w:hAnsi="Times New Roman"/>
                <w:b w:val="0"/>
                <w:sz w:val="24"/>
                <w:szCs w:val="24"/>
              </w:rPr>
              <w:t>865,03 zł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C5B8C" w:rsidRDefault="006C5B8C" w:rsidP="00965FC9">
            <w:pPr>
              <w:spacing w:after="0"/>
            </w:pPr>
          </w:p>
        </w:tc>
        <w:tc>
          <w:tcPr>
            <w:tcW w:w="567" w:type="dxa"/>
            <w:vAlign w:val="center"/>
          </w:tcPr>
          <w:p w:rsidR="006C5B8C" w:rsidRDefault="006C5B8C" w:rsidP="00965FC9">
            <w:pPr>
              <w:spacing w:after="0"/>
            </w:pPr>
          </w:p>
        </w:tc>
      </w:tr>
      <w:tr w:rsidR="00CB57FB" w:rsidTr="00EA4E9A">
        <w:trPr>
          <w:trHeight w:val="427"/>
          <w:jc w:val="center"/>
        </w:trPr>
        <w:tc>
          <w:tcPr>
            <w:tcW w:w="234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 1 marca 2017 r.</w:t>
            </w:r>
          </w:p>
        </w:tc>
        <w:tc>
          <w:tcPr>
            <w:tcW w:w="21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840,00 zł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/>
            </w:pPr>
          </w:p>
        </w:tc>
        <w:tc>
          <w:tcPr>
            <w:tcW w:w="567" w:type="dxa"/>
            <w:tcBorders>
              <w:top w:val="nil"/>
            </w:tcBorders>
            <w:vAlign w:val="center"/>
            <w:hideMark/>
          </w:tcPr>
          <w:p w:rsidR="00CB57FB" w:rsidRDefault="00CB57FB" w:rsidP="00965FC9">
            <w:pPr>
              <w:spacing w:after="0"/>
            </w:pPr>
          </w:p>
        </w:tc>
      </w:tr>
      <w:tr w:rsidR="00CB57FB" w:rsidTr="00EA4E9A">
        <w:trPr>
          <w:trHeight w:val="397"/>
          <w:jc w:val="center"/>
        </w:trPr>
        <w:tc>
          <w:tcPr>
            <w:tcW w:w="2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od 1 marca 2016 r. </w:t>
            </w:r>
          </w:p>
        </w:tc>
        <w:tc>
          <w:tcPr>
            <w:tcW w:w="21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741,35 zł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B57FB" w:rsidTr="00EA4E9A">
        <w:trPr>
          <w:trHeight w:val="397"/>
          <w:jc w:val="center"/>
        </w:trPr>
        <w:tc>
          <w:tcPr>
            <w:tcW w:w="2347" w:type="dxa"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 1 marca 2015 r.</w:t>
            </w:r>
          </w:p>
        </w:tc>
        <w:tc>
          <w:tcPr>
            <w:tcW w:w="2185" w:type="dxa"/>
            <w:tcBorders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739,58 zł</w:t>
            </w:r>
          </w:p>
        </w:tc>
        <w:tc>
          <w:tcPr>
            <w:tcW w:w="160" w:type="dxa"/>
            <w:tcBorders>
              <w:left w:val="single" w:sz="4" w:space="0" w:color="auto"/>
              <w:bottom w:val="nil"/>
            </w:tcBorders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FB" w:rsidTr="00EA4E9A">
        <w:trPr>
          <w:trHeight w:val="397"/>
          <w:jc w:val="center"/>
        </w:trPr>
        <w:tc>
          <w:tcPr>
            <w:tcW w:w="23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 1 marca 2014 r.</w:t>
            </w:r>
          </w:p>
        </w:tc>
        <w:tc>
          <w:tcPr>
            <w:tcW w:w="2185" w:type="dxa"/>
            <w:tcBorders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709,34 zł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FB" w:rsidTr="00EA4E9A">
        <w:trPr>
          <w:trHeight w:val="397"/>
          <w:jc w:val="center"/>
        </w:trPr>
        <w:tc>
          <w:tcPr>
            <w:tcW w:w="23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 1 marca 2013 r.</w:t>
            </w:r>
          </w:p>
        </w:tc>
        <w:tc>
          <w:tcPr>
            <w:tcW w:w="2185" w:type="dxa"/>
            <w:tcBorders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698,17 zł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FB" w:rsidTr="00EA4E9A">
        <w:trPr>
          <w:trHeight w:val="397"/>
          <w:jc w:val="center"/>
        </w:trPr>
        <w:tc>
          <w:tcPr>
            <w:tcW w:w="23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 1 marca 2012 r.</w:t>
            </w:r>
          </w:p>
        </w:tc>
        <w:tc>
          <w:tcPr>
            <w:tcW w:w="2185" w:type="dxa"/>
            <w:tcBorders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682,67 zł*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FB" w:rsidTr="00EA4E9A">
        <w:trPr>
          <w:trHeight w:val="397"/>
          <w:jc w:val="center"/>
        </w:trPr>
        <w:tc>
          <w:tcPr>
            <w:tcW w:w="23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 1 marca 2011 r.</w:t>
            </w:r>
          </w:p>
        </w:tc>
        <w:tc>
          <w:tcPr>
            <w:tcW w:w="2185" w:type="dxa"/>
            <w:tcBorders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611,67 zł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FB" w:rsidTr="00EA4E9A">
        <w:trPr>
          <w:trHeight w:val="397"/>
          <w:jc w:val="center"/>
        </w:trPr>
        <w:tc>
          <w:tcPr>
            <w:tcW w:w="23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 1 marca 2010 r.</w:t>
            </w:r>
          </w:p>
        </w:tc>
        <w:tc>
          <w:tcPr>
            <w:tcW w:w="2185" w:type="dxa"/>
            <w:tcBorders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593,28 zł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FB" w:rsidTr="00EA4E9A">
        <w:trPr>
          <w:trHeight w:val="397"/>
          <w:jc w:val="center"/>
        </w:trPr>
        <w:tc>
          <w:tcPr>
            <w:tcW w:w="23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 1 marca 2009 r.</w:t>
            </w:r>
          </w:p>
        </w:tc>
        <w:tc>
          <w:tcPr>
            <w:tcW w:w="2185" w:type="dxa"/>
            <w:tcBorders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567,08 zł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FB" w:rsidTr="00EA4E9A">
        <w:trPr>
          <w:trHeight w:val="397"/>
          <w:jc w:val="center"/>
        </w:trPr>
        <w:tc>
          <w:tcPr>
            <w:tcW w:w="2347" w:type="dxa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 1 marca 2008 r.</w:t>
            </w:r>
          </w:p>
        </w:tc>
        <w:tc>
          <w:tcPr>
            <w:tcW w:w="2185" w:type="dxa"/>
            <w:tcBorders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534,48 zł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FB" w:rsidTr="00EA4E9A">
        <w:trPr>
          <w:trHeight w:val="397"/>
          <w:jc w:val="center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od 1 marca 2006 r. </w:t>
            </w:r>
          </w:p>
        </w:tc>
        <w:tc>
          <w:tcPr>
            <w:tcW w:w="2185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501,87 zł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57FB" w:rsidRDefault="00CB57FB" w:rsidP="00CB57F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*wysokość renty socjalnej, do której prawo powstało przed dniem 1 marca 2012 r.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5"/>
        <w:gridCol w:w="2253"/>
        <w:gridCol w:w="1696"/>
        <w:gridCol w:w="1983"/>
      </w:tblGrid>
      <w:tr w:rsidR="00CB57FB" w:rsidTr="00965FC9">
        <w:trPr>
          <w:trHeight w:val="410"/>
        </w:trPr>
        <w:tc>
          <w:tcPr>
            <w:tcW w:w="0" w:type="auto"/>
            <w:gridSpan w:val="4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8161BD" w:rsidRDefault="008161BD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8161BD" w:rsidRDefault="008161BD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Tab. 2. Wypłata rent socjalnych w grudniu 2016 r. i listopadzie 2017</w:t>
            </w:r>
            <w:r w:rsidR="008161B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r.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pl-PL"/>
              </w:rPr>
              <w:t>*)</w:t>
            </w:r>
          </w:p>
        </w:tc>
      </w:tr>
      <w:tr w:rsidR="00CB57FB" w:rsidTr="00965FC9">
        <w:trPr>
          <w:trHeight w:val="85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Liczba – przeciętna miesięczna w tys.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Kwota wypłat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w tys. zł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Przeciętna miesięczna wypłata w zł</w:t>
            </w:r>
          </w:p>
        </w:tc>
      </w:tr>
      <w:tr w:rsidR="00CB57FB" w:rsidTr="00965FC9"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XII 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277,0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816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202</w:t>
            </w:r>
            <w:r w:rsidR="008161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679,0</w:t>
            </w:r>
          </w:p>
        </w:tc>
        <w:tc>
          <w:tcPr>
            <w:tcW w:w="0" w:type="auto"/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731,60</w:t>
            </w:r>
          </w:p>
        </w:tc>
      </w:tr>
      <w:tr w:rsidR="00CB57FB" w:rsidTr="00965FC9"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IX 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279,3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816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234</w:t>
            </w:r>
            <w:r w:rsidR="008161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165,6</w:t>
            </w:r>
          </w:p>
        </w:tc>
        <w:tc>
          <w:tcPr>
            <w:tcW w:w="0" w:type="auto"/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838,50</w:t>
            </w:r>
          </w:p>
        </w:tc>
      </w:tr>
      <w:tr w:rsidR="00CB57FB" w:rsidTr="00965FC9">
        <w:trPr>
          <w:trHeight w:val="1035"/>
        </w:trPr>
        <w:tc>
          <w:tcPr>
            <w:tcW w:w="0" w:type="auto"/>
            <w:gridSpan w:val="4"/>
            <w:vAlign w:val="center"/>
            <w:hideMark/>
          </w:tcPr>
          <w:p w:rsidR="00CB57FB" w:rsidRDefault="00CB57FB" w:rsidP="008161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 xml:space="preserve">*)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Łącznie z wypłacanymi przez jednostki ZUS realizujące umowy międzynarodowe</w:t>
            </w:r>
            <w:r w:rsidR="008161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oraz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łącznie z rentami wypłacanymi przez KRUS, MSWiA, MON, MS. W przypadku zbiegu uprawnień do renty socjalnej z rentą rodzinną – bez kwoty renty rodzinnej.</w:t>
            </w:r>
          </w:p>
        </w:tc>
      </w:tr>
      <w:tr w:rsidR="00CB57FB" w:rsidTr="00965FC9">
        <w:trPr>
          <w:trHeight w:val="369"/>
        </w:trPr>
        <w:tc>
          <w:tcPr>
            <w:tcW w:w="0" w:type="auto"/>
            <w:gridSpan w:val="4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8161BD" w:rsidRDefault="008161BD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8161BD" w:rsidRDefault="008161BD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Tab. 3. Wypłata rent socjalnych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w okresie VII-IX 2017 r.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pl-PL"/>
              </w:rPr>
              <w:t xml:space="preserve"> *)</w:t>
            </w:r>
          </w:p>
        </w:tc>
      </w:tr>
      <w:tr w:rsidR="00CB57FB" w:rsidTr="00965FC9">
        <w:trPr>
          <w:trHeight w:val="85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Liczba – przeciętna miesięczna w tys.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Kwota wypłat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w tys. zł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Przeciętna miesięczna wypłata w zł</w:t>
            </w:r>
          </w:p>
        </w:tc>
      </w:tr>
      <w:tr w:rsidR="00CB57FB" w:rsidTr="00965FC9">
        <w:trPr>
          <w:trHeight w:val="548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Renty socjalne pojedyncze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220,5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816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565</w:t>
            </w:r>
            <w:r w:rsidR="008161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398,9</w:t>
            </w:r>
          </w:p>
        </w:tc>
        <w:tc>
          <w:tcPr>
            <w:tcW w:w="0" w:type="auto"/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854,83</w:t>
            </w:r>
          </w:p>
        </w:tc>
      </w:tr>
      <w:tr w:rsidR="00CB57FB" w:rsidTr="00965FC9">
        <w:trPr>
          <w:trHeight w:val="422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Renty socjalne wypłacane w zbiegu z rentami rodzinnymi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46,4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8161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106</w:t>
            </w:r>
            <w:r w:rsidR="008161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909,2</w:t>
            </w:r>
          </w:p>
        </w:tc>
        <w:tc>
          <w:tcPr>
            <w:tcW w:w="0" w:type="auto"/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767,32</w:t>
            </w:r>
          </w:p>
        </w:tc>
      </w:tr>
      <w:tr w:rsidR="00CB57FB" w:rsidTr="00965FC9">
        <w:trPr>
          <w:trHeight w:val="780"/>
        </w:trPr>
        <w:tc>
          <w:tcPr>
            <w:tcW w:w="0" w:type="auto"/>
            <w:gridSpan w:val="4"/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 xml:space="preserve">*)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łącznie z wypłacanymi przez jednostki ZUS realizujące umowy międzynarodowe. W przypadku zbiegu uprawnień do renty socjalnej z rentą rodzinną - bez kwoty renty rodzinnej.</w:t>
            </w:r>
          </w:p>
        </w:tc>
      </w:tr>
      <w:tr w:rsidR="00CB57FB" w:rsidTr="00965FC9">
        <w:trPr>
          <w:trHeight w:val="386"/>
        </w:trPr>
        <w:tc>
          <w:tcPr>
            <w:tcW w:w="0" w:type="auto"/>
            <w:gridSpan w:val="4"/>
            <w:noWrap/>
            <w:vAlign w:val="center"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Tab. 4. Zawieszenia rent socjalnych z tytułu osiągania przychodu w latach 2016 i 2017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pl-PL"/>
              </w:rPr>
              <w:t>*)</w:t>
            </w:r>
          </w:p>
        </w:tc>
      </w:tr>
      <w:tr w:rsidR="00CB57FB" w:rsidTr="00965FC9">
        <w:trPr>
          <w:trHeight w:val="84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Liczba – przeciętna miesięczna w tys.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Kwota wypłat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w tys. zł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Przeciętna miesięczna wypłata w zł</w:t>
            </w:r>
          </w:p>
        </w:tc>
      </w:tr>
      <w:tr w:rsidR="00CB57FB" w:rsidTr="00965FC9">
        <w:trPr>
          <w:trHeight w:val="422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 - XII 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816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13</w:t>
            </w:r>
            <w:r w:rsidR="008161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440,3</w:t>
            </w:r>
          </w:p>
        </w:tc>
        <w:tc>
          <w:tcPr>
            <w:tcW w:w="0" w:type="auto"/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737,30</w:t>
            </w:r>
          </w:p>
        </w:tc>
      </w:tr>
      <w:tr w:rsidR="00CB57FB" w:rsidTr="00965FC9">
        <w:trPr>
          <w:trHeight w:val="424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 - IX 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B57FB" w:rsidRDefault="00CB57FB" w:rsidP="008161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13</w:t>
            </w:r>
            <w:r w:rsidR="008161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138,4</w:t>
            </w:r>
          </w:p>
        </w:tc>
        <w:tc>
          <w:tcPr>
            <w:tcW w:w="0" w:type="auto"/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814,13</w:t>
            </w:r>
          </w:p>
        </w:tc>
      </w:tr>
      <w:tr w:rsidR="00CB57FB" w:rsidTr="00965FC9">
        <w:trPr>
          <w:trHeight w:val="499"/>
        </w:trPr>
        <w:tc>
          <w:tcPr>
            <w:tcW w:w="0" w:type="auto"/>
            <w:gridSpan w:val="4"/>
            <w:noWrap/>
            <w:vAlign w:val="center"/>
            <w:hideMark/>
          </w:tcPr>
          <w:p w:rsidR="00CB57FB" w:rsidRDefault="00CB57FB" w:rsidP="00965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 xml:space="preserve">*)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łącznie z jednostkami ZUS realizującymi umowy międzynarodowe</w:t>
            </w:r>
          </w:p>
        </w:tc>
      </w:tr>
    </w:tbl>
    <w:p w:rsidR="00CB57FB" w:rsidRPr="008277E5" w:rsidRDefault="00CB57FB" w:rsidP="00CB57FB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277E5" w:rsidRPr="008277E5" w:rsidRDefault="008277E5" w:rsidP="008277E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77E5" w:rsidRPr="00611E32" w:rsidRDefault="008277E5" w:rsidP="00611E32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277E5">
        <w:rPr>
          <w:rFonts w:ascii="Times New Roman" w:hAnsi="Times New Roman"/>
          <w:b/>
          <w:sz w:val="24"/>
          <w:szCs w:val="24"/>
        </w:rPr>
        <w:t>III. Opinia o projekcie ustawy</w:t>
      </w:r>
    </w:p>
    <w:p w:rsidR="00E649FF" w:rsidRPr="008277E5" w:rsidRDefault="00E649FF" w:rsidP="008277E5">
      <w:pPr>
        <w:shd w:val="clear" w:color="auto" w:fill="FFFFFF"/>
        <w:tabs>
          <w:tab w:val="left" w:pos="567"/>
          <w:tab w:val="left" w:pos="709"/>
        </w:tabs>
        <w:spacing w:after="0" w:line="360" w:lineRule="auto"/>
        <w:ind w:right="5"/>
        <w:jc w:val="both"/>
        <w:rPr>
          <w:rFonts w:ascii="Times New Roman" w:hAnsi="Times New Roman"/>
          <w:sz w:val="24"/>
          <w:szCs w:val="24"/>
        </w:rPr>
      </w:pPr>
      <w:r w:rsidRPr="008277E5">
        <w:rPr>
          <w:rFonts w:ascii="Times New Roman" w:hAnsi="Times New Roman"/>
          <w:sz w:val="24"/>
          <w:szCs w:val="24"/>
        </w:rPr>
        <w:tab/>
      </w:r>
      <w:r w:rsidRPr="008277E5">
        <w:rPr>
          <w:rFonts w:ascii="Times New Roman" w:hAnsi="Times New Roman"/>
          <w:color w:val="000000"/>
          <w:sz w:val="24"/>
          <w:szCs w:val="24"/>
        </w:rPr>
        <w:t>Świadczenie w postaci renty socjalnej przeznaczone jest dla osób, które w większości nigdy nie osiągają samodzielności życiowej, w wieku dorosłym zamieszkują z rodzicami lub też przebywają wiele lat w instytucjonalnych formach opieki, takich jak domy pomocy społecznej.</w:t>
      </w:r>
    </w:p>
    <w:p w:rsidR="00E649FF" w:rsidRPr="008277E5" w:rsidRDefault="00E649FF" w:rsidP="008277E5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77E5">
        <w:rPr>
          <w:rFonts w:ascii="Times New Roman" w:hAnsi="Times New Roman"/>
          <w:sz w:val="24"/>
          <w:szCs w:val="24"/>
        </w:rPr>
        <w:t>Wskazane powyżej przesłanki nabycia prawa do renty socjalnej oznaczają, że renta przeznaczona jest dla osób, które z powodu wcześnie powstałej niezdolności do pracy nie miały możliwości podjęcia pracy zawodowej i nabycia własnych uprawnień do renty z tytułu niezdolności  do pracy, a często nawet zdobycia jakichkolwiek kwalifikacji zawodowych.</w:t>
      </w:r>
      <w:r w:rsidR="008161BD">
        <w:rPr>
          <w:rFonts w:ascii="Times New Roman" w:hAnsi="Times New Roman"/>
          <w:sz w:val="24"/>
          <w:szCs w:val="24"/>
        </w:rPr>
        <w:t xml:space="preserve"> </w:t>
      </w:r>
      <w:r w:rsidRPr="008277E5">
        <w:rPr>
          <w:rFonts w:ascii="Times New Roman" w:hAnsi="Times New Roman"/>
          <w:sz w:val="24"/>
          <w:szCs w:val="24"/>
        </w:rPr>
        <w:t>Świadczenie to jest wyrazem szczególnej troski państwa o osoby nieposiadające zdolności do jakiejkolwiek pracy.</w:t>
      </w:r>
    </w:p>
    <w:p w:rsidR="00E649FF" w:rsidRPr="008277E5" w:rsidRDefault="00E649FF" w:rsidP="00BC4C78">
      <w:pPr>
        <w:pStyle w:val="h1maintyt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277E5">
        <w:rPr>
          <w:rFonts w:ascii="Times New Roman" w:hAnsi="Times New Roman" w:cs="Times New Roman"/>
          <w:b w:val="0"/>
          <w:sz w:val="24"/>
          <w:szCs w:val="24"/>
        </w:rPr>
        <w:t>Osoby uprawnione do renty socjalnej mogą ubiegać się również o</w:t>
      </w:r>
      <w:r w:rsidR="008161B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 xml:space="preserve">inne świadczenia, np. o specjalny zasiłek celowy </w:t>
      </w:r>
      <w:r w:rsidR="007F7BD0">
        <w:rPr>
          <w:rFonts w:ascii="Times New Roman" w:hAnsi="Times New Roman" w:cs="Times New Roman"/>
          <w:b w:val="0"/>
          <w:sz w:val="24"/>
          <w:szCs w:val="24"/>
        </w:rPr>
        <w:t xml:space="preserve">przyznawany na podstawie ustawy </w:t>
      </w:r>
      <w:r w:rsidR="007F7BD0" w:rsidRPr="007F7BD0">
        <w:rPr>
          <w:rFonts w:ascii="Times New Roman" w:hAnsi="Times New Roman" w:cs="Times New Roman"/>
          <w:b w:val="0"/>
          <w:sz w:val="24"/>
          <w:szCs w:val="24"/>
        </w:rPr>
        <w:t>z dnia 12 marca 2004 r. o</w:t>
      </w:r>
      <w:r w:rsidR="008161BD">
        <w:rPr>
          <w:rFonts w:ascii="Times New Roman" w:hAnsi="Times New Roman" w:cs="Times New Roman"/>
          <w:b w:val="0"/>
          <w:sz w:val="24"/>
          <w:szCs w:val="24"/>
        </w:rPr>
        <w:t> </w:t>
      </w:r>
      <w:r w:rsidR="007F7BD0" w:rsidRPr="007F7BD0">
        <w:rPr>
          <w:rFonts w:ascii="Times New Roman" w:hAnsi="Times New Roman" w:cs="Times New Roman"/>
          <w:b w:val="0"/>
          <w:sz w:val="24"/>
          <w:szCs w:val="24"/>
        </w:rPr>
        <w:t>pomocy społecznej (Dz. U</w:t>
      </w:r>
      <w:r w:rsidR="000968D0">
        <w:rPr>
          <w:rFonts w:ascii="Times New Roman" w:hAnsi="Times New Roman" w:cs="Times New Roman"/>
          <w:b w:val="0"/>
          <w:sz w:val="24"/>
          <w:szCs w:val="24"/>
        </w:rPr>
        <w:t>.</w:t>
      </w:r>
      <w:r w:rsidR="007F7BD0" w:rsidRPr="007F7BD0">
        <w:rPr>
          <w:rFonts w:ascii="Times New Roman" w:hAnsi="Times New Roman" w:cs="Times New Roman"/>
          <w:b w:val="0"/>
          <w:sz w:val="24"/>
          <w:szCs w:val="24"/>
        </w:rPr>
        <w:t xml:space="preserve"> z 2017 r. poz. 1769 i 1985)</w:t>
      </w:r>
      <w:r w:rsidRPr="007F7BD0">
        <w:rPr>
          <w:rFonts w:ascii="Times New Roman" w:hAnsi="Times New Roman" w:cs="Times New Roman"/>
          <w:b w:val="0"/>
          <w:sz w:val="24"/>
          <w:szCs w:val="24"/>
        </w:rPr>
        <w:t>,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 xml:space="preserve"> o przyznawane bez kryterium dochodowego zasiłki pielęgnacyjne (153 zł) na podstawie ustawy z dnia 28 listopada 2003 r. o świadczenia</w:t>
      </w:r>
      <w:r w:rsidR="00570EB9">
        <w:rPr>
          <w:rFonts w:ascii="Times New Roman" w:hAnsi="Times New Roman" w:cs="Times New Roman"/>
          <w:b w:val="0"/>
          <w:sz w:val="24"/>
          <w:szCs w:val="24"/>
        </w:rPr>
        <w:t>ch rodzinnych (Dz. U. z 2017 r.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 xml:space="preserve"> poz. 1952), o dodatki mieszkaniowe, o jakich mowa w ustawie z dnia 21 czerwca 2001 r. o</w:t>
      </w:r>
      <w:r w:rsidR="008161B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>dodatkach m</w:t>
      </w:r>
      <w:r w:rsidR="00EE4498">
        <w:rPr>
          <w:rFonts w:ascii="Times New Roman" w:hAnsi="Times New Roman" w:cs="Times New Roman"/>
          <w:b w:val="0"/>
          <w:sz w:val="24"/>
          <w:szCs w:val="24"/>
        </w:rPr>
        <w:t>ieszkaniowych (Dz. U. z 2017 r.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 xml:space="preserve"> poz. 180) oraz dodatki energetyczne na podstawie ustawy z dnia 10 kwietnia 1997 r. </w:t>
      </w:r>
      <w:r w:rsidR="00EE4498">
        <w:t xml:space="preserve">— 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 xml:space="preserve">Prawo </w:t>
      </w:r>
      <w:r w:rsidR="00EE4498">
        <w:rPr>
          <w:rFonts w:ascii="Times New Roman" w:hAnsi="Times New Roman" w:cs="Times New Roman"/>
          <w:b w:val="0"/>
          <w:sz w:val="24"/>
          <w:szCs w:val="24"/>
        </w:rPr>
        <w:t>energetyczne (Dz. U. z</w:t>
      </w:r>
      <w:r w:rsidR="008161B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E4498">
        <w:rPr>
          <w:rFonts w:ascii="Times New Roman" w:hAnsi="Times New Roman" w:cs="Times New Roman"/>
          <w:b w:val="0"/>
          <w:sz w:val="24"/>
          <w:szCs w:val="24"/>
        </w:rPr>
        <w:t>2017 r.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 xml:space="preserve"> poz. 220, z późn. zm.). Przysługują im również m.in. uprawnienia do ulg w publicznym transporcie zbiorowym na podstawie ustawy z dnia 20</w:t>
      </w:r>
      <w:r w:rsidR="00D04C69">
        <w:rPr>
          <w:rFonts w:ascii="Times New Roman" w:hAnsi="Times New Roman" w:cs="Times New Roman"/>
          <w:b w:val="0"/>
          <w:sz w:val="24"/>
          <w:szCs w:val="24"/>
        </w:rPr>
        <w:t> 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>czerwca 1992 r. o uprawnieniach do ulgowych przejazdów środkami publicznego tran</w:t>
      </w:r>
      <w:r w:rsidR="005A50EE">
        <w:rPr>
          <w:rFonts w:ascii="Times New Roman" w:hAnsi="Times New Roman" w:cs="Times New Roman"/>
          <w:b w:val="0"/>
          <w:sz w:val="24"/>
          <w:szCs w:val="24"/>
        </w:rPr>
        <w:t>sportu zbiorowego (Dz. U. z 2018 r. poz. 295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>) oraz zwolnienie od opłat abonamentowych za używanie odbiorników radiofonicznych oraz telewizyjnych na podstawie ustawy z dnia</w:t>
      </w:r>
      <w:r w:rsidR="00E77D0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>21</w:t>
      </w:r>
      <w:r w:rsidR="00D04C69">
        <w:rPr>
          <w:rFonts w:ascii="Times New Roman" w:hAnsi="Times New Roman" w:cs="Times New Roman"/>
          <w:b w:val="0"/>
          <w:sz w:val="24"/>
          <w:szCs w:val="24"/>
        </w:rPr>
        <w:t> 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>kwietnia 2005 r. o opłatach abonam</w:t>
      </w:r>
      <w:r w:rsidR="00E77D03">
        <w:rPr>
          <w:rFonts w:ascii="Times New Roman" w:hAnsi="Times New Roman" w:cs="Times New Roman"/>
          <w:b w:val="0"/>
          <w:sz w:val="24"/>
          <w:szCs w:val="24"/>
        </w:rPr>
        <w:t>entowych (Dz. U. z 2014 r. poz.</w:t>
      </w:r>
      <w:r w:rsidRPr="008277E5">
        <w:rPr>
          <w:rFonts w:ascii="Times New Roman" w:hAnsi="Times New Roman" w:cs="Times New Roman"/>
          <w:b w:val="0"/>
          <w:sz w:val="24"/>
          <w:szCs w:val="24"/>
        </w:rPr>
        <w:t>1204, z późn. zm.).</w:t>
      </w:r>
    </w:p>
    <w:p w:rsidR="00E649FF" w:rsidRDefault="00E649FF" w:rsidP="008277E5">
      <w:pPr>
        <w:shd w:val="clear" w:color="auto" w:fill="FFFFFF"/>
        <w:spacing w:after="0" w:line="360" w:lineRule="auto"/>
        <w:ind w:left="29" w:right="5" w:firstLine="538"/>
        <w:jc w:val="both"/>
        <w:rPr>
          <w:rFonts w:ascii="Times New Roman" w:hAnsi="Times New Roman"/>
          <w:sz w:val="24"/>
          <w:szCs w:val="24"/>
        </w:rPr>
      </w:pPr>
      <w:r w:rsidRPr="008277E5">
        <w:rPr>
          <w:rFonts w:ascii="Times New Roman" w:eastAsia="Times New Roman" w:hAnsi="Times New Roman"/>
          <w:sz w:val="24"/>
          <w:szCs w:val="24"/>
          <w:lang w:eastAsia="pl-PL"/>
        </w:rPr>
        <w:t xml:space="preserve">Należy </w:t>
      </w:r>
      <w:r w:rsidRPr="008277E5">
        <w:rPr>
          <w:rFonts w:ascii="Times New Roman" w:hAnsi="Times New Roman"/>
          <w:sz w:val="24"/>
          <w:szCs w:val="24"/>
        </w:rPr>
        <w:t>zauważyć, iż renta socjalna jest świadczeniem obligatoryjnym, ciągłym i</w:t>
      </w:r>
      <w:r w:rsidR="00D04C69">
        <w:rPr>
          <w:rFonts w:ascii="Times New Roman" w:hAnsi="Times New Roman"/>
          <w:sz w:val="24"/>
          <w:szCs w:val="24"/>
        </w:rPr>
        <w:t> </w:t>
      </w:r>
      <w:r w:rsidRPr="008277E5">
        <w:rPr>
          <w:rFonts w:ascii="Times New Roman" w:hAnsi="Times New Roman"/>
          <w:sz w:val="24"/>
          <w:szCs w:val="24"/>
        </w:rPr>
        <w:t>zabezpieczającym, a jej celem jest kompensowanie braku możliwości nabycia uprawnień do świadczeń z systemu ubezpieczenia społecznego ze względu na to, że całkowita niezdolność do pracy powstała przed wejściem na rynek pracy. Renty socjalne, jako świadczenia z</w:t>
      </w:r>
      <w:r w:rsidR="00D04C69">
        <w:rPr>
          <w:rFonts w:ascii="Times New Roman" w:hAnsi="Times New Roman"/>
          <w:sz w:val="24"/>
          <w:szCs w:val="24"/>
        </w:rPr>
        <w:t> </w:t>
      </w:r>
      <w:r w:rsidRPr="008277E5">
        <w:rPr>
          <w:rFonts w:ascii="Times New Roman" w:hAnsi="Times New Roman"/>
          <w:sz w:val="24"/>
          <w:szCs w:val="24"/>
        </w:rPr>
        <w:t>systemu zabezpieczenia społecznego, są finansowane w</w:t>
      </w:r>
      <w:r w:rsidR="00D04C69">
        <w:rPr>
          <w:rFonts w:ascii="Times New Roman" w:hAnsi="Times New Roman"/>
          <w:sz w:val="24"/>
          <w:szCs w:val="24"/>
        </w:rPr>
        <w:t xml:space="preserve"> </w:t>
      </w:r>
      <w:r w:rsidRPr="008277E5">
        <w:rPr>
          <w:rFonts w:ascii="Times New Roman" w:hAnsi="Times New Roman"/>
          <w:sz w:val="24"/>
          <w:szCs w:val="24"/>
        </w:rPr>
        <w:t>całości z budżetu państwa, podobnie jak świadczenia z pomocy społecznej (finansowane z budżetu państwa i budżetów jednostek samorządu terytorialnego).</w:t>
      </w:r>
    </w:p>
    <w:p w:rsidR="005D7FD1" w:rsidRDefault="005D7FD1" w:rsidP="005D7FD1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D6D98">
        <w:rPr>
          <w:rFonts w:ascii="Times New Roman" w:hAnsi="Times New Roman"/>
          <w:sz w:val="24"/>
          <w:szCs w:val="24"/>
        </w:rPr>
        <w:t>Obecna kwota progu zawieszalności renty socjalnej została ustalona ustawą z dnia 30</w:t>
      </w:r>
      <w:r w:rsidR="00D04C69">
        <w:rPr>
          <w:rFonts w:ascii="Times New Roman" w:hAnsi="Times New Roman"/>
          <w:sz w:val="24"/>
          <w:szCs w:val="24"/>
        </w:rPr>
        <w:t> </w:t>
      </w:r>
      <w:r w:rsidRPr="007D6D98">
        <w:rPr>
          <w:rFonts w:ascii="Times New Roman" w:hAnsi="Times New Roman"/>
          <w:sz w:val="24"/>
          <w:szCs w:val="24"/>
        </w:rPr>
        <w:t>sierpnia 2011 r. o zmianie ustawy o rencie socjalnej (Dz.</w:t>
      </w:r>
      <w:r w:rsidR="00EE4498">
        <w:rPr>
          <w:rFonts w:ascii="Times New Roman" w:hAnsi="Times New Roman"/>
          <w:sz w:val="24"/>
          <w:szCs w:val="24"/>
        </w:rPr>
        <w:t xml:space="preserve"> </w:t>
      </w:r>
      <w:r w:rsidRPr="007D6D98">
        <w:rPr>
          <w:rFonts w:ascii="Times New Roman" w:hAnsi="Times New Roman"/>
          <w:sz w:val="24"/>
          <w:szCs w:val="24"/>
        </w:rPr>
        <w:t>U. poz. 1338) i obowiązuje od dnia 1 stycznia 2012 r. Poprzednia kwota była dużo niższa i wynosiła 30% przeciętnego miesięcznego wynagrodzenia.</w:t>
      </w:r>
    </w:p>
    <w:p w:rsidR="005D7FD1" w:rsidRPr="008277E5" w:rsidRDefault="005D7FD1" w:rsidP="005D7FD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D6D98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Kwota na poziomie 70% </w:t>
      </w:r>
      <w:r w:rsidRPr="007D6D98">
        <w:rPr>
          <w:rFonts w:ascii="Times New Roman" w:hAnsi="Times New Roman"/>
          <w:sz w:val="24"/>
          <w:szCs w:val="24"/>
        </w:rPr>
        <w:t xml:space="preserve">przeciętnego miesięcznego wynagrodzenia </w:t>
      </w:r>
      <w:r w:rsidRPr="008277E5">
        <w:rPr>
          <w:rFonts w:ascii="Times New Roman" w:hAnsi="Times New Roman"/>
          <w:sz w:val="24"/>
          <w:szCs w:val="24"/>
        </w:rPr>
        <w:t>wydaje się więc być kwotą, która na wystarczającym poziomie zabezpiecza potrzeby osób uprawnionych do renty socjalnej bez konieczności wsp</w:t>
      </w:r>
      <w:r>
        <w:rPr>
          <w:rFonts w:ascii="Times New Roman" w:hAnsi="Times New Roman"/>
          <w:sz w:val="24"/>
          <w:szCs w:val="24"/>
        </w:rPr>
        <w:t xml:space="preserve">arcia ze strony państwa, choćby </w:t>
      </w:r>
      <w:r w:rsidRPr="008277E5">
        <w:rPr>
          <w:rFonts w:ascii="Times New Roman" w:hAnsi="Times New Roman"/>
          <w:sz w:val="24"/>
          <w:szCs w:val="24"/>
        </w:rPr>
        <w:t>w porównaniu do kwoty minimalnego wynagrodzenia za pracę</w:t>
      </w:r>
      <w:r w:rsidR="00C32EB8">
        <w:rPr>
          <w:rFonts w:ascii="Times New Roman" w:hAnsi="Times New Roman"/>
          <w:sz w:val="24"/>
          <w:szCs w:val="24"/>
        </w:rPr>
        <w:t>,</w:t>
      </w:r>
      <w:r w:rsidRPr="008277E5">
        <w:rPr>
          <w:rFonts w:ascii="Times New Roman" w:hAnsi="Times New Roman"/>
          <w:sz w:val="24"/>
          <w:szCs w:val="24"/>
        </w:rPr>
        <w:t xml:space="preserve"> czy kryteriów dochodowych obowiązujących w</w:t>
      </w:r>
      <w:r w:rsidR="00D04C69">
        <w:rPr>
          <w:rFonts w:ascii="Times New Roman" w:hAnsi="Times New Roman"/>
          <w:sz w:val="24"/>
          <w:szCs w:val="24"/>
        </w:rPr>
        <w:t> </w:t>
      </w:r>
      <w:r w:rsidRPr="008277E5">
        <w:rPr>
          <w:rFonts w:ascii="Times New Roman" w:hAnsi="Times New Roman"/>
          <w:sz w:val="24"/>
          <w:szCs w:val="24"/>
        </w:rPr>
        <w:t>przypadku świadczeń z pomocy społecznej.</w:t>
      </w:r>
    </w:p>
    <w:p w:rsidR="00D83E86" w:rsidRPr="008277E5" w:rsidRDefault="00D83E86" w:rsidP="00D83E86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Ponadto z</w:t>
      </w:r>
      <w:r w:rsidRPr="004452CA">
        <w:rPr>
          <w:rFonts w:ascii="Times New Roman" w:hAnsi="Times New Roman"/>
          <w:sz w:val="24"/>
          <w:szCs w:val="24"/>
        </w:rPr>
        <w:t xml:space="preserve">awieszenie prawa do renty socjalnej trwa jedynie przez okres osiągania przychodów. W razie zaprzestania uzyskiwania przychodów prawo do renty socjalnej podlega przywróceniu. Osoba, której stan zdrowia pozwala na uzyskiwania wyższych dochodów          z tytułu pracy, może więc podjąć pracę bez obawy, że w przyszłości nie będzie mogła powrócić do </w:t>
      </w:r>
      <w:r w:rsidR="00EE4498">
        <w:rPr>
          <w:rFonts w:ascii="Times New Roman" w:hAnsi="Times New Roman"/>
          <w:sz w:val="24"/>
          <w:szCs w:val="24"/>
        </w:rPr>
        <w:t xml:space="preserve">pobierania </w:t>
      </w:r>
      <w:r w:rsidRPr="004452CA">
        <w:rPr>
          <w:rFonts w:ascii="Times New Roman" w:hAnsi="Times New Roman"/>
          <w:sz w:val="24"/>
          <w:szCs w:val="24"/>
        </w:rPr>
        <w:t>świadczenia (jeśli orzeczenie o niezdolności do pracy zachowa swoją ważność).</w:t>
      </w:r>
    </w:p>
    <w:p w:rsidR="00912BE5" w:rsidRDefault="00F90FF4" w:rsidP="008650B5">
      <w:pPr>
        <w:pStyle w:val="Teksttreci0"/>
        <w:shd w:val="clear" w:color="auto" w:fill="auto"/>
        <w:spacing w:line="360" w:lineRule="auto"/>
        <w:ind w:left="20" w:right="20" w:firstLine="547"/>
        <w:jc w:val="both"/>
        <w:rPr>
          <w:sz w:val="24"/>
          <w:szCs w:val="24"/>
        </w:rPr>
      </w:pPr>
      <w:r w:rsidRPr="008277E5">
        <w:rPr>
          <w:sz w:val="24"/>
          <w:szCs w:val="24"/>
        </w:rPr>
        <w:t>Projektowana ustawa spowod</w:t>
      </w:r>
      <w:r w:rsidR="005D7FD1">
        <w:rPr>
          <w:sz w:val="24"/>
          <w:szCs w:val="24"/>
        </w:rPr>
        <w:t>owałaby</w:t>
      </w:r>
      <w:r w:rsidRPr="008277E5">
        <w:rPr>
          <w:sz w:val="24"/>
          <w:szCs w:val="24"/>
        </w:rPr>
        <w:t xml:space="preserve"> poprawę sytuacji jedynie tych osób uprawnionych do renty socjalnej, które mają dobre możliwości zarobkowe, nie zmieni natomiast nic w sytuacji osób o minimalnych lub wręcz żadnych szansach podjęcia zatrudnienia z uwagi na </w:t>
      </w:r>
      <w:r w:rsidR="006C3A6D">
        <w:rPr>
          <w:sz w:val="24"/>
          <w:szCs w:val="24"/>
        </w:rPr>
        <w:t xml:space="preserve">bardzo zły stan zdrowia. A to sytuacja tych </w:t>
      </w:r>
      <w:r w:rsidR="006C7BD2">
        <w:rPr>
          <w:sz w:val="24"/>
          <w:szCs w:val="24"/>
        </w:rPr>
        <w:t xml:space="preserve">właśnie </w:t>
      </w:r>
      <w:r w:rsidR="00161298">
        <w:rPr>
          <w:sz w:val="24"/>
          <w:szCs w:val="24"/>
        </w:rPr>
        <w:t>osób jest najtrudniej</w:t>
      </w:r>
      <w:r w:rsidR="006C3A6D">
        <w:rPr>
          <w:sz w:val="24"/>
          <w:szCs w:val="24"/>
        </w:rPr>
        <w:t>sza.</w:t>
      </w:r>
    </w:p>
    <w:p w:rsidR="00422EB4" w:rsidRPr="00422EB4" w:rsidRDefault="003B1A97" w:rsidP="00956D30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5B50">
        <w:rPr>
          <w:rFonts w:ascii="Times New Roman" w:hAnsi="Times New Roman"/>
          <w:sz w:val="24"/>
          <w:szCs w:val="24"/>
        </w:rPr>
        <w:t xml:space="preserve">Projektodawcy sytuują grupę osób uprawnionych do renty socjalnej w korzystniejszej pozycji niż pozostałe osoby </w:t>
      </w:r>
      <w:r w:rsidR="000004E0">
        <w:rPr>
          <w:rFonts w:ascii="Times New Roman" w:hAnsi="Times New Roman"/>
          <w:sz w:val="24"/>
          <w:szCs w:val="24"/>
        </w:rPr>
        <w:t xml:space="preserve">całkowicie </w:t>
      </w:r>
      <w:r w:rsidRPr="00735B50">
        <w:rPr>
          <w:rFonts w:ascii="Times New Roman" w:hAnsi="Times New Roman"/>
          <w:sz w:val="24"/>
          <w:szCs w:val="24"/>
        </w:rPr>
        <w:t xml:space="preserve">niezdolne do pracy, w tym również osoby pobierające </w:t>
      </w:r>
      <w:r w:rsidR="000004E0">
        <w:rPr>
          <w:rFonts w:ascii="Times New Roman" w:hAnsi="Times New Roman"/>
          <w:sz w:val="24"/>
          <w:szCs w:val="24"/>
        </w:rPr>
        <w:t xml:space="preserve">renty </w:t>
      </w:r>
      <w:r w:rsidRPr="00735B50">
        <w:rPr>
          <w:rFonts w:ascii="Times New Roman" w:hAnsi="Times New Roman"/>
          <w:sz w:val="24"/>
          <w:szCs w:val="24"/>
        </w:rPr>
        <w:t xml:space="preserve">z tytułu </w:t>
      </w:r>
      <w:r w:rsidR="000004E0">
        <w:rPr>
          <w:rFonts w:ascii="Times New Roman" w:hAnsi="Times New Roman"/>
          <w:sz w:val="24"/>
          <w:szCs w:val="24"/>
        </w:rPr>
        <w:t xml:space="preserve">całkowitej </w:t>
      </w:r>
      <w:r w:rsidRPr="00735B50">
        <w:rPr>
          <w:rFonts w:ascii="Times New Roman" w:hAnsi="Times New Roman"/>
          <w:sz w:val="24"/>
          <w:szCs w:val="24"/>
        </w:rPr>
        <w:t>niezdolności do pracy z Zakładu Ubezpieczeń S</w:t>
      </w:r>
      <w:r w:rsidR="000004E0">
        <w:rPr>
          <w:rFonts w:ascii="Times New Roman" w:hAnsi="Times New Roman"/>
          <w:sz w:val="24"/>
          <w:szCs w:val="24"/>
        </w:rPr>
        <w:t xml:space="preserve">połecznych. Tym ostatnim bowiem, w </w:t>
      </w:r>
      <w:r w:rsidR="00422EB4" w:rsidRPr="00735B50">
        <w:rPr>
          <w:rFonts w:ascii="Times New Roman" w:eastAsia="Times New Roman" w:hAnsi="Times New Roman"/>
          <w:sz w:val="24"/>
          <w:szCs w:val="24"/>
          <w:lang w:eastAsia="pl-PL"/>
        </w:rPr>
        <w:t>razie osiągania przychodu w kwocie przekraczającej 70% przeciętnego miesięcznego wynagro</w:t>
      </w:r>
      <w:r w:rsidR="002F74F2">
        <w:rPr>
          <w:rFonts w:ascii="Times New Roman" w:eastAsia="Times New Roman" w:hAnsi="Times New Roman"/>
          <w:sz w:val="24"/>
          <w:szCs w:val="24"/>
          <w:lang w:eastAsia="pl-PL"/>
        </w:rPr>
        <w:t>dzenia za kwartał kalendarzowy</w:t>
      </w:r>
      <w:r w:rsidR="00422EB4" w:rsidRPr="00735B50">
        <w:rPr>
          <w:rFonts w:ascii="Times New Roman" w:eastAsia="Times New Roman" w:hAnsi="Times New Roman"/>
          <w:sz w:val="24"/>
          <w:szCs w:val="24"/>
          <w:lang w:eastAsia="pl-PL"/>
        </w:rPr>
        <w:t xml:space="preserve">, nie wyżej jednak niż 130% tej kwoty, </w:t>
      </w:r>
      <w:r w:rsidR="000004E0">
        <w:rPr>
          <w:rFonts w:ascii="Times New Roman" w:eastAsia="Times New Roman" w:hAnsi="Times New Roman"/>
          <w:sz w:val="24"/>
          <w:szCs w:val="24"/>
          <w:lang w:eastAsia="pl-PL"/>
        </w:rPr>
        <w:t xml:space="preserve">zmniejsza się </w:t>
      </w:r>
      <w:r w:rsidR="00422EB4" w:rsidRPr="00735B50">
        <w:rPr>
          <w:rFonts w:ascii="Times New Roman" w:eastAsia="Times New Roman" w:hAnsi="Times New Roman"/>
          <w:sz w:val="24"/>
          <w:szCs w:val="24"/>
          <w:lang w:eastAsia="pl-PL"/>
        </w:rPr>
        <w:t>świadczenie o kwotę przekroczenia, nie większą jednak niż kwota maksymalnego zmniejszenia obowiązująca w dniu 31 grudnia 1998 r. w wysokości</w:t>
      </w:r>
      <w:bookmarkStart w:id="1" w:name="mip39284864"/>
      <w:bookmarkEnd w:id="1"/>
      <w:r w:rsidR="00422EB4" w:rsidRPr="00735B5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22EB4" w:rsidRPr="00422EB4">
        <w:rPr>
          <w:rFonts w:ascii="Times New Roman" w:eastAsia="Times New Roman" w:hAnsi="Times New Roman"/>
          <w:sz w:val="24"/>
          <w:szCs w:val="24"/>
          <w:lang w:eastAsia="pl-PL"/>
        </w:rPr>
        <w:t>24% kwoty bazowej obowiązującej przy ostatniej waloryzacji w 1998 r.</w:t>
      </w:r>
    </w:p>
    <w:p w:rsidR="003B1A97" w:rsidRPr="008277E5" w:rsidRDefault="00E6667F" w:rsidP="00E6667F">
      <w:pPr>
        <w:pStyle w:val="Teksttreci0"/>
        <w:shd w:val="clear" w:color="auto" w:fill="auto"/>
        <w:spacing w:line="36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Poselski projekt ustawy nie przewiduje zmniejszenia wysokości wypłacanej renty socjalnej przy przekroczeniu </w:t>
      </w:r>
      <w:r w:rsidR="003551AF">
        <w:rPr>
          <w:sz w:val="24"/>
          <w:szCs w:val="24"/>
        </w:rPr>
        <w:t xml:space="preserve">progu </w:t>
      </w:r>
      <w:r>
        <w:rPr>
          <w:sz w:val="24"/>
          <w:szCs w:val="24"/>
        </w:rPr>
        <w:t xml:space="preserve">70% </w:t>
      </w:r>
      <w:r w:rsidR="00707744" w:rsidRPr="00735B50">
        <w:rPr>
          <w:sz w:val="24"/>
          <w:szCs w:val="24"/>
          <w:lang w:eastAsia="pl-PL"/>
        </w:rPr>
        <w:t>przeciętnego miesięcznego wynagro</w:t>
      </w:r>
      <w:r w:rsidR="00707744">
        <w:rPr>
          <w:sz w:val="24"/>
          <w:szCs w:val="24"/>
          <w:lang w:eastAsia="pl-PL"/>
        </w:rPr>
        <w:t xml:space="preserve">dzenia. </w:t>
      </w:r>
      <w:r w:rsidR="00062D92">
        <w:rPr>
          <w:sz w:val="24"/>
          <w:szCs w:val="24"/>
          <w:lang w:eastAsia="pl-PL"/>
        </w:rPr>
        <w:t xml:space="preserve">Do chwili osiągnięcia progu </w:t>
      </w:r>
      <w:r w:rsidR="00062D92" w:rsidRPr="00735B50">
        <w:rPr>
          <w:sz w:val="24"/>
          <w:szCs w:val="24"/>
          <w:lang w:eastAsia="pl-PL"/>
        </w:rPr>
        <w:t>130% tej kwoty</w:t>
      </w:r>
      <w:r w:rsidR="00062D92">
        <w:rPr>
          <w:sz w:val="24"/>
          <w:szCs w:val="24"/>
          <w:lang w:eastAsia="pl-PL"/>
        </w:rPr>
        <w:t>, renta socjalna, w opinii projektodawców, powinna być wypłacana w całości.</w:t>
      </w:r>
    </w:p>
    <w:p w:rsidR="003A30D1" w:rsidRPr="008277E5" w:rsidRDefault="003A30D1" w:rsidP="008650B5">
      <w:pPr>
        <w:pStyle w:val="Teksttreci0"/>
        <w:shd w:val="clear" w:color="auto" w:fill="auto"/>
        <w:spacing w:line="360" w:lineRule="auto"/>
        <w:ind w:left="20" w:right="20" w:firstLine="547"/>
        <w:jc w:val="both"/>
        <w:rPr>
          <w:sz w:val="24"/>
          <w:szCs w:val="24"/>
        </w:rPr>
      </w:pPr>
      <w:r w:rsidRPr="008277E5">
        <w:rPr>
          <w:sz w:val="24"/>
          <w:szCs w:val="24"/>
        </w:rPr>
        <w:t xml:space="preserve">W okresie od stycznia do </w:t>
      </w:r>
      <w:r w:rsidRPr="008277E5">
        <w:rPr>
          <w:rStyle w:val="Teksttreci105pt"/>
          <w:sz w:val="24"/>
          <w:szCs w:val="24"/>
        </w:rPr>
        <w:t xml:space="preserve">września </w:t>
      </w:r>
      <w:r w:rsidRPr="008277E5">
        <w:rPr>
          <w:sz w:val="24"/>
          <w:szCs w:val="24"/>
        </w:rPr>
        <w:t xml:space="preserve">2017 r. przeciętna miesięczna liczba zawieszonych rent socjalnych wyniosła </w:t>
      </w:r>
      <w:r w:rsidR="009376E3">
        <w:t>—</w:t>
      </w:r>
      <w:r w:rsidR="009376E3">
        <w:rPr>
          <w:sz w:val="24"/>
          <w:szCs w:val="24"/>
        </w:rPr>
        <w:t xml:space="preserve"> </w:t>
      </w:r>
      <w:r w:rsidRPr="008277E5">
        <w:rPr>
          <w:sz w:val="24"/>
          <w:szCs w:val="24"/>
        </w:rPr>
        <w:t xml:space="preserve">1,8 tys. (łącznie z rentami wypłacanymi przez komórki realizujące umowy międzynarodowe), a łączna </w:t>
      </w:r>
      <w:r w:rsidRPr="008277E5">
        <w:rPr>
          <w:rStyle w:val="Teksttreci105pt"/>
          <w:sz w:val="24"/>
          <w:szCs w:val="24"/>
        </w:rPr>
        <w:t xml:space="preserve">kwota </w:t>
      </w:r>
      <w:r w:rsidRPr="008277E5">
        <w:rPr>
          <w:sz w:val="24"/>
          <w:szCs w:val="24"/>
        </w:rPr>
        <w:t xml:space="preserve">zawieszonych rent socjalnych </w:t>
      </w:r>
      <w:r w:rsidR="00704DD8" w:rsidRPr="008277E5">
        <w:rPr>
          <w:sz w:val="24"/>
          <w:szCs w:val="24"/>
        </w:rPr>
        <w:t xml:space="preserve">wyniosła </w:t>
      </w:r>
      <w:r w:rsidRPr="008277E5">
        <w:rPr>
          <w:sz w:val="24"/>
          <w:szCs w:val="24"/>
        </w:rPr>
        <w:t>odpowiednio</w:t>
      </w:r>
      <w:r w:rsidR="009376E3">
        <w:rPr>
          <w:sz w:val="24"/>
          <w:szCs w:val="24"/>
        </w:rPr>
        <w:t xml:space="preserve"> </w:t>
      </w:r>
      <w:r w:rsidR="009376E3">
        <w:t xml:space="preserve">— </w:t>
      </w:r>
      <w:r w:rsidRPr="008277E5">
        <w:rPr>
          <w:sz w:val="24"/>
          <w:szCs w:val="24"/>
        </w:rPr>
        <w:t>13</w:t>
      </w:r>
      <w:r w:rsidR="00D04C69">
        <w:rPr>
          <w:sz w:val="24"/>
          <w:szCs w:val="24"/>
        </w:rPr>
        <w:t> </w:t>
      </w:r>
      <w:r w:rsidRPr="008277E5">
        <w:rPr>
          <w:sz w:val="24"/>
          <w:szCs w:val="24"/>
        </w:rPr>
        <w:t>138,4 tys. zł.</w:t>
      </w:r>
    </w:p>
    <w:p w:rsidR="008B45D8" w:rsidRPr="008277E5" w:rsidRDefault="008B45D8" w:rsidP="008B45D8">
      <w:pPr>
        <w:pStyle w:val="Teksttreci0"/>
        <w:shd w:val="clear" w:color="auto" w:fill="auto"/>
        <w:spacing w:line="360" w:lineRule="auto"/>
        <w:ind w:left="20" w:right="20" w:firstLine="547"/>
        <w:jc w:val="both"/>
        <w:rPr>
          <w:sz w:val="24"/>
          <w:szCs w:val="24"/>
        </w:rPr>
      </w:pPr>
      <w:r w:rsidRPr="004223F3">
        <w:rPr>
          <w:sz w:val="24"/>
          <w:szCs w:val="24"/>
        </w:rPr>
        <w:t>Przy założeniu, że 100% o</w:t>
      </w:r>
      <w:r w:rsidR="004223F3">
        <w:rPr>
          <w:sz w:val="24"/>
          <w:szCs w:val="24"/>
        </w:rPr>
        <w:t>sób, które obecnie mają zawieszo</w:t>
      </w:r>
      <w:r w:rsidRPr="004223F3">
        <w:rPr>
          <w:sz w:val="24"/>
          <w:szCs w:val="24"/>
        </w:rPr>
        <w:t>ną rentę socjalną osiąg</w:t>
      </w:r>
      <w:r w:rsidR="004223F3">
        <w:rPr>
          <w:sz w:val="24"/>
          <w:szCs w:val="24"/>
        </w:rPr>
        <w:t>a</w:t>
      </w:r>
      <w:r w:rsidRPr="004223F3">
        <w:rPr>
          <w:sz w:val="24"/>
          <w:szCs w:val="24"/>
        </w:rPr>
        <w:t xml:space="preserve"> przychód w wysokości powyżej 70% przeciętnego wynagrodzenia ale nie więcej niż 130% przeciętnego wynagrodzenia, proponowane zmiany spowodowałyby wzrost wydatków na renty socjalne o kwotę około </w:t>
      </w:r>
      <w:r w:rsidR="0008673A" w:rsidRPr="004223F3">
        <w:rPr>
          <w:sz w:val="24"/>
          <w:szCs w:val="24"/>
          <w:lang w:eastAsia="pl-PL"/>
        </w:rPr>
        <w:t>13</w:t>
      </w:r>
      <w:r w:rsidR="00A0212C" w:rsidRPr="004223F3">
        <w:rPr>
          <w:sz w:val="24"/>
          <w:szCs w:val="24"/>
          <w:lang w:eastAsia="pl-PL"/>
        </w:rPr>
        <w:t>,</w:t>
      </w:r>
      <w:r w:rsidR="0008673A" w:rsidRPr="004223F3">
        <w:rPr>
          <w:sz w:val="24"/>
          <w:szCs w:val="24"/>
          <w:lang w:eastAsia="pl-PL"/>
        </w:rPr>
        <w:t xml:space="preserve">4 </w:t>
      </w:r>
      <w:r w:rsidR="00042531" w:rsidRPr="004223F3">
        <w:rPr>
          <w:sz w:val="24"/>
          <w:szCs w:val="24"/>
        </w:rPr>
        <w:t>ml</w:t>
      </w:r>
      <w:r w:rsidRPr="004223F3">
        <w:rPr>
          <w:sz w:val="24"/>
          <w:szCs w:val="24"/>
        </w:rPr>
        <w:t>n zł (w warunkach finansowych 2016 r.).</w:t>
      </w:r>
    </w:p>
    <w:p w:rsidR="00B03A8F" w:rsidRPr="008277E5" w:rsidRDefault="008650B5" w:rsidP="008650B5">
      <w:pPr>
        <w:pStyle w:val="Teksttreci0"/>
        <w:shd w:val="clear" w:color="auto" w:fill="auto"/>
        <w:spacing w:line="36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Przy założeniu natomiast, że</w:t>
      </w:r>
      <w:r w:rsidR="00B03A8F" w:rsidRPr="008277E5">
        <w:rPr>
          <w:sz w:val="24"/>
          <w:szCs w:val="24"/>
        </w:rPr>
        <w:t xml:space="preserve"> </w:t>
      </w:r>
      <w:r w:rsidR="004223F3">
        <w:rPr>
          <w:sz w:val="24"/>
          <w:szCs w:val="24"/>
        </w:rPr>
        <w:t xml:space="preserve">jedynie </w:t>
      </w:r>
      <w:r w:rsidR="00B03A8F" w:rsidRPr="008277E5">
        <w:rPr>
          <w:sz w:val="24"/>
          <w:szCs w:val="24"/>
        </w:rPr>
        <w:t>50% o</w:t>
      </w:r>
      <w:r w:rsidR="004223F3">
        <w:rPr>
          <w:sz w:val="24"/>
          <w:szCs w:val="24"/>
        </w:rPr>
        <w:t>sób, które obecnie mają zawieszo</w:t>
      </w:r>
      <w:r w:rsidR="00B03A8F" w:rsidRPr="008277E5">
        <w:rPr>
          <w:sz w:val="24"/>
          <w:szCs w:val="24"/>
        </w:rPr>
        <w:t>ną rentę socjalną osiąga przychód w wysokości powyżej 70% przeciętnego wynagrodzenia ale nie więcej niż 130% przeciętnego wynagrodzenia, proponowane zmiany spowodowałyby wzrost wydatków na ren</w:t>
      </w:r>
      <w:r w:rsidR="00042531">
        <w:rPr>
          <w:sz w:val="24"/>
          <w:szCs w:val="24"/>
        </w:rPr>
        <w:t>ty socjalne o kwotę około 6,7 ml</w:t>
      </w:r>
      <w:r w:rsidR="00B03A8F" w:rsidRPr="008277E5">
        <w:rPr>
          <w:sz w:val="24"/>
          <w:szCs w:val="24"/>
        </w:rPr>
        <w:t>n zł (w warunkach finansowych 2016 r.).</w:t>
      </w:r>
    </w:p>
    <w:p w:rsidR="00354155" w:rsidRPr="008277E5" w:rsidRDefault="00B03A8F" w:rsidP="00A07585">
      <w:pPr>
        <w:pStyle w:val="Teksttreci0"/>
        <w:shd w:val="clear" w:color="auto" w:fill="auto"/>
        <w:spacing w:line="360" w:lineRule="auto"/>
        <w:ind w:left="20" w:right="20" w:firstLine="547"/>
        <w:jc w:val="both"/>
        <w:rPr>
          <w:sz w:val="24"/>
          <w:szCs w:val="24"/>
        </w:rPr>
      </w:pPr>
      <w:r w:rsidRPr="008277E5">
        <w:rPr>
          <w:sz w:val="24"/>
          <w:szCs w:val="24"/>
        </w:rPr>
        <w:t>W przypadku wprowadzenia wyższego niż obecnie progu przychodu skutkującego zawieszeniem renty socjalnej, konieczne będzie ustalenie aktualnej wysokości przychodu świadczeniobiorców, których renta socjalna była dotychczas zawieszona. Oznacza to, że w</w:t>
      </w:r>
      <w:r w:rsidR="00D04C69">
        <w:rPr>
          <w:sz w:val="24"/>
          <w:szCs w:val="24"/>
        </w:rPr>
        <w:t> </w:t>
      </w:r>
      <w:r w:rsidRPr="008277E5">
        <w:rPr>
          <w:sz w:val="24"/>
          <w:szCs w:val="24"/>
        </w:rPr>
        <w:t xml:space="preserve">razie wejścia w życie takiej regulacji Zakład </w:t>
      </w:r>
      <w:r w:rsidR="00700BF5">
        <w:rPr>
          <w:sz w:val="24"/>
          <w:szCs w:val="24"/>
        </w:rPr>
        <w:t xml:space="preserve">Ubezpieczeń Społecznych </w:t>
      </w:r>
      <w:r w:rsidRPr="008277E5">
        <w:rPr>
          <w:sz w:val="24"/>
          <w:szCs w:val="24"/>
        </w:rPr>
        <w:t>musiałby przekazać rencist</w:t>
      </w:r>
      <w:r w:rsidR="00CA2BCE">
        <w:rPr>
          <w:sz w:val="24"/>
          <w:szCs w:val="24"/>
        </w:rPr>
        <w:t>om</w:t>
      </w:r>
      <w:r w:rsidRPr="008277E5">
        <w:rPr>
          <w:sz w:val="24"/>
          <w:szCs w:val="24"/>
        </w:rPr>
        <w:t xml:space="preserve"> socjalny</w:t>
      </w:r>
      <w:r w:rsidR="00CA2BCE">
        <w:rPr>
          <w:sz w:val="24"/>
          <w:szCs w:val="24"/>
        </w:rPr>
        <w:t>m</w:t>
      </w:r>
      <w:r w:rsidRPr="008277E5">
        <w:rPr>
          <w:sz w:val="24"/>
          <w:szCs w:val="24"/>
        </w:rPr>
        <w:t xml:space="preserve"> (co najmniej listem poleconym) informację o zmianie przepisów </w:t>
      </w:r>
      <w:r w:rsidR="008B45D8">
        <w:rPr>
          <w:rStyle w:val="Teksttreci85ptOdstpy0pt"/>
          <w:sz w:val="24"/>
          <w:szCs w:val="24"/>
        </w:rPr>
        <w:t>wr</w:t>
      </w:r>
      <w:r w:rsidRPr="008277E5">
        <w:rPr>
          <w:rStyle w:val="Teksttreci85ptOdstpy0pt"/>
          <w:sz w:val="24"/>
          <w:szCs w:val="24"/>
        </w:rPr>
        <w:t xml:space="preserve">az </w:t>
      </w:r>
      <w:r w:rsidRPr="008277E5">
        <w:rPr>
          <w:sz w:val="24"/>
          <w:szCs w:val="24"/>
        </w:rPr>
        <w:t>z prośbą o wskazanie wysokości aktualnie osiąganego przychodu. Uwzględniając wskazaną wyżej przeciętną miesięczną liczbę zawieszonych rent socjalnych, wydatki związane z wysyłką takiej informacji to kwota ok. 6000 zł w przypadku</w:t>
      </w:r>
      <w:r w:rsidR="00354155" w:rsidRPr="008277E5">
        <w:rPr>
          <w:sz w:val="24"/>
          <w:szCs w:val="24"/>
        </w:rPr>
        <w:t xml:space="preserve"> wys</w:t>
      </w:r>
      <w:r w:rsidR="00700BF5">
        <w:rPr>
          <w:sz w:val="24"/>
          <w:szCs w:val="24"/>
        </w:rPr>
        <w:t>yłki listem poleconym i 8000 zł</w:t>
      </w:r>
      <w:r w:rsidR="00BC4C78">
        <w:rPr>
          <w:sz w:val="24"/>
          <w:szCs w:val="24"/>
        </w:rPr>
        <w:t xml:space="preserve"> </w:t>
      </w:r>
      <w:r w:rsidR="00354155" w:rsidRPr="008277E5">
        <w:rPr>
          <w:sz w:val="24"/>
          <w:szCs w:val="24"/>
        </w:rPr>
        <w:t>w przypadku wysyłki listem poleconym za zwrotnym potwierdzeniem odbioru.</w:t>
      </w:r>
    </w:p>
    <w:p w:rsidR="00337E31" w:rsidRDefault="00792473" w:rsidP="0070501F">
      <w:pPr>
        <w:pStyle w:val="Teksttreci0"/>
        <w:shd w:val="clear" w:color="auto" w:fill="auto"/>
        <w:tabs>
          <w:tab w:val="left" w:pos="567"/>
        </w:tabs>
        <w:spacing w:line="360" w:lineRule="auto"/>
        <w:ind w:right="20" w:firstLine="567"/>
        <w:jc w:val="both"/>
        <w:rPr>
          <w:sz w:val="24"/>
          <w:szCs w:val="24"/>
        </w:rPr>
      </w:pPr>
      <w:r w:rsidRPr="008277E5">
        <w:rPr>
          <w:sz w:val="24"/>
          <w:szCs w:val="24"/>
        </w:rPr>
        <w:t>Zgodnie z projektowanym przepisem art. 2 ustawa miałaby wejść w życie z dniem</w:t>
      </w:r>
      <w:r w:rsidR="00BC4C78">
        <w:rPr>
          <w:sz w:val="24"/>
          <w:szCs w:val="24"/>
        </w:rPr>
        <w:t xml:space="preserve"> </w:t>
      </w:r>
      <w:r w:rsidRPr="008277E5">
        <w:rPr>
          <w:sz w:val="24"/>
          <w:szCs w:val="24"/>
        </w:rPr>
        <w:t>1</w:t>
      </w:r>
      <w:r w:rsidR="00D04C69">
        <w:rPr>
          <w:sz w:val="24"/>
          <w:szCs w:val="24"/>
        </w:rPr>
        <w:t> </w:t>
      </w:r>
      <w:r w:rsidRPr="008277E5">
        <w:rPr>
          <w:sz w:val="24"/>
          <w:szCs w:val="24"/>
        </w:rPr>
        <w:t>stycznia 2018 r.</w:t>
      </w:r>
      <w:r w:rsidR="0010044A">
        <w:rPr>
          <w:sz w:val="24"/>
          <w:szCs w:val="24"/>
        </w:rPr>
        <w:t xml:space="preserve"> T</w:t>
      </w:r>
      <w:r w:rsidR="0070786B" w:rsidRPr="008277E5">
        <w:rPr>
          <w:sz w:val="24"/>
          <w:szCs w:val="24"/>
        </w:rPr>
        <w:t>ermin ten j</w:t>
      </w:r>
      <w:r w:rsidR="00E06B1E">
        <w:rPr>
          <w:sz w:val="24"/>
          <w:szCs w:val="24"/>
        </w:rPr>
        <w:t>ednak jest terminem nierealnym</w:t>
      </w:r>
      <w:r w:rsidR="0070786B" w:rsidRPr="008277E5">
        <w:rPr>
          <w:sz w:val="24"/>
          <w:szCs w:val="24"/>
        </w:rPr>
        <w:t>.</w:t>
      </w:r>
    </w:p>
    <w:p w:rsidR="00802D20" w:rsidRPr="001E0A0E" w:rsidRDefault="008F7AEC" w:rsidP="00CB57FB">
      <w:pPr>
        <w:pStyle w:val="NormalnyWeb"/>
        <w:spacing w:before="0" w:after="0" w:line="360" w:lineRule="auto"/>
        <w:ind w:firstLine="567"/>
        <w:jc w:val="both"/>
        <w:rPr>
          <w:lang w:eastAsia="pl-PL"/>
        </w:rPr>
      </w:pPr>
      <w:r>
        <w:rPr>
          <w:bCs/>
          <w:lang w:eastAsia="pl-PL"/>
        </w:rPr>
        <w:t>Ponadto z</w:t>
      </w:r>
      <w:r w:rsidR="001E0A0E" w:rsidRPr="001E0A0E">
        <w:rPr>
          <w:bCs/>
          <w:lang w:eastAsia="pl-PL"/>
        </w:rPr>
        <w:t>arządzeniem nr 6</w:t>
      </w:r>
      <w:r w:rsidR="001E0A0E" w:rsidRPr="001E0A0E">
        <w:rPr>
          <w:lang w:eastAsia="pl-PL"/>
        </w:rPr>
        <w:t xml:space="preserve"> </w:t>
      </w:r>
      <w:r w:rsidR="001E0A0E" w:rsidRPr="001E0A0E">
        <w:rPr>
          <w:bCs/>
          <w:lang w:eastAsia="pl-PL"/>
        </w:rPr>
        <w:t>Prezesa Rady Ministrów</w:t>
      </w:r>
      <w:r w:rsidR="001E0A0E" w:rsidRPr="001E0A0E">
        <w:rPr>
          <w:lang w:eastAsia="pl-PL"/>
        </w:rPr>
        <w:t xml:space="preserve"> z dnia 2 lutego 2017 r.</w:t>
      </w:r>
      <w:r w:rsidR="00D04C69">
        <w:rPr>
          <w:lang w:eastAsia="pl-PL"/>
        </w:rPr>
        <w:t xml:space="preserve"> </w:t>
      </w:r>
      <w:r w:rsidR="00802D20" w:rsidRPr="001E0A0E">
        <w:t>powołano Międzyresortowy Zespół do spraw Opracowania Systemu Orzekania o Niepełnosprawności oraz Niezdolności do Pracy</w:t>
      </w:r>
      <w:r w:rsidR="00C5168A">
        <w:t xml:space="preserve"> (M. P</w:t>
      </w:r>
      <w:r w:rsidR="0032101D">
        <w:t>. poz. 167)</w:t>
      </w:r>
      <w:r w:rsidR="00802D20" w:rsidRPr="001E0A0E">
        <w:t xml:space="preserve">. </w:t>
      </w:r>
      <w:r w:rsidR="00C25C67">
        <w:rPr>
          <w:lang w:eastAsia="pl-PL"/>
        </w:rPr>
        <w:t xml:space="preserve">Z powyższych względów </w:t>
      </w:r>
      <w:r w:rsidR="00327AA5">
        <w:rPr>
          <w:lang w:eastAsia="pl-PL"/>
        </w:rPr>
        <w:t>nie jest wskazane dokonywanie zmian w ustawie o rencie socjalnej do czasu zakończenia prac Zespołu</w:t>
      </w:r>
      <w:r w:rsidR="00EF11D2">
        <w:rPr>
          <w:lang w:eastAsia="pl-PL"/>
        </w:rPr>
        <w:t xml:space="preserve"> </w:t>
      </w:r>
      <w:r w:rsidR="00327AA5">
        <w:rPr>
          <w:lang w:eastAsia="pl-PL"/>
        </w:rPr>
        <w:t>i</w:t>
      </w:r>
      <w:r w:rsidR="00D04C69">
        <w:rPr>
          <w:lang w:eastAsia="pl-PL"/>
        </w:rPr>
        <w:t> </w:t>
      </w:r>
      <w:r w:rsidR="00327AA5">
        <w:rPr>
          <w:lang w:eastAsia="pl-PL"/>
        </w:rPr>
        <w:t xml:space="preserve">przedstawienia propozycji zmian przepisów prawnych w zakresie </w:t>
      </w:r>
      <w:r w:rsidR="00327AA5" w:rsidRPr="00C25C67">
        <w:rPr>
          <w:lang w:eastAsia="pl-PL"/>
        </w:rPr>
        <w:t>orzekania</w:t>
      </w:r>
      <w:r w:rsidR="002B617F">
        <w:rPr>
          <w:lang w:eastAsia="pl-PL"/>
        </w:rPr>
        <w:t xml:space="preserve"> </w:t>
      </w:r>
      <w:r w:rsidR="00327AA5" w:rsidRPr="00C25C67">
        <w:rPr>
          <w:lang w:eastAsia="pl-PL"/>
        </w:rPr>
        <w:t>o</w:t>
      </w:r>
      <w:r w:rsidR="00D04C69">
        <w:rPr>
          <w:lang w:eastAsia="pl-PL"/>
        </w:rPr>
        <w:t> </w:t>
      </w:r>
      <w:r w:rsidR="00327AA5" w:rsidRPr="00C25C67">
        <w:rPr>
          <w:lang w:eastAsia="pl-PL"/>
        </w:rPr>
        <w:t>niepełnosprawności i</w:t>
      </w:r>
      <w:r w:rsidR="00D04C69">
        <w:rPr>
          <w:lang w:eastAsia="pl-PL"/>
        </w:rPr>
        <w:t xml:space="preserve"> </w:t>
      </w:r>
      <w:r w:rsidR="00327AA5" w:rsidRPr="00C25C67">
        <w:rPr>
          <w:lang w:eastAsia="pl-PL"/>
        </w:rPr>
        <w:t>niezdolności do pracy</w:t>
      </w:r>
      <w:r w:rsidR="00327AA5">
        <w:rPr>
          <w:lang w:eastAsia="pl-PL"/>
        </w:rPr>
        <w:t>.</w:t>
      </w:r>
    </w:p>
    <w:p w:rsidR="00DC508B" w:rsidRDefault="00DC508B" w:rsidP="00756644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1730D" w:rsidRPr="008277E5" w:rsidRDefault="008277E5" w:rsidP="0070501F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277E5">
        <w:rPr>
          <w:rFonts w:ascii="Times New Roman" w:hAnsi="Times New Roman"/>
          <w:b/>
          <w:sz w:val="24"/>
          <w:szCs w:val="24"/>
        </w:rPr>
        <w:t>IV</w:t>
      </w:r>
      <w:r w:rsidR="0021730D" w:rsidRPr="008277E5">
        <w:rPr>
          <w:rFonts w:ascii="Times New Roman" w:hAnsi="Times New Roman"/>
          <w:b/>
          <w:sz w:val="24"/>
          <w:szCs w:val="24"/>
        </w:rPr>
        <w:t>. Wnioski</w:t>
      </w:r>
    </w:p>
    <w:p w:rsidR="00AA7561" w:rsidRPr="008277E5" w:rsidRDefault="00812D9F" w:rsidP="0070501F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277E5">
        <w:rPr>
          <w:rFonts w:ascii="Times New Roman" w:hAnsi="Times New Roman"/>
          <w:sz w:val="24"/>
          <w:szCs w:val="24"/>
        </w:rPr>
        <w:t xml:space="preserve">Uwzględniając argumenty przytoczone w niniejszym stanowisku Rada Ministrów negatywnie opiniuje poselski projekt ustawy o zmianie ustawy o rencie socjalnej </w:t>
      </w:r>
      <w:r w:rsidRPr="008277E5">
        <w:rPr>
          <w:rFonts w:ascii="Times New Roman" w:eastAsia="Times New Roman" w:hAnsi="Times New Roman"/>
          <w:sz w:val="24"/>
          <w:szCs w:val="24"/>
          <w:lang w:eastAsia="pl-PL"/>
        </w:rPr>
        <w:t>zawarty w</w:t>
      </w:r>
      <w:r w:rsidR="00D04C69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8277E5">
        <w:rPr>
          <w:rFonts w:ascii="Times New Roman" w:eastAsia="Times New Roman" w:hAnsi="Times New Roman"/>
          <w:sz w:val="24"/>
          <w:szCs w:val="24"/>
          <w:lang w:eastAsia="pl-PL"/>
        </w:rPr>
        <w:t>druku nr 1966</w:t>
      </w:r>
      <w:r w:rsidR="00AA7561" w:rsidRPr="008277E5">
        <w:rPr>
          <w:rFonts w:ascii="Times New Roman" w:hAnsi="Times New Roman"/>
          <w:sz w:val="24"/>
          <w:szCs w:val="24"/>
        </w:rPr>
        <w:t>.</w:t>
      </w:r>
    </w:p>
    <w:sectPr w:rsidR="00AA7561" w:rsidRPr="008277E5" w:rsidSect="005B669F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69F" w:rsidRDefault="005B669F" w:rsidP="005B669F">
      <w:pPr>
        <w:spacing w:after="0" w:line="240" w:lineRule="auto"/>
      </w:pPr>
      <w:r>
        <w:separator/>
      </w:r>
    </w:p>
  </w:endnote>
  <w:endnote w:type="continuationSeparator" w:id="0">
    <w:p w:rsidR="005B669F" w:rsidRDefault="005B669F" w:rsidP="005B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5954772"/>
      <w:docPartObj>
        <w:docPartGallery w:val="Page Numbers (Bottom of Page)"/>
        <w:docPartUnique/>
      </w:docPartObj>
    </w:sdtPr>
    <w:sdtEndPr/>
    <w:sdtContent>
      <w:p w:rsidR="005B669F" w:rsidRDefault="005B66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087">
          <w:rPr>
            <w:noProof/>
          </w:rPr>
          <w:t>2</w:t>
        </w:r>
        <w:r>
          <w:fldChar w:fldCharType="end"/>
        </w:r>
      </w:p>
    </w:sdtContent>
  </w:sdt>
  <w:p w:rsidR="005B669F" w:rsidRDefault="005B66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69F" w:rsidRDefault="005B669F" w:rsidP="005B669F">
      <w:pPr>
        <w:spacing w:after="0" w:line="240" w:lineRule="auto"/>
      </w:pPr>
      <w:r>
        <w:separator/>
      </w:r>
    </w:p>
  </w:footnote>
  <w:footnote w:type="continuationSeparator" w:id="0">
    <w:p w:rsidR="005B669F" w:rsidRDefault="005B669F" w:rsidP="005B66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6F0EE4"/>
    <w:multiLevelType w:val="hybridMultilevel"/>
    <w:tmpl w:val="56268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F58"/>
    <w:rsid w:val="000004E0"/>
    <w:rsid w:val="00042531"/>
    <w:rsid w:val="00043A50"/>
    <w:rsid w:val="000452C3"/>
    <w:rsid w:val="00062D92"/>
    <w:rsid w:val="0008673A"/>
    <w:rsid w:val="000968D0"/>
    <w:rsid w:val="000D788F"/>
    <w:rsid w:val="000E07FC"/>
    <w:rsid w:val="000E45D6"/>
    <w:rsid w:val="0010044A"/>
    <w:rsid w:val="00113CC7"/>
    <w:rsid w:val="00144FD4"/>
    <w:rsid w:val="00161298"/>
    <w:rsid w:val="00163559"/>
    <w:rsid w:val="001717BA"/>
    <w:rsid w:val="001732B5"/>
    <w:rsid w:val="001E05BC"/>
    <w:rsid w:val="001E0A0E"/>
    <w:rsid w:val="0021730D"/>
    <w:rsid w:val="002821B3"/>
    <w:rsid w:val="002B617F"/>
    <w:rsid w:val="002D1A45"/>
    <w:rsid w:val="002F74F2"/>
    <w:rsid w:val="0032101D"/>
    <w:rsid w:val="00327AA5"/>
    <w:rsid w:val="00337E31"/>
    <w:rsid w:val="00354155"/>
    <w:rsid w:val="003551AF"/>
    <w:rsid w:val="003A30D1"/>
    <w:rsid w:val="003B1A97"/>
    <w:rsid w:val="004223F3"/>
    <w:rsid w:val="00422EB4"/>
    <w:rsid w:val="00430D69"/>
    <w:rsid w:val="004A6E2E"/>
    <w:rsid w:val="004F5732"/>
    <w:rsid w:val="00520AB4"/>
    <w:rsid w:val="00541F58"/>
    <w:rsid w:val="0054234A"/>
    <w:rsid w:val="00554B0E"/>
    <w:rsid w:val="00570EB9"/>
    <w:rsid w:val="005A50EE"/>
    <w:rsid w:val="005B669F"/>
    <w:rsid w:val="005D7FD1"/>
    <w:rsid w:val="00611E32"/>
    <w:rsid w:val="00643FAE"/>
    <w:rsid w:val="00673263"/>
    <w:rsid w:val="00687A7A"/>
    <w:rsid w:val="006C3A6D"/>
    <w:rsid w:val="006C5B8C"/>
    <w:rsid w:val="006C7BD2"/>
    <w:rsid w:val="00700BF5"/>
    <w:rsid w:val="00704DD8"/>
    <w:rsid w:val="0070501F"/>
    <w:rsid w:val="00707744"/>
    <w:rsid w:val="0070786B"/>
    <w:rsid w:val="00735B50"/>
    <w:rsid w:val="00742372"/>
    <w:rsid w:val="00756644"/>
    <w:rsid w:val="0076153B"/>
    <w:rsid w:val="00792473"/>
    <w:rsid w:val="007D4779"/>
    <w:rsid w:val="007D4917"/>
    <w:rsid w:val="007D6D98"/>
    <w:rsid w:val="007F7BD0"/>
    <w:rsid w:val="008016D0"/>
    <w:rsid w:val="00802D20"/>
    <w:rsid w:val="00812D9F"/>
    <w:rsid w:val="00814A59"/>
    <w:rsid w:val="008161BD"/>
    <w:rsid w:val="008277E5"/>
    <w:rsid w:val="0085618D"/>
    <w:rsid w:val="008646F3"/>
    <w:rsid w:val="008650B5"/>
    <w:rsid w:val="008658A8"/>
    <w:rsid w:val="008902B7"/>
    <w:rsid w:val="008A55ED"/>
    <w:rsid w:val="008B45D8"/>
    <w:rsid w:val="008C3465"/>
    <w:rsid w:val="008D52D5"/>
    <w:rsid w:val="008F7AEC"/>
    <w:rsid w:val="009076DF"/>
    <w:rsid w:val="00912BE5"/>
    <w:rsid w:val="009376E3"/>
    <w:rsid w:val="00952B39"/>
    <w:rsid w:val="00956D30"/>
    <w:rsid w:val="0098283F"/>
    <w:rsid w:val="00A0212C"/>
    <w:rsid w:val="00A07585"/>
    <w:rsid w:val="00A40357"/>
    <w:rsid w:val="00A4168C"/>
    <w:rsid w:val="00A65615"/>
    <w:rsid w:val="00A95C61"/>
    <w:rsid w:val="00AA3276"/>
    <w:rsid w:val="00AA7561"/>
    <w:rsid w:val="00AD5886"/>
    <w:rsid w:val="00B03A8F"/>
    <w:rsid w:val="00B03EF9"/>
    <w:rsid w:val="00B31F6F"/>
    <w:rsid w:val="00B67C5D"/>
    <w:rsid w:val="00B70DE4"/>
    <w:rsid w:val="00B77087"/>
    <w:rsid w:val="00BA3FA8"/>
    <w:rsid w:val="00BC4C78"/>
    <w:rsid w:val="00BE1ECD"/>
    <w:rsid w:val="00C25C67"/>
    <w:rsid w:val="00C32EB8"/>
    <w:rsid w:val="00C5168A"/>
    <w:rsid w:val="00C5777C"/>
    <w:rsid w:val="00C75DF0"/>
    <w:rsid w:val="00C85D5F"/>
    <w:rsid w:val="00CA2BCE"/>
    <w:rsid w:val="00CB57FB"/>
    <w:rsid w:val="00CE54A3"/>
    <w:rsid w:val="00CE5C5E"/>
    <w:rsid w:val="00D04C69"/>
    <w:rsid w:val="00D529FF"/>
    <w:rsid w:val="00D67A55"/>
    <w:rsid w:val="00D83E86"/>
    <w:rsid w:val="00D95107"/>
    <w:rsid w:val="00DC0A82"/>
    <w:rsid w:val="00DC508B"/>
    <w:rsid w:val="00DE7B64"/>
    <w:rsid w:val="00E06B1E"/>
    <w:rsid w:val="00E64775"/>
    <w:rsid w:val="00E649FF"/>
    <w:rsid w:val="00E661AC"/>
    <w:rsid w:val="00E6667F"/>
    <w:rsid w:val="00E739A3"/>
    <w:rsid w:val="00E77B46"/>
    <w:rsid w:val="00E77D03"/>
    <w:rsid w:val="00EA10E6"/>
    <w:rsid w:val="00EA4E9A"/>
    <w:rsid w:val="00EA6FBC"/>
    <w:rsid w:val="00EE4498"/>
    <w:rsid w:val="00EF11D2"/>
    <w:rsid w:val="00EF2AE4"/>
    <w:rsid w:val="00F84B61"/>
    <w:rsid w:val="00F90FF4"/>
    <w:rsid w:val="00F9716C"/>
    <w:rsid w:val="00FF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A399B58F-6094-4488-AFBD-6C140D76A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5C5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BA3FA8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Lista">
    <w:name w:val="List"/>
    <w:basedOn w:val="Normalny"/>
    <w:rsid w:val="00E649FF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h1maintyt">
    <w:name w:val="h1.maintyt"/>
    <w:uiPriority w:val="99"/>
    <w:rsid w:val="00E649FF"/>
    <w:pPr>
      <w:widowControl w:val="0"/>
      <w:autoSpaceDE w:val="0"/>
      <w:autoSpaceDN w:val="0"/>
      <w:adjustRightInd w:val="0"/>
      <w:spacing w:after="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  <w:lang w:eastAsia="pl-PL"/>
    </w:rPr>
  </w:style>
  <w:style w:type="character" w:customStyle="1" w:styleId="Teksttreci">
    <w:name w:val="Tekst treści_"/>
    <w:basedOn w:val="Domylnaczcionkaakapitu"/>
    <w:link w:val="Teksttreci0"/>
    <w:rsid w:val="003A30D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105pt">
    <w:name w:val="Tekst treści + 10;5 pt"/>
    <w:basedOn w:val="Teksttreci"/>
    <w:rsid w:val="003A30D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Teksttreci0">
    <w:name w:val="Tekst treści"/>
    <w:basedOn w:val="Normalny"/>
    <w:link w:val="Teksttreci"/>
    <w:rsid w:val="003A30D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Teksttreci85ptOdstpy0pt">
    <w:name w:val="Tekst treści + 8;5 pt;Odstępy 0 pt"/>
    <w:basedOn w:val="Teksttreci"/>
    <w:rsid w:val="00B03A8F"/>
    <w:rPr>
      <w:rFonts w:ascii="Times New Roman" w:eastAsia="Times New Roman" w:hAnsi="Times New Roman" w:cs="Times New Roman"/>
      <w:color w:val="000000"/>
      <w:spacing w:val="-10"/>
      <w:w w:val="100"/>
      <w:position w:val="0"/>
      <w:sz w:val="17"/>
      <w:szCs w:val="17"/>
      <w:shd w:val="clear" w:color="auto" w:fill="FFFFFF"/>
      <w:lang w:val="pl-PL"/>
    </w:rPr>
  </w:style>
  <w:style w:type="character" w:styleId="Pogrubienie">
    <w:name w:val="Strong"/>
    <w:basedOn w:val="Domylnaczcionkaakapitu"/>
    <w:uiPriority w:val="22"/>
    <w:qFormat/>
    <w:rsid w:val="004F573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EB4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B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69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B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69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5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3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2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76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05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03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85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722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791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247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739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839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3292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5896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192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8602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0024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3093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185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875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886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467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8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C99DB-A9F6-4CEA-9D69-078372F6C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2055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14362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Prekurat</dc:creator>
  <cp:lastModifiedBy>Grażyna D. Grabowska</cp:lastModifiedBy>
  <cp:revision>2</cp:revision>
  <cp:lastPrinted>2018-03-16T08:55:00Z</cp:lastPrinted>
  <dcterms:created xsi:type="dcterms:W3CDTF">2018-03-26T10:40:00Z</dcterms:created>
  <dcterms:modified xsi:type="dcterms:W3CDTF">2018-03-26T10:40:00Z</dcterms:modified>
</cp:coreProperties>
</file>