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E3D" w:rsidRDefault="00E93E32" w:rsidP="00A53F00">
      <w:pPr>
        <w:pStyle w:val="CTeksts"/>
        <w:spacing w:line="340" w:lineRule="exact"/>
        <w:rPr>
          <w:rFonts w:ascii="Times New Roman" w:hAnsi="Times New Roman"/>
          <w:sz w:val="24"/>
          <w:szCs w:val="24"/>
        </w:rPr>
      </w:pPr>
      <w:bookmarkStart w:id="0" w:name="_GoBack"/>
      <w:bookmarkEnd w:id="0"/>
      <w:r w:rsidRPr="00A53F00">
        <w:rPr>
          <w:rFonts w:ascii="Times New Roman" w:hAnsi="Times New Roman"/>
          <w:sz w:val="24"/>
          <w:szCs w:val="24"/>
        </w:rPr>
        <w:t>UZASADNIENIE</w:t>
      </w:r>
    </w:p>
    <w:p w:rsidR="00A53F00" w:rsidRDefault="007C0629" w:rsidP="00A53F00">
      <w:pPr>
        <w:pStyle w:val="CTeksts"/>
        <w:spacing w:line="340" w:lineRule="exact"/>
        <w:rPr>
          <w:rFonts w:ascii="Times New Roman" w:hAnsi="Times New Roman"/>
          <w:sz w:val="24"/>
          <w:szCs w:val="24"/>
        </w:rPr>
      </w:pPr>
      <w:r>
        <w:rPr>
          <w:rFonts w:ascii="Times New Roman" w:hAnsi="Times New Roman"/>
          <w:sz w:val="24"/>
          <w:szCs w:val="24"/>
        </w:rPr>
        <w:t>do projektu ustawy o Straży Marszałkowskiej</w:t>
      </w:r>
    </w:p>
    <w:p w:rsidR="007C0629" w:rsidRPr="00A53F00" w:rsidRDefault="007C0629" w:rsidP="00A53F00">
      <w:pPr>
        <w:pStyle w:val="CTeksts"/>
        <w:spacing w:line="340" w:lineRule="exact"/>
        <w:rPr>
          <w:rFonts w:ascii="Times New Roman" w:hAnsi="Times New Roman"/>
          <w:sz w:val="24"/>
          <w:szCs w:val="24"/>
        </w:rPr>
      </w:pPr>
    </w:p>
    <w:p w:rsidR="003A6989" w:rsidRPr="00A53F00" w:rsidRDefault="00C11BB8" w:rsidP="001C17A5">
      <w:pPr>
        <w:pStyle w:val="Nagwek1"/>
        <w:numPr>
          <w:ilvl w:val="0"/>
          <w:numId w:val="19"/>
        </w:numPr>
        <w:spacing w:before="0" w:after="120" w:line="340" w:lineRule="exact"/>
        <w:ind w:left="425" w:hanging="425"/>
        <w:jc w:val="both"/>
        <w:rPr>
          <w:rFonts w:ascii="Times New Roman" w:hAnsi="Times New Roman"/>
          <w:sz w:val="24"/>
          <w:szCs w:val="24"/>
        </w:rPr>
      </w:pPr>
      <w:bookmarkStart w:id="1" w:name="_Toc446669540"/>
      <w:bookmarkStart w:id="2" w:name="_Toc446669722"/>
      <w:bookmarkStart w:id="3" w:name="_Toc446671278"/>
      <w:r w:rsidRPr="00A53F00">
        <w:rPr>
          <w:rFonts w:ascii="Times New Roman" w:hAnsi="Times New Roman"/>
          <w:sz w:val="24"/>
          <w:szCs w:val="24"/>
        </w:rPr>
        <w:t>Potrzeba i c</w:t>
      </w:r>
      <w:r w:rsidR="00B84A74" w:rsidRPr="00A53F00">
        <w:rPr>
          <w:rFonts w:ascii="Times New Roman" w:hAnsi="Times New Roman"/>
          <w:sz w:val="24"/>
          <w:szCs w:val="24"/>
        </w:rPr>
        <w:t xml:space="preserve">el </w:t>
      </w:r>
      <w:r w:rsidRPr="00A53F00">
        <w:rPr>
          <w:rFonts w:ascii="Times New Roman" w:hAnsi="Times New Roman"/>
          <w:sz w:val="24"/>
          <w:szCs w:val="24"/>
        </w:rPr>
        <w:t>wydania</w:t>
      </w:r>
      <w:r w:rsidR="00B84A74" w:rsidRPr="00A53F00">
        <w:rPr>
          <w:rFonts w:ascii="Times New Roman" w:hAnsi="Times New Roman"/>
          <w:sz w:val="24"/>
          <w:szCs w:val="24"/>
        </w:rPr>
        <w:t xml:space="preserve"> ustawy</w:t>
      </w:r>
      <w:bookmarkEnd w:id="1"/>
      <w:bookmarkEnd w:id="2"/>
      <w:bookmarkEnd w:id="3"/>
      <w:r w:rsidR="00A53F00" w:rsidRPr="00A53F00">
        <w:rPr>
          <w:rFonts w:ascii="Times New Roman" w:hAnsi="Times New Roman"/>
          <w:sz w:val="24"/>
          <w:szCs w:val="24"/>
        </w:rPr>
        <w:t>.</w:t>
      </w:r>
    </w:p>
    <w:p w:rsidR="00903131" w:rsidRDefault="00E2057A" w:rsidP="00A53F00">
      <w:pPr>
        <w:spacing w:line="340" w:lineRule="exact"/>
        <w:jc w:val="both"/>
        <w:rPr>
          <w:rFonts w:ascii="Times New Roman" w:hAnsi="Times New Roman"/>
        </w:rPr>
      </w:pPr>
      <w:r>
        <w:rPr>
          <w:rFonts w:ascii="Times New Roman" w:hAnsi="Times New Roman"/>
        </w:rPr>
        <w:t>Wobec zbliżającej się</w:t>
      </w:r>
      <w:r w:rsidR="00903131">
        <w:rPr>
          <w:rFonts w:ascii="Times New Roman" w:hAnsi="Times New Roman"/>
        </w:rPr>
        <w:t xml:space="preserve"> 100</w:t>
      </w:r>
      <w:r w:rsidR="004F3026">
        <w:rPr>
          <w:rFonts w:ascii="Times New Roman" w:hAnsi="Times New Roman"/>
        </w:rPr>
        <w:t xml:space="preserve">. </w:t>
      </w:r>
      <w:r w:rsidR="00903131">
        <w:rPr>
          <w:rFonts w:ascii="Times New Roman" w:hAnsi="Times New Roman"/>
        </w:rPr>
        <w:t>rocznicy odzyskania przez Polskę niepodległości po 123 latach zaborów, wskazać należy, że w przyszłym, 2018 r</w:t>
      </w:r>
      <w:r>
        <w:rPr>
          <w:rFonts w:ascii="Times New Roman" w:hAnsi="Times New Roman"/>
        </w:rPr>
        <w:t>oku</w:t>
      </w:r>
      <w:r w:rsidR="00903131">
        <w:rPr>
          <w:rFonts w:ascii="Times New Roman" w:hAnsi="Times New Roman"/>
        </w:rPr>
        <w:t xml:space="preserve"> obchodzić swoją rocznicę będzie polski system parlamentarny. Według najnowszych ustaleń, opartych m. in. na XII księdze </w:t>
      </w:r>
      <w:r w:rsidR="00903131" w:rsidRPr="00903131">
        <w:rPr>
          <w:rFonts w:ascii="Times New Roman" w:hAnsi="Times New Roman"/>
          <w:i/>
        </w:rPr>
        <w:t>Roczników</w:t>
      </w:r>
      <w:r w:rsidR="00903131">
        <w:rPr>
          <w:rFonts w:ascii="Times New Roman" w:hAnsi="Times New Roman"/>
        </w:rPr>
        <w:t xml:space="preserve"> Jana Długosza, p</w:t>
      </w:r>
      <w:r w:rsidR="00903131" w:rsidRPr="00903131">
        <w:rPr>
          <w:rFonts w:ascii="Times New Roman" w:hAnsi="Times New Roman"/>
        </w:rPr>
        <w:t>rzed</w:t>
      </w:r>
      <w:r w:rsidR="00903131">
        <w:rPr>
          <w:rFonts w:ascii="Times New Roman" w:hAnsi="Times New Roman"/>
        </w:rPr>
        <w:t xml:space="preserve"> 550 laty, w niedzielę 9 października 1468 r. zebrał się w Piotrkowie po raz pierwszy Sejm</w:t>
      </w:r>
      <w:r w:rsidR="00827A09">
        <w:rPr>
          <w:rFonts w:ascii="Times New Roman" w:hAnsi="Times New Roman"/>
        </w:rPr>
        <w:t>, obejmujący: króla, radę królewską (senat) i izbę poselską, w skład której wchodzili posłowie wybrani „ze wszystkich powiatów”. W zapoczątkowanej w ten sposób kilkusetletniej tradycji, z Sejmem zajmującym centralne miejsce w życiu Rzeczypospolitej dopatrz</w:t>
      </w:r>
      <w:r>
        <w:rPr>
          <w:rFonts w:ascii="Times New Roman" w:hAnsi="Times New Roman"/>
        </w:rPr>
        <w:t>y</w:t>
      </w:r>
      <w:r w:rsidR="00827A09">
        <w:rPr>
          <w:rFonts w:ascii="Times New Roman" w:hAnsi="Times New Roman"/>
        </w:rPr>
        <w:t xml:space="preserve">ć </w:t>
      </w:r>
      <w:r>
        <w:rPr>
          <w:rFonts w:ascii="Times New Roman" w:hAnsi="Times New Roman"/>
        </w:rPr>
        <w:t xml:space="preserve">się </w:t>
      </w:r>
      <w:r w:rsidR="00827A09">
        <w:rPr>
          <w:rFonts w:ascii="Times New Roman" w:hAnsi="Times New Roman"/>
        </w:rPr>
        <w:t>można również tradycji Straży Marszałkowskiej.</w:t>
      </w:r>
    </w:p>
    <w:p w:rsidR="003A6989" w:rsidRPr="00A53F00" w:rsidRDefault="00827A09" w:rsidP="00A53F00">
      <w:pPr>
        <w:spacing w:line="340" w:lineRule="exact"/>
        <w:jc w:val="both"/>
        <w:rPr>
          <w:rFonts w:ascii="Times New Roman" w:hAnsi="Times New Roman"/>
        </w:rPr>
      </w:pPr>
      <w:r>
        <w:rPr>
          <w:rFonts w:ascii="Times New Roman" w:hAnsi="Times New Roman"/>
        </w:rPr>
        <w:t>S</w:t>
      </w:r>
      <w:r w:rsidR="003A6989" w:rsidRPr="00A53F00">
        <w:rPr>
          <w:rFonts w:ascii="Times New Roman" w:hAnsi="Times New Roman"/>
        </w:rPr>
        <w:t xml:space="preserve">ięga </w:t>
      </w:r>
      <w:r>
        <w:rPr>
          <w:rFonts w:ascii="Times New Roman" w:hAnsi="Times New Roman"/>
        </w:rPr>
        <w:t xml:space="preserve">ona </w:t>
      </w:r>
      <w:r w:rsidR="003A6989" w:rsidRPr="00A53F00">
        <w:rPr>
          <w:rFonts w:ascii="Times New Roman" w:hAnsi="Times New Roman"/>
        </w:rPr>
        <w:t xml:space="preserve">drugiej połowy XVI w. </w:t>
      </w:r>
      <w:r>
        <w:rPr>
          <w:rFonts w:ascii="Times New Roman" w:hAnsi="Times New Roman"/>
        </w:rPr>
        <w:t>Straż – b</w:t>
      </w:r>
      <w:r w:rsidR="003A6989" w:rsidRPr="00A53F00">
        <w:rPr>
          <w:rFonts w:ascii="Times New Roman" w:hAnsi="Times New Roman"/>
        </w:rPr>
        <w:t>yli to żołnierze stanowiący ochronę osoby monarchy, podlegli urzędnikowi królewskiemu – marszałkowi, który wśród swoich licznych obowiązków miał zapewnienie porządku i bezpieczeństwa w miejscu pobytu króla</w:t>
      </w:r>
      <w:r w:rsidR="00477834">
        <w:rPr>
          <w:rFonts w:ascii="Times New Roman" w:hAnsi="Times New Roman"/>
        </w:rPr>
        <w:t>, a czasie obrad Sejmu także senatorów i posłów</w:t>
      </w:r>
      <w:r w:rsidR="003A6989" w:rsidRPr="00A53F00">
        <w:rPr>
          <w:rFonts w:ascii="Times New Roman" w:hAnsi="Times New Roman"/>
        </w:rPr>
        <w:t xml:space="preserve">. W XVII stuleciu sądowa i policyjna władza marszałka rozciągała się już na obszar położony w odległości jednej mili (ponad </w:t>
      </w:r>
      <w:smartTag w:uri="urn:schemas-microsoft-com:office:smarttags" w:element="metricconverter">
        <w:smartTagPr>
          <w:attr w:name="ProductID" w:val="7 km"/>
        </w:smartTagPr>
        <w:r w:rsidR="003A6989" w:rsidRPr="00A53F00">
          <w:rPr>
            <w:rFonts w:ascii="Times New Roman" w:hAnsi="Times New Roman"/>
          </w:rPr>
          <w:t>7 km</w:t>
        </w:r>
      </w:smartTag>
      <w:r w:rsidR="003A6989" w:rsidRPr="00A53F00">
        <w:rPr>
          <w:rFonts w:ascii="Times New Roman" w:hAnsi="Times New Roman"/>
        </w:rPr>
        <w:t xml:space="preserve">) od rogatek miasta, w którym odbywał się </w:t>
      </w:r>
      <w:r w:rsidR="00477834">
        <w:rPr>
          <w:rFonts w:ascii="Times New Roman" w:hAnsi="Times New Roman"/>
        </w:rPr>
        <w:t>S</w:t>
      </w:r>
      <w:r w:rsidR="003A6989" w:rsidRPr="00A53F00">
        <w:rPr>
          <w:rFonts w:ascii="Times New Roman" w:hAnsi="Times New Roman"/>
        </w:rPr>
        <w:t xml:space="preserve">ejm i przebywał monarcha. W </w:t>
      </w:r>
      <w:r w:rsidR="001D4B0F">
        <w:rPr>
          <w:rFonts w:ascii="Times New Roman" w:hAnsi="Times New Roman"/>
        </w:rPr>
        <w:t xml:space="preserve">I </w:t>
      </w:r>
      <w:r w:rsidR="003A6989" w:rsidRPr="00A53F00">
        <w:rPr>
          <w:rFonts w:ascii="Times New Roman" w:hAnsi="Times New Roman"/>
        </w:rPr>
        <w:t xml:space="preserve">Rzeczypospolitej wielokrotnie wydawano tzw. artykuły marszałkowskie – przepisy o charakterze porządkowo-karnym, obowiązujące w miejscu podległym władzy marszałka. W sprawach wynikłych z naruszenia artykułów orzekał specjalny sąd marszałkowski, a egzekucję wyroków zapewniała </w:t>
      </w:r>
      <w:r w:rsidR="00477834">
        <w:rPr>
          <w:rFonts w:ascii="Times New Roman" w:hAnsi="Times New Roman"/>
        </w:rPr>
        <w:t>s</w:t>
      </w:r>
      <w:r w:rsidR="00E2057A">
        <w:rPr>
          <w:rFonts w:ascii="Times New Roman" w:hAnsi="Times New Roman"/>
        </w:rPr>
        <w:t>traż. W </w:t>
      </w:r>
      <w:r w:rsidR="003A6989" w:rsidRPr="00A53F00">
        <w:rPr>
          <w:rFonts w:ascii="Times New Roman" w:hAnsi="Times New Roman"/>
        </w:rPr>
        <w:t xml:space="preserve">XVII i XVIII stuleciu podstawowe zadanie straży marszałkowskiej, jakim było zapewnienie porządku i bezpieczeństwa w miejscu pobytu króla, zostało rozszerzone na sprawowanie władzy policyjnej w całej Warszawie. Straż uzyskała w ten sposób istotne wzmocnienie, co pozwalało utrzymywać w mieście względny porządek. W II Rzeczypospolitej </w:t>
      </w:r>
      <w:r w:rsidR="001D4B0F">
        <w:rPr>
          <w:rFonts w:ascii="Times New Roman" w:hAnsi="Times New Roman"/>
        </w:rPr>
        <w:t>w</w:t>
      </w:r>
      <w:r w:rsidR="003A6989" w:rsidRPr="00A53F00">
        <w:rPr>
          <w:rFonts w:ascii="Times New Roman" w:hAnsi="Times New Roman"/>
        </w:rPr>
        <w:t xml:space="preserve"> Tymczasowym Regulaminie Obrad </w:t>
      </w:r>
      <w:r w:rsidR="001D4B0F">
        <w:rPr>
          <w:rFonts w:ascii="Times New Roman" w:hAnsi="Times New Roman"/>
        </w:rPr>
        <w:t xml:space="preserve">Sejmu Ustawodawczego </w:t>
      </w:r>
      <w:r w:rsidR="003A6989" w:rsidRPr="00A53F00">
        <w:rPr>
          <w:rFonts w:ascii="Times New Roman" w:hAnsi="Times New Roman"/>
        </w:rPr>
        <w:t>znalazło się postanowienie, że „</w:t>
      </w:r>
      <w:r w:rsidR="003A6989" w:rsidRPr="00A53F00">
        <w:rPr>
          <w:rFonts w:ascii="Times New Roman" w:hAnsi="Times New Roman"/>
          <w:i/>
        </w:rPr>
        <w:t>władzę policyjną na terytorium Sejmu wykonywa wyłącznie Marszałek Sejmu przez funkcjonariuszów Sejmu i komendanta Straży, którego sam mianuje</w:t>
      </w:r>
      <w:r w:rsidR="003A6989" w:rsidRPr="00A53F00">
        <w:rPr>
          <w:rFonts w:ascii="Times New Roman" w:hAnsi="Times New Roman"/>
        </w:rPr>
        <w:t xml:space="preserve">”. Przewidziano również, że tymczasowo </w:t>
      </w:r>
      <w:r w:rsidR="003A6989" w:rsidRPr="00A53F00">
        <w:rPr>
          <w:rFonts w:ascii="Times New Roman" w:hAnsi="Times New Roman"/>
          <w:i/>
        </w:rPr>
        <w:t>„pełni służbę bezpieczeństwa oddział wojska oddany do rozporządzenia Marszałka”</w:t>
      </w:r>
      <w:r w:rsidR="003A6989" w:rsidRPr="00A53F00">
        <w:rPr>
          <w:rFonts w:ascii="Times New Roman" w:hAnsi="Times New Roman"/>
        </w:rPr>
        <w:t xml:space="preserve"> (art. 64). </w:t>
      </w:r>
      <w:r w:rsidR="001D4B0F">
        <w:rPr>
          <w:rFonts w:ascii="Times New Roman" w:hAnsi="Times New Roman"/>
        </w:rPr>
        <w:t>Potrzeba zapewnienia spokoju na sali obrad</w:t>
      </w:r>
      <w:r w:rsidR="003A6989" w:rsidRPr="00A53F00">
        <w:rPr>
          <w:rFonts w:ascii="Times New Roman" w:hAnsi="Times New Roman"/>
        </w:rPr>
        <w:t xml:space="preserve"> </w:t>
      </w:r>
      <w:r w:rsidR="001D4B0F">
        <w:rPr>
          <w:rFonts w:ascii="Times New Roman" w:hAnsi="Times New Roman"/>
        </w:rPr>
        <w:t xml:space="preserve">Sejmu </w:t>
      </w:r>
      <w:r w:rsidR="003A6989" w:rsidRPr="00A53F00">
        <w:rPr>
          <w:rFonts w:ascii="Times New Roman" w:hAnsi="Times New Roman"/>
        </w:rPr>
        <w:t>skłoniła marszałka Wojciecha Trąmpczyńskiego do wys</w:t>
      </w:r>
      <w:r w:rsidR="00057EED" w:rsidRPr="00A53F00">
        <w:rPr>
          <w:rFonts w:ascii="Times New Roman" w:hAnsi="Times New Roman"/>
        </w:rPr>
        <w:t xml:space="preserve">tąpienia na Konwencie Seniorów </w:t>
      </w:r>
      <w:r w:rsidR="00477834">
        <w:rPr>
          <w:rFonts w:ascii="Times New Roman" w:hAnsi="Times New Roman"/>
        </w:rPr>
        <w:t>z wnioskiem o realizację</w:t>
      </w:r>
      <w:r w:rsidR="001D4B0F">
        <w:rPr>
          <w:rFonts w:ascii="Times New Roman" w:hAnsi="Times New Roman"/>
        </w:rPr>
        <w:t xml:space="preserve"> wymienionego przepisu i </w:t>
      </w:r>
      <w:r w:rsidR="00477834">
        <w:rPr>
          <w:rFonts w:ascii="Times New Roman" w:hAnsi="Times New Roman"/>
        </w:rPr>
        <w:t xml:space="preserve">rzeczywiste </w:t>
      </w:r>
      <w:r w:rsidR="003A6989" w:rsidRPr="00A53F00">
        <w:rPr>
          <w:rFonts w:ascii="Times New Roman" w:hAnsi="Times New Roman"/>
        </w:rPr>
        <w:t xml:space="preserve">powołanie Straży Marszałkowskiej, której zadaniem byłoby przestrzeganie porządku w Sejmie. </w:t>
      </w:r>
      <w:r w:rsidR="001D4B0F">
        <w:rPr>
          <w:rFonts w:ascii="Times New Roman" w:hAnsi="Times New Roman"/>
        </w:rPr>
        <w:t>W konsekwencji</w:t>
      </w:r>
      <w:r w:rsidR="003A6989" w:rsidRPr="00A53F00">
        <w:rPr>
          <w:rFonts w:ascii="Times New Roman" w:hAnsi="Times New Roman"/>
        </w:rPr>
        <w:t xml:space="preserve"> postanowiono zaangażować komendanta i 12 strażników. W 1929 r. było ich już </w:t>
      </w:r>
      <w:smartTag w:uri="urn:schemas-microsoft-com:office:smarttags" w:element="metricconverter">
        <w:smartTagPr>
          <w:attr w:name="ProductID" w:val="18, a"/>
        </w:smartTagPr>
        <w:r w:rsidR="003A6989" w:rsidRPr="00A53F00">
          <w:rPr>
            <w:rFonts w:ascii="Times New Roman" w:hAnsi="Times New Roman"/>
          </w:rPr>
          <w:t>18, a</w:t>
        </w:r>
      </w:smartTag>
      <w:r w:rsidR="003A6989" w:rsidRPr="00A53F00">
        <w:rPr>
          <w:rFonts w:ascii="Times New Roman" w:hAnsi="Times New Roman"/>
        </w:rPr>
        <w:t xml:space="preserve"> brak źródeł nie pozwala stwierdzić, czy liczba ta później rosła. Zadaniem Straży Marszałkowskiej było zapewnienie fizycznej ochrony rozległego terenu parlamentu oraz ochrona przeciwpożarowa. Po II wojnie światowej Straż podjęła działalność już w Sejmie Ustawodawczym (1947), ale jej kompetencje i umundurowanie bardziej przypominały straż przemysłową niż elitarną formację podlegającą Marszałkowi Sejmu. Obecnie Straż Marszałkowska liczy ponad </w:t>
      </w:r>
      <w:r w:rsidR="001D4B0F">
        <w:rPr>
          <w:rFonts w:ascii="Times New Roman" w:hAnsi="Times New Roman"/>
        </w:rPr>
        <w:t>160</w:t>
      </w:r>
      <w:r w:rsidR="003A6989" w:rsidRPr="00A53F00">
        <w:rPr>
          <w:rFonts w:ascii="Times New Roman" w:hAnsi="Times New Roman"/>
        </w:rPr>
        <w:t xml:space="preserve"> </w:t>
      </w:r>
      <w:r w:rsidR="00410DB5">
        <w:rPr>
          <w:rFonts w:ascii="Times New Roman" w:hAnsi="Times New Roman"/>
        </w:rPr>
        <w:t>pracowników</w:t>
      </w:r>
      <w:r w:rsidR="003A6989" w:rsidRPr="00A53F00">
        <w:rPr>
          <w:rFonts w:ascii="Times New Roman" w:hAnsi="Times New Roman"/>
        </w:rPr>
        <w:t xml:space="preserve"> i jest komórką organizacyjną Kancelarii Sejmu. Strażnicy są jednolicie umundurowani. Dwurzędowa marynarka munduru </w:t>
      </w:r>
      <w:r w:rsidR="003A6989" w:rsidRPr="00A53F00">
        <w:rPr>
          <w:rFonts w:ascii="Times New Roman" w:hAnsi="Times New Roman"/>
        </w:rPr>
        <w:lastRenderedPageBreak/>
        <w:t>galowego nawiązuje do tradycji z okresu II Rzeczypospolitej, podobnie jak noszony z</w:t>
      </w:r>
      <w:r w:rsidR="00057EED" w:rsidRPr="00A53F00">
        <w:rPr>
          <w:rFonts w:ascii="Times New Roman" w:hAnsi="Times New Roman"/>
        </w:rPr>
        <w:t xml:space="preserve"> prawego ramienia sznur galowy.</w:t>
      </w:r>
      <w:r w:rsidR="003A6989" w:rsidRPr="00A53F00">
        <w:rPr>
          <w:rFonts w:ascii="Times New Roman" w:hAnsi="Times New Roman"/>
        </w:rPr>
        <w:t xml:space="preserve"> W klapach marynarki wyszyte są stylizowane litery </w:t>
      </w:r>
      <w:r w:rsidR="003A6989" w:rsidRPr="00A53F00">
        <w:rPr>
          <w:rFonts w:ascii="Times New Roman" w:hAnsi="Times New Roman"/>
          <w:i/>
        </w:rPr>
        <w:t>SM</w:t>
      </w:r>
      <w:r w:rsidR="003A6989" w:rsidRPr="00A53F00">
        <w:rPr>
          <w:rFonts w:ascii="Times New Roman" w:hAnsi="Times New Roman"/>
        </w:rPr>
        <w:t xml:space="preserve"> w otoczce  liści dębu. Ten sam motyw umieszczony jest na otoku okrągłej czapki. Odznaka identyfikacji indywidualnej również zawiera elementy charakterystyczne dla symboliki parlamentarnej. Na eliptycznej tarczy umieszczona jest głowica laski marszałkowskiej przesłonięta w dolnej części stylizowaną łodzią na fali – symbolem nawy państwowej. Na nich nałożony jest wizerunek orła w kolorze srebrnym. Motyw łodzi został zaczerpnięty z laski Marszałka Wojciecha Trąmpczyńskiego wykonanej w 1920 r. Sztandar Straży Marszałkowskiej nadany przez Marszałka Sejmu w marcu 2014 r. nawiązuje do tradycji parlamentarnej przez umieszczenie wokół srebrnego orła na stronie głównej płata napisu „SALUS REI PUBLICAE SUPREMA LEX” (dobro Rzeczypospolitej najwyższym prawem), który widniał na Sali obrad Sejmu II Rzeczypospolitej, zaś na stronie odwrotnej na granatowym tle (jest to nawiązanie do koloru munduru) widnieje powiększona odznaka identyfikacji indywidualnej. Jako motyw ozdobny wykorzystano po obu stronach wić roślinną z liści dębu, takich, jakie stanowią ozdobę mundurów. Całość symboliki i jej układ kompozycyjny podkreślają szczególną rolę i charakter Straży Marszałkowskiej, jako służby ochronnej i reprezentacyjnej, nawiązując jednocześnie do tradycji i współczesności. </w:t>
      </w:r>
    </w:p>
    <w:p w:rsidR="003A6989" w:rsidRPr="00A53F00" w:rsidRDefault="003A6989" w:rsidP="00A53F00">
      <w:pPr>
        <w:spacing w:line="340" w:lineRule="exact"/>
        <w:jc w:val="both"/>
        <w:rPr>
          <w:rFonts w:ascii="Times New Roman" w:hAnsi="Times New Roman"/>
        </w:rPr>
      </w:pPr>
    </w:p>
    <w:p w:rsidR="003A6989" w:rsidRPr="00A53F00" w:rsidRDefault="003A6989" w:rsidP="00A53F00">
      <w:pPr>
        <w:spacing w:line="340" w:lineRule="exact"/>
        <w:jc w:val="both"/>
        <w:rPr>
          <w:rFonts w:ascii="Times New Roman" w:hAnsi="Times New Roman"/>
        </w:rPr>
      </w:pPr>
      <w:r w:rsidRPr="00A53F00">
        <w:rPr>
          <w:rFonts w:ascii="Times New Roman" w:hAnsi="Times New Roman"/>
        </w:rPr>
        <w:t>Mimo bogatej tradycji historycznej oraz zwiększającej si</w:t>
      </w:r>
      <w:r w:rsidR="001D4B0F">
        <w:rPr>
          <w:rFonts w:ascii="Times New Roman" w:hAnsi="Times New Roman"/>
        </w:rPr>
        <w:t>ę roli Straży Marszałkowskiej i </w:t>
      </w:r>
      <w:r w:rsidRPr="00A53F00">
        <w:rPr>
          <w:rFonts w:ascii="Times New Roman" w:hAnsi="Times New Roman"/>
        </w:rPr>
        <w:t>rosnącego znaczenia jej zadań w zakresie ochrony Sejmu i Senatu, wynikającego ze wzrostu zagrożeń, w tym także zagrożeń terrorystycznych, pozycja ustrojowa i zakres kompetencji Straży Marszałkowskiej jest niewystarczający.</w:t>
      </w:r>
    </w:p>
    <w:p w:rsidR="003A6989" w:rsidRPr="00A53F00" w:rsidRDefault="003A6989" w:rsidP="00A53F00">
      <w:pPr>
        <w:spacing w:line="340" w:lineRule="exact"/>
        <w:jc w:val="both"/>
        <w:rPr>
          <w:rFonts w:ascii="Times New Roman" w:hAnsi="Times New Roman"/>
        </w:rPr>
      </w:pPr>
    </w:p>
    <w:p w:rsidR="00526A57" w:rsidRPr="00A53F00" w:rsidRDefault="00DB02BD" w:rsidP="00A53F00">
      <w:pPr>
        <w:spacing w:line="340" w:lineRule="exact"/>
        <w:jc w:val="both"/>
        <w:rPr>
          <w:rFonts w:ascii="Times New Roman" w:hAnsi="Times New Roman"/>
        </w:rPr>
      </w:pPr>
      <w:r w:rsidRPr="00A53F00">
        <w:rPr>
          <w:rFonts w:ascii="Times New Roman" w:hAnsi="Times New Roman"/>
        </w:rPr>
        <w:t xml:space="preserve">Zadania Straży Marszałkowskiej w zakresie ochrony Sejmu i Senatu, uprawnienia strażników Straży Marszałkowskiej przy wykonywaniu tych zadań, podległość organizacyjna Straży Marszałkowskiej, a także wymogi kwalifikacyjne i zasady postępowania kwalifikacyjnego dla kandydatów na strażników Straży Marszałkowskiej </w:t>
      </w:r>
      <w:r w:rsidR="00E93E32" w:rsidRPr="00A53F00">
        <w:rPr>
          <w:rFonts w:ascii="Times New Roman" w:hAnsi="Times New Roman"/>
          <w:spacing w:val="20"/>
        </w:rPr>
        <w:t>obecnie</w:t>
      </w:r>
      <w:r w:rsidR="00E93E32" w:rsidRPr="00A53F00">
        <w:rPr>
          <w:rFonts w:ascii="Times New Roman" w:hAnsi="Times New Roman"/>
        </w:rPr>
        <w:t xml:space="preserve"> </w:t>
      </w:r>
      <w:r w:rsidRPr="00A53F00">
        <w:rPr>
          <w:rFonts w:ascii="Times New Roman" w:hAnsi="Times New Roman"/>
          <w:spacing w:val="20"/>
        </w:rPr>
        <w:t xml:space="preserve">określone są </w:t>
      </w:r>
      <w:r w:rsidRPr="00A53F00">
        <w:rPr>
          <w:rFonts w:ascii="Times New Roman" w:hAnsi="Times New Roman"/>
        </w:rPr>
        <w:t>w przepisach ustawy z dnia 16 marca 2001 r. o Biurze Ochrony Rządu (Dz. U. z 201</w:t>
      </w:r>
      <w:r w:rsidR="00E93E32" w:rsidRPr="00A53F00">
        <w:rPr>
          <w:rFonts w:ascii="Times New Roman" w:hAnsi="Times New Roman"/>
        </w:rPr>
        <w:t>6</w:t>
      </w:r>
      <w:r w:rsidRPr="00A53F00">
        <w:rPr>
          <w:rFonts w:ascii="Times New Roman" w:hAnsi="Times New Roman"/>
        </w:rPr>
        <w:t xml:space="preserve"> r. poz. </w:t>
      </w:r>
      <w:r w:rsidR="00E93E32" w:rsidRPr="00A53F00">
        <w:rPr>
          <w:rFonts w:ascii="Times New Roman" w:hAnsi="Times New Roman"/>
        </w:rPr>
        <w:t>552</w:t>
      </w:r>
      <w:r w:rsidRPr="00A53F00">
        <w:rPr>
          <w:rFonts w:ascii="Times New Roman" w:hAnsi="Times New Roman"/>
        </w:rPr>
        <w:t xml:space="preserve"> z późn. zm.), umieszczonych w rozdziale 11 „Ochrona Sejmu i Senatu”</w:t>
      </w:r>
      <w:r w:rsidR="00526A57" w:rsidRPr="00A53F00">
        <w:rPr>
          <w:rFonts w:ascii="Times New Roman" w:hAnsi="Times New Roman"/>
        </w:rPr>
        <w:t>.</w:t>
      </w:r>
    </w:p>
    <w:p w:rsidR="003A6989" w:rsidRPr="00A53F00" w:rsidRDefault="003A6989" w:rsidP="00A53F00">
      <w:pPr>
        <w:spacing w:line="340" w:lineRule="exact"/>
        <w:jc w:val="both"/>
        <w:rPr>
          <w:rFonts w:ascii="Times New Roman" w:hAnsi="Times New Roman"/>
        </w:rPr>
      </w:pPr>
    </w:p>
    <w:p w:rsidR="00346820" w:rsidRPr="00A53F00" w:rsidRDefault="00E93E32" w:rsidP="00A53F00">
      <w:pPr>
        <w:spacing w:line="340" w:lineRule="exact"/>
        <w:jc w:val="both"/>
        <w:rPr>
          <w:rFonts w:ascii="Times New Roman" w:hAnsi="Times New Roman"/>
        </w:rPr>
      </w:pPr>
      <w:r w:rsidRPr="00A53F00">
        <w:rPr>
          <w:rFonts w:ascii="Times New Roman" w:hAnsi="Times New Roman"/>
        </w:rPr>
        <w:t>Szesnastoletnia</w:t>
      </w:r>
      <w:r w:rsidR="00526A57" w:rsidRPr="00A53F00">
        <w:rPr>
          <w:rFonts w:ascii="Times New Roman" w:hAnsi="Times New Roman"/>
        </w:rPr>
        <w:t xml:space="preserve"> p</w:t>
      </w:r>
      <w:r w:rsidR="00DB02BD" w:rsidRPr="00A53F00">
        <w:rPr>
          <w:rFonts w:ascii="Times New Roman" w:hAnsi="Times New Roman"/>
        </w:rPr>
        <w:t xml:space="preserve">raktyka i doświadczenia </w:t>
      </w:r>
      <w:r w:rsidR="00526A57" w:rsidRPr="00A53F00">
        <w:rPr>
          <w:rFonts w:ascii="Times New Roman" w:hAnsi="Times New Roman"/>
        </w:rPr>
        <w:t xml:space="preserve">z </w:t>
      </w:r>
      <w:r w:rsidR="00DB02BD" w:rsidRPr="00A53F00">
        <w:rPr>
          <w:rFonts w:ascii="Times New Roman" w:hAnsi="Times New Roman"/>
        </w:rPr>
        <w:t xml:space="preserve">działalności Straży Marszałkowskiej w okresie obowiązywania tej lakonicznej, obejmującej zaledwie </w:t>
      </w:r>
      <w:r w:rsidR="00857018" w:rsidRPr="00A53F00">
        <w:rPr>
          <w:rFonts w:ascii="Times New Roman" w:hAnsi="Times New Roman"/>
        </w:rPr>
        <w:t>5 artykułów</w:t>
      </w:r>
      <w:r w:rsidR="00DB02BD" w:rsidRPr="00A53F00">
        <w:rPr>
          <w:rFonts w:ascii="Times New Roman" w:hAnsi="Times New Roman"/>
        </w:rPr>
        <w:t xml:space="preserve"> regulacji</w:t>
      </w:r>
      <w:r w:rsidR="00857018" w:rsidRPr="00A53F00">
        <w:rPr>
          <w:rFonts w:ascii="Times New Roman" w:hAnsi="Times New Roman"/>
        </w:rPr>
        <w:t>,</w:t>
      </w:r>
      <w:r w:rsidR="00DB02BD" w:rsidRPr="00A53F00">
        <w:rPr>
          <w:rFonts w:ascii="Times New Roman" w:hAnsi="Times New Roman"/>
        </w:rPr>
        <w:t xml:space="preserve"> wskazują na konieczność wypracowania </w:t>
      </w:r>
      <w:r w:rsidR="00857018" w:rsidRPr="00A53F00">
        <w:rPr>
          <w:rFonts w:ascii="Times New Roman" w:hAnsi="Times New Roman"/>
        </w:rPr>
        <w:t xml:space="preserve">odpowiednich przepisów ustawowych </w:t>
      </w:r>
      <w:r w:rsidRPr="00A53F00">
        <w:rPr>
          <w:rFonts w:ascii="Times New Roman" w:hAnsi="Times New Roman"/>
        </w:rPr>
        <w:t xml:space="preserve">kompleksowo </w:t>
      </w:r>
      <w:r w:rsidR="00857018" w:rsidRPr="00A53F00">
        <w:rPr>
          <w:rFonts w:ascii="Times New Roman" w:hAnsi="Times New Roman"/>
        </w:rPr>
        <w:t>regulujących status prawny Straży Marszałkowskiej jako specjalistycznej, uzbrojonej i umundurowanej formacji zapewniającej ochronę Sejmu i Senatu. Przyjęte w ustaw</w:t>
      </w:r>
      <w:r w:rsidR="00526A57" w:rsidRPr="00A53F00">
        <w:rPr>
          <w:rFonts w:ascii="Times New Roman" w:hAnsi="Times New Roman"/>
        </w:rPr>
        <w:t>ie z dnia 16 marca 2001 r. o </w:t>
      </w:r>
      <w:r w:rsidR="00857018" w:rsidRPr="00A53F00">
        <w:rPr>
          <w:rFonts w:ascii="Times New Roman" w:hAnsi="Times New Roman"/>
        </w:rPr>
        <w:t>Biurze Ochrony Rządu rozwiązania polegające na odpowiednim stosowaniu przepisów regulujących uprawnienia funkcjonariuszy BOR do uprawnień służących pracownikom Straży Marszałkowskiej mogą być uznane za niewystarczające w sytuacji zagrożenia bezpieczeństwa</w:t>
      </w:r>
      <w:r w:rsidR="00526A57" w:rsidRPr="00A53F00">
        <w:rPr>
          <w:rFonts w:ascii="Times New Roman" w:hAnsi="Times New Roman"/>
        </w:rPr>
        <w:t xml:space="preserve"> Sejmu i Senatu.</w:t>
      </w:r>
      <w:r w:rsidR="00857018" w:rsidRPr="00A53F00">
        <w:rPr>
          <w:rFonts w:ascii="Times New Roman" w:hAnsi="Times New Roman"/>
        </w:rPr>
        <w:t xml:space="preserve"> Waga </w:t>
      </w:r>
      <w:r w:rsidR="00526A57" w:rsidRPr="00A53F00">
        <w:rPr>
          <w:rFonts w:ascii="Times New Roman" w:hAnsi="Times New Roman"/>
        </w:rPr>
        <w:t>zadań</w:t>
      </w:r>
      <w:r w:rsidR="00857018" w:rsidRPr="00A53F00">
        <w:rPr>
          <w:rFonts w:ascii="Times New Roman" w:hAnsi="Times New Roman"/>
        </w:rPr>
        <w:t xml:space="preserve"> Straży Marszałkowskiej, potwierdzona praktyką konieczności jej interwencji w sytuacjach konfliktowych</w:t>
      </w:r>
      <w:r w:rsidR="000474E6" w:rsidRPr="00A53F00">
        <w:rPr>
          <w:rFonts w:ascii="Times New Roman" w:hAnsi="Times New Roman"/>
        </w:rPr>
        <w:t xml:space="preserve"> oraz w przypadkach naruszenia spokoju i porządku na </w:t>
      </w:r>
      <w:r w:rsidR="000474E6" w:rsidRPr="00A53F00">
        <w:rPr>
          <w:rFonts w:ascii="Times New Roman" w:hAnsi="Times New Roman"/>
        </w:rPr>
        <w:lastRenderedPageBreak/>
        <w:t>terenach należących do Sejmu i Senatu</w:t>
      </w:r>
      <w:r w:rsidR="00E2057A">
        <w:rPr>
          <w:rFonts w:ascii="Times New Roman" w:hAnsi="Times New Roman"/>
        </w:rPr>
        <w:t>,</w:t>
      </w:r>
      <w:r w:rsidR="000474E6" w:rsidRPr="00A53F00">
        <w:rPr>
          <w:rFonts w:ascii="Times New Roman" w:hAnsi="Times New Roman"/>
        </w:rPr>
        <w:t xml:space="preserve"> przemawia za zasadnością i koniecznością dokonania właściwych regulacji ustawowych. </w:t>
      </w:r>
    </w:p>
    <w:p w:rsidR="003A6989" w:rsidRPr="00A53F00" w:rsidRDefault="003A6989" w:rsidP="00A53F00">
      <w:pPr>
        <w:spacing w:line="340" w:lineRule="exact"/>
        <w:jc w:val="both"/>
        <w:rPr>
          <w:rFonts w:ascii="Times New Roman" w:hAnsi="Times New Roman"/>
        </w:rPr>
      </w:pPr>
    </w:p>
    <w:p w:rsidR="00AB2968" w:rsidRPr="00410DB5" w:rsidRDefault="000474E6" w:rsidP="00A53F00">
      <w:pPr>
        <w:spacing w:line="340" w:lineRule="exact"/>
        <w:jc w:val="both"/>
        <w:rPr>
          <w:rFonts w:ascii="Times New Roman" w:hAnsi="Times New Roman"/>
          <w:bCs/>
        </w:rPr>
      </w:pPr>
      <w:r w:rsidRPr="00A53F00">
        <w:rPr>
          <w:rFonts w:ascii="Times New Roman" w:hAnsi="Times New Roman"/>
        </w:rPr>
        <w:t>Wspomnienia wymagają też p</w:t>
      </w:r>
      <w:r w:rsidR="009941C6" w:rsidRPr="00A53F00">
        <w:rPr>
          <w:rFonts w:ascii="Times New Roman" w:hAnsi="Times New Roman"/>
        </w:rPr>
        <w:t xml:space="preserve">ostulowane zmiany ustawowe w zakresie funkcjonowania Straży Marszałkowskiej, w szczególności odnoszące się do objęcia strażników Straży Marszałkowskiej uprawnieniami funkcjonariuszy, określonymi w przepisach ustawy </w:t>
      </w:r>
      <w:r w:rsidR="005E4356" w:rsidRPr="00A53F00">
        <w:rPr>
          <w:rFonts w:ascii="Times New Roman" w:hAnsi="Times New Roman"/>
        </w:rPr>
        <w:t>z dnia 18 </w:t>
      </w:r>
      <w:r w:rsidR="009941C6" w:rsidRPr="00A53F00">
        <w:rPr>
          <w:rFonts w:ascii="Times New Roman" w:hAnsi="Times New Roman"/>
        </w:rPr>
        <w:t xml:space="preserve">lutego 1994 r. </w:t>
      </w:r>
      <w:r w:rsidR="009941C6" w:rsidRPr="00A53F00">
        <w:rPr>
          <w:rFonts w:ascii="Times New Roman" w:hAnsi="Times New Roman"/>
          <w:bCs/>
        </w:rPr>
        <w:t>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w:t>
      </w:r>
      <w:r w:rsidR="005E4356" w:rsidRPr="00A53F00">
        <w:rPr>
          <w:rFonts w:ascii="Times New Roman" w:hAnsi="Times New Roman"/>
          <w:bCs/>
        </w:rPr>
        <w:t>in (Dz. U. z 201</w:t>
      </w:r>
      <w:r w:rsidR="0062481A" w:rsidRPr="00A53F00">
        <w:rPr>
          <w:rFonts w:ascii="Times New Roman" w:hAnsi="Times New Roman"/>
          <w:bCs/>
        </w:rPr>
        <w:t>6</w:t>
      </w:r>
      <w:r w:rsidR="005E4356" w:rsidRPr="00A53F00">
        <w:rPr>
          <w:rFonts w:ascii="Times New Roman" w:hAnsi="Times New Roman"/>
          <w:bCs/>
        </w:rPr>
        <w:t xml:space="preserve"> r. poz. </w:t>
      </w:r>
      <w:r w:rsidR="0062481A" w:rsidRPr="00A53F00">
        <w:rPr>
          <w:rFonts w:ascii="Times New Roman" w:hAnsi="Times New Roman"/>
          <w:bCs/>
        </w:rPr>
        <w:t>708</w:t>
      </w:r>
      <w:r w:rsidR="00E2057A">
        <w:rPr>
          <w:rFonts w:ascii="Times New Roman" w:hAnsi="Times New Roman"/>
          <w:bCs/>
        </w:rPr>
        <w:t>,</w:t>
      </w:r>
      <w:r w:rsidR="005E4356" w:rsidRPr="00A53F00">
        <w:rPr>
          <w:rFonts w:ascii="Times New Roman" w:hAnsi="Times New Roman"/>
          <w:bCs/>
        </w:rPr>
        <w:t xml:space="preserve"> z </w:t>
      </w:r>
      <w:r w:rsidR="009941C6" w:rsidRPr="00A53F00">
        <w:rPr>
          <w:rFonts w:ascii="Times New Roman" w:hAnsi="Times New Roman"/>
          <w:bCs/>
        </w:rPr>
        <w:t>późn. zm.)</w:t>
      </w:r>
      <w:r w:rsidRPr="00A53F00">
        <w:rPr>
          <w:rFonts w:ascii="Times New Roman" w:hAnsi="Times New Roman"/>
          <w:bCs/>
        </w:rPr>
        <w:t>.</w:t>
      </w:r>
    </w:p>
    <w:p w:rsidR="00B341F2" w:rsidRPr="00A53F00" w:rsidRDefault="00B341F2" w:rsidP="00A53F00">
      <w:pPr>
        <w:spacing w:line="340" w:lineRule="exact"/>
        <w:jc w:val="both"/>
        <w:rPr>
          <w:rFonts w:ascii="Times New Roman" w:hAnsi="Times New Roman"/>
          <w:b/>
        </w:rPr>
      </w:pPr>
    </w:p>
    <w:p w:rsidR="003A6989" w:rsidRPr="00A53F00" w:rsidRDefault="003A6989" w:rsidP="001C17A5">
      <w:pPr>
        <w:pStyle w:val="Akapitzlist"/>
        <w:numPr>
          <w:ilvl w:val="0"/>
          <w:numId w:val="19"/>
        </w:numPr>
        <w:spacing w:after="120" w:line="340" w:lineRule="exact"/>
        <w:ind w:left="425" w:hanging="425"/>
        <w:contextualSpacing w:val="0"/>
        <w:jc w:val="both"/>
        <w:rPr>
          <w:rFonts w:ascii="Times New Roman" w:hAnsi="Times New Roman"/>
          <w:b/>
        </w:rPr>
      </w:pPr>
      <w:r w:rsidRPr="00A53F00">
        <w:rPr>
          <w:rFonts w:ascii="Times New Roman" w:hAnsi="Times New Roman"/>
          <w:b/>
        </w:rPr>
        <w:t>Rzeczywisty stan w dziedzinie, która ma być unormowana.</w:t>
      </w:r>
    </w:p>
    <w:p w:rsidR="00B341F2" w:rsidRPr="00A53F00" w:rsidRDefault="00CF0F25" w:rsidP="00A53F00">
      <w:pPr>
        <w:spacing w:line="340" w:lineRule="exact"/>
        <w:jc w:val="both"/>
        <w:rPr>
          <w:rFonts w:ascii="Times New Roman" w:hAnsi="Times New Roman"/>
        </w:rPr>
      </w:pPr>
      <w:r w:rsidRPr="00A53F00">
        <w:rPr>
          <w:rFonts w:ascii="Times New Roman" w:hAnsi="Times New Roman"/>
        </w:rPr>
        <w:t xml:space="preserve">Ja wyżej wskazano, </w:t>
      </w:r>
      <w:r w:rsidR="00057EED" w:rsidRPr="00A53F00">
        <w:rPr>
          <w:rFonts w:ascii="Times New Roman" w:hAnsi="Times New Roman"/>
        </w:rPr>
        <w:t xml:space="preserve">w obecnym stanie prawnym </w:t>
      </w:r>
      <w:r w:rsidRPr="00A53F00">
        <w:rPr>
          <w:rFonts w:ascii="Times New Roman" w:hAnsi="Times New Roman"/>
        </w:rPr>
        <w:t>kwestie ochrony Sejmu i Senatu zawarte są w pięciu artykułach zawartych w rozdziale 11 ustawy z dnia 16 marca 2001 r. o Biurze Ochrony Rządu.</w:t>
      </w:r>
      <w:r w:rsidR="00410DB5">
        <w:rPr>
          <w:rFonts w:ascii="Times New Roman" w:hAnsi="Times New Roman"/>
        </w:rPr>
        <w:t xml:space="preserve"> Przepisy art.</w:t>
      </w:r>
      <w:r w:rsidR="00057EED" w:rsidRPr="00A53F00">
        <w:rPr>
          <w:rFonts w:ascii="Times New Roman" w:hAnsi="Times New Roman"/>
        </w:rPr>
        <w:t>: 127, 127a, 127b, 128 i 129 ustawy z dnia 16 marca 2001 r. o Biurze Ochrony Rządu są wykonywane przez 10 aktów podustawowych, w tym: 5 rozporządzeń, 3 zarządzenia Marszałka Sejmu i 2 zarządzenia Szefa Kancelarii Sejmu. Wskazywać to może na niewystarczający zakres dotychczasowej regulacji ustawowej, umieszczonej – bez istotnego związku – w ustawie dotyczącej innej formacji o charakterze policyjnym.</w:t>
      </w:r>
    </w:p>
    <w:p w:rsidR="006D2046" w:rsidRDefault="006D2046" w:rsidP="00A53F00">
      <w:pPr>
        <w:spacing w:line="340" w:lineRule="exact"/>
        <w:jc w:val="both"/>
        <w:rPr>
          <w:rFonts w:ascii="Times New Roman" w:hAnsi="Times New Roman"/>
        </w:rPr>
      </w:pPr>
    </w:p>
    <w:p w:rsidR="00410DB5" w:rsidRPr="00A53F00" w:rsidRDefault="00410DB5" w:rsidP="00410DB5">
      <w:pPr>
        <w:spacing w:line="340" w:lineRule="exact"/>
        <w:jc w:val="both"/>
        <w:rPr>
          <w:rFonts w:ascii="Times New Roman" w:hAnsi="Times New Roman"/>
          <w:b/>
          <w:bCs/>
        </w:rPr>
      </w:pPr>
      <w:r w:rsidRPr="00A53F00">
        <w:rPr>
          <w:rFonts w:ascii="Times New Roman" w:hAnsi="Times New Roman"/>
          <w:bCs/>
        </w:rPr>
        <w:t xml:space="preserve">Dostrzegane w dotychczasowej praktyce funkcjonowania Straży Marszałkowskiej i zasygnalizowane powyżej kwestie nie mogą być rozwiązane poprzez nowelizację obowiązującej ustawy </w:t>
      </w:r>
      <w:r w:rsidRPr="00A53F00">
        <w:rPr>
          <w:rFonts w:ascii="Times New Roman" w:hAnsi="Times New Roman"/>
        </w:rPr>
        <w:t xml:space="preserve">z dnia 16 marca 2001 r. </w:t>
      </w:r>
      <w:r w:rsidRPr="00A53F00">
        <w:rPr>
          <w:rFonts w:ascii="Times New Roman" w:hAnsi="Times New Roman"/>
          <w:bCs/>
        </w:rPr>
        <w:t>o Biurze Ochrony Rządu,</w:t>
      </w:r>
      <w:r w:rsidRPr="00A53F00">
        <w:rPr>
          <w:rFonts w:ascii="Times New Roman" w:hAnsi="Times New Roman"/>
          <w:b/>
          <w:bCs/>
        </w:rPr>
        <w:t xml:space="preserve"> </w:t>
      </w:r>
      <w:r w:rsidRPr="00A53F00">
        <w:rPr>
          <w:rFonts w:ascii="Times New Roman" w:hAnsi="Times New Roman"/>
          <w:bCs/>
        </w:rPr>
        <w:t>lecz wymagają uchwalenia nowej ustawy o Straży Marszałkowskiej</w:t>
      </w:r>
      <w:r w:rsidRPr="00A53F00">
        <w:rPr>
          <w:rFonts w:ascii="Times New Roman" w:hAnsi="Times New Roman"/>
          <w:b/>
          <w:bCs/>
        </w:rPr>
        <w:t>.</w:t>
      </w:r>
    </w:p>
    <w:p w:rsidR="00410DB5" w:rsidRPr="00A53F00" w:rsidRDefault="00410DB5" w:rsidP="00410DB5">
      <w:pPr>
        <w:spacing w:line="340" w:lineRule="exact"/>
        <w:jc w:val="both"/>
        <w:rPr>
          <w:rFonts w:ascii="Times New Roman" w:hAnsi="Times New Roman"/>
          <w:bCs/>
        </w:rPr>
      </w:pPr>
    </w:p>
    <w:p w:rsidR="00410DB5" w:rsidRDefault="00410DB5" w:rsidP="00A53F00">
      <w:pPr>
        <w:spacing w:line="340" w:lineRule="exact"/>
        <w:jc w:val="both"/>
        <w:rPr>
          <w:rFonts w:ascii="Times New Roman" w:hAnsi="Times New Roman"/>
        </w:rPr>
      </w:pPr>
      <w:r w:rsidRPr="00A53F00">
        <w:rPr>
          <w:rFonts w:ascii="Times New Roman" w:hAnsi="Times New Roman"/>
        </w:rPr>
        <w:t>Proponuje się, aby nowa ustawa o Straży Marszałkowskiej wzorowana była na sprawdzonych w praktyce rozwiązaniach zawartych w ustawie z dnia 16 marca 2001 r. o Biurze Ochrony Rządu, a także ustawie z dnia 9 czerwca 2006 r. o Centralnym Biurze Antykorupcyjnym (Dz. U. z 2014 r. poz. 1411 z późn. zm.) oraz innych ustawach, tzw. pragmatykach służbowych, regulujących stosunek służbowy w Policji, Straży Granicznej, Państwowej Straży Pożarnej. Przyjęcie takich wzorców, z uwzględnieniem specyfiki ochrony Sejmu i Senatu wykluczy odrębne rozwiązania ustawowe w szczególności w zakresie nawiązania, rozwiązania i ustania stosunku służbowego, a także obowiązków i uprawnień funkcjonariuszy.</w:t>
      </w:r>
    </w:p>
    <w:p w:rsidR="00410DB5" w:rsidRPr="00A53F00" w:rsidRDefault="00410DB5" w:rsidP="00A53F00">
      <w:pPr>
        <w:spacing w:line="340" w:lineRule="exact"/>
        <w:jc w:val="both"/>
        <w:rPr>
          <w:rFonts w:ascii="Times New Roman" w:hAnsi="Times New Roman"/>
        </w:rPr>
      </w:pPr>
    </w:p>
    <w:p w:rsidR="00D14FDC" w:rsidRPr="00A53F00" w:rsidRDefault="00B341F2" w:rsidP="001C17A5">
      <w:pPr>
        <w:pStyle w:val="Nagwek1"/>
        <w:numPr>
          <w:ilvl w:val="0"/>
          <w:numId w:val="19"/>
        </w:numPr>
        <w:spacing w:before="0" w:after="120" w:line="340" w:lineRule="exact"/>
        <w:ind w:left="425" w:hanging="425"/>
        <w:jc w:val="both"/>
        <w:rPr>
          <w:rFonts w:ascii="Times New Roman" w:hAnsi="Times New Roman"/>
          <w:sz w:val="24"/>
          <w:szCs w:val="24"/>
        </w:rPr>
      </w:pPr>
      <w:bookmarkStart w:id="4" w:name="_Toc446669542"/>
      <w:bookmarkStart w:id="5" w:name="_Toc446669724"/>
      <w:bookmarkStart w:id="6" w:name="_Toc446671280"/>
      <w:r w:rsidRPr="00A53F00">
        <w:rPr>
          <w:rFonts w:ascii="Times New Roman" w:hAnsi="Times New Roman"/>
          <w:sz w:val="24"/>
          <w:szCs w:val="24"/>
        </w:rPr>
        <w:t>Szczegółowy z</w:t>
      </w:r>
      <w:r w:rsidR="00B84A74" w:rsidRPr="00A53F00">
        <w:rPr>
          <w:rFonts w:ascii="Times New Roman" w:hAnsi="Times New Roman"/>
          <w:sz w:val="24"/>
          <w:szCs w:val="24"/>
        </w:rPr>
        <w:t xml:space="preserve">akres </w:t>
      </w:r>
      <w:bookmarkEnd w:id="4"/>
      <w:bookmarkEnd w:id="5"/>
      <w:bookmarkEnd w:id="6"/>
      <w:r w:rsidRPr="00A53F00">
        <w:rPr>
          <w:rFonts w:ascii="Times New Roman" w:hAnsi="Times New Roman"/>
          <w:sz w:val="24"/>
          <w:szCs w:val="24"/>
        </w:rPr>
        <w:t>projektowanej regulacji ustawowej</w:t>
      </w:r>
      <w:r w:rsidR="00D14FDC" w:rsidRPr="00A53F00">
        <w:rPr>
          <w:rFonts w:ascii="Times New Roman" w:hAnsi="Times New Roman"/>
          <w:sz w:val="24"/>
          <w:szCs w:val="24"/>
        </w:rPr>
        <w:t xml:space="preserve"> </w:t>
      </w:r>
      <w:r w:rsidR="009172C4">
        <w:rPr>
          <w:rFonts w:ascii="Times New Roman" w:hAnsi="Times New Roman"/>
          <w:sz w:val="24"/>
          <w:szCs w:val="24"/>
        </w:rPr>
        <w:t>oraz</w:t>
      </w:r>
      <w:r w:rsidR="00D14FDC" w:rsidRPr="00A53F00">
        <w:rPr>
          <w:rFonts w:ascii="Times New Roman" w:hAnsi="Times New Roman"/>
          <w:sz w:val="24"/>
          <w:szCs w:val="24"/>
        </w:rPr>
        <w:t xml:space="preserve"> różnice pomiędzy dotychczasow</w:t>
      </w:r>
      <w:r w:rsidR="009172C4">
        <w:rPr>
          <w:rFonts w:ascii="Times New Roman" w:hAnsi="Times New Roman"/>
          <w:sz w:val="24"/>
          <w:szCs w:val="24"/>
        </w:rPr>
        <w:t xml:space="preserve">ym, </w:t>
      </w:r>
      <w:r w:rsidR="00D14FDC" w:rsidRPr="00A53F00">
        <w:rPr>
          <w:rFonts w:ascii="Times New Roman" w:hAnsi="Times New Roman"/>
          <w:sz w:val="24"/>
          <w:szCs w:val="24"/>
        </w:rPr>
        <w:t>a projektowanym stanem prawnym.</w:t>
      </w:r>
    </w:p>
    <w:p w:rsidR="00D14FDC" w:rsidRPr="00A53F00" w:rsidRDefault="00D14FDC" w:rsidP="00A53F00">
      <w:pPr>
        <w:spacing w:line="340" w:lineRule="exact"/>
        <w:jc w:val="both"/>
        <w:rPr>
          <w:rFonts w:ascii="Times New Roman" w:hAnsi="Times New Roman"/>
        </w:rPr>
      </w:pPr>
      <w:r w:rsidRPr="00A53F00">
        <w:rPr>
          <w:rFonts w:ascii="Times New Roman" w:hAnsi="Times New Roman"/>
        </w:rPr>
        <w:t xml:space="preserve">Jak </w:t>
      </w:r>
      <w:r w:rsidR="00410DB5">
        <w:rPr>
          <w:rFonts w:ascii="Times New Roman" w:hAnsi="Times New Roman"/>
        </w:rPr>
        <w:t xml:space="preserve">wyżej </w:t>
      </w:r>
      <w:r w:rsidRPr="00A53F00">
        <w:rPr>
          <w:rFonts w:ascii="Times New Roman" w:hAnsi="Times New Roman"/>
        </w:rPr>
        <w:t xml:space="preserve">wskazano </w:t>
      </w:r>
      <w:r w:rsidR="00A53F00" w:rsidRPr="00A53F00">
        <w:rPr>
          <w:rFonts w:ascii="Times New Roman" w:hAnsi="Times New Roman"/>
        </w:rPr>
        <w:t xml:space="preserve">obowiązujące obecnie rozwiązanie polegające na zawarciu przepisów dotyczących ochrony Sejmu i Senatu w lakonicznym rozdziale 11 ustawy z dnia 16 marca 2001 r. o Biurze Ochrony Rządu i na odpowiednim stosowaniu przepisów regulujących uprawnienia funkcjonariuszy BOR do uprawnień służących pracownikom Straży </w:t>
      </w:r>
      <w:r w:rsidR="00A53F00" w:rsidRPr="00A53F00">
        <w:rPr>
          <w:rFonts w:ascii="Times New Roman" w:hAnsi="Times New Roman"/>
        </w:rPr>
        <w:lastRenderedPageBreak/>
        <w:t>Marszałkowskiej mogą być uznane za niewystarczające w sytuacji zagrożenia bezpieczeństwa Sejmu i Senatu. Jednocześnie większość zadań Straży Marszałkowskiej oraz przysługujących jej strażnikom uprawnień jest powtórzona w projektowanej ustawie.</w:t>
      </w:r>
    </w:p>
    <w:p w:rsidR="00A53F00" w:rsidRPr="00A53F00" w:rsidRDefault="00A53F00" w:rsidP="00A53F00">
      <w:pPr>
        <w:spacing w:line="340" w:lineRule="exact"/>
        <w:jc w:val="both"/>
        <w:rPr>
          <w:rFonts w:ascii="Times New Roman" w:hAnsi="Times New Roman"/>
        </w:rPr>
      </w:pPr>
    </w:p>
    <w:p w:rsidR="00A53F00" w:rsidRPr="00A53F00" w:rsidRDefault="00A53F00" w:rsidP="00410DB5">
      <w:pPr>
        <w:pStyle w:val="PKTpunkt"/>
        <w:spacing w:line="340" w:lineRule="exact"/>
        <w:ind w:left="0" w:firstLine="0"/>
        <w:rPr>
          <w:rFonts w:ascii="Times New Roman" w:hAnsi="Times New Roman" w:cs="Times New Roman"/>
          <w:szCs w:val="24"/>
        </w:rPr>
      </w:pPr>
      <w:r w:rsidRPr="00A53F00">
        <w:rPr>
          <w:rFonts w:ascii="Times New Roman" w:hAnsi="Times New Roman" w:cs="Times New Roman"/>
          <w:szCs w:val="24"/>
        </w:rPr>
        <w:t>W stosunku do obecnych rozwiązań</w:t>
      </w:r>
      <w:r w:rsidR="00410DB5">
        <w:rPr>
          <w:rFonts w:ascii="Times New Roman" w:hAnsi="Times New Roman" w:cs="Times New Roman"/>
          <w:szCs w:val="24"/>
        </w:rPr>
        <w:t xml:space="preserve">, w związku z realnym wzrostem zagrożeń, </w:t>
      </w:r>
      <w:r w:rsidRPr="00A53F00">
        <w:rPr>
          <w:rFonts w:ascii="Times New Roman" w:hAnsi="Times New Roman" w:cs="Times New Roman"/>
          <w:szCs w:val="24"/>
        </w:rPr>
        <w:t xml:space="preserve">zakres zadań Straży Marszałkowskiej został </w:t>
      </w:r>
      <w:r w:rsidR="00410DB5">
        <w:rPr>
          <w:rFonts w:ascii="Times New Roman" w:hAnsi="Times New Roman" w:cs="Times New Roman"/>
          <w:szCs w:val="24"/>
        </w:rPr>
        <w:t xml:space="preserve">jednak </w:t>
      </w:r>
      <w:r w:rsidRPr="00A53F00">
        <w:rPr>
          <w:rFonts w:ascii="Times New Roman" w:hAnsi="Times New Roman" w:cs="Times New Roman"/>
          <w:szCs w:val="24"/>
        </w:rPr>
        <w:t>rozszerzony.</w:t>
      </w:r>
      <w:r w:rsidR="00410DB5">
        <w:rPr>
          <w:rFonts w:ascii="Times New Roman" w:hAnsi="Times New Roman" w:cs="Times New Roman"/>
          <w:szCs w:val="24"/>
        </w:rPr>
        <w:t xml:space="preserve"> </w:t>
      </w:r>
      <w:r w:rsidRPr="00A53F00">
        <w:rPr>
          <w:rFonts w:ascii="Times New Roman" w:hAnsi="Times New Roman" w:cs="Times New Roman"/>
          <w:szCs w:val="24"/>
        </w:rPr>
        <w:t>Najważniejsze zmiany w stosunku do obecnego stanu prawnego dotyczą rozszerzenia kompetencji Straży Marszałkowskiej przyznając jej</w:t>
      </w:r>
      <w:r w:rsidR="00410DB5">
        <w:rPr>
          <w:rFonts w:ascii="Times New Roman" w:hAnsi="Times New Roman" w:cs="Times New Roman"/>
          <w:szCs w:val="24"/>
        </w:rPr>
        <w:t xml:space="preserve"> nowe zadania polegające na:</w:t>
      </w:r>
      <w:r w:rsidRPr="00A53F00">
        <w:rPr>
          <w:rFonts w:ascii="Times New Roman" w:hAnsi="Times New Roman" w:cs="Times New Roman"/>
          <w:szCs w:val="24"/>
        </w:rPr>
        <w:t xml:space="preserve"> prowadzeni</w:t>
      </w:r>
      <w:r w:rsidR="004F3026">
        <w:rPr>
          <w:rFonts w:ascii="Times New Roman" w:hAnsi="Times New Roman" w:cs="Times New Roman"/>
          <w:szCs w:val="24"/>
        </w:rPr>
        <w:t>u</w:t>
      </w:r>
      <w:r w:rsidRPr="00A53F00">
        <w:rPr>
          <w:rFonts w:ascii="Times New Roman" w:hAnsi="Times New Roman" w:cs="Times New Roman"/>
          <w:szCs w:val="24"/>
        </w:rPr>
        <w:t xml:space="preserve"> rozpoznania pirotechniczno-radiologicznego osób, pojazdów, terenów i obiektów Sejmu i Senatu oraz podejmowani</w:t>
      </w:r>
      <w:r w:rsidR="004F3026">
        <w:rPr>
          <w:rFonts w:ascii="Times New Roman" w:hAnsi="Times New Roman" w:cs="Times New Roman"/>
          <w:szCs w:val="24"/>
        </w:rPr>
        <w:t>u</w:t>
      </w:r>
      <w:r w:rsidRPr="00A53F00">
        <w:rPr>
          <w:rFonts w:ascii="Times New Roman" w:hAnsi="Times New Roman" w:cs="Times New Roman"/>
          <w:szCs w:val="24"/>
        </w:rPr>
        <w:t xml:space="preserve"> działań zmierzających do neutralizacji zagrożeń i wykrywanie urządzeń podsłuchowych na terenach, w obiektach i w urządzeniach będących w zarządzie Kancelarii Sejmu i zarządzie Kancelarii Senatu</w:t>
      </w:r>
    </w:p>
    <w:p w:rsidR="00A53F00" w:rsidRPr="00A53F00" w:rsidRDefault="00A53F00" w:rsidP="00A53F00">
      <w:pPr>
        <w:spacing w:line="340" w:lineRule="exact"/>
        <w:jc w:val="both"/>
        <w:rPr>
          <w:rFonts w:ascii="Times New Roman" w:hAnsi="Times New Roman"/>
        </w:rPr>
      </w:pPr>
    </w:p>
    <w:p w:rsidR="00D14FDC" w:rsidRPr="00A53F00" w:rsidRDefault="00A53F00" w:rsidP="00A53F00">
      <w:pPr>
        <w:spacing w:line="340" w:lineRule="exact"/>
        <w:jc w:val="both"/>
        <w:rPr>
          <w:rFonts w:ascii="Times New Roman" w:hAnsi="Times New Roman"/>
        </w:rPr>
      </w:pPr>
      <w:r w:rsidRPr="00A53F00">
        <w:rPr>
          <w:rFonts w:ascii="Times New Roman" w:hAnsi="Times New Roman"/>
        </w:rPr>
        <w:t>Poniżej zostaną przedstawione szczegółowe rozwiązania projektowanej ustawy.</w:t>
      </w:r>
    </w:p>
    <w:p w:rsidR="00A53F00" w:rsidRPr="00A53F00" w:rsidRDefault="00A53F00" w:rsidP="00A53F00">
      <w:pPr>
        <w:spacing w:line="340" w:lineRule="exact"/>
        <w:jc w:val="both"/>
        <w:rPr>
          <w:rFonts w:ascii="Times New Roman" w:hAnsi="Times New Roman"/>
        </w:rPr>
      </w:pPr>
    </w:p>
    <w:p w:rsidR="0045320B" w:rsidRPr="00A53F00" w:rsidRDefault="006D2046" w:rsidP="00A53F00">
      <w:pPr>
        <w:spacing w:line="340" w:lineRule="exact"/>
        <w:jc w:val="both"/>
        <w:rPr>
          <w:rFonts w:ascii="Times New Roman" w:hAnsi="Times New Roman"/>
        </w:rPr>
      </w:pPr>
      <w:r w:rsidRPr="00A53F00">
        <w:rPr>
          <w:rFonts w:ascii="Times New Roman" w:hAnsi="Times New Roman"/>
        </w:rPr>
        <w:t>P</w:t>
      </w:r>
      <w:r w:rsidR="0045320B" w:rsidRPr="00A53F00">
        <w:rPr>
          <w:rFonts w:ascii="Times New Roman" w:hAnsi="Times New Roman"/>
        </w:rPr>
        <w:t xml:space="preserve">rojekt ustawy </w:t>
      </w:r>
      <w:r w:rsidRPr="00A53F00">
        <w:rPr>
          <w:rFonts w:ascii="Times New Roman" w:hAnsi="Times New Roman"/>
        </w:rPr>
        <w:t>podzielony został</w:t>
      </w:r>
      <w:r w:rsidR="0045320B" w:rsidRPr="00A53F00">
        <w:rPr>
          <w:rFonts w:ascii="Times New Roman" w:hAnsi="Times New Roman"/>
        </w:rPr>
        <w:t xml:space="preserve"> na </w:t>
      </w:r>
      <w:r w:rsidR="003D6D9A" w:rsidRPr="00A53F00">
        <w:rPr>
          <w:rFonts w:ascii="Times New Roman" w:hAnsi="Times New Roman"/>
        </w:rPr>
        <w:t>8</w:t>
      </w:r>
      <w:r w:rsidR="0045320B" w:rsidRPr="00A53F00">
        <w:rPr>
          <w:rFonts w:ascii="Times New Roman" w:hAnsi="Times New Roman"/>
        </w:rPr>
        <w:t xml:space="preserve"> rozdziałów:</w:t>
      </w:r>
    </w:p>
    <w:p w:rsidR="0045320B" w:rsidRPr="00A53F00" w:rsidRDefault="0045320B" w:rsidP="00A53F00">
      <w:pPr>
        <w:spacing w:line="340" w:lineRule="exact"/>
        <w:jc w:val="both"/>
        <w:rPr>
          <w:rFonts w:ascii="Times New Roman" w:hAnsi="Times New Roman"/>
        </w:rPr>
      </w:pPr>
      <w:r w:rsidRPr="00A53F00">
        <w:rPr>
          <w:rFonts w:ascii="Times New Roman" w:hAnsi="Times New Roman"/>
        </w:rPr>
        <w:t>Rozdział 1 - Przepisy ogólne,</w:t>
      </w:r>
    </w:p>
    <w:p w:rsidR="0045320B" w:rsidRPr="00A53F00" w:rsidRDefault="0045320B" w:rsidP="00A53F00">
      <w:pPr>
        <w:spacing w:line="340" w:lineRule="exact"/>
        <w:jc w:val="both"/>
        <w:rPr>
          <w:rFonts w:ascii="Times New Roman" w:hAnsi="Times New Roman"/>
        </w:rPr>
      </w:pPr>
      <w:r w:rsidRPr="00A53F00">
        <w:rPr>
          <w:rFonts w:ascii="Times New Roman" w:hAnsi="Times New Roman"/>
        </w:rPr>
        <w:t>Rozdział 2 - Organizacja Straży Marszałkowskiej,</w:t>
      </w:r>
    </w:p>
    <w:p w:rsidR="0045320B" w:rsidRPr="00A53F00" w:rsidRDefault="0045320B" w:rsidP="00A53F00">
      <w:pPr>
        <w:spacing w:line="340" w:lineRule="exact"/>
        <w:jc w:val="both"/>
        <w:rPr>
          <w:rFonts w:ascii="Times New Roman" w:hAnsi="Times New Roman"/>
        </w:rPr>
      </w:pPr>
      <w:r w:rsidRPr="00A53F00">
        <w:rPr>
          <w:rFonts w:ascii="Times New Roman" w:hAnsi="Times New Roman"/>
        </w:rPr>
        <w:t>Rozdział 3 – Formy działania i zakres uprawnień Straży Marszałkowskiej,</w:t>
      </w:r>
    </w:p>
    <w:p w:rsidR="0045320B" w:rsidRPr="00A53F00" w:rsidRDefault="0045320B" w:rsidP="00A53F00">
      <w:pPr>
        <w:spacing w:line="340" w:lineRule="exact"/>
        <w:jc w:val="both"/>
        <w:rPr>
          <w:rFonts w:ascii="Times New Roman" w:hAnsi="Times New Roman"/>
        </w:rPr>
      </w:pPr>
      <w:r w:rsidRPr="00A53F00">
        <w:rPr>
          <w:rFonts w:ascii="Times New Roman" w:hAnsi="Times New Roman"/>
        </w:rPr>
        <w:t>Rozdział 4 - Służba w Straży Marszałkowskiej,</w:t>
      </w:r>
    </w:p>
    <w:p w:rsidR="0062481A" w:rsidRPr="00A53F00" w:rsidRDefault="0062481A" w:rsidP="00A53F00">
      <w:pPr>
        <w:spacing w:line="340" w:lineRule="exact"/>
        <w:jc w:val="both"/>
        <w:rPr>
          <w:rFonts w:ascii="Times New Roman" w:hAnsi="Times New Roman"/>
        </w:rPr>
      </w:pPr>
      <w:r w:rsidRPr="00A53F00">
        <w:rPr>
          <w:rFonts w:ascii="Times New Roman" w:hAnsi="Times New Roman"/>
        </w:rPr>
        <w:t>Rozdział 5 – stopnie Straży Marszałkowskiej</w:t>
      </w:r>
    </w:p>
    <w:p w:rsidR="0045320B" w:rsidRPr="00A53F00" w:rsidRDefault="0045320B" w:rsidP="00A53F00">
      <w:pPr>
        <w:spacing w:line="340" w:lineRule="exact"/>
        <w:jc w:val="both"/>
        <w:rPr>
          <w:rFonts w:ascii="Times New Roman" w:hAnsi="Times New Roman"/>
        </w:rPr>
      </w:pPr>
      <w:r w:rsidRPr="00A53F00">
        <w:rPr>
          <w:rFonts w:ascii="Times New Roman" w:hAnsi="Times New Roman"/>
        </w:rPr>
        <w:t xml:space="preserve">Rozdział </w:t>
      </w:r>
      <w:r w:rsidR="0062481A" w:rsidRPr="00A53F00">
        <w:rPr>
          <w:rFonts w:ascii="Times New Roman" w:hAnsi="Times New Roman"/>
        </w:rPr>
        <w:t>6</w:t>
      </w:r>
      <w:r w:rsidRPr="00A53F00">
        <w:rPr>
          <w:rFonts w:ascii="Times New Roman" w:hAnsi="Times New Roman"/>
        </w:rPr>
        <w:t xml:space="preserve"> – Obowiązki i prawa funkcjonariuszy Straży Marszałkowskiej,</w:t>
      </w:r>
    </w:p>
    <w:p w:rsidR="0045320B" w:rsidRPr="00A53F00" w:rsidRDefault="0045320B" w:rsidP="00A53F00">
      <w:pPr>
        <w:spacing w:line="340" w:lineRule="exact"/>
        <w:jc w:val="both"/>
        <w:rPr>
          <w:rFonts w:ascii="Times New Roman" w:hAnsi="Times New Roman"/>
        </w:rPr>
      </w:pPr>
      <w:r w:rsidRPr="00A53F00">
        <w:rPr>
          <w:rFonts w:ascii="Times New Roman" w:hAnsi="Times New Roman"/>
        </w:rPr>
        <w:t xml:space="preserve">Rozdział </w:t>
      </w:r>
      <w:r w:rsidR="0062481A" w:rsidRPr="00A53F00">
        <w:rPr>
          <w:rFonts w:ascii="Times New Roman" w:hAnsi="Times New Roman"/>
        </w:rPr>
        <w:t>7</w:t>
      </w:r>
      <w:r w:rsidRPr="00A53F00">
        <w:rPr>
          <w:rFonts w:ascii="Times New Roman" w:hAnsi="Times New Roman"/>
        </w:rPr>
        <w:t xml:space="preserve"> - Uposażenie i inne świadczenia pieniężne funkcjonariuszy Straży Marszałkowskiej,</w:t>
      </w:r>
    </w:p>
    <w:p w:rsidR="0045320B" w:rsidRPr="00A53F00" w:rsidRDefault="0045320B" w:rsidP="00A53F00">
      <w:pPr>
        <w:spacing w:line="340" w:lineRule="exact"/>
        <w:jc w:val="both"/>
        <w:rPr>
          <w:rFonts w:ascii="Times New Roman" w:hAnsi="Times New Roman"/>
        </w:rPr>
      </w:pPr>
      <w:r w:rsidRPr="00A53F00">
        <w:rPr>
          <w:rFonts w:ascii="Times New Roman" w:hAnsi="Times New Roman"/>
        </w:rPr>
        <w:t xml:space="preserve">Rozdział </w:t>
      </w:r>
      <w:r w:rsidR="0062481A" w:rsidRPr="00A53F00">
        <w:rPr>
          <w:rFonts w:ascii="Times New Roman" w:hAnsi="Times New Roman"/>
        </w:rPr>
        <w:t>8</w:t>
      </w:r>
      <w:r w:rsidRPr="00A53F00">
        <w:rPr>
          <w:rFonts w:ascii="Times New Roman" w:hAnsi="Times New Roman"/>
        </w:rPr>
        <w:t xml:space="preserve"> - Odpowiedzialność dyscyplinarna funkcjo</w:t>
      </w:r>
      <w:r w:rsidR="004F3026">
        <w:rPr>
          <w:rFonts w:ascii="Times New Roman" w:hAnsi="Times New Roman"/>
        </w:rPr>
        <w:t>nariuszy Straży Marszałkowskiej.</w:t>
      </w:r>
    </w:p>
    <w:p w:rsidR="00006E3D" w:rsidRPr="00A53F00" w:rsidRDefault="00006E3D" w:rsidP="00A53F00">
      <w:pPr>
        <w:spacing w:line="340" w:lineRule="exact"/>
        <w:jc w:val="both"/>
        <w:rPr>
          <w:rFonts w:ascii="Times New Roman" w:hAnsi="Times New Roman"/>
        </w:rPr>
      </w:pPr>
    </w:p>
    <w:p w:rsidR="00006E3D" w:rsidRPr="00A53F00" w:rsidRDefault="009716F2" w:rsidP="00A53F00">
      <w:pPr>
        <w:pStyle w:val="Nagwek3"/>
        <w:spacing w:before="0" w:after="0" w:line="340" w:lineRule="exact"/>
        <w:jc w:val="both"/>
        <w:rPr>
          <w:rFonts w:ascii="Times New Roman" w:hAnsi="Times New Roman"/>
          <w:sz w:val="24"/>
          <w:szCs w:val="24"/>
        </w:rPr>
      </w:pPr>
      <w:bookmarkStart w:id="7" w:name="_Toc446669543"/>
      <w:bookmarkStart w:id="8" w:name="_Toc446669725"/>
      <w:bookmarkStart w:id="9" w:name="_Toc446671281"/>
      <w:r w:rsidRPr="00A53F00">
        <w:rPr>
          <w:rFonts w:ascii="Times New Roman" w:hAnsi="Times New Roman"/>
          <w:sz w:val="24"/>
          <w:szCs w:val="24"/>
        </w:rPr>
        <w:t>Przepisy ogólne</w:t>
      </w:r>
      <w:bookmarkEnd w:id="7"/>
      <w:bookmarkEnd w:id="8"/>
      <w:bookmarkEnd w:id="9"/>
    </w:p>
    <w:p w:rsidR="00275CBD" w:rsidRPr="00A53F00" w:rsidRDefault="00396890" w:rsidP="001C17A5">
      <w:pPr>
        <w:numPr>
          <w:ilvl w:val="0"/>
          <w:numId w:val="1"/>
        </w:numPr>
        <w:spacing w:line="340" w:lineRule="exact"/>
        <w:ind w:left="426" w:hanging="426"/>
        <w:jc w:val="both"/>
        <w:rPr>
          <w:rFonts w:ascii="Times New Roman" w:hAnsi="Times New Roman"/>
        </w:rPr>
      </w:pPr>
      <w:r w:rsidRPr="00A53F00">
        <w:rPr>
          <w:rFonts w:ascii="Times New Roman" w:hAnsi="Times New Roman"/>
        </w:rPr>
        <w:t xml:space="preserve">W rozdziale </w:t>
      </w:r>
      <w:r w:rsidR="00B341F2" w:rsidRPr="00A53F00">
        <w:rPr>
          <w:rFonts w:ascii="Times New Roman" w:hAnsi="Times New Roman"/>
        </w:rPr>
        <w:t>1</w:t>
      </w:r>
      <w:r w:rsidRPr="00A53F00">
        <w:rPr>
          <w:rFonts w:ascii="Times New Roman" w:hAnsi="Times New Roman"/>
        </w:rPr>
        <w:t xml:space="preserve"> </w:t>
      </w:r>
      <w:r w:rsidR="00B341F2" w:rsidRPr="00A53F00">
        <w:rPr>
          <w:rFonts w:ascii="Times New Roman" w:hAnsi="Times New Roman"/>
        </w:rPr>
        <w:t>określono Straż Marszałkowska (SM) jako</w:t>
      </w:r>
      <w:r w:rsidRPr="00A53F00">
        <w:rPr>
          <w:rFonts w:ascii="Times New Roman" w:hAnsi="Times New Roman"/>
        </w:rPr>
        <w:t xml:space="preserve"> umundurowan</w:t>
      </w:r>
      <w:r w:rsidR="00B341F2" w:rsidRPr="00A53F00">
        <w:rPr>
          <w:rFonts w:ascii="Times New Roman" w:hAnsi="Times New Roman"/>
        </w:rPr>
        <w:t>ą</w:t>
      </w:r>
      <w:r w:rsidR="0062481A" w:rsidRPr="00A53F00">
        <w:rPr>
          <w:rFonts w:ascii="Times New Roman" w:hAnsi="Times New Roman"/>
        </w:rPr>
        <w:t xml:space="preserve"> i</w:t>
      </w:r>
      <w:r w:rsidRPr="00A53F00">
        <w:rPr>
          <w:rFonts w:ascii="Times New Roman" w:hAnsi="Times New Roman"/>
        </w:rPr>
        <w:t xml:space="preserve"> uzbrojon</w:t>
      </w:r>
      <w:r w:rsidR="00B341F2" w:rsidRPr="00A53F00">
        <w:rPr>
          <w:rFonts w:ascii="Times New Roman" w:hAnsi="Times New Roman"/>
        </w:rPr>
        <w:t>ą</w:t>
      </w:r>
      <w:r w:rsidRPr="00A53F00">
        <w:rPr>
          <w:rFonts w:ascii="Times New Roman" w:hAnsi="Times New Roman"/>
        </w:rPr>
        <w:t xml:space="preserve"> formacj</w:t>
      </w:r>
      <w:r w:rsidR="00B341F2" w:rsidRPr="00A53F00">
        <w:rPr>
          <w:rFonts w:ascii="Times New Roman" w:hAnsi="Times New Roman"/>
        </w:rPr>
        <w:t>ę</w:t>
      </w:r>
      <w:r w:rsidRPr="00A53F00">
        <w:rPr>
          <w:rFonts w:ascii="Times New Roman" w:hAnsi="Times New Roman"/>
        </w:rPr>
        <w:t xml:space="preserve"> </w:t>
      </w:r>
      <w:r w:rsidR="00B341F2" w:rsidRPr="00A53F00">
        <w:rPr>
          <w:rFonts w:ascii="Times New Roman" w:hAnsi="Times New Roman"/>
        </w:rPr>
        <w:t>ochrony Sejmu i Senat</w:t>
      </w:r>
      <w:r w:rsidRPr="00A53F00">
        <w:rPr>
          <w:rFonts w:ascii="Times New Roman" w:hAnsi="Times New Roman"/>
        </w:rPr>
        <w:t xml:space="preserve">. W art. 1 proponuje się umieszczenie </w:t>
      </w:r>
      <w:r w:rsidR="00275CBD" w:rsidRPr="00A53F00">
        <w:rPr>
          <w:rFonts w:ascii="Times New Roman" w:hAnsi="Times New Roman"/>
        </w:rPr>
        <w:t>przepisu</w:t>
      </w:r>
      <w:r w:rsidRPr="00A53F00">
        <w:rPr>
          <w:rFonts w:ascii="Times New Roman" w:hAnsi="Times New Roman"/>
        </w:rPr>
        <w:t xml:space="preserve">, </w:t>
      </w:r>
      <w:r w:rsidR="00B341F2" w:rsidRPr="00A53F00">
        <w:rPr>
          <w:rFonts w:ascii="Times New Roman" w:hAnsi="Times New Roman"/>
        </w:rPr>
        <w:t>podporządkowując</w:t>
      </w:r>
      <w:r w:rsidR="004F3026">
        <w:rPr>
          <w:rFonts w:ascii="Times New Roman" w:hAnsi="Times New Roman"/>
        </w:rPr>
        <w:t>ego</w:t>
      </w:r>
      <w:r w:rsidRPr="00A53F00">
        <w:rPr>
          <w:rFonts w:ascii="Times New Roman" w:hAnsi="Times New Roman"/>
        </w:rPr>
        <w:t xml:space="preserve"> Straż Marszałkowską </w:t>
      </w:r>
      <w:r w:rsidR="007C4379" w:rsidRPr="00A53F00">
        <w:rPr>
          <w:rFonts w:ascii="Times New Roman" w:hAnsi="Times New Roman"/>
        </w:rPr>
        <w:t>Marszałkowi Sejmu</w:t>
      </w:r>
      <w:r w:rsidRPr="00A53F00">
        <w:rPr>
          <w:rFonts w:ascii="Times New Roman" w:hAnsi="Times New Roman"/>
        </w:rPr>
        <w:t xml:space="preserve">. W rozdziale tym </w:t>
      </w:r>
      <w:r w:rsidR="0062481A" w:rsidRPr="00A53F00">
        <w:rPr>
          <w:rFonts w:ascii="Times New Roman" w:hAnsi="Times New Roman"/>
        </w:rPr>
        <w:t>są</w:t>
      </w:r>
      <w:r w:rsidRPr="00A53F00">
        <w:rPr>
          <w:rFonts w:ascii="Times New Roman" w:hAnsi="Times New Roman"/>
        </w:rPr>
        <w:t xml:space="preserve"> określone zadania Straży Marszałkowskiej</w:t>
      </w:r>
      <w:r w:rsidR="009716F2" w:rsidRPr="00A53F00">
        <w:rPr>
          <w:rFonts w:ascii="Times New Roman" w:hAnsi="Times New Roman"/>
        </w:rPr>
        <w:t>.</w:t>
      </w:r>
    </w:p>
    <w:p w:rsidR="00922A19" w:rsidRPr="00A53F00" w:rsidRDefault="00922A19" w:rsidP="001C17A5">
      <w:pPr>
        <w:numPr>
          <w:ilvl w:val="0"/>
          <w:numId w:val="1"/>
        </w:numPr>
        <w:spacing w:line="340" w:lineRule="exact"/>
        <w:ind w:left="426" w:hanging="426"/>
        <w:jc w:val="both"/>
        <w:rPr>
          <w:rFonts w:ascii="Times New Roman" w:hAnsi="Times New Roman"/>
        </w:rPr>
      </w:pPr>
      <w:r w:rsidRPr="00A53F00">
        <w:rPr>
          <w:rFonts w:ascii="Times New Roman" w:hAnsi="Times New Roman"/>
        </w:rPr>
        <w:t>Przepisy ogólne stanowią, że ochrona Senatu wykonywana jest przez Straż Marszałkowską w zakresie ustalonym, w drodze zarządzenia przez Marszałka Sejmu z Marszałkiem Senatu.</w:t>
      </w:r>
    </w:p>
    <w:p w:rsidR="0062481A" w:rsidRPr="00A53F00" w:rsidRDefault="009716F2" w:rsidP="001C17A5">
      <w:pPr>
        <w:numPr>
          <w:ilvl w:val="0"/>
          <w:numId w:val="1"/>
        </w:numPr>
        <w:spacing w:line="340" w:lineRule="exact"/>
        <w:ind w:left="426" w:hanging="426"/>
        <w:jc w:val="both"/>
        <w:rPr>
          <w:rFonts w:ascii="Times New Roman" w:hAnsi="Times New Roman"/>
        </w:rPr>
      </w:pPr>
      <w:r w:rsidRPr="00A53F00">
        <w:rPr>
          <w:rFonts w:ascii="Times New Roman" w:hAnsi="Times New Roman"/>
        </w:rPr>
        <w:t>Do zadań Straży Marszałkowskiej w zakresie Ochrony Sejmu i Senatu należałoby:</w:t>
      </w:r>
    </w:p>
    <w:p w:rsidR="00922F2C" w:rsidRPr="00A53F00" w:rsidRDefault="00922F2C"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t>ochrona terenów, obiektów i urządzeń będących w zarządzie Kancelarii Sejmu i zarządzie Kancelarii Senatu</w:t>
      </w:r>
    </w:p>
    <w:p w:rsidR="0062481A" w:rsidRPr="00A53F00" w:rsidRDefault="0062481A"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t>ochrona, na polecenie Marszałka Sejmu, posłów i senatorów również poza terenami i obiektami, o których mowa w pkt 1 - w przypadkach uzasadnionego zagrożenia ich życia lub zdrowia;</w:t>
      </w:r>
    </w:p>
    <w:p w:rsidR="0062481A" w:rsidRPr="00A53F00" w:rsidRDefault="0062481A"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lastRenderedPageBreak/>
        <w:t>zapewnienie, w zakresie nie zastrzeżonym dla Biura Ochrony Rządu i Żandarmerii Wojskowej, bezpieczeństwa osób na terenach i w obiektach, o których mowa w pkt 1, oraz w miejscach odbywania posiedzeń Zgromadzenia Narodowego, Sejmu i Senatu;</w:t>
      </w:r>
    </w:p>
    <w:p w:rsidR="0062481A" w:rsidRPr="00A53F00" w:rsidRDefault="0062481A"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t>kontrola uprawnień do przebywania na terenach i w obiektach, o których mowa w pkt 1, oraz wydawanie przepustek uprawniających do przebywania na tych terenach i w tych obiektach, a także zapewnienie w nich porządku;</w:t>
      </w:r>
    </w:p>
    <w:p w:rsidR="0062481A" w:rsidRPr="00A53F00" w:rsidRDefault="0062481A"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t>wykonywanie zarządzeń porządkowych Marszałka Sejmu i zarządzeń porządkowych Marszałka Senatu wydawanych na podstawie regulaminu Sejmu Rzeczypospolitej Polskiej i Regulaminu Senatu Rzeczypospolitej Polskiej;</w:t>
      </w:r>
    </w:p>
    <w:p w:rsidR="0062481A" w:rsidRDefault="0062481A"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t>prowadzenie rozpoznania pirotechniczno-radiologicznego osób, pojazdów, terenów i obiektów Sejmu i Senatu oraz podejmowanie działań zmierzających do neutralizacji zagrożeń;</w:t>
      </w:r>
    </w:p>
    <w:p w:rsidR="004F3026" w:rsidRPr="00A53F00" w:rsidRDefault="004F3026"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t>wykrywanie urządzeń podsłuchowych na terenach, w obiektach i w urządzeniach będących w zarządzie Kancelarii Sejmu i zarządzie Kancelarii Senatu;</w:t>
      </w:r>
    </w:p>
    <w:p w:rsidR="0062481A" w:rsidRPr="00A53F00" w:rsidRDefault="0062481A"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t>wykonywanie zadań w zakresie obrony cywilnej i ochrony przeciwpożarowej;</w:t>
      </w:r>
    </w:p>
    <w:p w:rsidR="0062481A" w:rsidRPr="00A53F00" w:rsidRDefault="0062481A"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t>konwojowanie wartości pieniężnych, mienia i dokumentów;</w:t>
      </w:r>
    </w:p>
    <w:p w:rsidR="0062481A" w:rsidRPr="00A53F00" w:rsidRDefault="0062481A" w:rsidP="001C17A5">
      <w:pPr>
        <w:pStyle w:val="PKTpunkt"/>
        <w:numPr>
          <w:ilvl w:val="0"/>
          <w:numId w:val="16"/>
        </w:numPr>
        <w:spacing w:line="340" w:lineRule="exact"/>
        <w:rPr>
          <w:rFonts w:ascii="Times New Roman" w:hAnsi="Times New Roman" w:cs="Times New Roman"/>
          <w:szCs w:val="24"/>
        </w:rPr>
      </w:pPr>
      <w:r w:rsidRPr="00A53F00">
        <w:rPr>
          <w:rFonts w:ascii="Times New Roman" w:hAnsi="Times New Roman" w:cs="Times New Roman"/>
          <w:szCs w:val="24"/>
        </w:rPr>
        <w:t>udział w zadaniach reprezentacyjnych, w szczególności w ceremoniale powitań i pożegnań podczas wizyt parlamentar</w:t>
      </w:r>
      <w:r w:rsidR="004F3026">
        <w:rPr>
          <w:rFonts w:ascii="Times New Roman" w:hAnsi="Times New Roman" w:cs="Times New Roman"/>
          <w:szCs w:val="24"/>
        </w:rPr>
        <w:t>nych oraz w asystach honorowych.</w:t>
      </w:r>
    </w:p>
    <w:p w:rsidR="000E1E0F" w:rsidRPr="00A53F00" w:rsidRDefault="000E1E0F" w:rsidP="001C17A5">
      <w:pPr>
        <w:numPr>
          <w:ilvl w:val="0"/>
          <w:numId w:val="2"/>
        </w:numPr>
        <w:spacing w:line="340" w:lineRule="exact"/>
        <w:ind w:left="426" w:hanging="426"/>
        <w:jc w:val="both"/>
        <w:rPr>
          <w:rFonts w:ascii="Times New Roman" w:hAnsi="Times New Roman"/>
        </w:rPr>
      </w:pPr>
      <w:r w:rsidRPr="00A53F00">
        <w:rPr>
          <w:rFonts w:ascii="Times New Roman" w:hAnsi="Times New Roman"/>
        </w:rPr>
        <w:t xml:space="preserve">W stosunku do obecnych zadań </w:t>
      </w:r>
      <w:r w:rsidR="005E4356" w:rsidRPr="00A53F00">
        <w:rPr>
          <w:rFonts w:ascii="Times New Roman" w:hAnsi="Times New Roman"/>
        </w:rPr>
        <w:t>Straży Marszałkowskiej</w:t>
      </w:r>
      <w:r w:rsidRPr="00A53F00">
        <w:rPr>
          <w:rFonts w:ascii="Times New Roman" w:hAnsi="Times New Roman"/>
        </w:rPr>
        <w:t xml:space="preserve">, projektowany katalog zostałby rozszerzony o ochronę obiektów Kancelarii Senatu, ochronę </w:t>
      </w:r>
      <w:r w:rsidR="00922F2C" w:rsidRPr="00A53F00">
        <w:rPr>
          <w:rFonts w:ascii="Times New Roman" w:hAnsi="Times New Roman"/>
        </w:rPr>
        <w:t xml:space="preserve">osobistą </w:t>
      </w:r>
      <w:r w:rsidR="008E4F4A">
        <w:rPr>
          <w:rFonts w:ascii="Times New Roman" w:hAnsi="Times New Roman"/>
        </w:rPr>
        <w:t xml:space="preserve">- </w:t>
      </w:r>
      <w:r w:rsidR="00922F2C" w:rsidRPr="00A53F00">
        <w:rPr>
          <w:rFonts w:ascii="Times New Roman" w:hAnsi="Times New Roman"/>
        </w:rPr>
        <w:t xml:space="preserve">w uzasadnionych wypadkach </w:t>
      </w:r>
      <w:r w:rsidR="008E4F4A">
        <w:rPr>
          <w:rFonts w:ascii="Times New Roman" w:hAnsi="Times New Roman"/>
        </w:rPr>
        <w:t xml:space="preserve">- </w:t>
      </w:r>
      <w:r w:rsidR="00922F2C" w:rsidRPr="00A53F00">
        <w:rPr>
          <w:rFonts w:ascii="Times New Roman" w:hAnsi="Times New Roman"/>
        </w:rPr>
        <w:t xml:space="preserve">posłów i senatorów. Ponadto do nowych zadań Straży Marszałkowskiej należałoby: wykrywanie urządzeń podsłuchowych na terenach, w obiektach i w urządzeniach będących w zarządzie Kancelarii Sejmu i zarządzie Kancelarii Senatu, wykonywanie </w:t>
      </w:r>
      <w:r w:rsidRPr="00A53F00">
        <w:rPr>
          <w:rFonts w:ascii="Times New Roman" w:hAnsi="Times New Roman"/>
        </w:rPr>
        <w:t>rozpoznania pirotechniczno-radiologicznego w obiektach Kancelarii Sejmu i Kancelarii Senatu.</w:t>
      </w:r>
    </w:p>
    <w:p w:rsidR="00922A19" w:rsidRPr="00A53F00" w:rsidRDefault="00922A19" w:rsidP="001C17A5">
      <w:pPr>
        <w:numPr>
          <w:ilvl w:val="0"/>
          <w:numId w:val="2"/>
        </w:numPr>
        <w:spacing w:line="340" w:lineRule="exact"/>
        <w:ind w:left="426" w:hanging="426"/>
        <w:jc w:val="both"/>
        <w:rPr>
          <w:rFonts w:ascii="Times New Roman" w:hAnsi="Times New Roman"/>
        </w:rPr>
      </w:pPr>
      <w:r w:rsidRPr="00A53F00">
        <w:rPr>
          <w:rFonts w:ascii="Times New Roman" w:hAnsi="Times New Roman"/>
        </w:rPr>
        <w:t>W zakresie swoich zadań SM wykonywać będzie czynności o charakterze administracyjno-porządkowym i profilaktycznym.</w:t>
      </w:r>
    </w:p>
    <w:p w:rsidR="00922F2C" w:rsidRPr="00A53F00" w:rsidRDefault="00922F2C" w:rsidP="001C17A5">
      <w:pPr>
        <w:numPr>
          <w:ilvl w:val="0"/>
          <w:numId w:val="2"/>
        </w:numPr>
        <w:spacing w:line="340" w:lineRule="exact"/>
        <w:ind w:left="426" w:hanging="426"/>
        <w:jc w:val="both"/>
        <w:rPr>
          <w:rFonts w:ascii="Times New Roman" w:hAnsi="Times New Roman"/>
        </w:rPr>
      </w:pPr>
      <w:r w:rsidRPr="00A53F00">
        <w:rPr>
          <w:rFonts w:ascii="Times New Roman" w:hAnsi="Times New Roman"/>
        </w:rPr>
        <w:t>Zadania Straży Marszałkowskiej wykonywane byłyby przez funkcjonariuszy tej formacji. Jej obsługę administracyjną i materialno-techniczną można będzie powierzyć osobom nie będącym funkcjonariuszami.</w:t>
      </w:r>
    </w:p>
    <w:p w:rsidR="00006E3D" w:rsidRPr="00A53F00" w:rsidRDefault="00396890" w:rsidP="001C17A5">
      <w:pPr>
        <w:numPr>
          <w:ilvl w:val="0"/>
          <w:numId w:val="2"/>
        </w:numPr>
        <w:spacing w:line="340" w:lineRule="exact"/>
        <w:ind w:left="426" w:hanging="426"/>
        <w:jc w:val="both"/>
        <w:rPr>
          <w:rFonts w:ascii="Times New Roman" w:hAnsi="Times New Roman"/>
        </w:rPr>
      </w:pPr>
      <w:r w:rsidRPr="00A53F00">
        <w:rPr>
          <w:rFonts w:ascii="Times New Roman" w:hAnsi="Times New Roman"/>
        </w:rPr>
        <w:t xml:space="preserve">W rozdziale tym proponuje się, aby organy administracji rządowej, samorządu terytorialnego, państwowe i inne jednostki organizacyjne były obowiązane </w:t>
      </w:r>
      <w:r w:rsidR="00275CBD" w:rsidRPr="00A53F00">
        <w:rPr>
          <w:rFonts w:ascii="Times New Roman" w:hAnsi="Times New Roman"/>
        </w:rPr>
        <w:t xml:space="preserve">do zapewnienia </w:t>
      </w:r>
      <w:r w:rsidR="005E4356" w:rsidRPr="00A53F00">
        <w:rPr>
          <w:rFonts w:ascii="Times New Roman" w:hAnsi="Times New Roman"/>
        </w:rPr>
        <w:t xml:space="preserve">Straży Marszałkowskiej </w:t>
      </w:r>
      <w:r w:rsidR="00275CBD" w:rsidRPr="00A53F00">
        <w:rPr>
          <w:rFonts w:ascii="Times New Roman" w:hAnsi="Times New Roman"/>
        </w:rPr>
        <w:t>niezbędnych warunków do wykonywania zadań określonych w ustawie.</w:t>
      </w:r>
    </w:p>
    <w:p w:rsidR="00922F2C" w:rsidRPr="00A53F00" w:rsidRDefault="00922F2C" w:rsidP="001C17A5">
      <w:pPr>
        <w:numPr>
          <w:ilvl w:val="0"/>
          <w:numId w:val="2"/>
        </w:numPr>
        <w:spacing w:line="340" w:lineRule="exact"/>
        <w:ind w:left="426" w:hanging="426"/>
        <w:jc w:val="both"/>
        <w:rPr>
          <w:rFonts w:ascii="Times New Roman" w:hAnsi="Times New Roman"/>
        </w:rPr>
      </w:pPr>
      <w:r w:rsidRPr="00A53F00">
        <w:rPr>
          <w:rFonts w:ascii="Times New Roman" w:hAnsi="Times New Roman"/>
        </w:rPr>
        <w:t xml:space="preserve">Przewiduje się korzystanie przez Straż Marszałkowską </w:t>
      </w:r>
      <w:r w:rsidR="00922A19" w:rsidRPr="00A53F00">
        <w:rPr>
          <w:rFonts w:ascii="Times New Roman" w:hAnsi="Times New Roman"/>
        </w:rPr>
        <w:t>z informacji o osobach i zagrożeniach posiadanych przez Policję, Agencję Bezpieczeństwa Wewnętrznego, Agencję Wywiadu, Straż Graniczną, Służbę Kontrwywiadu Wojskowego, Służbę Wywiadu Wojskowego oraz Żandarmerię Wojskową, a także gromadzenie i przetwarzanie informacji mogących wpłynąć na realizację jej zadań.</w:t>
      </w:r>
    </w:p>
    <w:p w:rsidR="00006E3D" w:rsidRPr="00A53F00" w:rsidRDefault="00954C23" w:rsidP="001C17A5">
      <w:pPr>
        <w:numPr>
          <w:ilvl w:val="0"/>
          <w:numId w:val="2"/>
        </w:numPr>
        <w:spacing w:line="340" w:lineRule="exact"/>
        <w:ind w:left="426" w:hanging="426"/>
        <w:jc w:val="both"/>
        <w:rPr>
          <w:rFonts w:ascii="Times New Roman" w:hAnsi="Times New Roman"/>
        </w:rPr>
      </w:pPr>
      <w:r w:rsidRPr="00A53F00">
        <w:rPr>
          <w:rFonts w:ascii="Times New Roman" w:hAnsi="Times New Roman"/>
        </w:rPr>
        <w:t>Przepisy rozdziału 1 stanowi</w:t>
      </w:r>
      <w:r w:rsidR="00922A19" w:rsidRPr="00A53F00">
        <w:rPr>
          <w:rFonts w:ascii="Times New Roman" w:hAnsi="Times New Roman"/>
        </w:rPr>
        <w:t>ą</w:t>
      </w:r>
      <w:r w:rsidRPr="00A53F00">
        <w:rPr>
          <w:rFonts w:ascii="Times New Roman" w:hAnsi="Times New Roman"/>
        </w:rPr>
        <w:t>, że Marszałek Sejmu n</w:t>
      </w:r>
      <w:r w:rsidR="005E4356" w:rsidRPr="00A53F00">
        <w:rPr>
          <w:rFonts w:ascii="Times New Roman" w:hAnsi="Times New Roman"/>
        </w:rPr>
        <w:t>adaje Straży Marszałkowskiej, w </w:t>
      </w:r>
      <w:r w:rsidRPr="00A53F00">
        <w:rPr>
          <w:rFonts w:ascii="Times New Roman" w:hAnsi="Times New Roman"/>
        </w:rPr>
        <w:t>drodze zarządzenia, sztandar oraz określa jego wzór.</w:t>
      </w:r>
    </w:p>
    <w:p w:rsidR="00A53F00" w:rsidRDefault="00A53F00" w:rsidP="00A53F00">
      <w:pPr>
        <w:pStyle w:val="Nagwek3"/>
        <w:spacing w:before="0" w:after="0" w:line="340" w:lineRule="exact"/>
        <w:jc w:val="both"/>
        <w:rPr>
          <w:rFonts w:ascii="Times New Roman" w:hAnsi="Times New Roman"/>
          <w:sz w:val="24"/>
          <w:szCs w:val="24"/>
        </w:rPr>
      </w:pPr>
      <w:bookmarkStart w:id="10" w:name="_Toc446669544"/>
      <w:bookmarkStart w:id="11" w:name="_Toc446669726"/>
      <w:bookmarkStart w:id="12" w:name="_Toc446671282"/>
    </w:p>
    <w:p w:rsidR="007C4379" w:rsidRPr="00A53F00" w:rsidRDefault="007C4379" w:rsidP="00A53F00">
      <w:pPr>
        <w:pStyle w:val="Nagwek3"/>
        <w:spacing w:before="0" w:after="0" w:line="340" w:lineRule="exact"/>
        <w:jc w:val="both"/>
        <w:rPr>
          <w:rFonts w:ascii="Times New Roman" w:hAnsi="Times New Roman"/>
          <w:sz w:val="24"/>
          <w:szCs w:val="24"/>
        </w:rPr>
      </w:pPr>
      <w:r w:rsidRPr="00A53F00">
        <w:rPr>
          <w:rFonts w:ascii="Times New Roman" w:hAnsi="Times New Roman"/>
          <w:sz w:val="24"/>
          <w:szCs w:val="24"/>
        </w:rPr>
        <w:t>Organizacja Straży Marszałkowskiej</w:t>
      </w:r>
      <w:bookmarkEnd w:id="10"/>
      <w:bookmarkEnd w:id="11"/>
      <w:bookmarkEnd w:id="12"/>
    </w:p>
    <w:p w:rsidR="00AF2091" w:rsidRPr="00A53F00" w:rsidRDefault="00396890" w:rsidP="001C17A5">
      <w:pPr>
        <w:numPr>
          <w:ilvl w:val="0"/>
          <w:numId w:val="3"/>
        </w:numPr>
        <w:spacing w:line="340" w:lineRule="exact"/>
        <w:ind w:left="426" w:hanging="426"/>
        <w:jc w:val="both"/>
        <w:rPr>
          <w:rFonts w:ascii="Times New Roman" w:hAnsi="Times New Roman"/>
        </w:rPr>
      </w:pPr>
      <w:r w:rsidRPr="00A53F00">
        <w:rPr>
          <w:rFonts w:ascii="Times New Roman" w:hAnsi="Times New Roman"/>
        </w:rPr>
        <w:t xml:space="preserve">W rozdziale 2 </w:t>
      </w:r>
      <w:r w:rsidRPr="00A53F00">
        <w:rPr>
          <w:rFonts w:ascii="Times New Roman" w:hAnsi="Times New Roman"/>
          <w:bCs/>
        </w:rPr>
        <w:t>"Organizacja Straży Marszałkowskiej"</w:t>
      </w:r>
      <w:r w:rsidRPr="00A53F00">
        <w:rPr>
          <w:rFonts w:ascii="Times New Roman" w:hAnsi="Times New Roman"/>
        </w:rPr>
        <w:t xml:space="preserve"> </w:t>
      </w:r>
      <w:r w:rsidR="00922A19" w:rsidRPr="00A53F00">
        <w:rPr>
          <w:rFonts w:ascii="Times New Roman" w:hAnsi="Times New Roman"/>
        </w:rPr>
        <w:t>określa się</w:t>
      </w:r>
      <w:r w:rsidR="005E4356" w:rsidRPr="00A53F00">
        <w:rPr>
          <w:rFonts w:ascii="Times New Roman" w:hAnsi="Times New Roman"/>
        </w:rPr>
        <w:t xml:space="preserve"> organy tej formacji i </w:t>
      </w:r>
      <w:r w:rsidRPr="00A53F00">
        <w:rPr>
          <w:rFonts w:ascii="Times New Roman" w:hAnsi="Times New Roman"/>
        </w:rPr>
        <w:t xml:space="preserve">zasady jej podporządkowania. Proponuje się, aby Straż Marszałkowska </w:t>
      </w:r>
      <w:r w:rsidR="00B0018C" w:rsidRPr="00A53F00">
        <w:rPr>
          <w:rFonts w:ascii="Times New Roman" w:hAnsi="Times New Roman"/>
        </w:rPr>
        <w:t xml:space="preserve">jako formacja </w:t>
      </w:r>
      <w:r w:rsidR="007C4379" w:rsidRPr="00A53F00">
        <w:rPr>
          <w:rFonts w:ascii="Times New Roman" w:hAnsi="Times New Roman"/>
        </w:rPr>
        <w:t>podległa</w:t>
      </w:r>
      <w:r w:rsidRPr="00A53F00">
        <w:rPr>
          <w:rFonts w:ascii="Times New Roman" w:hAnsi="Times New Roman"/>
        </w:rPr>
        <w:t xml:space="preserve"> Marszałkowi Sejmu</w:t>
      </w:r>
      <w:r w:rsidR="00547827" w:rsidRPr="00A53F00">
        <w:rPr>
          <w:rFonts w:ascii="Times New Roman" w:hAnsi="Times New Roman"/>
        </w:rPr>
        <w:t>,</w:t>
      </w:r>
      <w:r w:rsidR="00B0018C" w:rsidRPr="00A53F00">
        <w:rPr>
          <w:rFonts w:ascii="Times New Roman" w:hAnsi="Times New Roman"/>
        </w:rPr>
        <w:t xml:space="preserve"> była zarazem komórką organizacyjną Kancelarii Sejmu.</w:t>
      </w:r>
      <w:r w:rsidRPr="00A53F00">
        <w:rPr>
          <w:rFonts w:ascii="Times New Roman" w:hAnsi="Times New Roman"/>
        </w:rPr>
        <w:t xml:space="preserve"> </w:t>
      </w:r>
    </w:p>
    <w:p w:rsidR="00B0018C" w:rsidRPr="00A53F00" w:rsidRDefault="00396890" w:rsidP="001C17A5">
      <w:pPr>
        <w:numPr>
          <w:ilvl w:val="0"/>
          <w:numId w:val="3"/>
        </w:numPr>
        <w:spacing w:line="340" w:lineRule="exact"/>
        <w:ind w:left="426" w:hanging="426"/>
        <w:jc w:val="both"/>
        <w:rPr>
          <w:rFonts w:ascii="Times New Roman" w:hAnsi="Times New Roman"/>
        </w:rPr>
      </w:pPr>
      <w:r w:rsidRPr="00A53F00">
        <w:rPr>
          <w:rFonts w:ascii="Times New Roman" w:hAnsi="Times New Roman"/>
        </w:rPr>
        <w:t>Marszałek Sejmu w drodze zarządze</w:t>
      </w:r>
      <w:r w:rsidR="00B0018C" w:rsidRPr="00A53F00">
        <w:rPr>
          <w:rFonts w:ascii="Times New Roman" w:hAnsi="Times New Roman"/>
        </w:rPr>
        <w:t xml:space="preserve">nia </w:t>
      </w:r>
      <w:r w:rsidR="007C4379" w:rsidRPr="00A53F00">
        <w:rPr>
          <w:rFonts w:ascii="Times New Roman" w:hAnsi="Times New Roman"/>
        </w:rPr>
        <w:t>określa</w:t>
      </w:r>
      <w:r w:rsidR="00B0018C" w:rsidRPr="00A53F00">
        <w:rPr>
          <w:rFonts w:ascii="Times New Roman" w:hAnsi="Times New Roman"/>
        </w:rPr>
        <w:t>łby szczegółową strukturę organizacyjną Straży Marszałkowskiej oraz zakres obsługi Straży Marszałkowskiej wykonywanej przez Kancelarię Sejmu.</w:t>
      </w:r>
    </w:p>
    <w:p w:rsidR="00006E3D" w:rsidRPr="00A53F00" w:rsidRDefault="00396890" w:rsidP="001C17A5">
      <w:pPr>
        <w:numPr>
          <w:ilvl w:val="0"/>
          <w:numId w:val="3"/>
        </w:numPr>
        <w:spacing w:line="340" w:lineRule="exact"/>
        <w:ind w:left="426" w:hanging="426"/>
        <w:jc w:val="both"/>
        <w:rPr>
          <w:rFonts w:ascii="Times New Roman" w:hAnsi="Times New Roman"/>
        </w:rPr>
      </w:pPr>
      <w:r w:rsidRPr="00A53F00">
        <w:rPr>
          <w:rFonts w:ascii="Times New Roman" w:hAnsi="Times New Roman"/>
        </w:rPr>
        <w:t xml:space="preserve">Komendanta Straży Marszałkowskiej </w:t>
      </w:r>
      <w:r w:rsidR="00B0018C" w:rsidRPr="00A53F00">
        <w:rPr>
          <w:rFonts w:ascii="Times New Roman" w:hAnsi="Times New Roman"/>
        </w:rPr>
        <w:t xml:space="preserve">powoływał </w:t>
      </w:r>
      <w:r w:rsidRPr="00A53F00">
        <w:rPr>
          <w:rFonts w:ascii="Times New Roman" w:hAnsi="Times New Roman"/>
        </w:rPr>
        <w:t xml:space="preserve">i </w:t>
      </w:r>
      <w:r w:rsidR="00B0018C" w:rsidRPr="00A53F00">
        <w:rPr>
          <w:rFonts w:ascii="Times New Roman" w:hAnsi="Times New Roman"/>
        </w:rPr>
        <w:t xml:space="preserve">odwoływał </w:t>
      </w:r>
      <w:r w:rsidRPr="00A53F00">
        <w:rPr>
          <w:rFonts w:ascii="Times New Roman" w:hAnsi="Times New Roman"/>
        </w:rPr>
        <w:t>będzie Szef Kancelarii Sejmu.</w:t>
      </w:r>
    </w:p>
    <w:p w:rsidR="00AF2091" w:rsidRPr="00A53F00" w:rsidRDefault="00396890" w:rsidP="001C17A5">
      <w:pPr>
        <w:numPr>
          <w:ilvl w:val="0"/>
          <w:numId w:val="3"/>
        </w:numPr>
        <w:spacing w:line="340" w:lineRule="exact"/>
        <w:ind w:left="426" w:hanging="426"/>
        <w:jc w:val="both"/>
        <w:rPr>
          <w:rFonts w:ascii="Times New Roman" w:hAnsi="Times New Roman"/>
        </w:rPr>
      </w:pPr>
      <w:r w:rsidRPr="00A53F00">
        <w:rPr>
          <w:rFonts w:ascii="Times New Roman" w:hAnsi="Times New Roman"/>
        </w:rPr>
        <w:t>Zastępcę </w:t>
      </w:r>
      <w:r w:rsidR="00B0018C" w:rsidRPr="00A53F00">
        <w:rPr>
          <w:rFonts w:ascii="Times New Roman" w:hAnsi="Times New Roman"/>
        </w:rPr>
        <w:t xml:space="preserve">albo zastępców </w:t>
      </w:r>
      <w:r w:rsidRPr="00A53F00">
        <w:rPr>
          <w:rFonts w:ascii="Times New Roman" w:hAnsi="Times New Roman"/>
        </w:rPr>
        <w:t xml:space="preserve">Komendanta Straży Marszałkowskiej powoływał i odwoływał będzie Szef Kancelarii Sejmu na wniosek Komendanta Straży Marszałkowskiej. </w:t>
      </w:r>
    </w:p>
    <w:p w:rsidR="00006E3D" w:rsidRPr="00A53F00" w:rsidRDefault="00396890" w:rsidP="001C17A5">
      <w:pPr>
        <w:numPr>
          <w:ilvl w:val="0"/>
          <w:numId w:val="3"/>
        </w:numPr>
        <w:spacing w:line="340" w:lineRule="exact"/>
        <w:ind w:left="426" w:hanging="426"/>
        <w:jc w:val="both"/>
        <w:rPr>
          <w:rFonts w:ascii="Times New Roman" w:hAnsi="Times New Roman"/>
        </w:rPr>
      </w:pPr>
      <w:r w:rsidRPr="00A53F00">
        <w:rPr>
          <w:rFonts w:ascii="Times New Roman" w:hAnsi="Times New Roman"/>
        </w:rPr>
        <w:t>Komendant Straży Marszałkowskiej będzie przełożonym wszystki</w:t>
      </w:r>
      <w:r w:rsidR="00922A19" w:rsidRPr="00A53F00">
        <w:rPr>
          <w:rFonts w:ascii="Times New Roman" w:hAnsi="Times New Roman"/>
        </w:rPr>
        <w:t>ch funkcjonariuszy tej formacji, a także pracowników wykonujących jej obsługę administracyjną i materialno-techniczną.</w:t>
      </w:r>
    </w:p>
    <w:p w:rsidR="00877D5D" w:rsidRPr="00A53F00" w:rsidRDefault="00877D5D" w:rsidP="001C17A5">
      <w:pPr>
        <w:numPr>
          <w:ilvl w:val="0"/>
          <w:numId w:val="3"/>
        </w:numPr>
        <w:spacing w:line="340" w:lineRule="exact"/>
        <w:ind w:left="426" w:hanging="426"/>
        <w:jc w:val="both"/>
        <w:rPr>
          <w:rFonts w:ascii="Times New Roman" w:hAnsi="Times New Roman"/>
        </w:rPr>
      </w:pPr>
      <w:r w:rsidRPr="00A53F00">
        <w:rPr>
          <w:rFonts w:ascii="Times New Roman" w:hAnsi="Times New Roman"/>
        </w:rPr>
        <w:t xml:space="preserve">Komendant </w:t>
      </w:r>
      <w:r w:rsidR="00D72D39" w:rsidRPr="00A53F00">
        <w:rPr>
          <w:rFonts w:ascii="Times New Roman" w:hAnsi="Times New Roman"/>
        </w:rPr>
        <w:t xml:space="preserve">Straży Marszałkowskiej </w:t>
      </w:r>
      <w:r w:rsidRPr="00A53F00">
        <w:rPr>
          <w:rFonts w:ascii="Times New Roman" w:hAnsi="Times New Roman"/>
        </w:rPr>
        <w:t xml:space="preserve">i zastępca komendanta </w:t>
      </w:r>
      <w:r w:rsidR="00D72D39" w:rsidRPr="00A53F00">
        <w:rPr>
          <w:rFonts w:ascii="Times New Roman" w:hAnsi="Times New Roman"/>
        </w:rPr>
        <w:t xml:space="preserve">Straży Marszałkowskiej </w:t>
      </w:r>
      <w:r w:rsidRPr="00A53F00">
        <w:rPr>
          <w:rFonts w:ascii="Times New Roman" w:hAnsi="Times New Roman"/>
        </w:rPr>
        <w:t xml:space="preserve">powinien spełniać kryteria kwalifikacyjne dla strażnika SM, a ponadto </w:t>
      </w:r>
      <w:r w:rsidR="000332EF" w:rsidRPr="00A53F00">
        <w:rPr>
          <w:rFonts w:ascii="Times New Roman" w:hAnsi="Times New Roman"/>
        </w:rPr>
        <w:t>posiadać wykształcenie wyższe.</w:t>
      </w:r>
    </w:p>
    <w:p w:rsidR="00006E3D" w:rsidRPr="00A53F00" w:rsidRDefault="00396890" w:rsidP="001C17A5">
      <w:pPr>
        <w:numPr>
          <w:ilvl w:val="0"/>
          <w:numId w:val="3"/>
        </w:numPr>
        <w:spacing w:line="340" w:lineRule="exact"/>
        <w:ind w:left="426" w:hanging="426"/>
        <w:jc w:val="both"/>
        <w:rPr>
          <w:rFonts w:ascii="Times New Roman" w:hAnsi="Times New Roman"/>
        </w:rPr>
      </w:pPr>
      <w:r w:rsidRPr="00A53F00">
        <w:rPr>
          <w:rFonts w:ascii="Times New Roman" w:hAnsi="Times New Roman"/>
        </w:rPr>
        <w:t>Ustali się również, że w tej formacji służyć będą funkcjonariusze Straży Marszałkowskiej, zwani dalej w ustawie i niniejszych założeniach "</w:t>
      </w:r>
      <w:r w:rsidR="00D72D39" w:rsidRPr="00A53F00">
        <w:rPr>
          <w:rFonts w:ascii="Times New Roman" w:hAnsi="Times New Roman"/>
        </w:rPr>
        <w:t>funkcjonariuszami</w:t>
      </w:r>
      <w:r w:rsidRPr="00A53F00">
        <w:rPr>
          <w:rFonts w:ascii="Times New Roman" w:hAnsi="Times New Roman"/>
        </w:rPr>
        <w:t>".</w:t>
      </w:r>
    </w:p>
    <w:p w:rsidR="00006E3D" w:rsidRPr="00A53F00" w:rsidRDefault="00396890" w:rsidP="001C17A5">
      <w:pPr>
        <w:numPr>
          <w:ilvl w:val="0"/>
          <w:numId w:val="3"/>
        </w:numPr>
        <w:spacing w:line="340" w:lineRule="exact"/>
        <w:ind w:left="426" w:hanging="426"/>
        <w:jc w:val="both"/>
        <w:rPr>
          <w:rFonts w:ascii="Times New Roman" w:hAnsi="Times New Roman"/>
        </w:rPr>
      </w:pPr>
      <w:r w:rsidRPr="00A53F00">
        <w:rPr>
          <w:rFonts w:ascii="Times New Roman" w:hAnsi="Times New Roman"/>
        </w:rPr>
        <w:t xml:space="preserve">W rozdziale tym zostanie określony sposób postępowania w razie </w:t>
      </w:r>
      <w:r w:rsidR="00877D5D" w:rsidRPr="00A53F00">
        <w:rPr>
          <w:rFonts w:ascii="Times New Roman" w:hAnsi="Times New Roman"/>
        </w:rPr>
        <w:t xml:space="preserve">opróżnienia </w:t>
      </w:r>
      <w:r w:rsidRPr="00A53F00">
        <w:rPr>
          <w:rFonts w:ascii="Times New Roman" w:hAnsi="Times New Roman"/>
        </w:rPr>
        <w:t xml:space="preserve">stanowiska </w:t>
      </w:r>
      <w:r w:rsidR="00877D5D" w:rsidRPr="00A53F00">
        <w:rPr>
          <w:rFonts w:ascii="Times New Roman" w:hAnsi="Times New Roman"/>
        </w:rPr>
        <w:t>komendanta SM</w:t>
      </w:r>
      <w:r w:rsidRPr="00A53F00">
        <w:rPr>
          <w:rFonts w:ascii="Times New Roman" w:hAnsi="Times New Roman"/>
        </w:rPr>
        <w:t xml:space="preserve"> lub czasowej niemożności </w:t>
      </w:r>
      <w:r w:rsidR="00877D5D" w:rsidRPr="00A53F00">
        <w:rPr>
          <w:rFonts w:ascii="Times New Roman" w:hAnsi="Times New Roman"/>
        </w:rPr>
        <w:t>sprawowania przez niego funkcji</w:t>
      </w:r>
      <w:r w:rsidRPr="00A53F00">
        <w:rPr>
          <w:rFonts w:ascii="Times New Roman" w:hAnsi="Times New Roman"/>
        </w:rPr>
        <w:t xml:space="preserve">. W takich przypadkach Szef Kancelarii Sejmu będzie powierzał czasowe pełnienie obowiązków </w:t>
      </w:r>
      <w:r w:rsidR="00877D5D" w:rsidRPr="00A53F00">
        <w:rPr>
          <w:rFonts w:ascii="Times New Roman" w:hAnsi="Times New Roman"/>
        </w:rPr>
        <w:t>komendanta SM</w:t>
      </w:r>
      <w:r w:rsidRPr="00A53F00">
        <w:rPr>
          <w:rFonts w:ascii="Times New Roman" w:hAnsi="Times New Roman"/>
        </w:rPr>
        <w:t xml:space="preserve"> jego </w:t>
      </w:r>
      <w:r w:rsidR="00877D5D" w:rsidRPr="00A53F00">
        <w:rPr>
          <w:rFonts w:ascii="Times New Roman" w:hAnsi="Times New Roman"/>
        </w:rPr>
        <w:t>zastępcy (jednemu z zastępców)</w:t>
      </w:r>
      <w:r w:rsidRPr="00A53F00">
        <w:rPr>
          <w:rFonts w:ascii="Times New Roman" w:hAnsi="Times New Roman"/>
        </w:rPr>
        <w:t xml:space="preserve">. Czasowe powierzenie pełnienia obowiązków w przypadku </w:t>
      </w:r>
      <w:r w:rsidR="00877D5D" w:rsidRPr="00A53F00">
        <w:rPr>
          <w:rFonts w:ascii="Times New Roman" w:hAnsi="Times New Roman"/>
        </w:rPr>
        <w:t xml:space="preserve">opróżnienia </w:t>
      </w:r>
      <w:r w:rsidRPr="00A53F00">
        <w:rPr>
          <w:rFonts w:ascii="Times New Roman" w:hAnsi="Times New Roman"/>
        </w:rPr>
        <w:t xml:space="preserve">stanowiska nie powinno </w:t>
      </w:r>
      <w:r w:rsidR="00877D5D" w:rsidRPr="00A53F00">
        <w:rPr>
          <w:rFonts w:ascii="Times New Roman" w:hAnsi="Times New Roman"/>
        </w:rPr>
        <w:t>przekraczać okresu dłuższego</w:t>
      </w:r>
      <w:r w:rsidRPr="00A53F00">
        <w:rPr>
          <w:rFonts w:ascii="Times New Roman" w:hAnsi="Times New Roman"/>
        </w:rPr>
        <w:t xml:space="preserve"> niż 3 miesiące, a w przypadku czasowej niemożności pełnienia obowiązków </w:t>
      </w:r>
      <w:r w:rsidR="00877D5D" w:rsidRPr="00A53F00">
        <w:rPr>
          <w:rFonts w:ascii="Times New Roman" w:hAnsi="Times New Roman"/>
        </w:rPr>
        <w:t>- dłuższego</w:t>
      </w:r>
      <w:r w:rsidRPr="00A53F00">
        <w:rPr>
          <w:rFonts w:ascii="Times New Roman" w:hAnsi="Times New Roman"/>
        </w:rPr>
        <w:t xml:space="preserve"> niż 6 miesięcy.</w:t>
      </w:r>
    </w:p>
    <w:p w:rsidR="00877D5D" w:rsidRPr="00A53F00" w:rsidRDefault="00745A37" w:rsidP="001C17A5">
      <w:pPr>
        <w:numPr>
          <w:ilvl w:val="0"/>
          <w:numId w:val="3"/>
        </w:numPr>
        <w:spacing w:line="340" w:lineRule="exact"/>
        <w:ind w:left="426" w:hanging="426"/>
        <w:jc w:val="both"/>
        <w:rPr>
          <w:rFonts w:ascii="Times New Roman" w:hAnsi="Times New Roman"/>
        </w:rPr>
      </w:pPr>
      <w:r w:rsidRPr="00A53F00">
        <w:rPr>
          <w:rFonts w:ascii="Times New Roman" w:hAnsi="Times New Roman"/>
        </w:rPr>
        <w:t>Komendant SM będzie wykonywał swoje zadania bezpośrednio oraz przy pomocy zastępców komendanta SM. W czasie nieobecności komendanta SM zastępował go będzie wyznaczony przez niego zastępca komendanta SM.</w:t>
      </w:r>
    </w:p>
    <w:p w:rsidR="00A53F00" w:rsidRDefault="00A53F00" w:rsidP="00A53F00">
      <w:pPr>
        <w:pStyle w:val="Nagwek3"/>
        <w:spacing w:before="0" w:after="0" w:line="340" w:lineRule="exact"/>
        <w:jc w:val="both"/>
        <w:rPr>
          <w:rFonts w:ascii="Times New Roman" w:hAnsi="Times New Roman"/>
          <w:sz w:val="24"/>
          <w:szCs w:val="24"/>
        </w:rPr>
      </w:pPr>
      <w:bookmarkStart w:id="13" w:name="_Toc446669545"/>
      <w:bookmarkStart w:id="14" w:name="_Toc446669727"/>
      <w:bookmarkStart w:id="15" w:name="_Toc446671283"/>
    </w:p>
    <w:p w:rsidR="00006E3D" w:rsidRPr="00A53F00" w:rsidRDefault="00745A37" w:rsidP="00A53F00">
      <w:pPr>
        <w:pStyle w:val="Nagwek3"/>
        <w:spacing w:before="0" w:after="0" w:line="340" w:lineRule="exact"/>
        <w:jc w:val="both"/>
        <w:rPr>
          <w:rFonts w:ascii="Times New Roman" w:hAnsi="Times New Roman"/>
          <w:sz w:val="24"/>
          <w:szCs w:val="24"/>
        </w:rPr>
      </w:pPr>
      <w:r w:rsidRPr="00A53F00">
        <w:rPr>
          <w:rFonts w:ascii="Times New Roman" w:hAnsi="Times New Roman"/>
          <w:sz w:val="24"/>
          <w:szCs w:val="24"/>
        </w:rPr>
        <w:t>Formy działania i zakres uprawnień Straży Marszałkowskiej</w:t>
      </w:r>
      <w:bookmarkEnd w:id="13"/>
      <w:bookmarkEnd w:id="14"/>
      <w:bookmarkEnd w:id="15"/>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Rozdział </w:t>
      </w:r>
      <w:r w:rsidR="00922A19" w:rsidRPr="00A53F00">
        <w:rPr>
          <w:rFonts w:ascii="Times New Roman" w:hAnsi="Times New Roman"/>
        </w:rPr>
        <w:t xml:space="preserve">3 </w:t>
      </w:r>
      <w:r w:rsidRPr="00A53F00">
        <w:rPr>
          <w:rFonts w:ascii="Times New Roman" w:hAnsi="Times New Roman"/>
          <w:bCs/>
        </w:rPr>
        <w:t>"</w:t>
      </w:r>
      <w:r w:rsidR="00745A37" w:rsidRPr="00A53F00">
        <w:rPr>
          <w:rFonts w:ascii="Times New Roman" w:hAnsi="Times New Roman"/>
        </w:rPr>
        <w:t>Formy działania i zakres uprawnień Straży Marszałkowskiej</w:t>
      </w:r>
      <w:r w:rsidRPr="00A53F00">
        <w:rPr>
          <w:rFonts w:ascii="Times New Roman" w:hAnsi="Times New Roman"/>
          <w:bCs/>
        </w:rPr>
        <w:t>"</w:t>
      </w:r>
      <w:r w:rsidRPr="00A53F00">
        <w:rPr>
          <w:rFonts w:ascii="Times New Roman" w:hAnsi="Times New Roman"/>
        </w:rPr>
        <w:t xml:space="preserve"> </w:t>
      </w:r>
      <w:r w:rsidR="00922A19" w:rsidRPr="00A53F00">
        <w:rPr>
          <w:rFonts w:ascii="Times New Roman" w:hAnsi="Times New Roman"/>
        </w:rPr>
        <w:t>określa</w:t>
      </w:r>
      <w:r w:rsidRPr="00A53F00">
        <w:rPr>
          <w:rFonts w:ascii="Times New Roman" w:hAnsi="Times New Roman"/>
        </w:rPr>
        <w:t xml:space="preserve"> katalog uprawnień funkcjonariuszy </w:t>
      </w:r>
      <w:r w:rsidR="00ED6113" w:rsidRPr="00A53F00">
        <w:rPr>
          <w:rFonts w:ascii="Times New Roman" w:hAnsi="Times New Roman"/>
        </w:rPr>
        <w:t>SM</w:t>
      </w:r>
      <w:r w:rsidRPr="00A53F00">
        <w:rPr>
          <w:rFonts w:ascii="Times New Roman" w:hAnsi="Times New Roman"/>
        </w:rPr>
        <w:t>. Katalog ten obejm</w:t>
      </w:r>
      <w:r w:rsidR="00922A19" w:rsidRPr="00A53F00">
        <w:rPr>
          <w:rFonts w:ascii="Times New Roman" w:hAnsi="Times New Roman"/>
        </w:rPr>
        <w:t>uje</w:t>
      </w:r>
      <w:r w:rsidRPr="00A53F00">
        <w:rPr>
          <w:rFonts w:ascii="Times New Roman" w:hAnsi="Times New Roman"/>
        </w:rPr>
        <w:t xml:space="preserve"> instrumenty umożliwiające sprawną realizację ustawowych zadań oraz ochronę prawną pełniących służbę funkcjonariuszy.</w:t>
      </w:r>
    </w:p>
    <w:p w:rsidR="00006E3D" w:rsidRPr="00A53F00" w:rsidRDefault="00520A11"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Strażnik w toku wykonywania czynności służbowych </w:t>
      </w:r>
      <w:r w:rsidR="000E1E0F" w:rsidRPr="00A53F00">
        <w:rPr>
          <w:rFonts w:ascii="Times New Roman" w:hAnsi="Times New Roman"/>
        </w:rPr>
        <w:t xml:space="preserve">obowiązany będzie do </w:t>
      </w:r>
      <w:r w:rsidRPr="00A53F00">
        <w:rPr>
          <w:rFonts w:ascii="Times New Roman" w:hAnsi="Times New Roman"/>
        </w:rPr>
        <w:t>respektowania godności ludzkiej oraz przestrzegania i ochrony praw człowieka, a ponadto</w:t>
      </w:r>
      <w:r w:rsidR="005E4356" w:rsidRPr="00A53F00">
        <w:rPr>
          <w:rFonts w:ascii="Times New Roman" w:hAnsi="Times New Roman"/>
        </w:rPr>
        <w:t xml:space="preserve"> do działania z </w:t>
      </w:r>
      <w:r w:rsidR="00396890" w:rsidRPr="00A53F00">
        <w:rPr>
          <w:rFonts w:ascii="Times New Roman" w:hAnsi="Times New Roman"/>
        </w:rPr>
        <w:t>poczuciem powagi i godności, przestrzegania zasad dyscypliny, udzielania niezbędnej pomocy i ochrony osobom znajdującym się w budynk</w:t>
      </w:r>
      <w:r w:rsidRPr="00A53F00">
        <w:rPr>
          <w:rFonts w:ascii="Times New Roman" w:hAnsi="Times New Roman"/>
        </w:rPr>
        <w:t>ach</w:t>
      </w:r>
      <w:r w:rsidR="005E4356" w:rsidRPr="00A53F00">
        <w:rPr>
          <w:rFonts w:ascii="Times New Roman" w:hAnsi="Times New Roman"/>
        </w:rPr>
        <w:t xml:space="preserve"> i na terenie pozostającym w </w:t>
      </w:r>
      <w:r w:rsidR="00396890" w:rsidRPr="00A53F00">
        <w:rPr>
          <w:rFonts w:ascii="Times New Roman" w:hAnsi="Times New Roman"/>
        </w:rPr>
        <w:t>zarządzie</w:t>
      </w:r>
      <w:r w:rsidRPr="00A53F00">
        <w:rPr>
          <w:rFonts w:ascii="Times New Roman" w:hAnsi="Times New Roman"/>
        </w:rPr>
        <w:t xml:space="preserve"> Kancelarii Sejmu i Kancelarii Senatu.</w:t>
      </w:r>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Proponuje się</w:t>
      </w:r>
      <w:r w:rsidR="00ED6113" w:rsidRPr="00A53F00">
        <w:rPr>
          <w:rFonts w:ascii="Times New Roman" w:hAnsi="Times New Roman"/>
        </w:rPr>
        <w:t xml:space="preserve">, aby funkcjonariusz </w:t>
      </w:r>
      <w:r w:rsidR="000E1E0F" w:rsidRPr="00A53F00">
        <w:rPr>
          <w:rFonts w:ascii="Times New Roman" w:hAnsi="Times New Roman"/>
        </w:rPr>
        <w:t xml:space="preserve">posiadał </w:t>
      </w:r>
      <w:r w:rsidR="00BA1872" w:rsidRPr="00A53F00">
        <w:rPr>
          <w:rFonts w:ascii="Times New Roman" w:hAnsi="Times New Roman"/>
        </w:rPr>
        <w:t>prawo:</w:t>
      </w:r>
    </w:p>
    <w:p w:rsidR="000E1E0F" w:rsidRPr="00A53F00" w:rsidRDefault="00B53969" w:rsidP="001C17A5">
      <w:pPr>
        <w:numPr>
          <w:ilvl w:val="0"/>
          <w:numId w:val="10"/>
        </w:numPr>
        <w:tabs>
          <w:tab w:val="left" w:pos="851"/>
        </w:tabs>
        <w:spacing w:line="340" w:lineRule="exact"/>
        <w:jc w:val="both"/>
        <w:rPr>
          <w:rFonts w:ascii="Times New Roman" w:hAnsi="Times New Roman"/>
        </w:rPr>
      </w:pPr>
      <w:r w:rsidRPr="00A53F00">
        <w:rPr>
          <w:rFonts w:ascii="Times New Roman" w:hAnsi="Times New Roman"/>
        </w:rPr>
        <w:lastRenderedPageBreak/>
        <w:t xml:space="preserve">wydawania </w:t>
      </w:r>
      <w:r w:rsidR="000E1E0F" w:rsidRPr="00A53F00">
        <w:rPr>
          <w:rFonts w:ascii="Times New Roman" w:hAnsi="Times New Roman"/>
        </w:rPr>
        <w:t xml:space="preserve">polecenia osobom, których zachowanie może stworzyć zagrożenie dla bezpieczeństwa osób, obiektów i urządzeń podlegających ochronie </w:t>
      </w:r>
      <w:r w:rsidR="00BA1872" w:rsidRPr="00A53F00">
        <w:rPr>
          <w:rFonts w:ascii="Times New Roman" w:hAnsi="Times New Roman"/>
        </w:rPr>
        <w:t>Straży Marszałkowskiej</w:t>
      </w:r>
      <w:r w:rsidR="000E1E0F" w:rsidRPr="00A53F00">
        <w:rPr>
          <w:rFonts w:ascii="Times New Roman" w:hAnsi="Times New Roman"/>
        </w:rPr>
        <w:t>, a w szczególności wydawać polecenia:</w:t>
      </w:r>
      <w:r w:rsidR="00BA1872" w:rsidRPr="00A53F00">
        <w:rPr>
          <w:rFonts w:ascii="Times New Roman" w:hAnsi="Times New Roman"/>
        </w:rPr>
        <w:t xml:space="preserve"> </w:t>
      </w:r>
      <w:r w:rsidR="000E1E0F" w:rsidRPr="00A53F00">
        <w:rPr>
          <w:rFonts w:ascii="Times New Roman" w:hAnsi="Times New Roman"/>
        </w:rPr>
        <w:t>opuszczenia przez osoby miejsca, w którym przebywanie może stanowić zagro</w:t>
      </w:r>
      <w:r w:rsidR="00BA1872" w:rsidRPr="00A53F00">
        <w:rPr>
          <w:rFonts w:ascii="Times New Roman" w:hAnsi="Times New Roman"/>
        </w:rPr>
        <w:t xml:space="preserve">żenie dla realizacji zadania oraz zatrzymania pojazdu i </w:t>
      </w:r>
      <w:r w:rsidR="000E1E0F" w:rsidRPr="00A53F00">
        <w:rPr>
          <w:rFonts w:ascii="Times New Roman" w:hAnsi="Times New Roman"/>
        </w:rPr>
        <w:t>usunięcia pojazdu z miejsca postoju;</w:t>
      </w:r>
    </w:p>
    <w:p w:rsidR="000E1E0F" w:rsidRPr="00A53F00" w:rsidRDefault="00B53969" w:rsidP="001C17A5">
      <w:pPr>
        <w:numPr>
          <w:ilvl w:val="0"/>
          <w:numId w:val="10"/>
        </w:numPr>
        <w:tabs>
          <w:tab w:val="left" w:pos="851"/>
        </w:tabs>
        <w:spacing w:line="340" w:lineRule="exact"/>
        <w:jc w:val="both"/>
        <w:rPr>
          <w:rFonts w:ascii="Times New Roman" w:hAnsi="Times New Roman"/>
        </w:rPr>
      </w:pPr>
      <w:r w:rsidRPr="00A53F00">
        <w:rPr>
          <w:rFonts w:ascii="Times New Roman" w:hAnsi="Times New Roman"/>
        </w:rPr>
        <w:t xml:space="preserve">legitymowania osób </w:t>
      </w:r>
      <w:r w:rsidR="000E1E0F" w:rsidRPr="00A53F00">
        <w:rPr>
          <w:rFonts w:ascii="Times New Roman" w:hAnsi="Times New Roman"/>
        </w:rPr>
        <w:t>w celu ustalenia ich tożsamości;</w:t>
      </w:r>
    </w:p>
    <w:p w:rsidR="00BA1872" w:rsidRPr="00A53F00" w:rsidRDefault="00B53969" w:rsidP="001C17A5">
      <w:pPr>
        <w:numPr>
          <w:ilvl w:val="0"/>
          <w:numId w:val="10"/>
        </w:numPr>
        <w:tabs>
          <w:tab w:val="left" w:pos="851"/>
        </w:tabs>
        <w:spacing w:line="340" w:lineRule="exact"/>
        <w:jc w:val="both"/>
        <w:rPr>
          <w:rFonts w:ascii="Times New Roman" w:hAnsi="Times New Roman"/>
        </w:rPr>
      </w:pPr>
      <w:r w:rsidRPr="00A53F00">
        <w:rPr>
          <w:rFonts w:ascii="Times New Roman" w:hAnsi="Times New Roman"/>
        </w:rPr>
        <w:t xml:space="preserve">zatrzymywania osób stwarzających </w:t>
      </w:r>
      <w:r w:rsidR="000E1E0F" w:rsidRPr="00A53F00">
        <w:rPr>
          <w:rFonts w:ascii="Times New Roman" w:hAnsi="Times New Roman"/>
        </w:rPr>
        <w:t xml:space="preserve">w sposób oczywisty bezpośrednie zagrożenie dla życia lub zdrowia ludzkiego oraz dla mienia, a także </w:t>
      </w:r>
      <w:r w:rsidRPr="00A53F00">
        <w:rPr>
          <w:rFonts w:ascii="Times New Roman" w:hAnsi="Times New Roman"/>
        </w:rPr>
        <w:t xml:space="preserve">osób </w:t>
      </w:r>
      <w:r w:rsidR="000E1E0F" w:rsidRPr="00A53F00">
        <w:rPr>
          <w:rFonts w:ascii="Times New Roman" w:hAnsi="Times New Roman"/>
        </w:rPr>
        <w:t xml:space="preserve">w sposób rażący </w:t>
      </w:r>
      <w:r w:rsidRPr="00A53F00">
        <w:rPr>
          <w:rFonts w:ascii="Times New Roman" w:hAnsi="Times New Roman"/>
        </w:rPr>
        <w:t xml:space="preserve">naruszających </w:t>
      </w:r>
      <w:r w:rsidR="000E1E0F" w:rsidRPr="00A53F00">
        <w:rPr>
          <w:rFonts w:ascii="Times New Roman" w:hAnsi="Times New Roman"/>
        </w:rPr>
        <w:t>porządek publiczny;</w:t>
      </w:r>
    </w:p>
    <w:p w:rsidR="00BA1872" w:rsidRPr="00A53F00" w:rsidRDefault="00B53969" w:rsidP="001C17A5">
      <w:pPr>
        <w:numPr>
          <w:ilvl w:val="0"/>
          <w:numId w:val="10"/>
        </w:numPr>
        <w:tabs>
          <w:tab w:val="left" w:pos="851"/>
        </w:tabs>
        <w:spacing w:line="340" w:lineRule="exact"/>
        <w:jc w:val="both"/>
        <w:rPr>
          <w:rFonts w:ascii="Times New Roman" w:hAnsi="Times New Roman"/>
        </w:rPr>
      </w:pPr>
      <w:r w:rsidRPr="00A53F00">
        <w:rPr>
          <w:rFonts w:ascii="Times New Roman" w:hAnsi="Times New Roman"/>
        </w:rPr>
        <w:t xml:space="preserve">dokonywania </w:t>
      </w:r>
      <w:r w:rsidR="000E1E0F" w:rsidRPr="00A53F00">
        <w:rPr>
          <w:rFonts w:ascii="Times New Roman" w:hAnsi="Times New Roman"/>
        </w:rPr>
        <w:t xml:space="preserve">kontroli osobistej, a także </w:t>
      </w:r>
      <w:r w:rsidRPr="00A53F00">
        <w:rPr>
          <w:rFonts w:ascii="Times New Roman" w:hAnsi="Times New Roman"/>
        </w:rPr>
        <w:t xml:space="preserve">przeglądania zawartości </w:t>
      </w:r>
      <w:r w:rsidR="000E1E0F" w:rsidRPr="00A53F00">
        <w:rPr>
          <w:rFonts w:ascii="Times New Roman" w:hAnsi="Times New Roman"/>
        </w:rPr>
        <w:t xml:space="preserve">bagaży i </w:t>
      </w:r>
      <w:r w:rsidRPr="00A53F00">
        <w:rPr>
          <w:rFonts w:ascii="Times New Roman" w:hAnsi="Times New Roman"/>
        </w:rPr>
        <w:t xml:space="preserve">sprawdzania ładunków </w:t>
      </w:r>
      <w:r w:rsidR="000E1E0F" w:rsidRPr="00A53F00">
        <w:rPr>
          <w:rFonts w:ascii="Times New Roman" w:hAnsi="Times New Roman"/>
        </w:rPr>
        <w:t xml:space="preserve">i </w:t>
      </w:r>
      <w:r w:rsidRPr="00A53F00">
        <w:rPr>
          <w:rFonts w:ascii="Times New Roman" w:hAnsi="Times New Roman"/>
        </w:rPr>
        <w:t>pomieszczeń</w:t>
      </w:r>
      <w:r w:rsidR="000E1E0F" w:rsidRPr="00A53F00">
        <w:rPr>
          <w:rFonts w:ascii="Times New Roman" w:hAnsi="Times New Roman"/>
        </w:rPr>
        <w:t>, w sytuacjach, jeżeli jest to niezbędne dla zapewnienia bezpieczeństwa ochranianych osób, obiektów i urządzeń;</w:t>
      </w:r>
    </w:p>
    <w:p w:rsidR="000E1E0F" w:rsidRPr="00A53F00" w:rsidRDefault="00B53969" w:rsidP="001C17A5">
      <w:pPr>
        <w:numPr>
          <w:ilvl w:val="0"/>
          <w:numId w:val="10"/>
        </w:numPr>
        <w:tabs>
          <w:tab w:val="left" w:pos="851"/>
        </w:tabs>
        <w:spacing w:line="340" w:lineRule="exact"/>
        <w:jc w:val="both"/>
        <w:rPr>
          <w:rFonts w:ascii="Times New Roman" w:hAnsi="Times New Roman"/>
        </w:rPr>
      </w:pPr>
      <w:r w:rsidRPr="00A53F00">
        <w:rPr>
          <w:rFonts w:ascii="Times New Roman" w:hAnsi="Times New Roman"/>
        </w:rPr>
        <w:t xml:space="preserve">żądania </w:t>
      </w:r>
      <w:r w:rsidR="000E1E0F" w:rsidRPr="00A53F00">
        <w:rPr>
          <w:rFonts w:ascii="Times New Roman" w:hAnsi="Times New Roman"/>
        </w:rPr>
        <w:t>niezbędnej pomocy od instytucji państwowych, organów administracji rządowej i</w:t>
      </w:r>
      <w:r w:rsidRPr="00A53F00">
        <w:rPr>
          <w:rFonts w:ascii="Times New Roman" w:hAnsi="Times New Roman"/>
        </w:rPr>
        <w:t> </w:t>
      </w:r>
      <w:r w:rsidR="000E1E0F" w:rsidRPr="00A53F00">
        <w:rPr>
          <w:rFonts w:ascii="Times New Roman" w:hAnsi="Times New Roman"/>
        </w:rPr>
        <w:t>samorządu terytorialnego oraz jednostek gospodarczych prowadzących działalność w</w:t>
      </w:r>
      <w:r w:rsidRPr="00A53F00">
        <w:rPr>
          <w:rFonts w:ascii="Times New Roman" w:hAnsi="Times New Roman"/>
        </w:rPr>
        <w:t> </w:t>
      </w:r>
      <w:r w:rsidR="000E1E0F" w:rsidRPr="00A53F00">
        <w:rPr>
          <w:rFonts w:ascii="Times New Roman" w:hAnsi="Times New Roman"/>
        </w:rPr>
        <w:t xml:space="preserve">zakresie użyteczności publicznej; </w:t>
      </w:r>
      <w:r w:rsidR="005E4356" w:rsidRPr="00A53F00">
        <w:rPr>
          <w:rFonts w:ascii="Times New Roman" w:hAnsi="Times New Roman"/>
        </w:rPr>
        <w:t>wymienione instytucje, organy i </w:t>
      </w:r>
      <w:r w:rsidR="000E1E0F" w:rsidRPr="00A53F00">
        <w:rPr>
          <w:rFonts w:ascii="Times New Roman" w:hAnsi="Times New Roman"/>
        </w:rPr>
        <w:t>jednostki są obowiązane, w zakresie swojego działania, do udzielenia tej pomocy;</w:t>
      </w:r>
    </w:p>
    <w:p w:rsidR="00006E3D" w:rsidRPr="00A53F00" w:rsidRDefault="00BA1872"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Proponuje się </w:t>
      </w:r>
      <w:r w:rsidRPr="00A53F00">
        <w:rPr>
          <w:rFonts w:ascii="Times New Roman" w:hAnsi="Times New Roman"/>
          <w:spacing w:val="20"/>
        </w:rPr>
        <w:t>dodatkowo</w:t>
      </w:r>
      <w:r w:rsidRPr="00A53F00">
        <w:rPr>
          <w:rFonts w:ascii="Times New Roman" w:hAnsi="Times New Roman"/>
        </w:rPr>
        <w:t>, aby funkcjonariusz posiadał prawo</w:t>
      </w:r>
      <w:r w:rsidR="00396890" w:rsidRPr="00A53F00">
        <w:rPr>
          <w:rFonts w:ascii="Times New Roman" w:hAnsi="Times New Roman"/>
        </w:rPr>
        <w:t xml:space="preserve"> zwracania się o niezbędną pomoc do innych jednostek gospodarczych i organizacji społecznych, jak również zwracania się w nagłych wypadkach do każdej osoby o udzielenie doraźnej pomocy</w:t>
      </w:r>
      <w:r w:rsidRPr="00A53F00">
        <w:rPr>
          <w:rFonts w:ascii="Times New Roman" w:hAnsi="Times New Roman"/>
        </w:rPr>
        <w:t>.</w:t>
      </w:r>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Przy zatrzymaniu osób oraz przy przeszukaniu proponuje się stosować przepisy kodeksu postępowania karnego, a określone w tym zakresie uprawnienia i obowiązki funkcjonariuszy Policji przysługiwać będą odpowiednio także funkcjonariuszom Straży Marszałkowskiej. Podobnie należy stosować prz</w:t>
      </w:r>
      <w:r w:rsidR="005E4356" w:rsidRPr="00A53F00">
        <w:rPr>
          <w:rFonts w:ascii="Times New Roman" w:hAnsi="Times New Roman"/>
        </w:rPr>
        <w:t>episy dotyczące legitymowania i </w:t>
      </w:r>
      <w:r w:rsidRPr="00A53F00">
        <w:rPr>
          <w:rFonts w:ascii="Times New Roman" w:hAnsi="Times New Roman"/>
        </w:rPr>
        <w:t>wykonywania kontroli osobistej.</w:t>
      </w:r>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W rozdziale tym </w:t>
      </w:r>
      <w:r w:rsidR="00AF2091" w:rsidRPr="00A53F00">
        <w:rPr>
          <w:rFonts w:ascii="Times New Roman" w:hAnsi="Times New Roman"/>
        </w:rPr>
        <w:t>umieszczon</w:t>
      </w:r>
      <w:r w:rsidR="00556F69" w:rsidRPr="00A53F00">
        <w:rPr>
          <w:rFonts w:ascii="Times New Roman" w:hAnsi="Times New Roman"/>
        </w:rPr>
        <w:t>o</w:t>
      </w:r>
      <w:r w:rsidR="00AF2091" w:rsidRPr="00A53F00">
        <w:rPr>
          <w:rFonts w:ascii="Times New Roman" w:hAnsi="Times New Roman"/>
        </w:rPr>
        <w:t xml:space="preserve"> przepisy</w:t>
      </w:r>
      <w:r w:rsidRPr="00A53F00">
        <w:rPr>
          <w:rFonts w:ascii="Times New Roman" w:hAnsi="Times New Roman"/>
        </w:rPr>
        <w:t xml:space="preserve"> dotyczące użycia </w:t>
      </w:r>
      <w:r w:rsidR="00AF2091" w:rsidRPr="00A53F00">
        <w:rPr>
          <w:rFonts w:ascii="Times New Roman" w:hAnsi="Times New Roman"/>
        </w:rPr>
        <w:t xml:space="preserve">lub wykorzystania </w:t>
      </w:r>
      <w:r w:rsidRPr="00A53F00">
        <w:rPr>
          <w:rFonts w:ascii="Times New Roman" w:hAnsi="Times New Roman"/>
        </w:rPr>
        <w:t>środków przymusu bezpośredniego</w:t>
      </w:r>
      <w:r w:rsidR="00AF2091" w:rsidRPr="00A53F00">
        <w:rPr>
          <w:rFonts w:ascii="Times New Roman" w:hAnsi="Times New Roman"/>
        </w:rPr>
        <w:t xml:space="preserve"> oraz użycia i wykorzystania </w:t>
      </w:r>
      <w:r w:rsidRPr="00A53F00">
        <w:rPr>
          <w:rFonts w:ascii="Times New Roman" w:hAnsi="Times New Roman"/>
        </w:rPr>
        <w:t>broni palnej przez funkcjonariuszy Straży Marszałkowskiej</w:t>
      </w:r>
      <w:r w:rsidR="00AF2091" w:rsidRPr="00A53F00">
        <w:rPr>
          <w:rFonts w:ascii="Times New Roman" w:hAnsi="Times New Roman"/>
        </w:rPr>
        <w:t xml:space="preserve"> – na zasadach ok</w:t>
      </w:r>
      <w:r w:rsidR="005E4356" w:rsidRPr="00A53F00">
        <w:rPr>
          <w:rFonts w:ascii="Times New Roman" w:hAnsi="Times New Roman"/>
        </w:rPr>
        <w:t>reślonych w przepisach ustawy z </w:t>
      </w:r>
      <w:r w:rsidR="00AF2091" w:rsidRPr="00A53F00">
        <w:rPr>
          <w:rFonts w:ascii="Times New Roman" w:hAnsi="Times New Roman"/>
        </w:rPr>
        <w:t xml:space="preserve">dnia 24 maja 2013 r. o środkach przymusu bezpośredniego i broni palnej (Dz. U. </w:t>
      </w:r>
      <w:r w:rsidR="007A2818" w:rsidRPr="00A53F00">
        <w:rPr>
          <w:rFonts w:ascii="Times New Roman" w:hAnsi="Times New Roman"/>
        </w:rPr>
        <w:t xml:space="preserve">poz. 628 z późn. zm.). </w:t>
      </w:r>
    </w:p>
    <w:p w:rsidR="00AF2091" w:rsidRPr="00A53F00" w:rsidRDefault="00AF2091"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Funkcjonariuszowi przysługiwałoby prawo użycia lub wykorzystania środków przymusu bezpośredniego:</w:t>
      </w:r>
    </w:p>
    <w:p w:rsidR="007A2818" w:rsidRPr="00A53F00" w:rsidRDefault="007A2818" w:rsidP="001C17A5">
      <w:pPr>
        <w:numPr>
          <w:ilvl w:val="0"/>
          <w:numId w:val="11"/>
        </w:numPr>
        <w:tabs>
          <w:tab w:val="left" w:pos="408"/>
          <w:tab w:val="left" w:pos="680"/>
        </w:tabs>
        <w:spacing w:line="340" w:lineRule="exact"/>
        <w:jc w:val="both"/>
        <w:rPr>
          <w:rFonts w:ascii="Times New Roman" w:hAnsi="Times New Roman"/>
        </w:rPr>
      </w:pPr>
      <w:r w:rsidRPr="00A53F00">
        <w:rPr>
          <w:rFonts w:ascii="Times New Roman" w:hAnsi="Times New Roman"/>
        </w:rPr>
        <w:t>siły fizycznej w postaci technik: transportowych, obrony, ataku, obezwładnienia;</w:t>
      </w:r>
    </w:p>
    <w:p w:rsidR="00AF2091" w:rsidRPr="00A53F00" w:rsidRDefault="007A2818" w:rsidP="001C17A5">
      <w:pPr>
        <w:numPr>
          <w:ilvl w:val="0"/>
          <w:numId w:val="11"/>
        </w:numPr>
        <w:tabs>
          <w:tab w:val="left" w:pos="408"/>
        </w:tabs>
        <w:spacing w:line="340" w:lineRule="exact"/>
        <w:jc w:val="both"/>
        <w:rPr>
          <w:rFonts w:ascii="Times New Roman" w:hAnsi="Times New Roman"/>
        </w:rPr>
      </w:pPr>
      <w:r w:rsidRPr="00A53F00">
        <w:rPr>
          <w:rFonts w:ascii="Times New Roman" w:hAnsi="Times New Roman"/>
        </w:rPr>
        <w:t>kajdanek zakładanych na ręce;</w:t>
      </w:r>
    </w:p>
    <w:p w:rsidR="007A2818" w:rsidRPr="00A53F00" w:rsidRDefault="007A2818" w:rsidP="001C17A5">
      <w:pPr>
        <w:numPr>
          <w:ilvl w:val="0"/>
          <w:numId w:val="11"/>
        </w:numPr>
        <w:tabs>
          <w:tab w:val="left" w:pos="408"/>
        </w:tabs>
        <w:spacing w:line="340" w:lineRule="exact"/>
        <w:jc w:val="both"/>
        <w:rPr>
          <w:rFonts w:ascii="Times New Roman" w:hAnsi="Times New Roman"/>
        </w:rPr>
      </w:pPr>
      <w:r w:rsidRPr="00A53F00">
        <w:rPr>
          <w:rFonts w:ascii="Times New Roman" w:hAnsi="Times New Roman"/>
        </w:rPr>
        <w:t>pasa obezwładniającego;</w:t>
      </w:r>
    </w:p>
    <w:p w:rsidR="007A2818" w:rsidRPr="00A53F00" w:rsidRDefault="007A2818" w:rsidP="001C17A5">
      <w:pPr>
        <w:numPr>
          <w:ilvl w:val="0"/>
          <w:numId w:val="11"/>
        </w:numPr>
        <w:tabs>
          <w:tab w:val="left" w:pos="408"/>
        </w:tabs>
        <w:spacing w:line="340" w:lineRule="exact"/>
        <w:jc w:val="both"/>
        <w:rPr>
          <w:rFonts w:ascii="Times New Roman" w:hAnsi="Times New Roman"/>
        </w:rPr>
      </w:pPr>
      <w:r w:rsidRPr="00A53F00">
        <w:rPr>
          <w:rFonts w:ascii="Times New Roman" w:hAnsi="Times New Roman"/>
        </w:rPr>
        <w:t>siatki obezwładniającej;</w:t>
      </w:r>
    </w:p>
    <w:p w:rsidR="007A2818" w:rsidRPr="00A53F00" w:rsidRDefault="007A2818" w:rsidP="001C17A5">
      <w:pPr>
        <w:numPr>
          <w:ilvl w:val="0"/>
          <w:numId w:val="11"/>
        </w:numPr>
        <w:tabs>
          <w:tab w:val="left" w:pos="408"/>
        </w:tabs>
        <w:spacing w:line="340" w:lineRule="exact"/>
        <w:jc w:val="both"/>
        <w:rPr>
          <w:rFonts w:ascii="Times New Roman" w:hAnsi="Times New Roman"/>
        </w:rPr>
      </w:pPr>
      <w:r w:rsidRPr="00A53F00">
        <w:rPr>
          <w:rFonts w:ascii="Times New Roman" w:hAnsi="Times New Roman"/>
        </w:rPr>
        <w:t>pałki służbowej;</w:t>
      </w:r>
    </w:p>
    <w:p w:rsidR="007A2818" w:rsidRPr="00A53F00" w:rsidRDefault="007A2818" w:rsidP="001C17A5">
      <w:pPr>
        <w:numPr>
          <w:ilvl w:val="0"/>
          <w:numId w:val="11"/>
        </w:numPr>
        <w:tabs>
          <w:tab w:val="left" w:pos="408"/>
          <w:tab w:val="left" w:pos="680"/>
        </w:tabs>
        <w:spacing w:line="340" w:lineRule="exact"/>
        <w:jc w:val="both"/>
        <w:rPr>
          <w:rFonts w:ascii="Times New Roman" w:hAnsi="Times New Roman"/>
        </w:rPr>
      </w:pPr>
      <w:r w:rsidRPr="00A53F00">
        <w:rPr>
          <w:rFonts w:ascii="Times New Roman" w:hAnsi="Times New Roman"/>
        </w:rPr>
        <w:t>chemicznych środków obezwładniające w postaci ręcznych miotaczy substancji obezwładniających,</w:t>
      </w:r>
    </w:p>
    <w:p w:rsidR="007A2818" w:rsidRPr="00A53F00" w:rsidRDefault="007A2818" w:rsidP="001C17A5">
      <w:pPr>
        <w:numPr>
          <w:ilvl w:val="0"/>
          <w:numId w:val="11"/>
        </w:numPr>
        <w:tabs>
          <w:tab w:val="left" w:pos="408"/>
        </w:tabs>
        <w:spacing w:line="340" w:lineRule="exact"/>
        <w:jc w:val="both"/>
        <w:rPr>
          <w:rFonts w:ascii="Times New Roman" w:hAnsi="Times New Roman"/>
        </w:rPr>
      </w:pPr>
      <w:r w:rsidRPr="00A53F00">
        <w:rPr>
          <w:rFonts w:ascii="Times New Roman" w:hAnsi="Times New Roman"/>
        </w:rPr>
        <w:t>przedmiotów przeznaczone do obezwładniania osób za pomocą energii elektrycznej;</w:t>
      </w:r>
    </w:p>
    <w:p w:rsidR="007A2818" w:rsidRPr="00A53F00" w:rsidRDefault="007A2818"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Użycie lub </w:t>
      </w:r>
      <w:r w:rsidR="00DA31A1" w:rsidRPr="00A53F00">
        <w:rPr>
          <w:rFonts w:ascii="Times New Roman" w:hAnsi="Times New Roman"/>
        </w:rPr>
        <w:t xml:space="preserve">wykorzystanie </w:t>
      </w:r>
      <w:r w:rsidRPr="00A53F00">
        <w:rPr>
          <w:rFonts w:ascii="Times New Roman" w:hAnsi="Times New Roman"/>
        </w:rPr>
        <w:t>środków przymusu bezpośredniego, o których mowa powyżej następowałoby w przypadkach:</w:t>
      </w:r>
    </w:p>
    <w:p w:rsidR="007A281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lastRenderedPageBreak/>
        <w:t>wyegzekwowania wymaganego prawem zachowania zgodnie z wydanym przez uprawnionego poleceniem;</w:t>
      </w:r>
    </w:p>
    <w:p w:rsidR="007A281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odparcia bezpośredniego, bezprawnego zamachu na życie, zdrowie lub wolność uprawnionego lub innej osoby;</w:t>
      </w:r>
    </w:p>
    <w:p w:rsidR="007A281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przeciwdziałania czynnościom zmierzającym bezpośrednio do zamachu na życie, zdrowie lub wolność uprawnionego lub innej osoby;</w:t>
      </w:r>
    </w:p>
    <w:p w:rsidR="0090423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przeciwdziałania naruszeniu porządku lub bezpieczeństwa publicznego;</w:t>
      </w:r>
    </w:p>
    <w:p w:rsidR="0090423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przeciwdziałania bezpośredniemu zamachowi na ochraniane przez uprawnionego obszary, obiekty lub urządzenia;</w:t>
      </w:r>
    </w:p>
    <w:p w:rsidR="0090423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ochrony porządku lub bezpieczeństwa na obszarach lub w obiektach chronionych przez uprawnionego;</w:t>
      </w:r>
    </w:p>
    <w:p w:rsidR="007A281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przeciwdziałania niszczeniu mienia;</w:t>
      </w:r>
    </w:p>
    <w:p w:rsidR="007A281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zapewnienia bezpieczeństwa konwoju lub doprowadzenia;</w:t>
      </w:r>
    </w:p>
    <w:p w:rsidR="007A281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ujęcia osoby, udaremnienia jej ucieczki lub pościgu za tą osobą;</w:t>
      </w:r>
    </w:p>
    <w:p w:rsidR="0090423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zatrzymania osoby, udaremnienia jej ucieczki lub pościgu za tą osobą;</w:t>
      </w:r>
    </w:p>
    <w:p w:rsidR="0090423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pokonania biernego oporu;</w:t>
      </w:r>
    </w:p>
    <w:p w:rsidR="0090423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pokonania czynnego oporu;</w:t>
      </w:r>
    </w:p>
    <w:p w:rsidR="007A2818" w:rsidRPr="00A53F00" w:rsidRDefault="007A2818" w:rsidP="001C17A5">
      <w:pPr>
        <w:numPr>
          <w:ilvl w:val="0"/>
          <w:numId w:val="12"/>
        </w:numPr>
        <w:tabs>
          <w:tab w:val="left" w:pos="851"/>
        </w:tabs>
        <w:spacing w:line="340" w:lineRule="exact"/>
        <w:jc w:val="both"/>
        <w:rPr>
          <w:rFonts w:ascii="Times New Roman" w:hAnsi="Times New Roman"/>
        </w:rPr>
      </w:pPr>
      <w:r w:rsidRPr="00A53F00">
        <w:rPr>
          <w:rFonts w:ascii="Times New Roman" w:hAnsi="Times New Roman"/>
        </w:rPr>
        <w:t>przeciwdziałania czynnościom zmierzającym do autoagresji.</w:t>
      </w:r>
    </w:p>
    <w:p w:rsidR="00904238" w:rsidRPr="00A53F00" w:rsidRDefault="00904238"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Funkcjonariusz będzie miał prawo użycia broni palnej wyłącznie w przypadkach:</w:t>
      </w:r>
    </w:p>
    <w:p w:rsidR="00904238" w:rsidRPr="00A53F00" w:rsidRDefault="00904238" w:rsidP="00A53F00">
      <w:pPr>
        <w:tabs>
          <w:tab w:val="left" w:pos="408"/>
        </w:tabs>
        <w:spacing w:line="340" w:lineRule="exact"/>
        <w:ind w:left="720" w:hanging="294"/>
        <w:jc w:val="both"/>
        <w:rPr>
          <w:rFonts w:ascii="Times New Roman" w:hAnsi="Times New Roman"/>
        </w:rPr>
      </w:pPr>
      <w:r w:rsidRPr="00A53F00">
        <w:rPr>
          <w:rFonts w:ascii="Times New Roman" w:hAnsi="Times New Roman"/>
        </w:rPr>
        <w:t>1)</w:t>
      </w:r>
      <w:r w:rsidRPr="00A53F00">
        <w:rPr>
          <w:rFonts w:ascii="Times New Roman" w:hAnsi="Times New Roman"/>
        </w:rPr>
        <w:tab/>
      </w:r>
      <w:r w:rsidR="008D4581" w:rsidRPr="00A53F00">
        <w:rPr>
          <w:rFonts w:ascii="Times New Roman" w:hAnsi="Times New Roman"/>
        </w:rPr>
        <w:t xml:space="preserve">konieczności </w:t>
      </w:r>
      <w:r w:rsidRPr="00A53F00">
        <w:rPr>
          <w:rFonts w:ascii="Times New Roman" w:hAnsi="Times New Roman"/>
        </w:rPr>
        <w:t>odparcia bezpośredniego, bezprawnego zamachu na:</w:t>
      </w:r>
    </w:p>
    <w:p w:rsidR="00904238" w:rsidRPr="00A53F00" w:rsidRDefault="00904238" w:rsidP="001C17A5">
      <w:pPr>
        <w:numPr>
          <w:ilvl w:val="0"/>
          <w:numId w:val="13"/>
        </w:numPr>
        <w:tabs>
          <w:tab w:val="left" w:pos="1134"/>
        </w:tabs>
        <w:spacing w:line="340" w:lineRule="exact"/>
        <w:ind w:left="1134" w:hanging="425"/>
        <w:jc w:val="both"/>
        <w:rPr>
          <w:rFonts w:ascii="Times New Roman" w:hAnsi="Times New Roman"/>
        </w:rPr>
      </w:pPr>
      <w:r w:rsidRPr="00A53F00">
        <w:rPr>
          <w:rFonts w:ascii="Times New Roman" w:hAnsi="Times New Roman"/>
        </w:rPr>
        <w:t>życie, zdrowie lub wolność uprawnionego lub innej osoby albo konieczność przeciwdziałania czynnościom zmierzającym bezpośrednio do takiego zamachu,</w:t>
      </w:r>
    </w:p>
    <w:p w:rsidR="00904238" w:rsidRPr="00A53F00" w:rsidRDefault="00904238" w:rsidP="001C17A5">
      <w:pPr>
        <w:numPr>
          <w:ilvl w:val="0"/>
          <w:numId w:val="13"/>
        </w:numPr>
        <w:tabs>
          <w:tab w:val="left" w:pos="680"/>
        </w:tabs>
        <w:spacing w:line="340" w:lineRule="exact"/>
        <w:ind w:left="1134" w:hanging="425"/>
        <w:jc w:val="both"/>
        <w:rPr>
          <w:rFonts w:ascii="Times New Roman" w:hAnsi="Times New Roman"/>
        </w:rPr>
      </w:pPr>
      <w:r w:rsidRPr="00A53F00">
        <w:rPr>
          <w:rFonts w:ascii="Times New Roman" w:hAnsi="Times New Roman"/>
        </w:rPr>
        <w:t>ważne obiekty, urządzenia lub obszary albo konieczność przeciwdziałania czynnościom zmierzającym bezpośrednio do takiego zamachu,</w:t>
      </w:r>
    </w:p>
    <w:p w:rsidR="00904238" w:rsidRPr="00A53F00" w:rsidRDefault="00904238" w:rsidP="001C17A5">
      <w:pPr>
        <w:numPr>
          <w:ilvl w:val="0"/>
          <w:numId w:val="13"/>
        </w:numPr>
        <w:tabs>
          <w:tab w:val="left" w:pos="680"/>
        </w:tabs>
        <w:spacing w:line="340" w:lineRule="exact"/>
        <w:ind w:left="1134" w:hanging="425"/>
        <w:jc w:val="both"/>
        <w:rPr>
          <w:rFonts w:ascii="Times New Roman" w:hAnsi="Times New Roman"/>
        </w:rPr>
      </w:pPr>
      <w:r w:rsidRPr="00A53F00">
        <w:rPr>
          <w:rFonts w:ascii="Times New Roman" w:hAnsi="Times New Roman"/>
        </w:rPr>
        <w:t>mienie, który stwarza jednocześnie bezpośrednie zagrożenie życia, zdrowia lub wolności uprawnionego lub innej osoby, albo konieczność przeciwdziałania czynnościom zmierzającym bezpośrednio do takiego zamachu,</w:t>
      </w:r>
    </w:p>
    <w:p w:rsidR="00904238" w:rsidRPr="00A53F00" w:rsidRDefault="00904238" w:rsidP="001C17A5">
      <w:pPr>
        <w:numPr>
          <w:ilvl w:val="0"/>
          <w:numId w:val="13"/>
        </w:numPr>
        <w:tabs>
          <w:tab w:val="left" w:pos="680"/>
        </w:tabs>
        <w:spacing w:line="340" w:lineRule="exact"/>
        <w:ind w:left="1134" w:hanging="425"/>
        <w:jc w:val="both"/>
        <w:rPr>
          <w:rFonts w:ascii="Times New Roman" w:hAnsi="Times New Roman"/>
        </w:rPr>
      </w:pPr>
      <w:r w:rsidRPr="00A53F00">
        <w:rPr>
          <w:rFonts w:ascii="Times New Roman" w:hAnsi="Times New Roman"/>
        </w:rPr>
        <w:t>bezpieczeństwo konwoju lub doprowadzenia;</w:t>
      </w:r>
    </w:p>
    <w:p w:rsidR="008D4581" w:rsidRPr="00A53F00" w:rsidRDefault="008D4581" w:rsidP="00A53F00">
      <w:pPr>
        <w:tabs>
          <w:tab w:val="left" w:pos="408"/>
        </w:tabs>
        <w:spacing w:line="340" w:lineRule="exact"/>
        <w:ind w:left="426"/>
        <w:jc w:val="both"/>
        <w:rPr>
          <w:rFonts w:ascii="Times New Roman" w:hAnsi="Times New Roman"/>
        </w:rPr>
      </w:pPr>
      <w:r w:rsidRPr="00A53F00">
        <w:rPr>
          <w:rFonts w:ascii="Times New Roman" w:hAnsi="Times New Roman"/>
        </w:rPr>
        <w:t>2)</w:t>
      </w:r>
      <w:r w:rsidRPr="00A53F00">
        <w:rPr>
          <w:rFonts w:ascii="Times New Roman" w:hAnsi="Times New Roman"/>
        </w:rPr>
        <w:tab/>
        <w:t>konieczności przeciwstawienia się osobie:</w:t>
      </w:r>
    </w:p>
    <w:p w:rsidR="008D4581" w:rsidRPr="00A53F00" w:rsidRDefault="008D4581" w:rsidP="00A53F00">
      <w:pPr>
        <w:tabs>
          <w:tab w:val="left" w:pos="1134"/>
        </w:tabs>
        <w:spacing w:line="340" w:lineRule="exact"/>
        <w:ind w:left="1134" w:hanging="425"/>
        <w:jc w:val="both"/>
        <w:rPr>
          <w:rFonts w:ascii="Times New Roman" w:hAnsi="Times New Roman"/>
        </w:rPr>
      </w:pPr>
      <w:r w:rsidRPr="00A53F00">
        <w:rPr>
          <w:rFonts w:ascii="Times New Roman" w:hAnsi="Times New Roman"/>
        </w:rPr>
        <w:t>a)</w:t>
      </w:r>
      <w:r w:rsidRPr="00A53F00">
        <w:rPr>
          <w:rFonts w:ascii="Times New Roman" w:hAnsi="Times New Roman"/>
        </w:rPr>
        <w:tab/>
        <w:t>niepodporządkowującej się wezwaniu do natychmiastowego porzucenia broni, materiału wybuchowego lub innego niebezpiecznego przedmiotu, którego użycie może zagrozić życiu, zdrowiu lub wolności uprawnionego lub innej osoby,</w:t>
      </w:r>
    </w:p>
    <w:p w:rsidR="008D4581" w:rsidRPr="00A53F00" w:rsidRDefault="008D4581" w:rsidP="00A53F00">
      <w:pPr>
        <w:tabs>
          <w:tab w:val="left" w:pos="1134"/>
        </w:tabs>
        <w:spacing w:line="340" w:lineRule="exact"/>
        <w:ind w:left="1134" w:hanging="425"/>
        <w:jc w:val="both"/>
        <w:rPr>
          <w:rFonts w:ascii="Times New Roman" w:hAnsi="Times New Roman"/>
        </w:rPr>
      </w:pPr>
      <w:r w:rsidRPr="00A53F00">
        <w:rPr>
          <w:rFonts w:ascii="Times New Roman" w:hAnsi="Times New Roman"/>
        </w:rPr>
        <w:t>b)</w:t>
      </w:r>
      <w:r w:rsidRPr="00A53F00">
        <w:rPr>
          <w:rFonts w:ascii="Times New Roman" w:hAnsi="Times New Roman"/>
        </w:rPr>
        <w:tab/>
        <w:t>która usiłuje bezprawnie odebrać broń palną uprawnionemu lub innej osobie uprawnionej do jej posiadania;</w:t>
      </w:r>
    </w:p>
    <w:p w:rsidR="008D4581" w:rsidRPr="00A53F00" w:rsidRDefault="008D4581" w:rsidP="00A53F00">
      <w:pPr>
        <w:tabs>
          <w:tab w:val="left" w:pos="709"/>
        </w:tabs>
        <w:spacing w:line="340" w:lineRule="exact"/>
        <w:ind w:left="709" w:hanging="283"/>
        <w:jc w:val="both"/>
        <w:rPr>
          <w:rFonts w:ascii="Times New Roman" w:hAnsi="Times New Roman"/>
        </w:rPr>
      </w:pPr>
      <w:r w:rsidRPr="00A53F00">
        <w:rPr>
          <w:rFonts w:ascii="Times New Roman" w:hAnsi="Times New Roman"/>
        </w:rPr>
        <w:t>3)</w:t>
      </w:r>
      <w:r w:rsidRPr="00A53F00">
        <w:rPr>
          <w:rFonts w:ascii="Times New Roman" w:hAnsi="Times New Roman"/>
        </w:rPr>
        <w:tab/>
        <w:t>bezpośredni</w:t>
      </w:r>
      <w:r w:rsidR="00DA31A1" w:rsidRPr="00A53F00">
        <w:rPr>
          <w:rFonts w:ascii="Times New Roman" w:hAnsi="Times New Roman"/>
        </w:rPr>
        <w:t>ego</w:t>
      </w:r>
      <w:r w:rsidRPr="00A53F00">
        <w:rPr>
          <w:rFonts w:ascii="Times New Roman" w:hAnsi="Times New Roman"/>
        </w:rPr>
        <w:t xml:space="preserve"> pościg</w:t>
      </w:r>
      <w:r w:rsidR="00DA31A1" w:rsidRPr="00A53F00">
        <w:rPr>
          <w:rFonts w:ascii="Times New Roman" w:hAnsi="Times New Roman"/>
        </w:rPr>
        <w:t>u</w:t>
      </w:r>
      <w:r w:rsidRPr="00A53F00">
        <w:rPr>
          <w:rFonts w:ascii="Times New Roman" w:hAnsi="Times New Roman"/>
        </w:rPr>
        <w:t xml:space="preserve"> za osobą, wobec której: użycie broni palnej było dopuszczalne w przypadkach określonych w pkt 1 lit. a-c i pkt 2,</w:t>
      </w:r>
    </w:p>
    <w:p w:rsidR="008D4581" w:rsidRPr="00A53F00" w:rsidRDefault="008D4581" w:rsidP="00A53F00">
      <w:pPr>
        <w:tabs>
          <w:tab w:val="left" w:pos="408"/>
        </w:tabs>
        <w:spacing w:line="340" w:lineRule="exact"/>
        <w:ind w:left="426"/>
        <w:jc w:val="both"/>
        <w:rPr>
          <w:rFonts w:ascii="Times New Roman" w:hAnsi="Times New Roman"/>
        </w:rPr>
      </w:pPr>
      <w:r w:rsidRPr="00A53F00">
        <w:rPr>
          <w:rFonts w:ascii="Times New Roman" w:hAnsi="Times New Roman"/>
        </w:rPr>
        <w:t>4) konieczności ujęcia osoby:</w:t>
      </w:r>
    </w:p>
    <w:p w:rsidR="008D4581" w:rsidRPr="004F3026" w:rsidRDefault="004F3026" w:rsidP="004F3026">
      <w:pPr>
        <w:pStyle w:val="Akapitzlist"/>
        <w:numPr>
          <w:ilvl w:val="0"/>
          <w:numId w:val="53"/>
        </w:numPr>
        <w:tabs>
          <w:tab w:val="left" w:pos="907"/>
        </w:tabs>
        <w:spacing w:line="340" w:lineRule="exact"/>
        <w:ind w:left="993" w:hanging="284"/>
        <w:jc w:val="both"/>
        <w:rPr>
          <w:rFonts w:ascii="Times New Roman" w:hAnsi="Times New Roman"/>
        </w:rPr>
      </w:pPr>
      <w:r>
        <w:rPr>
          <w:rFonts w:ascii="Times New Roman" w:hAnsi="Times New Roman"/>
        </w:rPr>
        <w:t xml:space="preserve"> </w:t>
      </w:r>
      <w:r w:rsidR="008D4581" w:rsidRPr="004F3026">
        <w:rPr>
          <w:rFonts w:ascii="Times New Roman" w:hAnsi="Times New Roman"/>
        </w:rPr>
        <w:t>wobec której użycie broni palnej było dopuszczalne w przypadkach określonych w pkt 1 lit. a-c i pkt 2,</w:t>
      </w:r>
    </w:p>
    <w:p w:rsidR="008D4581" w:rsidRPr="004F3026" w:rsidRDefault="008D4581" w:rsidP="004F3026">
      <w:pPr>
        <w:pStyle w:val="Akapitzlist"/>
        <w:numPr>
          <w:ilvl w:val="0"/>
          <w:numId w:val="53"/>
        </w:numPr>
        <w:tabs>
          <w:tab w:val="left" w:pos="907"/>
        </w:tabs>
        <w:spacing w:line="340" w:lineRule="exact"/>
        <w:ind w:left="993" w:hanging="284"/>
        <w:jc w:val="both"/>
        <w:rPr>
          <w:rFonts w:ascii="Times New Roman" w:hAnsi="Times New Roman"/>
        </w:rPr>
      </w:pPr>
      <w:r w:rsidRPr="004F3026">
        <w:rPr>
          <w:rFonts w:ascii="Times New Roman" w:hAnsi="Times New Roman"/>
        </w:rPr>
        <w:lastRenderedPageBreak/>
        <w:t>wobec której istnieje uzasadnione podejrzenie, że popełniła przestępstwo, o którym mowa w art. 115 § 20, art. 148, art. 156 § 1, art. 163-165, art. 197, art. 252 i art. 280-282 ustawy z dnia 6 czerwca 1997 r. - Kodeks karny,</w:t>
      </w:r>
    </w:p>
    <w:p w:rsidR="008D4581" w:rsidRPr="004F3026" w:rsidRDefault="008D4581" w:rsidP="004F3026">
      <w:pPr>
        <w:pStyle w:val="Akapitzlist"/>
        <w:numPr>
          <w:ilvl w:val="0"/>
          <w:numId w:val="53"/>
        </w:numPr>
        <w:tabs>
          <w:tab w:val="left" w:pos="907"/>
        </w:tabs>
        <w:spacing w:line="340" w:lineRule="exact"/>
        <w:ind w:left="993" w:hanging="284"/>
        <w:jc w:val="both"/>
        <w:rPr>
          <w:rFonts w:ascii="Times New Roman" w:hAnsi="Times New Roman"/>
        </w:rPr>
      </w:pPr>
      <w:r w:rsidRPr="004F3026">
        <w:rPr>
          <w:rFonts w:ascii="Times New Roman" w:hAnsi="Times New Roman"/>
        </w:rPr>
        <w:tab/>
        <w:t>dokonującej zamachu, o którym mowa w pkt 1 lit. d,</w:t>
      </w:r>
    </w:p>
    <w:p w:rsidR="008D4581" w:rsidRPr="004F3026" w:rsidRDefault="008D4581" w:rsidP="004F3026">
      <w:pPr>
        <w:pStyle w:val="Akapitzlist"/>
        <w:numPr>
          <w:ilvl w:val="0"/>
          <w:numId w:val="53"/>
        </w:numPr>
        <w:tabs>
          <w:tab w:val="left" w:pos="907"/>
        </w:tabs>
        <w:spacing w:line="340" w:lineRule="exact"/>
        <w:ind w:left="993" w:hanging="284"/>
        <w:jc w:val="both"/>
        <w:rPr>
          <w:rFonts w:ascii="Times New Roman" w:hAnsi="Times New Roman"/>
        </w:rPr>
      </w:pPr>
      <w:r w:rsidRPr="004F3026">
        <w:rPr>
          <w:rFonts w:ascii="Times New Roman" w:hAnsi="Times New Roman"/>
        </w:rPr>
        <w:t>jeżeli schroniła się w miejscu trudno dostępnym, a z okoliczności zdarzenia wynika, że może użyć broni palnej lub innego niebezpiecznego przedmiotu,</w:t>
      </w:r>
    </w:p>
    <w:p w:rsidR="008D4581" w:rsidRPr="00A53F00" w:rsidRDefault="008D4581"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Funkcjonariusz będzie miał prawo wykorzystania broni palnej w przypadkach konieczności podjęcia co najmniej jednego z następujących działań:</w:t>
      </w:r>
    </w:p>
    <w:p w:rsidR="008D4581" w:rsidRPr="00A53F00" w:rsidRDefault="008D4581" w:rsidP="001C17A5">
      <w:pPr>
        <w:numPr>
          <w:ilvl w:val="3"/>
          <w:numId w:val="14"/>
        </w:numPr>
        <w:tabs>
          <w:tab w:val="left" w:pos="408"/>
        </w:tabs>
        <w:spacing w:line="340" w:lineRule="exact"/>
        <w:ind w:left="709" w:hanging="283"/>
        <w:jc w:val="both"/>
        <w:rPr>
          <w:rFonts w:ascii="Times New Roman" w:hAnsi="Times New Roman"/>
        </w:rPr>
      </w:pPr>
      <w:r w:rsidRPr="00A53F00">
        <w:rPr>
          <w:rFonts w:ascii="Times New Roman" w:hAnsi="Times New Roman"/>
        </w:rPr>
        <w:t>zatrzymanie pojazdu, jeżeli jego działanie zagraża życiu lub zdrowiu uprawnionego lub innej osoby lub stwarza zagrożenie dla ważnych obiektów, urządzeń lub obszarów;</w:t>
      </w:r>
    </w:p>
    <w:p w:rsidR="008D4581" w:rsidRPr="00A53F00" w:rsidRDefault="008D4581" w:rsidP="001C17A5">
      <w:pPr>
        <w:numPr>
          <w:ilvl w:val="3"/>
          <w:numId w:val="14"/>
        </w:numPr>
        <w:tabs>
          <w:tab w:val="left" w:pos="408"/>
        </w:tabs>
        <w:spacing w:line="340" w:lineRule="exact"/>
        <w:ind w:left="709" w:hanging="283"/>
        <w:jc w:val="both"/>
        <w:rPr>
          <w:rFonts w:ascii="Times New Roman" w:hAnsi="Times New Roman"/>
        </w:rPr>
      </w:pPr>
      <w:r w:rsidRPr="00A53F00">
        <w:rPr>
          <w:rFonts w:ascii="Times New Roman" w:hAnsi="Times New Roman"/>
        </w:rPr>
        <w:t>pokonanie przeszkody</w:t>
      </w:r>
      <w:r w:rsidR="00D31D88" w:rsidRPr="00A53F00">
        <w:rPr>
          <w:rFonts w:ascii="Times New Roman" w:hAnsi="Times New Roman"/>
        </w:rPr>
        <w:t xml:space="preserve"> </w:t>
      </w:r>
      <w:r w:rsidRPr="00A53F00">
        <w:rPr>
          <w:rFonts w:ascii="Times New Roman" w:hAnsi="Times New Roman"/>
        </w:rPr>
        <w:t>uniemożliwiającej lub utrudniającej ujęcie osoby albo ratowanie życia lub zdrowia uprawnionego, innej osoby lub ratowanie mienia,</w:t>
      </w:r>
    </w:p>
    <w:p w:rsidR="008D4581" w:rsidRPr="00A53F00" w:rsidRDefault="008D4581" w:rsidP="001C17A5">
      <w:pPr>
        <w:numPr>
          <w:ilvl w:val="3"/>
          <w:numId w:val="14"/>
        </w:numPr>
        <w:tabs>
          <w:tab w:val="left" w:pos="408"/>
        </w:tabs>
        <w:spacing w:line="340" w:lineRule="exact"/>
        <w:ind w:left="709" w:hanging="283"/>
        <w:jc w:val="both"/>
        <w:rPr>
          <w:rFonts w:ascii="Times New Roman" w:hAnsi="Times New Roman"/>
        </w:rPr>
      </w:pPr>
      <w:r w:rsidRPr="00A53F00">
        <w:rPr>
          <w:rFonts w:ascii="Times New Roman" w:hAnsi="Times New Roman"/>
        </w:rPr>
        <w:t>zaalarmowanie lub wezwanie pomocy;</w:t>
      </w:r>
    </w:p>
    <w:p w:rsidR="008D4581" w:rsidRPr="00A53F00" w:rsidRDefault="008D4581" w:rsidP="001C17A5">
      <w:pPr>
        <w:numPr>
          <w:ilvl w:val="3"/>
          <w:numId w:val="14"/>
        </w:numPr>
        <w:tabs>
          <w:tab w:val="left" w:pos="408"/>
        </w:tabs>
        <w:spacing w:line="340" w:lineRule="exact"/>
        <w:ind w:left="709" w:hanging="283"/>
        <w:jc w:val="both"/>
        <w:rPr>
          <w:rFonts w:ascii="Times New Roman" w:hAnsi="Times New Roman"/>
        </w:rPr>
      </w:pPr>
      <w:r w:rsidRPr="00A53F00">
        <w:rPr>
          <w:rFonts w:ascii="Times New Roman" w:hAnsi="Times New Roman"/>
        </w:rPr>
        <w:t>unieszkodliwienie zwierzęcia, którego zachowanie zagraża bezpośrednio życiu lub zdrowiu uprawnionego lub innej osoby;</w:t>
      </w:r>
    </w:p>
    <w:p w:rsidR="008D4581" w:rsidRPr="00A53F00" w:rsidRDefault="008D4581" w:rsidP="001C17A5">
      <w:pPr>
        <w:numPr>
          <w:ilvl w:val="3"/>
          <w:numId w:val="14"/>
        </w:numPr>
        <w:tabs>
          <w:tab w:val="left" w:pos="408"/>
        </w:tabs>
        <w:spacing w:line="340" w:lineRule="exact"/>
        <w:ind w:left="709" w:hanging="283"/>
        <w:jc w:val="both"/>
        <w:rPr>
          <w:rFonts w:ascii="Times New Roman" w:hAnsi="Times New Roman"/>
        </w:rPr>
      </w:pPr>
      <w:r w:rsidRPr="00A53F00">
        <w:rPr>
          <w:rFonts w:ascii="Times New Roman" w:hAnsi="Times New Roman"/>
        </w:rPr>
        <w:t>oddanie strzału ostrzegawczego.</w:t>
      </w:r>
    </w:p>
    <w:p w:rsidR="00A53F00" w:rsidRDefault="00A53F00" w:rsidP="00A53F00">
      <w:pPr>
        <w:pStyle w:val="Nagwek3"/>
        <w:spacing w:before="0" w:after="0" w:line="340" w:lineRule="exact"/>
        <w:jc w:val="both"/>
        <w:rPr>
          <w:rFonts w:ascii="Times New Roman" w:hAnsi="Times New Roman"/>
          <w:sz w:val="24"/>
          <w:szCs w:val="24"/>
        </w:rPr>
      </w:pPr>
      <w:bookmarkStart w:id="16" w:name="_Toc446669546"/>
      <w:bookmarkStart w:id="17" w:name="_Toc446669728"/>
      <w:bookmarkStart w:id="18" w:name="_Toc446671284"/>
    </w:p>
    <w:p w:rsidR="00006E3D" w:rsidRPr="00A53F00" w:rsidRDefault="009266FE" w:rsidP="00A53F00">
      <w:pPr>
        <w:pStyle w:val="Nagwek3"/>
        <w:spacing w:before="0" w:after="0" w:line="340" w:lineRule="exact"/>
        <w:jc w:val="both"/>
        <w:rPr>
          <w:rFonts w:ascii="Times New Roman" w:hAnsi="Times New Roman"/>
          <w:sz w:val="24"/>
          <w:szCs w:val="24"/>
        </w:rPr>
      </w:pPr>
      <w:r w:rsidRPr="00A53F00">
        <w:rPr>
          <w:rFonts w:ascii="Times New Roman" w:hAnsi="Times New Roman"/>
          <w:sz w:val="24"/>
          <w:szCs w:val="24"/>
        </w:rPr>
        <w:t>Służba w Straży Marszałkowskiej</w:t>
      </w:r>
      <w:bookmarkEnd w:id="16"/>
      <w:bookmarkEnd w:id="17"/>
      <w:bookmarkEnd w:id="18"/>
    </w:p>
    <w:p w:rsidR="00F46C99"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 xml:space="preserve">Rozdział </w:t>
      </w:r>
      <w:r w:rsidR="00556F69" w:rsidRPr="00A53F00">
        <w:rPr>
          <w:rFonts w:ascii="Times New Roman" w:hAnsi="Times New Roman"/>
        </w:rPr>
        <w:t xml:space="preserve">4 </w:t>
      </w:r>
      <w:r w:rsidRPr="00A53F00">
        <w:rPr>
          <w:rFonts w:ascii="Times New Roman" w:hAnsi="Times New Roman"/>
        </w:rPr>
        <w:t xml:space="preserve">zatytułowany </w:t>
      </w:r>
      <w:r w:rsidRPr="00A53F00">
        <w:rPr>
          <w:rFonts w:ascii="Times New Roman" w:hAnsi="Times New Roman"/>
          <w:bCs/>
        </w:rPr>
        <w:t>"Służba w Straży Marszałkowskiej"</w:t>
      </w:r>
      <w:r w:rsidRPr="00A53F00">
        <w:rPr>
          <w:rFonts w:ascii="Times New Roman" w:hAnsi="Times New Roman"/>
        </w:rPr>
        <w:t xml:space="preserve"> określa</w:t>
      </w:r>
      <w:r w:rsidR="00556F69" w:rsidRPr="00A53F00">
        <w:rPr>
          <w:rFonts w:ascii="Times New Roman" w:hAnsi="Times New Roman"/>
        </w:rPr>
        <w:t xml:space="preserve"> </w:t>
      </w:r>
      <w:r w:rsidR="00F46C99" w:rsidRPr="00A53F00">
        <w:rPr>
          <w:rFonts w:ascii="Times New Roman" w:hAnsi="Times New Roman"/>
        </w:rPr>
        <w:t>wymogi kwalifikacyjne do pełnienia służby</w:t>
      </w:r>
      <w:r w:rsidRPr="00A53F00">
        <w:rPr>
          <w:rFonts w:ascii="Times New Roman" w:hAnsi="Times New Roman"/>
        </w:rPr>
        <w:t xml:space="preserve"> w tej formacji. Proponuje się, aby służbę w Straży Marszałkowskiej </w:t>
      </w:r>
      <w:r w:rsidR="00F46C99" w:rsidRPr="00A53F00">
        <w:rPr>
          <w:rFonts w:ascii="Times New Roman" w:hAnsi="Times New Roman"/>
        </w:rPr>
        <w:t xml:space="preserve">mogła </w:t>
      </w:r>
      <w:r w:rsidRPr="00A53F00">
        <w:rPr>
          <w:rFonts w:ascii="Times New Roman" w:hAnsi="Times New Roman"/>
        </w:rPr>
        <w:t>pełnić</w:t>
      </w:r>
      <w:r w:rsidR="00F46C99" w:rsidRPr="00A53F00">
        <w:rPr>
          <w:rFonts w:ascii="Times New Roman" w:hAnsi="Times New Roman"/>
        </w:rPr>
        <w:t>: osoba posiadająca obywa</w:t>
      </w:r>
      <w:r w:rsidR="005E4356" w:rsidRPr="00A53F00">
        <w:rPr>
          <w:rFonts w:ascii="Times New Roman" w:hAnsi="Times New Roman"/>
        </w:rPr>
        <w:t>telstwo polskie, korzystająca z </w:t>
      </w:r>
      <w:r w:rsidR="00F46C99" w:rsidRPr="00A53F00">
        <w:rPr>
          <w:rFonts w:ascii="Times New Roman" w:hAnsi="Times New Roman"/>
        </w:rPr>
        <w:t xml:space="preserve">pełni praw publicznych, posiadająca co najmniej średnie wykształcenie, niekarana za popełnienie </w:t>
      </w:r>
      <w:r w:rsidR="00556F69" w:rsidRPr="00A53F00">
        <w:rPr>
          <w:rFonts w:ascii="Times New Roman" w:hAnsi="Times New Roman"/>
        </w:rPr>
        <w:t xml:space="preserve">umyślnego </w:t>
      </w:r>
      <w:r w:rsidR="00F46C99" w:rsidRPr="00A53F00">
        <w:rPr>
          <w:rFonts w:ascii="Times New Roman" w:hAnsi="Times New Roman"/>
        </w:rPr>
        <w:t>przestępstwa</w:t>
      </w:r>
      <w:r w:rsidR="00556F69" w:rsidRPr="00A53F00">
        <w:rPr>
          <w:rFonts w:ascii="Times New Roman" w:hAnsi="Times New Roman"/>
        </w:rPr>
        <w:t xml:space="preserve"> ściganego z oskarżenia publicznego lub przestępstwa skarbowego</w:t>
      </w:r>
      <w:r w:rsidR="00F46C99" w:rsidRPr="00A53F00">
        <w:rPr>
          <w:rFonts w:ascii="Times New Roman" w:hAnsi="Times New Roman"/>
        </w:rPr>
        <w:t xml:space="preserve">, ciesząca się nieposzlakowaną opinią, </w:t>
      </w:r>
      <w:r w:rsidR="008D3E09" w:rsidRPr="00A53F00">
        <w:rPr>
          <w:rFonts w:ascii="Times New Roman" w:hAnsi="Times New Roman"/>
        </w:rPr>
        <w:t xml:space="preserve">dająca rękojmię zachowania tajemnicy stosownie do wymogów określonych w przepisach o ochronie informacji niejawnych, </w:t>
      </w:r>
      <w:r w:rsidR="00F46C99" w:rsidRPr="00A53F00">
        <w:rPr>
          <w:rFonts w:ascii="Times New Roman" w:hAnsi="Times New Roman"/>
        </w:rPr>
        <w:t>posiadająca zdolność fizyczną oraz psychiczną do służby w formacji uzbrojonej i mająca uregulowany stosunek do służby wojskowej.</w:t>
      </w:r>
    </w:p>
    <w:p w:rsidR="00F46C99" w:rsidRPr="00A53F00" w:rsidRDefault="00F46C99"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Przyjęcie kandydata do służby powinno być poprzedzone postępowaniem kwalifikacyjnym.</w:t>
      </w:r>
    </w:p>
    <w:p w:rsidR="008D3E09"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 xml:space="preserve">Projekt ustawy zakłada, </w:t>
      </w:r>
      <w:r w:rsidR="00F46C99" w:rsidRPr="00A53F00">
        <w:rPr>
          <w:rFonts w:ascii="Times New Roman" w:hAnsi="Times New Roman"/>
        </w:rPr>
        <w:t xml:space="preserve">ustalanie </w:t>
      </w:r>
      <w:r w:rsidRPr="00A53F00">
        <w:rPr>
          <w:rFonts w:ascii="Times New Roman" w:hAnsi="Times New Roman"/>
        </w:rPr>
        <w:t>zdolnoś</w:t>
      </w:r>
      <w:r w:rsidR="00F46C99" w:rsidRPr="00A53F00">
        <w:rPr>
          <w:rFonts w:ascii="Times New Roman" w:hAnsi="Times New Roman"/>
        </w:rPr>
        <w:t>ci</w:t>
      </w:r>
      <w:r w:rsidRPr="00A53F00">
        <w:rPr>
          <w:rFonts w:ascii="Times New Roman" w:hAnsi="Times New Roman"/>
        </w:rPr>
        <w:t xml:space="preserve"> </w:t>
      </w:r>
      <w:r w:rsidR="00F46C99" w:rsidRPr="00A53F00">
        <w:rPr>
          <w:rFonts w:ascii="Times New Roman" w:hAnsi="Times New Roman"/>
        </w:rPr>
        <w:t xml:space="preserve">fizycznej </w:t>
      </w:r>
      <w:r w:rsidRPr="00A53F00">
        <w:rPr>
          <w:rFonts w:ascii="Times New Roman" w:hAnsi="Times New Roman"/>
        </w:rPr>
        <w:t xml:space="preserve">i </w:t>
      </w:r>
      <w:r w:rsidR="00F46C99" w:rsidRPr="00A53F00">
        <w:rPr>
          <w:rFonts w:ascii="Times New Roman" w:hAnsi="Times New Roman"/>
        </w:rPr>
        <w:t xml:space="preserve">psychicznej </w:t>
      </w:r>
      <w:r w:rsidRPr="00A53F00">
        <w:rPr>
          <w:rFonts w:ascii="Times New Roman" w:hAnsi="Times New Roman"/>
        </w:rPr>
        <w:t xml:space="preserve">kandydatów do służby </w:t>
      </w:r>
      <w:r w:rsidR="00F46C99" w:rsidRPr="00A53F00">
        <w:rPr>
          <w:rFonts w:ascii="Times New Roman" w:hAnsi="Times New Roman"/>
        </w:rPr>
        <w:t xml:space="preserve">przez </w:t>
      </w:r>
      <w:r w:rsidRPr="00A53F00">
        <w:rPr>
          <w:rFonts w:ascii="Times New Roman" w:hAnsi="Times New Roman"/>
        </w:rPr>
        <w:t xml:space="preserve">komisje lekarskie podległe </w:t>
      </w:r>
      <w:r w:rsidR="00F46C99" w:rsidRPr="00A53F00">
        <w:rPr>
          <w:rFonts w:ascii="Times New Roman" w:hAnsi="Times New Roman"/>
        </w:rPr>
        <w:t>ministrowi właściwemu do s</w:t>
      </w:r>
      <w:r w:rsidRPr="00A53F00">
        <w:rPr>
          <w:rFonts w:ascii="Times New Roman" w:hAnsi="Times New Roman"/>
        </w:rPr>
        <w:t xml:space="preserve">praw </w:t>
      </w:r>
      <w:r w:rsidR="00F46C99" w:rsidRPr="00A53F00">
        <w:rPr>
          <w:rFonts w:ascii="Times New Roman" w:hAnsi="Times New Roman"/>
        </w:rPr>
        <w:t>wewnętrznych</w:t>
      </w:r>
      <w:r w:rsidR="008D3E09" w:rsidRPr="00A53F00">
        <w:rPr>
          <w:rFonts w:ascii="Times New Roman" w:hAnsi="Times New Roman"/>
        </w:rPr>
        <w:t>.</w:t>
      </w:r>
    </w:p>
    <w:p w:rsidR="00F46C99"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 xml:space="preserve">Proponuje się także, by przed przyjęciem do służby funkcjonariusz Straży Marszałkowskiej składał ślubowanie, według roty określonej w </w:t>
      </w:r>
      <w:r w:rsidR="00F46C99" w:rsidRPr="00A53F00">
        <w:rPr>
          <w:rFonts w:ascii="Times New Roman" w:hAnsi="Times New Roman"/>
        </w:rPr>
        <w:t xml:space="preserve">projektowanej </w:t>
      </w:r>
      <w:r w:rsidRPr="00A53F00">
        <w:rPr>
          <w:rFonts w:ascii="Times New Roman" w:hAnsi="Times New Roman"/>
        </w:rPr>
        <w:t>ustawie</w:t>
      </w:r>
      <w:r w:rsidR="00F46C99" w:rsidRPr="00A53F00">
        <w:rPr>
          <w:rFonts w:ascii="Times New Roman" w:hAnsi="Times New Roman"/>
        </w:rPr>
        <w:t>.</w:t>
      </w:r>
    </w:p>
    <w:p w:rsidR="00F46C99" w:rsidRPr="00A53F00" w:rsidRDefault="00F46C99"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Ustawa przewid</w:t>
      </w:r>
      <w:r w:rsidR="00767089" w:rsidRPr="00A53F00">
        <w:rPr>
          <w:rFonts w:ascii="Times New Roman" w:hAnsi="Times New Roman"/>
        </w:rPr>
        <w:t>uje</w:t>
      </w:r>
      <w:r w:rsidRPr="00A53F00">
        <w:rPr>
          <w:rFonts w:ascii="Times New Roman" w:hAnsi="Times New Roman"/>
        </w:rPr>
        <w:t xml:space="preserve"> określenie przez Marszałka Sejmu w drodze zarządzenia c</w:t>
      </w:r>
      <w:r w:rsidR="00396890" w:rsidRPr="00A53F00">
        <w:rPr>
          <w:rFonts w:ascii="Times New Roman" w:hAnsi="Times New Roman"/>
        </w:rPr>
        <w:t>eremoniał</w:t>
      </w:r>
      <w:r w:rsidRPr="00A53F00">
        <w:rPr>
          <w:rFonts w:ascii="Times New Roman" w:hAnsi="Times New Roman"/>
        </w:rPr>
        <w:t>u</w:t>
      </w:r>
      <w:r w:rsidR="00396890" w:rsidRPr="00A53F00">
        <w:rPr>
          <w:rFonts w:ascii="Times New Roman" w:hAnsi="Times New Roman"/>
        </w:rPr>
        <w:t xml:space="preserve"> składania ślubowania</w:t>
      </w:r>
      <w:r w:rsidRPr="00A53F00">
        <w:rPr>
          <w:rFonts w:ascii="Times New Roman" w:hAnsi="Times New Roman"/>
        </w:rPr>
        <w:t>.</w:t>
      </w:r>
    </w:p>
    <w:p w:rsidR="008D3E09"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 xml:space="preserve">Rozdział określa zasady </w:t>
      </w:r>
      <w:r w:rsidR="00DA31A1" w:rsidRPr="00A53F00">
        <w:rPr>
          <w:rFonts w:ascii="Times New Roman" w:hAnsi="Times New Roman"/>
        </w:rPr>
        <w:t xml:space="preserve">nawiązywania </w:t>
      </w:r>
      <w:r w:rsidRPr="00A53F00">
        <w:rPr>
          <w:rFonts w:ascii="Times New Roman" w:hAnsi="Times New Roman"/>
        </w:rPr>
        <w:t>i rozwiązywania stosunku służbowego. Proponuje się, aby stosunek służbowy funkcjonariusza Straży Marszałkowskiej powstawał w drodze mianowania</w:t>
      </w:r>
      <w:r w:rsidR="008D3E09" w:rsidRPr="00A53F00">
        <w:rPr>
          <w:rFonts w:ascii="Times New Roman" w:hAnsi="Times New Roman"/>
        </w:rPr>
        <w:t xml:space="preserve"> na podstawie </w:t>
      </w:r>
      <w:r w:rsidRPr="00A53F00">
        <w:rPr>
          <w:rFonts w:ascii="Times New Roman" w:hAnsi="Times New Roman"/>
        </w:rPr>
        <w:t>dobrowolne</w:t>
      </w:r>
      <w:r w:rsidR="008D3E09" w:rsidRPr="00A53F00">
        <w:rPr>
          <w:rFonts w:ascii="Times New Roman" w:hAnsi="Times New Roman"/>
        </w:rPr>
        <w:t>go</w:t>
      </w:r>
      <w:r w:rsidRPr="00A53F00">
        <w:rPr>
          <w:rFonts w:ascii="Times New Roman" w:hAnsi="Times New Roman"/>
        </w:rPr>
        <w:t xml:space="preserve"> zgłoszenie się do służby.</w:t>
      </w:r>
    </w:p>
    <w:p w:rsidR="00006E3D"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 xml:space="preserve">Osobę, która zgłosi się do podjęcia służby, po zakończeniu postępowania kwalifikacyjnego mianuje się funkcjonariuszem w służbie przygotowawczej na okres </w:t>
      </w:r>
      <w:r w:rsidR="008D3E09" w:rsidRPr="00A53F00">
        <w:rPr>
          <w:rFonts w:ascii="Times New Roman" w:hAnsi="Times New Roman"/>
        </w:rPr>
        <w:t>2 lat</w:t>
      </w:r>
      <w:r w:rsidRPr="00A53F00">
        <w:rPr>
          <w:rFonts w:ascii="Times New Roman" w:hAnsi="Times New Roman"/>
        </w:rPr>
        <w:t>. Po upływie służby przygotowawczej funkcjonariusz zostaje mianowany na stałe.</w:t>
      </w:r>
    </w:p>
    <w:p w:rsidR="00006E3D" w:rsidRPr="00A53F00" w:rsidRDefault="008D3E09"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lastRenderedPageBreak/>
        <w:t>Organem w</w:t>
      </w:r>
      <w:r w:rsidR="00396890" w:rsidRPr="00A53F00">
        <w:rPr>
          <w:rFonts w:ascii="Times New Roman" w:hAnsi="Times New Roman"/>
        </w:rPr>
        <w:t xml:space="preserve">łaściwym do mianowania funkcjonariusza na stanowisko służbowe, przenoszenia oraz zwalniania z tych stanowisk </w:t>
      </w:r>
      <w:r w:rsidR="00767089" w:rsidRPr="00A53F00">
        <w:rPr>
          <w:rFonts w:ascii="Times New Roman" w:hAnsi="Times New Roman"/>
        </w:rPr>
        <w:t>będzie</w:t>
      </w:r>
      <w:r w:rsidR="00396890" w:rsidRPr="00A53F00">
        <w:rPr>
          <w:rFonts w:ascii="Times New Roman" w:hAnsi="Times New Roman"/>
        </w:rPr>
        <w:t xml:space="preserve"> </w:t>
      </w:r>
      <w:r w:rsidRPr="00A53F00">
        <w:rPr>
          <w:rFonts w:ascii="Times New Roman" w:hAnsi="Times New Roman"/>
        </w:rPr>
        <w:t>Szef Kancelarii Sejmu</w:t>
      </w:r>
      <w:r w:rsidR="00396890" w:rsidRPr="00A53F00">
        <w:rPr>
          <w:rFonts w:ascii="Times New Roman" w:hAnsi="Times New Roman"/>
        </w:rPr>
        <w:t xml:space="preserve">. </w:t>
      </w:r>
      <w:r w:rsidR="000157DB" w:rsidRPr="00A53F00">
        <w:rPr>
          <w:rFonts w:ascii="Times New Roman" w:hAnsi="Times New Roman"/>
        </w:rPr>
        <w:t xml:space="preserve">Rozstrzygnięcia w przedmiocie stosunku służbowego funkcjonariusza </w:t>
      </w:r>
      <w:r w:rsidR="00767089" w:rsidRPr="00A53F00">
        <w:rPr>
          <w:rFonts w:ascii="Times New Roman" w:hAnsi="Times New Roman"/>
        </w:rPr>
        <w:t>bedą</w:t>
      </w:r>
      <w:r w:rsidR="000157DB" w:rsidRPr="00A53F00">
        <w:rPr>
          <w:rFonts w:ascii="Times New Roman" w:hAnsi="Times New Roman"/>
        </w:rPr>
        <w:t xml:space="preserve"> zapadać w formie decyzji Szefa Kancelarii Sejmu.</w:t>
      </w:r>
    </w:p>
    <w:p w:rsidR="008D3E09"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 xml:space="preserve">Czas pełnienia służby przez funkcjonariusza </w:t>
      </w:r>
      <w:r w:rsidR="008D3E09" w:rsidRPr="00A53F00">
        <w:rPr>
          <w:rFonts w:ascii="Times New Roman" w:hAnsi="Times New Roman"/>
        </w:rPr>
        <w:t>powinien być określony</w:t>
      </w:r>
      <w:r w:rsidRPr="00A53F00">
        <w:rPr>
          <w:rFonts w:ascii="Times New Roman" w:hAnsi="Times New Roman"/>
        </w:rPr>
        <w:t xml:space="preserve"> od </w:t>
      </w:r>
      <w:r w:rsidR="008D3E09" w:rsidRPr="00A53F00">
        <w:rPr>
          <w:rFonts w:ascii="Times New Roman" w:hAnsi="Times New Roman"/>
        </w:rPr>
        <w:t xml:space="preserve">wymiarem jego </w:t>
      </w:r>
      <w:r w:rsidRPr="00A53F00">
        <w:rPr>
          <w:rFonts w:ascii="Times New Roman" w:hAnsi="Times New Roman"/>
        </w:rPr>
        <w:t>obowiązków</w:t>
      </w:r>
      <w:r w:rsidR="008D3E09" w:rsidRPr="00A53F00">
        <w:rPr>
          <w:rFonts w:ascii="Times New Roman" w:hAnsi="Times New Roman"/>
        </w:rPr>
        <w:t>, z uwzględnieniem prawa do wypoczynku. Czas pełnienia służby przez funkcjonariusza powinien wynosić 40 godzin tygodniowo w przyjętym okresie rozliczeniowym, nieprzekraczającym 6 miesięcy.</w:t>
      </w:r>
      <w:r w:rsidR="000157DB" w:rsidRPr="00A53F00">
        <w:rPr>
          <w:rFonts w:ascii="Times New Roman" w:hAnsi="Times New Roman"/>
        </w:rPr>
        <w:t xml:space="preserve"> </w:t>
      </w:r>
      <w:r w:rsidR="008D3E09" w:rsidRPr="00A53F00">
        <w:rPr>
          <w:rFonts w:ascii="Times New Roman" w:hAnsi="Times New Roman"/>
        </w:rPr>
        <w:t xml:space="preserve">W zamian za czas służby przekraczający </w:t>
      </w:r>
      <w:r w:rsidR="000157DB" w:rsidRPr="00A53F00">
        <w:rPr>
          <w:rFonts w:ascii="Times New Roman" w:hAnsi="Times New Roman"/>
        </w:rPr>
        <w:t xml:space="preserve">tę </w:t>
      </w:r>
      <w:r w:rsidR="008D3E09" w:rsidRPr="00A53F00">
        <w:rPr>
          <w:rFonts w:ascii="Times New Roman" w:hAnsi="Times New Roman"/>
        </w:rPr>
        <w:t>normę funkcjonariuszowi przysługuje czas wolny od służby w tym samym wymiarze</w:t>
      </w:r>
      <w:r w:rsidR="000157DB" w:rsidRPr="00A53F00">
        <w:rPr>
          <w:rFonts w:ascii="Times New Roman" w:hAnsi="Times New Roman"/>
        </w:rPr>
        <w:t>.</w:t>
      </w:r>
    </w:p>
    <w:p w:rsidR="000157DB"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 xml:space="preserve"> Proponuje się, aby funkcjonariusz podlegał okresowemu opiniowaniu służbowemu. Opiniowanie to winno odbywać się co najmniej raz </w:t>
      </w:r>
      <w:r w:rsidR="000157DB" w:rsidRPr="00A53F00">
        <w:rPr>
          <w:rFonts w:ascii="Times New Roman" w:hAnsi="Times New Roman"/>
        </w:rPr>
        <w:t>na dwa lata</w:t>
      </w:r>
      <w:r w:rsidRPr="00A53F00">
        <w:rPr>
          <w:rFonts w:ascii="Times New Roman" w:hAnsi="Times New Roman"/>
        </w:rPr>
        <w:t xml:space="preserve">, przy czym </w:t>
      </w:r>
      <w:r w:rsidR="000157DB" w:rsidRPr="00A53F00">
        <w:rPr>
          <w:rFonts w:ascii="Times New Roman" w:hAnsi="Times New Roman"/>
        </w:rPr>
        <w:t>w odniesieniu do funkcjonariuszy w służbie przygotowawczej – co najmniej raz na rok.</w:t>
      </w:r>
    </w:p>
    <w:p w:rsidR="00006E3D"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W projekcie ustaw</w:t>
      </w:r>
      <w:r w:rsidR="000157DB" w:rsidRPr="00A53F00">
        <w:rPr>
          <w:rFonts w:ascii="Times New Roman" w:hAnsi="Times New Roman"/>
        </w:rPr>
        <w:t>y</w:t>
      </w:r>
      <w:r w:rsidRPr="00A53F00">
        <w:rPr>
          <w:rFonts w:ascii="Times New Roman" w:hAnsi="Times New Roman"/>
        </w:rPr>
        <w:t xml:space="preserve"> </w:t>
      </w:r>
      <w:r w:rsidR="00767089" w:rsidRPr="00A53F00">
        <w:rPr>
          <w:rFonts w:ascii="Times New Roman" w:hAnsi="Times New Roman"/>
        </w:rPr>
        <w:t>określono</w:t>
      </w:r>
      <w:r w:rsidRPr="00A53F00">
        <w:rPr>
          <w:rFonts w:ascii="Times New Roman" w:hAnsi="Times New Roman"/>
        </w:rPr>
        <w:t xml:space="preserve"> zasad</w:t>
      </w:r>
      <w:r w:rsidR="00767089" w:rsidRPr="00A53F00">
        <w:rPr>
          <w:rFonts w:ascii="Times New Roman" w:hAnsi="Times New Roman"/>
        </w:rPr>
        <w:t>y</w:t>
      </w:r>
      <w:r w:rsidRPr="00A53F00">
        <w:rPr>
          <w:rFonts w:ascii="Times New Roman" w:hAnsi="Times New Roman"/>
        </w:rPr>
        <w:t xml:space="preserve"> przenoszenia funkcjonariuszy na inne stanowisko wraz z upoważnieniem dla </w:t>
      </w:r>
      <w:r w:rsidR="000F4F79" w:rsidRPr="00A53F00">
        <w:rPr>
          <w:rFonts w:ascii="Times New Roman" w:hAnsi="Times New Roman"/>
        </w:rPr>
        <w:t>ministra właściwego do spraw wewnętrznych</w:t>
      </w:r>
      <w:r w:rsidR="000157DB" w:rsidRPr="00A53F00">
        <w:rPr>
          <w:rFonts w:ascii="Times New Roman" w:hAnsi="Times New Roman"/>
        </w:rPr>
        <w:t xml:space="preserve"> </w:t>
      </w:r>
      <w:r w:rsidRPr="00A53F00">
        <w:rPr>
          <w:rFonts w:ascii="Times New Roman" w:hAnsi="Times New Roman"/>
        </w:rPr>
        <w:t xml:space="preserve">do określenia </w:t>
      </w:r>
      <w:r w:rsidR="000157DB" w:rsidRPr="00A53F00">
        <w:rPr>
          <w:rFonts w:ascii="Times New Roman" w:hAnsi="Times New Roman"/>
        </w:rPr>
        <w:t xml:space="preserve">w drodze </w:t>
      </w:r>
      <w:r w:rsidR="000F4F79" w:rsidRPr="00A53F00">
        <w:rPr>
          <w:rFonts w:ascii="Times New Roman" w:hAnsi="Times New Roman"/>
        </w:rPr>
        <w:t xml:space="preserve">rozporządzenia </w:t>
      </w:r>
      <w:r w:rsidR="005E4356" w:rsidRPr="00A53F00">
        <w:rPr>
          <w:rFonts w:ascii="Times New Roman" w:hAnsi="Times New Roman"/>
        </w:rPr>
        <w:t>warunków i </w:t>
      </w:r>
      <w:r w:rsidRPr="00A53F00">
        <w:rPr>
          <w:rFonts w:ascii="Times New Roman" w:hAnsi="Times New Roman"/>
        </w:rPr>
        <w:t>trybu przenoszenia funkcjonariuszy.</w:t>
      </w:r>
    </w:p>
    <w:p w:rsidR="00006E3D"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 xml:space="preserve">Proponuje się, aby </w:t>
      </w:r>
      <w:r w:rsidR="000157DB" w:rsidRPr="00A53F00">
        <w:rPr>
          <w:rFonts w:ascii="Times New Roman" w:hAnsi="Times New Roman"/>
        </w:rPr>
        <w:t xml:space="preserve">obligatoryjne było przeniesienie </w:t>
      </w:r>
      <w:r w:rsidRPr="00A53F00">
        <w:rPr>
          <w:rFonts w:ascii="Times New Roman" w:hAnsi="Times New Roman"/>
        </w:rPr>
        <w:t>funkcjonariusza na niższe stanowisko służbowe w razie wym</w:t>
      </w:r>
      <w:r w:rsidR="00B97B66" w:rsidRPr="00A53F00">
        <w:rPr>
          <w:rFonts w:ascii="Times New Roman" w:hAnsi="Times New Roman"/>
        </w:rPr>
        <w:t>ierzenia mu kary dyscyplinarnej przeniesienia na niższe stanowisko służbowe.</w:t>
      </w:r>
    </w:p>
    <w:p w:rsidR="000157DB" w:rsidRPr="00A53F00" w:rsidRDefault="00396890" w:rsidP="001C17A5">
      <w:pPr>
        <w:numPr>
          <w:ilvl w:val="0"/>
          <w:numId w:val="5"/>
        </w:numPr>
        <w:spacing w:line="340" w:lineRule="exact"/>
        <w:ind w:left="426" w:hanging="426"/>
        <w:jc w:val="both"/>
        <w:rPr>
          <w:rFonts w:ascii="Times New Roman" w:hAnsi="Times New Roman"/>
        </w:rPr>
      </w:pPr>
      <w:r w:rsidRPr="00A53F00">
        <w:rPr>
          <w:rFonts w:ascii="Times New Roman" w:hAnsi="Times New Roman"/>
        </w:rPr>
        <w:t>Funkcjonariusza Straży Marszałkowskiej można będzie przenieść na niższe stanowisko służbowe w przypadkach analogicznych, jak w innyc</w:t>
      </w:r>
      <w:r w:rsidR="005E4356" w:rsidRPr="00A53F00">
        <w:rPr>
          <w:rFonts w:ascii="Times New Roman" w:hAnsi="Times New Roman"/>
        </w:rPr>
        <w:t>h służbach mundurowych, czyli w </w:t>
      </w:r>
      <w:r w:rsidRPr="00A53F00">
        <w:rPr>
          <w:rFonts w:ascii="Times New Roman" w:hAnsi="Times New Roman"/>
        </w:rPr>
        <w:t>przypadkach:</w:t>
      </w:r>
    </w:p>
    <w:p w:rsidR="000157DB" w:rsidRPr="00A53F00" w:rsidRDefault="00396890" w:rsidP="001C17A5">
      <w:pPr>
        <w:numPr>
          <w:ilvl w:val="3"/>
          <w:numId w:val="4"/>
        </w:numPr>
        <w:spacing w:line="340" w:lineRule="exact"/>
        <w:ind w:left="709" w:hanging="283"/>
        <w:jc w:val="both"/>
        <w:rPr>
          <w:rFonts w:ascii="Times New Roman" w:hAnsi="Times New Roman"/>
        </w:rPr>
      </w:pPr>
      <w:r w:rsidRPr="00A53F00">
        <w:rPr>
          <w:rFonts w:ascii="Times New Roman" w:hAnsi="Times New Roman"/>
        </w:rPr>
        <w:t xml:space="preserve">orzeczenia przez </w:t>
      </w:r>
      <w:r w:rsidR="000157DB" w:rsidRPr="00A53F00">
        <w:rPr>
          <w:rFonts w:ascii="Times New Roman" w:hAnsi="Times New Roman"/>
        </w:rPr>
        <w:t xml:space="preserve">właściwą </w:t>
      </w:r>
      <w:r w:rsidRPr="00A53F00">
        <w:rPr>
          <w:rFonts w:ascii="Times New Roman" w:hAnsi="Times New Roman"/>
        </w:rPr>
        <w:t>komisję lekarską trwałej niezdolności do pełnienia służby na zajmowanym stanowisku służbowym, jeżeli nie ma możliwości mianowania go na stanowisko równorzędne</w:t>
      </w:r>
      <w:r w:rsidR="000157DB" w:rsidRPr="00A53F00">
        <w:rPr>
          <w:rFonts w:ascii="Times New Roman" w:hAnsi="Times New Roman"/>
        </w:rPr>
        <w:t>;</w:t>
      </w:r>
    </w:p>
    <w:p w:rsidR="00006E3D" w:rsidRPr="00A53F00" w:rsidRDefault="00396890" w:rsidP="001C17A5">
      <w:pPr>
        <w:numPr>
          <w:ilvl w:val="3"/>
          <w:numId w:val="4"/>
        </w:numPr>
        <w:spacing w:line="340" w:lineRule="exact"/>
        <w:ind w:left="709" w:hanging="283"/>
        <w:jc w:val="both"/>
        <w:rPr>
          <w:rFonts w:ascii="Times New Roman" w:hAnsi="Times New Roman"/>
        </w:rPr>
      </w:pPr>
      <w:r w:rsidRPr="00A53F00">
        <w:rPr>
          <w:rFonts w:ascii="Times New Roman" w:hAnsi="Times New Roman"/>
        </w:rPr>
        <w:t>nieprzydatnoś</w:t>
      </w:r>
      <w:r w:rsidR="000157DB" w:rsidRPr="00A53F00">
        <w:rPr>
          <w:rFonts w:ascii="Times New Roman" w:hAnsi="Times New Roman"/>
        </w:rPr>
        <w:t>ci</w:t>
      </w:r>
      <w:r w:rsidRPr="00A53F00">
        <w:rPr>
          <w:rFonts w:ascii="Times New Roman" w:hAnsi="Times New Roman"/>
        </w:rPr>
        <w:t xml:space="preserve"> na zajmowanym stanowisku służbowym, stwierdzonej w opinii służbowej w okresie służby przygotowawczej,</w:t>
      </w:r>
    </w:p>
    <w:p w:rsidR="00F50ECF" w:rsidRPr="00A53F00" w:rsidRDefault="00396890" w:rsidP="001C17A5">
      <w:pPr>
        <w:numPr>
          <w:ilvl w:val="3"/>
          <w:numId w:val="4"/>
        </w:numPr>
        <w:spacing w:line="340" w:lineRule="exact"/>
        <w:ind w:left="709" w:hanging="283"/>
        <w:jc w:val="both"/>
        <w:rPr>
          <w:rFonts w:ascii="Times New Roman" w:hAnsi="Times New Roman"/>
        </w:rPr>
      </w:pPr>
      <w:r w:rsidRPr="00A53F00">
        <w:rPr>
          <w:rFonts w:ascii="Times New Roman" w:hAnsi="Times New Roman"/>
        </w:rPr>
        <w:t>niewywiązywania się z obowiązków służbowych na zajmowanym stanowisku, stwierdzonego w okresie służby stałej w dwóch kolejnych opiniach służbowych</w:t>
      </w:r>
      <w:r w:rsidR="00F50ECF" w:rsidRPr="00A53F00">
        <w:rPr>
          <w:rFonts w:ascii="Times New Roman" w:hAnsi="Times New Roman"/>
        </w:rPr>
        <w:t>;</w:t>
      </w:r>
    </w:p>
    <w:p w:rsidR="00F50ECF" w:rsidRPr="00A53F00" w:rsidRDefault="00396890" w:rsidP="001C17A5">
      <w:pPr>
        <w:numPr>
          <w:ilvl w:val="3"/>
          <w:numId w:val="4"/>
        </w:numPr>
        <w:spacing w:line="340" w:lineRule="exact"/>
        <w:ind w:left="709" w:hanging="283"/>
        <w:jc w:val="both"/>
        <w:rPr>
          <w:rFonts w:ascii="Times New Roman" w:hAnsi="Times New Roman"/>
        </w:rPr>
      </w:pPr>
      <w:r w:rsidRPr="00A53F00">
        <w:rPr>
          <w:rFonts w:ascii="Times New Roman" w:hAnsi="Times New Roman"/>
        </w:rPr>
        <w:t>likwidacji zajmowanego stanowiska służbowego lub z przyczyn uzasadnionych potrzebami organizacyjnymi, gdy nie ma możliwości mianowania go na inne stanowisko</w:t>
      </w:r>
      <w:r w:rsidR="00F50ECF" w:rsidRPr="00A53F00">
        <w:rPr>
          <w:rFonts w:ascii="Times New Roman" w:hAnsi="Times New Roman"/>
        </w:rPr>
        <w:t>;</w:t>
      </w:r>
    </w:p>
    <w:p w:rsidR="00006E3D" w:rsidRPr="00A53F00" w:rsidRDefault="00396890" w:rsidP="001C17A5">
      <w:pPr>
        <w:numPr>
          <w:ilvl w:val="3"/>
          <w:numId w:val="4"/>
        </w:numPr>
        <w:spacing w:line="340" w:lineRule="exact"/>
        <w:ind w:left="709" w:hanging="283"/>
        <w:jc w:val="both"/>
        <w:rPr>
          <w:rFonts w:ascii="Times New Roman" w:hAnsi="Times New Roman"/>
        </w:rPr>
      </w:pPr>
      <w:r w:rsidRPr="00A53F00">
        <w:rPr>
          <w:rFonts w:ascii="Times New Roman" w:hAnsi="Times New Roman"/>
        </w:rPr>
        <w:t>na własną prośbę funkcjonariusza.</w:t>
      </w:r>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Funkcjonariusz, który nie wyrazi zgody na przeniesienie na niższe stanowisko z przyczyn wyżej określonych, będzie mógł być zwolniony ze służby.</w:t>
      </w:r>
    </w:p>
    <w:p w:rsidR="00F50ECF"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Funkcjonariusz będzie zawiesz</w:t>
      </w:r>
      <w:r w:rsidR="00767089" w:rsidRPr="00A53F00">
        <w:rPr>
          <w:rFonts w:ascii="Times New Roman" w:hAnsi="Times New Roman"/>
        </w:rPr>
        <w:t>ony</w:t>
      </w:r>
      <w:r w:rsidRPr="00A53F00">
        <w:rPr>
          <w:rFonts w:ascii="Times New Roman" w:hAnsi="Times New Roman"/>
        </w:rPr>
        <w:t xml:space="preserve"> się w czynnościach służbowych </w:t>
      </w:r>
      <w:r w:rsidR="00F50ECF" w:rsidRPr="00A53F00">
        <w:rPr>
          <w:rFonts w:ascii="Times New Roman" w:hAnsi="Times New Roman"/>
        </w:rPr>
        <w:t xml:space="preserve">na czas nie dłuższy niż 3 miesiące </w:t>
      </w:r>
      <w:r w:rsidRPr="00A53F00">
        <w:rPr>
          <w:rFonts w:ascii="Times New Roman" w:hAnsi="Times New Roman"/>
        </w:rPr>
        <w:t xml:space="preserve">w </w:t>
      </w:r>
      <w:r w:rsidR="00F50ECF" w:rsidRPr="00A53F00">
        <w:rPr>
          <w:rFonts w:ascii="Times New Roman" w:hAnsi="Times New Roman"/>
        </w:rPr>
        <w:t xml:space="preserve">przypadku </w:t>
      </w:r>
      <w:r w:rsidRPr="00A53F00">
        <w:rPr>
          <w:rFonts w:ascii="Times New Roman" w:hAnsi="Times New Roman"/>
        </w:rPr>
        <w:t>wszczęcia przeciwko niemu p</w:t>
      </w:r>
      <w:r w:rsidR="005E4356" w:rsidRPr="00A53F00">
        <w:rPr>
          <w:rFonts w:ascii="Times New Roman" w:hAnsi="Times New Roman"/>
        </w:rPr>
        <w:t>ostępowania karnego w sprawie o </w:t>
      </w:r>
      <w:r w:rsidRPr="00A53F00">
        <w:rPr>
          <w:rFonts w:ascii="Times New Roman" w:hAnsi="Times New Roman"/>
        </w:rPr>
        <w:t>przestępstwo umyślne z oskarżenia publicznego</w:t>
      </w:r>
      <w:r w:rsidR="00F50ECF" w:rsidRPr="00A53F00">
        <w:rPr>
          <w:rFonts w:ascii="Times New Roman" w:hAnsi="Times New Roman"/>
        </w:rPr>
        <w:t xml:space="preserve"> lub przestępstwa skarbowe.</w:t>
      </w:r>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Funkcjonariusza będzie można zawiesić w czynnościach służbowych </w:t>
      </w:r>
      <w:r w:rsidR="00F50ECF" w:rsidRPr="00A53F00">
        <w:rPr>
          <w:rFonts w:ascii="Times New Roman" w:hAnsi="Times New Roman"/>
        </w:rPr>
        <w:t xml:space="preserve">na czas nie dłuższy niż 3 miesiące </w:t>
      </w:r>
      <w:r w:rsidRPr="00A53F00">
        <w:rPr>
          <w:rFonts w:ascii="Times New Roman" w:hAnsi="Times New Roman"/>
        </w:rPr>
        <w:t>w razie wszczęcia przeciwko niemu p</w:t>
      </w:r>
      <w:r w:rsidR="005E4356" w:rsidRPr="00A53F00">
        <w:rPr>
          <w:rFonts w:ascii="Times New Roman" w:hAnsi="Times New Roman"/>
        </w:rPr>
        <w:t>ostępowania karnego w sprawie o </w:t>
      </w:r>
      <w:r w:rsidRPr="00A53F00">
        <w:rPr>
          <w:rFonts w:ascii="Times New Roman" w:hAnsi="Times New Roman"/>
        </w:rPr>
        <w:t>przestępstwo nieumyślne, ścigane z oskarżenia publicznego, postępowania dyscyplinarnego, jeżeli jest to celowe z uwagi na dobro postępowania</w:t>
      </w:r>
      <w:r w:rsidR="00F50ECF" w:rsidRPr="00A53F00">
        <w:rPr>
          <w:rFonts w:ascii="Times New Roman" w:hAnsi="Times New Roman"/>
        </w:rPr>
        <w:t>.</w:t>
      </w:r>
    </w:p>
    <w:p w:rsidR="00006E3D" w:rsidRPr="00A53F00" w:rsidRDefault="00767089"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lastRenderedPageBreak/>
        <w:t>Przewiduje się</w:t>
      </w:r>
      <w:r w:rsidR="00396890" w:rsidRPr="00A53F00">
        <w:rPr>
          <w:rFonts w:ascii="Times New Roman" w:hAnsi="Times New Roman"/>
        </w:rPr>
        <w:t xml:space="preserve"> możliwość przedłużenia czasu zawieszenia w czynnościach służbowych do czasu u</w:t>
      </w:r>
      <w:r w:rsidRPr="00A53F00">
        <w:rPr>
          <w:rFonts w:ascii="Times New Roman" w:hAnsi="Times New Roman"/>
        </w:rPr>
        <w:t>kończenia postępowania karnego.</w:t>
      </w:r>
    </w:p>
    <w:p w:rsidR="00006E3D" w:rsidRPr="00A53F00" w:rsidRDefault="00767089"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W projekcie ustawy przewidziano </w:t>
      </w:r>
      <w:r w:rsidR="00F50ECF" w:rsidRPr="00A53F00">
        <w:rPr>
          <w:rFonts w:ascii="Times New Roman" w:hAnsi="Times New Roman"/>
        </w:rPr>
        <w:t>możliwoś</w:t>
      </w:r>
      <w:r w:rsidRPr="00A53F00">
        <w:rPr>
          <w:rFonts w:ascii="Times New Roman" w:hAnsi="Times New Roman"/>
        </w:rPr>
        <w:t>ć</w:t>
      </w:r>
      <w:r w:rsidR="00F50ECF" w:rsidRPr="00A53F00">
        <w:rPr>
          <w:rFonts w:ascii="Times New Roman" w:hAnsi="Times New Roman"/>
        </w:rPr>
        <w:t xml:space="preserve"> </w:t>
      </w:r>
      <w:r w:rsidR="00396890" w:rsidRPr="00A53F00">
        <w:rPr>
          <w:rFonts w:ascii="Times New Roman" w:hAnsi="Times New Roman"/>
        </w:rPr>
        <w:t xml:space="preserve">kierowania, z urzędu lub na prośbę funkcjonariusza, do komisji lekarskiej, podległej </w:t>
      </w:r>
      <w:r w:rsidR="00F50ECF" w:rsidRPr="00A53F00">
        <w:rPr>
          <w:rFonts w:ascii="Times New Roman" w:hAnsi="Times New Roman"/>
        </w:rPr>
        <w:t>ministrowi właściwemu do s</w:t>
      </w:r>
      <w:r w:rsidR="00396890" w:rsidRPr="00A53F00">
        <w:rPr>
          <w:rFonts w:ascii="Times New Roman" w:hAnsi="Times New Roman"/>
        </w:rPr>
        <w:t xml:space="preserve">praw </w:t>
      </w:r>
      <w:r w:rsidR="00F50ECF" w:rsidRPr="00A53F00">
        <w:rPr>
          <w:rFonts w:ascii="Times New Roman" w:hAnsi="Times New Roman"/>
        </w:rPr>
        <w:t>wewnętrznych</w:t>
      </w:r>
      <w:r w:rsidR="00396890" w:rsidRPr="00A53F00">
        <w:rPr>
          <w:rFonts w:ascii="Times New Roman" w:hAnsi="Times New Roman"/>
        </w:rPr>
        <w:t xml:space="preserve">, w celu określenia stanu zdrowia oraz </w:t>
      </w:r>
      <w:r w:rsidR="005E4356" w:rsidRPr="00A53F00">
        <w:rPr>
          <w:rFonts w:ascii="Times New Roman" w:hAnsi="Times New Roman"/>
        </w:rPr>
        <w:t>ustalenia zdolności fizycznej i </w:t>
      </w:r>
      <w:r w:rsidR="00396890" w:rsidRPr="00A53F00">
        <w:rPr>
          <w:rFonts w:ascii="Times New Roman" w:hAnsi="Times New Roman"/>
        </w:rPr>
        <w:t>psychicznej do służby, jak również związku poszczególnych schorzeń ze służbą.</w:t>
      </w:r>
    </w:p>
    <w:p w:rsidR="00006E3D" w:rsidRPr="00A53F00" w:rsidRDefault="00767089"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Projektowana</w:t>
      </w:r>
      <w:r w:rsidR="00396890" w:rsidRPr="00A53F00">
        <w:rPr>
          <w:rFonts w:ascii="Times New Roman" w:hAnsi="Times New Roman"/>
        </w:rPr>
        <w:t xml:space="preserve"> ustawa zawiera także określenie obligatoryjnego zwolnienia ze służby funkcjonariusza, w przypadku:</w:t>
      </w:r>
    </w:p>
    <w:p w:rsidR="00F50ECF" w:rsidRPr="00A53F00" w:rsidRDefault="00396890" w:rsidP="001C17A5">
      <w:pPr>
        <w:numPr>
          <w:ilvl w:val="3"/>
          <w:numId w:val="18"/>
        </w:numPr>
        <w:spacing w:line="340" w:lineRule="exact"/>
        <w:ind w:left="993" w:hanging="567"/>
        <w:jc w:val="both"/>
        <w:rPr>
          <w:rFonts w:ascii="Times New Roman" w:hAnsi="Times New Roman"/>
        </w:rPr>
      </w:pPr>
      <w:r w:rsidRPr="00A53F00">
        <w:rPr>
          <w:rFonts w:ascii="Times New Roman" w:hAnsi="Times New Roman"/>
        </w:rPr>
        <w:t>orzeczenia trwałej niezdolności do służby przez komisję lekarską</w:t>
      </w:r>
      <w:r w:rsidR="00F50ECF" w:rsidRPr="00A53F00">
        <w:rPr>
          <w:rFonts w:ascii="Times New Roman" w:hAnsi="Times New Roman"/>
        </w:rPr>
        <w:t>;</w:t>
      </w:r>
    </w:p>
    <w:p w:rsidR="00F50ECF" w:rsidRPr="00A53F00" w:rsidRDefault="00396890" w:rsidP="001C17A5">
      <w:pPr>
        <w:numPr>
          <w:ilvl w:val="3"/>
          <w:numId w:val="18"/>
        </w:numPr>
        <w:spacing w:line="340" w:lineRule="exact"/>
        <w:ind w:left="993" w:hanging="567"/>
        <w:jc w:val="both"/>
        <w:rPr>
          <w:rFonts w:ascii="Times New Roman" w:hAnsi="Times New Roman"/>
        </w:rPr>
      </w:pPr>
      <w:r w:rsidRPr="00A53F00">
        <w:rPr>
          <w:rFonts w:ascii="Times New Roman" w:hAnsi="Times New Roman"/>
        </w:rPr>
        <w:t>nieprzydatności do służby stwierdzonej w opinii służbowej w okresie służby przygotowawczej</w:t>
      </w:r>
      <w:r w:rsidR="00F50ECF" w:rsidRPr="00A53F00">
        <w:rPr>
          <w:rFonts w:ascii="Times New Roman" w:hAnsi="Times New Roman"/>
        </w:rPr>
        <w:t>;</w:t>
      </w:r>
    </w:p>
    <w:p w:rsidR="00F50ECF" w:rsidRPr="00A53F00" w:rsidRDefault="00396890" w:rsidP="001C17A5">
      <w:pPr>
        <w:numPr>
          <w:ilvl w:val="3"/>
          <w:numId w:val="18"/>
        </w:numPr>
        <w:spacing w:line="340" w:lineRule="exact"/>
        <w:ind w:left="993" w:hanging="567"/>
        <w:jc w:val="both"/>
        <w:rPr>
          <w:rFonts w:ascii="Times New Roman" w:hAnsi="Times New Roman"/>
        </w:rPr>
      </w:pPr>
      <w:r w:rsidRPr="00A53F00">
        <w:rPr>
          <w:rFonts w:ascii="Times New Roman" w:hAnsi="Times New Roman"/>
        </w:rPr>
        <w:t>wymierzenie kary dyscyplinarnej wydalenia ze służby</w:t>
      </w:r>
      <w:r w:rsidR="00F50ECF" w:rsidRPr="00A53F00">
        <w:rPr>
          <w:rFonts w:ascii="Times New Roman" w:hAnsi="Times New Roman"/>
        </w:rPr>
        <w:t>;</w:t>
      </w:r>
    </w:p>
    <w:p w:rsidR="00F50ECF" w:rsidRPr="00A53F00" w:rsidRDefault="00F50ECF" w:rsidP="001C17A5">
      <w:pPr>
        <w:numPr>
          <w:ilvl w:val="3"/>
          <w:numId w:val="18"/>
        </w:numPr>
        <w:spacing w:line="340" w:lineRule="exact"/>
        <w:ind w:left="993" w:hanging="567"/>
        <w:jc w:val="both"/>
        <w:rPr>
          <w:rFonts w:ascii="Times New Roman" w:hAnsi="Times New Roman"/>
        </w:rPr>
      </w:pPr>
      <w:r w:rsidRPr="00A53F00">
        <w:rPr>
          <w:rFonts w:ascii="Times New Roman" w:hAnsi="Times New Roman"/>
        </w:rPr>
        <w:t>utraty obywatelstwa polskiego lub nabycia obywatelstwa innego państwa;</w:t>
      </w:r>
    </w:p>
    <w:p w:rsidR="00F50ECF" w:rsidRPr="00A53F00" w:rsidRDefault="00F50ECF" w:rsidP="001C17A5">
      <w:pPr>
        <w:numPr>
          <w:ilvl w:val="3"/>
          <w:numId w:val="18"/>
        </w:numPr>
        <w:spacing w:line="340" w:lineRule="exact"/>
        <w:ind w:left="993" w:hanging="567"/>
        <w:jc w:val="both"/>
        <w:rPr>
          <w:rFonts w:ascii="Times New Roman" w:hAnsi="Times New Roman"/>
        </w:rPr>
      </w:pPr>
      <w:r w:rsidRPr="00A53F00">
        <w:rPr>
          <w:rFonts w:ascii="Times New Roman" w:hAnsi="Times New Roman"/>
        </w:rPr>
        <w:t>podania nieprawdy w oświadczeniu składanym na pod</w:t>
      </w:r>
      <w:r w:rsidR="005E4356" w:rsidRPr="00A53F00">
        <w:rPr>
          <w:rFonts w:ascii="Times New Roman" w:hAnsi="Times New Roman"/>
        </w:rPr>
        <w:t>stawie art. 10 ustawy z dnia 21 </w:t>
      </w:r>
      <w:r w:rsidRPr="00A53F00">
        <w:rPr>
          <w:rFonts w:ascii="Times New Roman" w:hAnsi="Times New Roman"/>
        </w:rPr>
        <w:t>sierpnia 1997 r. o ograniczeniu prowadzenia działalności gospodarczej przez osoby pełniące funkcje publiczne, stwierdzonego w drodze postępowania dyscyplinarnego;</w:t>
      </w:r>
    </w:p>
    <w:p w:rsidR="00AB749E" w:rsidRPr="00A53F00" w:rsidRDefault="00396890" w:rsidP="001C17A5">
      <w:pPr>
        <w:numPr>
          <w:ilvl w:val="3"/>
          <w:numId w:val="18"/>
        </w:numPr>
        <w:spacing w:line="340" w:lineRule="exact"/>
        <w:ind w:left="993" w:hanging="567"/>
        <w:jc w:val="both"/>
        <w:rPr>
          <w:rFonts w:ascii="Times New Roman" w:hAnsi="Times New Roman"/>
        </w:rPr>
      </w:pPr>
      <w:r w:rsidRPr="00A53F00">
        <w:rPr>
          <w:rFonts w:ascii="Times New Roman" w:hAnsi="Times New Roman"/>
        </w:rPr>
        <w:t xml:space="preserve">skazania prawomocnym wyrokiem sądu za </w:t>
      </w:r>
      <w:r w:rsidR="00AB749E" w:rsidRPr="00A53F00">
        <w:rPr>
          <w:rFonts w:ascii="Times New Roman" w:hAnsi="Times New Roman"/>
        </w:rPr>
        <w:t xml:space="preserve">popełnione umyślnie </w:t>
      </w:r>
      <w:r w:rsidR="005E4356" w:rsidRPr="00A53F00">
        <w:rPr>
          <w:rFonts w:ascii="Times New Roman" w:hAnsi="Times New Roman"/>
        </w:rPr>
        <w:t>przestępstwo ścigane z </w:t>
      </w:r>
      <w:r w:rsidRPr="00A53F00">
        <w:rPr>
          <w:rFonts w:ascii="Times New Roman" w:hAnsi="Times New Roman"/>
        </w:rPr>
        <w:t>oskarżenia publicznego</w:t>
      </w:r>
      <w:r w:rsidR="00AB749E" w:rsidRPr="00A53F00">
        <w:rPr>
          <w:rFonts w:ascii="Times New Roman" w:hAnsi="Times New Roman"/>
        </w:rPr>
        <w:t xml:space="preserve"> lub przestępstwo skarbowe;</w:t>
      </w:r>
    </w:p>
    <w:p w:rsidR="00006E3D" w:rsidRDefault="00AB749E" w:rsidP="001C17A5">
      <w:pPr>
        <w:numPr>
          <w:ilvl w:val="3"/>
          <w:numId w:val="18"/>
        </w:numPr>
        <w:spacing w:line="340" w:lineRule="exact"/>
        <w:ind w:left="993" w:hanging="567"/>
        <w:jc w:val="both"/>
        <w:rPr>
          <w:rFonts w:ascii="Times New Roman" w:hAnsi="Times New Roman"/>
        </w:rPr>
      </w:pPr>
      <w:r w:rsidRPr="00A53F00">
        <w:rPr>
          <w:rFonts w:ascii="Times New Roman" w:hAnsi="Times New Roman"/>
        </w:rPr>
        <w:t>objęcia kierowniczego stanowiska państwowego albo objęcia funkc</w:t>
      </w:r>
      <w:r w:rsidR="005E4356" w:rsidRPr="00A53F00">
        <w:rPr>
          <w:rFonts w:ascii="Times New Roman" w:hAnsi="Times New Roman"/>
        </w:rPr>
        <w:t>ji z wyboru w </w:t>
      </w:r>
      <w:r w:rsidRPr="00A53F00">
        <w:rPr>
          <w:rFonts w:ascii="Times New Roman" w:hAnsi="Times New Roman"/>
        </w:rPr>
        <w:t>or</w:t>
      </w:r>
      <w:r w:rsidR="004F3026">
        <w:rPr>
          <w:rFonts w:ascii="Times New Roman" w:hAnsi="Times New Roman"/>
        </w:rPr>
        <w:t>ganach samorządu terytorialnego;</w:t>
      </w:r>
    </w:p>
    <w:p w:rsidR="004F3026" w:rsidRPr="00A53F00" w:rsidRDefault="004F3026" w:rsidP="001C17A5">
      <w:pPr>
        <w:numPr>
          <w:ilvl w:val="3"/>
          <w:numId w:val="18"/>
        </w:numPr>
        <w:spacing w:line="340" w:lineRule="exact"/>
        <w:ind w:left="993" w:hanging="567"/>
        <w:jc w:val="both"/>
        <w:rPr>
          <w:rFonts w:ascii="Times New Roman" w:hAnsi="Times New Roman"/>
        </w:rPr>
      </w:pPr>
      <w:r>
        <w:rPr>
          <w:rFonts w:ascii="Times New Roman" w:hAnsi="Times New Roman"/>
        </w:rPr>
        <w:t>w przypadku odmowy wydaniu mu poświadczenia bezpieczeństwa zgodnie z przepisami o ochronie informacji niejawnych.</w:t>
      </w:r>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Funkcjonariusza będzie można zwolnić ze służby w przypadku:</w:t>
      </w:r>
    </w:p>
    <w:p w:rsidR="00AB749E" w:rsidRPr="00A53F00" w:rsidRDefault="00396890"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t>niewywiązywania się z obowiązków służbowych w okresie odbywania służby stałej, stwierdzonego w 2 kolejnych opiniach</w:t>
      </w:r>
      <w:r w:rsidR="00AB749E" w:rsidRPr="00A53F00">
        <w:rPr>
          <w:rFonts w:ascii="Times New Roman" w:hAnsi="Times New Roman"/>
        </w:rPr>
        <w:t xml:space="preserve"> służbowych;</w:t>
      </w:r>
    </w:p>
    <w:p w:rsidR="00AB749E" w:rsidRPr="00A53F00" w:rsidRDefault="00AB749E"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t>tymczasowego aresztowania;</w:t>
      </w:r>
    </w:p>
    <w:p w:rsidR="00AB749E" w:rsidRPr="00A53F00" w:rsidRDefault="00396890"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t>skazania prawomocnym wyrokiem sądu za przestępstwo nieumyślne</w:t>
      </w:r>
      <w:r w:rsidR="00AB749E" w:rsidRPr="00A53F00">
        <w:rPr>
          <w:rFonts w:ascii="Times New Roman" w:hAnsi="Times New Roman"/>
        </w:rPr>
        <w:t>;</w:t>
      </w:r>
    </w:p>
    <w:p w:rsidR="00AB749E" w:rsidRPr="00A53F00" w:rsidRDefault="00AB749E"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t>nabycia prawa do emerytury w pełnym wymiarze, określonego w przepisach odrębnych;</w:t>
      </w:r>
    </w:p>
    <w:p w:rsidR="00AB749E" w:rsidRPr="00A53F00" w:rsidRDefault="00AB749E"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t>wniesienia aktu oskarżenia w przypadku umy</w:t>
      </w:r>
      <w:r w:rsidR="005E4356" w:rsidRPr="00A53F00">
        <w:rPr>
          <w:rFonts w:ascii="Times New Roman" w:hAnsi="Times New Roman"/>
        </w:rPr>
        <w:t>ślnego przestępstwa ściganego z </w:t>
      </w:r>
      <w:r w:rsidRPr="00A53F00">
        <w:rPr>
          <w:rFonts w:ascii="Times New Roman" w:hAnsi="Times New Roman"/>
        </w:rPr>
        <w:t>oskarżenia publicznego;</w:t>
      </w:r>
    </w:p>
    <w:p w:rsidR="00AB749E" w:rsidRPr="00A53F00" w:rsidRDefault="00AB749E"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t xml:space="preserve">niezłożenia w terminie oświadczenia, o którym </w:t>
      </w:r>
      <w:r w:rsidR="005E4356" w:rsidRPr="00A53F00">
        <w:rPr>
          <w:rFonts w:ascii="Times New Roman" w:hAnsi="Times New Roman"/>
        </w:rPr>
        <w:t>mowa w art. 10 ustawy z dnia 21 </w:t>
      </w:r>
      <w:r w:rsidRPr="00A53F00">
        <w:rPr>
          <w:rFonts w:ascii="Times New Roman" w:hAnsi="Times New Roman"/>
        </w:rPr>
        <w:t>sierpnia 1997 r. o ograniczeniu prowadzenia działalności gospodarczej przez osoby pełniące funkcje publiczne;</w:t>
      </w:r>
    </w:p>
    <w:p w:rsidR="00AB749E" w:rsidRPr="00A53F00" w:rsidRDefault="00AB749E"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t xml:space="preserve"> dwukrotnego nieusprawiedliwionego niestawienia się na badania, w celu określenia stanu zdrowia oraz ustalenia zdolności fizycznej i psychicznej do służby, jak również związku poszczególnych schorzeń ze służbą, lub niepoddania się tym badaniom</w:t>
      </w:r>
      <w:r w:rsidR="005E4356" w:rsidRPr="00A53F00">
        <w:rPr>
          <w:rFonts w:ascii="Times New Roman" w:hAnsi="Times New Roman"/>
        </w:rPr>
        <w:t>, albo w </w:t>
      </w:r>
      <w:r w:rsidRPr="00A53F00">
        <w:rPr>
          <w:rFonts w:ascii="Times New Roman" w:hAnsi="Times New Roman"/>
        </w:rPr>
        <w:t>przypadku dwukrotnego nieusprawiedliwionego niestawienia się na obserw</w:t>
      </w:r>
      <w:r w:rsidR="005E4356" w:rsidRPr="00A53F00">
        <w:rPr>
          <w:rFonts w:ascii="Times New Roman" w:hAnsi="Times New Roman"/>
        </w:rPr>
        <w:t>ację w </w:t>
      </w:r>
      <w:r w:rsidRPr="00A53F00">
        <w:rPr>
          <w:rFonts w:ascii="Times New Roman" w:hAnsi="Times New Roman"/>
        </w:rPr>
        <w:t>podmiocie leczniczym, w przypadku wyrażenia zgody przez funkcjonariusza, chyba że skierowanie do komisji lekarskiej nastąpiło na wniosek funkcjonariusza;</w:t>
      </w:r>
    </w:p>
    <w:p w:rsidR="00AB749E" w:rsidRPr="00A53F00" w:rsidRDefault="00AB749E"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lastRenderedPageBreak/>
        <w:t>upływu 12 miesięcy od dnia zaprzestania służby z powodu choroby;</w:t>
      </w:r>
    </w:p>
    <w:p w:rsidR="00AB749E" w:rsidRPr="00A53F00" w:rsidRDefault="00AB749E"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t>popełnienia przestępstwa ściganego z oskarżenia publicznego, w sytuacji gdy okoliczności jego po</w:t>
      </w:r>
      <w:r w:rsidR="00767089" w:rsidRPr="00A53F00">
        <w:rPr>
          <w:rFonts w:ascii="Times New Roman" w:hAnsi="Times New Roman"/>
        </w:rPr>
        <w:t>pełnienia nie budzą wątpliwości,</w:t>
      </w:r>
    </w:p>
    <w:p w:rsidR="00767089" w:rsidRDefault="00635691" w:rsidP="001C17A5">
      <w:pPr>
        <w:numPr>
          <w:ilvl w:val="3"/>
          <w:numId w:val="15"/>
        </w:numPr>
        <w:spacing w:line="340" w:lineRule="exact"/>
        <w:ind w:left="993" w:hanging="567"/>
        <w:jc w:val="both"/>
        <w:rPr>
          <w:rFonts w:ascii="Times New Roman" w:hAnsi="Times New Roman"/>
        </w:rPr>
      </w:pPr>
      <w:r w:rsidRPr="00A53F00">
        <w:rPr>
          <w:rFonts w:ascii="Times New Roman" w:hAnsi="Times New Roman"/>
        </w:rPr>
        <w:t xml:space="preserve">osiągnięcia wieku wynoszącego co najmniej 60 lat dla kobiet i </w:t>
      </w:r>
      <w:r w:rsidR="004F3026">
        <w:rPr>
          <w:rFonts w:ascii="Times New Roman" w:hAnsi="Times New Roman"/>
        </w:rPr>
        <w:t>co najmniej 65 lat dla mężczyzn;</w:t>
      </w:r>
    </w:p>
    <w:p w:rsidR="004F3026" w:rsidRPr="00A53F00" w:rsidRDefault="004F3026" w:rsidP="001C17A5">
      <w:pPr>
        <w:numPr>
          <w:ilvl w:val="3"/>
          <w:numId w:val="15"/>
        </w:numPr>
        <w:spacing w:line="340" w:lineRule="exact"/>
        <w:ind w:left="993" w:hanging="567"/>
        <w:jc w:val="both"/>
        <w:rPr>
          <w:rFonts w:ascii="Times New Roman" w:hAnsi="Times New Roman"/>
        </w:rPr>
      </w:pPr>
      <w:r>
        <w:rPr>
          <w:rFonts w:ascii="Times New Roman" w:hAnsi="Times New Roman"/>
        </w:rPr>
        <w:t>odmowy poddania się badaniu psychofizjologicznemu, o którym mowa w art. 23 ust. 3 ustawy.</w:t>
      </w:r>
    </w:p>
    <w:p w:rsidR="00006E3D" w:rsidRPr="00A53F00" w:rsidRDefault="00620B14" w:rsidP="001C17A5">
      <w:pPr>
        <w:numPr>
          <w:ilvl w:val="0"/>
          <w:numId w:val="4"/>
        </w:numPr>
        <w:spacing w:line="340" w:lineRule="exact"/>
        <w:ind w:left="426" w:hanging="426"/>
        <w:jc w:val="both"/>
        <w:rPr>
          <w:rFonts w:ascii="Times New Roman" w:hAnsi="Times New Roman"/>
        </w:rPr>
      </w:pPr>
      <w:r w:rsidRPr="00A53F00" w:rsidDel="00620B14">
        <w:rPr>
          <w:rFonts w:ascii="Times New Roman" w:hAnsi="Times New Roman"/>
        </w:rPr>
        <w:t xml:space="preserve"> </w:t>
      </w:r>
      <w:r w:rsidR="00396890" w:rsidRPr="00A53F00">
        <w:rPr>
          <w:rFonts w:ascii="Times New Roman" w:hAnsi="Times New Roman"/>
        </w:rPr>
        <w:t>W razie uchylenia prawomocnego wyroku skazująceg</w:t>
      </w:r>
      <w:r w:rsidR="005E4356" w:rsidRPr="00A53F00">
        <w:rPr>
          <w:rFonts w:ascii="Times New Roman" w:hAnsi="Times New Roman"/>
        </w:rPr>
        <w:t>o lub prawomocnego orzeczenia o </w:t>
      </w:r>
      <w:r w:rsidR="00396890" w:rsidRPr="00A53F00">
        <w:rPr>
          <w:rFonts w:ascii="Times New Roman" w:hAnsi="Times New Roman"/>
        </w:rPr>
        <w:t>warunkowym umorzeniu postępowania karnego i wydania orzeczenia o umorzeniu postępowania karnego, albo w razie uchylenia kary dyscyplinarnej wyznaczenia na niższe stanowisko służbowe lub kary wydalenia ze służby, będą ulegały uchyleniu skutki, jakie wynikły dla funkcjonariusza w związku z wyznaczeniem go na niższe stanowisko służbowe. O uchyleniu innych skutków będzie decydował Szef Kancelarii Sejmu.</w:t>
      </w:r>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W razie uchylenia prawomocnego wyroku skazująceg</w:t>
      </w:r>
      <w:r w:rsidR="005E4356" w:rsidRPr="00A53F00">
        <w:rPr>
          <w:rFonts w:ascii="Times New Roman" w:hAnsi="Times New Roman"/>
        </w:rPr>
        <w:t>o lub prawomocnego orzeczenia o </w:t>
      </w:r>
      <w:r w:rsidRPr="00A53F00">
        <w:rPr>
          <w:rFonts w:ascii="Times New Roman" w:hAnsi="Times New Roman"/>
        </w:rPr>
        <w:t xml:space="preserve">warunkowym umorzeniu postępowania karnego i wydaniu prawomocnego wyroku </w:t>
      </w:r>
      <w:r w:rsidR="00620B14" w:rsidRPr="00A53F00">
        <w:rPr>
          <w:rFonts w:ascii="Times New Roman" w:hAnsi="Times New Roman"/>
        </w:rPr>
        <w:t>uniewinniającego</w:t>
      </w:r>
      <w:r w:rsidRPr="00A53F00">
        <w:rPr>
          <w:rFonts w:ascii="Times New Roman" w:hAnsi="Times New Roman"/>
        </w:rPr>
        <w:t>, będą ulegać uchyleniu wszystkie skutki, jakie wynikły dla funkcjonariusza w postępowaniu dyscyplinarn</w:t>
      </w:r>
      <w:r w:rsidR="005E4356" w:rsidRPr="00A53F00">
        <w:rPr>
          <w:rFonts w:ascii="Times New Roman" w:hAnsi="Times New Roman"/>
        </w:rPr>
        <w:t>ym, przeprowadzonym w związku z </w:t>
      </w:r>
      <w:r w:rsidRPr="00A53F00">
        <w:rPr>
          <w:rFonts w:ascii="Times New Roman" w:hAnsi="Times New Roman"/>
        </w:rPr>
        <w:t>oskarżeniem o popełnienie przestępstwa stanowiącego przedmiot rozstrzygania sądu.</w:t>
      </w:r>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Jeżeli w wyżej wymienionym przypadku podstawę orzeczenia kary dyscyplinarnej stanowiły przesłanki inne niż tylko oskarżenie o popełnienie przestępstwa, o uchyleniu skutków, jakie wynikły dla funkcjonariusza w wyniku postępowania dyscyplinarnego, </w:t>
      </w:r>
      <w:r w:rsidR="00620B14" w:rsidRPr="00A53F00">
        <w:rPr>
          <w:rFonts w:ascii="Times New Roman" w:hAnsi="Times New Roman"/>
        </w:rPr>
        <w:t>decydować</w:t>
      </w:r>
      <w:r w:rsidRPr="00A53F00">
        <w:rPr>
          <w:rFonts w:ascii="Times New Roman" w:hAnsi="Times New Roman"/>
        </w:rPr>
        <w:t xml:space="preserve"> będzie Szef Kancelarii Sejmu.</w:t>
      </w:r>
    </w:p>
    <w:p w:rsidR="00635691"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Zwolnienie funkcjonariusza Straży </w:t>
      </w:r>
      <w:r w:rsidR="00DA31A1" w:rsidRPr="00A53F00">
        <w:rPr>
          <w:rFonts w:ascii="Times New Roman" w:hAnsi="Times New Roman"/>
        </w:rPr>
        <w:t xml:space="preserve">Marszałkowskiej </w:t>
      </w:r>
      <w:r w:rsidRPr="00A53F00">
        <w:rPr>
          <w:rFonts w:ascii="Times New Roman" w:hAnsi="Times New Roman"/>
        </w:rPr>
        <w:t xml:space="preserve">ze służby nie będzie mogło nastąpić przez upływem 12 miesięcy od dnia zaprzestania służby z powodu choroby, </w:t>
      </w:r>
      <w:r w:rsidR="00620B14" w:rsidRPr="00A53F00">
        <w:rPr>
          <w:rFonts w:ascii="Times New Roman" w:hAnsi="Times New Roman"/>
        </w:rPr>
        <w:t xml:space="preserve">chyba </w:t>
      </w:r>
      <w:r w:rsidRPr="00A53F00">
        <w:rPr>
          <w:rFonts w:ascii="Times New Roman" w:hAnsi="Times New Roman"/>
        </w:rPr>
        <w:t>że funkcjonariusz sam zgłosi pisemne wystąpienie ze służby.</w:t>
      </w:r>
    </w:p>
    <w:p w:rsidR="00635691" w:rsidRPr="00A53F00" w:rsidRDefault="00635691"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Funkcjonariusza </w:t>
      </w:r>
      <w:r w:rsidR="00396890" w:rsidRPr="00A53F00">
        <w:rPr>
          <w:rFonts w:ascii="Times New Roman" w:hAnsi="Times New Roman"/>
        </w:rPr>
        <w:t>nie można będzie w okresie ciąży i w czasie urlopu macierzyńskiego zwolnić ze służby, z wyjątkiem przypa</w:t>
      </w:r>
      <w:r w:rsidR="005E4356" w:rsidRPr="00A53F00">
        <w:rPr>
          <w:rFonts w:ascii="Times New Roman" w:hAnsi="Times New Roman"/>
        </w:rPr>
        <w:t>dków</w:t>
      </w:r>
      <w:r w:rsidRPr="00A53F00">
        <w:rPr>
          <w:rFonts w:ascii="Times New Roman" w:hAnsi="Times New Roman"/>
        </w:rPr>
        <w:t>: wymierzenie kary dyscyplinarnej wydalenia ze służby, utraty obywatelstwa polskiego lub nabycia obywatelstwa innego państwa, niezłożenia w terminie oświadczenia, o którym mowa w art. 10 ustawy z dnia 21 sierpnia 1997 r. o ograniczeniu prowadzenia działalności gospodarczej przez osoby pełniące funkcje publiczne, objęcia kierowniczego stanowiska państwowego albo objęcia funkcji z wyboru w organach samorządu terytorialnego oraz w przypadku: tymczasowego aresztowania, skazania prawomocnym wyrokiem sądu za przestępstwo nieumyślne, nabycia prawa do emerytury w pełnym wymiarze, określonego w przepisach odrębnych;</w:t>
      </w:r>
    </w:p>
    <w:p w:rsidR="00635691" w:rsidRPr="00A53F00" w:rsidRDefault="00635691" w:rsidP="00A53F00">
      <w:pPr>
        <w:spacing w:line="340" w:lineRule="exact"/>
        <w:ind w:left="426"/>
        <w:jc w:val="both"/>
        <w:rPr>
          <w:rFonts w:ascii="Times New Roman" w:hAnsi="Times New Roman"/>
        </w:rPr>
      </w:pPr>
      <w:r w:rsidRPr="00A53F00">
        <w:rPr>
          <w:rFonts w:ascii="Times New Roman" w:hAnsi="Times New Roman"/>
        </w:rPr>
        <w:t>wniesienia aktu oskarżenia w przypadku umyślnego przestępstwa ściganego z oskarżenia publicznego</w:t>
      </w:r>
    </w:p>
    <w:p w:rsidR="00006E3D" w:rsidRPr="00A53F00" w:rsidRDefault="00396890" w:rsidP="001C17A5">
      <w:pPr>
        <w:numPr>
          <w:ilvl w:val="0"/>
          <w:numId w:val="4"/>
        </w:numPr>
        <w:spacing w:line="340" w:lineRule="exact"/>
        <w:ind w:left="426" w:hanging="426"/>
        <w:jc w:val="both"/>
        <w:rPr>
          <w:rFonts w:ascii="Times New Roman" w:hAnsi="Times New Roman"/>
        </w:rPr>
      </w:pPr>
      <w:r w:rsidRPr="00A53F00">
        <w:rPr>
          <w:rFonts w:ascii="Times New Roman" w:hAnsi="Times New Roman"/>
        </w:rPr>
        <w:t xml:space="preserve">Zwolniony ze służby funkcjonariusz otrzymywał będzie niezwłocznie świadectwo służby Funkcjonariusz będzie mógł żądać sprostowania świadectwa służby. Szczegółowe dane, które należy podać w świadectwie służby, a także tryb wydawania i prostowania świadectw służby określi </w:t>
      </w:r>
      <w:r w:rsidR="00635691" w:rsidRPr="00A53F00">
        <w:rPr>
          <w:rFonts w:ascii="Times New Roman" w:hAnsi="Times New Roman"/>
        </w:rPr>
        <w:t>minister właściwy do spraw wewnętrznych</w:t>
      </w:r>
      <w:r w:rsidR="00620B14" w:rsidRPr="00A53F00">
        <w:rPr>
          <w:rFonts w:ascii="Times New Roman" w:hAnsi="Times New Roman"/>
        </w:rPr>
        <w:t xml:space="preserve"> w drodze </w:t>
      </w:r>
      <w:r w:rsidR="00635691" w:rsidRPr="00A53F00">
        <w:rPr>
          <w:rFonts w:ascii="Times New Roman" w:hAnsi="Times New Roman"/>
        </w:rPr>
        <w:t>rozpo</w:t>
      </w:r>
      <w:r w:rsidR="00620B14" w:rsidRPr="00A53F00">
        <w:rPr>
          <w:rFonts w:ascii="Times New Roman" w:hAnsi="Times New Roman"/>
        </w:rPr>
        <w:t>rządzenia</w:t>
      </w:r>
      <w:r w:rsidRPr="00A53F00">
        <w:rPr>
          <w:rFonts w:ascii="Times New Roman" w:hAnsi="Times New Roman"/>
        </w:rPr>
        <w:t>.</w:t>
      </w:r>
    </w:p>
    <w:p w:rsidR="00A53F00" w:rsidRDefault="00A53F00" w:rsidP="00A53F00">
      <w:pPr>
        <w:pStyle w:val="Nagwek3"/>
        <w:spacing w:before="0" w:after="0" w:line="340" w:lineRule="exact"/>
        <w:jc w:val="both"/>
        <w:rPr>
          <w:rFonts w:ascii="Times New Roman" w:hAnsi="Times New Roman"/>
          <w:sz w:val="24"/>
          <w:szCs w:val="24"/>
        </w:rPr>
      </w:pPr>
      <w:bookmarkStart w:id="19" w:name="_Toc446669547"/>
      <w:bookmarkStart w:id="20" w:name="_Toc446669729"/>
      <w:bookmarkStart w:id="21" w:name="_Toc446671285"/>
    </w:p>
    <w:p w:rsidR="00AE5B49" w:rsidRPr="00A53F00" w:rsidRDefault="00B579A1" w:rsidP="00A53F00">
      <w:pPr>
        <w:pStyle w:val="Nagwek3"/>
        <w:spacing w:before="0" w:after="0" w:line="340" w:lineRule="exact"/>
        <w:jc w:val="both"/>
        <w:rPr>
          <w:rFonts w:ascii="Times New Roman" w:hAnsi="Times New Roman"/>
          <w:sz w:val="24"/>
          <w:szCs w:val="24"/>
        </w:rPr>
      </w:pPr>
      <w:r w:rsidRPr="00A53F00">
        <w:rPr>
          <w:rFonts w:ascii="Times New Roman" w:hAnsi="Times New Roman"/>
          <w:sz w:val="24"/>
          <w:szCs w:val="24"/>
        </w:rPr>
        <w:t>Stopnie Straży Marszałkowskiej</w:t>
      </w:r>
    </w:p>
    <w:p w:rsidR="002966F2" w:rsidRPr="00A53F00" w:rsidRDefault="00B579A1" w:rsidP="001C17A5">
      <w:pPr>
        <w:pStyle w:val="Akapitzlist"/>
        <w:numPr>
          <w:ilvl w:val="0"/>
          <w:numId w:val="17"/>
        </w:numPr>
        <w:spacing w:line="340" w:lineRule="exact"/>
        <w:ind w:left="426" w:hanging="426"/>
        <w:contextualSpacing w:val="0"/>
        <w:jc w:val="both"/>
        <w:rPr>
          <w:rFonts w:ascii="Times New Roman" w:hAnsi="Times New Roman"/>
        </w:rPr>
      </w:pPr>
      <w:r w:rsidRPr="00A53F00">
        <w:rPr>
          <w:rFonts w:ascii="Times New Roman" w:hAnsi="Times New Roman"/>
        </w:rPr>
        <w:t xml:space="preserve">W rozdziale 5 ustalono 16 stopni w Straży Marszałkowskiej i ich porządek. </w:t>
      </w:r>
    </w:p>
    <w:p w:rsidR="00B579A1" w:rsidRPr="00A53F00" w:rsidRDefault="00B579A1" w:rsidP="001C17A5">
      <w:pPr>
        <w:pStyle w:val="Akapitzlist"/>
        <w:numPr>
          <w:ilvl w:val="0"/>
          <w:numId w:val="17"/>
        </w:numPr>
        <w:spacing w:line="340" w:lineRule="exact"/>
        <w:ind w:left="426" w:hanging="426"/>
        <w:contextualSpacing w:val="0"/>
        <w:jc w:val="both"/>
        <w:rPr>
          <w:rFonts w:ascii="Times New Roman" w:hAnsi="Times New Roman"/>
        </w:rPr>
      </w:pPr>
      <w:r w:rsidRPr="00A53F00">
        <w:rPr>
          <w:rFonts w:ascii="Times New Roman" w:hAnsi="Times New Roman"/>
        </w:rPr>
        <w:t>Na stopnie od aplikanta do starszego aspiranta włącznie mianował będzie Szef Kancelarii Sejmu.</w:t>
      </w:r>
      <w:r w:rsidR="002966F2" w:rsidRPr="00A53F00">
        <w:rPr>
          <w:rFonts w:ascii="Times New Roman" w:hAnsi="Times New Roman"/>
        </w:rPr>
        <w:t xml:space="preserve"> Na stopnie od komisarza do nadinspektora mianował będzie Marszałek Sejmu. </w:t>
      </w:r>
      <w:r w:rsidRPr="00A53F00">
        <w:rPr>
          <w:rFonts w:ascii="Times New Roman" w:hAnsi="Times New Roman"/>
        </w:rPr>
        <w:t>Na stopień podkomisarza mian</w:t>
      </w:r>
      <w:r w:rsidR="002966F2" w:rsidRPr="00A53F00">
        <w:rPr>
          <w:rFonts w:ascii="Times New Roman" w:hAnsi="Times New Roman"/>
        </w:rPr>
        <w:t>ował będzie</w:t>
      </w:r>
      <w:r w:rsidRPr="00A53F00">
        <w:rPr>
          <w:rFonts w:ascii="Times New Roman" w:hAnsi="Times New Roman"/>
        </w:rPr>
        <w:t xml:space="preserve"> Prezydent Rzeczypospolitej Polskiej na wniosek Marszałka Sejmu.</w:t>
      </w:r>
    </w:p>
    <w:p w:rsidR="002966F2" w:rsidRPr="00A53F00" w:rsidRDefault="002966F2" w:rsidP="001C17A5">
      <w:pPr>
        <w:pStyle w:val="Akapitzlist"/>
        <w:numPr>
          <w:ilvl w:val="0"/>
          <w:numId w:val="17"/>
        </w:numPr>
        <w:spacing w:line="340" w:lineRule="exact"/>
        <w:ind w:left="426" w:hanging="426"/>
        <w:contextualSpacing w:val="0"/>
        <w:jc w:val="both"/>
        <w:rPr>
          <w:rStyle w:val="Ppogrubienie"/>
          <w:rFonts w:ascii="Times New Roman" w:hAnsi="Times New Roman"/>
          <w:b w:val="0"/>
        </w:rPr>
      </w:pPr>
      <w:r w:rsidRPr="00A53F00">
        <w:rPr>
          <w:rStyle w:val="Ppogrubienie"/>
          <w:rFonts w:ascii="Times New Roman" w:hAnsi="Times New Roman"/>
          <w:b w:val="0"/>
        </w:rPr>
        <w:t xml:space="preserve">W rozdziale 5 określono także warunki mianowania na poszczególne stopnie, ich dożywotni charakter, a także obniżenia i pozbawienia stopnia. </w:t>
      </w:r>
    </w:p>
    <w:p w:rsidR="002966F2" w:rsidRPr="00A53F00" w:rsidRDefault="002966F2" w:rsidP="001C17A5">
      <w:pPr>
        <w:pStyle w:val="Akapitzlist"/>
        <w:numPr>
          <w:ilvl w:val="0"/>
          <w:numId w:val="17"/>
        </w:numPr>
        <w:spacing w:line="340" w:lineRule="exact"/>
        <w:ind w:left="426" w:hanging="426"/>
        <w:contextualSpacing w:val="0"/>
        <w:jc w:val="both"/>
        <w:rPr>
          <w:rFonts w:ascii="Times New Roman" w:hAnsi="Times New Roman"/>
        </w:rPr>
      </w:pPr>
      <w:r w:rsidRPr="00A53F00">
        <w:rPr>
          <w:rStyle w:val="Ppogrubienie"/>
          <w:rFonts w:ascii="Times New Roman" w:hAnsi="Times New Roman"/>
          <w:b w:val="0"/>
        </w:rPr>
        <w:t xml:space="preserve">Przewidziano wydanie rozporządzenia Rady Ministrów </w:t>
      </w:r>
      <w:r w:rsidRPr="00A53F00">
        <w:rPr>
          <w:rFonts w:ascii="Times New Roman" w:hAnsi="Times New Roman"/>
        </w:rPr>
        <w:t xml:space="preserve">określającego, jakie stopnie wojskowe, Policji, Straży Granicznej, Biura Ochrony Rządu, Służby Celnej, Państwowej Straży Pożarnej, Agencji Bezpieczeństwa Wewnętrznego, Agencji Wywiadu, Służby Kontrwywiadu Wojskowego, Służby Wywiadu Wojskowego lub Służby Więziennej odpowiadają poszczególnym stopniom Straży Marszałkowskiej, uwzględniając równorzędność pierwszych stopni. </w:t>
      </w:r>
    </w:p>
    <w:p w:rsidR="00B579A1" w:rsidRPr="00A53F00" w:rsidRDefault="002966F2" w:rsidP="001C17A5">
      <w:pPr>
        <w:pStyle w:val="Akapitzlist"/>
        <w:numPr>
          <w:ilvl w:val="0"/>
          <w:numId w:val="17"/>
        </w:numPr>
        <w:spacing w:line="340" w:lineRule="exact"/>
        <w:ind w:left="426" w:hanging="426"/>
        <w:contextualSpacing w:val="0"/>
        <w:jc w:val="both"/>
        <w:rPr>
          <w:rFonts w:ascii="Times New Roman" w:hAnsi="Times New Roman"/>
        </w:rPr>
      </w:pPr>
      <w:r w:rsidRPr="00A53F00">
        <w:rPr>
          <w:rFonts w:ascii="Times New Roman" w:hAnsi="Times New Roman"/>
        </w:rPr>
        <w:t xml:space="preserve">Ponadto przewiduje się wydanie przez ministra właściwego </w:t>
      </w:r>
      <w:r w:rsidR="00B579A1" w:rsidRPr="00A53F00">
        <w:rPr>
          <w:rFonts w:ascii="Times New Roman" w:hAnsi="Times New Roman"/>
        </w:rPr>
        <w:t xml:space="preserve">do spraw wewnętrznych po zasięgnięciu opinii Szefa Kancelarii Sejmu rozporządzenia, </w:t>
      </w:r>
      <w:r w:rsidRPr="00A53F00">
        <w:rPr>
          <w:rFonts w:ascii="Times New Roman" w:hAnsi="Times New Roman"/>
        </w:rPr>
        <w:t xml:space="preserve">określającego </w:t>
      </w:r>
      <w:r w:rsidR="00B579A1" w:rsidRPr="00A53F00">
        <w:rPr>
          <w:rFonts w:ascii="Times New Roman" w:hAnsi="Times New Roman"/>
        </w:rPr>
        <w:t>sposób i tryb mianowania strażnika Straży Marszałkowskiej na stopnie Straży Marszałkowskiej oraz wzory wniosku o mianowanie na stopień i aktu mianowania, a także tryb ich sporządzania, uwzględniając potrzebę zapewnienia sprawnego postępowania i informowania zainteresowanych strażników o działaniach podejmowanych przez przełożonych w tych sprawach.</w:t>
      </w:r>
    </w:p>
    <w:p w:rsidR="00A53F00" w:rsidRDefault="00A53F00" w:rsidP="00A53F00">
      <w:pPr>
        <w:pStyle w:val="Nagwek3"/>
        <w:spacing w:before="0" w:after="0" w:line="340" w:lineRule="exact"/>
        <w:jc w:val="both"/>
        <w:rPr>
          <w:rFonts w:ascii="Times New Roman" w:hAnsi="Times New Roman"/>
          <w:sz w:val="24"/>
          <w:szCs w:val="24"/>
        </w:rPr>
      </w:pPr>
    </w:p>
    <w:p w:rsidR="00006E3D" w:rsidRPr="00A53F00" w:rsidRDefault="0011700C" w:rsidP="00A53F00">
      <w:pPr>
        <w:pStyle w:val="Nagwek3"/>
        <w:spacing w:before="0" w:after="0" w:line="340" w:lineRule="exact"/>
        <w:jc w:val="both"/>
        <w:rPr>
          <w:rFonts w:ascii="Times New Roman" w:hAnsi="Times New Roman"/>
          <w:sz w:val="24"/>
          <w:szCs w:val="24"/>
        </w:rPr>
      </w:pPr>
      <w:r w:rsidRPr="00A53F00">
        <w:rPr>
          <w:rFonts w:ascii="Times New Roman" w:hAnsi="Times New Roman"/>
          <w:sz w:val="24"/>
          <w:szCs w:val="24"/>
        </w:rPr>
        <w:t>Obowiązki i prawa funkcjonariuszy Straży Marszałkowskiej</w:t>
      </w:r>
      <w:bookmarkEnd w:id="19"/>
      <w:bookmarkEnd w:id="20"/>
      <w:bookmarkEnd w:id="21"/>
    </w:p>
    <w:p w:rsidR="00006E3D" w:rsidRPr="00A53F00" w:rsidRDefault="0039689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W rozdziale </w:t>
      </w:r>
      <w:r w:rsidR="002966F2" w:rsidRPr="00A53F00">
        <w:rPr>
          <w:rFonts w:ascii="Times New Roman" w:hAnsi="Times New Roman"/>
        </w:rPr>
        <w:t>6</w:t>
      </w:r>
      <w:r w:rsidR="00620B14" w:rsidRPr="00A53F00">
        <w:rPr>
          <w:rFonts w:ascii="Times New Roman" w:hAnsi="Times New Roman"/>
        </w:rPr>
        <w:t xml:space="preserve"> </w:t>
      </w:r>
      <w:r w:rsidRPr="00A53F00">
        <w:rPr>
          <w:rFonts w:ascii="Times New Roman" w:hAnsi="Times New Roman"/>
        </w:rPr>
        <w:t xml:space="preserve">określone </w:t>
      </w:r>
      <w:r w:rsidR="002966F2" w:rsidRPr="00A53F00">
        <w:rPr>
          <w:rFonts w:ascii="Times New Roman" w:hAnsi="Times New Roman"/>
        </w:rPr>
        <w:t>zostały</w:t>
      </w:r>
      <w:r w:rsidRPr="00A53F00">
        <w:rPr>
          <w:rFonts w:ascii="Times New Roman" w:hAnsi="Times New Roman"/>
        </w:rPr>
        <w:t xml:space="preserve"> </w:t>
      </w:r>
      <w:r w:rsidR="00620B14" w:rsidRPr="00A53F00">
        <w:rPr>
          <w:rFonts w:ascii="Times New Roman" w:hAnsi="Times New Roman"/>
          <w:bCs/>
        </w:rPr>
        <w:t>o</w:t>
      </w:r>
      <w:r w:rsidRPr="00A53F00">
        <w:rPr>
          <w:rFonts w:ascii="Times New Roman" w:hAnsi="Times New Roman"/>
          <w:bCs/>
        </w:rPr>
        <w:t xml:space="preserve">bowiązki i prawa </w:t>
      </w:r>
      <w:r w:rsidR="00620B14" w:rsidRPr="00A53F00">
        <w:rPr>
          <w:rFonts w:ascii="Times New Roman" w:hAnsi="Times New Roman"/>
          <w:bCs/>
        </w:rPr>
        <w:t xml:space="preserve">funkcjonariuszy </w:t>
      </w:r>
      <w:r w:rsidRPr="00A53F00">
        <w:rPr>
          <w:rFonts w:ascii="Times New Roman" w:hAnsi="Times New Roman"/>
          <w:bCs/>
        </w:rPr>
        <w:t>Straży Marszałkowskiej</w:t>
      </w:r>
      <w:r w:rsidRPr="00A53F00">
        <w:rPr>
          <w:rFonts w:ascii="Times New Roman" w:hAnsi="Times New Roman"/>
        </w:rPr>
        <w:t xml:space="preserve">. Funkcjonariusz będzie obowiązany do wykonywania obowiązków wynikających z roty złożonego ślubowania. Funkcjonariusz Straży Marszałkowskiej obowiązany </w:t>
      </w:r>
      <w:r w:rsidR="005E4356" w:rsidRPr="00A53F00">
        <w:rPr>
          <w:rFonts w:ascii="Times New Roman" w:hAnsi="Times New Roman"/>
        </w:rPr>
        <w:t>będzie</w:t>
      </w:r>
      <w:r w:rsidRPr="00A53F00">
        <w:rPr>
          <w:rFonts w:ascii="Times New Roman" w:hAnsi="Times New Roman"/>
        </w:rPr>
        <w:t xml:space="preserve"> jednak odmówić wykonania polecenia, jeżeli wykonanie polecenia łączyłoby się z popełnieniem przestępstwa. O odmowie wykonania polecenia funkcjonariusz będzie zobowiązany zameldować Komendantowi Straży </w:t>
      </w:r>
      <w:r w:rsidR="00620B14" w:rsidRPr="00A53F00">
        <w:rPr>
          <w:rFonts w:ascii="Times New Roman" w:hAnsi="Times New Roman"/>
        </w:rPr>
        <w:t>Marszałkowskiej</w:t>
      </w:r>
      <w:r w:rsidR="005E4356" w:rsidRPr="00A53F00">
        <w:rPr>
          <w:rFonts w:ascii="Times New Roman" w:hAnsi="Times New Roman"/>
        </w:rPr>
        <w:t>, z </w:t>
      </w:r>
      <w:r w:rsidR="00620B14" w:rsidRPr="00A53F00">
        <w:rPr>
          <w:rFonts w:ascii="Times New Roman" w:hAnsi="Times New Roman"/>
        </w:rPr>
        <w:t>pominięciem drogi służbowej</w:t>
      </w:r>
      <w:r w:rsidRPr="00A53F00">
        <w:rPr>
          <w:rFonts w:ascii="Times New Roman" w:hAnsi="Times New Roman"/>
        </w:rPr>
        <w:t>.</w:t>
      </w:r>
    </w:p>
    <w:p w:rsidR="00D10328" w:rsidRPr="00A53F00" w:rsidRDefault="00D10328"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Funkcjonariuszowi nie wolno </w:t>
      </w:r>
      <w:r w:rsidR="006D6174" w:rsidRPr="00A53F00">
        <w:rPr>
          <w:rFonts w:ascii="Times New Roman" w:hAnsi="Times New Roman"/>
        </w:rPr>
        <w:t xml:space="preserve">będzie </w:t>
      </w:r>
      <w:r w:rsidRPr="00A53F00">
        <w:rPr>
          <w:rFonts w:ascii="Times New Roman" w:hAnsi="Times New Roman"/>
        </w:rPr>
        <w:t>pozostawać w stosunku pracy oraz podejmować innego zajęcia zarobkowego poza służbą.</w:t>
      </w:r>
    </w:p>
    <w:p w:rsidR="00D10328" w:rsidRPr="00A53F00" w:rsidRDefault="00D10328"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W stosunku do funkcjonariuszy </w:t>
      </w:r>
      <w:r w:rsidR="006D6174" w:rsidRPr="00A53F00">
        <w:rPr>
          <w:rFonts w:ascii="Times New Roman" w:hAnsi="Times New Roman"/>
        </w:rPr>
        <w:t>będą miały</w:t>
      </w:r>
      <w:r w:rsidRPr="00A53F00">
        <w:rPr>
          <w:rFonts w:ascii="Times New Roman" w:hAnsi="Times New Roman"/>
        </w:rPr>
        <w:t xml:space="preserve"> zastosowanie ograniczenia w prowadzeniu działalności gospodarczej wynikające z ustawy z dnia 21 sierpnia 1997 r. o ograniczeniu prowadzenia działalności gospodarczej przez osoby pełniące funkcje publiczne. Funkcjonariusze obowiązani </w:t>
      </w:r>
      <w:r w:rsidR="00B97B66" w:rsidRPr="00A53F00">
        <w:rPr>
          <w:rFonts w:ascii="Times New Roman" w:hAnsi="Times New Roman"/>
        </w:rPr>
        <w:t>będą</w:t>
      </w:r>
      <w:r w:rsidRPr="00A53F00">
        <w:rPr>
          <w:rFonts w:ascii="Times New Roman" w:hAnsi="Times New Roman"/>
        </w:rPr>
        <w:t xml:space="preserve"> do złożenia oświadczenia o swoim stanie majątkowym na zasadach, w trybie i w terminach określonych w przepisach tej ustawy. Funkcjonariusze </w:t>
      </w:r>
      <w:r w:rsidR="006D6174" w:rsidRPr="00A53F00">
        <w:rPr>
          <w:rFonts w:ascii="Times New Roman" w:hAnsi="Times New Roman"/>
        </w:rPr>
        <w:t>obowiązani będą składać</w:t>
      </w:r>
      <w:r w:rsidRPr="00A53F00">
        <w:rPr>
          <w:rFonts w:ascii="Times New Roman" w:hAnsi="Times New Roman"/>
        </w:rPr>
        <w:t xml:space="preserve"> oświadczenia Szefowi Kancelarii Sejmu, który </w:t>
      </w:r>
      <w:r w:rsidR="006D6174" w:rsidRPr="00A53F00">
        <w:rPr>
          <w:rFonts w:ascii="Times New Roman" w:hAnsi="Times New Roman"/>
        </w:rPr>
        <w:t>będzie dokonywał</w:t>
      </w:r>
      <w:r w:rsidRPr="00A53F00">
        <w:rPr>
          <w:rFonts w:ascii="Times New Roman" w:hAnsi="Times New Roman"/>
        </w:rPr>
        <w:t xml:space="preserve"> analizy zawartych w nich danych.</w:t>
      </w:r>
    </w:p>
    <w:p w:rsidR="00D10328" w:rsidRPr="00A53F00" w:rsidRDefault="00D10328"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lastRenderedPageBreak/>
        <w:t xml:space="preserve">Szef Kancelarii Sejmu </w:t>
      </w:r>
      <w:r w:rsidR="006D6174" w:rsidRPr="00A53F00">
        <w:rPr>
          <w:rFonts w:ascii="Times New Roman" w:hAnsi="Times New Roman"/>
        </w:rPr>
        <w:t>będzie mógł</w:t>
      </w:r>
      <w:r w:rsidRPr="00A53F00">
        <w:rPr>
          <w:rFonts w:ascii="Times New Roman" w:hAnsi="Times New Roman"/>
        </w:rPr>
        <w:t xml:space="preserve"> zezwolić funkcjonariuszowi na wykonywanie zajęcia zarobkowego poza służbą o charakterze naukowym i naukowo-dydaktycznym, jeżeli nie </w:t>
      </w:r>
      <w:r w:rsidR="006D6174" w:rsidRPr="00A53F00">
        <w:rPr>
          <w:rFonts w:ascii="Times New Roman" w:hAnsi="Times New Roman"/>
        </w:rPr>
        <w:t>będzie to kolidować</w:t>
      </w:r>
      <w:r w:rsidRPr="00A53F00">
        <w:rPr>
          <w:rFonts w:ascii="Times New Roman" w:hAnsi="Times New Roman"/>
        </w:rPr>
        <w:t xml:space="preserve"> to z wykonywaniem przez niego zadań służbowych.</w:t>
      </w:r>
    </w:p>
    <w:p w:rsidR="00D10328" w:rsidRPr="00A53F00" w:rsidRDefault="00D10328"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Funkcjonariusz nie </w:t>
      </w:r>
      <w:r w:rsidR="006D6174" w:rsidRPr="00A53F00">
        <w:rPr>
          <w:rFonts w:ascii="Times New Roman" w:hAnsi="Times New Roman"/>
        </w:rPr>
        <w:t>będzie mógł należeć do</w:t>
      </w:r>
      <w:r w:rsidRPr="00A53F00">
        <w:rPr>
          <w:rFonts w:ascii="Times New Roman" w:hAnsi="Times New Roman"/>
        </w:rPr>
        <w:t xml:space="preserve"> partii politycznej ani uczestniczyć w działalności tej partii lub na jej rzecz.</w:t>
      </w:r>
    </w:p>
    <w:p w:rsidR="00D10328" w:rsidRPr="00A53F00" w:rsidRDefault="00D10328"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Funkcjonariusz nie </w:t>
      </w:r>
      <w:r w:rsidR="006D6174" w:rsidRPr="00A53F00">
        <w:rPr>
          <w:rFonts w:ascii="Times New Roman" w:hAnsi="Times New Roman"/>
        </w:rPr>
        <w:t>będzie mógł</w:t>
      </w:r>
      <w:r w:rsidRPr="00A53F00">
        <w:rPr>
          <w:rFonts w:ascii="Times New Roman" w:hAnsi="Times New Roman"/>
        </w:rPr>
        <w:t xml:space="preserve"> pełnić funkcji publicznej.</w:t>
      </w:r>
    </w:p>
    <w:p w:rsidR="00D10328" w:rsidRPr="00A53F00" w:rsidRDefault="00D10328"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 Funkcjonariusze nie </w:t>
      </w:r>
      <w:r w:rsidR="006D6174" w:rsidRPr="00A53F00">
        <w:rPr>
          <w:rFonts w:ascii="Times New Roman" w:hAnsi="Times New Roman"/>
        </w:rPr>
        <w:t>będą mogli</w:t>
      </w:r>
      <w:r w:rsidRPr="00A53F00">
        <w:rPr>
          <w:rFonts w:ascii="Times New Roman" w:hAnsi="Times New Roman"/>
        </w:rPr>
        <w:t xml:space="preserve"> zrzeszać się w związkach zawodowych.</w:t>
      </w:r>
    </w:p>
    <w:p w:rsidR="00D10328" w:rsidRPr="00A53F00" w:rsidRDefault="00D10328"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Funkcjonariusz </w:t>
      </w:r>
      <w:r w:rsidR="006D6174" w:rsidRPr="00A53F00">
        <w:rPr>
          <w:rFonts w:ascii="Times New Roman" w:hAnsi="Times New Roman"/>
        </w:rPr>
        <w:t>będzie</w:t>
      </w:r>
      <w:r w:rsidRPr="00A53F00">
        <w:rPr>
          <w:rFonts w:ascii="Times New Roman" w:hAnsi="Times New Roman"/>
        </w:rPr>
        <w:t xml:space="preserve"> obowiązany uzyskać zezwolenie Szefa </w:t>
      </w:r>
      <w:r w:rsidR="006D6174" w:rsidRPr="00A53F00">
        <w:rPr>
          <w:rFonts w:ascii="Times New Roman" w:hAnsi="Times New Roman"/>
        </w:rPr>
        <w:t>Kancelarii Sejmu</w:t>
      </w:r>
      <w:r w:rsidRPr="00A53F00">
        <w:rPr>
          <w:rFonts w:ascii="Times New Roman" w:hAnsi="Times New Roman"/>
        </w:rPr>
        <w:t xml:space="preserve"> na przynależność do organizacji lub stowarzyszeń krajowych, zagranicznych albo międzynarodowych.</w:t>
      </w:r>
    </w:p>
    <w:p w:rsidR="00FA38A5" w:rsidRPr="00A53F00" w:rsidRDefault="00FA38A5"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Funkcjonariusz Straży Marszałkowskiej będzie obowiązany </w:t>
      </w:r>
      <w:r w:rsidR="00604A0F" w:rsidRPr="00A53F00">
        <w:rPr>
          <w:rFonts w:ascii="Times New Roman" w:hAnsi="Times New Roman"/>
        </w:rPr>
        <w:t xml:space="preserve">powiadomić </w:t>
      </w:r>
      <w:r w:rsidRPr="00A53F00">
        <w:rPr>
          <w:rFonts w:ascii="Times New Roman" w:hAnsi="Times New Roman"/>
        </w:rPr>
        <w:t xml:space="preserve">Komendanta Straży Marszałkowskiej </w:t>
      </w:r>
      <w:r w:rsidR="00604A0F" w:rsidRPr="00A53F00">
        <w:rPr>
          <w:rFonts w:ascii="Times New Roman" w:hAnsi="Times New Roman"/>
        </w:rPr>
        <w:t xml:space="preserve">o zamiarze </w:t>
      </w:r>
      <w:r w:rsidRPr="00A53F00">
        <w:rPr>
          <w:rFonts w:ascii="Times New Roman" w:hAnsi="Times New Roman"/>
        </w:rPr>
        <w:t>wyjazd</w:t>
      </w:r>
      <w:r w:rsidR="00604A0F" w:rsidRPr="00A53F00">
        <w:rPr>
          <w:rFonts w:ascii="Times New Roman" w:hAnsi="Times New Roman"/>
        </w:rPr>
        <w:t>u</w:t>
      </w:r>
      <w:r w:rsidRPr="00A53F00">
        <w:rPr>
          <w:rFonts w:ascii="Times New Roman" w:hAnsi="Times New Roman"/>
        </w:rPr>
        <w:t xml:space="preserve"> za granicę</w:t>
      </w:r>
      <w:r w:rsidR="00604A0F" w:rsidRPr="00A53F00">
        <w:rPr>
          <w:rFonts w:ascii="Times New Roman" w:hAnsi="Times New Roman"/>
        </w:rPr>
        <w:t>. Jeżeli wyjazd jest planowany na okres dłuższy niż 3 dni, powiadomienie powinno zostać dokonane na piśmie.</w:t>
      </w:r>
      <w:r w:rsidRPr="00A53F00">
        <w:rPr>
          <w:rFonts w:ascii="Times New Roman" w:hAnsi="Times New Roman"/>
        </w:rPr>
        <w:t xml:space="preserve"> </w:t>
      </w:r>
    </w:p>
    <w:p w:rsidR="00006E3D" w:rsidRPr="00A53F00" w:rsidRDefault="0039689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Funkcjonariusz w czasie służby obowiązany </w:t>
      </w:r>
      <w:r w:rsidR="00B97B66" w:rsidRPr="00A53F00">
        <w:rPr>
          <w:rFonts w:ascii="Times New Roman" w:hAnsi="Times New Roman"/>
        </w:rPr>
        <w:t>będzie</w:t>
      </w:r>
      <w:r w:rsidRPr="00A53F00">
        <w:rPr>
          <w:rFonts w:ascii="Times New Roman" w:hAnsi="Times New Roman"/>
        </w:rPr>
        <w:t xml:space="preserve"> do noszenia przepisowego </w:t>
      </w:r>
      <w:r w:rsidR="00FA38A5" w:rsidRPr="00A53F00">
        <w:rPr>
          <w:rFonts w:ascii="Times New Roman" w:hAnsi="Times New Roman"/>
        </w:rPr>
        <w:t xml:space="preserve">munduru </w:t>
      </w:r>
      <w:r w:rsidR="005E4356" w:rsidRPr="00A53F00">
        <w:rPr>
          <w:rFonts w:ascii="Times New Roman" w:hAnsi="Times New Roman"/>
        </w:rPr>
        <w:t>i </w:t>
      </w:r>
      <w:r w:rsidRPr="00A53F00">
        <w:rPr>
          <w:rFonts w:ascii="Times New Roman" w:hAnsi="Times New Roman"/>
        </w:rPr>
        <w:t>wyposażenia</w:t>
      </w:r>
      <w:r w:rsidR="00FA38A5" w:rsidRPr="00A53F00">
        <w:rPr>
          <w:rFonts w:ascii="Times New Roman" w:hAnsi="Times New Roman"/>
        </w:rPr>
        <w:t>.</w:t>
      </w:r>
      <w:r w:rsidRPr="00A53F00">
        <w:rPr>
          <w:rFonts w:ascii="Times New Roman" w:hAnsi="Times New Roman"/>
        </w:rPr>
        <w:t xml:space="preserve"> Proponuje się upoważnić </w:t>
      </w:r>
      <w:r w:rsidR="00FA38A5" w:rsidRPr="00A53F00">
        <w:rPr>
          <w:rFonts w:ascii="Times New Roman" w:hAnsi="Times New Roman"/>
        </w:rPr>
        <w:t>Marszałka Sejmu</w:t>
      </w:r>
      <w:r w:rsidRPr="00A53F00">
        <w:rPr>
          <w:rFonts w:ascii="Times New Roman" w:hAnsi="Times New Roman"/>
        </w:rPr>
        <w:t xml:space="preserve"> do określenia </w:t>
      </w:r>
      <w:r w:rsidR="00FA38A5" w:rsidRPr="00A53F00">
        <w:rPr>
          <w:rFonts w:ascii="Times New Roman" w:hAnsi="Times New Roman"/>
        </w:rPr>
        <w:t xml:space="preserve">w drodze zarządzenia </w:t>
      </w:r>
      <w:r w:rsidRPr="00A53F00">
        <w:rPr>
          <w:rFonts w:ascii="Times New Roman" w:hAnsi="Times New Roman"/>
        </w:rPr>
        <w:t>przypadków, w których funkcjonariusz w czasie wykonywania obowiązków służbowych nie będzie miał obowiązku noszenia munduru.</w:t>
      </w:r>
    </w:p>
    <w:p w:rsidR="00006E3D" w:rsidRPr="00A53F00" w:rsidRDefault="0039689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Funkcjonariusz Straży Marszałkowskiej, w związku z pełnieniem obowiązków służbowych, korzystać będzie z ochrony przewidzianej dla funkcjonariuszy publicznych w kodeksie karnym.</w:t>
      </w:r>
    </w:p>
    <w:p w:rsidR="00FA38A5" w:rsidRPr="00A53F00" w:rsidRDefault="0039689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Funkcjonariusz</w:t>
      </w:r>
      <w:r w:rsidR="00FA38A5" w:rsidRPr="00A53F00">
        <w:rPr>
          <w:rFonts w:ascii="Times New Roman" w:hAnsi="Times New Roman"/>
        </w:rPr>
        <w:t>om Straży Marszałkowskiej zwolnionym ze służby przysługiwać będzie zaopatrzeni emerytalne z tytułu wysługi lat lub w razie całkowitej niezdolności do słu</w:t>
      </w:r>
      <w:r w:rsidR="005E4356" w:rsidRPr="00A53F00">
        <w:rPr>
          <w:rFonts w:ascii="Times New Roman" w:hAnsi="Times New Roman"/>
        </w:rPr>
        <w:t>żby, a </w:t>
      </w:r>
      <w:r w:rsidR="00FA38A5" w:rsidRPr="00A53F00">
        <w:rPr>
          <w:rFonts w:ascii="Times New Roman" w:hAnsi="Times New Roman"/>
        </w:rPr>
        <w:t xml:space="preserve">członkom ich rodzin – w razie śmierci żywiciela – na zasadach i warunkach określonych w przepisach ustawy </w:t>
      </w:r>
      <w:r w:rsidR="007F51E0" w:rsidRPr="00A53F00">
        <w:rPr>
          <w:rFonts w:ascii="Times New Roman" w:hAnsi="Times New Roman"/>
        </w:rPr>
        <w:t xml:space="preserve">z dnia 18 lutego 1994 r. </w:t>
      </w:r>
      <w:r w:rsidR="007F51E0" w:rsidRPr="00A53F00">
        <w:rPr>
          <w:rFonts w:ascii="Times New Roman" w:hAnsi="Times New Roman"/>
          <w:bCs/>
        </w:rPr>
        <w:t>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 U. z 2015 r. poz. 900 z późn. zm.).</w:t>
      </w:r>
    </w:p>
    <w:p w:rsidR="007F51E0" w:rsidRPr="00A53F00" w:rsidRDefault="0039689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Funkcjonariusz Straży Marszałkowskiej otrzymywał będzie </w:t>
      </w:r>
      <w:r w:rsidR="007F51E0" w:rsidRPr="00A53F00">
        <w:rPr>
          <w:rFonts w:ascii="Times New Roman" w:hAnsi="Times New Roman"/>
        </w:rPr>
        <w:t xml:space="preserve">umundurowanie, </w:t>
      </w:r>
      <w:r w:rsidRPr="00A53F00">
        <w:rPr>
          <w:rFonts w:ascii="Times New Roman" w:hAnsi="Times New Roman"/>
        </w:rPr>
        <w:t>uzbrojenie i wyposażenie specjalne, stanowiące własność Kancelarii Sejmu</w:t>
      </w:r>
      <w:r w:rsidR="007F51E0" w:rsidRPr="00A53F00">
        <w:rPr>
          <w:rFonts w:ascii="Times New Roman" w:hAnsi="Times New Roman"/>
        </w:rPr>
        <w:t>.</w:t>
      </w:r>
    </w:p>
    <w:p w:rsidR="007F51E0" w:rsidRPr="00A53F00" w:rsidRDefault="007F51E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Okres służby funkcjonariusza Straży Marszałkowskiej proponuje się traktować jako pracę w szczególnych warunkach lub o szczególnym charakterz</w:t>
      </w:r>
      <w:r w:rsidR="005E4356" w:rsidRPr="00A53F00">
        <w:rPr>
          <w:rFonts w:ascii="Times New Roman" w:hAnsi="Times New Roman"/>
        </w:rPr>
        <w:t>e w rozumieniu ustawy z dnia 17 </w:t>
      </w:r>
      <w:r w:rsidRPr="00A53F00">
        <w:rPr>
          <w:rFonts w:ascii="Times New Roman" w:hAnsi="Times New Roman"/>
        </w:rPr>
        <w:t>grudnia 1998 r. o emeryturach i rentach z Funduszu Ubezpieczeń Społecznych.</w:t>
      </w:r>
    </w:p>
    <w:p w:rsidR="007F51E0" w:rsidRPr="00A53F00" w:rsidRDefault="007F51E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Funkcjonariuszowi, który po zwolnieniu ze służby podjął pracę, okres tej służby wlicza się do okresu zatrudnienia w zakresie wszelkich uprawnień wynikających z prawa pracy.</w:t>
      </w:r>
    </w:p>
    <w:p w:rsidR="007F51E0" w:rsidRPr="00A53F00" w:rsidRDefault="007F51E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Ustawa, analogicznie do inny</w:t>
      </w:r>
      <w:r w:rsidR="002966F2" w:rsidRPr="00A53F00">
        <w:rPr>
          <w:rFonts w:ascii="Times New Roman" w:hAnsi="Times New Roman"/>
        </w:rPr>
        <w:t>ch pragmatyk służb mundurowych</w:t>
      </w:r>
      <w:r w:rsidRPr="00A53F00">
        <w:rPr>
          <w:rFonts w:ascii="Times New Roman" w:hAnsi="Times New Roman"/>
        </w:rPr>
        <w:t xml:space="preserve"> określa zasady przekazywania składek do Zakładu Ubezpieczeń Społecznych w odniesieniu do funkcjonariusza zwolnionego ze służby, który nie spełnia warunków do nabycia prawa do emerytury policyjnej lub policyjnej renty inwalidzkiej, od uposażenia wypłaconego funkcjonariuszowi po dniu 31 grudnia 1998 r. do dnia zwolnienia ze służby, od którego nie odprowadzono składki na ubezpieczenia emerytalne i rentowe.</w:t>
      </w:r>
    </w:p>
    <w:p w:rsidR="007F51E0" w:rsidRPr="00A53F00" w:rsidRDefault="007F51E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lastRenderedPageBreak/>
        <w:t xml:space="preserve">Funkcjonariuszowi przysługiwać </w:t>
      </w:r>
      <w:r w:rsidR="002966F2" w:rsidRPr="00A53F00">
        <w:rPr>
          <w:rFonts w:ascii="Times New Roman" w:hAnsi="Times New Roman"/>
        </w:rPr>
        <w:t xml:space="preserve">będą </w:t>
      </w:r>
      <w:r w:rsidRPr="00A53F00">
        <w:rPr>
          <w:rFonts w:ascii="Times New Roman" w:hAnsi="Times New Roman"/>
        </w:rPr>
        <w:t>uprawnienia pracownika</w:t>
      </w:r>
      <w:r w:rsidR="005E4356" w:rsidRPr="00A53F00">
        <w:rPr>
          <w:rFonts w:ascii="Times New Roman" w:hAnsi="Times New Roman"/>
        </w:rPr>
        <w:t xml:space="preserve"> związane z </w:t>
      </w:r>
      <w:r w:rsidRPr="00A53F00">
        <w:rPr>
          <w:rFonts w:ascii="Times New Roman" w:hAnsi="Times New Roman"/>
        </w:rPr>
        <w:t>rodzicielstwem określone w ustawie z dnia 26 czer</w:t>
      </w:r>
      <w:r w:rsidR="005E4356" w:rsidRPr="00A53F00">
        <w:rPr>
          <w:rFonts w:ascii="Times New Roman" w:hAnsi="Times New Roman"/>
        </w:rPr>
        <w:t>wca 1974 r. - Kodeks pracy – na </w:t>
      </w:r>
      <w:r w:rsidRPr="00A53F00">
        <w:rPr>
          <w:rFonts w:ascii="Times New Roman" w:hAnsi="Times New Roman"/>
        </w:rPr>
        <w:t>zasadach i warunkach analogicznych dla funkcjonariuszy innych służb mundurowych.</w:t>
      </w:r>
    </w:p>
    <w:p w:rsidR="00006E3D" w:rsidRPr="00A53F00" w:rsidRDefault="0039689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Funkcjonariusz Straży Marszałkowskiej przysługiwać będzie prawo do corocznego płatnego urlopu wypoczynkowego w wymiarze </w:t>
      </w:r>
      <w:r w:rsidR="00A4665A" w:rsidRPr="00A53F00">
        <w:rPr>
          <w:rFonts w:ascii="Times New Roman" w:hAnsi="Times New Roman"/>
        </w:rPr>
        <w:t xml:space="preserve">26 </w:t>
      </w:r>
      <w:r w:rsidRPr="00A53F00">
        <w:rPr>
          <w:rFonts w:ascii="Times New Roman" w:hAnsi="Times New Roman"/>
        </w:rPr>
        <w:t xml:space="preserve">dni </w:t>
      </w:r>
      <w:r w:rsidR="00A4665A" w:rsidRPr="00A53F00">
        <w:rPr>
          <w:rFonts w:ascii="Times New Roman" w:hAnsi="Times New Roman"/>
        </w:rPr>
        <w:t>roboczych</w:t>
      </w:r>
      <w:r w:rsidRPr="00A53F00">
        <w:rPr>
          <w:rFonts w:ascii="Times New Roman" w:hAnsi="Times New Roman"/>
        </w:rPr>
        <w:t>, przy czym prawo do pierwszego urlopu funkcjonariusz uzyska po roku służby.</w:t>
      </w:r>
      <w:r w:rsidR="00604A0F" w:rsidRPr="00A53F00">
        <w:rPr>
          <w:rFonts w:ascii="Times New Roman" w:hAnsi="Times New Roman"/>
        </w:rPr>
        <w:t xml:space="preserve"> Wymiar urlopu ulega zwiększeniu do 30 dni roboczych – po osiągnięciu 15 lat służby, 33 dni roboczych po osiągnięciu 20 lat służby, 36 dni roboczych – po osiągnięciu 25 lat służby.</w:t>
      </w:r>
    </w:p>
    <w:p w:rsidR="00006E3D" w:rsidRPr="00A53F00" w:rsidRDefault="0039689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Proponuje się, aby z ważnych względów służbowych można było odwołać funkcjonariusza z urlopu wypoczynkowego, a także wstrzymać mu udzielenie urlopu w całości lub w części. Termin urlopu będzie mógł być też przesunięty na umotywowany ważnymi względami wniosek funkcjonariusza.</w:t>
      </w:r>
    </w:p>
    <w:p w:rsidR="00006E3D" w:rsidRPr="00A53F00" w:rsidRDefault="0039689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 xml:space="preserve">Funkcjonariuszowi odwołanemu z urlopu przysługiwać będzie zwrot kosztów przejazdu spowodowanych odwołaniem, według norm ustalonych w przepisach o należnościach służbowych w przypadku przeniesienia lub delegowania, jak również innych kosztów, które określił </w:t>
      </w:r>
      <w:r w:rsidR="00A4665A" w:rsidRPr="00A53F00">
        <w:rPr>
          <w:rFonts w:ascii="Times New Roman" w:hAnsi="Times New Roman"/>
        </w:rPr>
        <w:t>Marszałek</w:t>
      </w:r>
      <w:r w:rsidRPr="00A53F00">
        <w:rPr>
          <w:rFonts w:ascii="Times New Roman" w:hAnsi="Times New Roman"/>
        </w:rPr>
        <w:t xml:space="preserve"> Sejmu. Funkcjonariuszowi, który nie wykorzysta urlopu w danym roku kalendarzowym, urlopu tego należy udzielić w ciągu pierwszych 3 miesięcy następnego roku.</w:t>
      </w:r>
    </w:p>
    <w:p w:rsidR="00A4665A" w:rsidRPr="00A53F00" w:rsidRDefault="00396890"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Funkcjonariuszowi będzie można udzielić także płatnego urlopu zdrowotnego lub okolicznościowego oraz urlopu bezpłatnego z ważnych przyczyn.</w:t>
      </w:r>
    </w:p>
    <w:p w:rsidR="00006E3D" w:rsidRPr="00A53F00" w:rsidRDefault="00A4665A" w:rsidP="001C17A5">
      <w:pPr>
        <w:numPr>
          <w:ilvl w:val="0"/>
          <w:numId w:val="6"/>
        </w:numPr>
        <w:spacing w:line="340" w:lineRule="exact"/>
        <w:ind w:left="426" w:hanging="426"/>
        <w:jc w:val="both"/>
        <w:rPr>
          <w:rFonts w:ascii="Times New Roman" w:hAnsi="Times New Roman"/>
        </w:rPr>
      </w:pPr>
      <w:r w:rsidRPr="00A53F00">
        <w:rPr>
          <w:rFonts w:ascii="Times New Roman" w:hAnsi="Times New Roman"/>
        </w:rPr>
        <w:t>Ustawa określ</w:t>
      </w:r>
      <w:r w:rsidR="002966F2" w:rsidRPr="00A53F00">
        <w:rPr>
          <w:rFonts w:ascii="Times New Roman" w:hAnsi="Times New Roman"/>
        </w:rPr>
        <w:t xml:space="preserve">a </w:t>
      </w:r>
      <w:r w:rsidRPr="00A53F00">
        <w:rPr>
          <w:rFonts w:ascii="Times New Roman" w:hAnsi="Times New Roman"/>
        </w:rPr>
        <w:t>zasady podnoszenia kwalifikacji zawodowych funkcjonariuszy Straży Marszałkowskiej, w tym warunki skierowania na szkolenie lub uzyskania zgody na odbycie szkolenia, udzielania zwolnień od służby i urlopu szkoleniowego.</w:t>
      </w:r>
    </w:p>
    <w:p w:rsidR="00A53F00" w:rsidRDefault="00A53F00" w:rsidP="00A53F00">
      <w:pPr>
        <w:pStyle w:val="Nagwek3"/>
        <w:spacing w:before="0" w:after="0" w:line="340" w:lineRule="exact"/>
        <w:jc w:val="both"/>
        <w:rPr>
          <w:rFonts w:ascii="Times New Roman" w:hAnsi="Times New Roman"/>
          <w:sz w:val="24"/>
          <w:szCs w:val="24"/>
        </w:rPr>
      </w:pPr>
      <w:bookmarkStart w:id="22" w:name="_Toc446669548"/>
      <w:bookmarkStart w:id="23" w:name="_Toc446669730"/>
      <w:bookmarkStart w:id="24" w:name="_Toc446671286"/>
    </w:p>
    <w:p w:rsidR="00006E3D" w:rsidRPr="00A53F00" w:rsidRDefault="0011700C" w:rsidP="00A53F00">
      <w:pPr>
        <w:pStyle w:val="Nagwek3"/>
        <w:spacing w:before="0" w:after="0" w:line="340" w:lineRule="exact"/>
        <w:jc w:val="both"/>
        <w:rPr>
          <w:rFonts w:ascii="Times New Roman" w:hAnsi="Times New Roman"/>
          <w:sz w:val="24"/>
          <w:szCs w:val="24"/>
        </w:rPr>
      </w:pPr>
      <w:r w:rsidRPr="00A53F00">
        <w:rPr>
          <w:rFonts w:ascii="Times New Roman" w:hAnsi="Times New Roman"/>
          <w:sz w:val="24"/>
          <w:szCs w:val="24"/>
        </w:rPr>
        <w:t>Uposażenie i inne świadczenia pieniężne funkcjonariuszy Straży Marszałkowskiej</w:t>
      </w:r>
      <w:bookmarkEnd w:id="22"/>
      <w:bookmarkEnd w:id="23"/>
      <w:bookmarkEnd w:id="24"/>
    </w:p>
    <w:p w:rsidR="00006E3D" w:rsidRPr="00A53F00" w:rsidRDefault="00396890" w:rsidP="001C17A5">
      <w:pPr>
        <w:numPr>
          <w:ilvl w:val="0"/>
          <w:numId w:val="7"/>
        </w:numPr>
        <w:spacing w:line="340" w:lineRule="exact"/>
        <w:ind w:left="426" w:hanging="426"/>
        <w:jc w:val="both"/>
        <w:rPr>
          <w:rFonts w:ascii="Times New Roman" w:hAnsi="Times New Roman"/>
        </w:rPr>
      </w:pPr>
      <w:r w:rsidRPr="00A53F00">
        <w:rPr>
          <w:rFonts w:ascii="Times New Roman" w:hAnsi="Times New Roman"/>
        </w:rPr>
        <w:t xml:space="preserve">Rozdział </w:t>
      </w:r>
      <w:r w:rsidR="00095DFB" w:rsidRPr="00A53F00">
        <w:rPr>
          <w:rFonts w:ascii="Times New Roman" w:hAnsi="Times New Roman"/>
        </w:rPr>
        <w:t>7 określa</w:t>
      </w:r>
      <w:r w:rsidRPr="00A53F00">
        <w:rPr>
          <w:rFonts w:ascii="Times New Roman" w:hAnsi="Times New Roman"/>
        </w:rPr>
        <w:t xml:space="preserve"> </w:t>
      </w:r>
      <w:r w:rsidR="00620B14" w:rsidRPr="00A53F00">
        <w:rPr>
          <w:rFonts w:ascii="Times New Roman" w:hAnsi="Times New Roman"/>
          <w:bCs/>
        </w:rPr>
        <w:t>u</w:t>
      </w:r>
      <w:r w:rsidRPr="00A53F00">
        <w:rPr>
          <w:rFonts w:ascii="Times New Roman" w:hAnsi="Times New Roman"/>
          <w:bCs/>
        </w:rPr>
        <w:t>posażeni</w:t>
      </w:r>
      <w:r w:rsidR="00095DFB" w:rsidRPr="00A53F00">
        <w:rPr>
          <w:rFonts w:ascii="Times New Roman" w:hAnsi="Times New Roman"/>
          <w:bCs/>
        </w:rPr>
        <w:t>e</w:t>
      </w:r>
      <w:r w:rsidRPr="00A53F00">
        <w:rPr>
          <w:rFonts w:ascii="Times New Roman" w:hAnsi="Times New Roman"/>
          <w:bCs/>
        </w:rPr>
        <w:t xml:space="preserve"> i inn</w:t>
      </w:r>
      <w:r w:rsidR="00095DFB" w:rsidRPr="00A53F00">
        <w:rPr>
          <w:rFonts w:ascii="Times New Roman" w:hAnsi="Times New Roman"/>
          <w:bCs/>
        </w:rPr>
        <w:t>e</w:t>
      </w:r>
      <w:r w:rsidRPr="00A53F00">
        <w:rPr>
          <w:rFonts w:ascii="Times New Roman" w:hAnsi="Times New Roman"/>
          <w:bCs/>
        </w:rPr>
        <w:t xml:space="preserve"> świadczeni</w:t>
      </w:r>
      <w:r w:rsidR="00095DFB" w:rsidRPr="00A53F00">
        <w:rPr>
          <w:rFonts w:ascii="Times New Roman" w:hAnsi="Times New Roman"/>
          <w:bCs/>
        </w:rPr>
        <w:t>a</w:t>
      </w:r>
      <w:r w:rsidRPr="00A53F00">
        <w:rPr>
          <w:rFonts w:ascii="Times New Roman" w:hAnsi="Times New Roman"/>
          <w:bCs/>
        </w:rPr>
        <w:t xml:space="preserve"> pieniężn</w:t>
      </w:r>
      <w:r w:rsidR="00095DFB" w:rsidRPr="00A53F00">
        <w:rPr>
          <w:rFonts w:ascii="Times New Roman" w:hAnsi="Times New Roman"/>
          <w:bCs/>
        </w:rPr>
        <w:t>e</w:t>
      </w:r>
      <w:r w:rsidRPr="00A53F00">
        <w:rPr>
          <w:rFonts w:ascii="Times New Roman" w:hAnsi="Times New Roman"/>
          <w:bCs/>
        </w:rPr>
        <w:t xml:space="preserve"> funkcjonariusza Straży Marszałkowskiej</w:t>
      </w:r>
      <w:r w:rsidRPr="00A53F00">
        <w:rPr>
          <w:rFonts w:ascii="Times New Roman" w:hAnsi="Times New Roman"/>
        </w:rPr>
        <w:t>. Prawo do uposażenia będzie powstawać z dniem mianowania funkcjonariusza na stanowiska służbowe. Z tytułu służby funkcjonariusz otrzymywał będzie jedno uposażenie i inne świadczenia pieniężne określone w projektowanej ustawie.</w:t>
      </w:r>
    </w:p>
    <w:p w:rsidR="00006E3D" w:rsidRPr="00A53F00" w:rsidRDefault="00396890" w:rsidP="001C17A5">
      <w:pPr>
        <w:numPr>
          <w:ilvl w:val="0"/>
          <w:numId w:val="7"/>
        </w:numPr>
        <w:spacing w:line="340" w:lineRule="exact"/>
        <w:ind w:left="426" w:hanging="426"/>
        <w:jc w:val="both"/>
        <w:rPr>
          <w:rFonts w:ascii="Times New Roman" w:hAnsi="Times New Roman"/>
        </w:rPr>
      </w:pPr>
      <w:r w:rsidRPr="00A53F00">
        <w:rPr>
          <w:rFonts w:ascii="Times New Roman" w:hAnsi="Times New Roman"/>
        </w:rPr>
        <w:t>Uposażenie funkcjonariusza, podobnie jak w innych służbach mundurowych, składać się będzie z uposażenia zasadniczego i dodatków do uposażenia.</w:t>
      </w:r>
    </w:p>
    <w:p w:rsidR="00006E3D" w:rsidRPr="00A53F00" w:rsidRDefault="00095DFB" w:rsidP="001C17A5">
      <w:pPr>
        <w:numPr>
          <w:ilvl w:val="0"/>
          <w:numId w:val="7"/>
        </w:numPr>
        <w:spacing w:line="340" w:lineRule="exact"/>
        <w:ind w:left="426" w:hanging="426"/>
        <w:jc w:val="both"/>
        <w:rPr>
          <w:rFonts w:ascii="Times New Roman" w:hAnsi="Times New Roman"/>
        </w:rPr>
      </w:pPr>
      <w:r w:rsidRPr="00A53F00">
        <w:rPr>
          <w:rFonts w:ascii="Times New Roman" w:hAnsi="Times New Roman"/>
        </w:rPr>
        <w:t>Proponuje się, aby</w:t>
      </w:r>
      <w:r w:rsidR="00396890" w:rsidRPr="00A53F00">
        <w:rPr>
          <w:rFonts w:ascii="Times New Roman" w:hAnsi="Times New Roman"/>
        </w:rPr>
        <w:t xml:space="preserve"> </w:t>
      </w:r>
      <w:r w:rsidR="00671CBF" w:rsidRPr="00A53F00">
        <w:rPr>
          <w:rFonts w:ascii="Times New Roman" w:hAnsi="Times New Roman"/>
        </w:rPr>
        <w:t xml:space="preserve">minister właściwy do spraw wewnętrznych </w:t>
      </w:r>
      <w:r w:rsidR="00396890" w:rsidRPr="00A53F00">
        <w:rPr>
          <w:rFonts w:ascii="Times New Roman" w:hAnsi="Times New Roman"/>
        </w:rPr>
        <w:t>określi</w:t>
      </w:r>
      <w:r w:rsidRPr="00A53F00">
        <w:rPr>
          <w:rFonts w:ascii="Times New Roman" w:hAnsi="Times New Roman"/>
        </w:rPr>
        <w:t>ł</w:t>
      </w:r>
      <w:r w:rsidR="00396890" w:rsidRPr="00A53F00">
        <w:rPr>
          <w:rFonts w:ascii="Times New Roman" w:hAnsi="Times New Roman"/>
        </w:rPr>
        <w:t xml:space="preserve"> </w:t>
      </w:r>
      <w:r w:rsidR="00A4665A" w:rsidRPr="00A53F00">
        <w:rPr>
          <w:rFonts w:ascii="Times New Roman" w:hAnsi="Times New Roman"/>
        </w:rPr>
        <w:t xml:space="preserve">w drodze </w:t>
      </w:r>
      <w:r w:rsidR="00671CBF" w:rsidRPr="00A53F00">
        <w:rPr>
          <w:rFonts w:ascii="Times New Roman" w:hAnsi="Times New Roman"/>
        </w:rPr>
        <w:t>rozporządzenia u</w:t>
      </w:r>
      <w:r w:rsidR="00396890" w:rsidRPr="00A53F00">
        <w:rPr>
          <w:rFonts w:ascii="Times New Roman" w:hAnsi="Times New Roman"/>
        </w:rPr>
        <w:t xml:space="preserve">posażenie zasadnicze dla </w:t>
      </w:r>
      <w:r w:rsidR="00A4665A" w:rsidRPr="00A53F00">
        <w:rPr>
          <w:rFonts w:ascii="Times New Roman" w:hAnsi="Times New Roman"/>
        </w:rPr>
        <w:t>poszczególnych</w:t>
      </w:r>
      <w:r w:rsidR="00396890" w:rsidRPr="00A53F00">
        <w:rPr>
          <w:rFonts w:ascii="Times New Roman" w:hAnsi="Times New Roman"/>
        </w:rPr>
        <w:t xml:space="preserve"> stanowisk służbowych, wzrost uposażenia zasadniczego z tytułu wysługi lat, zasady i t</w:t>
      </w:r>
      <w:r w:rsidR="005E4356" w:rsidRPr="00A53F00">
        <w:rPr>
          <w:rFonts w:ascii="Times New Roman" w:hAnsi="Times New Roman"/>
        </w:rPr>
        <w:t>ryb zaliczania okresów służby i </w:t>
      </w:r>
      <w:r w:rsidR="00396890" w:rsidRPr="00A53F00">
        <w:rPr>
          <w:rFonts w:ascii="Times New Roman" w:hAnsi="Times New Roman"/>
        </w:rPr>
        <w:t>pracy do wysługi lat, uwzględnianej przy ustalaniu wzrostu uposażenia zasadniczego, rodzaje dodatków do uposażenia i zasady ich otrzymywania.</w:t>
      </w:r>
    </w:p>
    <w:p w:rsidR="00006E3D" w:rsidRPr="00A53F00" w:rsidRDefault="00396890" w:rsidP="001C17A5">
      <w:pPr>
        <w:numPr>
          <w:ilvl w:val="0"/>
          <w:numId w:val="7"/>
        </w:numPr>
        <w:spacing w:line="340" w:lineRule="exact"/>
        <w:ind w:left="426" w:hanging="426"/>
        <w:jc w:val="both"/>
        <w:rPr>
          <w:rFonts w:ascii="Times New Roman" w:hAnsi="Times New Roman"/>
        </w:rPr>
      </w:pPr>
      <w:r w:rsidRPr="00A53F00">
        <w:rPr>
          <w:rFonts w:ascii="Times New Roman" w:hAnsi="Times New Roman"/>
        </w:rPr>
        <w:t>Funkcjonariusz przeniesiony na stanowisko służbowe zaszeregowane do niższej grupy uposażenia zasadniczego będzie zachowywał prawo do stawki uposażenia pobieranego na poprzednio zajmowanym stanowisku, do czasu uzyskania wyższej stawki uposażenia według stanowiska służbowego.</w:t>
      </w:r>
    </w:p>
    <w:p w:rsidR="00006E3D" w:rsidRPr="00A53F00" w:rsidRDefault="00396890" w:rsidP="001C17A5">
      <w:pPr>
        <w:numPr>
          <w:ilvl w:val="0"/>
          <w:numId w:val="7"/>
        </w:numPr>
        <w:spacing w:line="340" w:lineRule="exact"/>
        <w:ind w:left="426" w:hanging="426"/>
        <w:jc w:val="both"/>
        <w:rPr>
          <w:rFonts w:ascii="Times New Roman" w:hAnsi="Times New Roman"/>
        </w:rPr>
      </w:pPr>
      <w:r w:rsidRPr="00A53F00">
        <w:rPr>
          <w:rFonts w:ascii="Times New Roman" w:hAnsi="Times New Roman"/>
        </w:rPr>
        <w:lastRenderedPageBreak/>
        <w:t>Uposażenie zasadnicze i dodatki do uposażenia o charakterze stałym będą płatne miesięcznie z góry</w:t>
      </w:r>
      <w:r w:rsidR="00A4665A" w:rsidRPr="00A53F00">
        <w:rPr>
          <w:rFonts w:ascii="Times New Roman" w:hAnsi="Times New Roman"/>
        </w:rPr>
        <w:t>.</w:t>
      </w:r>
      <w:r w:rsidRPr="00A53F00">
        <w:rPr>
          <w:rFonts w:ascii="Times New Roman" w:hAnsi="Times New Roman"/>
        </w:rPr>
        <w:t xml:space="preserve"> Zmiana uposażenia będzie następować z dniem zaistnienia okoliczności </w:t>
      </w:r>
      <w:r w:rsidR="00304331" w:rsidRPr="00A53F00">
        <w:rPr>
          <w:rFonts w:ascii="Times New Roman" w:hAnsi="Times New Roman"/>
        </w:rPr>
        <w:t>uzasadniających</w:t>
      </w:r>
      <w:r w:rsidRPr="00A53F00">
        <w:rPr>
          <w:rFonts w:ascii="Times New Roman" w:hAnsi="Times New Roman"/>
        </w:rPr>
        <w:t xml:space="preserve"> tę zmianę. Jeżeli prawo do uposażenia powstanie lub zmiana uposażenia nastąpi w ciągu miesiąca, uposażenie na czas do końca miesiąca obliczać się będzie w wysokości 1/30 części miesięcznego uposażenia za każdy dzień, chyba że przepisy szczególne stanowić będą inaczej. Prawo do uposażenia będzie wygasać z ostatnim dniem miesiąca, w którym nastąpiło zwolnienie funkcjonariusza ze służby lub zaistniały inne okoliczności uzasadniające wygaśnięcie tego prawa.</w:t>
      </w:r>
    </w:p>
    <w:p w:rsidR="00006E3D" w:rsidRPr="00A53F00" w:rsidRDefault="00396890" w:rsidP="001C17A5">
      <w:pPr>
        <w:numPr>
          <w:ilvl w:val="0"/>
          <w:numId w:val="7"/>
        </w:numPr>
        <w:spacing w:line="340" w:lineRule="exact"/>
        <w:ind w:left="426" w:hanging="426"/>
        <w:jc w:val="both"/>
        <w:rPr>
          <w:rFonts w:ascii="Times New Roman" w:hAnsi="Times New Roman"/>
        </w:rPr>
      </w:pPr>
      <w:r w:rsidRPr="00A53F00">
        <w:rPr>
          <w:rFonts w:ascii="Times New Roman" w:hAnsi="Times New Roman"/>
        </w:rPr>
        <w:t>Roszczenia z tytułu prawa do uposażenia i innych świadczeń oraz należności pieniężnych będą ulegać przedawnieniu z upływem 3 lat od dnia, w którym roszczenie stało się wymagalne. Organ właściwy do rozpatrywania roszczeń będzie mógł nie uwzględnić przedawnienia, jeżeli opóźnienie w dochodzeniu roszczenia będzie usprawiedliwione wyjątkowymi okolicznościami. Bieg przedawnienia roszczenia z tytułu uposażenia i innych świadczeń oraz należności pieniężnych będzie przerywać każda czynność przed organem powołanym do rozpatrywania roszczeń, podjęta bezpośrednio w celu dochodzenia lub ustalenia albo zaspokojenia roszczenia lub uznania roszczenia.</w:t>
      </w:r>
    </w:p>
    <w:p w:rsidR="00A53F00" w:rsidRDefault="00A53F00" w:rsidP="00A53F00">
      <w:pPr>
        <w:pStyle w:val="Nagwek3"/>
        <w:spacing w:before="0" w:after="0" w:line="340" w:lineRule="exact"/>
        <w:jc w:val="both"/>
        <w:rPr>
          <w:rFonts w:ascii="Times New Roman" w:hAnsi="Times New Roman"/>
          <w:sz w:val="24"/>
          <w:szCs w:val="24"/>
        </w:rPr>
      </w:pPr>
      <w:bookmarkStart w:id="25" w:name="_Toc446669549"/>
      <w:bookmarkStart w:id="26" w:name="_Toc446669731"/>
      <w:bookmarkStart w:id="27" w:name="_Toc446671287"/>
    </w:p>
    <w:p w:rsidR="00006E3D" w:rsidRPr="00A53F00" w:rsidRDefault="00ED6113" w:rsidP="00A53F00">
      <w:pPr>
        <w:pStyle w:val="Nagwek3"/>
        <w:spacing w:before="0" w:after="0" w:line="340" w:lineRule="exact"/>
        <w:jc w:val="both"/>
        <w:rPr>
          <w:rFonts w:ascii="Times New Roman" w:hAnsi="Times New Roman"/>
          <w:sz w:val="24"/>
          <w:szCs w:val="24"/>
        </w:rPr>
      </w:pPr>
      <w:r w:rsidRPr="00A53F00">
        <w:rPr>
          <w:rFonts w:ascii="Times New Roman" w:hAnsi="Times New Roman"/>
          <w:sz w:val="24"/>
          <w:szCs w:val="24"/>
        </w:rPr>
        <w:t xml:space="preserve">Odpowiedzialność dyscyplinarna </w:t>
      </w:r>
      <w:r w:rsidR="00671CBF" w:rsidRPr="00A53F00">
        <w:rPr>
          <w:rFonts w:ascii="Times New Roman" w:hAnsi="Times New Roman"/>
          <w:sz w:val="24"/>
          <w:szCs w:val="24"/>
        </w:rPr>
        <w:t>f</w:t>
      </w:r>
      <w:r w:rsidRPr="00A53F00">
        <w:rPr>
          <w:rFonts w:ascii="Times New Roman" w:hAnsi="Times New Roman"/>
          <w:sz w:val="24"/>
          <w:szCs w:val="24"/>
        </w:rPr>
        <w:t>unkcjonariuszy Straży Marszałkowskiej</w:t>
      </w:r>
      <w:bookmarkEnd w:id="25"/>
      <w:bookmarkEnd w:id="26"/>
      <w:bookmarkEnd w:id="27"/>
    </w:p>
    <w:p w:rsidR="00006E3D" w:rsidRPr="00A53F00" w:rsidRDefault="00304331" w:rsidP="001C17A5">
      <w:pPr>
        <w:numPr>
          <w:ilvl w:val="0"/>
          <w:numId w:val="8"/>
        </w:numPr>
        <w:spacing w:line="340" w:lineRule="exact"/>
        <w:ind w:left="426" w:hanging="426"/>
        <w:jc w:val="both"/>
        <w:rPr>
          <w:rFonts w:ascii="Times New Roman" w:hAnsi="Times New Roman"/>
        </w:rPr>
      </w:pPr>
      <w:r w:rsidRPr="00A53F00">
        <w:rPr>
          <w:rFonts w:ascii="Times New Roman" w:hAnsi="Times New Roman"/>
        </w:rPr>
        <w:t xml:space="preserve">Rozdział </w:t>
      </w:r>
      <w:r w:rsidR="00095DFB" w:rsidRPr="00A53F00">
        <w:rPr>
          <w:rFonts w:ascii="Times New Roman" w:hAnsi="Times New Roman"/>
        </w:rPr>
        <w:t>8</w:t>
      </w:r>
      <w:r w:rsidRPr="00A53F00">
        <w:rPr>
          <w:rFonts w:ascii="Times New Roman" w:hAnsi="Times New Roman"/>
        </w:rPr>
        <w:t xml:space="preserve"> zawiera</w:t>
      </w:r>
      <w:r w:rsidR="00396890" w:rsidRPr="00A53F00">
        <w:rPr>
          <w:rFonts w:ascii="Times New Roman" w:hAnsi="Times New Roman"/>
        </w:rPr>
        <w:t xml:space="preserve"> przepisy </w:t>
      </w:r>
      <w:r w:rsidR="00C015E8" w:rsidRPr="00A53F00">
        <w:rPr>
          <w:rFonts w:ascii="Times New Roman" w:hAnsi="Times New Roman"/>
        </w:rPr>
        <w:t xml:space="preserve">regulujące </w:t>
      </w:r>
      <w:r w:rsidR="00095DFB" w:rsidRPr="00A53F00">
        <w:rPr>
          <w:rFonts w:ascii="Times New Roman" w:hAnsi="Times New Roman"/>
        </w:rPr>
        <w:t xml:space="preserve">odpowiedzialność </w:t>
      </w:r>
      <w:r w:rsidR="00C015E8" w:rsidRPr="00A53F00">
        <w:rPr>
          <w:rFonts w:ascii="Times New Roman" w:hAnsi="Times New Roman"/>
          <w:bCs/>
        </w:rPr>
        <w:t xml:space="preserve">dyscyplinarną </w:t>
      </w:r>
      <w:r w:rsidR="00396890" w:rsidRPr="00A53F00">
        <w:rPr>
          <w:rFonts w:ascii="Times New Roman" w:hAnsi="Times New Roman"/>
          <w:bCs/>
        </w:rPr>
        <w:t>funkcjonariuszy Straży Marszałkowskiej</w:t>
      </w:r>
      <w:r w:rsidR="00396890" w:rsidRPr="00A53F00">
        <w:rPr>
          <w:rFonts w:ascii="Times New Roman" w:hAnsi="Times New Roman"/>
        </w:rPr>
        <w:t>.</w:t>
      </w:r>
    </w:p>
    <w:p w:rsidR="00006E3D" w:rsidRPr="00A53F00" w:rsidRDefault="00396890" w:rsidP="001C17A5">
      <w:pPr>
        <w:numPr>
          <w:ilvl w:val="0"/>
          <w:numId w:val="8"/>
        </w:numPr>
        <w:spacing w:line="340" w:lineRule="exact"/>
        <w:ind w:left="426" w:hanging="426"/>
        <w:jc w:val="both"/>
        <w:rPr>
          <w:rFonts w:ascii="Times New Roman" w:hAnsi="Times New Roman"/>
        </w:rPr>
      </w:pPr>
      <w:r w:rsidRPr="00A53F00">
        <w:rPr>
          <w:rFonts w:ascii="Times New Roman" w:hAnsi="Times New Roman"/>
        </w:rPr>
        <w:t xml:space="preserve">Projekt ustawy </w:t>
      </w:r>
      <w:r w:rsidR="00095DFB" w:rsidRPr="00A53F00">
        <w:rPr>
          <w:rFonts w:ascii="Times New Roman" w:hAnsi="Times New Roman"/>
        </w:rPr>
        <w:t>przewiduje, że p</w:t>
      </w:r>
      <w:r w:rsidRPr="00A53F00">
        <w:rPr>
          <w:rFonts w:ascii="Times New Roman" w:hAnsi="Times New Roman"/>
        </w:rPr>
        <w:t xml:space="preserve">odstawą odpowiedzialności funkcjonariusza </w:t>
      </w:r>
      <w:r w:rsidR="00B97B66" w:rsidRPr="00A53F00">
        <w:rPr>
          <w:rFonts w:ascii="Times New Roman" w:hAnsi="Times New Roman"/>
        </w:rPr>
        <w:t>będzie</w:t>
      </w:r>
      <w:r w:rsidRPr="00A53F00">
        <w:rPr>
          <w:rFonts w:ascii="Times New Roman" w:hAnsi="Times New Roman"/>
        </w:rPr>
        <w:t xml:space="preserve"> popełnienie przestępstwa lub </w:t>
      </w:r>
      <w:r w:rsidR="00C015E8" w:rsidRPr="00A53F00">
        <w:rPr>
          <w:rFonts w:ascii="Times New Roman" w:hAnsi="Times New Roman"/>
        </w:rPr>
        <w:t>wykroczenia</w:t>
      </w:r>
      <w:r w:rsidRPr="00A53F00">
        <w:rPr>
          <w:rFonts w:ascii="Times New Roman" w:hAnsi="Times New Roman"/>
        </w:rPr>
        <w:t>, niezależnie od odpowiedzialności karnej.</w:t>
      </w:r>
    </w:p>
    <w:p w:rsidR="00006E3D" w:rsidRPr="00A53F00" w:rsidRDefault="00396890" w:rsidP="001C17A5">
      <w:pPr>
        <w:numPr>
          <w:ilvl w:val="0"/>
          <w:numId w:val="8"/>
        </w:numPr>
        <w:spacing w:line="340" w:lineRule="exact"/>
        <w:ind w:left="426" w:hanging="426"/>
        <w:jc w:val="both"/>
        <w:rPr>
          <w:rFonts w:ascii="Times New Roman" w:hAnsi="Times New Roman"/>
        </w:rPr>
      </w:pPr>
      <w:r w:rsidRPr="00A53F00">
        <w:rPr>
          <w:rFonts w:ascii="Times New Roman" w:hAnsi="Times New Roman"/>
        </w:rPr>
        <w:t>Odpowiedzialności dyscyplinarnej podlega</w:t>
      </w:r>
      <w:r w:rsidR="00E62420" w:rsidRPr="00A53F00">
        <w:rPr>
          <w:rFonts w:ascii="Times New Roman" w:hAnsi="Times New Roman"/>
        </w:rPr>
        <w:t>ć będzie</w:t>
      </w:r>
      <w:r w:rsidRPr="00A53F00">
        <w:rPr>
          <w:rFonts w:ascii="Times New Roman" w:hAnsi="Times New Roman"/>
        </w:rPr>
        <w:t xml:space="preserve"> także naruszenie dyscypliny służbowe</w:t>
      </w:r>
      <w:r w:rsidR="00E62420" w:rsidRPr="00A53F00">
        <w:rPr>
          <w:rFonts w:ascii="Times New Roman" w:hAnsi="Times New Roman"/>
        </w:rPr>
        <w:t>j</w:t>
      </w:r>
      <w:r w:rsidRPr="00A53F00">
        <w:rPr>
          <w:rFonts w:ascii="Times New Roman" w:hAnsi="Times New Roman"/>
        </w:rPr>
        <w:t>. Przepisy te odnoszą się także do sytuacji, w której możliwe jest odstąpienie przez sąd, ze względu na znikomą szkodliwość społeczną czynu, od ukarania funkcjonariusza, ale celowym jest ukaranie dyscyplinarne i sąd nakazuje wymierzenie takiej kary.</w:t>
      </w:r>
    </w:p>
    <w:p w:rsidR="00006E3D" w:rsidRPr="00A53F00" w:rsidRDefault="00396890" w:rsidP="001C17A5">
      <w:pPr>
        <w:numPr>
          <w:ilvl w:val="0"/>
          <w:numId w:val="8"/>
        </w:numPr>
        <w:spacing w:line="340" w:lineRule="exact"/>
        <w:ind w:left="426" w:hanging="426"/>
        <w:jc w:val="both"/>
        <w:rPr>
          <w:rFonts w:ascii="Times New Roman" w:hAnsi="Times New Roman"/>
        </w:rPr>
      </w:pPr>
      <w:r w:rsidRPr="00A53F00">
        <w:rPr>
          <w:rFonts w:ascii="Times New Roman" w:hAnsi="Times New Roman"/>
        </w:rPr>
        <w:t>Pro</w:t>
      </w:r>
      <w:r w:rsidR="00E62420" w:rsidRPr="00A53F00">
        <w:rPr>
          <w:rFonts w:ascii="Times New Roman" w:hAnsi="Times New Roman"/>
        </w:rPr>
        <w:t xml:space="preserve">ponuje się następujące kary dyscyplinarne: </w:t>
      </w:r>
    </w:p>
    <w:p w:rsidR="00006E3D" w:rsidRPr="00A53F00" w:rsidRDefault="00E62420" w:rsidP="001C17A5">
      <w:pPr>
        <w:numPr>
          <w:ilvl w:val="0"/>
          <w:numId w:val="9"/>
        </w:numPr>
        <w:spacing w:line="340" w:lineRule="exact"/>
        <w:jc w:val="both"/>
        <w:rPr>
          <w:rFonts w:ascii="Times New Roman" w:hAnsi="Times New Roman"/>
        </w:rPr>
      </w:pPr>
      <w:r w:rsidRPr="00A53F00">
        <w:rPr>
          <w:rFonts w:ascii="Times New Roman" w:hAnsi="Times New Roman"/>
        </w:rPr>
        <w:t>upomnienie</w:t>
      </w:r>
      <w:r w:rsidR="00396890" w:rsidRPr="00A53F00">
        <w:rPr>
          <w:rFonts w:ascii="Times New Roman" w:hAnsi="Times New Roman"/>
        </w:rPr>
        <w:t>,</w:t>
      </w:r>
    </w:p>
    <w:p w:rsidR="00006E3D" w:rsidRPr="00A53F00" w:rsidRDefault="00396890" w:rsidP="001C17A5">
      <w:pPr>
        <w:numPr>
          <w:ilvl w:val="0"/>
          <w:numId w:val="9"/>
        </w:numPr>
        <w:spacing w:line="340" w:lineRule="exact"/>
        <w:jc w:val="both"/>
        <w:rPr>
          <w:rFonts w:ascii="Times New Roman" w:hAnsi="Times New Roman"/>
        </w:rPr>
      </w:pPr>
      <w:r w:rsidRPr="00A53F00">
        <w:rPr>
          <w:rFonts w:ascii="Times New Roman" w:hAnsi="Times New Roman"/>
        </w:rPr>
        <w:t>nagan</w:t>
      </w:r>
      <w:r w:rsidR="00E62420" w:rsidRPr="00A53F00">
        <w:rPr>
          <w:rFonts w:ascii="Times New Roman" w:hAnsi="Times New Roman"/>
        </w:rPr>
        <w:t>a</w:t>
      </w:r>
      <w:r w:rsidRPr="00A53F00">
        <w:rPr>
          <w:rFonts w:ascii="Times New Roman" w:hAnsi="Times New Roman"/>
        </w:rPr>
        <w:t>,</w:t>
      </w:r>
    </w:p>
    <w:p w:rsidR="00006E3D" w:rsidRPr="00A53F00" w:rsidRDefault="00DA31A1" w:rsidP="001C17A5">
      <w:pPr>
        <w:numPr>
          <w:ilvl w:val="0"/>
          <w:numId w:val="9"/>
        </w:numPr>
        <w:spacing w:line="340" w:lineRule="exact"/>
        <w:jc w:val="both"/>
        <w:rPr>
          <w:rFonts w:ascii="Times New Roman" w:hAnsi="Times New Roman"/>
        </w:rPr>
      </w:pPr>
      <w:r w:rsidRPr="00A53F00">
        <w:rPr>
          <w:rFonts w:ascii="Times New Roman" w:hAnsi="Times New Roman"/>
        </w:rPr>
        <w:t xml:space="preserve">ostrzeżenie </w:t>
      </w:r>
      <w:r w:rsidR="00396890" w:rsidRPr="00A53F00">
        <w:rPr>
          <w:rFonts w:ascii="Times New Roman" w:hAnsi="Times New Roman"/>
        </w:rPr>
        <w:t>o niepełnej przydatności do służby na zajmowanym stanowisku,</w:t>
      </w:r>
    </w:p>
    <w:p w:rsidR="00E62420" w:rsidRPr="00A53F00" w:rsidRDefault="00E62420" w:rsidP="001C17A5">
      <w:pPr>
        <w:numPr>
          <w:ilvl w:val="0"/>
          <w:numId w:val="9"/>
        </w:numPr>
        <w:spacing w:line="340" w:lineRule="exact"/>
        <w:jc w:val="both"/>
        <w:rPr>
          <w:rFonts w:ascii="Times New Roman" w:hAnsi="Times New Roman"/>
        </w:rPr>
      </w:pPr>
      <w:r w:rsidRPr="00A53F00">
        <w:rPr>
          <w:rFonts w:ascii="Times New Roman" w:hAnsi="Times New Roman"/>
        </w:rPr>
        <w:t>wyznaczenie na niższe stanowisko służbowe,</w:t>
      </w:r>
    </w:p>
    <w:p w:rsidR="00E62420" w:rsidRPr="00A53F00" w:rsidRDefault="00E62420" w:rsidP="001C17A5">
      <w:pPr>
        <w:numPr>
          <w:ilvl w:val="0"/>
          <w:numId w:val="9"/>
        </w:numPr>
        <w:spacing w:line="340" w:lineRule="exact"/>
        <w:jc w:val="both"/>
        <w:rPr>
          <w:rFonts w:ascii="Times New Roman" w:hAnsi="Times New Roman"/>
        </w:rPr>
      </w:pPr>
      <w:r w:rsidRPr="00A53F00">
        <w:rPr>
          <w:rFonts w:ascii="Times New Roman" w:hAnsi="Times New Roman"/>
        </w:rPr>
        <w:t>obniżenie stopnia,</w:t>
      </w:r>
    </w:p>
    <w:p w:rsidR="00006E3D" w:rsidRPr="00A53F00" w:rsidRDefault="00396890" w:rsidP="001C17A5">
      <w:pPr>
        <w:numPr>
          <w:ilvl w:val="0"/>
          <w:numId w:val="9"/>
        </w:numPr>
        <w:spacing w:line="340" w:lineRule="exact"/>
        <w:jc w:val="both"/>
        <w:rPr>
          <w:rFonts w:ascii="Times New Roman" w:hAnsi="Times New Roman"/>
        </w:rPr>
      </w:pPr>
      <w:r w:rsidRPr="00A53F00">
        <w:rPr>
          <w:rFonts w:ascii="Times New Roman" w:hAnsi="Times New Roman"/>
        </w:rPr>
        <w:t>ostrzeżeni</w:t>
      </w:r>
      <w:r w:rsidR="00E62420" w:rsidRPr="00A53F00">
        <w:rPr>
          <w:rFonts w:ascii="Times New Roman" w:hAnsi="Times New Roman"/>
        </w:rPr>
        <w:t>e</w:t>
      </w:r>
      <w:r w:rsidRPr="00A53F00">
        <w:rPr>
          <w:rFonts w:ascii="Times New Roman" w:hAnsi="Times New Roman"/>
        </w:rPr>
        <w:t xml:space="preserve"> o niepełnej przydatności do służby,</w:t>
      </w:r>
    </w:p>
    <w:p w:rsidR="00006E3D" w:rsidRPr="00A53F00" w:rsidRDefault="00396890" w:rsidP="001C17A5">
      <w:pPr>
        <w:numPr>
          <w:ilvl w:val="0"/>
          <w:numId w:val="9"/>
        </w:numPr>
        <w:spacing w:line="340" w:lineRule="exact"/>
        <w:jc w:val="both"/>
        <w:rPr>
          <w:rFonts w:ascii="Times New Roman" w:hAnsi="Times New Roman"/>
        </w:rPr>
      </w:pPr>
      <w:r w:rsidRPr="00A53F00">
        <w:rPr>
          <w:rFonts w:ascii="Times New Roman" w:hAnsi="Times New Roman"/>
        </w:rPr>
        <w:t>wydaleni</w:t>
      </w:r>
      <w:r w:rsidR="00E62420" w:rsidRPr="00A53F00">
        <w:rPr>
          <w:rFonts w:ascii="Times New Roman" w:hAnsi="Times New Roman"/>
        </w:rPr>
        <w:t>e</w:t>
      </w:r>
      <w:r w:rsidRPr="00A53F00">
        <w:rPr>
          <w:rFonts w:ascii="Times New Roman" w:hAnsi="Times New Roman"/>
        </w:rPr>
        <w:t xml:space="preserve"> ze służby</w:t>
      </w:r>
      <w:r w:rsidR="00E62420" w:rsidRPr="00A53F00">
        <w:rPr>
          <w:rFonts w:ascii="Times New Roman" w:hAnsi="Times New Roman"/>
        </w:rPr>
        <w:t>.</w:t>
      </w:r>
    </w:p>
    <w:p w:rsidR="00006E3D" w:rsidRPr="00A53F00" w:rsidRDefault="00095DFB" w:rsidP="001C17A5">
      <w:pPr>
        <w:numPr>
          <w:ilvl w:val="0"/>
          <w:numId w:val="8"/>
        </w:numPr>
        <w:spacing w:line="340" w:lineRule="exact"/>
        <w:ind w:left="426" w:hanging="426"/>
        <w:jc w:val="both"/>
        <w:rPr>
          <w:rFonts w:ascii="Times New Roman" w:hAnsi="Times New Roman"/>
        </w:rPr>
      </w:pPr>
      <w:r w:rsidRPr="00A53F00">
        <w:rPr>
          <w:rFonts w:ascii="Times New Roman" w:hAnsi="Times New Roman"/>
        </w:rPr>
        <w:t>Projektowane</w:t>
      </w:r>
      <w:r w:rsidR="00396890" w:rsidRPr="00A53F00">
        <w:rPr>
          <w:rFonts w:ascii="Times New Roman" w:hAnsi="Times New Roman"/>
        </w:rPr>
        <w:t xml:space="preserve"> przepisy </w:t>
      </w:r>
      <w:r w:rsidR="00E62420" w:rsidRPr="00A53F00">
        <w:rPr>
          <w:rFonts w:ascii="Times New Roman" w:hAnsi="Times New Roman"/>
        </w:rPr>
        <w:t>zawiera</w:t>
      </w:r>
      <w:r w:rsidRPr="00A53F00">
        <w:rPr>
          <w:rFonts w:ascii="Times New Roman" w:hAnsi="Times New Roman"/>
        </w:rPr>
        <w:t>ją</w:t>
      </w:r>
      <w:r w:rsidR="00E62420" w:rsidRPr="00A53F00">
        <w:rPr>
          <w:rFonts w:ascii="Times New Roman" w:hAnsi="Times New Roman"/>
        </w:rPr>
        <w:t xml:space="preserve"> </w:t>
      </w:r>
      <w:r w:rsidR="00396890" w:rsidRPr="00A53F00">
        <w:rPr>
          <w:rFonts w:ascii="Times New Roman" w:hAnsi="Times New Roman"/>
        </w:rPr>
        <w:t xml:space="preserve">regulacje odnoszące się do okresu przedawnienia ścigania, orzekania i wykonania kary. Proponuje się, aby nie można było wszcząć postępowania </w:t>
      </w:r>
      <w:r w:rsidR="0011700C" w:rsidRPr="00A53F00">
        <w:rPr>
          <w:rFonts w:ascii="Times New Roman" w:hAnsi="Times New Roman"/>
        </w:rPr>
        <w:t>dyscyplinarnego</w:t>
      </w:r>
      <w:r w:rsidR="00396890" w:rsidRPr="00A53F00">
        <w:rPr>
          <w:rFonts w:ascii="Times New Roman" w:hAnsi="Times New Roman"/>
        </w:rPr>
        <w:t xml:space="preserve"> po upływie 90 dni od dnia otrzymania przez Komendanta Straży Marszałkowskiej </w:t>
      </w:r>
      <w:r w:rsidR="0011700C" w:rsidRPr="00A53F00">
        <w:rPr>
          <w:rFonts w:ascii="Times New Roman" w:hAnsi="Times New Roman"/>
        </w:rPr>
        <w:t>wiadomości</w:t>
      </w:r>
      <w:r w:rsidR="00396890" w:rsidRPr="00A53F00">
        <w:rPr>
          <w:rFonts w:ascii="Times New Roman" w:hAnsi="Times New Roman"/>
        </w:rPr>
        <w:t xml:space="preserve"> o popełnieniu przewinienia lub naruszeniu dyscypliny służbowej. Nie można </w:t>
      </w:r>
      <w:r w:rsidR="00E62420" w:rsidRPr="00A53F00">
        <w:rPr>
          <w:rFonts w:ascii="Times New Roman" w:hAnsi="Times New Roman"/>
        </w:rPr>
        <w:t xml:space="preserve">będzie </w:t>
      </w:r>
      <w:r w:rsidR="00396890" w:rsidRPr="00A53F00">
        <w:rPr>
          <w:rFonts w:ascii="Times New Roman" w:hAnsi="Times New Roman"/>
        </w:rPr>
        <w:t>wymierzyć funkcjonariuszowi kary dyscyplinarnej po upływie 1 roku od dnia popełnienia czynu. Jednakże w przypadkach, gdy czyn stanowi</w:t>
      </w:r>
      <w:r w:rsidR="00E62420" w:rsidRPr="00A53F00">
        <w:rPr>
          <w:rFonts w:ascii="Times New Roman" w:hAnsi="Times New Roman"/>
        </w:rPr>
        <w:t xml:space="preserve">ć </w:t>
      </w:r>
      <w:r w:rsidR="00E62420" w:rsidRPr="00A53F00">
        <w:rPr>
          <w:rFonts w:ascii="Times New Roman" w:hAnsi="Times New Roman"/>
        </w:rPr>
        <w:lastRenderedPageBreak/>
        <w:t>będzie</w:t>
      </w:r>
      <w:r w:rsidR="00396890" w:rsidRPr="00A53F00">
        <w:rPr>
          <w:rFonts w:ascii="Times New Roman" w:hAnsi="Times New Roman"/>
        </w:rPr>
        <w:t xml:space="preserve"> przestępstwo, przedawnienie karalności dyscyplinarnej następuje dopiero z upływem okresu przedawnienia karalności przestępstwa.</w:t>
      </w:r>
    </w:p>
    <w:p w:rsidR="00006E3D" w:rsidRPr="00A53F00" w:rsidRDefault="00A26D21" w:rsidP="001C17A5">
      <w:pPr>
        <w:numPr>
          <w:ilvl w:val="0"/>
          <w:numId w:val="8"/>
        </w:numPr>
        <w:spacing w:line="340" w:lineRule="exact"/>
        <w:ind w:left="426" w:hanging="426"/>
        <w:jc w:val="both"/>
        <w:rPr>
          <w:rFonts w:ascii="Times New Roman" w:hAnsi="Times New Roman"/>
        </w:rPr>
      </w:pPr>
      <w:r w:rsidRPr="00A53F00">
        <w:rPr>
          <w:rFonts w:ascii="Times New Roman" w:hAnsi="Times New Roman"/>
        </w:rPr>
        <w:t>Projekt</w:t>
      </w:r>
      <w:r w:rsidR="00095DFB" w:rsidRPr="00A53F00">
        <w:rPr>
          <w:rFonts w:ascii="Times New Roman" w:hAnsi="Times New Roman"/>
        </w:rPr>
        <w:t xml:space="preserve"> przewiduje</w:t>
      </w:r>
      <w:r w:rsidRPr="00A53F00">
        <w:rPr>
          <w:rFonts w:ascii="Times New Roman" w:hAnsi="Times New Roman"/>
        </w:rPr>
        <w:t xml:space="preserve"> także uregulowania, w myśl których popełnienie przez funkcjonariusza czynu, za który w myśl odrębnych przepisów właściwe organy są uprawnione do nakładania kar porządkowych, funkcjonariusze ponoszą wyłącznie odpowiedzialność dyscyplinarną. Ponadto w przypadkach gdy właściwe organy są uprawnione do stosowania grzywny w celu przymuszenia, funkcjonariusze ponoszą wyłącznie odpowiedzialność dyscyplinarną. W tych sytuacjach o wszczęcie postępowania dyscyplinarnego organy, o których mowa powyżej, występują do komendanta Straży Marszałkowskiej.</w:t>
      </w:r>
    </w:p>
    <w:p w:rsidR="00006E3D" w:rsidRPr="00A53F00" w:rsidRDefault="00A26D21" w:rsidP="001C17A5">
      <w:pPr>
        <w:numPr>
          <w:ilvl w:val="0"/>
          <w:numId w:val="8"/>
        </w:numPr>
        <w:spacing w:line="340" w:lineRule="exact"/>
        <w:ind w:left="426" w:hanging="426"/>
        <w:jc w:val="both"/>
        <w:rPr>
          <w:rFonts w:ascii="Times New Roman" w:hAnsi="Times New Roman"/>
        </w:rPr>
      </w:pPr>
      <w:r w:rsidRPr="00A53F00">
        <w:rPr>
          <w:rFonts w:ascii="Times New Roman" w:hAnsi="Times New Roman"/>
        </w:rPr>
        <w:t>W</w:t>
      </w:r>
      <w:r w:rsidR="00396890" w:rsidRPr="00A53F00">
        <w:rPr>
          <w:rFonts w:ascii="Times New Roman" w:hAnsi="Times New Roman"/>
        </w:rPr>
        <w:t xml:space="preserve">ymierzanie kar dyscyplinarnych </w:t>
      </w:r>
      <w:r w:rsidR="006B0291" w:rsidRPr="00A53F00">
        <w:rPr>
          <w:rFonts w:ascii="Times New Roman" w:hAnsi="Times New Roman"/>
        </w:rPr>
        <w:t xml:space="preserve">należeć będzie do </w:t>
      </w:r>
      <w:r w:rsidR="00396890" w:rsidRPr="00A53F00">
        <w:rPr>
          <w:rFonts w:ascii="Times New Roman" w:hAnsi="Times New Roman"/>
        </w:rPr>
        <w:t xml:space="preserve">właściwości Komendanta Straży Marszałkowskiej. </w:t>
      </w:r>
      <w:r w:rsidR="006B0291" w:rsidRPr="00A53F00">
        <w:rPr>
          <w:rFonts w:ascii="Times New Roman" w:hAnsi="Times New Roman"/>
        </w:rPr>
        <w:t>Organem właściwym do wymierzenia ka</w:t>
      </w:r>
      <w:r w:rsidR="00B97B66" w:rsidRPr="00A53F00">
        <w:rPr>
          <w:rFonts w:ascii="Times New Roman" w:hAnsi="Times New Roman"/>
        </w:rPr>
        <w:t>ry dyscyplinarnej w stosunku do </w:t>
      </w:r>
      <w:r w:rsidR="006B0291" w:rsidRPr="00A53F00">
        <w:rPr>
          <w:rFonts w:ascii="Times New Roman" w:hAnsi="Times New Roman"/>
        </w:rPr>
        <w:t>Komendanta Straży Marszałkowskiej i jego zastępców będzie Szef Kancelarii Sejmu.</w:t>
      </w:r>
    </w:p>
    <w:p w:rsidR="003D5C4E" w:rsidRPr="00A53F00" w:rsidRDefault="006B0291" w:rsidP="001C17A5">
      <w:pPr>
        <w:numPr>
          <w:ilvl w:val="0"/>
          <w:numId w:val="8"/>
        </w:numPr>
        <w:spacing w:line="340" w:lineRule="exact"/>
        <w:ind w:left="426" w:hanging="426"/>
        <w:jc w:val="both"/>
        <w:rPr>
          <w:rFonts w:ascii="Times New Roman" w:hAnsi="Times New Roman"/>
        </w:rPr>
      </w:pPr>
      <w:r w:rsidRPr="00A53F00">
        <w:rPr>
          <w:rFonts w:ascii="Times New Roman" w:hAnsi="Times New Roman"/>
        </w:rPr>
        <w:t xml:space="preserve">Przewiduje się </w:t>
      </w:r>
      <w:r w:rsidR="00095DFB" w:rsidRPr="00A53F00">
        <w:rPr>
          <w:rFonts w:ascii="Times New Roman" w:hAnsi="Times New Roman"/>
        </w:rPr>
        <w:t>dwuinstancyjne</w:t>
      </w:r>
      <w:r w:rsidRPr="00A53F00">
        <w:rPr>
          <w:rFonts w:ascii="Times New Roman" w:hAnsi="Times New Roman"/>
        </w:rPr>
        <w:t xml:space="preserve"> postępowanie dyscyplinarne. </w:t>
      </w:r>
      <w:r w:rsidR="003D5C4E" w:rsidRPr="00A53F00">
        <w:rPr>
          <w:rFonts w:ascii="Times New Roman" w:hAnsi="Times New Roman"/>
        </w:rPr>
        <w:t>Na orzeczenie kończące postępowanie dyscyplinarne funkcjonariuszowi przysługiwać będzie skarga do sądu administracyjnego.</w:t>
      </w:r>
    </w:p>
    <w:p w:rsidR="00006E3D" w:rsidRPr="00A53F00" w:rsidRDefault="003D5C4E" w:rsidP="001C17A5">
      <w:pPr>
        <w:numPr>
          <w:ilvl w:val="0"/>
          <w:numId w:val="8"/>
        </w:numPr>
        <w:spacing w:line="340" w:lineRule="exact"/>
        <w:ind w:left="426" w:hanging="426"/>
        <w:jc w:val="both"/>
        <w:rPr>
          <w:rFonts w:ascii="Times New Roman" w:hAnsi="Times New Roman"/>
        </w:rPr>
      </w:pPr>
      <w:r w:rsidRPr="00A53F00">
        <w:rPr>
          <w:rFonts w:ascii="Times New Roman" w:hAnsi="Times New Roman"/>
        </w:rPr>
        <w:t xml:space="preserve">Projektowane przepisy </w:t>
      </w:r>
      <w:r w:rsidR="00095DFB" w:rsidRPr="00A53F00">
        <w:rPr>
          <w:rFonts w:ascii="Times New Roman" w:hAnsi="Times New Roman"/>
        </w:rPr>
        <w:t>określają</w:t>
      </w:r>
      <w:r w:rsidR="00396890" w:rsidRPr="00A53F00">
        <w:rPr>
          <w:rFonts w:ascii="Times New Roman" w:hAnsi="Times New Roman"/>
        </w:rPr>
        <w:t xml:space="preserve"> szczegółowe zasady i tryb przeprowadzenia postępowania dyscyplinarnego</w:t>
      </w:r>
      <w:r w:rsidR="001B20C9" w:rsidRPr="00A53F00">
        <w:rPr>
          <w:rFonts w:ascii="Times New Roman" w:hAnsi="Times New Roman"/>
        </w:rPr>
        <w:t xml:space="preserve">, a także </w:t>
      </w:r>
      <w:r w:rsidR="00095DFB" w:rsidRPr="00A53F00">
        <w:rPr>
          <w:rFonts w:ascii="Times New Roman" w:hAnsi="Times New Roman"/>
        </w:rPr>
        <w:t xml:space="preserve">przewidują </w:t>
      </w:r>
      <w:r w:rsidR="001B20C9" w:rsidRPr="00A53F00">
        <w:rPr>
          <w:rFonts w:ascii="Times New Roman" w:hAnsi="Times New Roman"/>
        </w:rPr>
        <w:t>upoważnienie ustawowe dla ministra właściwego do spraw wewnętrznych do kreślenia w drodze rozporządzenia szczegółowego trybu wykonywania czynności związanych z postępowani</w:t>
      </w:r>
      <w:r w:rsidR="00B97B66" w:rsidRPr="00A53F00">
        <w:rPr>
          <w:rFonts w:ascii="Times New Roman" w:hAnsi="Times New Roman"/>
        </w:rPr>
        <w:t>em dyscyplinarnym w stosunku do </w:t>
      </w:r>
      <w:r w:rsidR="001B20C9" w:rsidRPr="00A53F00">
        <w:rPr>
          <w:rFonts w:ascii="Times New Roman" w:hAnsi="Times New Roman"/>
        </w:rPr>
        <w:t>funkcjonariuszy Straży Marszałkowskiej.</w:t>
      </w:r>
    </w:p>
    <w:p w:rsidR="00FB3A9F" w:rsidRPr="00A53F00" w:rsidRDefault="00FB3A9F" w:rsidP="00A53F00">
      <w:pPr>
        <w:spacing w:line="340" w:lineRule="exact"/>
        <w:jc w:val="both"/>
        <w:rPr>
          <w:rFonts w:ascii="Times New Roman" w:hAnsi="Times New Roman"/>
        </w:rPr>
      </w:pPr>
    </w:p>
    <w:p w:rsidR="00636607" w:rsidRPr="00A53F00" w:rsidRDefault="00636607" w:rsidP="001C17A5">
      <w:pPr>
        <w:pStyle w:val="Akapitzlist"/>
        <w:numPr>
          <w:ilvl w:val="0"/>
          <w:numId w:val="1"/>
        </w:numPr>
        <w:spacing w:line="340" w:lineRule="exact"/>
        <w:ind w:left="426" w:hanging="426"/>
        <w:contextualSpacing w:val="0"/>
        <w:jc w:val="both"/>
        <w:rPr>
          <w:rFonts w:ascii="Times New Roman" w:hAnsi="Times New Roman"/>
          <w:b/>
        </w:rPr>
      </w:pPr>
      <w:r w:rsidRPr="00A53F00">
        <w:rPr>
          <w:rFonts w:ascii="Times New Roman" w:hAnsi="Times New Roman"/>
          <w:b/>
        </w:rPr>
        <w:t>Przewidywane skutki społeczne, gospodarcze, finansowe i prawne.</w:t>
      </w:r>
    </w:p>
    <w:p w:rsidR="00636607" w:rsidRPr="00A53F00" w:rsidRDefault="00636607" w:rsidP="00A53F00">
      <w:pPr>
        <w:spacing w:line="340" w:lineRule="exact"/>
        <w:jc w:val="both"/>
        <w:rPr>
          <w:rFonts w:ascii="Times New Roman" w:hAnsi="Times New Roman"/>
        </w:rPr>
      </w:pPr>
    </w:p>
    <w:p w:rsidR="00636607" w:rsidRPr="00A53F00" w:rsidRDefault="00636607" w:rsidP="00A81BF6">
      <w:pPr>
        <w:spacing w:line="276" w:lineRule="auto"/>
        <w:jc w:val="both"/>
        <w:rPr>
          <w:rFonts w:ascii="Times New Roman" w:hAnsi="Times New Roman"/>
        </w:rPr>
      </w:pPr>
      <w:r w:rsidRPr="00A53F00">
        <w:rPr>
          <w:rFonts w:ascii="Times New Roman" w:hAnsi="Times New Roman"/>
        </w:rPr>
        <w:t>Wejście w życie projektowanych rozwiązań nie będzie miało zau</w:t>
      </w:r>
      <w:r w:rsidR="00933B72" w:rsidRPr="00A53F00">
        <w:rPr>
          <w:rFonts w:ascii="Times New Roman" w:hAnsi="Times New Roman"/>
        </w:rPr>
        <w:t>ważalnych skutków społecznych, gospodarczych i prawnych.</w:t>
      </w:r>
    </w:p>
    <w:p w:rsidR="00A81BF6" w:rsidRDefault="00A81BF6" w:rsidP="00A81BF6">
      <w:pPr>
        <w:spacing w:after="120" w:line="276" w:lineRule="auto"/>
        <w:ind w:left="425"/>
        <w:jc w:val="both"/>
        <w:rPr>
          <w:rFonts w:ascii="Times New Roman" w:hAnsi="Times New Roman"/>
        </w:rPr>
      </w:pPr>
      <w:r>
        <w:rPr>
          <w:rFonts w:ascii="Times New Roman" w:hAnsi="Times New Roman"/>
        </w:rPr>
        <w:t>Wejście w życie projektowanych rozwiązań nie będzie miało zauważalnych skutków społecznych, gospodarczych i prawnych. W zakresie skutków finansowych, przewiduje się:</w:t>
      </w:r>
    </w:p>
    <w:p w:rsidR="00A81BF6" w:rsidRDefault="00A81BF6" w:rsidP="00A81BF6">
      <w:pPr>
        <w:pStyle w:val="Akapitzlist"/>
        <w:numPr>
          <w:ilvl w:val="0"/>
          <w:numId w:val="49"/>
        </w:numPr>
        <w:spacing w:after="120" w:line="276" w:lineRule="auto"/>
        <w:ind w:left="714" w:hanging="357"/>
        <w:jc w:val="both"/>
        <w:rPr>
          <w:rFonts w:ascii="Times New Roman" w:eastAsiaTheme="minorHAnsi" w:hAnsi="Times New Roman"/>
          <w:lang w:eastAsia="en-US"/>
        </w:rPr>
      </w:pPr>
      <w:r>
        <w:rPr>
          <w:rFonts w:ascii="Times New Roman" w:eastAsiaTheme="minorHAnsi" w:hAnsi="Times New Roman"/>
          <w:lang w:eastAsia="en-US"/>
        </w:rPr>
        <w:t>Przy wzroście zatrudnienia w Straży Marszałkowskiej o 120 etatów dla funkcjonariuszy i 10 etatów cywilnych szacuje się następujące konsekwencje finansowe:</w:t>
      </w:r>
    </w:p>
    <w:tbl>
      <w:tblPr>
        <w:tblStyle w:val="Tabela-Siatk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6"/>
        <w:gridCol w:w="2092"/>
      </w:tblGrid>
      <w:tr w:rsidR="00A81BF6" w:rsidTr="00A81BF6">
        <w:tc>
          <w:tcPr>
            <w:tcW w:w="6836" w:type="dxa"/>
            <w:hideMark/>
          </w:tcPr>
          <w:p w:rsidR="00A81BF6" w:rsidRDefault="00A81BF6" w:rsidP="00A81BF6">
            <w:pPr>
              <w:pStyle w:val="Akapitzlist"/>
              <w:numPr>
                <w:ilvl w:val="0"/>
                <w:numId w:val="50"/>
              </w:numPr>
              <w:spacing w:line="276" w:lineRule="auto"/>
              <w:rPr>
                <w:rFonts w:ascii="Times New Roman" w:eastAsia="Times New Roman" w:hAnsi="Times New Roman"/>
              </w:rPr>
            </w:pPr>
            <w:r>
              <w:rPr>
                <w:rFonts w:ascii="Times New Roman" w:hAnsi="Times New Roman"/>
              </w:rPr>
              <w:t>uposażenia funkcjonariuszy Straży Marszałkowskiej - 27.160 tys. zł ogółem po przeliczeniu obecnych etatów i wzrostu o 120 strażników zwiększenie budżetu, z funduszem nagród, nagrodami jubileuszowymi, i ewentualną rekompensatą za godziny nadliczbowe</w:t>
            </w:r>
          </w:p>
        </w:tc>
        <w:tc>
          <w:tcPr>
            <w:tcW w:w="2092" w:type="dxa"/>
          </w:tcPr>
          <w:p w:rsidR="00A81BF6" w:rsidRDefault="00A81BF6" w:rsidP="00A81BF6">
            <w:pPr>
              <w:pStyle w:val="Akapitzlist"/>
              <w:spacing w:line="276" w:lineRule="auto"/>
              <w:rPr>
                <w:rFonts w:ascii="Times New Roman" w:eastAsia="Times New Roman" w:hAnsi="Times New Roman"/>
                <w:b/>
              </w:rPr>
            </w:pPr>
          </w:p>
          <w:p w:rsidR="00A81BF6" w:rsidRDefault="00A81BF6" w:rsidP="00A81BF6">
            <w:pPr>
              <w:spacing w:line="276" w:lineRule="auto"/>
              <w:rPr>
                <w:rFonts w:ascii="Times New Roman" w:hAnsi="Times New Roman"/>
                <w:b/>
              </w:rPr>
            </w:pPr>
          </w:p>
          <w:p w:rsidR="00A81BF6" w:rsidRDefault="00A81BF6" w:rsidP="00A81BF6">
            <w:pPr>
              <w:spacing w:line="276" w:lineRule="auto"/>
              <w:rPr>
                <w:rFonts w:ascii="Times New Roman" w:hAnsi="Times New Roman"/>
                <w:b/>
              </w:rPr>
            </w:pPr>
          </w:p>
          <w:p w:rsidR="00A81BF6" w:rsidRDefault="00A81BF6" w:rsidP="00A81BF6">
            <w:pPr>
              <w:spacing w:line="276" w:lineRule="auto"/>
              <w:rPr>
                <w:rFonts w:ascii="Times New Roman" w:hAnsi="Times New Roman"/>
                <w:b/>
              </w:rPr>
            </w:pPr>
          </w:p>
          <w:p w:rsidR="00A81BF6" w:rsidRDefault="00A81BF6" w:rsidP="00A81BF6">
            <w:pPr>
              <w:spacing w:line="276" w:lineRule="auto"/>
              <w:ind w:left="505"/>
              <w:rPr>
                <w:rFonts w:ascii="Times New Roman" w:eastAsia="Times New Roman" w:hAnsi="Times New Roman" w:cs="Times New Roman"/>
                <w:b/>
              </w:rPr>
            </w:pPr>
            <w:r>
              <w:rPr>
                <w:rFonts w:ascii="Times New Roman" w:hAnsi="Times New Roman"/>
                <w:b/>
              </w:rPr>
              <w:t>15.160 tys. zł</w:t>
            </w:r>
          </w:p>
        </w:tc>
      </w:tr>
    </w:tbl>
    <w:p w:rsidR="00A81BF6" w:rsidRDefault="00A81BF6" w:rsidP="00A81BF6">
      <w:pPr>
        <w:spacing w:after="160" w:line="276" w:lineRule="auto"/>
        <w:ind w:left="708"/>
        <w:jc w:val="both"/>
        <w:rPr>
          <w:rFonts w:ascii="Times New Roman" w:eastAsiaTheme="minorHAnsi" w:hAnsi="Times New Roman"/>
          <w:lang w:eastAsia="en-US"/>
        </w:rPr>
      </w:pPr>
    </w:p>
    <w:tbl>
      <w:tblPr>
        <w:tblStyle w:val="Tabela-Siatk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6"/>
        <w:gridCol w:w="2092"/>
      </w:tblGrid>
      <w:tr w:rsidR="00A81BF6" w:rsidTr="00A81BF6">
        <w:tc>
          <w:tcPr>
            <w:tcW w:w="6836" w:type="dxa"/>
            <w:hideMark/>
          </w:tcPr>
          <w:p w:rsidR="00A81BF6" w:rsidRDefault="00A81BF6" w:rsidP="00A81BF6">
            <w:pPr>
              <w:pStyle w:val="Akapitzlist"/>
              <w:numPr>
                <w:ilvl w:val="0"/>
                <w:numId w:val="50"/>
              </w:numPr>
              <w:spacing w:line="276" w:lineRule="auto"/>
              <w:jc w:val="both"/>
              <w:rPr>
                <w:rFonts w:ascii="Times New Roman" w:eastAsia="Times New Roman" w:hAnsi="Times New Roman"/>
              </w:rPr>
            </w:pPr>
            <w:r>
              <w:rPr>
                <w:rFonts w:ascii="Times New Roman" w:hAnsi="Times New Roman"/>
              </w:rPr>
              <w:t>Umundurowanie, szkolenia oraz uzbrojenie i wyposażenie specjalne</w:t>
            </w:r>
          </w:p>
        </w:tc>
        <w:tc>
          <w:tcPr>
            <w:tcW w:w="2092" w:type="dxa"/>
          </w:tcPr>
          <w:p w:rsidR="00A81BF6" w:rsidRDefault="00A81BF6" w:rsidP="00A81BF6">
            <w:pPr>
              <w:pStyle w:val="Akapitzlist"/>
              <w:spacing w:line="276" w:lineRule="auto"/>
              <w:jc w:val="center"/>
              <w:rPr>
                <w:rFonts w:ascii="Times New Roman" w:eastAsia="Times New Roman" w:hAnsi="Times New Roman"/>
                <w:b/>
              </w:rPr>
            </w:pPr>
          </w:p>
          <w:p w:rsidR="00A81BF6" w:rsidRDefault="00A81BF6" w:rsidP="00A81BF6">
            <w:pPr>
              <w:spacing w:line="276" w:lineRule="auto"/>
              <w:ind w:firstLine="537"/>
              <w:rPr>
                <w:rFonts w:ascii="Times New Roman" w:eastAsia="Times New Roman" w:hAnsi="Times New Roman" w:cs="Times New Roman"/>
                <w:b/>
              </w:rPr>
            </w:pPr>
            <w:r>
              <w:rPr>
                <w:rFonts w:ascii="Times New Roman" w:hAnsi="Times New Roman"/>
                <w:b/>
              </w:rPr>
              <w:t>2.150 tys. zł</w:t>
            </w:r>
          </w:p>
        </w:tc>
      </w:tr>
    </w:tbl>
    <w:p w:rsidR="00A81BF6" w:rsidRDefault="00A81BF6" w:rsidP="00A81BF6">
      <w:pPr>
        <w:spacing w:after="160" w:line="276" w:lineRule="auto"/>
        <w:ind w:left="708" w:firstLine="426"/>
        <w:jc w:val="both"/>
        <w:rPr>
          <w:rFonts w:ascii="Times New Roman" w:eastAsiaTheme="minorHAnsi" w:hAnsi="Times New Roman"/>
          <w:lang w:eastAsia="en-US"/>
        </w:rPr>
      </w:pPr>
      <w:r>
        <w:rPr>
          <w:rFonts w:ascii="Times New Roman" w:eastAsiaTheme="minorHAnsi" w:hAnsi="Times New Roman"/>
          <w:lang w:eastAsia="en-US"/>
        </w:rPr>
        <w:t>w tym:</w:t>
      </w:r>
    </w:p>
    <w:p w:rsidR="00A81BF6" w:rsidRDefault="00A81BF6" w:rsidP="00A81BF6">
      <w:pPr>
        <w:pStyle w:val="Akapitzlist"/>
        <w:numPr>
          <w:ilvl w:val="0"/>
          <w:numId w:val="51"/>
        </w:numPr>
        <w:spacing w:after="160" w:line="276" w:lineRule="auto"/>
        <w:jc w:val="both"/>
        <w:rPr>
          <w:rFonts w:ascii="Times New Roman" w:eastAsiaTheme="minorHAnsi" w:hAnsi="Times New Roman"/>
          <w:lang w:eastAsia="en-US"/>
        </w:rPr>
      </w:pPr>
      <w:r>
        <w:rPr>
          <w:rFonts w:ascii="Times New Roman" w:eastAsiaTheme="minorHAnsi" w:hAnsi="Times New Roman"/>
          <w:lang w:eastAsia="en-US"/>
        </w:rPr>
        <w:t xml:space="preserve">wzrost wydatków na umundurowanie (z wejściem w życie nowego rozporządzenia z nowymi wzorami umundurowania) </w:t>
      </w:r>
      <w:r>
        <w:rPr>
          <w:rFonts w:ascii="Times New Roman" w:eastAsiaTheme="minorHAnsi" w:hAnsi="Times New Roman"/>
          <w:b/>
          <w:lang w:eastAsia="en-US"/>
        </w:rPr>
        <w:t>o około 950 tys. zł rocznie</w:t>
      </w:r>
      <w:r>
        <w:rPr>
          <w:rFonts w:ascii="Times New Roman" w:eastAsiaTheme="minorHAnsi" w:hAnsi="Times New Roman"/>
          <w:lang w:eastAsia="en-US"/>
        </w:rPr>
        <w:t>, co daje kwotę około 1 900 tys. zł rocznie;</w:t>
      </w:r>
    </w:p>
    <w:p w:rsidR="00A81BF6" w:rsidRDefault="00A81BF6" w:rsidP="00A81BF6">
      <w:pPr>
        <w:pStyle w:val="Akapitzlist"/>
        <w:numPr>
          <w:ilvl w:val="0"/>
          <w:numId w:val="51"/>
        </w:numPr>
        <w:spacing w:after="160" w:line="276" w:lineRule="auto"/>
        <w:jc w:val="both"/>
        <w:rPr>
          <w:rFonts w:ascii="Times New Roman" w:eastAsiaTheme="minorHAnsi" w:hAnsi="Times New Roman"/>
          <w:lang w:eastAsia="en-US"/>
        </w:rPr>
      </w:pPr>
      <w:r>
        <w:rPr>
          <w:rFonts w:ascii="Times New Roman" w:eastAsiaTheme="minorHAnsi" w:hAnsi="Times New Roman"/>
          <w:lang w:eastAsia="en-US"/>
        </w:rPr>
        <w:lastRenderedPageBreak/>
        <w:t xml:space="preserve">wzrost wydatków na szkolenia strażników Straży Marszałkowskiej </w:t>
      </w:r>
      <w:r>
        <w:rPr>
          <w:rFonts w:ascii="Times New Roman" w:eastAsiaTheme="minorHAnsi" w:hAnsi="Times New Roman"/>
          <w:b/>
          <w:lang w:eastAsia="en-US"/>
        </w:rPr>
        <w:t>o około 200 tys</w:t>
      </w:r>
      <w:r>
        <w:rPr>
          <w:rFonts w:ascii="Times New Roman" w:eastAsiaTheme="minorHAnsi" w:hAnsi="Times New Roman"/>
          <w:lang w:eastAsia="en-US"/>
        </w:rPr>
        <w:t>. zł rocznie co daje kwotę około 500 tys. zł rocznie (potrzeba wyszkolenia obecnie pracujących strażników Straży Marszałkowskiej do wykonywania nowych zadań zawartych w planowanych uregulowaniach ustawowych oraz szkolenia nowo przyjmowanych do służby funkcjonariuszy).</w:t>
      </w:r>
    </w:p>
    <w:p w:rsidR="00A81BF6" w:rsidRDefault="00A81BF6" w:rsidP="00A81BF6">
      <w:pPr>
        <w:pStyle w:val="Akapitzlist"/>
        <w:numPr>
          <w:ilvl w:val="0"/>
          <w:numId w:val="51"/>
        </w:numPr>
        <w:spacing w:after="160" w:line="276" w:lineRule="auto"/>
        <w:jc w:val="both"/>
        <w:rPr>
          <w:rFonts w:ascii="Times New Roman" w:eastAsiaTheme="minorHAnsi" w:hAnsi="Times New Roman"/>
          <w:lang w:eastAsia="en-US"/>
        </w:rPr>
      </w:pPr>
      <w:r>
        <w:rPr>
          <w:rFonts w:ascii="Times New Roman" w:eastAsiaTheme="minorHAnsi" w:hAnsi="Times New Roman"/>
          <w:lang w:eastAsia="en-US"/>
        </w:rPr>
        <w:t xml:space="preserve">Zakup uzbrojenia i wyposażenia specjalnego, przy planowanym wzroście zatrudnienia, będzie wymagał nakładów finansowych w wysokości </w:t>
      </w:r>
      <w:r>
        <w:rPr>
          <w:rFonts w:ascii="Times New Roman" w:eastAsiaTheme="minorHAnsi" w:hAnsi="Times New Roman"/>
          <w:b/>
          <w:lang w:eastAsia="en-US"/>
        </w:rPr>
        <w:t xml:space="preserve">1 000 tys. zł. </w:t>
      </w:r>
    </w:p>
    <w:p w:rsidR="00A81BF6" w:rsidRDefault="00A81BF6" w:rsidP="00A81BF6">
      <w:pPr>
        <w:spacing w:line="276" w:lineRule="auto"/>
        <w:jc w:val="both"/>
        <w:rPr>
          <w:rFonts w:ascii="Times New Roman" w:hAnsi="Times New Roman"/>
        </w:rPr>
      </w:pPr>
      <w:r>
        <w:rPr>
          <w:rFonts w:ascii="Times New Roman" w:hAnsi="Times New Roman"/>
        </w:rPr>
        <w:t>Ponadto, przewidywane:</w:t>
      </w:r>
    </w:p>
    <w:p w:rsidR="00A81BF6" w:rsidRDefault="00A81BF6" w:rsidP="00A81BF6">
      <w:pPr>
        <w:pStyle w:val="Akapitzlist"/>
        <w:numPr>
          <w:ilvl w:val="0"/>
          <w:numId w:val="52"/>
        </w:numPr>
        <w:spacing w:after="160" w:line="276" w:lineRule="auto"/>
        <w:jc w:val="both"/>
        <w:rPr>
          <w:rFonts w:ascii="Times New Roman" w:eastAsiaTheme="minorHAnsi" w:hAnsi="Times New Roman"/>
          <w:lang w:eastAsia="en-US"/>
        </w:rPr>
      </w:pPr>
      <w:r>
        <w:rPr>
          <w:rFonts w:ascii="Times New Roman" w:eastAsiaTheme="minorHAnsi" w:hAnsi="Times New Roman"/>
          <w:lang w:eastAsia="en-US"/>
        </w:rPr>
        <w:t xml:space="preserve">przejęcie etatów z BOR do wykonywania nowych zadań zawartych w planowanych uregulowaniach ustawowych (kontrola pirotechniczna) </w:t>
      </w:r>
      <w:r>
        <w:rPr>
          <w:rFonts w:ascii="Times New Roman" w:eastAsiaTheme="minorHAnsi" w:hAnsi="Times New Roman"/>
          <w:b/>
          <w:lang w:eastAsia="en-US"/>
        </w:rPr>
        <w:t>bezkosztowo</w:t>
      </w:r>
      <w:r>
        <w:rPr>
          <w:rFonts w:ascii="Times New Roman" w:eastAsiaTheme="minorHAnsi" w:hAnsi="Times New Roman"/>
          <w:lang w:eastAsia="en-US"/>
        </w:rPr>
        <w:t>;</w:t>
      </w:r>
    </w:p>
    <w:p w:rsidR="00A81BF6" w:rsidRDefault="00A81BF6" w:rsidP="00A81BF6">
      <w:pPr>
        <w:pStyle w:val="Akapitzlist"/>
        <w:numPr>
          <w:ilvl w:val="0"/>
          <w:numId w:val="52"/>
        </w:numPr>
        <w:spacing w:after="160" w:line="276" w:lineRule="auto"/>
        <w:jc w:val="both"/>
        <w:rPr>
          <w:rFonts w:ascii="Times New Roman" w:eastAsiaTheme="minorHAnsi" w:hAnsi="Times New Roman"/>
          <w:lang w:eastAsia="en-US"/>
        </w:rPr>
      </w:pPr>
      <w:r>
        <w:rPr>
          <w:rFonts w:ascii="Times New Roman" w:eastAsiaTheme="minorHAnsi" w:hAnsi="Times New Roman"/>
          <w:lang w:eastAsia="en-US"/>
        </w:rPr>
        <w:t xml:space="preserve">znaczne rozszerzenie infrastruktury socjalnej (szatnie, pokoje biurowe i socjalne) </w:t>
      </w:r>
      <w:r>
        <w:rPr>
          <w:rFonts w:ascii="Times New Roman" w:eastAsiaTheme="minorHAnsi" w:hAnsi="Times New Roman"/>
          <w:b/>
          <w:lang w:eastAsia="en-US"/>
        </w:rPr>
        <w:t>bezkosztowo</w:t>
      </w:r>
      <w:r>
        <w:rPr>
          <w:rFonts w:ascii="Times New Roman" w:eastAsiaTheme="minorHAnsi" w:hAnsi="Times New Roman"/>
          <w:lang w:eastAsia="en-US"/>
        </w:rPr>
        <w:t>.</w:t>
      </w:r>
    </w:p>
    <w:p w:rsidR="00636607" w:rsidRPr="00A53F00" w:rsidRDefault="00636607" w:rsidP="00A81BF6">
      <w:pPr>
        <w:spacing w:line="276" w:lineRule="auto"/>
        <w:jc w:val="both"/>
        <w:rPr>
          <w:rFonts w:ascii="Times New Roman" w:hAnsi="Times New Roman"/>
        </w:rPr>
      </w:pPr>
    </w:p>
    <w:p w:rsidR="0060328E" w:rsidRPr="00A53F00" w:rsidRDefault="0060328E" w:rsidP="001C17A5">
      <w:pPr>
        <w:pStyle w:val="Akapitzlist"/>
        <w:numPr>
          <w:ilvl w:val="0"/>
          <w:numId w:val="1"/>
        </w:numPr>
        <w:tabs>
          <w:tab w:val="left" w:pos="426"/>
        </w:tabs>
        <w:spacing w:after="120" w:line="340" w:lineRule="exact"/>
        <w:ind w:left="425" w:hanging="425"/>
        <w:contextualSpacing w:val="0"/>
        <w:jc w:val="both"/>
        <w:rPr>
          <w:rFonts w:ascii="Times New Roman" w:hAnsi="Times New Roman"/>
          <w:b/>
        </w:rPr>
      </w:pPr>
      <w:r w:rsidRPr="00A53F00">
        <w:rPr>
          <w:rFonts w:ascii="Times New Roman" w:hAnsi="Times New Roman"/>
          <w:b/>
        </w:rPr>
        <w:t>Źródła finansowania.</w:t>
      </w:r>
    </w:p>
    <w:p w:rsidR="0060328E" w:rsidRPr="00A53F00" w:rsidRDefault="0060328E" w:rsidP="00A53F00">
      <w:pPr>
        <w:spacing w:line="340" w:lineRule="exact"/>
        <w:jc w:val="both"/>
        <w:rPr>
          <w:rFonts w:ascii="Times New Roman" w:hAnsi="Times New Roman"/>
        </w:rPr>
      </w:pPr>
      <w:r w:rsidRPr="00A53F00">
        <w:rPr>
          <w:rFonts w:ascii="Times New Roman" w:hAnsi="Times New Roman"/>
        </w:rPr>
        <w:t>Wydatki związane z funkcjonowaniem Straży Marszałkowskiej, z uwzględnieniem uwag wskazanych w pkt 4, będą pokrywane z budżetu państwa w części dotyczącej Kancelarii Sejmu.</w:t>
      </w:r>
    </w:p>
    <w:p w:rsidR="0060328E" w:rsidRPr="00A53F00" w:rsidRDefault="0060328E" w:rsidP="00A53F00">
      <w:pPr>
        <w:spacing w:line="340" w:lineRule="exact"/>
        <w:jc w:val="both"/>
        <w:rPr>
          <w:rFonts w:ascii="Times New Roman" w:hAnsi="Times New Roman"/>
        </w:rPr>
      </w:pPr>
    </w:p>
    <w:p w:rsidR="0060328E" w:rsidRPr="00A53F00" w:rsidRDefault="0060328E" w:rsidP="001C17A5">
      <w:pPr>
        <w:pStyle w:val="Akapitzlist"/>
        <w:numPr>
          <w:ilvl w:val="0"/>
          <w:numId w:val="1"/>
        </w:numPr>
        <w:spacing w:after="120" w:line="340" w:lineRule="exact"/>
        <w:ind w:left="425" w:hanging="425"/>
        <w:contextualSpacing w:val="0"/>
        <w:jc w:val="both"/>
        <w:rPr>
          <w:rFonts w:ascii="Times New Roman" w:hAnsi="Times New Roman"/>
          <w:b/>
        </w:rPr>
      </w:pPr>
      <w:r w:rsidRPr="00A53F00">
        <w:rPr>
          <w:rFonts w:ascii="Times New Roman" w:hAnsi="Times New Roman"/>
          <w:b/>
        </w:rPr>
        <w:t>Założenia podstawowych aktów wykonawczych.</w:t>
      </w:r>
    </w:p>
    <w:p w:rsidR="0060328E" w:rsidRPr="00A53F00" w:rsidRDefault="0060328E" w:rsidP="00A53F00">
      <w:pPr>
        <w:spacing w:line="340" w:lineRule="exact"/>
        <w:jc w:val="both"/>
        <w:rPr>
          <w:rFonts w:ascii="Times New Roman" w:hAnsi="Times New Roman"/>
        </w:rPr>
      </w:pPr>
      <w:r w:rsidRPr="00A53F00">
        <w:rPr>
          <w:rFonts w:ascii="Times New Roman" w:hAnsi="Times New Roman"/>
        </w:rPr>
        <w:t>Założenia podstawowych aktów wykonawczych zawarte są załącznik</w:t>
      </w:r>
      <w:r w:rsidR="00477834">
        <w:rPr>
          <w:rFonts w:ascii="Times New Roman" w:hAnsi="Times New Roman"/>
        </w:rPr>
        <w:t>u</w:t>
      </w:r>
      <w:r w:rsidRPr="00A53F00">
        <w:rPr>
          <w:rFonts w:ascii="Times New Roman" w:hAnsi="Times New Roman"/>
        </w:rPr>
        <w:t xml:space="preserve"> do niniejszego uzasadnienia. </w:t>
      </w:r>
    </w:p>
    <w:p w:rsidR="0060328E" w:rsidRPr="00A53F00" w:rsidRDefault="0060328E" w:rsidP="00A53F00">
      <w:pPr>
        <w:spacing w:line="340" w:lineRule="exact"/>
        <w:jc w:val="both"/>
        <w:rPr>
          <w:rFonts w:ascii="Times New Roman" w:hAnsi="Times New Roman"/>
        </w:rPr>
      </w:pPr>
    </w:p>
    <w:p w:rsidR="0060328E" w:rsidRPr="00110C99" w:rsidRDefault="0060328E" w:rsidP="001C17A5">
      <w:pPr>
        <w:pStyle w:val="Akapitzlist"/>
        <w:numPr>
          <w:ilvl w:val="0"/>
          <w:numId w:val="1"/>
        </w:numPr>
        <w:spacing w:after="120" w:line="340" w:lineRule="exact"/>
        <w:ind w:left="426" w:hanging="437"/>
        <w:contextualSpacing w:val="0"/>
        <w:jc w:val="both"/>
        <w:rPr>
          <w:rFonts w:ascii="Times New Roman" w:hAnsi="Times New Roman"/>
          <w:b/>
        </w:rPr>
      </w:pPr>
      <w:r w:rsidRPr="00A53F00">
        <w:rPr>
          <w:rFonts w:ascii="Times New Roman" w:hAnsi="Times New Roman"/>
          <w:b/>
        </w:rPr>
        <w:t>Oświadczenie dotyczące zgodności projektu ustawy z prawem Unii Europejskiej.</w:t>
      </w:r>
    </w:p>
    <w:p w:rsidR="0060328E" w:rsidRDefault="0060328E" w:rsidP="00A53F00">
      <w:pPr>
        <w:spacing w:line="340" w:lineRule="exact"/>
        <w:jc w:val="both"/>
        <w:rPr>
          <w:rFonts w:ascii="Times New Roman" w:hAnsi="Times New Roman"/>
        </w:rPr>
      </w:pPr>
      <w:r w:rsidRPr="00A53F00">
        <w:rPr>
          <w:rFonts w:ascii="Times New Roman" w:hAnsi="Times New Roman"/>
        </w:rPr>
        <w:t>Projekt ustawy nie jest objęty prawem Unii Europejskiej.</w:t>
      </w:r>
    </w:p>
    <w:p w:rsidR="0080137C" w:rsidRDefault="0080137C" w:rsidP="00A53F00">
      <w:pPr>
        <w:spacing w:line="340" w:lineRule="exact"/>
        <w:jc w:val="both"/>
        <w:rPr>
          <w:rFonts w:ascii="Times New Roman" w:hAnsi="Times New Roman"/>
        </w:rPr>
        <w:sectPr w:rsidR="0080137C" w:rsidSect="00995645">
          <w:headerReference w:type="even" r:id="rId9"/>
          <w:headerReference w:type="default" r:id="rId10"/>
          <w:footerReference w:type="default" r:id="rId11"/>
          <w:headerReference w:type="first" r:id="rId12"/>
          <w:footerReference w:type="first" r:id="rId13"/>
          <w:pgSz w:w="12096" w:h="16838"/>
          <w:pgMar w:top="1417" w:right="1417" w:bottom="1417" w:left="1417" w:header="709" w:footer="709" w:gutter="0"/>
          <w:pgNumType w:fmt="numberInDash" w:start="1"/>
          <w:cols w:space="709"/>
          <w:noEndnote/>
          <w:titlePg/>
          <w:docGrid w:linePitch="326"/>
        </w:sectPr>
      </w:pPr>
    </w:p>
    <w:p w:rsidR="0080137C" w:rsidRPr="00710334" w:rsidRDefault="0080137C" w:rsidP="0080137C">
      <w:pPr>
        <w:jc w:val="center"/>
        <w:rPr>
          <w:rFonts w:ascii="Times New Roman" w:hAnsi="Times New Roman"/>
        </w:rPr>
      </w:pPr>
      <w:r w:rsidRPr="00710334">
        <w:rPr>
          <w:rFonts w:ascii="Times New Roman" w:hAnsi="Times New Roman"/>
        </w:rPr>
        <w:lastRenderedPageBreak/>
        <w:t>ZAŁOŻENIA PODSTAWOWYCH AKTÓW WYKONAWCZYCH</w:t>
      </w:r>
      <w:r w:rsidRPr="00710334">
        <w:rPr>
          <w:rFonts w:ascii="Times New Roman" w:hAnsi="Times New Roman"/>
        </w:rPr>
        <w:br/>
        <w:t>do projektu ustawy o Straży Marszałkowskiej</w:t>
      </w:r>
    </w:p>
    <w:tbl>
      <w:tblPr>
        <w:tblStyle w:val="Tabela-Siatka"/>
        <w:tblW w:w="0" w:type="auto"/>
        <w:tblLook w:val="04A0" w:firstRow="1" w:lastRow="0" w:firstColumn="1" w:lastColumn="0" w:noHBand="0" w:noVBand="1"/>
      </w:tblPr>
      <w:tblGrid>
        <w:gridCol w:w="671"/>
        <w:gridCol w:w="1874"/>
        <w:gridCol w:w="1669"/>
        <w:gridCol w:w="2750"/>
        <w:gridCol w:w="1653"/>
        <w:gridCol w:w="1843"/>
        <w:gridCol w:w="1737"/>
        <w:gridCol w:w="3417"/>
      </w:tblGrid>
      <w:tr w:rsidR="0080137C" w:rsidRPr="00710334" w:rsidTr="00833B33">
        <w:trPr>
          <w:tblHeader/>
        </w:trPr>
        <w:tc>
          <w:tcPr>
            <w:tcW w:w="671" w:type="dxa"/>
          </w:tcPr>
          <w:p w:rsidR="0080137C" w:rsidRPr="00710334" w:rsidRDefault="0080137C" w:rsidP="0080137C">
            <w:pPr>
              <w:rPr>
                <w:rFonts w:ascii="Times New Roman" w:hAnsi="Times New Roman" w:cs="Times New Roman"/>
                <w:b/>
              </w:rPr>
            </w:pPr>
            <w:r w:rsidRPr="00710334">
              <w:rPr>
                <w:rFonts w:ascii="Times New Roman" w:hAnsi="Times New Roman" w:cs="Times New Roman"/>
                <w:b/>
              </w:rPr>
              <w:t>L.p.</w:t>
            </w:r>
          </w:p>
        </w:tc>
        <w:tc>
          <w:tcPr>
            <w:tcW w:w="1874" w:type="dxa"/>
          </w:tcPr>
          <w:p w:rsidR="0080137C" w:rsidRPr="00710334" w:rsidRDefault="0080137C" w:rsidP="0080137C">
            <w:pPr>
              <w:jc w:val="center"/>
              <w:rPr>
                <w:rFonts w:ascii="Times New Roman" w:hAnsi="Times New Roman" w:cs="Times New Roman"/>
                <w:b/>
              </w:rPr>
            </w:pPr>
            <w:r w:rsidRPr="00710334">
              <w:rPr>
                <w:rFonts w:ascii="Times New Roman" w:hAnsi="Times New Roman" w:cs="Times New Roman"/>
                <w:b/>
              </w:rPr>
              <w:t>Rodzaj aktu</w:t>
            </w:r>
          </w:p>
        </w:tc>
        <w:tc>
          <w:tcPr>
            <w:tcW w:w="1669" w:type="dxa"/>
          </w:tcPr>
          <w:p w:rsidR="0080137C" w:rsidRPr="00710334" w:rsidRDefault="0080137C" w:rsidP="0080137C">
            <w:pPr>
              <w:jc w:val="center"/>
              <w:rPr>
                <w:rFonts w:ascii="Times New Roman" w:hAnsi="Times New Roman" w:cs="Times New Roman"/>
                <w:b/>
              </w:rPr>
            </w:pPr>
            <w:r w:rsidRPr="00710334">
              <w:rPr>
                <w:rFonts w:ascii="Times New Roman" w:hAnsi="Times New Roman" w:cs="Times New Roman"/>
                <w:b/>
              </w:rPr>
              <w:t xml:space="preserve">Organ </w:t>
            </w:r>
            <w:r w:rsidRPr="00710334">
              <w:rPr>
                <w:rFonts w:ascii="Times New Roman" w:hAnsi="Times New Roman" w:cs="Times New Roman"/>
                <w:b/>
              </w:rPr>
              <w:br/>
              <w:t>wydający</w:t>
            </w:r>
          </w:p>
        </w:tc>
        <w:tc>
          <w:tcPr>
            <w:tcW w:w="2750" w:type="dxa"/>
          </w:tcPr>
          <w:p w:rsidR="0080137C" w:rsidRPr="00710334" w:rsidRDefault="0080137C" w:rsidP="0080137C">
            <w:pPr>
              <w:jc w:val="center"/>
              <w:rPr>
                <w:rFonts w:ascii="Times New Roman" w:hAnsi="Times New Roman" w:cs="Times New Roman"/>
                <w:b/>
              </w:rPr>
            </w:pPr>
            <w:r w:rsidRPr="00710334">
              <w:rPr>
                <w:rFonts w:ascii="Times New Roman" w:hAnsi="Times New Roman" w:cs="Times New Roman"/>
                <w:b/>
              </w:rPr>
              <w:t xml:space="preserve">Tytuł </w:t>
            </w:r>
          </w:p>
        </w:tc>
        <w:tc>
          <w:tcPr>
            <w:tcW w:w="1653" w:type="dxa"/>
          </w:tcPr>
          <w:p w:rsidR="0080137C" w:rsidRPr="00710334" w:rsidRDefault="0080137C" w:rsidP="0080137C">
            <w:pPr>
              <w:jc w:val="center"/>
              <w:rPr>
                <w:rFonts w:ascii="Times New Roman" w:hAnsi="Times New Roman" w:cs="Times New Roman"/>
                <w:b/>
              </w:rPr>
            </w:pPr>
            <w:r w:rsidRPr="00710334">
              <w:rPr>
                <w:rFonts w:ascii="Times New Roman" w:hAnsi="Times New Roman" w:cs="Times New Roman"/>
                <w:b/>
              </w:rPr>
              <w:t xml:space="preserve">Podstawa </w:t>
            </w:r>
            <w:r w:rsidRPr="00710334">
              <w:rPr>
                <w:rFonts w:ascii="Times New Roman" w:hAnsi="Times New Roman" w:cs="Times New Roman"/>
                <w:b/>
              </w:rPr>
              <w:br/>
              <w:t>prawna</w:t>
            </w:r>
          </w:p>
        </w:tc>
        <w:tc>
          <w:tcPr>
            <w:tcW w:w="1843" w:type="dxa"/>
          </w:tcPr>
          <w:p w:rsidR="0080137C" w:rsidRPr="00710334" w:rsidRDefault="0080137C" w:rsidP="0080137C">
            <w:pPr>
              <w:jc w:val="center"/>
              <w:rPr>
                <w:rFonts w:ascii="Times New Roman" w:hAnsi="Times New Roman" w:cs="Times New Roman"/>
                <w:b/>
              </w:rPr>
            </w:pPr>
            <w:r w:rsidRPr="00710334">
              <w:rPr>
                <w:rFonts w:ascii="Times New Roman" w:hAnsi="Times New Roman" w:cs="Times New Roman"/>
                <w:b/>
              </w:rPr>
              <w:t xml:space="preserve">Organ </w:t>
            </w:r>
            <w:r w:rsidRPr="00710334">
              <w:rPr>
                <w:rFonts w:ascii="Times New Roman" w:hAnsi="Times New Roman" w:cs="Times New Roman"/>
                <w:b/>
              </w:rPr>
              <w:br/>
              <w:t>współdziałający</w:t>
            </w:r>
          </w:p>
        </w:tc>
        <w:tc>
          <w:tcPr>
            <w:tcW w:w="1737" w:type="dxa"/>
          </w:tcPr>
          <w:p w:rsidR="0080137C" w:rsidRPr="00710334" w:rsidRDefault="0080137C" w:rsidP="0080137C">
            <w:pPr>
              <w:jc w:val="center"/>
              <w:rPr>
                <w:rFonts w:ascii="Times New Roman" w:hAnsi="Times New Roman" w:cs="Times New Roman"/>
                <w:b/>
              </w:rPr>
            </w:pPr>
            <w:r w:rsidRPr="00710334">
              <w:rPr>
                <w:rFonts w:ascii="Times New Roman" w:hAnsi="Times New Roman" w:cs="Times New Roman"/>
                <w:b/>
              </w:rPr>
              <w:t>Sposób</w:t>
            </w:r>
            <w:r w:rsidRPr="00710334">
              <w:rPr>
                <w:rFonts w:ascii="Times New Roman" w:hAnsi="Times New Roman" w:cs="Times New Roman"/>
                <w:b/>
              </w:rPr>
              <w:br/>
              <w:t>współdziałania</w:t>
            </w:r>
          </w:p>
        </w:tc>
        <w:tc>
          <w:tcPr>
            <w:tcW w:w="3417" w:type="dxa"/>
          </w:tcPr>
          <w:p w:rsidR="0080137C" w:rsidRPr="00710334" w:rsidRDefault="0080137C" w:rsidP="0080137C">
            <w:pPr>
              <w:jc w:val="center"/>
              <w:rPr>
                <w:rFonts w:ascii="Times New Roman" w:hAnsi="Times New Roman" w:cs="Times New Roman"/>
                <w:b/>
              </w:rPr>
            </w:pPr>
            <w:r w:rsidRPr="00710334">
              <w:rPr>
                <w:rFonts w:ascii="Times New Roman" w:hAnsi="Times New Roman" w:cs="Times New Roman"/>
                <w:b/>
              </w:rPr>
              <w:t>Założenia</w:t>
            </w:r>
            <w:r>
              <w:rPr>
                <w:rFonts w:ascii="Times New Roman" w:hAnsi="Times New Roman" w:cs="Times New Roman"/>
                <w:b/>
              </w:rPr>
              <w:br/>
            </w:r>
            <w:r w:rsidRPr="00710334">
              <w:rPr>
                <w:rFonts w:ascii="Times New Roman" w:hAnsi="Times New Roman" w:cs="Times New Roman"/>
                <w:b/>
              </w:rPr>
              <w:t>(</w:t>
            </w:r>
            <w:r>
              <w:rPr>
                <w:rFonts w:ascii="Times New Roman" w:hAnsi="Times New Roman" w:cs="Times New Roman"/>
                <w:b/>
              </w:rPr>
              <w:t>akt reguluje:</w:t>
            </w:r>
            <w:r w:rsidRPr="00710334">
              <w:rPr>
                <w:rFonts w:ascii="Times New Roman" w:hAnsi="Times New Roman" w:cs="Times New Roman"/>
                <w:b/>
              </w:rPr>
              <w:t>)</w:t>
            </w:r>
          </w:p>
        </w:tc>
      </w:tr>
      <w:tr w:rsidR="0080137C" w:rsidRPr="00710334" w:rsidTr="00833B33">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 xml:space="preserve">w sprawie </w:t>
            </w:r>
            <w:r w:rsidRPr="00113DAE">
              <w:rPr>
                <w:rFonts w:ascii="Times New Roman" w:hAnsi="Times New Roman" w:cs="Times New Roman"/>
              </w:rPr>
              <w:t>zakres</w:t>
            </w:r>
            <w:r>
              <w:rPr>
                <w:rFonts w:ascii="Times New Roman" w:hAnsi="Times New Roman" w:cs="Times New Roman"/>
              </w:rPr>
              <w:t>u</w:t>
            </w:r>
            <w:r w:rsidRPr="00113DAE">
              <w:rPr>
                <w:rFonts w:ascii="Times New Roman" w:hAnsi="Times New Roman" w:cs="Times New Roman"/>
              </w:rPr>
              <w:t xml:space="preserve"> i spos</w:t>
            </w:r>
            <w:r>
              <w:rPr>
                <w:rFonts w:ascii="Times New Roman" w:hAnsi="Times New Roman" w:cs="Times New Roman"/>
              </w:rPr>
              <w:t>obu</w:t>
            </w:r>
            <w:r w:rsidRPr="00113DAE">
              <w:rPr>
                <w:rFonts w:ascii="Times New Roman" w:hAnsi="Times New Roman" w:cs="Times New Roman"/>
              </w:rPr>
              <w:t xml:space="preserve"> wykonywania zadań dotyczących ochrony Senatu</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art. 1 ust. 3</w:t>
            </w:r>
          </w:p>
        </w:tc>
        <w:tc>
          <w:tcPr>
            <w:tcW w:w="184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Marszałek Senatu</w:t>
            </w:r>
          </w:p>
        </w:tc>
        <w:tc>
          <w:tcPr>
            <w:tcW w:w="1737"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uzgodnienie</w:t>
            </w:r>
          </w:p>
        </w:tc>
        <w:tc>
          <w:tcPr>
            <w:tcW w:w="3417" w:type="dxa"/>
          </w:tcPr>
          <w:p w:rsidR="0080137C" w:rsidRPr="00113DAE" w:rsidRDefault="0080137C" w:rsidP="001C17A5">
            <w:pPr>
              <w:pStyle w:val="Wskazwki"/>
              <w:numPr>
                <w:ilvl w:val="0"/>
                <w:numId w:val="28"/>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zakres działań funkcjonariuszy Straży Marszałkowskiej podejmowanych w celu ochrony obiektów i urządzeń będących w zarządzie Kancelarii Senatu,</w:t>
            </w:r>
          </w:p>
          <w:p w:rsidR="0080137C" w:rsidRPr="00113DAE" w:rsidRDefault="0080137C" w:rsidP="001C17A5">
            <w:pPr>
              <w:pStyle w:val="Wskazwki"/>
              <w:numPr>
                <w:ilvl w:val="0"/>
                <w:numId w:val="28"/>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zakres ochrony osobistej Marszałka Senatu oraz senatorów w uzasadnionych przypadkach na polecenie Marszałka Sejmu,</w:t>
            </w:r>
          </w:p>
          <w:p w:rsidR="0080137C" w:rsidRPr="00113DAE" w:rsidRDefault="0080137C" w:rsidP="001C17A5">
            <w:pPr>
              <w:pStyle w:val="Wskazwki"/>
              <w:numPr>
                <w:ilvl w:val="0"/>
                <w:numId w:val="28"/>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zakres i tryb wykonywania zarządzeń porządkowych Marszałka Senatu,</w:t>
            </w:r>
          </w:p>
          <w:p w:rsidR="0080137C" w:rsidRPr="00113DAE" w:rsidRDefault="0080137C" w:rsidP="001C17A5">
            <w:pPr>
              <w:pStyle w:val="Wskazwki"/>
              <w:numPr>
                <w:ilvl w:val="0"/>
                <w:numId w:val="28"/>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sposób i tryb prowadzenia rozpoznania pirotechniczno-radiologicznego terenów i obiektów Senatu,</w:t>
            </w:r>
          </w:p>
          <w:p w:rsidR="0080137C" w:rsidRPr="00113DAE" w:rsidRDefault="0080137C" w:rsidP="001C17A5">
            <w:pPr>
              <w:pStyle w:val="Wskazwki"/>
              <w:numPr>
                <w:ilvl w:val="0"/>
                <w:numId w:val="28"/>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sposób i tryb wykrywania urządzeń podsłuchowych na terenach, w obiektach i w urządzeniach Kancelarii Senatu,</w:t>
            </w:r>
          </w:p>
          <w:p w:rsidR="0080137C" w:rsidRPr="00113DAE" w:rsidRDefault="0080137C" w:rsidP="001C17A5">
            <w:pPr>
              <w:pStyle w:val="Wskazwki"/>
              <w:numPr>
                <w:ilvl w:val="0"/>
                <w:numId w:val="28"/>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zakres ochrony przeciwpożarowej i obrony cywilnej,</w:t>
            </w:r>
          </w:p>
          <w:p w:rsidR="0080137C" w:rsidRPr="00113DAE" w:rsidRDefault="0080137C" w:rsidP="001C17A5">
            <w:pPr>
              <w:pStyle w:val="Wskazwki"/>
              <w:numPr>
                <w:ilvl w:val="0"/>
                <w:numId w:val="28"/>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tryb konwojowania wartości pieniężnych, mienia i dokumentów oraz,</w:t>
            </w:r>
          </w:p>
          <w:p w:rsidR="0080137C" w:rsidRPr="00113DAE" w:rsidRDefault="0080137C" w:rsidP="001C17A5">
            <w:pPr>
              <w:pStyle w:val="Wskazwki"/>
              <w:numPr>
                <w:ilvl w:val="0"/>
                <w:numId w:val="28"/>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zakres zadań reprezentacyjnych wykonywanych przez funkcjonariuszy Straży Marszałkowskiej na rzecz Senatu.</w:t>
            </w:r>
          </w:p>
        </w:tc>
      </w:tr>
      <w:tr w:rsidR="0080137C" w:rsidRPr="00710334" w:rsidTr="00833B33">
        <w:trPr>
          <w:trHeight w:val="3166"/>
        </w:trPr>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Prezes Rady Ministrów</w:t>
            </w:r>
          </w:p>
        </w:tc>
        <w:tc>
          <w:tcPr>
            <w:tcW w:w="2750"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 xml:space="preserve">w sprawie </w:t>
            </w:r>
            <w:r w:rsidRPr="00113DAE">
              <w:rPr>
                <w:rFonts w:ascii="Times New Roman" w:hAnsi="Times New Roman" w:cs="Times New Roman"/>
              </w:rPr>
              <w:t>zakres</w:t>
            </w:r>
            <w:r>
              <w:rPr>
                <w:rFonts w:ascii="Times New Roman" w:hAnsi="Times New Roman" w:cs="Times New Roman"/>
              </w:rPr>
              <w:t>u</w:t>
            </w:r>
            <w:r w:rsidRPr="00113DAE">
              <w:rPr>
                <w:rFonts w:ascii="Times New Roman" w:hAnsi="Times New Roman" w:cs="Times New Roman"/>
              </w:rPr>
              <w:t>, warunk</w:t>
            </w:r>
            <w:r>
              <w:rPr>
                <w:rFonts w:ascii="Times New Roman" w:hAnsi="Times New Roman" w:cs="Times New Roman"/>
              </w:rPr>
              <w:t>ów</w:t>
            </w:r>
            <w:r w:rsidRPr="00113DAE">
              <w:rPr>
                <w:rFonts w:ascii="Times New Roman" w:hAnsi="Times New Roman" w:cs="Times New Roman"/>
              </w:rPr>
              <w:t xml:space="preserve"> i tryb</w:t>
            </w:r>
            <w:r>
              <w:rPr>
                <w:rFonts w:ascii="Times New Roman" w:hAnsi="Times New Roman" w:cs="Times New Roman"/>
              </w:rPr>
              <w:t>u</w:t>
            </w:r>
            <w:r w:rsidRPr="00113DAE">
              <w:rPr>
                <w:rFonts w:ascii="Times New Roman" w:hAnsi="Times New Roman" w:cs="Times New Roman"/>
              </w:rPr>
              <w:t xml:space="preserve"> przekazywania Straży Marszałkowskiej informacji uzyskanych przez </w:t>
            </w:r>
            <w:r w:rsidRPr="00113DAE">
              <w:rPr>
                <w:rFonts w:ascii="Times New Roman" w:hAnsi="Times New Roman" w:cs="Times New Roman"/>
                <w:color w:val="000000"/>
              </w:rPr>
              <w:t>Policję, Agencję Bezpieczeństwa Wewnętrznego, Agencję Wywiadu, Straż Graniczną, Służbę Kontrwywiadu Wojskowego, Służbę Wywiadu Wojskowego i Żandarmerię Wojskową</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art. 4 ust. 5</w:t>
            </w:r>
          </w:p>
        </w:tc>
        <w:tc>
          <w:tcPr>
            <w:tcW w:w="184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w:t>
            </w:r>
          </w:p>
        </w:tc>
        <w:tc>
          <w:tcPr>
            <w:tcW w:w="1737"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w:t>
            </w:r>
          </w:p>
        </w:tc>
        <w:tc>
          <w:tcPr>
            <w:tcW w:w="3417" w:type="dxa"/>
          </w:tcPr>
          <w:p w:rsidR="0080137C" w:rsidRPr="00113DAE" w:rsidRDefault="0080137C" w:rsidP="001C17A5">
            <w:pPr>
              <w:pStyle w:val="Wskazwki"/>
              <w:numPr>
                <w:ilvl w:val="0"/>
                <w:numId w:val="29"/>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 xml:space="preserve">zakres, warunki i tryb przekazywania Straży Marszałkowskiej informacji uzyskanych przez </w:t>
            </w:r>
            <w:r w:rsidRPr="00113DAE">
              <w:rPr>
                <w:rFonts w:ascii="Times New Roman" w:hAnsi="Times New Roman" w:cs="Times New Roman"/>
                <w:color w:val="000000"/>
                <w:sz w:val="22"/>
                <w:szCs w:val="22"/>
              </w:rPr>
              <w:t>Policję, Agencję Bezpieczeństwa Wewnętrznego, Agencję Wywiadu, Straż Graniczną, Służbę Kontrwywiadu Wojskowego, Służbę Wywiadu Wojskowego i Żandarmerię Wojskową oraz,</w:t>
            </w:r>
          </w:p>
          <w:p w:rsidR="0080137C" w:rsidRPr="00113DAE" w:rsidRDefault="0080137C" w:rsidP="001C17A5">
            <w:pPr>
              <w:pStyle w:val="Wskazwki"/>
              <w:numPr>
                <w:ilvl w:val="0"/>
                <w:numId w:val="29"/>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warunki i tryb odmowy przekazania informacji lub ograniczenia jej zakresu przez w/w służby na rzecz Straży Marszałkowskiej.</w:t>
            </w:r>
          </w:p>
        </w:tc>
      </w:tr>
      <w:tr w:rsidR="0080137C" w:rsidRPr="00710334" w:rsidTr="00833B33">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 sprawie nadania s</w:t>
            </w:r>
            <w:r w:rsidRPr="00113DAE">
              <w:rPr>
                <w:rFonts w:ascii="Times New Roman" w:hAnsi="Times New Roman" w:cs="Times New Roman"/>
              </w:rPr>
              <w:t>ztandar</w:t>
            </w:r>
            <w:r>
              <w:rPr>
                <w:rFonts w:ascii="Times New Roman" w:hAnsi="Times New Roman" w:cs="Times New Roman"/>
              </w:rPr>
              <w:t>u</w:t>
            </w:r>
            <w:r w:rsidRPr="00113DAE">
              <w:rPr>
                <w:rFonts w:ascii="Times New Roman" w:hAnsi="Times New Roman" w:cs="Times New Roman"/>
              </w:rPr>
              <w:t xml:space="preserve"> oraz</w:t>
            </w:r>
            <w:r>
              <w:rPr>
                <w:rFonts w:ascii="Times New Roman" w:hAnsi="Times New Roman" w:cs="Times New Roman"/>
              </w:rPr>
              <w:t xml:space="preserve"> określenia</w:t>
            </w:r>
            <w:r w:rsidRPr="00113DAE">
              <w:rPr>
                <w:rFonts w:ascii="Times New Roman" w:hAnsi="Times New Roman" w:cs="Times New Roman"/>
              </w:rPr>
              <w:t xml:space="preserve"> jego wz</w:t>
            </w:r>
            <w:r>
              <w:rPr>
                <w:rFonts w:ascii="Times New Roman" w:hAnsi="Times New Roman" w:cs="Times New Roman"/>
              </w:rPr>
              <w:t>oru</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art. 5</w:t>
            </w:r>
          </w:p>
        </w:tc>
        <w:tc>
          <w:tcPr>
            <w:tcW w:w="1843"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1737"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3417" w:type="dxa"/>
          </w:tcPr>
          <w:p w:rsidR="0080137C" w:rsidRPr="00113DAE" w:rsidRDefault="0080137C" w:rsidP="001C17A5">
            <w:pPr>
              <w:pStyle w:val="Wskazwki"/>
              <w:numPr>
                <w:ilvl w:val="0"/>
                <w:numId w:val="29"/>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tryb nadania sztandaru Straży Marszałkowskiej oraz,</w:t>
            </w:r>
          </w:p>
          <w:p w:rsidR="0080137C" w:rsidRPr="004C686E" w:rsidRDefault="0080137C" w:rsidP="001C17A5">
            <w:pPr>
              <w:pStyle w:val="Wskazwki"/>
              <w:numPr>
                <w:ilvl w:val="0"/>
                <w:numId w:val="29"/>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wielkość, kolorystykę, tekst dewizy i rozmieszczenie wszystkich elementów znajdujących się na sztandarze.</w:t>
            </w:r>
          </w:p>
        </w:tc>
      </w:tr>
      <w:tr w:rsidR="0080137C" w:rsidRPr="00710334" w:rsidTr="00833B33">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 sprawie o</w:t>
            </w:r>
            <w:r w:rsidRPr="00113DAE">
              <w:rPr>
                <w:rFonts w:ascii="Times New Roman" w:hAnsi="Times New Roman" w:cs="Times New Roman"/>
              </w:rPr>
              <w:t>rganizacj</w:t>
            </w:r>
            <w:r>
              <w:rPr>
                <w:rFonts w:ascii="Times New Roman" w:hAnsi="Times New Roman" w:cs="Times New Roman"/>
              </w:rPr>
              <w:t>i</w:t>
            </w:r>
            <w:r w:rsidRPr="00113DAE">
              <w:rPr>
                <w:rFonts w:ascii="Times New Roman" w:hAnsi="Times New Roman" w:cs="Times New Roman"/>
              </w:rPr>
              <w:t xml:space="preserve"> wewnętrzn</w:t>
            </w:r>
            <w:r>
              <w:rPr>
                <w:rFonts w:ascii="Times New Roman" w:hAnsi="Times New Roman" w:cs="Times New Roman"/>
              </w:rPr>
              <w:t>ej</w:t>
            </w:r>
            <w:r w:rsidRPr="00113DAE">
              <w:rPr>
                <w:rFonts w:ascii="Times New Roman" w:hAnsi="Times New Roman" w:cs="Times New Roman"/>
              </w:rPr>
              <w:t>, szczegółow</w:t>
            </w:r>
            <w:r>
              <w:rPr>
                <w:rFonts w:ascii="Times New Roman" w:hAnsi="Times New Roman" w:cs="Times New Roman"/>
              </w:rPr>
              <w:t xml:space="preserve">ego </w:t>
            </w:r>
            <w:r w:rsidRPr="00113DAE">
              <w:rPr>
                <w:rFonts w:ascii="Times New Roman" w:hAnsi="Times New Roman" w:cs="Times New Roman"/>
              </w:rPr>
              <w:t>tryb</w:t>
            </w:r>
            <w:r>
              <w:rPr>
                <w:rFonts w:ascii="Times New Roman" w:hAnsi="Times New Roman" w:cs="Times New Roman"/>
              </w:rPr>
              <w:t>u</w:t>
            </w:r>
            <w:r w:rsidRPr="00113DAE">
              <w:rPr>
                <w:rFonts w:ascii="Times New Roman" w:hAnsi="Times New Roman" w:cs="Times New Roman"/>
              </w:rPr>
              <w:t xml:space="preserve"> działania Straży Marszałkowskiej oraz zakres</w:t>
            </w:r>
            <w:r>
              <w:rPr>
                <w:rFonts w:ascii="Times New Roman" w:hAnsi="Times New Roman" w:cs="Times New Roman"/>
              </w:rPr>
              <w:t>u</w:t>
            </w:r>
            <w:r w:rsidRPr="00113DAE">
              <w:rPr>
                <w:rFonts w:ascii="Times New Roman" w:hAnsi="Times New Roman" w:cs="Times New Roman"/>
              </w:rPr>
              <w:t xml:space="preserve"> zadań realizowanych na rzecz Straży Marszałkowskiej przez Kancelarię Sejmu</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art. 6 ust. 2</w:t>
            </w:r>
          </w:p>
        </w:tc>
        <w:tc>
          <w:tcPr>
            <w:tcW w:w="1843"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1737"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3417" w:type="dxa"/>
          </w:tcPr>
          <w:p w:rsidR="0080137C" w:rsidRPr="00113DAE" w:rsidRDefault="0080137C" w:rsidP="001C17A5">
            <w:pPr>
              <w:pStyle w:val="Wskazwki"/>
              <w:numPr>
                <w:ilvl w:val="0"/>
                <w:numId w:val="29"/>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podległość służbową komendanta i jego zastępców oraz funkcjonariuszy Straży Marszałkowskiej,</w:t>
            </w:r>
          </w:p>
          <w:p w:rsidR="0080137C" w:rsidRPr="00113DAE" w:rsidRDefault="0080137C" w:rsidP="001C17A5">
            <w:pPr>
              <w:pStyle w:val="Wskazwki"/>
              <w:numPr>
                <w:ilvl w:val="0"/>
                <w:numId w:val="29"/>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ramowy zakres obowiązków komendanta i funkcjonariusz Straży Marszałkowskiej,</w:t>
            </w:r>
          </w:p>
          <w:p w:rsidR="0080137C" w:rsidRPr="00113DAE" w:rsidRDefault="0080137C" w:rsidP="001C17A5">
            <w:pPr>
              <w:pStyle w:val="Wskazwki"/>
              <w:numPr>
                <w:ilvl w:val="0"/>
                <w:numId w:val="29"/>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zakres zadań dotyczących ochrony Sejmu i Senatu,</w:t>
            </w:r>
          </w:p>
          <w:p w:rsidR="0080137C" w:rsidRPr="00113DAE" w:rsidRDefault="0080137C" w:rsidP="001C17A5">
            <w:pPr>
              <w:pStyle w:val="Wskazwki"/>
              <w:numPr>
                <w:ilvl w:val="0"/>
                <w:numId w:val="29"/>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zakres zadań dotyczących ochrony osobistej Marszałków Sejmu i w uzasadnionych przypadkach na polecenie Marszałka Sejmu także posłów,</w:t>
            </w:r>
          </w:p>
          <w:p w:rsidR="0080137C" w:rsidRPr="00113DAE" w:rsidRDefault="0080137C" w:rsidP="001C17A5">
            <w:pPr>
              <w:pStyle w:val="Wskazwki"/>
              <w:numPr>
                <w:ilvl w:val="0"/>
                <w:numId w:val="29"/>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lastRenderedPageBreak/>
              <w:t>posiadanie przez Straż Marszałkowską broni i środków przymusu bezpośredniego oraz zasady jej ewidencjonowania i przechowywania oraz,</w:t>
            </w:r>
          </w:p>
          <w:p w:rsidR="0080137C" w:rsidRPr="00113DAE" w:rsidRDefault="0080137C" w:rsidP="001C17A5">
            <w:pPr>
              <w:pStyle w:val="Wskazwki"/>
              <w:numPr>
                <w:ilvl w:val="0"/>
                <w:numId w:val="29"/>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 xml:space="preserve">zakres zadań wykonywanych przez inne </w:t>
            </w:r>
            <w:r>
              <w:rPr>
                <w:rFonts w:ascii="Times New Roman" w:hAnsi="Times New Roman" w:cs="Times New Roman"/>
                <w:sz w:val="22"/>
                <w:szCs w:val="22"/>
              </w:rPr>
              <w:t>komórki organizacyjne</w:t>
            </w:r>
            <w:r w:rsidRPr="00113DAE">
              <w:rPr>
                <w:rFonts w:ascii="Times New Roman" w:hAnsi="Times New Roman" w:cs="Times New Roman"/>
                <w:sz w:val="22"/>
                <w:szCs w:val="22"/>
              </w:rPr>
              <w:t xml:space="preserve"> Kancelarii Sejmu na rzecz Straży Marszałkowskiej</w:t>
            </w:r>
            <w:r>
              <w:rPr>
                <w:rFonts w:ascii="Times New Roman" w:hAnsi="Times New Roman" w:cs="Times New Roman"/>
                <w:sz w:val="22"/>
                <w:szCs w:val="22"/>
              </w:rPr>
              <w:t xml:space="preserve"> obejmujący:</w:t>
            </w:r>
          </w:p>
          <w:p w:rsidR="0080137C" w:rsidRPr="00113DAE" w:rsidRDefault="0080137C" w:rsidP="001C17A5">
            <w:pPr>
              <w:pStyle w:val="Wskazwki"/>
              <w:numPr>
                <w:ilvl w:val="0"/>
                <w:numId w:val="48"/>
              </w:numPr>
              <w:jc w:val="both"/>
              <w:rPr>
                <w:rFonts w:ascii="Times New Roman" w:hAnsi="Times New Roman" w:cs="Times New Roman"/>
                <w:sz w:val="22"/>
                <w:szCs w:val="22"/>
              </w:rPr>
            </w:pPr>
            <w:r w:rsidRPr="00113DAE">
              <w:rPr>
                <w:rFonts w:ascii="Times New Roman" w:hAnsi="Times New Roman" w:cs="Times New Roman"/>
                <w:sz w:val="22"/>
                <w:szCs w:val="22"/>
              </w:rPr>
              <w:t>obsług</w:t>
            </w:r>
            <w:r>
              <w:rPr>
                <w:rFonts w:ascii="Times New Roman" w:hAnsi="Times New Roman" w:cs="Times New Roman"/>
                <w:sz w:val="22"/>
                <w:szCs w:val="22"/>
              </w:rPr>
              <w:t>ę</w:t>
            </w:r>
            <w:r w:rsidRPr="00113DAE">
              <w:rPr>
                <w:rFonts w:ascii="Times New Roman" w:hAnsi="Times New Roman" w:cs="Times New Roman"/>
                <w:sz w:val="22"/>
                <w:szCs w:val="22"/>
              </w:rPr>
              <w:t xml:space="preserve"> prawn</w:t>
            </w:r>
            <w:r>
              <w:rPr>
                <w:rFonts w:ascii="Times New Roman" w:hAnsi="Times New Roman" w:cs="Times New Roman"/>
                <w:sz w:val="22"/>
                <w:szCs w:val="22"/>
              </w:rPr>
              <w:t>ą</w:t>
            </w:r>
            <w:r w:rsidRPr="00113DAE">
              <w:rPr>
                <w:rFonts w:ascii="Times New Roman" w:hAnsi="Times New Roman" w:cs="Times New Roman"/>
                <w:sz w:val="22"/>
                <w:szCs w:val="22"/>
              </w:rPr>
              <w:t>, sprawy pracownicze, szkolenia,</w:t>
            </w:r>
          </w:p>
          <w:p w:rsidR="0080137C" w:rsidRPr="00113DAE" w:rsidRDefault="0080137C" w:rsidP="001C17A5">
            <w:pPr>
              <w:pStyle w:val="Wskazwki"/>
              <w:numPr>
                <w:ilvl w:val="0"/>
                <w:numId w:val="48"/>
              </w:numPr>
              <w:jc w:val="both"/>
              <w:rPr>
                <w:rFonts w:ascii="Times New Roman" w:hAnsi="Times New Roman" w:cs="Times New Roman"/>
                <w:sz w:val="22"/>
                <w:szCs w:val="22"/>
              </w:rPr>
            </w:pPr>
            <w:r w:rsidRPr="00113DAE">
              <w:rPr>
                <w:rFonts w:ascii="Times New Roman" w:hAnsi="Times New Roman" w:cs="Times New Roman"/>
                <w:sz w:val="22"/>
                <w:szCs w:val="22"/>
              </w:rPr>
              <w:t>sprawy finansowe i sprawy socjalne,</w:t>
            </w:r>
          </w:p>
          <w:p w:rsidR="0080137C" w:rsidRPr="00113DAE" w:rsidRDefault="0080137C" w:rsidP="001C17A5">
            <w:pPr>
              <w:pStyle w:val="Wskazwki"/>
              <w:numPr>
                <w:ilvl w:val="0"/>
                <w:numId w:val="48"/>
              </w:numPr>
              <w:jc w:val="both"/>
              <w:rPr>
                <w:rFonts w:ascii="Times New Roman" w:hAnsi="Times New Roman" w:cs="Times New Roman"/>
                <w:sz w:val="22"/>
                <w:szCs w:val="22"/>
              </w:rPr>
            </w:pPr>
            <w:r w:rsidRPr="00113DAE">
              <w:rPr>
                <w:rFonts w:ascii="Times New Roman" w:hAnsi="Times New Roman" w:cs="Times New Roman"/>
                <w:sz w:val="22"/>
                <w:szCs w:val="22"/>
              </w:rPr>
              <w:t>gospodark</w:t>
            </w:r>
            <w:r>
              <w:rPr>
                <w:rFonts w:ascii="Times New Roman" w:hAnsi="Times New Roman" w:cs="Times New Roman"/>
                <w:sz w:val="22"/>
                <w:szCs w:val="22"/>
              </w:rPr>
              <w:t>ę</w:t>
            </w:r>
            <w:r w:rsidRPr="00113DAE">
              <w:rPr>
                <w:rFonts w:ascii="Times New Roman" w:hAnsi="Times New Roman" w:cs="Times New Roman"/>
                <w:sz w:val="22"/>
                <w:szCs w:val="22"/>
              </w:rPr>
              <w:t xml:space="preserve"> lokalow</w:t>
            </w:r>
            <w:r>
              <w:rPr>
                <w:rFonts w:ascii="Times New Roman" w:hAnsi="Times New Roman" w:cs="Times New Roman"/>
                <w:sz w:val="22"/>
                <w:szCs w:val="22"/>
              </w:rPr>
              <w:t>ą</w:t>
            </w:r>
            <w:r w:rsidRPr="00113DAE">
              <w:rPr>
                <w:rFonts w:ascii="Times New Roman" w:hAnsi="Times New Roman" w:cs="Times New Roman"/>
                <w:sz w:val="22"/>
                <w:szCs w:val="22"/>
              </w:rPr>
              <w:t>, wyposażenie techniczne i biurowe, obsług</w:t>
            </w:r>
            <w:r>
              <w:rPr>
                <w:rFonts w:ascii="Times New Roman" w:hAnsi="Times New Roman" w:cs="Times New Roman"/>
                <w:sz w:val="22"/>
                <w:szCs w:val="22"/>
              </w:rPr>
              <w:t>ę</w:t>
            </w:r>
            <w:r w:rsidRPr="00113DAE">
              <w:rPr>
                <w:rFonts w:ascii="Times New Roman" w:hAnsi="Times New Roman" w:cs="Times New Roman"/>
                <w:sz w:val="22"/>
                <w:szCs w:val="22"/>
              </w:rPr>
              <w:t xml:space="preserve"> transportow</w:t>
            </w:r>
            <w:r>
              <w:rPr>
                <w:rFonts w:ascii="Times New Roman" w:hAnsi="Times New Roman" w:cs="Times New Roman"/>
                <w:sz w:val="22"/>
                <w:szCs w:val="22"/>
              </w:rPr>
              <w:t>ą</w:t>
            </w:r>
            <w:r w:rsidRPr="00113DAE">
              <w:rPr>
                <w:rFonts w:ascii="Times New Roman" w:hAnsi="Times New Roman" w:cs="Times New Roman"/>
                <w:sz w:val="22"/>
                <w:szCs w:val="22"/>
              </w:rPr>
              <w:t>,</w:t>
            </w:r>
          </w:p>
          <w:p w:rsidR="0080137C" w:rsidRPr="00113DAE" w:rsidRDefault="0080137C" w:rsidP="001C17A5">
            <w:pPr>
              <w:pStyle w:val="Wskazwki"/>
              <w:numPr>
                <w:ilvl w:val="0"/>
                <w:numId w:val="48"/>
              </w:numPr>
              <w:jc w:val="both"/>
              <w:rPr>
                <w:rFonts w:ascii="Times New Roman" w:hAnsi="Times New Roman" w:cs="Times New Roman"/>
                <w:sz w:val="22"/>
                <w:szCs w:val="22"/>
              </w:rPr>
            </w:pPr>
            <w:r w:rsidRPr="00113DAE">
              <w:rPr>
                <w:rFonts w:ascii="Times New Roman" w:hAnsi="Times New Roman" w:cs="Times New Roman"/>
                <w:sz w:val="22"/>
                <w:szCs w:val="22"/>
              </w:rPr>
              <w:t>zamówienia, przetargi, remonty i zakupy,</w:t>
            </w:r>
          </w:p>
          <w:p w:rsidR="0080137C" w:rsidRPr="00113DAE" w:rsidRDefault="0080137C" w:rsidP="001C17A5">
            <w:pPr>
              <w:pStyle w:val="Wskazwki"/>
              <w:numPr>
                <w:ilvl w:val="0"/>
                <w:numId w:val="48"/>
              </w:numPr>
              <w:jc w:val="both"/>
              <w:rPr>
                <w:rFonts w:ascii="Times New Roman" w:hAnsi="Times New Roman" w:cs="Times New Roman"/>
                <w:sz w:val="22"/>
                <w:szCs w:val="22"/>
              </w:rPr>
            </w:pPr>
            <w:r w:rsidRPr="00113DAE">
              <w:rPr>
                <w:rFonts w:ascii="Times New Roman" w:hAnsi="Times New Roman" w:cs="Times New Roman"/>
                <w:sz w:val="22"/>
                <w:szCs w:val="22"/>
              </w:rPr>
              <w:t>obsług</w:t>
            </w:r>
            <w:r>
              <w:rPr>
                <w:rFonts w:ascii="Times New Roman" w:hAnsi="Times New Roman" w:cs="Times New Roman"/>
                <w:sz w:val="22"/>
                <w:szCs w:val="22"/>
              </w:rPr>
              <w:t>ę</w:t>
            </w:r>
            <w:r w:rsidRPr="00113DAE">
              <w:rPr>
                <w:rFonts w:ascii="Times New Roman" w:hAnsi="Times New Roman" w:cs="Times New Roman"/>
                <w:sz w:val="22"/>
                <w:szCs w:val="22"/>
              </w:rPr>
              <w:t xml:space="preserve"> i wsparcie teleinformatyczne,</w:t>
            </w:r>
          </w:p>
          <w:p w:rsidR="0080137C" w:rsidRPr="00113DAE" w:rsidRDefault="0080137C" w:rsidP="001C17A5">
            <w:pPr>
              <w:pStyle w:val="Wskazwki"/>
              <w:numPr>
                <w:ilvl w:val="0"/>
                <w:numId w:val="48"/>
              </w:numPr>
              <w:jc w:val="both"/>
              <w:rPr>
                <w:rFonts w:ascii="Times New Roman" w:hAnsi="Times New Roman" w:cs="Times New Roman"/>
                <w:sz w:val="22"/>
                <w:szCs w:val="22"/>
              </w:rPr>
            </w:pPr>
            <w:r w:rsidRPr="00113DAE">
              <w:rPr>
                <w:rFonts w:ascii="Times New Roman" w:hAnsi="Times New Roman" w:cs="Times New Roman"/>
                <w:sz w:val="22"/>
                <w:szCs w:val="22"/>
              </w:rPr>
              <w:t>wsparcie przy obsłudze programu SAP.</w:t>
            </w:r>
          </w:p>
        </w:tc>
      </w:tr>
      <w:tr w:rsidR="0080137C" w:rsidRPr="00710334" w:rsidTr="00833B33">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Rada Ministrów</w:t>
            </w:r>
          </w:p>
        </w:tc>
        <w:tc>
          <w:tcPr>
            <w:tcW w:w="2750"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 xml:space="preserve">w sprawie </w:t>
            </w:r>
            <w:r w:rsidRPr="00113DAE">
              <w:rPr>
                <w:rFonts w:ascii="Times New Roman" w:hAnsi="Times New Roman" w:cs="Times New Roman"/>
              </w:rPr>
              <w:t>spos</w:t>
            </w:r>
            <w:r>
              <w:rPr>
                <w:rFonts w:ascii="Times New Roman" w:hAnsi="Times New Roman" w:cs="Times New Roman"/>
              </w:rPr>
              <w:t>obu</w:t>
            </w:r>
            <w:r w:rsidRPr="00113DAE">
              <w:rPr>
                <w:rFonts w:ascii="Times New Roman" w:hAnsi="Times New Roman" w:cs="Times New Roman"/>
              </w:rPr>
              <w:t xml:space="preserve"> i tryb</w:t>
            </w:r>
            <w:r>
              <w:rPr>
                <w:rFonts w:ascii="Times New Roman" w:hAnsi="Times New Roman" w:cs="Times New Roman"/>
              </w:rPr>
              <w:t>u</w:t>
            </w:r>
            <w:r w:rsidRPr="00113DAE">
              <w:rPr>
                <w:rFonts w:ascii="Times New Roman" w:hAnsi="Times New Roman" w:cs="Times New Roman"/>
              </w:rPr>
              <w:t xml:space="preserve"> przeprowadzania i dokumentowania czynności</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art. 11 ust. 8</w:t>
            </w:r>
          </w:p>
        </w:tc>
        <w:tc>
          <w:tcPr>
            <w:tcW w:w="184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w:t>
            </w:r>
          </w:p>
        </w:tc>
        <w:tc>
          <w:tcPr>
            <w:tcW w:w="1737"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w:t>
            </w:r>
          </w:p>
        </w:tc>
        <w:tc>
          <w:tcPr>
            <w:tcW w:w="3417" w:type="dxa"/>
          </w:tcPr>
          <w:p w:rsidR="0080137C" w:rsidRPr="00113DAE" w:rsidRDefault="0080137C" w:rsidP="001C17A5">
            <w:pPr>
              <w:pStyle w:val="Wskazwki"/>
              <w:numPr>
                <w:ilvl w:val="0"/>
                <w:numId w:val="25"/>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sposób i trybu wykonywania czynności służbowych przez funkcjonariuszy Straży Marszałkowskiej,</w:t>
            </w:r>
          </w:p>
          <w:p w:rsidR="0080137C" w:rsidRPr="00113DAE" w:rsidRDefault="0080137C" w:rsidP="001C17A5">
            <w:pPr>
              <w:pStyle w:val="Wskazwki"/>
              <w:numPr>
                <w:ilvl w:val="0"/>
                <w:numId w:val="25"/>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przypadki, w których umundurowany funkcjonariusz Straży Marszałkowskiej może odstąpić od obowiązku podania swoich danych i podstawy prawnej na jakiej podejmuje czynności,</w:t>
            </w:r>
          </w:p>
          <w:p w:rsidR="0080137C" w:rsidRPr="00113DAE" w:rsidRDefault="0080137C" w:rsidP="001C17A5">
            <w:pPr>
              <w:pStyle w:val="Wskazwki"/>
              <w:numPr>
                <w:ilvl w:val="0"/>
                <w:numId w:val="25"/>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 xml:space="preserve">działania funkcjonariusza </w:t>
            </w:r>
            <w:r w:rsidRPr="00113DAE">
              <w:rPr>
                <w:rFonts w:ascii="Times New Roman" w:hAnsi="Times New Roman" w:cs="Times New Roman"/>
                <w:sz w:val="22"/>
                <w:szCs w:val="22"/>
              </w:rPr>
              <w:lastRenderedPageBreak/>
              <w:t>podejmowane wobec osoby zatrzymanej,</w:t>
            </w:r>
          </w:p>
          <w:p w:rsidR="0080137C" w:rsidRPr="00113DAE" w:rsidRDefault="0080137C" w:rsidP="001C17A5">
            <w:pPr>
              <w:pStyle w:val="Wskazwki"/>
              <w:numPr>
                <w:ilvl w:val="0"/>
                <w:numId w:val="25"/>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sposób i tryb prowadzenia dokumentacji wobec osób zatrzymanych, podlegających kontroli osobistej i pirotechnicznej bagażu, udzielającej pomocy,</w:t>
            </w:r>
          </w:p>
          <w:p w:rsidR="0080137C" w:rsidRPr="00113DAE" w:rsidRDefault="0080137C" w:rsidP="001C17A5">
            <w:pPr>
              <w:pStyle w:val="Wskazwki"/>
              <w:numPr>
                <w:ilvl w:val="0"/>
                <w:numId w:val="25"/>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warunki i tryb przeprowadzania kontroli osobistej i bagażu oraz,</w:t>
            </w:r>
          </w:p>
          <w:p w:rsidR="0080137C" w:rsidRPr="00113DAE" w:rsidRDefault="0080137C" w:rsidP="001C17A5">
            <w:pPr>
              <w:pStyle w:val="Wskazwki"/>
              <w:numPr>
                <w:ilvl w:val="0"/>
                <w:numId w:val="25"/>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warunki i tryb żądania lub prośby o udzielenie pomocy funkcjonariuszowi przez podmioty i osoby.</w:t>
            </w:r>
          </w:p>
        </w:tc>
      </w:tr>
      <w:tr w:rsidR="0080137C" w:rsidRPr="00710334" w:rsidTr="00833B33">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Minister Zdrowia</w:t>
            </w:r>
          </w:p>
        </w:tc>
        <w:tc>
          <w:tcPr>
            <w:tcW w:w="2750"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 sprawie t</w:t>
            </w:r>
            <w:r w:rsidRPr="00113DAE">
              <w:rPr>
                <w:rFonts w:ascii="Times New Roman" w:hAnsi="Times New Roman" w:cs="Times New Roman"/>
              </w:rPr>
              <w:t>ryb</w:t>
            </w:r>
            <w:r>
              <w:rPr>
                <w:rFonts w:ascii="Times New Roman" w:hAnsi="Times New Roman" w:cs="Times New Roman"/>
              </w:rPr>
              <w:t>u</w:t>
            </w:r>
            <w:r w:rsidRPr="00113DAE">
              <w:rPr>
                <w:rFonts w:ascii="Times New Roman" w:hAnsi="Times New Roman" w:cs="Times New Roman"/>
              </w:rPr>
              <w:t xml:space="preserve"> przeprowadzenia badań lekarskich, podmioty właściwe do przeprowadzenia badań, przypadki użycia specjalnego środka transportu oraz sposób dokumentowania przypadków uniemożliwienia przeprowadzenia badania</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art. 11 ust. 9</w:t>
            </w:r>
          </w:p>
        </w:tc>
        <w:tc>
          <w:tcPr>
            <w:tcW w:w="1843"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1737"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3417" w:type="dxa"/>
          </w:tcPr>
          <w:p w:rsidR="0080137C" w:rsidRPr="00113DAE" w:rsidRDefault="0080137C" w:rsidP="001C17A5">
            <w:pPr>
              <w:pStyle w:val="Wskazwki"/>
              <w:numPr>
                <w:ilvl w:val="0"/>
                <w:numId w:val="26"/>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tryb przeprowadzania badań lekarskich osoby zatrzymanej przez funkcjonariusza Straży Marszałkowskiej,</w:t>
            </w:r>
          </w:p>
          <w:p w:rsidR="0080137C" w:rsidRPr="00113DAE" w:rsidRDefault="0080137C" w:rsidP="001C17A5">
            <w:pPr>
              <w:pStyle w:val="Wskazwki"/>
              <w:numPr>
                <w:ilvl w:val="0"/>
                <w:numId w:val="26"/>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sposób zapewnienia ochrony jej zdrowia,</w:t>
            </w:r>
          </w:p>
          <w:p w:rsidR="0080137C" w:rsidRPr="00113DAE" w:rsidRDefault="0080137C" w:rsidP="001C17A5">
            <w:pPr>
              <w:pStyle w:val="Wskazwki"/>
              <w:numPr>
                <w:ilvl w:val="0"/>
                <w:numId w:val="26"/>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wykaz osób właściwych do przeprowadzenia badań,</w:t>
            </w:r>
          </w:p>
          <w:p w:rsidR="0080137C" w:rsidRPr="00113DAE" w:rsidRDefault="0080137C" w:rsidP="001C17A5">
            <w:pPr>
              <w:pStyle w:val="Wskazwki"/>
              <w:numPr>
                <w:ilvl w:val="0"/>
                <w:numId w:val="26"/>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przypadki użycia specjalnego środka transportu oraz,</w:t>
            </w:r>
          </w:p>
          <w:p w:rsidR="0080137C" w:rsidRPr="00113DAE" w:rsidRDefault="0080137C" w:rsidP="001C17A5">
            <w:pPr>
              <w:pStyle w:val="Wskazwki"/>
              <w:numPr>
                <w:ilvl w:val="0"/>
                <w:numId w:val="26"/>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sposób dokumentowania przypadków uniemożliwienia przeprowadzenia badania.</w:t>
            </w:r>
          </w:p>
        </w:tc>
      </w:tr>
      <w:tr w:rsidR="0080137C" w:rsidRPr="00710334" w:rsidTr="00833B33">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0137C" w:rsidRPr="00113DAE" w:rsidRDefault="0080137C" w:rsidP="0080137C">
            <w:pPr>
              <w:pStyle w:val="PKTpunkt"/>
              <w:spacing w:line="240" w:lineRule="auto"/>
              <w:ind w:left="0" w:firstLine="0"/>
              <w:jc w:val="center"/>
              <w:rPr>
                <w:rFonts w:ascii="Times New Roman" w:hAnsi="Times New Roman" w:cs="Times New Roman"/>
                <w:sz w:val="22"/>
              </w:rPr>
            </w:pPr>
            <w:r>
              <w:rPr>
                <w:rFonts w:ascii="Times New Roman" w:hAnsi="Times New Roman" w:cs="Times New Roman"/>
              </w:rPr>
              <w:t xml:space="preserve">w sprawie </w:t>
            </w:r>
            <w:r w:rsidRPr="00113DAE">
              <w:rPr>
                <w:rFonts w:ascii="Times New Roman" w:hAnsi="Times New Roman" w:cs="Times New Roman"/>
                <w:sz w:val="22"/>
              </w:rPr>
              <w:t>tryb</w:t>
            </w:r>
            <w:r>
              <w:rPr>
                <w:rFonts w:ascii="Times New Roman" w:hAnsi="Times New Roman" w:cs="Times New Roman"/>
                <w:sz w:val="22"/>
              </w:rPr>
              <w:t>u</w:t>
            </w:r>
            <w:r w:rsidRPr="00113DAE">
              <w:rPr>
                <w:rFonts w:ascii="Times New Roman" w:hAnsi="Times New Roman" w:cs="Times New Roman"/>
                <w:sz w:val="22"/>
              </w:rPr>
              <w:t xml:space="preserve"> przeprowadzania postępowania kwalifikacyjnego dla kandydatów do służby, zakres</w:t>
            </w:r>
            <w:r>
              <w:rPr>
                <w:rFonts w:ascii="Times New Roman" w:hAnsi="Times New Roman" w:cs="Times New Roman"/>
                <w:sz w:val="22"/>
              </w:rPr>
              <w:t>u</w:t>
            </w:r>
            <w:r w:rsidRPr="00113DAE">
              <w:rPr>
                <w:rFonts w:ascii="Times New Roman" w:hAnsi="Times New Roman" w:cs="Times New Roman"/>
                <w:sz w:val="22"/>
              </w:rPr>
              <w:t xml:space="preserve"> i spos</w:t>
            </w:r>
            <w:r>
              <w:rPr>
                <w:rFonts w:ascii="Times New Roman" w:hAnsi="Times New Roman" w:cs="Times New Roman"/>
                <w:sz w:val="22"/>
              </w:rPr>
              <w:t>obu</w:t>
            </w:r>
            <w:r w:rsidRPr="00113DAE">
              <w:rPr>
                <w:rFonts w:ascii="Times New Roman" w:hAnsi="Times New Roman" w:cs="Times New Roman"/>
                <w:sz w:val="22"/>
              </w:rPr>
              <w:t xml:space="preserve"> przeprowadzania testu sprawności fizycznej oraz spos</w:t>
            </w:r>
            <w:r>
              <w:rPr>
                <w:rFonts w:ascii="Times New Roman" w:hAnsi="Times New Roman" w:cs="Times New Roman"/>
                <w:sz w:val="22"/>
              </w:rPr>
              <w:t xml:space="preserve">obu </w:t>
            </w:r>
            <w:r w:rsidRPr="00113DAE">
              <w:rPr>
                <w:rFonts w:ascii="Times New Roman" w:hAnsi="Times New Roman" w:cs="Times New Roman"/>
                <w:sz w:val="22"/>
              </w:rPr>
              <w:t xml:space="preserve">sprawdzania </w:t>
            </w:r>
            <w:r w:rsidRPr="00113DAE">
              <w:rPr>
                <w:rFonts w:ascii="Times New Roman" w:hAnsi="Times New Roman" w:cs="Times New Roman"/>
                <w:sz w:val="22"/>
              </w:rPr>
              <w:lastRenderedPageBreak/>
              <w:t>wymogów posiadania obywatelstwa polskiego, korzystania z pełni praw publicznych i niekaralności za popełnienie przestępstwa; zakres i spos</w:t>
            </w:r>
            <w:r>
              <w:rPr>
                <w:rFonts w:ascii="Times New Roman" w:hAnsi="Times New Roman" w:cs="Times New Roman"/>
                <w:sz w:val="22"/>
              </w:rPr>
              <w:t>obu</w:t>
            </w:r>
            <w:r w:rsidRPr="00113DAE">
              <w:rPr>
                <w:rFonts w:ascii="Times New Roman" w:hAnsi="Times New Roman" w:cs="Times New Roman"/>
                <w:sz w:val="22"/>
              </w:rPr>
              <w:t xml:space="preserve"> przeprowadzania testu sprawności fizycznej funkcjonariuszy Straży Marszałkowskiej</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lastRenderedPageBreak/>
              <w:t>art. 14 ust. 7</w:t>
            </w:r>
          </w:p>
        </w:tc>
        <w:tc>
          <w:tcPr>
            <w:tcW w:w="184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0137C" w:rsidRPr="00113DAE" w:rsidRDefault="0080137C" w:rsidP="001C17A5">
            <w:pPr>
              <w:pStyle w:val="Wskazwki"/>
              <w:numPr>
                <w:ilvl w:val="0"/>
                <w:numId w:val="24"/>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tryb prowadzenia postępowania kwalifikacyjnego dla kandydatów na strażników Straży Marszałkowskiej,</w:t>
            </w:r>
          </w:p>
          <w:p w:rsidR="0080137C" w:rsidRPr="00113DAE" w:rsidRDefault="0080137C" w:rsidP="001C17A5">
            <w:pPr>
              <w:pStyle w:val="Wskazwki"/>
              <w:numPr>
                <w:ilvl w:val="0"/>
                <w:numId w:val="24"/>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zakres i sposób przeprowadzenia testu sprawności fizycznej kandydatów na strażników Straży Marszałkowskiej,</w:t>
            </w:r>
          </w:p>
          <w:p w:rsidR="0080137C" w:rsidRPr="00113DAE" w:rsidRDefault="0080137C" w:rsidP="001C17A5">
            <w:pPr>
              <w:pStyle w:val="Wskazwki"/>
              <w:numPr>
                <w:ilvl w:val="0"/>
                <w:numId w:val="24"/>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lastRenderedPageBreak/>
              <w:t>wykaz niezbędnych dokumentów, które powinien złożyć kandydat w postępowaniu kwalifikacyjnym,</w:t>
            </w:r>
          </w:p>
          <w:p w:rsidR="0080137C" w:rsidRPr="00113DAE" w:rsidRDefault="0080137C" w:rsidP="001C17A5">
            <w:pPr>
              <w:pStyle w:val="Wskazwki"/>
              <w:numPr>
                <w:ilvl w:val="0"/>
                <w:numId w:val="24"/>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sposób sprawdzenia wymogów posiadania obywatelstwa polskiego przez kandydata na strażnika Straży Marszałkowskiej,</w:t>
            </w:r>
          </w:p>
          <w:p w:rsidR="0080137C" w:rsidRPr="00113DAE" w:rsidRDefault="0080137C" w:rsidP="001C17A5">
            <w:pPr>
              <w:pStyle w:val="Wskazwki"/>
              <w:numPr>
                <w:ilvl w:val="0"/>
                <w:numId w:val="24"/>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sposób sprawdzenia korzystania z pełni praw publicznych i niekaralności za popełnione przestępstwa przez kandydata na strażnika Straży Marszałkowskiej oraz,</w:t>
            </w:r>
          </w:p>
          <w:p w:rsidR="0080137C" w:rsidRPr="00113DAE" w:rsidRDefault="0080137C" w:rsidP="001C17A5">
            <w:pPr>
              <w:pStyle w:val="Wskazwki"/>
              <w:numPr>
                <w:ilvl w:val="0"/>
                <w:numId w:val="24"/>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zakres i sposób przeprowadzenia okresowego testu sprawności fizycznej funkcjonariusza Straży Marszałkowskiej.</w:t>
            </w:r>
          </w:p>
        </w:tc>
      </w:tr>
      <w:tr w:rsidR="0080137C" w:rsidRPr="00710334" w:rsidTr="00833B33">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 sprawie c</w:t>
            </w:r>
            <w:r w:rsidRPr="00113DAE">
              <w:rPr>
                <w:rFonts w:ascii="Times New Roman" w:hAnsi="Times New Roman" w:cs="Times New Roman"/>
              </w:rPr>
              <w:t>eremoniał</w:t>
            </w:r>
            <w:r>
              <w:rPr>
                <w:rFonts w:ascii="Times New Roman" w:hAnsi="Times New Roman" w:cs="Times New Roman"/>
              </w:rPr>
              <w:t>u</w:t>
            </w:r>
            <w:r w:rsidRPr="00113DAE">
              <w:rPr>
                <w:rFonts w:ascii="Times New Roman" w:hAnsi="Times New Roman" w:cs="Times New Roman"/>
              </w:rPr>
              <w:t xml:space="preserve"> składania ślubowania</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art. 15 ust. 2</w:t>
            </w:r>
          </w:p>
        </w:tc>
        <w:tc>
          <w:tcPr>
            <w:tcW w:w="1843"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1737"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3417" w:type="dxa"/>
          </w:tcPr>
          <w:p w:rsidR="0080137C" w:rsidRPr="00113DAE" w:rsidRDefault="0080137C" w:rsidP="001C17A5">
            <w:pPr>
              <w:pStyle w:val="Wskazwki"/>
              <w:numPr>
                <w:ilvl w:val="0"/>
                <w:numId w:val="23"/>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przebieg ceremonii ślubowania na funkcjonariusza Straży Marszałkowskiej,</w:t>
            </w:r>
          </w:p>
          <w:p w:rsidR="0080137C" w:rsidRPr="00113DAE" w:rsidRDefault="0080137C" w:rsidP="001C17A5">
            <w:pPr>
              <w:pStyle w:val="Wskazwki"/>
              <w:numPr>
                <w:ilvl w:val="0"/>
                <w:numId w:val="23"/>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wykaz osób przyjmujących i składających ślubowania oraz zaproszonych gości,</w:t>
            </w:r>
          </w:p>
          <w:p w:rsidR="0080137C" w:rsidRPr="00113DAE" w:rsidRDefault="0080137C" w:rsidP="001C17A5">
            <w:pPr>
              <w:pStyle w:val="Wskazwki"/>
              <w:numPr>
                <w:ilvl w:val="0"/>
                <w:numId w:val="23"/>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wzór formularza aktu ślubowania.</w:t>
            </w:r>
          </w:p>
        </w:tc>
      </w:tr>
      <w:tr w:rsidR="0080137C" w:rsidRPr="00710334" w:rsidTr="00833B33">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 sprawie w</w:t>
            </w:r>
            <w:r w:rsidRPr="00113DAE">
              <w:rPr>
                <w:rFonts w:ascii="Times New Roman" w:hAnsi="Times New Roman" w:cs="Times New Roman"/>
              </w:rPr>
              <w:t>z</w:t>
            </w:r>
            <w:r>
              <w:rPr>
                <w:rFonts w:ascii="Times New Roman" w:hAnsi="Times New Roman" w:cs="Times New Roman"/>
              </w:rPr>
              <w:t>oru</w:t>
            </w:r>
            <w:r w:rsidRPr="00113DAE">
              <w:rPr>
                <w:rFonts w:ascii="Times New Roman" w:hAnsi="Times New Roman" w:cs="Times New Roman"/>
              </w:rPr>
              <w:t xml:space="preserve"> legitymacji służbowej funkcjonariusza Straży Marszałkowskiej oraz tryb</w:t>
            </w:r>
            <w:r>
              <w:rPr>
                <w:rFonts w:ascii="Times New Roman" w:hAnsi="Times New Roman" w:cs="Times New Roman"/>
              </w:rPr>
              <w:t>u</w:t>
            </w:r>
            <w:r w:rsidRPr="00113DAE">
              <w:rPr>
                <w:rFonts w:ascii="Times New Roman" w:hAnsi="Times New Roman" w:cs="Times New Roman"/>
              </w:rPr>
              <w:t xml:space="preserve"> postępowania w przypadku utraty lub odnalezienia legitymacji</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art. 16 ust. 5</w:t>
            </w:r>
          </w:p>
        </w:tc>
        <w:tc>
          <w:tcPr>
            <w:tcW w:w="184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0137C" w:rsidRPr="00113DAE" w:rsidRDefault="0080137C" w:rsidP="001C17A5">
            <w:pPr>
              <w:pStyle w:val="Wskazwki"/>
              <w:numPr>
                <w:ilvl w:val="0"/>
                <w:numId w:val="23"/>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rodzaj i wzór legitymacji służbowych funkcjonariusz Straży Marszałkowskiej,</w:t>
            </w:r>
          </w:p>
          <w:p w:rsidR="0080137C" w:rsidRPr="00113DAE" w:rsidRDefault="0080137C" w:rsidP="001C17A5">
            <w:pPr>
              <w:pStyle w:val="Wskazwki"/>
              <w:numPr>
                <w:ilvl w:val="0"/>
                <w:numId w:val="23"/>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organy właściwe do wydawania i dokonywania wpisów w legitymacja służbowych funkcjonariuszy Straży Marszałkowskiej,</w:t>
            </w:r>
          </w:p>
          <w:p w:rsidR="0080137C" w:rsidRPr="00113DAE" w:rsidRDefault="0080137C" w:rsidP="001C17A5">
            <w:pPr>
              <w:pStyle w:val="Wskazwki"/>
              <w:numPr>
                <w:ilvl w:val="0"/>
                <w:numId w:val="23"/>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lastRenderedPageBreak/>
              <w:t>zakres danych dotyczących funkcjonariuszy i sposób ich rozmieszczenia w legitymacji służbowej oraz,</w:t>
            </w:r>
          </w:p>
          <w:p w:rsidR="0080137C" w:rsidRPr="00113DAE" w:rsidRDefault="0080137C" w:rsidP="001C17A5">
            <w:pPr>
              <w:pStyle w:val="Wskazwki"/>
              <w:numPr>
                <w:ilvl w:val="0"/>
                <w:numId w:val="23"/>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postępowanie w przypadku utraty lub odnalezienia legitymacji służbowej.</w:t>
            </w:r>
          </w:p>
        </w:tc>
      </w:tr>
      <w:tr w:rsidR="0080137C" w:rsidRPr="00710334" w:rsidTr="00833B33">
        <w:tc>
          <w:tcPr>
            <w:tcW w:w="671" w:type="dxa"/>
          </w:tcPr>
          <w:p w:rsidR="0080137C" w:rsidRPr="00113DAE" w:rsidRDefault="0080137C" w:rsidP="001C17A5">
            <w:pPr>
              <w:pStyle w:val="Akapitzlist"/>
              <w:numPr>
                <w:ilvl w:val="0"/>
                <w:numId w:val="21"/>
              </w:numPr>
              <w:rPr>
                <w:rFonts w:ascii="Times New Roman" w:hAnsi="Times New Roman" w:cs="Times New Roman"/>
              </w:rPr>
            </w:pPr>
          </w:p>
        </w:tc>
        <w:tc>
          <w:tcPr>
            <w:tcW w:w="1874"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 sprawie r</w:t>
            </w:r>
            <w:r w:rsidRPr="00113DAE">
              <w:rPr>
                <w:rFonts w:ascii="Times New Roman" w:hAnsi="Times New Roman" w:cs="Times New Roman"/>
              </w:rPr>
              <w:t>ozkład</w:t>
            </w:r>
            <w:r>
              <w:rPr>
                <w:rFonts w:ascii="Times New Roman" w:hAnsi="Times New Roman" w:cs="Times New Roman"/>
              </w:rPr>
              <w:t>u</w:t>
            </w:r>
            <w:r w:rsidRPr="00113DAE">
              <w:rPr>
                <w:rFonts w:ascii="Times New Roman" w:hAnsi="Times New Roman" w:cs="Times New Roman"/>
              </w:rPr>
              <w:t xml:space="preserve"> czasu służby oraz tryb</w:t>
            </w:r>
            <w:r>
              <w:rPr>
                <w:rFonts w:ascii="Times New Roman" w:hAnsi="Times New Roman" w:cs="Times New Roman"/>
              </w:rPr>
              <w:t>u</w:t>
            </w:r>
            <w:r w:rsidRPr="00113DAE">
              <w:rPr>
                <w:rFonts w:ascii="Times New Roman" w:hAnsi="Times New Roman" w:cs="Times New Roman"/>
              </w:rPr>
              <w:t xml:space="preserve"> udzielania czasu wolnego w zamian za służbę w wymiarze przekraczającym 40 godzin tygodniowo</w:t>
            </w:r>
          </w:p>
        </w:tc>
        <w:tc>
          <w:tcPr>
            <w:tcW w:w="1653" w:type="dxa"/>
          </w:tcPr>
          <w:p w:rsidR="0080137C" w:rsidRPr="00113DAE" w:rsidRDefault="0080137C" w:rsidP="0080137C">
            <w:pPr>
              <w:jc w:val="center"/>
              <w:rPr>
                <w:rFonts w:ascii="Times New Roman" w:hAnsi="Times New Roman" w:cs="Times New Roman"/>
              </w:rPr>
            </w:pPr>
            <w:r w:rsidRPr="00113DAE">
              <w:rPr>
                <w:rFonts w:ascii="Times New Roman" w:hAnsi="Times New Roman" w:cs="Times New Roman"/>
              </w:rPr>
              <w:t>art. 18 ust. 7</w:t>
            </w:r>
          </w:p>
        </w:tc>
        <w:tc>
          <w:tcPr>
            <w:tcW w:w="1843"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1737" w:type="dxa"/>
          </w:tcPr>
          <w:p w:rsidR="0080137C" w:rsidRPr="00113DAE" w:rsidRDefault="0080137C" w:rsidP="0080137C">
            <w:pPr>
              <w:jc w:val="center"/>
              <w:rPr>
                <w:rFonts w:ascii="Times New Roman" w:hAnsi="Times New Roman" w:cs="Times New Roman"/>
              </w:rPr>
            </w:pPr>
            <w:r>
              <w:rPr>
                <w:rFonts w:ascii="Times New Roman" w:hAnsi="Times New Roman" w:cs="Times New Roman"/>
              </w:rPr>
              <w:t>–</w:t>
            </w:r>
          </w:p>
        </w:tc>
        <w:tc>
          <w:tcPr>
            <w:tcW w:w="3417" w:type="dxa"/>
          </w:tcPr>
          <w:p w:rsidR="0080137C" w:rsidRPr="00113DAE" w:rsidRDefault="0080137C" w:rsidP="001C17A5">
            <w:pPr>
              <w:pStyle w:val="Wskazwki"/>
              <w:numPr>
                <w:ilvl w:val="0"/>
                <w:numId w:val="22"/>
              </w:numPr>
              <w:ind w:left="357" w:hanging="425"/>
              <w:jc w:val="both"/>
              <w:rPr>
                <w:rFonts w:ascii="Times New Roman" w:hAnsi="Times New Roman" w:cs="Times New Roman"/>
                <w:sz w:val="22"/>
                <w:szCs w:val="22"/>
              </w:rPr>
            </w:pPr>
            <w:r w:rsidRPr="00113DAE">
              <w:rPr>
                <w:rFonts w:ascii="Times New Roman" w:hAnsi="Times New Roman" w:cs="Times New Roman"/>
                <w:color w:val="000000"/>
                <w:sz w:val="22"/>
                <w:szCs w:val="22"/>
                <w:shd w:val="clear" w:color="auto" w:fill="FFFFFF"/>
              </w:rPr>
              <w:t>zarządzenie określa rozkład czasu służby funkcjonariuszy Straży Marszałkowskiej,</w:t>
            </w:r>
          </w:p>
          <w:p w:rsidR="0080137C" w:rsidRPr="00113DAE" w:rsidRDefault="0080137C" w:rsidP="001C17A5">
            <w:pPr>
              <w:pStyle w:val="Wskazwki"/>
              <w:numPr>
                <w:ilvl w:val="0"/>
                <w:numId w:val="22"/>
              </w:numPr>
              <w:ind w:left="357" w:hanging="425"/>
              <w:jc w:val="both"/>
              <w:rPr>
                <w:rFonts w:ascii="Times New Roman" w:hAnsi="Times New Roman" w:cs="Times New Roman"/>
                <w:sz w:val="22"/>
                <w:szCs w:val="22"/>
              </w:rPr>
            </w:pPr>
            <w:r w:rsidRPr="00113DAE">
              <w:rPr>
                <w:rFonts w:ascii="Times New Roman" w:hAnsi="Times New Roman" w:cs="Times New Roman"/>
                <w:color w:val="000000"/>
                <w:sz w:val="22"/>
                <w:szCs w:val="22"/>
                <w:shd w:val="clear" w:color="auto" w:fill="FFFFFF"/>
              </w:rPr>
              <w:t>tryb udzielania czasu wolnego w zamian za służbę w wymiarze przekraczającym 40 godzin tygodniowo,</w:t>
            </w:r>
          </w:p>
          <w:p w:rsidR="0080137C" w:rsidRPr="00113DAE" w:rsidRDefault="0080137C" w:rsidP="001C17A5">
            <w:pPr>
              <w:pStyle w:val="Wskazwki"/>
              <w:numPr>
                <w:ilvl w:val="0"/>
                <w:numId w:val="22"/>
              </w:numPr>
              <w:ind w:left="357" w:hanging="425"/>
              <w:jc w:val="both"/>
              <w:rPr>
                <w:rFonts w:ascii="Times New Roman" w:hAnsi="Times New Roman" w:cs="Times New Roman"/>
                <w:sz w:val="22"/>
                <w:szCs w:val="22"/>
              </w:rPr>
            </w:pPr>
            <w:r w:rsidRPr="00113DAE">
              <w:rPr>
                <w:rFonts w:ascii="Times New Roman" w:hAnsi="Times New Roman" w:cs="Times New Roman"/>
                <w:color w:val="000000"/>
                <w:sz w:val="22"/>
                <w:szCs w:val="22"/>
                <w:shd w:val="clear" w:color="auto" w:fill="FFFFFF"/>
              </w:rPr>
              <w:t>sposób pełnienia dyżurów domowych,</w:t>
            </w:r>
          </w:p>
          <w:p w:rsidR="0080137C" w:rsidRPr="00113DAE" w:rsidRDefault="0080137C" w:rsidP="001C17A5">
            <w:pPr>
              <w:pStyle w:val="Wskazwki"/>
              <w:numPr>
                <w:ilvl w:val="0"/>
                <w:numId w:val="22"/>
              </w:numPr>
              <w:ind w:left="357" w:hanging="425"/>
              <w:jc w:val="both"/>
              <w:rPr>
                <w:rFonts w:ascii="Times New Roman" w:hAnsi="Times New Roman" w:cs="Times New Roman"/>
                <w:sz w:val="22"/>
                <w:szCs w:val="22"/>
              </w:rPr>
            </w:pPr>
            <w:r w:rsidRPr="00113DAE">
              <w:rPr>
                <w:rFonts w:ascii="Times New Roman" w:hAnsi="Times New Roman" w:cs="Times New Roman"/>
                <w:color w:val="000000"/>
                <w:sz w:val="22"/>
                <w:szCs w:val="22"/>
                <w:shd w:val="clear" w:color="auto" w:fill="FFFFFF"/>
              </w:rPr>
              <w:t>właściwość przełożonych lub osób przez nich upoważnionych do określania harmonogramu służby,</w:t>
            </w:r>
          </w:p>
          <w:p w:rsidR="0080137C" w:rsidRPr="00113DAE" w:rsidRDefault="0080137C" w:rsidP="001C17A5">
            <w:pPr>
              <w:pStyle w:val="Wskazwki"/>
              <w:numPr>
                <w:ilvl w:val="0"/>
                <w:numId w:val="22"/>
              </w:numPr>
              <w:ind w:left="357" w:hanging="425"/>
              <w:jc w:val="both"/>
              <w:rPr>
                <w:rFonts w:ascii="Times New Roman" w:hAnsi="Times New Roman" w:cs="Times New Roman"/>
                <w:sz w:val="22"/>
                <w:szCs w:val="22"/>
              </w:rPr>
            </w:pPr>
            <w:r w:rsidRPr="00113DAE">
              <w:rPr>
                <w:rFonts w:ascii="Times New Roman" w:hAnsi="Times New Roman" w:cs="Times New Roman"/>
                <w:color w:val="000000"/>
                <w:sz w:val="22"/>
                <w:szCs w:val="22"/>
                <w:shd w:val="clear" w:color="auto" w:fill="FFFFFF"/>
              </w:rPr>
              <w:t>przypadków, w których można przedłużyć służbę,</w:t>
            </w:r>
          </w:p>
          <w:p w:rsidR="0080137C" w:rsidRPr="00113DAE" w:rsidRDefault="0080137C" w:rsidP="001C17A5">
            <w:pPr>
              <w:pStyle w:val="Wskazwki"/>
              <w:numPr>
                <w:ilvl w:val="0"/>
                <w:numId w:val="22"/>
              </w:numPr>
              <w:ind w:left="357" w:hanging="425"/>
              <w:jc w:val="both"/>
              <w:rPr>
                <w:rFonts w:ascii="Times New Roman" w:hAnsi="Times New Roman" w:cs="Times New Roman"/>
                <w:sz w:val="22"/>
                <w:szCs w:val="22"/>
              </w:rPr>
            </w:pPr>
            <w:r w:rsidRPr="00113DAE">
              <w:rPr>
                <w:rFonts w:ascii="Times New Roman" w:hAnsi="Times New Roman" w:cs="Times New Roman"/>
                <w:color w:val="000000"/>
                <w:sz w:val="22"/>
                <w:szCs w:val="22"/>
                <w:shd w:val="clear" w:color="auto" w:fill="FFFFFF"/>
              </w:rPr>
              <w:t>wymiar czasu niezbędnego na wypoczynek po służbie,</w:t>
            </w:r>
          </w:p>
          <w:p w:rsidR="0080137C" w:rsidRPr="00113DAE" w:rsidRDefault="0080137C" w:rsidP="001C17A5">
            <w:pPr>
              <w:pStyle w:val="Wskazwki"/>
              <w:numPr>
                <w:ilvl w:val="0"/>
                <w:numId w:val="22"/>
              </w:numPr>
              <w:ind w:left="357" w:hanging="425"/>
              <w:jc w:val="both"/>
              <w:rPr>
                <w:rFonts w:ascii="Times New Roman" w:hAnsi="Times New Roman" w:cs="Times New Roman"/>
                <w:sz w:val="22"/>
                <w:szCs w:val="22"/>
              </w:rPr>
            </w:pPr>
            <w:r w:rsidRPr="00113DAE">
              <w:rPr>
                <w:rFonts w:ascii="Times New Roman" w:hAnsi="Times New Roman" w:cs="Times New Roman"/>
                <w:sz w:val="22"/>
                <w:szCs w:val="22"/>
              </w:rPr>
              <w:t>wysokość wypłaty rekompensaty pieniężnej za służbę przekraczającą 40 godzin tygodniowo w przypadku nie możności odbioru czasu wolnego w okresie rozliczeniowym oraz,</w:t>
            </w:r>
          </w:p>
          <w:p w:rsidR="0080137C" w:rsidRPr="00113DAE" w:rsidRDefault="0080137C" w:rsidP="001C17A5">
            <w:pPr>
              <w:pStyle w:val="Wskazwki"/>
              <w:numPr>
                <w:ilvl w:val="0"/>
                <w:numId w:val="22"/>
              </w:numPr>
              <w:ind w:left="357" w:hanging="425"/>
              <w:jc w:val="both"/>
              <w:rPr>
                <w:rFonts w:ascii="Times New Roman" w:hAnsi="Times New Roman" w:cs="Times New Roman"/>
                <w:sz w:val="22"/>
                <w:szCs w:val="22"/>
              </w:rPr>
            </w:pPr>
            <w:r w:rsidRPr="00113DAE">
              <w:rPr>
                <w:rFonts w:ascii="Times New Roman" w:hAnsi="Times New Roman" w:cs="Times New Roman"/>
                <w:color w:val="000000"/>
                <w:sz w:val="22"/>
                <w:szCs w:val="22"/>
                <w:shd w:val="clear" w:color="auto" w:fill="FFFFFF"/>
              </w:rPr>
              <w:t>sposób prowadzenia ewidencji czasu służby i okresów rozliczeniowych.</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 xml:space="preserve">Minister Spraw </w:t>
            </w:r>
            <w:r w:rsidRPr="00113DAE">
              <w:rPr>
                <w:rFonts w:ascii="Times New Roman" w:hAnsi="Times New Roman" w:cs="Times New Roman"/>
              </w:rPr>
              <w:lastRenderedPageBreak/>
              <w:t>Wewnętrznych i Administracji</w:t>
            </w:r>
          </w:p>
        </w:tc>
        <w:tc>
          <w:tcPr>
            <w:tcW w:w="2750" w:type="dxa"/>
          </w:tcPr>
          <w:p w:rsidR="00833B33" w:rsidRPr="00113DAE" w:rsidRDefault="00833B33" w:rsidP="0080137C">
            <w:pPr>
              <w:pStyle w:val="PKTpunkt"/>
              <w:spacing w:line="240" w:lineRule="auto"/>
              <w:ind w:left="0" w:firstLine="0"/>
              <w:jc w:val="center"/>
              <w:rPr>
                <w:rFonts w:ascii="Times New Roman" w:hAnsi="Times New Roman" w:cs="Times New Roman"/>
                <w:sz w:val="22"/>
              </w:rPr>
            </w:pPr>
            <w:r>
              <w:rPr>
                <w:rFonts w:ascii="Times New Roman" w:hAnsi="Times New Roman" w:cs="Times New Roman"/>
              </w:rPr>
              <w:lastRenderedPageBreak/>
              <w:t xml:space="preserve">w sprawie </w:t>
            </w:r>
            <w:r w:rsidRPr="00113DAE">
              <w:rPr>
                <w:rFonts w:ascii="Times New Roman" w:hAnsi="Times New Roman" w:cs="Times New Roman"/>
                <w:sz w:val="22"/>
              </w:rPr>
              <w:t>szczegółow</w:t>
            </w:r>
            <w:r>
              <w:rPr>
                <w:rFonts w:ascii="Times New Roman" w:hAnsi="Times New Roman" w:cs="Times New Roman"/>
                <w:sz w:val="22"/>
              </w:rPr>
              <w:t>ego</w:t>
            </w:r>
            <w:r w:rsidRPr="00113DAE">
              <w:rPr>
                <w:rFonts w:ascii="Times New Roman" w:hAnsi="Times New Roman" w:cs="Times New Roman"/>
                <w:sz w:val="22"/>
              </w:rPr>
              <w:t xml:space="preserve"> tryb</w:t>
            </w:r>
            <w:r>
              <w:rPr>
                <w:rFonts w:ascii="Times New Roman" w:hAnsi="Times New Roman" w:cs="Times New Roman"/>
                <w:sz w:val="22"/>
              </w:rPr>
              <w:t>u</w:t>
            </w:r>
            <w:r w:rsidRPr="00113DAE">
              <w:rPr>
                <w:rFonts w:ascii="Times New Roman" w:hAnsi="Times New Roman" w:cs="Times New Roman"/>
                <w:sz w:val="22"/>
              </w:rPr>
              <w:t xml:space="preserve"> opiniowania </w:t>
            </w:r>
            <w:r w:rsidRPr="00113DAE">
              <w:rPr>
                <w:rFonts w:ascii="Times New Roman" w:hAnsi="Times New Roman" w:cs="Times New Roman"/>
                <w:sz w:val="22"/>
              </w:rPr>
              <w:lastRenderedPageBreak/>
              <w:t>służbowego oraz spos</w:t>
            </w:r>
            <w:r>
              <w:rPr>
                <w:rFonts w:ascii="Times New Roman" w:hAnsi="Times New Roman" w:cs="Times New Roman"/>
                <w:sz w:val="22"/>
              </w:rPr>
              <w:t>obu</w:t>
            </w:r>
            <w:r w:rsidRPr="00113DAE">
              <w:rPr>
                <w:rFonts w:ascii="Times New Roman" w:hAnsi="Times New Roman" w:cs="Times New Roman"/>
                <w:sz w:val="22"/>
              </w:rPr>
              <w:t xml:space="preserve"> oceniania funkcjonariusza Straży Marszałkowskiej, doręczania mu i zapoznawania go z treścią opinii służbowej, wnoszenia i rozpatrywania od niej odwołania,</w:t>
            </w:r>
            <w:r>
              <w:rPr>
                <w:rFonts w:ascii="Times New Roman" w:hAnsi="Times New Roman" w:cs="Times New Roman"/>
                <w:sz w:val="22"/>
              </w:rPr>
              <w:t xml:space="preserve"> </w:t>
            </w:r>
            <w:r w:rsidRPr="00113DAE">
              <w:rPr>
                <w:rFonts w:ascii="Times New Roman" w:hAnsi="Times New Roman" w:cs="Times New Roman"/>
                <w:sz w:val="22"/>
              </w:rPr>
              <w:t>wz</w:t>
            </w:r>
            <w:r>
              <w:rPr>
                <w:rFonts w:ascii="Times New Roman" w:hAnsi="Times New Roman" w:cs="Times New Roman"/>
                <w:sz w:val="22"/>
              </w:rPr>
              <w:t>oru</w:t>
            </w:r>
            <w:r w:rsidRPr="00113DAE">
              <w:rPr>
                <w:rFonts w:ascii="Times New Roman" w:hAnsi="Times New Roman" w:cs="Times New Roman"/>
                <w:sz w:val="22"/>
              </w:rPr>
              <w:t xml:space="preserve"> arkusza opinii służbowej</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lastRenderedPageBreak/>
              <w:t>art. 19 ust. 12</w:t>
            </w:r>
          </w:p>
        </w:tc>
        <w:tc>
          <w:tcPr>
            <w:tcW w:w="1843" w:type="dxa"/>
          </w:tcPr>
          <w:p w:rsidR="00833B33" w:rsidRPr="00113DAE" w:rsidRDefault="00833B33" w:rsidP="00800902">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0902">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27"/>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 xml:space="preserve">warunki i tryb opiniowania służbowego funkcjonariuszy </w:t>
            </w:r>
            <w:r w:rsidRPr="00113DAE">
              <w:rPr>
                <w:rFonts w:ascii="Times New Roman" w:hAnsi="Times New Roman" w:cs="Times New Roman"/>
                <w:sz w:val="22"/>
                <w:szCs w:val="22"/>
              </w:rPr>
              <w:lastRenderedPageBreak/>
              <w:t>Straży Marszałkowskiej,</w:t>
            </w:r>
          </w:p>
          <w:p w:rsidR="00833B33" w:rsidRPr="00113DAE" w:rsidRDefault="00833B33" w:rsidP="001C17A5">
            <w:pPr>
              <w:pStyle w:val="Wskazwki"/>
              <w:numPr>
                <w:ilvl w:val="0"/>
                <w:numId w:val="27"/>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kryteria brane pod uwagę przy opiniowaniu służbowym i skalę ocen,</w:t>
            </w:r>
          </w:p>
          <w:p w:rsidR="00833B33" w:rsidRPr="00113DAE" w:rsidRDefault="00833B33" w:rsidP="001C17A5">
            <w:pPr>
              <w:pStyle w:val="Wskazwki"/>
              <w:numPr>
                <w:ilvl w:val="0"/>
                <w:numId w:val="27"/>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właściwości przełożonych w zakresie wydawania opinii służbowej,</w:t>
            </w:r>
          </w:p>
          <w:p w:rsidR="00833B33" w:rsidRPr="00113DAE" w:rsidRDefault="00833B33" w:rsidP="001C17A5">
            <w:pPr>
              <w:pStyle w:val="Wskazwki"/>
              <w:numPr>
                <w:ilvl w:val="0"/>
                <w:numId w:val="27"/>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tryb zapoznawania funkcjonariusza z opinią służbową,</w:t>
            </w:r>
          </w:p>
          <w:p w:rsidR="00833B33" w:rsidRPr="00113DAE" w:rsidRDefault="00833B33" w:rsidP="001C17A5">
            <w:pPr>
              <w:pStyle w:val="Wskazwki"/>
              <w:numPr>
                <w:ilvl w:val="0"/>
                <w:numId w:val="27"/>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tryb wnoszenia i rozpatrywania odwołania od opinii służbowej oraz,</w:t>
            </w:r>
          </w:p>
          <w:p w:rsidR="00833B33" w:rsidRPr="00113DAE" w:rsidRDefault="00833B33" w:rsidP="001C17A5">
            <w:pPr>
              <w:pStyle w:val="Wskazwki"/>
              <w:numPr>
                <w:ilvl w:val="0"/>
                <w:numId w:val="27"/>
              </w:numPr>
              <w:ind w:left="357" w:hanging="425"/>
              <w:jc w:val="left"/>
              <w:rPr>
                <w:rFonts w:ascii="Times New Roman" w:hAnsi="Times New Roman" w:cs="Times New Roman"/>
                <w:sz w:val="22"/>
                <w:szCs w:val="22"/>
              </w:rPr>
            </w:pPr>
            <w:r w:rsidRPr="00113DAE">
              <w:rPr>
                <w:rFonts w:ascii="Times New Roman" w:hAnsi="Times New Roman" w:cs="Times New Roman"/>
                <w:sz w:val="22"/>
                <w:szCs w:val="22"/>
              </w:rPr>
              <w:t>wzór formularza opinii służbowej.</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 sprawie d</w:t>
            </w:r>
            <w:r w:rsidRPr="00113DAE">
              <w:rPr>
                <w:rFonts w:ascii="Times New Roman" w:hAnsi="Times New Roman" w:cs="Times New Roman"/>
              </w:rPr>
              <w:t>an</w:t>
            </w:r>
            <w:r>
              <w:rPr>
                <w:rFonts w:ascii="Times New Roman" w:hAnsi="Times New Roman" w:cs="Times New Roman"/>
              </w:rPr>
              <w:t>ych</w:t>
            </w:r>
            <w:r w:rsidRPr="00113DAE">
              <w:rPr>
                <w:rFonts w:ascii="Times New Roman" w:hAnsi="Times New Roman" w:cs="Times New Roman"/>
              </w:rPr>
              <w:t>, które należy podać w świadectwie służby, a także tryb</w:t>
            </w:r>
            <w:r>
              <w:rPr>
                <w:rFonts w:ascii="Times New Roman" w:hAnsi="Times New Roman" w:cs="Times New Roman"/>
              </w:rPr>
              <w:t>u</w:t>
            </w:r>
            <w:r w:rsidRPr="00113DAE">
              <w:rPr>
                <w:rFonts w:ascii="Times New Roman" w:hAnsi="Times New Roman" w:cs="Times New Roman"/>
              </w:rPr>
              <w:t xml:space="preserve"> wydawania i sprostowania świadectwa służby oraz formularz świadectwa służby</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art. 28 ust. 4</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Akapitzlist"/>
              <w:numPr>
                <w:ilvl w:val="0"/>
                <w:numId w:val="34"/>
              </w:numPr>
              <w:tabs>
                <w:tab w:val="left" w:pos="426"/>
              </w:tabs>
              <w:ind w:left="380" w:hanging="425"/>
              <w:rPr>
                <w:rFonts w:ascii="Times New Roman" w:hAnsi="Times New Roman" w:cs="Times New Roman"/>
                <w:color w:val="000000"/>
              </w:rPr>
            </w:pPr>
            <w:r w:rsidRPr="00113DAE">
              <w:rPr>
                <w:rFonts w:ascii="Times New Roman" w:hAnsi="Times New Roman" w:cs="Times New Roman"/>
                <w:color w:val="000000"/>
              </w:rPr>
              <w:t>formularz świadectwa służby;</w:t>
            </w:r>
          </w:p>
          <w:p w:rsidR="00833B33" w:rsidRPr="00113DAE" w:rsidRDefault="00833B33" w:rsidP="001C17A5">
            <w:pPr>
              <w:pStyle w:val="Akapitzlist"/>
              <w:numPr>
                <w:ilvl w:val="0"/>
                <w:numId w:val="34"/>
              </w:numPr>
              <w:tabs>
                <w:tab w:val="left" w:pos="426"/>
              </w:tabs>
              <w:ind w:left="380" w:hanging="425"/>
              <w:rPr>
                <w:rFonts w:ascii="Times New Roman" w:hAnsi="Times New Roman" w:cs="Times New Roman"/>
                <w:color w:val="000000"/>
              </w:rPr>
            </w:pPr>
            <w:r w:rsidRPr="00113DAE">
              <w:rPr>
                <w:rFonts w:ascii="Times New Roman" w:hAnsi="Times New Roman" w:cs="Times New Roman"/>
                <w:color w:val="000000"/>
              </w:rPr>
              <w:t>tryb wydawania i prostowania świadectwa służby;</w:t>
            </w:r>
          </w:p>
          <w:p w:rsidR="00833B33" w:rsidRPr="00813FF1" w:rsidRDefault="00833B33" w:rsidP="001C17A5">
            <w:pPr>
              <w:pStyle w:val="Akapitzlist"/>
              <w:numPr>
                <w:ilvl w:val="0"/>
                <w:numId w:val="34"/>
              </w:numPr>
              <w:tabs>
                <w:tab w:val="left" w:pos="426"/>
              </w:tabs>
              <w:ind w:left="380" w:hanging="425"/>
              <w:rPr>
                <w:rFonts w:ascii="Times New Roman" w:hAnsi="Times New Roman" w:cs="Times New Roman"/>
                <w:color w:val="000000"/>
              </w:rPr>
            </w:pPr>
            <w:r w:rsidRPr="00113DAE">
              <w:rPr>
                <w:rFonts w:ascii="Times New Roman" w:hAnsi="Times New Roman" w:cs="Times New Roman"/>
                <w:color w:val="000000"/>
              </w:rPr>
              <w:t>właściwość przełożonych służbowych w sprawach wydawania i prostowania świadectwa służby.</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Rada Ministrów</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 xml:space="preserve">w sprawie określenia </w:t>
            </w:r>
            <w:r w:rsidRPr="00113DAE">
              <w:rPr>
                <w:rFonts w:ascii="Times New Roman" w:hAnsi="Times New Roman" w:cs="Times New Roman"/>
              </w:rPr>
              <w:t xml:space="preserve">Jakie stopnie wojskowe, Policji, Straży Granicznej, Biura Ochrony Rządu, Służby Celnej, Państwowej Straży Pożarnej, Agencji Bezpieczeństwa Wewnętrznego, Agencji Wywiadu, Służby </w:t>
            </w:r>
            <w:r w:rsidRPr="00113DAE">
              <w:rPr>
                <w:rFonts w:ascii="Times New Roman" w:hAnsi="Times New Roman" w:cs="Times New Roman"/>
              </w:rPr>
              <w:lastRenderedPageBreak/>
              <w:t>Kontrwywiadu Wojskowego, Służby Wywiadu Wojskowego lub Służby Więziennej odpowiadają poszczególnym stopniom Straży Marszałkowskiej</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lastRenderedPageBreak/>
              <w:t>art. 29 ust. 2</w:t>
            </w:r>
          </w:p>
        </w:tc>
        <w:tc>
          <w:tcPr>
            <w:tcW w:w="1843"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1737"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3417" w:type="dxa"/>
          </w:tcPr>
          <w:p w:rsidR="00833B33" w:rsidRPr="00813FF1" w:rsidRDefault="00833B33" w:rsidP="0080137C">
            <w:pPr>
              <w:rPr>
                <w:rFonts w:ascii="Times New Roman" w:hAnsi="Times New Roman" w:cs="Times New Roman"/>
              </w:rPr>
            </w:pPr>
            <w:r w:rsidRPr="00813FF1">
              <w:rPr>
                <w:rFonts w:ascii="Times New Roman" w:hAnsi="Times New Roman" w:cs="Times New Roman"/>
              </w:rPr>
              <w:t xml:space="preserve">równorzędność stopni wojskowych, Policji, Straży Granicznej, Biura Ochrony Rządu, Służby Celnej, Państwowej Straży Pożarnej, Agencji Bezpieczeństwa Wewnętrznego, Agencji Wywiadu, Służby Kontrwywiadu Wojskowego, Służby Wywiadu Wojskowego </w:t>
            </w:r>
            <w:r w:rsidRPr="00813FF1">
              <w:rPr>
                <w:rFonts w:ascii="Times New Roman" w:hAnsi="Times New Roman" w:cs="Times New Roman"/>
              </w:rPr>
              <w:lastRenderedPageBreak/>
              <w:t>lub Służby Więziennej odpowiadających poszczególnym stopniom funkcjonariuszy Straży Marszałkowskiej</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 sprawie s</w:t>
            </w:r>
            <w:r w:rsidRPr="00113DAE">
              <w:rPr>
                <w:rFonts w:ascii="Times New Roman" w:hAnsi="Times New Roman" w:cs="Times New Roman"/>
              </w:rPr>
              <w:t>pos</w:t>
            </w:r>
            <w:r>
              <w:rPr>
                <w:rFonts w:ascii="Times New Roman" w:hAnsi="Times New Roman" w:cs="Times New Roman"/>
              </w:rPr>
              <w:t>obu</w:t>
            </w:r>
            <w:r w:rsidRPr="00113DAE">
              <w:rPr>
                <w:rFonts w:ascii="Times New Roman" w:hAnsi="Times New Roman" w:cs="Times New Roman"/>
              </w:rPr>
              <w:t xml:space="preserve"> i tryb</w:t>
            </w:r>
            <w:r>
              <w:rPr>
                <w:rFonts w:ascii="Times New Roman" w:hAnsi="Times New Roman" w:cs="Times New Roman"/>
              </w:rPr>
              <w:t>u</w:t>
            </w:r>
            <w:r w:rsidRPr="00113DAE">
              <w:rPr>
                <w:rFonts w:ascii="Times New Roman" w:hAnsi="Times New Roman" w:cs="Times New Roman"/>
              </w:rPr>
              <w:t xml:space="preserve"> mianowania strażnika Straży Marszałkowskiej na stopnie Straży Marszałkowskiej oraz wzor</w:t>
            </w:r>
            <w:r>
              <w:rPr>
                <w:rFonts w:ascii="Times New Roman" w:hAnsi="Times New Roman" w:cs="Times New Roman"/>
              </w:rPr>
              <w:t xml:space="preserve">ów </w:t>
            </w:r>
            <w:r w:rsidRPr="00113DAE">
              <w:rPr>
                <w:rFonts w:ascii="Times New Roman" w:hAnsi="Times New Roman" w:cs="Times New Roman"/>
              </w:rPr>
              <w:t>wniosku o mianowanie na stopień i aktu mianowania, a także tryb</w:t>
            </w:r>
            <w:r>
              <w:rPr>
                <w:rFonts w:ascii="Times New Roman" w:hAnsi="Times New Roman" w:cs="Times New Roman"/>
              </w:rPr>
              <w:t>u</w:t>
            </w:r>
            <w:r w:rsidRPr="00113DAE">
              <w:rPr>
                <w:rFonts w:ascii="Times New Roman" w:hAnsi="Times New Roman" w:cs="Times New Roman"/>
              </w:rPr>
              <w:t xml:space="preserve"> ich sporządzania</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art. 37</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35"/>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tryb mianowania na stopnie strażników Straży Marszałkowskiej,</w:t>
            </w:r>
          </w:p>
          <w:p w:rsidR="00833B33" w:rsidRPr="00113DAE" w:rsidRDefault="00833B33" w:rsidP="001C17A5">
            <w:pPr>
              <w:pStyle w:val="Wskazwki"/>
              <w:numPr>
                <w:ilvl w:val="0"/>
                <w:numId w:val="35"/>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osoby uprawnione do występowania z wnioskami o mianowanie,</w:t>
            </w:r>
          </w:p>
          <w:p w:rsidR="00833B33" w:rsidRPr="00113DAE" w:rsidRDefault="00833B33" w:rsidP="001C17A5">
            <w:pPr>
              <w:pStyle w:val="Wskazwki"/>
              <w:numPr>
                <w:ilvl w:val="0"/>
                <w:numId w:val="35"/>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sposób przeprowadzenia mianowania strażników oraz,</w:t>
            </w:r>
          </w:p>
          <w:p w:rsidR="00833B33" w:rsidRPr="00813FF1" w:rsidRDefault="00833B33" w:rsidP="001C17A5">
            <w:pPr>
              <w:pStyle w:val="Wskazwki"/>
              <w:numPr>
                <w:ilvl w:val="0"/>
                <w:numId w:val="35"/>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wzory aktów mianowania na stopnie strażników Straży Marszałkowskiej.</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33B33" w:rsidRPr="00113DAE" w:rsidRDefault="00833B33" w:rsidP="00466938">
            <w:pPr>
              <w:jc w:val="center"/>
              <w:rPr>
                <w:rFonts w:ascii="Times New Roman" w:hAnsi="Times New Roman" w:cs="Times New Roman"/>
              </w:rPr>
            </w:pPr>
            <w:r>
              <w:rPr>
                <w:rFonts w:ascii="Times New Roman" w:hAnsi="Times New Roman" w:cs="Times New Roman"/>
              </w:rPr>
              <w:t>w sprawie p</w:t>
            </w:r>
            <w:r w:rsidRPr="00113DAE">
              <w:rPr>
                <w:rFonts w:ascii="Times New Roman" w:hAnsi="Times New Roman" w:cs="Times New Roman"/>
              </w:rPr>
              <w:t>rzypadk</w:t>
            </w:r>
            <w:r>
              <w:rPr>
                <w:rFonts w:ascii="Times New Roman" w:hAnsi="Times New Roman" w:cs="Times New Roman"/>
              </w:rPr>
              <w:t>ów</w:t>
            </w:r>
            <w:r w:rsidRPr="00113DAE">
              <w:rPr>
                <w:rFonts w:ascii="Times New Roman" w:hAnsi="Times New Roman" w:cs="Times New Roman"/>
              </w:rPr>
              <w:t>, w których funkcjonariusz Straży Marszałkowskiej może wykonywać czynności służbowe bez obowiązku noszenia munduru, w ubiorze typu cywilnego</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art. 43 ust. 3</w:t>
            </w:r>
          </w:p>
        </w:tc>
        <w:tc>
          <w:tcPr>
            <w:tcW w:w="1843"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1737"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3417" w:type="dxa"/>
          </w:tcPr>
          <w:p w:rsidR="00833B33" w:rsidRPr="004C686E" w:rsidRDefault="00833B33" w:rsidP="001C17A5">
            <w:pPr>
              <w:pStyle w:val="Akapitzlist"/>
              <w:numPr>
                <w:ilvl w:val="0"/>
                <w:numId w:val="36"/>
              </w:numPr>
              <w:ind w:left="380" w:hanging="425"/>
              <w:rPr>
                <w:rFonts w:ascii="Times New Roman" w:hAnsi="Times New Roman" w:cs="Times New Roman"/>
              </w:rPr>
            </w:pPr>
            <w:r w:rsidRPr="004C686E">
              <w:rPr>
                <w:rFonts w:ascii="Times New Roman" w:hAnsi="Times New Roman" w:cs="Times New Roman"/>
              </w:rPr>
              <w:t>przypadki, w których funkcjonariusz Straży Marszałkowskiej może wykonywać czynności służbowe bez obowiązku noszenia munduru, w ubiorze typu cywilnego</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 xml:space="preserve">w sprawie </w:t>
            </w:r>
            <w:r w:rsidRPr="00113DAE">
              <w:rPr>
                <w:rFonts w:ascii="Times New Roman" w:hAnsi="Times New Roman" w:cs="Times New Roman"/>
              </w:rPr>
              <w:t>wysokoś</w:t>
            </w:r>
            <w:r>
              <w:rPr>
                <w:rFonts w:ascii="Times New Roman" w:hAnsi="Times New Roman" w:cs="Times New Roman"/>
              </w:rPr>
              <w:t>ci</w:t>
            </w:r>
            <w:r w:rsidRPr="00113DAE">
              <w:rPr>
                <w:rFonts w:ascii="Times New Roman" w:hAnsi="Times New Roman" w:cs="Times New Roman"/>
              </w:rPr>
              <w:t xml:space="preserve"> ryczałtu pieniężnego na czyszczenie chemiczne przedmiotów umundurowania, a także spos</w:t>
            </w:r>
            <w:r>
              <w:rPr>
                <w:rFonts w:ascii="Times New Roman" w:hAnsi="Times New Roman" w:cs="Times New Roman"/>
              </w:rPr>
              <w:t>obu</w:t>
            </w:r>
            <w:r w:rsidRPr="00113DAE">
              <w:rPr>
                <w:rFonts w:ascii="Times New Roman" w:hAnsi="Times New Roman" w:cs="Times New Roman"/>
              </w:rPr>
              <w:t xml:space="preserve"> oraz termin</w:t>
            </w:r>
            <w:r>
              <w:rPr>
                <w:rFonts w:ascii="Times New Roman" w:hAnsi="Times New Roman" w:cs="Times New Roman"/>
              </w:rPr>
              <w:t>u</w:t>
            </w:r>
            <w:r w:rsidRPr="00113DAE">
              <w:rPr>
                <w:rFonts w:ascii="Times New Roman" w:hAnsi="Times New Roman" w:cs="Times New Roman"/>
              </w:rPr>
              <w:t xml:space="preserve"> wypłaty tego ryczałtu</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art. 43 ust. 4</w:t>
            </w:r>
          </w:p>
        </w:tc>
        <w:tc>
          <w:tcPr>
            <w:tcW w:w="1843"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1737"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3417" w:type="dxa"/>
          </w:tcPr>
          <w:p w:rsidR="00833B33" w:rsidRPr="00113DAE" w:rsidRDefault="00833B33" w:rsidP="001C17A5">
            <w:pPr>
              <w:pStyle w:val="Wskazwki"/>
              <w:numPr>
                <w:ilvl w:val="1"/>
                <w:numId w:val="37"/>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sposób określenia wysokości ryczałtu pieniężnego wypłacanego na czyszczenie chemiczne przedmiotów umundurowania,</w:t>
            </w:r>
          </w:p>
          <w:p w:rsidR="00833B33" w:rsidRPr="00113DAE" w:rsidRDefault="00833B33" w:rsidP="001C17A5">
            <w:pPr>
              <w:pStyle w:val="Wskazwki"/>
              <w:numPr>
                <w:ilvl w:val="1"/>
                <w:numId w:val="37"/>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sposób wypłaty  ryczałtu pieniężnego na czyszczenie chemiczne przedmiotów umundurowania oraz,</w:t>
            </w:r>
          </w:p>
          <w:p w:rsidR="00833B33" w:rsidRPr="00813FF1" w:rsidRDefault="00833B33" w:rsidP="001C17A5">
            <w:pPr>
              <w:pStyle w:val="Wskazwki"/>
              <w:numPr>
                <w:ilvl w:val="1"/>
                <w:numId w:val="37"/>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lastRenderedPageBreak/>
              <w:t>termin wypłaty ryczałtu pieniężnego na czyszczenie chemiczne przedmiotów umundurowania.</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pStyle w:val="PKTpunkt"/>
              <w:spacing w:line="240" w:lineRule="auto"/>
              <w:ind w:left="0" w:firstLine="0"/>
              <w:jc w:val="center"/>
              <w:rPr>
                <w:rFonts w:ascii="Times New Roman" w:hAnsi="Times New Roman" w:cs="Times New Roman"/>
                <w:sz w:val="22"/>
              </w:rPr>
            </w:pPr>
            <w:r>
              <w:rPr>
                <w:rFonts w:ascii="Times New Roman" w:hAnsi="Times New Roman" w:cs="Times New Roman"/>
              </w:rPr>
              <w:t xml:space="preserve">w sprawie </w:t>
            </w:r>
            <w:r w:rsidRPr="00113DAE">
              <w:rPr>
                <w:rFonts w:ascii="Times New Roman" w:hAnsi="Times New Roman" w:cs="Times New Roman"/>
                <w:sz w:val="22"/>
              </w:rPr>
              <w:t>rodzaj</w:t>
            </w:r>
            <w:r>
              <w:rPr>
                <w:rFonts w:ascii="Times New Roman" w:hAnsi="Times New Roman" w:cs="Times New Roman"/>
                <w:sz w:val="22"/>
              </w:rPr>
              <w:t>ów</w:t>
            </w:r>
            <w:r w:rsidRPr="00113DAE">
              <w:rPr>
                <w:rFonts w:ascii="Times New Roman" w:hAnsi="Times New Roman" w:cs="Times New Roman"/>
                <w:sz w:val="22"/>
              </w:rPr>
              <w:t>, wzor</w:t>
            </w:r>
            <w:r>
              <w:rPr>
                <w:rFonts w:ascii="Times New Roman" w:hAnsi="Times New Roman" w:cs="Times New Roman"/>
                <w:sz w:val="22"/>
              </w:rPr>
              <w:t>ów</w:t>
            </w:r>
            <w:r w:rsidRPr="00113DAE">
              <w:rPr>
                <w:rFonts w:ascii="Times New Roman" w:hAnsi="Times New Roman" w:cs="Times New Roman"/>
                <w:sz w:val="22"/>
              </w:rPr>
              <w:t>, kolor</w:t>
            </w:r>
            <w:r>
              <w:rPr>
                <w:rFonts w:ascii="Times New Roman" w:hAnsi="Times New Roman" w:cs="Times New Roman"/>
                <w:sz w:val="22"/>
              </w:rPr>
              <w:t>ów</w:t>
            </w:r>
            <w:r w:rsidRPr="00113DAE">
              <w:rPr>
                <w:rFonts w:ascii="Times New Roman" w:hAnsi="Times New Roman" w:cs="Times New Roman"/>
                <w:sz w:val="22"/>
              </w:rPr>
              <w:t xml:space="preserve"> i norm umundurowania oraz wzor</w:t>
            </w:r>
            <w:r>
              <w:rPr>
                <w:rFonts w:ascii="Times New Roman" w:hAnsi="Times New Roman" w:cs="Times New Roman"/>
                <w:sz w:val="22"/>
              </w:rPr>
              <w:t>ów</w:t>
            </w:r>
            <w:r w:rsidRPr="00113DAE">
              <w:rPr>
                <w:rFonts w:ascii="Times New Roman" w:hAnsi="Times New Roman" w:cs="Times New Roman"/>
                <w:sz w:val="22"/>
              </w:rPr>
              <w:t xml:space="preserve"> odznak i oznak funkcjonariusza Straży </w:t>
            </w:r>
            <w:r>
              <w:rPr>
                <w:rFonts w:ascii="Times New Roman" w:hAnsi="Times New Roman" w:cs="Times New Roman"/>
                <w:sz w:val="22"/>
              </w:rPr>
              <w:t>Marszałkowskiej, zasad</w:t>
            </w:r>
            <w:r w:rsidRPr="00113DAE">
              <w:rPr>
                <w:rFonts w:ascii="Times New Roman" w:hAnsi="Times New Roman" w:cs="Times New Roman"/>
                <w:sz w:val="22"/>
              </w:rPr>
              <w:t xml:space="preserve"> i spos</w:t>
            </w:r>
            <w:r>
              <w:rPr>
                <w:rFonts w:ascii="Times New Roman" w:hAnsi="Times New Roman" w:cs="Times New Roman"/>
                <w:sz w:val="22"/>
              </w:rPr>
              <w:t>obu</w:t>
            </w:r>
            <w:r w:rsidRPr="00113DAE">
              <w:rPr>
                <w:rFonts w:ascii="Times New Roman" w:hAnsi="Times New Roman" w:cs="Times New Roman"/>
                <w:sz w:val="22"/>
              </w:rPr>
              <w:t xml:space="preserve"> noszenia umundurowania, orderów, odznaczeń, medali, odznak i oznak, okoliczności, w których funkcjonariusz Straży Marszałkowskiej występuje w poszczególnych rodzajach umundurowania</w:t>
            </w:r>
            <w:r>
              <w:rPr>
                <w:rFonts w:ascii="Times New Roman" w:hAnsi="Times New Roman" w:cs="Times New Roman"/>
                <w:sz w:val="22"/>
              </w:rPr>
              <w:t xml:space="preserve">, </w:t>
            </w:r>
            <w:r w:rsidRPr="00113DAE">
              <w:rPr>
                <w:rFonts w:ascii="Times New Roman" w:hAnsi="Times New Roman" w:cs="Times New Roman"/>
                <w:sz w:val="22"/>
              </w:rPr>
              <w:t>przypadk</w:t>
            </w:r>
            <w:r>
              <w:rPr>
                <w:rFonts w:ascii="Times New Roman" w:hAnsi="Times New Roman" w:cs="Times New Roman"/>
                <w:sz w:val="22"/>
              </w:rPr>
              <w:t>ów</w:t>
            </w:r>
            <w:r w:rsidRPr="00113DAE">
              <w:rPr>
                <w:rFonts w:ascii="Times New Roman" w:hAnsi="Times New Roman" w:cs="Times New Roman"/>
                <w:sz w:val="22"/>
              </w:rPr>
              <w:t>, w których funkcjonariusz Straży Marszałkowskiej jest obowiązany zwrócić przedmioty umundurowania lub ich równowartość</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art. 43 ust. 5</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38"/>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rodzaje, wzory, wybarwienie oraz normy umundurowania,</w:t>
            </w:r>
          </w:p>
          <w:p w:rsidR="00833B33" w:rsidRPr="00113DAE" w:rsidRDefault="00833B33" w:rsidP="001C17A5">
            <w:pPr>
              <w:pStyle w:val="Wskazwki"/>
              <w:numPr>
                <w:ilvl w:val="0"/>
                <w:numId w:val="38"/>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wzory odznak i oznak funkcjonariuszy Straży Marszałkowskiej,</w:t>
            </w:r>
          </w:p>
          <w:p w:rsidR="00833B33" w:rsidRPr="00113DAE" w:rsidRDefault="00833B33" w:rsidP="001C17A5">
            <w:pPr>
              <w:pStyle w:val="Wskazwki"/>
              <w:numPr>
                <w:ilvl w:val="0"/>
                <w:numId w:val="38"/>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zasady i sposób noszenia umundurowania,</w:t>
            </w:r>
          </w:p>
          <w:p w:rsidR="00833B33" w:rsidRPr="00113DAE" w:rsidRDefault="00833B33" w:rsidP="001C17A5">
            <w:pPr>
              <w:pStyle w:val="Wskazwki"/>
              <w:numPr>
                <w:ilvl w:val="0"/>
                <w:numId w:val="38"/>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zasady i sposób noszenia orderów, odznaczeń i medali,</w:t>
            </w:r>
          </w:p>
          <w:p w:rsidR="00833B33" w:rsidRPr="00113DAE" w:rsidRDefault="00833B33" w:rsidP="001C17A5">
            <w:pPr>
              <w:pStyle w:val="Wskazwki"/>
              <w:numPr>
                <w:ilvl w:val="0"/>
                <w:numId w:val="38"/>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zasady noszenia umundurowania zależnie od okoliczności, estetyki i praktyczności oraz warunków pogodowych oraz,</w:t>
            </w:r>
          </w:p>
          <w:p w:rsidR="00833B33" w:rsidRPr="00813FF1" w:rsidRDefault="00833B33" w:rsidP="001C17A5">
            <w:pPr>
              <w:pStyle w:val="Wskazwki"/>
              <w:numPr>
                <w:ilvl w:val="0"/>
                <w:numId w:val="38"/>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przypadki, w których funkcjonariusz Straży Marszałkowskiej jest obowiązany zwrócić przedmioty umundurowania lub ich równowartość.</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 xml:space="preserve">w sprawie </w:t>
            </w:r>
            <w:r w:rsidRPr="00113DAE">
              <w:rPr>
                <w:rFonts w:ascii="Times New Roman" w:hAnsi="Times New Roman" w:cs="Times New Roman"/>
              </w:rPr>
              <w:t>zakres</w:t>
            </w:r>
            <w:r>
              <w:rPr>
                <w:rFonts w:ascii="Times New Roman" w:hAnsi="Times New Roman" w:cs="Times New Roman"/>
              </w:rPr>
              <w:t>u</w:t>
            </w:r>
            <w:r w:rsidRPr="00113DAE">
              <w:rPr>
                <w:rFonts w:ascii="Times New Roman" w:hAnsi="Times New Roman" w:cs="Times New Roman"/>
              </w:rPr>
              <w:t>, warunk</w:t>
            </w:r>
            <w:r>
              <w:rPr>
                <w:rFonts w:ascii="Times New Roman" w:hAnsi="Times New Roman" w:cs="Times New Roman"/>
              </w:rPr>
              <w:t>ów</w:t>
            </w:r>
            <w:r w:rsidRPr="00113DAE">
              <w:rPr>
                <w:rFonts w:ascii="Times New Roman" w:hAnsi="Times New Roman" w:cs="Times New Roman"/>
              </w:rPr>
              <w:t xml:space="preserve"> i tryb</w:t>
            </w:r>
            <w:r>
              <w:rPr>
                <w:rFonts w:ascii="Times New Roman" w:hAnsi="Times New Roman" w:cs="Times New Roman"/>
              </w:rPr>
              <w:t>u</w:t>
            </w:r>
            <w:r w:rsidRPr="00113DAE">
              <w:rPr>
                <w:rFonts w:ascii="Times New Roman" w:hAnsi="Times New Roman" w:cs="Times New Roman"/>
              </w:rPr>
              <w:t xml:space="preserve"> przeprowadzania oraz sposób oceniania testu sprawności fizycznej funkcjonariusza Straży Marszałkowskiej</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art. 44 ust. 3</w:t>
            </w:r>
          </w:p>
        </w:tc>
        <w:tc>
          <w:tcPr>
            <w:tcW w:w="1843"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1737"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3417" w:type="dxa"/>
          </w:tcPr>
          <w:p w:rsidR="00833B33" w:rsidRPr="00113DAE" w:rsidRDefault="00833B33" w:rsidP="001C17A5">
            <w:pPr>
              <w:pStyle w:val="Wskazwki"/>
              <w:numPr>
                <w:ilvl w:val="0"/>
                <w:numId w:val="39"/>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warunki i tryb przeprowadzania testu sprawności fizycznej dla funkcjonariuszy Straży Marszałkowskiej,</w:t>
            </w:r>
          </w:p>
          <w:p w:rsidR="00833B33" w:rsidRPr="00113DAE" w:rsidRDefault="00833B33" w:rsidP="001C17A5">
            <w:pPr>
              <w:pStyle w:val="Wskazwki"/>
              <w:numPr>
                <w:ilvl w:val="0"/>
                <w:numId w:val="39"/>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zakres ćwiczeń zróżnicowanych ze względu na płeć, grupy wiekowe oraz wydziały w strukturze organizacyjnej Straży Marszałkowskiej,</w:t>
            </w:r>
          </w:p>
          <w:p w:rsidR="00833B33" w:rsidRPr="00113DAE" w:rsidRDefault="00833B33" w:rsidP="001C17A5">
            <w:pPr>
              <w:pStyle w:val="Wskazwki"/>
              <w:numPr>
                <w:ilvl w:val="0"/>
                <w:numId w:val="39"/>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 xml:space="preserve">zasady i tryb powoływania </w:t>
            </w:r>
            <w:r w:rsidRPr="00113DAE">
              <w:rPr>
                <w:rFonts w:ascii="Times New Roman" w:hAnsi="Times New Roman" w:cs="Times New Roman"/>
                <w:sz w:val="22"/>
                <w:szCs w:val="22"/>
              </w:rPr>
              <w:lastRenderedPageBreak/>
              <w:t>komisji odpowiedzialnej za przeprowadzenie testu sprawności fizycznej,</w:t>
            </w:r>
          </w:p>
          <w:p w:rsidR="00833B33" w:rsidRPr="00113DAE" w:rsidRDefault="00833B33" w:rsidP="001C17A5">
            <w:pPr>
              <w:pStyle w:val="Wskazwki"/>
              <w:numPr>
                <w:ilvl w:val="0"/>
                <w:numId w:val="39"/>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sposób dokumentowania przeprowadzonego testu sprawności fizycznej,</w:t>
            </w:r>
          </w:p>
          <w:p w:rsidR="00833B33" w:rsidRPr="00113DAE" w:rsidRDefault="00833B33" w:rsidP="001C17A5">
            <w:pPr>
              <w:pStyle w:val="Wskazwki"/>
              <w:numPr>
                <w:ilvl w:val="0"/>
                <w:numId w:val="39"/>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tryb zwalniania z testu sprawności fizycznej funkcjonariuszy Straży Marszałkowskiej w danym roku kalendarzowym oraz wykaz niezbędnych dokumentów dotyczących zwolnienia z testu sprawności fizycznej oraz,</w:t>
            </w:r>
          </w:p>
          <w:p w:rsidR="00833B33" w:rsidRPr="00813FF1" w:rsidRDefault="00833B33" w:rsidP="001C17A5">
            <w:pPr>
              <w:pStyle w:val="Wskazwki"/>
              <w:numPr>
                <w:ilvl w:val="0"/>
                <w:numId w:val="39"/>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sposób dokumentowania braku możliwości przystąpienia funkcjonariusza do testu sprawności fizycznej.</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 xml:space="preserve">w sprawie </w:t>
            </w:r>
            <w:r w:rsidRPr="00113DAE">
              <w:rPr>
                <w:rFonts w:ascii="Times New Roman" w:hAnsi="Times New Roman" w:cs="Times New Roman"/>
              </w:rPr>
              <w:t>zada</w:t>
            </w:r>
            <w:r>
              <w:rPr>
                <w:rFonts w:ascii="Times New Roman" w:hAnsi="Times New Roman" w:cs="Times New Roman"/>
              </w:rPr>
              <w:t>ń</w:t>
            </w:r>
            <w:r w:rsidRPr="00113DAE">
              <w:rPr>
                <w:rFonts w:ascii="Times New Roman" w:hAnsi="Times New Roman" w:cs="Times New Roman"/>
              </w:rPr>
              <w:t xml:space="preserve"> z zakresu wychowania fizycznego realizowan</w:t>
            </w:r>
            <w:r>
              <w:rPr>
                <w:rFonts w:ascii="Times New Roman" w:hAnsi="Times New Roman" w:cs="Times New Roman"/>
              </w:rPr>
              <w:t>ych</w:t>
            </w:r>
            <w:r w:rsidRPr="00113DAE">
              <w:rPr>
                <w:rFonts w:ascii="Times New Roman" w:hAnsi="Times New Roman" w:cs="Times New Roman"/>
              </w:rPr>
              <w:t xml:space="preserve"> przez Straż Marszałkowską oraz form organizacyjn</w:t>
            </w:r>
            <w:r>
              <w:rPr>
                <w:rFonts w:ascii="Times New Roman" w:hAnsi="Times New Roman" w:cs="Times New Roman"/>
              </w:rPr>
              <w:t>ych</w:t>
            </w:r>
            <w:r w:rsidRPr="00113DAE">
              <w:rPr>
                <w:rFonts w:ascii="Times New Roman" w:hAnsi="Times New Roman" w:cs="Times New Roman"/>
              </w:rPr>
              <w:t xml:space="preserve"> wychowania fizycznego i spos</w:t>
            </w:r>
            <w:r>
              <w:rPr>
                <w:rFonts w:ascii="Times New Roman" w:hAnsi="Times New Roman" w:cs="Times New Roman"/>
              </w:rPr>
              <w:t>obu</w:t>
            </w:r>
            <w:r w:rsidRPr="00113DAE">
              <w:rPr>
                <w:rFonts w:ascii="Times New Roman" w:hAnsi="Times New Roman" w:cs="Times New Roman"/>
              </w:rPr>
              <w:t xml:space="preserve"> ich finansowania</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art. 44 ust. 4</w:t>
            </w:r>
          </w:p>
        </w:tc>
        <w:tc>
          <w:tcPr>
            <w:tcW w:w="1843"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1737"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3417" w:type="dxa"/>
          </w:tcPr>
          <w:p w:rsidR="00833B33" w:rsidRPr="00113DAE" w:rsidRDefault="00833B33" w:rsidP="001C17A5">
            <w:pPr>
              <w:pStyle w:val="Wskazwki"/>
              <w:numPr>
                <w:ilvl w:val="0"/>
                <w:numId w:val="40"/>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zakres, czas i tryb prowadzenia zajęć z wychowania fizycznego dla funkcjonariuszy Straży Marszałkowskiej,</w:t>
            </w:r>
          </w:p>
          <w:p w:rsidR="00833B33" w:rsidRPr="00113DAE" w:rsidRDefault="00833B33" w:rsidP="001C17A5">
            <w:pPr>
              <w:pStyle w:val="Wskazwki"/>
              <w:numPr>
                <w:ilvl w:val="0"/>
                <w:numId w:val="40"/>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zasady zaliczeń i zwolnień z zajęć wychowania fizycznego,</w:t>
            </w:r>
          </w:p>
          <w:p w:rsidR="00833B33" w:rsidRPr="00113DAE" w:rsidRDefault="00833B33" w:rsidP="001C17A5">
            <w:pPr>
              <w:pStyle w:val="Wskazwki"/>
              <w:numPr>
                <w:ilvl w:val="0"/>
                <w:numId w:val="40"/>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wykaz niezbędnych wymagań jakie muszą posiadać instruktorzy wychowania fizycznego prowadzący zajęcia oraz,</w:t>
            </w:r>
          </w:p>
          <w:p w:rsidR="00833B33" w:rsidRPr="00813FF1" w:rsidRDefault="00833B33" w:rsidP="001C17A5">
            <w:pPr>
              <w:pStyle w:val="Wskazwki"/>
              <w:numPr>
                <w:ilvl w:val="0"/>
                <w:numId w:val="40"/>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zakres i tryb finansowania wychowania fizycznego prowadzonego dla funkcjonariuszy Straży Marszałkowskiej.</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 xml:space="preserve">Marszałek </w:t>
            </w:r>
            <w:r w:rsidRPr="00113DAE">
              <w:rPr>
                <w:rFonts w:ascii="Times New Roman" w:hAnsi="Times New Roman" w:cs="Times New Roman"/>
              </w:rPr>
              <w:lastRenderedPageBreak/>
              <w:t>Sejmu</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lastRenderedPageBreak/>
              <w:t xml:space="preserve">w sprawie </w:t>
            </w:r>
            <w:r w:rsidRPr="00113DAE">
              <w:rPr>
                <w:rFonts w:ascii="Times New Roman" w:hAnsi="Times New Roman" w:cs="Times New Roman"/>
              </w:rPr>
              <w:t>wymaga</w:t>
            </w:r>
            <w:r>
              <w:rPr>
                <w:rFonts w:ascii="Times New Roman" w:hAnsi="Times New Roman" w:cs="Times New Roman"/>
              </w:rPr>
              <w:t xml:space="preserve">ń </w:t>
            </w:r>
            <w:r w:rsidRPr="00113DAE">
              <w:rPr>
                <w:rFonts w:ascii="Times New Roman" w:hAnsi="Times New Roman" w:cs="Times New Roman"/>
              </w:rPr>
              <w:lastRenderedPageBreak/>
              <w:t xml:space="preserve">wobec osób prowadzących </w:t>
            </w:r>
            <w:r>
              <w:rPr>
                <w:rFonts w:ascii="Times New Roman" w:hAnsi="Times New Roman" w:cs="Times New Roman"/>
              </w:rPr>
              <w:t>zajęcia z wychowania fizycznego</w:t>
            </w:r>
            <w:r w:rsidRPr="00113DAE">
              <w:rPr>
                <w:rFonts w:ascii="Times New Roman" w:hAnsi="Times New Roman" w:cs="Times New Roman"/>
              </w:rPr>
              <w:t xml:space="preserve"> </w:t>
            </w:r>
            <w:r>
              <w:rPr>
                <w:rFonts w:ascii="Times New Roman" w:hAnsi="Times New Roman" w:cs="Times New Roman"/>
              </w:rPr>
              <w:t>w</w:t>
            </w:r>
            <w:r w:rsidRPr="00113DAE">
              <w:rPr>
                <w:rFonts w:ascii="Times New Roman" w:hAnsi="Times New Roman" w:cs="Times New Roman"/>
              </w:rPr>
              <w:t xml:space="preserve"> celu utrzymanie sprawności fizycznej funkcjonariusza Straży Marszałkowskiej </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lastRenderedPageBreak/>
              <w:t>art. 44 ust. 5</w:t>
            </w:r>
          </w:p>
        </w:tc>
        <w:tc>
          <w:tcPr>
            <w:tcW w:w="1843"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1737"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3417" w:type="dxa"/>
          </w:tcPr>
          <w:p w:rsidR="00833B33" w:rsidRPr="00113DAE" w:rsidRDefault="00833B33" w:rsidP="0080137C">
            <w:pPr>
              <w:pStyle w:val="Wskazwki"/>
              <w:jc w:val="both"/>
              <w:rPr>
                <w:rFonts w:ascii="Times New Roman" w:hAnsi="Times New Roman" w:cs="Times New Roman"/>
                <w:sz w:val="22"/>
                <w:szCs w:val="22"/>
              </w:rPr>
            </w:pPr>
            <w:r w:rsidRPr="00113DAE">
              <w:rPr>
                <w:rFonts w:ascii="Times New Roman" w:hAnsi="Times New Roman" w:cs="Times New Roman"/>
                <w:sz w:val="22"/>
                <w:szCs w:val="22"/>
              </w:rPr>
              <w:t xml:space="preserve">wymagania wobec osób </w:t>
            </w:r>
            <w:r w:rsidRPr="00113DAE">
              <w:rPr>
                <w:rFonts w:ascii="Times New Roman" w:hAnsi="Times New Roman" w:cs="Times New Roman"/>
                <w:sz w:val="22"/>
                <w:szCs w:val="22"/>
              </w:rPr>
              <w:lastRenderedPageBreak/>
              <w:t>prowadzących zajęcia z wychowania fizycznego, mając na celu utrzymanie sprawności fizycznej funkcjonariusza Straży Marszałkowskiej zapewniającej wykonywanie przez niego zadań służbowych</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 sprawie n</w:t>
            </w:r>
            <w:r w:rsidRPr="00113DAE">
              <w:rPr>
                <w:rFonts w:ascii="Times New Roman" w:hAnsi="Times New Roman" w:cs="Times New Roman"/>
              </w:rPr>
              <w:t>orm wyposażenia i uzbrojenia oraz warunk</w:t>
            </w:r>
            <w:r>
              <w:rPr>
                <w:rFonts w:ascii="Times New Roman" w:hAnsi="Times New Roman" w:cs="Times New Roman"/>
              </w:rPr>
              <w:t>ów</w:t>
            </w:r>
            <w:r w:rsidRPr="00113DAE">
              <w:rPr>
                <w:rFonts w:ascii="Times New Roman" w:hAnsi="Times New Roman" w:cs="Times New Roman"/>
              </w:rPr>
              <w:t xml:space="preserve"> dostępu do wyposażenia i uzbrojenia, jego przyznawania i użytkowania</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art. 45 ust. 2</w:t>
            </w:r>
          </w:p>
        </w:tc>
        <w:tc>
          <w:tcPr>
            <w:tcW w:w="1843"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1737"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3417" w:type="dxa"/>
          </w:tcPr>
          <w:p w:rsidR="00833B33" w:rsidRPr="00113DAE" w:rsidRDefault="00833B33" w:rsidP="001C17A5">
            <w:pPr>
              <w:pStyle w:val="Wskazwki"/>
              <w:numPr>
                <w:ilvl w:val="0"/>
                <w:numId w:val="41"/>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normy wyposażenia i uzbrojenia funkcjonariuszy Straży Marszałkowskiej niezbędnych do wykonywania obowiązków służbowych,</w:t>
            </w:r>
          </w:p>
          <w:p w:rsidR="00833B33" w:rsidRPr="00113DAE" w:rsidRDefault="00833B33" w:rsidP="001C17A5">
            <w:pPr>
              <w:pStyle w:val="Wskazwki"/>
              <w:numPr>
                <w:ilvl w:val="0"/>
                <w:numId w:val="41"/>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tryb i warunki przyznawania broni palnej oraz,</w:t>
            </w:r>
          </w:p>
          <w:p w:rsidR="00833B33" w:rsidRPr="00113DAE" w:rsidRDefault="00833B33" w:rsidP="001C17A5">
            <w:pPr>
              <w:pStyle w:val="Wskazwki"/>
              <w:numPr>
                <w:ilvl w:val="0"/>
                <w:numId w:val="41"/>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zasady przechowywania i deponowania broni służbowej i amunicji oraz,</w:t>
            </w:r>
          </w:p>
          <w:p w:rsidR="00833B33" w:rsidRPr="00813FF1" w:rsidRDefault="00833B33" w:rsidP="001C17A5">
            <w:pPr>
              <w:pStyle w:val="Wskazwki"/>
              <w:numPr>
                <w:ilvl w:val="0"/>
                <w:numId w:val="41"/>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zasady przechowywania i deponowania innego wyposażenia niż broń palna.</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Zarządzenie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Marszałek Sejmu</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 xml:space="preserve">w sprawie </w:t>
            </w:r>
            <w:r w:rsidRPr="00113DAE">
              <w:rPr>
                <w:rFonts w:ascii="Times New Roman" w:hAnsi="Times New Roman" w:cs="Times New Roman"/>
              </w:rPr>
              <w:t>rodzaj</w:t>
            </w:r>
            <w:r>
              <w:rPr>
                <w:rFonts w:ascii="Times New Roman" w:hAnsi="Times New Roman" w:cs="Times New Roman"/>
              </w:rPr>
              <w:t>ów</w:t>
            </w:r>
            <w:r w:rsidRPr="00113DAE">
              <w:rPr>
                <w:rFonts w:ascii="Times New Roman" w:hAnsi="Times New Roman" w:cs="Times New Roman"/>
              </w:rPr>
              <w:t xml:space="preserve"> broni paradnej przysługującej funkcjonariuszom Straży Marszałkowskiej oraz jej wzor</w:t>
            </w:r>
            <w:r>
              <w:rPr>
                <w:rFonts w:ascii="Times New Roman" w:hAnsi="Times New Roman" w:cs="Times New Roman"/>
              </w:rPr>
              <w:t>ów</w:t>
            </w:r>
            <w:r w:rsidRPr="00113DAE">
              <w:rPr>
                <w:rFonts w:ascii="Times New Roman" w:hAnsi="Times New Roman" w:cs="Times New Roman"/>
              </w:rPr>
              <w:t>, a także przypadk</w:t>
            </w:r>
            <w:r>
              <w:rPr>
                <w:rFonts w:ascii="Times New Roman" w:hAnsi="Times New Roman" w:cs="Times New Roman"/>
              </w:rPr>
              <w:t>ów</w:t>
            </w:r>
            <w:r w:rsidRPr="00113DAE">
              <w:rPr>
                <w:rFonts w:ascii="Times New Roman" w:hAnsi="Times New Roman" w:cs="Times New Roman"/>
              </w:rPr>
              <w:t xml:space="preserve"> występowania z tą bronią</w:t>
            </w:r>
          </w:p>
        </w:tc>
        <w:tc>
          <w:tcPr>
            <w:tcW w:w="165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art. 45 ust. 3</w:t>
            </w:r>
          </w:p>
        </w:tc>
        <w:tc>
          <w:tcPr>
            <w:tcW w:w="1843"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1737"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t>
            </w:r>
          </w:p>
        </w:tc>
        <w:tc>
          <w:tcPr>
            <w:tcW w:w="3417" w:type="dxa"/>
          </w:tcPr>
          <w:p w:rsidR="00833B33" w:rsidRPr="00113DAE" w:rsidRDefault="00833B33" w:rsidP="001C17A5">
            <w:pPr>
              <w:pStyle w:val="Wskazwki"/>
              <w:numPr>
                <w:ilvl w:val="0"/>
                <w:numId w:val="30"/>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rodzaje broni paradnej przysługującej funkcjonariuszom Wydziału Reprezentacyjnego Straży Marszałkowskiej,</w:t>
            </w:r>
          </w:p>
          <w:p w:rsidR="00833B33" w:rsidRPr="00113DAE" w:rsidRDefault="00833B33" w:rsidP="001C17A5">
            <w:pPr>
              <w:pStyle w:val="Wskazwki"/>
              <w:numPr>
                <w:ilvl w:val="0"/>
                <w:numId w:val="30"/>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rodzaje broni paradnej przysługującej Komendantowi Straży Marszałkowskiej i jego zastępcom oraz,</w:t>
            </w:r>
          </w:p>
          <w:p w:rsidR="00833B33" w:rsidRDefault="00833B33" w:rsidP="001C17A5">
            <w:pPr>
              <w:pStyle w:val="Wskazwki"/>
              <w:numPr>
                <w:ilvl w:val="0"/>
                <w:numId w:val="30"/>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ceremoniał występowania z bronią paradną w czasie asyst, wart honorowych i świąt państwowych.</w:t>
            </w:r>
          </w:p>
          <w:p w:rsidR="00833B33" w:rsidRPr="004C686E" w:rsidRDefault="00833B33" w:rsidP="00833B33">
            <w:pPr>
              <w:pStyle w:val="Wskazwki"/>
              <w:ind w:left="380"/>
              <w:jc w:val="both"/>
              <w:rPr>
                <w:rFonts w:ascii="Times New Roman" w:hAnsi="Times New Roman" w:cs="Times New Roman"/>
                <w:sz w:val="22"/>
                <w:szCs w:val="22"/>
              </w:rPr>
            </w:pPr>
          </w:p>
        </w:tc>
      </w:tr>
      <w:tr w:rsidR="00466938" w:rsidRPr="00710334" w:rsidTr="00833B33">
        <w:tc>
          <w:tcPr>
            <w:tcW w:w="671" w:type="dxa"/>
          </w:tcPr>
          <w:p w:rsidR="00466938" w:rsidRPr="00113DAE" w:rsidRDefault="00466938" w:rsidP="001C17A5">
            <w:pPr>
              <w:pStyle w:val="Akapitzlist"/>
              <w:numPr>
                <w:ilvl w:val="0"/>
                <w:numId w:val="21"/>
              </w:numPr>
              <w:rPr>
                <w:rFonts w:ascii="Times New Roman" w:hAnsi="Times New Roman"/>
              </w:rPr>
            </w:pPr>
          </w:p>
        </w:tc>
        <w:tc>
          <w:tcPr>
            <w:tcW w:w="1874" w:type="dxa"/>
          </w:tcPr>
          <w:p w:rsidR="00466938" w:rsidRPr="00113DAE" w:rsidRDefault="00466938" w:rsidP="0080137C">
            <w:pPr>
              <w:jc w:val="center"/>
              <w:rPr>
                <w:rFonts w:ascii="Times New Roman" w:hAnsi="Times New Roman"/>
              </w:rPr>
            </w:pPr>
            <w:r>
              <w:rPr>
                <w:rFonts w:ascii="Times New Roman" w:hAnsi="Times New Roman"/>
              </w:rPr>
              <w:t>Rozporządzenie</w:t>
            </w:r>
          </w:p>
        </w:tc>
        <w:tc>
          <w:tcPr>
            <w:tcW w:w="1669" w:type="dxa"/>
          </w:tcPr>
          <w:p w:rsidR="00466938" w:rsidRPr="00113DAE" w:rsidRDefault="00466938" w:rsidP="0080137C">
            <w:pPr>
              <w:jc w:val="center"/>
              <w:rPr>
                <w:rFonts w:ascii="Times New Roman" w:hAnsi="Times New Roman"/>
              </w:rPr>
            </w:pPr>
            <w:r w:rsidRPr="00113DAE">
              <w:rPr>
                <w:rFonts w:ascii="Times New Roman" w:hAnsi="Times New Roman" w:cs="Times New Roman"/>
              </w:rPr>
              <w:t xml:space="preserve">Minister </w:t>
            </w:r>
            <w:r w:rsidRPr="00113DAE">
              <w:rPr>
                <w:rFonts w:ascii="Times New Roman" w:hAnsi="Times New Roman" w:cs="Times New Roman"/>
              </w:rPr>
              <w:lastRenderedPageBreak/>
              <w:t>Spraw Wewnętrznych i Administracji</w:t>
            </w:r>
          </w:p>
        </w:tc>
        <w:tc>
          <w:tcPr>
            <w:tcW w:w="2750" w:type="dxa"/>
          </w:tcPr>
          <w:p w:rsidR="00466938" w:rsidRDefault="00466938" w:rsidP="00466938">
            <w:pPr>
              <w:jc w:val="center"/>
              <w:rPr>
                <w:rFonts w:ascii="Times New Roman" w:hAnsi="Times New Roman"/>
              </w:rPr>
            </w:pPr>
            <w:r>
              <w:rPr>
                <w:rFonts w:ascii="Times New Roman" w:hAnsi="Times New Roman"/>
              </w:rPr>
              <w:lastRenderedPageBreak/>
              <w:t xml:space="preserve">w sprawie </w:t>
            </w:r>
            <w:r w:rsidRPr="00466938">
              <w:rPr>
                <w:rFonts w:ascii="Times New Roman" w:hAnsi="Times New Roman" w:cs="Times New Roman"/>
                <w:sz w:val="22"/>
                <w:szCs w:val="22"/>
              </w:rPr>
              <w:t>rodzaj</w:t>
            </w:r>
            <w:r>
              <w:rPr>
                <w:rFonts w:ascii="Times New Roman" w:hAnsi="Times New Roman" w:cs="Times New Roman"/>
                <w:sz w:val="22"/>
                <w:szCs w:val="22"/>
              </w:rPr>
              <w:t>u</w:t>
            </w:r>
            <w:r w:rsidRPr="00466938">
              <w:rPr>
                <w:rFonts w:ascii="Times New Roman" w:hAnsi="Times New Roman" w:cs="Times New Roman"/>
                <w:sz w:val="22"/>
                <w:szCs w:val="22"/>
              </w:rPr>
              <w:t xml:space="preserve">, zakres </w:t>
            </w:r>
            <w:r w:rsidRPr="00466938">
              <w:rPr>
                <w:rFonts w:ascii="Times New Roman" w:hAnsi="Times New Roman" w:cs="Times New Roman"/>
                <w:sz w:val="22"/>
                <w:szCs w:val="22"/>
              </w:rPr>
              <w:lastRenderedPageBreak/>
              <w:t>i częstotliwość badań okresowych</w:t>
            </w:r>
            <w:r>
              <w:rPr>
                <w:rFonts w:ascii="Times New Roman" w:hAnsi="Times New Roman" w:cs="Times New Roman"/>
                <w:sz w:val="22"/>
                <w:szCs w:val="22"/>
              </w:rPr>
              <w:t xml:space="preserve"> funkcjonariuszy Straży Marszałkowskiej oraz  określenia wzoru skierowania na badanie i wzoru orzeczenia lekarskiego </w:t>
            </w:r>
          </w:p>
        </w:tc>
        <w:tc>
          <w:tcPr>
            <w:tcW w:w="1653" w:type="dxa"/>
          </w:tcPr>
          <w:p w:rsidR="00466938" w:rsidRPr="00113DAE" w:rsidRDefault="00466938" w:rsidP="0080137C">
            <w:pPr>
              <w:jc w:val="center"/>
              <w:rPr>
                <w:rFonts w:ascii="Times New Roman" w:hAnsi="Times New Roman"/>
              </w:rPr>
            </w:pPr>
            <w:r>
              <w:rPr>
                <w:rFonts w:ascii="Times New Roman" w:hAnsi="Times New Roman"/>
              </w:rPr>
              <w:lastRenderedPageBreak/>
              <w:t>art. 47 ust. 18</w:t>
            </w:r>
          </w:p>
        </w:tc>
        <w:tc>
          <w:tcPr>
            <w:tcW w:w="1843" w:type="dxa"/>
          </w:tcPr>
          <w:p w:rsidR="00466938" w:rsidRDefault="00466938" w:rsidP="0080137C">
            <w:pPr>
              <w:jc w:val="center"/>
              <w:rPr>
                <w:rFonts w:ascii="Times New Roman" w:hAnsi="Times New Roman"/>
              </w:rPr>
            </w:pPr>
            <w:r>
              <w:rPr>
                <w:rFonts w:ascii="Times New Roman" w:hAnsi="Times New Roman"/>
              </w:rPr>
              <w:t>-</w:t>
            </w:r>
          </w:p>
        </w:tc>
        <w:tc>
          <w:tcPr>
            <w:tcW w:w="1737" w:type="dxa"/>
          </w:tcPr>
          <w:p w:rsidR="00466938" w:rsidRDefault="00466938" w:rsidP="0080137C">
            <w:pPr>
              <w:jc w:val="center"/>
              <w:rPr>
                <w:rFonts w:ascii="Times New Roman" w:hAnsi="Times New Roman"/>
              </w:rPr>
            </w:pPr>
            <w:r>
              <w:rPr>
                <w:rFonts w:ascii="Times New Roman" w:hAnsi="Times New Roman"/>
              </w:rPr>
              <w:t>-</w:t>
            </w:r>
          </w:p>
        </w:tc>
        <w:tc>
          <w:tcPr>
            <w:tcW w:w="3417" w:type="dxa"/>
          </w:tcPr>
          <w:p w:rsidR="00466938" w:rsidRPr="00466938" w:rsidRDefault="00466938" w:rsidP="001C17A5">
            <w:pPr>
              <w:pStyle w:val="Wskazwki"/>
              <w:numPr>
                <w:ilvl w:val="0"/>
                <w:numId w:val="30"/>
              </w:numPr>
              <w:ind w:left="380" w:hanging="425"/>
              <w:jc w:val="both"/>
              <w:rPr>
                <w:rFonts w:ascii="Times New Roman" w:hAnsi="Times New Roman" w:cs="Times New Roman"/>
                <w:sz w:val="22"/>
                <w:szCs w:val="22"/>
              </w:rPr>
            </w:pPr>
            <w:r w:rsidRPr="00466938">
              <w:rPr>
                <w:rFonts w:ascii="Times New Roman" w:hAnsi="Times New Roman" w:cs="Times New Roman"/>
                <w:sz w:val="22"/>
                <w:szCs w:val="22"/>
              </w:rPr>
              <w:t xml:space="preserve">rodzaj, zakres i częstotliwość </w:t>
            </w:r>
            <w:r w:rsidRPr="00466938">
              <w:rPr>
                <w:rFonts w:ascii="Times New Roman" w:hAnsi="Times New Roman" w:cs="Times New Roman"/>
                <w:sz w:val="22"/>
                <w:szCs w:val="22"/>
              </w:rPr>
              <w:lastRenderedPageBreak/>
              <w:t>badań okresowych, uwzględniając rodzaj pełnionej służby i wiek funkcjonariusza Straży Marszałkowskiej;</w:t>
            </w:r>
          </w:p>
          <w:p w:rsidR="00466938" w:rsidRPr="00466938" w:rsidRDefault="00466938" w:rsidP="001C17A5">
            <w:pPr>
              <w:pStyle w:val="Wskazwki"/>
              <w:numPr>
                <w:ilvl w:val="0"/>
                <w:numId w:val="30"/>
              </w:numPr>
              <w:ind w:left="380" w:hanging="425"/>
              <w:jc w:val="both"/>
              <w:rPr>
                <w:rFonts w:ascii="Times New Roman" w:hAnsi="Times New Roman" w:cs="Times New Roman"/>
                <w:sz w:val="22"/>
                <w:szCs w:val="22"/>
              </w:rPr>
            </w:pPr>
            <w:r w:rsidRPr="00466938">
              <w:rPr>
                <w:rFonts w:ascii="Times New Roman" w:hAnsi="Times New Roman" w:cs="Times New Roman"/>
                <w:sz w:val="22"/>
                <w:szCs w:val="22"/>
              </w:rPr>
              <w:t>wzór skierowania na badanie okresowe lub kontrolne, uwzględniając konieczność zamieszczenia w tym wzorze informacji niezbędnych do jednoznacznego ustalenia zakresu badań;</w:t>
            </w:r>
          </w:p>
          <w:p w:rsidR="00466938" w:rsidRPr="00466938" w:rsidRDefault="00466938" w:rsidP="001C17A5">
            <w:pPr>
              <w:pStyle w:val="Wskazwki"/>
              <w:numPr>
                <w:ilvl w:val="0"/>
                <w:numId w:val="30"/>
              </w:numPr>
              <w:ind w:left="380" w:hanging="425"/>
              <w:jc w:val="both"/>
              <w:rPr>
                <w:rFonts w:ascii="Times New Roman" w:hAnsi="Times New Roman" w:cs="Times New Roman"/>
                <w:sz w:val="22"/>
                <w:szCs w:val="22"/>
              </w:rPr>
            </w:pPr>
            <w:r w:rsidRPr="00466938">
              <w:rPr>
                <w:rFonts w:ascii="Times New Roman" w:hAnsi="Times New Roman" w:cs="Times New Roman"/>
                <w:sz w:val="22"/>
                <w:szCs w:val="22"/>
              </w:rPr>
              <w:t>wzór orzeczenia lekarskiego, uwzględniając jednolitość informacji znajdujących się w orzeczeniu</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 sprawie t</w:t>
            </w:r>
            <w:r w:rsidRPr="00113DAE">
              <w:rPr>
                <w:rFonts w:ascii="Times New Roman" w:hAnsi="Times New Roman" w:cs="Times New Roman"/>
              </w:rPr>
              <w:t>ryb</w:t>
            </w:r>
            <w:r>
              <w:rPr>
                <w:rFonts w:ascii="Times New Roman" w:hAnsi="Times New Roman" w:cs="Times New Roman"/>
              </w:rPr>
              <w:t>u</w:t>
            </w:r>
            <w:r w:rsidRPr="00113DAE">
              <w:rPr>
                <w:rFonts w:ascii="Times New Roman" w:hAnsi="Times New Roman" w:cs="Times New Roman"/>
              </w:rPr>
              <w:t xml:space="preserve"> i termin</w:t>
            </w:r>
            <w:r>
              <w:rPr>
                <w:rFonts w:ascii="Times New Roman" w:hAnsi="Times New Roman" w:cs="Times New Roman"/>
              </w:rPr>
              <w:t>ów</w:t>
            </w:r>
            <w:r w:rsidRPr="00113DAE">
              <w:rPr>
                <w:rFonts w:ascii="Times New Roman" w:hAnsi="Times New Roman" w:cs="Times New Roman"/>
              </w:rPr>
              <w:t xml:space="preserve"> przekazywania do Zakładu Ubezpieczeń Społecznych składek funkcjonariuszy SM zwolnionych ze służby</w:t>
            </w:r>
          </w:p>
        </w:tc>
        <w:tc>
          <w:tcPr>
            <w:tcW w:w="1653" w:type="dxa"/>
          </w:tcPr>
          <w:p w:rsidR="00833B33" w:rsidRPr="00113DAE" w:rsidRDefault="00833B33" w:rsidP="00466938">
            <w:pPr>
              <w:jc w:val="center"/>
              <w:rPr>
                <w:rFonts w:ascii="Times New Roman" w:hAnsi="Times New Roman" w:cs="Times New Roman"/>
              </w:rPr>
            </w:pPr>
            <w:r w:rsidRPr="00113DAE">
              <w:rPr>
                <w:rFonts w:ascii="Times New Roman" w:hAnsi="Times New Roman" w:cs="Times New Roman"/>
              </w:rPr>
              <w:t xml:space="preserve">art. </w:t>
            </w:r>
            <w:r w:rsidR="00466938">
              <w:rPr>
                <w:rFonts w:ascii="Times New Roman" w:hAnsi="Times New Roman" w:cs="Times New Roman"/>
              </w:rPr>
              <w:t>50</w:t>
            </w:r>
            <w:r w:rsidRPr="00113DAE">
              <w:rPr>
                <w:rFonts w:ascii="Times New Roman" w:hAnsi="Times New Roman" w:cs="Times New Roman"/>
              </w:rPr>
              <w:t xml:space="preserve"> ust. 9</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4C686E" w:rsidRDefault="00833B33" w:rsidP="001C17A5">
            <w:pPr>
              <w:pStyle w:val="Wskazwki"/>
              <w:numPr>
                <w:ilvl w:val="0"/>
                <w:numId w:val="31"/>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 xml:space="preserve">tryb, terminy oraz jednostki </w:t>
            </w:r>
            <w:r w:rsidRPr="00466938">
              <w:rPr>
                <w:rFonts w:ascii="Times New Roman" w:hAnsi="Times New Roman" w:cs="Times New Roman"/>
                <w:b/>
                <w:sz w:val="22"/>
                <w:szCs w:val="22"/>
              </w:rPr>
              <w:t>właściwe do przekazywania do Zakładu Ubezpieczeń Społecznych składek na ubezpieczenie</w:t>
            </w:r>
            <w:r w:rsidRPr="00113DAE">
              <w:rPr>
                <w:rFonts w:ascii="Times New Roman" w:hAnsi="Times New Roman" w:cs="Times New Roman"/>
                <w:sz w:val="22"/>
                <w:szCs w:val="22"/>
              </w:rPr>
              <w:t xml:space="preserve"> emerytalne i rentowe od uposażenia wypłacanego funkcjonariuszowi Straży Marszałkowskiej po dniu 31 grudnia 1998r., do dnia zwolnienia ze służby, od którego nie odprowadzano tych składek. </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pStyle w:val="USTustnpkodeksu"/>
              <w:keepNext/>
              <w:spacing w:line="240" w:lineRule="auto"/>
              <w:ind w:firstLine="34"/>
              <w:jc w:val="center"/>
              <w:rPr>
                <w:rFonts w:ascii="Times New Roman" w:hAnsi="Times New Roman" w:cs="Times New Roman"/>
                <w:sz w:val="22"/>
                <w:szCs w:val="22"/>
              </w:rPr>
            </w:pPr>
            <w:r>
              <w:rPr>
                <w:rFonts w:ascii="Times New Roman" w:hAnsi="Times New Roman" w:cs="Times New Roman"/>
              </w:rPr>
              <w:t>w sprawie s</w:t>
            </w:r>
            <w:r w:rsidRPr="00113DAE">
              <w:rPr>
                <w:rFonts w:ascii="Times New Roman" w:hAnsi="Times New Roman" w:cs="Times New Roman"/>
                <w:sz w:val="22"/>
                <w:szCs w:val="22"/>
              </w:rPr>
              <w:t>taw</w:t>
            </w:r>
            <w:r>
              <w:rPr>
                <w:rFonts w:ascii="Times New Roman" w:hAnsi="Times New Roman" w:cs="Times New Roman"/>
                <w:sz w:val="22"/>
                <w:szCs w:val="22"/>
              </w:rPr>
              <w:t>e</w:t>
            </w:r>
            <w:r w:rsidRPr="00113DAE">
              <w:rPr>
                <w:rFonts w:ascii="Times New Roman" w:hAnsi="Times New Roman" w:cs="Times New Roman"/>
                <w:sz w:val="22"/>
                <w:szCs w:val="22"/>
              </w:rPr>
              <w:t>k uposażenia zasadniczego dla poszczególnych</w:t>
            </w:r>
            <w:r>
              <w:rPr>
                <w:rFonts w:ascii="Times New Roman" w:hAnsi="Times New Roman" w:cs="Times New Roman"/>
                <w:sz w:val="22"/>
                <w:szCs w:val="22"/>
              </w:rPr>
              <w:t xml:space="preserve"> </w:t>
            </w:r>
            <w:r w:rsidRPr="00113DAE">
              <w:rPr>
                <w:rFonts w:ascii="Times New Roman" w:hAnsi="Times New Roman" w:cs="Times New Roman"/>
                <w:sz w:val="22"/>
                <w:szCs w:val="22"/>
              </w:rPr>
              <w:t>stanowisk służbowych</w:t>
            </w:r>
          </w:p>
        </w:tc>
        <w:tc>
          <w:tcPr>
            <w:tcW w:w="1653" w:type="dxa"/>
          </w:tcPr>
          <w:p w:rsidR="00833B33" w:rsidRPr="00113DAE" w:rsidRDefault="00833B33" w:rsidP="00466938">
            <w:pPr>
              <w:rPr>
                <w:rFonts w:ascii="Times New Roman" w:hAnsi="Times New Roman" w:cs="Times New Roman"/>
              </w:rPr>
            </w:pPr>
            <w:r w:rsidRPr="00113DAE">
              <w:rPr>
                <w:rFonts w:ascii="Times New Roman" w:hAnsi="Times New Roman" w:cs="Times New Roman"/>
              </w:rPr>
              <w:t xml:space="preserve">art. </w:t>
            </w:r>
            <w:r w:rsidR="00466938">
              <w:rPr>
                <w:rFonts w:ascii="Times New Roman" w:hAnsi="Times New Roman" w:cs="Times New Roman"/>
              </w:rPr>
              <w:t>61</w:t>
            </w:r>
            <w:r w:rsidRPr="00113DAE">
              <w:rPr>
                <w:rFonts w:ascii="Times New Roman" w:hAnsi="Times New Roman" w:cs="Times New Roman"/>
              </w:rPr>
              <w:t xml:space="preserve"> ust. 6</w:t>
            </w:r>
          </w:p>
        </w:tc>
        <w:tc>
          <w:tcPr>
            <w:tcW w:w="1843" w:type="dxa"/>
          </w:tcPr>
          <w:p w:rsidR="00833B33" w:rsidRPr="00113DAE" w:rsidRDefault="00833B33" w:rsidP="0080137C">
            <w:pP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32"/>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 xml:space="preserve">stawki uposażenia zasadniczego dla poszczególnych stanowisk służbowych kierując się rangą stanowiska, zakresem wykonywanych zadań służbowych, ponoszoną odpowiedzialnością i </w:t>
            </w:r>
            <w:r w:rsidRPr="00113DAE">
              <w:rPr>
                <w:rFonts w:ascii="Times New Roman" w:hAnsi="Times New Roman" w:cs="Times New Roman"/>
                <w:sz w:val="22"/>
                <w:szCs w:val="22"/>
              </w:rPr>
              <w:lastRenderedPageBreak/>
              <w:t>wymaganiami kwalifikacyjnymi,</w:t>
            </w:r>
          </w:p>
          <w:p w:rsidR="00833B33" w:rsidRPr="00113DAE" w:rsidRDefault="00833B33" w:rsidP="001C17A5">
            <w:pPr>
              <w:pStyle w:val="Wskazwki"/>
              <w:numPr>
                <w:ilvl w:val="0"/>
                <w:numId w:val="32"/>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stopni, z uwzględnieniem wysługi lat oraz,</w:t>
            </w:r>
          </w:p>
          <w:p w:rsidR="00833B33" w:rsidRPr="00113DAE" w:rsidRDefault="00833B33" w:rsidP="001C17A5">
            <w:pPr>
              <w:pStyle w:val="Wskazwki"/>
              <w:numPr>
                <w:ilvl w:val="0"/>
                <w:numId w:val="32"/>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stanowiska służbowego dla poszczególnych stanowisk służbowych z uwzględnieniem stopnia etatowego i grupy uposażenia.</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4C686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 sprawie w</w:t>
            </w:r>
            <w:r w:rsidRPr="00113DAE">
              <w:rPr>
                <w:rFonts w:ascii="Times New Roman" w:hAnsi="Times New Roman" w:cs="Times New Roman"/>
              </w:rPr>
              <w:t>arunk</w:t>
            </w:r>
            <w:r>
              <w:rPr>
                <w:rFonts w:ascii="Times New Roman" w:hAnsi="Times New Roman" w:cs="Times New Roman"/>
              </w:rPr>
              <w:t>ów</w:t>
            </w:r>
            <w:r w:rsidRPr="00113DAE">
              <w:rPr>
                <w:rFonts w:ascii="Times New Roman" w:hAnsi="Times New Roman" w:cs="Times New Roman"/>
              </w:rPr>
              <w:t xml:space="preserve"> i tryb</w:t>
            </w:r>
            <w:r>
              <w:rPr>
                <w:rFonts w:ascii="Times New Roman" w:hAnsi="Times New Roman" w:cs="Times New Roman"/>
              </w:rPr>
              <w:t>u</w:t>
            </w:r>
            <w:r w:rsidRPr="00113DAE">
              <w:rPr>
                <w:rFonts w:ascii="Times New Roman" w:hAnsi="Times New Roman" w:cs="Times New Roman"/>
              </w:rPr>
              <w:t xml:space="preserve"> przyznawania, zawieszania i cofania dodatków do uposażenia oraz ich wysokość i terminy wypłaty</w:t>
            </w:r>
          </w:p>
        </w:tc>
        <w:tc>
          <w:tcPr>
            <w:tcW w:w="1653" w:type="dxa"/>
          </w:tcPr>
          <w:p w:rsidR="00833B33" w:rsidRPr="00113DAE" w:rsidRDefault="00833B33" w:rsidP="00466938">
            <w:pPr>
              <w:jc w:val="center"/>
              <w:rPr>
                <w:rFonts w:ascii="Times New Roman" w:hAnsi="Times New Roman" w:cs="Times New Roman"/>
              </w:rPr>
            </w:pPr>
            <w:r w:rsidRPr="00113DAE">
              <w:rPr>
                <w:rFonts w:ascii="Times New Roman" w:hAnsi="Times New Roman" w:cs="Times New Roman"/>
              </w:rPr>
              <w:t xml:space="preserve">art. </w:t>
            </w:r>
            <w:r w:rsidR="00466938">
              <w:rPr>
                <w:rFonts w:ascii="Times New Roman" w:hAnsi="Times New Roman" w:cs="Times New Roman"/>
              </w:rPr>
              <w:t>61</w:t>
            </w:r>
            <w:r w:rsidRPr="00113DAE">
              <w:rPr>
                <w:rFonts w:ascii="Times New Roman" w:hAnsi="Times New Roman" w:cs="Times New Roman"/>
              </w:rPr>
              <w:t xml:space="preserve"> ust. 7</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42"/>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warunki i tryb otrzymywania przez strażników Straży Marszałkowskiej dodatków do uposażenia zasadniczego:</w:t>
            </w:r>
          </w:p>
          <w:p w:rsidR="00833B33" w:rsidRPr="00113DAE" w:rsidRDefault="00833B33" w:rsidP="001C17A5">
            <w:pPr>
              <w:pStyle w:val="Wskazwki"/>
              <w:numPr>
                <w:ilvl w:val="0"/>
                <w:numId w:val="42"/>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dodatku specjalnego,</w:t>
            </w:r>
          </w:p>
          <w:p w:rsidR="00833B33" w:rsidRPr="00113DAE" w:rsidRDefault="00833B33" w:rsidP="001C17A5">
            <w:pPr>
              <w:pStyle w:val="Wskazwki"/>
              <w:numPr>
                <w:ilvl w:val="0"/>
                <w:numId w:val="42"/>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dodatku uzasadnionego szczególnymi właściwościami, kwalifikacjami, warunkami albo miejscem pełnienia służby.</w:t>
            </w:r>
          </w:p>
          <w:p w:rsidR="00833B33" w:rsidRPr="00113DAE" w:rsidRDefault="00833B33" w:rsidP="001C17A5">
            <w:pPr>
              <w:pStyle w:val="Wskazwki"/>
              <w:numPr>
                <w:ilvl w:val="0"/>
                <w:numId w:val="42"/>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wysokość, kwotę bazową oraz procentowe sposoby ich wyliczenia,</w:t>
            </w:r>
          </w:p>
          <w:p w:rsidR="00833B33" w:rsidRPr="00113DAE" w:rsidRDefault="00833B33" w:rsidP="001C17A5">
            <w:pPr>
              <w:pStyle w:val="Wskazwki"/>
              <w:numPr>
                <w:ilvl w:val="0"/>
                <w:numId w:val="42"/>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zakres podmiotowy, warunki i tryb przyznawania, zawieszenia i cofanie dodatków oraz,</w:t>
            </w:r>
          </w:p>
          <w:p w:rsidR="00833B33" w:rsidRPr="00813FF1" w:rsidRDefault="00833B33" w:rsidP="001C17A5">
            <w:pPr>
              <w:pStyle w:val="Wskazwki"/>
              <w:numPr>
                <w:ilvl w:val="0"/>
                <w:numId w:val="42"/>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terminy wypłacania dodatku spe</w:t>
            </w:r>
            <w:r>
              <w:rPr>
                <w:rFonts w:ascii="Times New Roman" w:hAnsi="Times New Roman" w:cs="Times New Roman"/>
                <w:sz w:val="22"/>
                <w:szCs w:val="22"/>
              </w:rPr>
              <w:t>cjalnego i dodatku szczególnego</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tabs>
                <w:tab w:val="center" w:pos="3361"/>
                <w:tab w:val="right" w:pos="6723"/>
              </w:tabs>
              <w:rPr>
                <w:rFonts w:ascii="Times New Roman" w:hAnsi="Times New Roman" w:cs="Times New Roman"/>
              </w:rPr>
            </w:pPr>
            <w:r>
              <w:rPr>
                <w:rFonts w:ascii="Times New Roman" w:hAnsi="Times New Roman" w:cs="Times New Roman"/>
              </w:rPr>
              <w:t>w sprawie t</w:t>
            </w:r>
            <w:r w:rsidRPr="00113DAE">
              <w:rPr>
                <w:rFonts w:ascii="Times New Roman" w:hAnsi="Times New Roman" w:cs="Times New Roman"/>
              </w:rPr>
              <w:t>ermin</w:t>
            </w:r>
            <w:r>
              <w:rPr>
                <w:rFonts w:ascii="Times New Roman" w:hAnsi="Times New Roman" w:cs="Times New Roman"/>
              </w:rPr>
              <w:t>ów</w:t>
            </w:r>
            <w:r w:rsidRPr="00113DAE">
              <w:rPr>
                <w:rFonts w:ascii="Times New Roman" w:hAnsi="Times New Roman" w:cs="Times New Roman"/>
              </w:rPr>
              <w:t xml:space="preserve"> płatności uposażenia i innych należności pieniężnych</w:t>
            </w:r>
          </w:p>
        </w:tc>
        <w:tc>
          <w:tcPr>
            <w:tcW w:w="1653" w:type="dxa"/>
          </w:tcPr>
          <w:p w:rsidR="00833B33" w:rsidRPr="00113DAE" w:rsidRDefault="00833B33" w:rsidP="00466938">
            <w:pPr>
              <w:rPr>
                <w:rFonts w:ascii="Times New Roman" w:hAnsi="Times New Roman" w:cs="Times New Roman"/>
              </w:rPr>
            </w:pPr>
            <w:r w:rsidRPr="00113DAE">
              <w:rPr>
                <w:rFonts w:ascii="Times New Roman" w:hAnsi="Times New Roman" w:cs="Times New Roman"/>
              </w:rPr>
              <w:t xml:space="preserve">art. </w:t>
            </w:r>
            <w:r w:rsidR="00466938">
              <w:rPr>
                <w:rFonts w:ascii="Times New Roman" w:hAnsi="Times New Roman" w:cs="Times New Roman"/>
              </w:rPr>
              <w:t>61</w:t>
            </w:r>
            <w:r w:rsidRPr="00113DAE">
              <w:rPr>
                <w:rFonts w:ascii="Times New Roman" w:hAnsi="Times New Roman" w:cs="Times New Roman"/>
              </w:rPr>
              <w:t xml:space="preserve"> ust. 8</w:t>
            </w:r>
          </w:p>
        </w:tc>
        <w:tc>
          <w:tcPr>
            <w:tcW w:w="1843" w:type="dxa"/>
          </w:tcPr>
          <w:p w:rsidR="00833B33" w:rsidRPr="00113DAE" w:rsidRDefault="00833B33" w:rsidP="0080137C">
            <w:pP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43"/>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termin płatności uposażenia,</w:t>
            </w:r>
          </w:p>
          <w:p w:rsidR="00833B33" w:rsidRPr="00113DAE" w:rsidRDefault="00833B33" w:rsidP="001C17A5">
            <w:pPr>
              <w:pStyle w:val="Wskazwki"/>
              <w:numPr>
                <w:ilvl w:val="0"/>
                <w:numId w:val="43"/>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termin płatności innych należności pieniężnych oraz,</w:t>
            </w:r>
          </w:p>
          <w:p w:rsidR="00833B33" w:rsidRPr="00813FF1" w:rsidRDefault="00833B33" w:rsidP="001C17A5">
            <w:pPr>
              <w:pStyle w:val="Wskazwki"/>
              <w:numPr>
                <w:ilvl w:val="0"/>
                <w:numId w:val="43"/>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przypadki odstąpienia od tych terminów.</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 xml:space="preserve">Minister Spraw Wewnętrznych </w:t>
            </w:r>
            <w:r w:rsidRPr="00113DAE">
              <w:rPr>
                <w:rFonts w:ascii="Times New Roman" w:hAnsi="Times New Roman" w:cs="Times New Roman"/>
              </w:rPr>
              <w:lastRenderedPageBreak/>
              <w:t>i Administracji</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lastRenderedPageBreak/>
              <w:t>w sprawie o</w:t>
            </w:r>
            <w:r w:rsidRPr="00113DAE">
              <w:rPr>
                <w:rFonts w:ascii="Times New Roman" w:hAnsi="Times New Roman" w:cs="Times New Roman"/>
              </w:rPr>
              <w:t>kres</w:t>
            </w:r>
            <w:r>
              <w:rPr>
                <w:rFonts w:ascii="Times New Roman" w:hAnsi="Times New Roman" w:cs="Times New Roman"/>
              </w:rPr>
              <w:t>ów</w:t>
            </w:r>
            <w:r w:rsidRPr="00113DAE">
              <w:rPr>
                <w:rFonts w:ascii="Times New Roman" w:hAnsi="Times New Roman" w:cs="Times New Roman"/>
              </w:rPr>
              <w:t xml:space="preserve"> wliczan</w:t>
            </w:r>
            <w:r>
              <w:rPr>
                <w:rFonts w:ascii="Times New Roman" w:hAnsi="Times New Roman" w:cs="Times New Roman"/>
              </w:rPr>
              <w:t>ych</w:t>
            </w:r>
            <w:r w:rsidRPr="00113DAE">
              <w:rPr>
                <w:rFonts w:ascii="Times New Roman" w:hAnsi="Times New Roman" w:cs="Times New Roman"/>
              </w:rPr>
              <w:t xml:space="preserve"> do okresu służby, od którego zależy </w:t>
            </w:r>
            <w:r w:rsidRPr="00113DAE">
              <w:rPr>
                <w:rFonts w:ascii="Times New Roman" w:hAnsi="Times New Roman" w:cs="Times New Roman"/>
              </w:rPr>
              <w:lastRenderedPageBreak/>
              <w:t>nabycie prawa do nagrody jubileuszowej, oraz spos</w:t>
            </w:r>
            <w:r>
              <w:rPr>
                <w:rFonts w:ascii="Times New Roman" w:hAnsi="Times New Roman" w:cs="Times New Roman"/>
              </w:rPr>
              <w:t>obu</w:t>
            </w:r>
            <w:r w:rsidRPr="00113DAE">
              <w:rPr>
                <w:rFonts w:ascii="Times New Roman" w:hAnsi="Times New Roman" w:cs="Times New Roman"/>
              </w:rPr>
              <w:t xml:space="preserve"> jej obliczania i wypłacania</w:t>
            </w:r>
          </w:p>
        </w:tc>
        <w:tc>
          <w:tcPr>
            <w:tcW w:w="1653" w:type="dxa"/>
          </w:tcPr>
          <w:p w:rsidR="00833B33" w:rsidRPr="00113DAE" w:rsidRDefault="00833B33" w:rsidP="00466938">
            <w:pPr>
              <w:jc w:val="center"/>
              <w:rPr>
                <w:rFonts w:ascii="Times New Roman" w:hAnsi="Times New Roman" w:cs="Times New Roman"/>
              </w:rPr>
            </w:pPr>
            <w:r w:rsidRPr="00113DAE">
              <w:rPr>
                <w:rFonts w:ascii="Times New Roman" w:hAnsi="Times New Roman" w:cs="Times New Roman"/>
              </w:rPr>
              <w:lastRenderedPageBreak/>
              <w:t xml:space="preserve">art. </w:t>
            </w:r>
            <w:r w:rsidR="00466938">
              <w:rPr>
                <w:rFonts w:ascii="Times New Roman" w:hAnsi="Times New Roman" w:cs="Times New Roman"/>
              </w:rPr>
              <w:t>72</w:t>
            </w:r>
            <w:r w:rsidRPr="00113DAE">
              <w:rPr>
                <w:rFonts w:ascii="Times New Roman" w:hAnsi="Times New Roman" w:cs="Times New Roman"/>
              </w:rPr>
              <w:t xml:space="preserve"> ust. 2</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44"/>
              </w:numPr>
              <w:ind w:left="380" w:hanging="283"/>
              <w:jc w:val="left"/>
              <w:rPr>
                <w:rFonts w:ascii="Times New Roman" w:hAnsi="Times New Roman" w:cs="Times New Roman"/>
                <w:sz w:val="22"/>
                <w:szCs w:val="22"/>
              </w:rPr>
            </w:pPr>
            <w:r w:rsidRPr="00113DAE">
              <w:rPr>
                <w:rFonts w:ascii="Times New Roman" w:hAnsi="Times New Roman" w:cs="Times New Roman"/>
                <w:sz w:val="22"/>
                <w:szCs w:val="22"/>
              </w:rPr>
              <w:t xml:space="preserve">sposób wyliczenia okresów służby lub pracy, od której będzie zależało nabycie prawa </w:t>
            </w:r>
            <w:r w:rsidRPr="00113DAE">
              <w:rPr>
                <w:rFonts w:ascii="Times New Roman" w:hAnsi="Times New Roman" w:cs="Times New Roman"/>
                <w:sz w:val="22"/>
                <w:szCs w:val="22"/>
              </w:rPr>
              <w:lastRenderedPageBreak/>
              <w:t>do nagrody jubileuszowej,</w:t>
            </w:r>
          </w:p>
          <w:p w:rsidR="00833B33" w:rsidRPr="00113DAE" w:rsidRDefault="00833B33" w:rsidP="001C17A5">
            <w:pPr>
              <w:pStyle w:val="Wskazwki"/>
              <w:numPr>
                <w:ilvl w:val="0"/>
                <w:numId w:val="44"/>
              </w:numPr>
              <w:ind w:left="380" w:hanging="283"/>
              <w:jc w:val="left"/>
              <w:rPr>
                <w:rFonts w:ascii="Times New Roman" w:hAnsi="Times New Roman" w:cs="Times New Roman"/>
                <w:sz w:val="22"/>
                <w:szCs w:val="22"/>
              </w:rPr>
            </w:pPr>
            <w:r w:rsidRPr="00113DAE">
              <w:rPr>
                <w:rFonts w:ascii="Times New Roman" w:hAnsi="Times New Roman" w:cs="Times New Roman"/>
                <w:sz w:val="22"/>
                <w:szCs w:val="22"/>
              </w:rPr>
              <w:t>sposoby obliczenia wysokości nagrody jubileuszowej,</w:t>
            </w:r>
          </w:p>
          <w:p w:rsidR="00833B33" w:rsidRPr="00113DAE" w:rsidRDefault="00833B33" w:rsidP="001C17A5">
            <w:pPr>
              <w:pStyle w:val="Wskazwki"/>
              <w:numPr>
                <w:ilvl w:val="0"/>
                <w:numId w:val="44"/>
              </w:numPr>
              <w:ind w:left="380" w:hanging="283"/>
              <w:jc w:val="left"/>
              <w:rPr>
                <w:rFonts w:ascii="Times New Roman" w:hAnsi="Times New Roman" w:cs="Times New Roman"/>
                <w:sz w:val="22"/>
                <w:szCs w:val="22"/>
              </w:rPr>
            </w:pPr>
            <w:r w:rsidRPr="00113DAE">
              <w:rPr>
                <w:rFonts w:ascii="Times New Roman" w:hAnsi="Times New Roman" w:cs="Times New Roman"/>
                <w:sz w:val="22"/>
                <w:szCs w:val="22"/>
              </w:rPr>
              <w:t xml:space="preserve">procentowe równoważniki wysokości nagrody jubileuszowej, </w:t>
            </w:r>
          </w:p>
          <w:p w:rsidR="00833B33" w:rsidRPr="00113DAE" w:rsidRDefault="00833B33" w:rsidP="001C17A5">
            <w:pPr>
              <w:pStyle w:val="Wskazwki"/>
              <w:numPr>
                <w:ilvl w:val="0"/>
                <w:numId w:val="44"/>
              </w:numPr>
              <w:ind w:left="380" w:hanging="283"/>
              <w:jc w:val="left"/>
              <w:rPr>
                <w:rFonts w:ascii="Times New Roman" w:hAnsi="Times New Roman" w:cs="Times New Roman"/>
                <w:sz w:val="22"/>
                <w:szCs w:val="22"/>
              </w:rPr>
            </w:pPr>
            <w:r w:rsidRPr="00113DAE">
              <w:rPr>
                <w:rFonts w:ascii="Times New Roman" w:hAnsi="Times New Roman" w:cs="Times New Roman"/>
                <w:sz w:val="22"/>
                <w:szCs w:val="22"/>
              </w:rPr>
              <w:t>lata służby lub pracy do której wielkości te zostaną przypisane, oraz</w:t>
            </w:r>
          </w:p>
          <w:p w:rsidR="00833B33" w:rsidRDefault="00833B33" w:rsidP="001C17A5">
            <w:pPr>
              <w:pStyle w:val="Wskazwki"/>
              <w:numPr>
                <w:ilvl w:val="0"/>
                <w:numId w:val="44"/>
              </w:numPr>
              <w:ind w:left="380" w:hanging="283"/>
              <w:jc w:val="both"/>
              <w:rPr>
                <w:rFonts w:ascii="Times New Roman" w:hAnsi="Times New Roman" w:cs="Times New Roman"/>
                <w:sz w:val="22"/>
                <w:szCs w:val="22"/>
              </w:rPr>
            </w:pPr>
            <w:r w:rsidRPr="00113DAE">
              <w:rPr>
                <w:rFonts w:ascii="Times New Roman" w:hAnsi="Times New Roman" w:cs="Times New Roman"/>
                <w:sz w:val="22"/>
                <w:szCs w:val="22"/>
              </w:rPr>
              <w:t>podstawę naliczenia i termin wypłaty nagrody jubileuszowej str</w:t>
            </w:r>
            <w:r>
              <w:rPr>
                <w:rFonts w:ascii="Times New Roman" w:hAnsi="Times New Roman" w:cs="Times New Roman"/>
                <w:sz w:val="22"/>
                <w:szCs w:val="22"/>
              </w:rPr>
              <w:t>ażnikom Straży Marszałkowskiej</w:t>
            </w:r>
          </w:p>
          <w:p w:rsidR="00833B33" w:rsidRDefault="00833B33" w:rsidP="00833B33">
            <w:pPr>
              <w:pStyle w:val="Wskazwki"/>
              <w:jc w:val="both"/>
              <w:rPr>
                <w:rFonts w:ascii="Times New Roman" w:hAnsi="Times New Roman" w:cs="Times New Roman"/>
                <w:sz w:val="22"/>
                <w:szCs w:val="22"/>
              </w:rPr>
            </w:pPr>
          </w:p>
          <w:p w:rsidR="00833B33" w:rsidRPr="00813FF1" w:rsidRDefault="00833B33" w:rsidP="00833B33">
            <w:pPr>
              <w:pStyle w:val="Wskazwki"/>
              <w:jc w:val="both"/>
              <w:rPr>
                <w:rFonts w:ascii="Times New Roman" w:hAnsi="Times New Roman" w:cs="Times New Roman"/>
                <w:sz w:val="22"/>
                <w:szCs w:val="22"/>
              </w:rPr>
            </w:pP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 sprawie w</w:t>
            </w:r>
            <w:r w:rsidRPr="00113DAE">
              <w:rPr>
                <w:rFonts w:ascii="Times New Roman" w:hAnsi="Times New Roman" w:cs="Times New Roman"/>
              </w:rPr>
              <w:t>ysokoś</w:t>
            </w:r>
            <w:r>
              <w:rPr>
                <w:rFonts w:ascii="Times New Roman" w:hAnsi="Times New Roman" w:cs="Times New Roman"/>
              </w:rPr>
              <w:t>ci</w:t>
            </w:r>
            <w:r w:rsidRPr="00113DAE">
              <w:rPr>
                <w:rFonts w:ascii="Times New Roman" w:hAnsi="Times New Roman" w:cs="Times New Roman"/>
              </w:rPr>
              <w:t xml:space="preserve"> należności pieniężnych z tytułu podróży służbowej oraz tryb</w:t>
            </w:r>
            <w:r>
              <w:rPr>
                <w:rFonts w:ascii="Times New Roman" w:hAnsi="Times New Roman" w:cs="Times New Roman"/>
              </w:rPr>
              <w:t>u</w:t>
            </w:r>
            <w:r w:rsidRPr="00113DAE">
              <w:rPr>
                <w:rFonts w:ascii="Times New Roman" w:hAnsi="Times New Roman" w:cs="Times New Roman"/>
              </w:rPr>
              <w:t xml:space="preserve"> ich przyznawania, a także spos</w:t>
            </w:r>
            <w:r>
              <w:rPr>
                <w:rFonts w:ascii="Times New Roman" w:hAnsi="Times New Roman" w:cs="Times New Roman"/>
              </w:rPr>
              <w:t>obu</w:t>
            </w:r>
            <w:r w:rsidRPr="00113DAE">
              <w:rPr>
                <w:rFonts w:ascii="Times New Roman" w:hAnsi="Times New Roman" w:cs="Times New Roman"/>
              </w:rPr>
              <w:t xml:space="preserve"> ich wypłacania</w:t>
            </w:r>
          </w:p>
        </w:tc>
        <w:tc>
          <w:tcPr>
            <w:tcW w:w="1653" w:type="dxa"/>
          </w:tcPr>
          <w:p w:rsidR="00833B33" w:rsidRPr="00113DAE" w:rsidRDefault="00833B33" w:rsidP="00466938">
            <w:pPr>
              <w:jc w:val="center"/>
              <w:rPr>
                <w:rFonts w:ascii="Times New Roman" w:hAnsi="Times New Roman" w:cs="Times New Roman"/>
              </w:rPr>
            </w:pPr>
            <w:r w:rsidRPr="00113DAE">
              <w:rPr>
                <w:rFonts w:ascii="Times New Roman" w:hAnsi="Times New Roman" w:cs="Times New Roman"/>
              </w:rPr>
              <w:t xml:space="preserve">art. </w:t>
            </w:r>
            <w:r w:rsidR="00466938">
              <w:rPr>
                <w:rFonts w:ascii="Times New Roman" w:hAnsi="Times New Roman" w:cs="Times New Roman"/>
              </w:rPr>
              <w:t>73</w:t>
            </w:r>
            <w:r w:rsidRPr="00113DAE">
              <w:rPr>
                <w:rFonts w:ascii="Times New Roman" w:hAnsi="Times New Roman" w:cs="Times New Roman"/>
              </w:rPr>
              <w:t xml:space="preserve"> ust. 2</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45"/>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wysokość wypłaty ekwiwalentu za podróże służbowe oraz,</w:t>
            </w:r>
          </w:p>
          <w:p w:rsidR="00833B33" w:rsidRPr="00813FF1" w:rsidRDefault="00833B33" w:rsidP="001C17A5">
            <w:pPr>
              <w:pStyle w:val="Wskazwki"/>
              <w:numPr>
                <w:ilvl w:val="0"/>
                <w:numId w:val="45"/>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tryb przyznawania strażnikowi Straży Marszałkowskiej należności za podróże służbowe krajowe i zagraniczne.</w:t>
            </w: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 sprawie t</w:t>
            </w:r>
            <w:r w:rsidRPr="00113DAE">
              <w:rPr>
                <w:rFonts w:ascii="Times New Roman" w:hAnsi="Times New Roman" w:cs="Times New Roman"/>
              </w:rPr>
              <w:t>ryb</w:t>
            </w:r>
            <w:r>
              <w:rPr>
                <w:rFonts w:ascii="Times New Roman" w:hAnsi="Times New Roman" w:cs="Times New Roman"/>
              </w:rPr>
              <w:t>u</w:t>
            </w:r>
            <w:r w:rsidRPr="00113DAE">
              <w:rPr>
                <w:rFonts w:ascii="Times New Roman" w:hAnsi="Times New Roman" w:cs="Times New Roman"/>
              </w:rPr>
              <w:t xml:space="preserve"> postępowania dyscyplinarnego</w:t>
            </w:r>
          </w:p>
        </w:tc>
        <w:tc>
          <w:tcPr>
            <w:tcW w:w="1653" w:type="dxa"/>
          </w:tcPr>
          <w:p w:rsidR="00833B33" w:rsidRPr="00113DAE" w:rsidRDefault="00833B33" w:rsidP="00466938">
            <w:pPr>
              <w:jc w:val="center"/>
              <w:rPr>
                <w:rFonts w:ascii="Times New Roman" w:hAnsi="Times New Roman" w:cs="Times New Roman"/>
              </w:rPr>
            </w:pPr>
            <w:r w:rsidRPr="00113DAE">
              <w:rPr>
                <w:rFonts w:ascii="Times New Roman" w:hAnsi="Times New Roman" w:cs="Times New Roman"/>
              </w:rPr>
              <w:t xml:space="preserve">art. </w:t>
            </w:r>
            <w:r w:rsidR="00466938">
              <w:rPr>
                <w:rFonts w:ascii="Times New Roman" w:hAnsi="Times New Roman" w:cs="Times New Roman"/>
              </w:rPr>
              <w:t>111</w:t>
            </w:r>
            <w:r w:rsidRPr="00113DAE">
              <w:rPr>
                <w:rFonts w:ascii="Times New Roman" w:hAnsi="Times New Roman" w:cs="Times New Roman"/>
              </w:rPr>
              <w:t xml:space="preserve"> ust. 4</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46"/>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warunki i tryb przeprowadzenia postępowania dyscyplinarnego wobec funkcjonariuszy Straży Marszałkowskiej,</w:t>
            </w:r>
          </w:p>
          <w:p w:rsidR="00833B33" w:rsidRPr="00113DAE" w:rsidRDefault="00833B33" w:rsidP="001C17A5">
            <w:pPr>
              <w:pStyle w:val="Wskazwki"/>
              <w:numPr>
                <w:ilvl w:val="0"/>
                <w:numId w:val="46"/>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tryb wyznaczenia funkcjonariusza upoważnionego do przeprowadzenia do przeprowadzenia postępowania dyscyplinarnego,</w:t>
            </w:r>
          </w:p>
          <w:p w:rsidR="00833B33" w:rsidRPr="00113DAE" w:rsidRDefault="00833B33" w:rsidP="001C17A5">
            <w:pPr>
              <w:pStyle w:val="Wskazwki"/>
              <w:numPr>
                <w:ilvl w:val="0"/>
                <w:numId w:val="46"/>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tryb orzekania w postępowaniu dyscyplinarnym,</w:t>
            </w:r>
          </w:p>
          <w:p w:rsidR="00833B33" w:rsidRPr="00113DAE" w:rsidRDefault="00833B33" w:rsidP="001C17A5">
            <w:pPr>
              <w:pStyle w:val="Wskazwki"/>
              <w:numPr>
                <w:ilvl w:val="0"/>
                <w:numId w:val="46"/>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wymierzanie i wykonywanie kar dyscyplinarnych oraz,</w:t>
            </w:r>
          </w:p>
          <w:p w:rsidR="00833B33" w:rsidRDefault="00833B33" w:rsidP="001C17A5">
            <w:pPr>
              <w:pStyle w:val="Wskazwki"/>
              <w:numPr>
                <w:ilvl w:val="0"/>
                <w:numId w:val="46"/>
              </w:numPr>
              <w:ind w:left="380" w:hanging="425"/>
              <w:jc w:val="both"/>
              <w:rPr>
                <w:rFonts w:ascii="Times New Roman" w:hAnsi="Times New Roman" w:cs="Times New Roman"/>
                <w:sz w:val="22"/>
                <w:szCs w:val="22"/>
              </w:rPr>
            </w:pPr>
            <w:r>
              <w:rPr>
                <w:rFonts w:ascii="Times New Roman" w:hAnsi="Times New Roman" w:cs="Times New Roman"/>
                <w:sz w:val="22"/>
                <w:szCs w:val="22"/>
              </w:rPr>
              <w:lastRenderedPageBreak/>
              <w:t>tryb i okresy zatarcia kary</w:t>
            </w:r>
          </w:p>
          <w:p w:rsidR="00833B33" w:rsidRPr="00302AE0" w:rsidRDefault="00833B33" w:rsidP="0080137C">
            <w:pPr>
              <w:pStyle w:val="Wskazwki"/>
              <w:ind w:left="380"/>
              <w:jc w:val="both"/>
              <w:rPr>
                <w:rFonts w:ascii="Times New Roman" w:hAnsi="Times New Roman" w:cs="Times New Roman"/>
                <w:sz w:val="22"/>
                <w:szCs w:val="22"/>
              </w:rPr>
            </w:pP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 sprawie określenia w</w:t>
            </w:r>
            <w:r w:rsidRPr="00113DAE">
              <w:rPr>
                <w:rFonts w:ascii="Times New Roman" w:hAnsi="Times New Roman" w:cs="Times New Roman"/>
              </w:rPr>
              <w:t>zor</w:t>
            </w:r>
            <w:r>
              <w:rPr>
                <w:rFonts w:ascii="Times New Roman" w:hAnsi="Times New Roman" w:cs="Times New Roman"/>
              </w:rPr>
              <w:t>u</w:t>
            </w:r>
            <w:r w:rsidRPr="00113DAE">
              <w:rPr>
                <w:rFonts w:ascii="Times New Roman" w:hAnsi="Times New Roman" w:cs="Times New Roman"/>
              </w:rPr>
              <w:t xml:space="preserve"> protokołu i postanowienia wydawanych w toku postępowania dyscyplinarnego</w:t>
            </w:r>
          </w:p>
        </w:tc>
        <w:tc>
          <w:tcPr>
            <w:tcW w:w="1653" w:type="dxa"/>
          </w:tcPr>
          <w:p w:rsidR="00833B33" w:rsidRPr="00113DAE" w:rsidRDefault="00833B33" w:rsidP="00466938">
            <w:pPr>
              <w:jc w:val="center"/>
              <w:rPr>
                <w:rFonts w:ascii="Times New Roman" w:hAnsi="Times New Roman" w:cs="Times New Roman"/>
              </w:rPr>
            </w:pPr>
            <w:r w:rsidRPr="00113DAE">
              <w:rPr>
                <w:rFonts w:ascii="Times New Roman" w:hAnsi="Times New Roman" w:cs="Times New Roman"/>
              </w:rPr>
              <w:t xml:space="preserve">art. </w:t>
            </w:r>
            <w:r w:rsidR="00466938">
              <w:rPr>
                <w:rFonts w:ascii="Times New Roman" w:hAnsi="Times New Roman" w:cs="Times New Roman"/>
              </w:rPr>
              <w:t>112</w:t>
            </w:r>
            <w:r w:rsidRPr="00113DAE">
              <w:rPr>
                <w:rFonts w:ascii="Times New Roman" w:hAnsi="Times New Roman" w:cs="Times New Roman"/>
              </w:rPr>
              <w:t xml:space="preserve"> ust. 6</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47"/>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tryb wykonywania czynności związanych z postępowaniem dyscyplinarnym w stosunku do funkcjonariusza Straży Marszałkowskiej,</w:t>
            </w:r>
          </w:p>
          <w:p w:rsidR="00833B33" w:rsidRPr="00113DAE" w:rsidRDefault="00833B33" w:rsidP="001C17A5">
            <w:pPr>
              <w:pStyle w:val="Wskazwki"/>
              <w:numPr>
                <w:ilvl w:val="0"/>
                <w:numId w:val="47"/>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bieg dokumentów związanych z postępowaniem dyscyplinarnym,</w:t>
            </w:r>
          </w:p>
          <w:p w:rsidR="00833B33" w:rsidRPr="00113DAE" w:rsidRDefault="00833B33" w:rsidP="001C17A5">
            <w:pPr>
              <w:pStyle w:val="Wskazwki"/>
              <w:numPr>
                <w:ilvl w:val="0"/>
                <w:numId w:val="47"/>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sposób prostowania błędów pisarskich, rachunkowych i innych oczywistych omyłek,</w:t>
            </w:r>
          </w:p>
          <w:p w:rsidR="00833B33" w:rsidRPr="00113DAE" w:rsidRDefault="00833B33" w:rsidP="001C17A5">
            <w:pPr>
              <w:pStyle w:val="Wskazwki"/>
              <w:numPr>
                <w:ilvl w:val="0"/>
                <w:numId w:val="47"/>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wzory protokołu i innych dokumentów sporządzanych w postępowaniu dyscyplinarnym,</w:t>
            </w:r>
          </w:p>
          <w:p w:rsidR="00833B33" w:rsidRPr="00113DAE" w:rsidRDefault="00833B33" w:rsidP="001C17A5">
            <w:pPr>
              <w:pStyle w:val="Wskazwki"/>
              <w:numPr>
                <w:ilvl w:val="0"/>
                <w:numId w:val="47"/>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oznaczenie podstawy prawnej i osoby, której postanowienie dotyczy oraz,</w:t>
            </w:r>
          </w:p>
          <w:p w:rsidR="00833B33" w:rsidRPr="00113DAE" w:rsidRDefault="00833B33" w:rsidP="001C17A5">
            <w:pPr>
              <w:pStyle w:val="Wskazwki"/>
              <w:numPr>
                <w:ilvl w:val="0"/>
                <w:numId w:val="47"/>
              </w:numPr>
              <w:ind w:left="380" w:hanging="425"/>
              <w:jc w:val="both"/>
              <w:rPr>
                <w:rFonts w:ascii="Times New Roman" w:hAnsi="Times New Roman" w:cs="Times New Roman"/>
                <w:sz w:val="22"/>
                <w:szCs w:val="22"/>
              </w:rPr>
            </w:pPr>
            <w:r w:rsidRPr="00113DAE">
              <w:rPr>
                <w:rFonts w:ascii="Times New Roman" w:hAnsi="Times New Roman" w:cs="Times New Roman"/>
                <w:sz w:val="22"/>
                <w:szCs w:val="22"/>
              </w:rPr>
              <w:t>uzasadnienie rozstrzygnięcia faktycznego i prawnego.</w:t>
            </w:r>
          </w:p>
          <w:p w:rsidR="00833B33" w:rsidRPr="00113DAE" w:rsidRDefault="00833B33" w:rsidP="0080137C">
            <w:pPr>
              <w:ind w:left="380" w:hanging="425"/>
              <w:rPr>
                <w:rFonts w:ascii="Times New Roman" w:hAnsi="Times New Roman" w:cs="Times New Roman"/>
              </w:rPr>
            </w:pPr>
          </w:p>
        </w:tc>
      </w:tr>
      <w:tr w:rsidR="00833B33" w:rsidRPr="00710334" w:rsidTr="00833B33">
        <w:tc>
          <w:tcPr>
            <w:tcW w:w="671" w:type="dxa"/>
          </w:tcPr>
          <w:p w:rsidR="00833B33" w:rsidRPr="00113DAE" w:rsidRDefault="00833B33" w:rsidP="001C17A5">
            <w:pPr>
              <w:pStyle w:val="Akapitzlist"/>
              <w:numPr>
                <w:ilvl w:val="0"/>
                <w:numId w:val="21"/>
              </w:numPr>
              <w:rPr>
                <w:rFonts w:ascii="Times New Roman" w:hAnsi="Times New Roman" w:cs="Times New Roman"/>
              </w:rPr>
            </w:pPr>
          </w:p>
        </w:tc>
        <w:tc>
          <w:tcPr>
            <w:tcW w:w="1874"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Rozporządzenie</w:t>
            </w:r>
          </w:p>
        </w:tc>
        <w:tc>
          <w:tcPr>
            <w:tcW w:w="1669"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Minister Spraw Wewnętrznych i Administracji</w:t>
            </w:r>
          </w:p>
        </w:tc>
        <w:tc>
          <w:tcPr>
            <w:tcW w:w="2750" w:type="dxa"/>
          </w:tcPr>
          <w:p w:rsidR="00833B33" w:rsidRPr="00113DAE" w:rsidRDefault="00833B33" w:rsidP="0080137C">
            <w:pPr>
              <w:jc w:val="center"/>
              <w:rPr>
                <w:rFonts w:ascii="Times New Roman" w:hAnsi="Times New Roman" w:cs="Times New Roman"/>
              </w:rPr>
            </w:pPr>
            <w:r>
              <w:rPr>
                <w:rFonts w:ascii="Times New Roman" w:hAnsi="Times New Roman" w:cs="Times New Roman"/>
              </w:rPr>
              <w:t>w sprawie s</w:t>
            </w:r>
            <w:r w:rsidRPr="00113DAE">
              <w:rPr>
                <w:rFonts w:ascii="Times New Roman" w:hAnsi="Times New Roman" w:cs="Times New Roman"/>
              </w:rPr>
              <w:t>zczegółow</w:t>
            </w:r>
            <w:r>
              <w:rPr>
                <w:rFonts w:ascii="Times New Roman" w:hAnsi="Times New Roman" w:cs="Times New Roman"/>
              </w:rPr>
              <w:t>ego</w:t>
            </w:r>
            <w:r w:rsidRPr="00113DAE">
              <w:rPr>
                <w:rFonts w:ascii="Times New Roman" w:hAnsi="Times New Roman" w:cs="Times New Roman"/>
              </w:rPr>
              <w:t xml:space="preserve"> tryb</w:t>
            </w:r>
            <w:r>
              <w:rPr>
                <w:rFonts w:ascii="Times New Roman" w:hAnsi="Times New Roman" w:cs="Times New Roman"/>
              </w:rPr>
              <w:t>u</w:t>
            </w:r>
            <w:r w:rsidRPr="00113DAE">
              <w:rPr>
                <w:rFonts w:ascii="Times New Roman" w:hAnsi="Times New Roman" w:cs="Times New Roman"/>
              </w:rPr>
              <w:t xml:space="preserve"> wykonywania czynności związanych z postępowaniem dyscyplinarnym w stosunku do funkcjonariuszy Straży Marszałkowskiej, w tym obieg</w:t>
            </w:r>
            <w:r>
              <w:rPr>
                <w:rFonts w:ascii="Times New Roman" w:hAnsi="Times New Roman" w:cs="Times New Roman"/>
              </w:rPr>
              <w:t>u</w:t>
            </w:r>
            <w:r w:rsidRPr="00113DAE">
              <w:rPr>
                <w:rFonts w:ascii="Times New Roman" w:hAnsi="Times New Roman" w:cs="Times New Roman"/>
              </w:rPr>
              <w:t xml:space="preserve"> dokumentów związanych z postępowaniem dyscyplinarnym, prostowanie</w:t>
            </w:r>
            <w:r>
              <w:rPr>
                <w:rFonts w:ascii="Times New Roman" w:hAnsi="Times New Roman" w:cs="Times New Roman"/>
              </w:rPr>
              <w:t>m</w:t>
            </w:r>
            <w:r w:rsidRPr="00113DAE">
              <w:rPr>
                <w:rFonts w:ascii="Times New Roman" w:hAnsi="Times New Roman" w:cs="Times New Roman"/>
              </w:rPr>
              <w:t xml:space="preserve"> błędów </w:t>
            </w:r>
            <w:r w:rsidRPr="00113DAE">
              <w:rPr>
                <w:rFonts w:ascii="Times New Roman" w:hAnsi="Times New Roman" w:cs="Times New Roman"/>
              </w:rPr>
              <w:lastRenderedPageBreak/>
              <w:t>pisarskich i rachunkowych oraz innych oczywistych omyłek, oraz określ</w:t>
            </w:r>
            <w:r>
              <w:rPr>
                <w:rFonts w:ascii="Times New Roman" w:hAnsi="Times New Roman" w:cs="Times New Roman"/>
              </w:rPr>
              <w:t>enia</w:t>
            </w:r>
            <w:r w:rsidRPr="00113DAE">
              <w:rPr>
                <w:rFonts w:ascii="Times New Roman" w:hAnsi="Times New Roman" w:cs="Times New Roman"/>
              </w:rPr>
              <w:t xml:space="preserve"> wzor</w:t>
            </w:r>
            <w:r>
              <w:rPr>
                <w:rFonts w:ascii="Times New Roman" w:hAnsi="Times New Roman" w:cs="Times New Roman"/>
              </w:rPr>
              <w:t>ów</w:t>
            </w:r>
            <w:r w:rsidRPr="00113DAE">
              <w:rPr>
                <w:rFonts w:ascii="Times New Roman" w:hAnsi="Times New Roman" w:cs="Times New Roman"/>
              </w:rPr>
              <w:t xml:space="preserve"> postanowień i innych dokumentów, sporządzanych w postępowaniu dyscyplinarnym</w:t>
            </w:r>
          </w:p>
        </w:tc>
        <w:tc>
          <w:tcPr>
            <w:tcW w:w="1653" w:type="dxa"/>
          </w:tcPr>
          <w:p w:rsidR="00833B33" w:rsidRPr="00113DAE" w:rsidRDefault="00833B33" w:rsidP="00466938">
            <w:pPr>
              <w:jc w:val="center"/>
              <w:rPr>
                <w:rFonts w:ascii="Times New Roman" w:hAnsi="Times New Roman" w:cs="Times New Roman"/>
              </w:rPr>
            </w:pPr>
            <w:r w:rsidRPr="00113DAE">
              <w:rPr>
                <w:rFonts w:ascii="Times New Roman" w:hAnsi="Times New Roman" w:cs="Times New Roman"/>
              </w:rPr>
              <w:lastRenderedPageBreak/>
              <w:t xml:space="preserve">art. </w:t>
            </w:r>
            <w:r w:rsidR="00466938">
              <w:rPr>
                <w:rFonts w:ascii="Times New Roman" w:hAnsi="Times New Roman" w:cs="Times New Roman"/>
              </w:rPr>
              <w:t>129</w:t>
            </w:r>
          </w:p>
        </w:tc>
        <w:tc>
          <w:tcPr>
            <w:tcW w:w="1843"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Szef Kancelarii Sejmu</w:t>
            </w:r>
          </w:p>
        </w:tc>
        <w:tc>
          <w:tcPr>
            <w:tcW w:w="1737" w:type="dxa"/>
          </w:tcPr>
          <w:p w:rsidR="00833B33" w:rsidRPr="00113DAE" w:rsidRDefault="00833B33" w:rsidP="0080137C">
            <w:pPr>
              <w:jc w:val="center"/>
              <w:rPr>
                <w:rFonts w:ascii="Times New Roman" w:hAnsi="Times New Roman" w:cs="Times New Roman"/>
              </w:rPr>
            </w:pPr>
            <w:r w:rsidRPr="00113DAE">
              <w:rPr>
                <w:rFonts w:ascii="Times New Roman" w:hAnsi="Times New Roman" w:cs="Times New Roman"/>
              </w:rPr>
              <w:t>Po zasięgnięciu opinii</w:t>
            </w:r>
          </w:p>
        </w:tc>
        <w:tc>
          <w:tcPr>
            <w:tcW w:w="3417" w:type="dxa"/>
          </w:tcPr>
          <w:p w:rsidR="00833B33" w:rsidRPr="00113DAE" w:rsidRDefault="00833B33" w:rsidP="001C17A5">
            <w:pPr>
              <w:pStyle w:val="Wskazwki"/>
              <w:numPr>
                <w:ilvl w:val="0"/>
                <w:numId w:val="33"/>
              </w:numPr>
              <w:ind w:left="380" w:hanging="425"/>
              <w:jc w:val="left"/>
              <w:rPr>
                <w:rFonts w:ascii="Times New Roman" w:hAnsi="Times New Roman" w:cs="Times New Roman"/>
                <w:sz w:val="22"/>
                <w:szCs w:val="22"/>
              </w:rPr>
            </w:pPr>
            <w:r w:rsidRPr="00113DAE">
              <w:rPr>
                <w:rFonts w:ascii="Times New Roman" w:hAnsi="Times New Roman" w:cs="Times New Roman"/>
                <w:sz w:val="22"/>
                <w:szCs w:val="22"/>
              </w:rPr>
              <w:t>tryb wykonywania czynności służbowych związanych z postępowaniem dyscyplinarnym prowadzonym w stosunku do strażników Straży Marszałkowskiej,</w:t>
            </w:r>
          </w:p>
          <w:p w:rsidR="00833B33" w:rsidRPr="00113DAE" w:rsidRDefault="00833B33" w:rsidP="001C17A5">
            <w:pPr>
              <w:pStyle w:val="Wskazwki"/>
              <w:numPr>
                <w:ilvl w:val="0"/>
                <w:numId w:val="33"/>
              </w:numPr>
              <w:ind w:left="380" w:hanging="425"/>
              <w:jc w:val="left"/>
              <w:rPr>
                <w:rFonts w:ascii="Times New Roman" w:hAnsi="Times New Roman" w:cs="Times New Roman"/>
                <w:sz w:val="22"/>
                <w:szCs w:val="22"/>
              </w:rPr>
            </w:pPr>
            <w:r w:rsidRPr="00113DAE">
              <w:rPr>
                <w:rFonts w:ascii="Times New Roman" w:hAnsi="Times New Roman" w:cs="Times New Roman"/>
                <w:sz w:val="22"/>
                <w:szCs w:val="22"/>
              </w:rPr>
              <w:t>obieg dokumentów związanych z postępowaniem dyscyplinarnym,</w:t>
            </w:r>
          </w:p>
          <w:p w:rsidR="00833B33" w:rsidRPr="00113DAE" w:rsidRDefault="00833B33" w:rsidP="001C17A5">
            <w:pPr>
              <w:pStyle w:val="Wskazwki"/>
              <w:numPr>
                <w:ilvl w:val="0"/>
                <w:numId w:val="33"/>
              </w:numPr>
              <w:ind w:left="380" w:hanging="425"/>
              <w:jc w:val="left"/>
              <w:rPr>
                <w:rFonts w:ascii="Times New Roman" w:hAnsi="Times New Roman" w:cs="Times New Roman"/>
                <w:sz w:val="22"/>
                <w:szCs w:val="22"/>
              </w:rPr>
            </w:pPr>
            <w:r w:rsidRPr="00113DAE">
              <w:rPr>
                <w:rFonts w:ascii="Times New Roman" w:hAnsi="Times New Roman" w:cs="Times New Roman"/>
                <w:sz w:val="22"/>
                <w:szCs w:val="22"/>
              </w:rPr>
              <w:t>sposoby prostowania błędów pisarskich, rachunkowych i innych omyłek,</w:t>
            </w:r>
          </w:p>
          <w:p w:rsidR="00833B33" w:rsidRPr="00113DAE" w:rsidRDefault="00833B33" w:rsidP="001C17A5">
            <w:pPr>
              <w:pStyle w:val="Wskazwki"/>
              <w:numPr>
                <w:ilvl w:val="0"/>
                <w:numId w:val="33"/>
              </w:numPr>
              <w:ind w:left="380" w:hanging="425"/>
              <w:jc w:val="left"/>
              <w:rPr>
                <w:rFonts w:ascii="Times New Roman" w:hAnsi="Times New Roman" w:cs="Times New Roman"/>
                <w:sz w:val="22"/>
                <w:szCs w:val="22"/>
              </w:rPr>
            </w:pPr>
            <w:r w:rsidRPr="00113DAE">
              <w:rPr>
                <w:rFonts w:ascii="Times New Roman" w:hAnsi="Times New Roman" w:cs="Times New Roman"/>
                <w:sz w:val="22"/>
                <w:szCs w:val="22"/>
              </w:rPr>
              <w:t xml:space="preserve">wzory postanowień i innych dokumentów sporządzanych w </w:t>
            </w:r>
            <w:r w:rsidRPr="00113DAE">
              <w:rPr>
                <w:rFonts w:ascii="Times New Roman" w:hAnsi="Times New Roman" w:cs="Times New Roman"/>
                <w:sz w:val="22"/>
                <w:szCs w:val="22"/>
              </w:rPr>
              <w:lastRenderedPageBreak/>
              <w:t>postępowaniu dyscyplinarnym oraz,</w:t>
            </w:r>
          </w:p>
          <w:p w:rsidR="00833B33" w:rsidRPr="00813FF1" w:rsidRDefault="00833B33" w:rsidP="001C17A5">
            <w:pPr>
              <w:pStyle w:val="Wskazwki"/>
              <w:numPr>
                <w:ilvl w:val="0"/>
                <w:numId w:val="33"/>
              </w:numPr>
              <w:ind w:left="380" w:hanging="425"/>
              <w:jc w:val="left"/>
              <w:rPr>
                <w:rFonts w:ascii="Times New Roman" w:hAnsi="Times New Roman" w:cs="Times New Roman"/>
                <w:sz w:val="22"/>
                <w:szCs w:val="22"/>
              </w:rPr>
            </w:pPr>
            <w:r w:rsidRPr="00113DAE">
              <w:rPr>
                <w:rFonts w:ascii="Times New Roman" w:hAnsi="Times New Roman" w:cs="Times New Roman"/>
                <w:sz w:val="22"/>
                <w:szCs w:val="22"/>
              </w:rPr>
              <w:t>zakres działania rzecznika dyscyplinarnego.</w:t>
            </w:r>
          </w:p>
        </w:tc>
      </w:tr>
    </w:tbl>
    <w:p w:rsidR="0080137C" w:rsidRDefault="0080137C"/>
    <w:p w:rsidR="0080137C" w:rsidRPr="00A53F00" w:rsidRDefault="0080137C" w:rsidP="00A53F00">
      <w:pPr>
        <w:spacing w:line="340" w:lineRule="exact"/>
        <w:jc w:val="both"/>
        <w:rPr>
          <w:rFonts w:ascii="Times New Roman" w:hAnsi="Times New Roman"/>
        </w:rPr>
      </w:pPr>
    </w:p>
    <w:sectPr w:rsidR="0080137C" w:rsidRPr="00A53F00" w:rsidSect="0080137C">
      <w:pgSz w:w="16838" w:h="12096" w:orient="landscape"/>
      <w:pgMar w:top="720" w:right="720" w:bottom="720" w:left="720" w:header="709" w:footer="709" w:gutter="0"/>
      <w:pgNumType w:fmt="numberInDash" w:start="1"/>
      <w:cols w:space="709"/>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5A7" w:rsidRDefault="00C435A7">
      <w:r>
        <w:separator/>
      </w:r>
    </w:p>
  </w:endnote>
  <w:endnote w:type="continuationSeparator" w:id="0">
    <w:p w:rsidR="00C435A7" w:rsidRDefault="00C43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645" w:rsidRPr="00995645" w:rsidRDefault="00995645">
    <w:pPr>
      <w:pStyle w:val="Stopka"/>
      <w:rPr>
        <w:rFonts w:ascii="Times New Roman" w:hAnsi="Times New Roman"/>
        <w:sz w:val="20"/>
        <w:szCs w:val="20"/>
      </w:rPr>
    </w:pPr>
    <w:r w:rsidRPr="00995645">
      <w:rPr>
        <w:rFonts w:ascii="Times New Roman" w:hAnsi="Times New Roman"/>
        <w:sz w:val="20"/>
        <w:szCs w:val="20"/>
      </w:rPr>
      <w:t>26.10.2017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645" w:rsidRPr="00995645" w:rsidRDefault="00995645">
    <w:pPr>
      <w:pStyle w:val="Stopka"/>
      <w:rPr>
        <w:rFonts w:ascii="Times New Roman" w:hAnsi="Times New Roman"/>
        <w:sz w:val="20"/>
        <w:szCs w:val="20"/>
      </w:rPr>
    </w:pPr>
    <w:r w:rsidRPr="00995645">
      <w:rPr>
        <w:rFonts w:ascii="Times New Roman" w:hAnsi="Times New Roman"/>
        <w:sz w:val="20"/>
        <w:szCs w:val="20"/>
      </w:rPr>
      <w:t>26.10.2017</w:t>
    </w:r>
  </w:p>
  <w:p w:rsidR="00995645" w:rsidRDefault="0099564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5A7" w:rsidRDefault="00C435A7">
      <w:r>
        <w:separator/>
      </w:r>
    </w:p>
  </w:footnote>
  <w:footnote w:type="continuationSeparator" w:id="0">
    <w:p w:rsidR="00C435A7" w:rsidRDefault="00C435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37C" w:rsidRDefault="0080137C">
    <w:pPr>
      <w:pStyle w:val="Nagwek"/>
      <w:jc w:val="center"/>
    </w:pPr>
    <w:r>
      <w:fldChar w:fldCharType="begin"/>
    </w:r>
    <w:r>
      <w:instrText>PAGE   \* MERGEFORMAT</w:instrText>
    </w:r>
    <w:r>
      <w:fldChar w:fldCharType="separate"/>
    </w:r>
    <w:r>
      <w:rPr>
        <w:noProof/>
      </w:rPr>
      <w:t>- 16 -</w:t>
    </w:r>
    <w:r>
      <w:fldChar w:fldCharType="end"/>
    </w:r>
  </w:p>
  <w:p w:rsidR="0080137C" w:rsidRDefault="0080137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37C" w:rsidRPr="00995645" w:rsidRDefault="008A137A">
    <w:pPr>
      <w:pStyle w:val="Nagwek"/>
      <w:jc w:val="center"/>
      <w:rPr>
        <w:rFonts w:ascii="Times New Roman" w:hAnsi="Times New Roman"/>
      </w:rPr>
    </w:pPr>
    <w:sdt>
      <w:sdtPr>
        <w:rPr>
          <w:rFonts w:ascii="Times New Roman" w:hAnsi="Times New Roman"/>
        </w:rPr>
        <w:id w:val="-691449006"/>
        <w:docPartObj>
          <w:docPartGallery w:val="Page Numbers (Top of Page)"/>
          <w:docPartUnique/>
        </w:docPartObj>
      </w:sdtPr>
      <w:sdtEndPr/>
      <w:sdtContent>
        <w:r w:rsidR="0080137C" w:rsidRPr="00995645">
          <w:rPr>
            <w:rFonts w:ascii="Times New Roman" w:hAnsi="Times New Roman"/>
          </w:rPr>
          <w:fldChar w:fldCharType="begin"/>
        </w:r>
        <w:r w:rsidR="0080137C" w:rsidRPr="00995645">
          <w:rPr>
            <w:rFonts w:ascii="Times New Roman" w:hAnsi="Times New Roman"/>
          </w:rPr>
          <w:instrText>PAGE   \* MERGEFORMAT</w:instrText>
        </w:r>
        <w:r w:rsidR="0080137C" w:rsidRPr="00995645">
          <w:rPr>
            <w:rFonts w:ascii="Times New Roman" w:hAnsi="Times New Roman"/>
          </w:rPr>
          <w:fldChar w:fldCharType="separate"/>
        </w:r>
        <w:r>
          <w:rPr>
            <w:rFonts w:ascii="Times New Roman" w:hAnsi="Times New Roman"/>
            <w:noProof/>
          </w:rPr>
          <w:t>- 16 -</w:t>
        </w:r>
        <w:r w:rsidR="0080137C" w:rsidRPr="00995645">
          <w:rPr>
            <w:rFonts w:ascii="Times New Roman" w:hAnsi="Times New Roman"/>
          </w:rPr>
          <w:fldChar w:fldCharType="end"/>
        </w:r>
      </w:sdtContent>
    </w:sdt>
  </w:p>
  <w:p w:rsidR="0080137C" w:rsidRDefault="0080137C">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37C" w:rsidRDefault="0080137C">
    <w:pPr>
      <w:pStyle w:val="Nagwek"/>
      <w:jc w:val="center"/>
    </w:pPr>
  </w:p>
  <w:p w:rsidR="0080137C" w:rsidRDefault="0080137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2203"/>
    <w:multiLevelType w:val="hybridMultilevel"/>
    <w:tmpl w:val="897AB8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2496735"/>
    <w:multiLevelType w:val="hybridMultilevel"/>
    <w:tmpl w:val="5A5AB2E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5BA6AC7"/>
    <w:multiLevelType w:val="hybridMultilevel"/>
    <w:tmpl w:val="1F4E6B26"/>
    <w:lvl w:ilvl="0" w:tplc="6054E142">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958162F"/>
    <w:multiLevelType w:val="hybridMultilevel"/>
    <w:tmpl w:val="C90EBAC4"/>
    <w:lvl w:ilvl="0" w:tplc="2348F18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nsid w:val="0B1A1DD8"/>
    <w:multiLevelType w:val="hybridMultilevel"/>
    <w:tmpl w:val="33C2FA18"/>
    <w:lvl w:ilvl="0" w:tplc="AAA87D08">
      <w:start w:val="1"/>
      <w:numFmt w:val="decimal"/>
      <w:lvlText w:val="%1)"/>
      <w:lvlJc w:val="left"/>
      <w:pPr>
        <w:ind w:left="720" w:hanging="360"/>
      </w:pPr>
      <w:rPr>
        <w:rFonts w:ascii="Calibri" w:hAnsi="Calibr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AAA87D08">
      <w:start w:val="1"/>
      <w:numFmt w:val="decimal"/>
      <w:lvlText w:val="%4)"/>
      <w:lvlJc w:val="left"/>
      <w:pPr>
        <w:ind w:left="2880" w:hanging="360"/>
      </w:pPr>
      <w:rPr>
        <w:rFonts w:ascii="Calibri" w:hAnsi="Calibri" w:cs="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C346004"/>
    <w:multiLevelType w:val="hybridMultilevel"/>
    <w:tmpl w:val="C5C6F994"/>
    <w:lvl w:ilvl="0" w:tplc="EA649D66">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63007194">
      <w:start w:val="1"/>
      <w:numFmt w:val="lowerLetter"/>
      <w:lvlText w:val="%3)"/>
      <w:lvlJc w:val="left"/>
      <w:pPr>
        <w:ind w:left="2400" w:hanging="420"/>
      </w:pPr>
      <w:rPr>
        <w:rFonts w:hint="default"/>
      </w:rPr>
    </w:lvl>
    <w:lvl w:ilvl="3" w:tplc="B8F870FE">
      <w:start w:val="1"/>
      <w:numFmt w:val="decimal"/>
      <w:lvlText w:val="%4)"/>
      <w:lvlJc w:val="left"/>
      <w:pPr>
        <w:ind w:left="2880" w:hanging="360"/>
      </w:pPr>
      <w:rPr>
        <w:rFonts w:ascii="Calibri" w:eastAsia="Times New Roman" w:hAnsi="Calibri"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D3D0BF7"/>
    <w:multiLevelType w:val="hybridMultilevel"/>
    <w:tmpl w:val="441C343A"/>
    <w:lvl w:ilvl="0" w:tplc="F0CC5D92">
      <w:start w:val="1"/>
      <w:numFmt w:val="decimal"/>
      <w:lvlText w:val="%1."/>
      <w:lvlJc w:val="left"/>
      <w:pPr>
        <w:ind w:left="720" w:hanging="360"/>
      </w:pPr>
      <w:rPr>
        <w:rFonts w:ascii="Calibri" w:hAnsi="Calibri" w:cs="Times New Roman" w:hint="default"/>
      </w:rPr>
    </w:lvl>
    <w:lvl w:ilvl="1" w:tplc="04150019">
      <w:start w:val="1"/>
      <w:numFmt w:val="lowerLetter"/>
      <w:lvlText w:val="%2."/>
      <w:lvlJc w:val="left"/>
      <w:pPr>
        <w:ind w:left="1440" w:hanging="360"/>
      </w:pPr>
    </w:lvl>
    <w:lvl w:ilvl="2" w:tplc="63007194">
      <w:start w:val="1"/>
      <w:numFmt w:val="lowerLetter"/>
      <w:lvlText w:val="%3)"/>
      <w:lvlJc w:val="left"/>
      <w:pPr>
        <w:ind w:left="2400" w:hanging="420"/>
      </w:pPr>
      <w:rPr>
        <w:rFonts w:hint="default"/>
      </w:rPr>
    </w:lvl>
    <w:lvl w:ilvl="3" w:tplc="04150011">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F2B223C"/>
    <w:multiLevelType w:val="hybridMultilevel"/>
    <w:tmpl w:val="18A82656"/>
    <w:lvl w:ilvl="0" w:tplc="D31C563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nsid w:val="14900989"/>
    <w:multiLevelType w:val="hybridMultilevel"/>
    <w:tmpl w:val="FC585A3A"/>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5B60E96"/>
    <w:multiLevelType w:val="hybridMultilevel"/>
    <w:tmpl w:val="6BB8FB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68177F4"/>
    <w:multiLevelType w:val="hybridMultilevel"/>
    <w:tmpl w:val="4B22B1F8"/>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8F23748"/>
    <w:multiLevelType w:val="hybridMultilevel"/>
    <w:tmpl w:val="68C6075A"/>
    <w:lvl w:ilvl="0" w:tplc="642435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A7F1F53"/>
    <w:multiLevelType w:val="hybridMultilevel"/>
    <w:tmpl w:val="C2EEA0A0"/>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0285AF3"/>
    <w:multiLevelType w:val="hybridMultilevel"/>
    <w:tmpl w:val="E5CC6CB4"/>
    <w:lvl w:ilvl="0" w:tplc="ED3243B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nsid w:val="20D11D6D"/>
    <w:multiLevelType w:val="hybridMultilevel"/>
    <w:tmpl w:val="C8867214"/>
    <w:lvl w:ilvl="0" w:tplc="C5B41D50">
      <w:start w:val="3"/>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4AD2E0C"/>
    <w:multiLevelType w:val="hybridMultilevel"/>
    <w:tmpl w:val="7B46B420"/>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9FE2B6B"/>
    <w:multiLevelType w:val="hybridMultilevel"/>
    <w:tmpl w:val="D31A1892"/>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C933776"/>
    <w:multiLevelType w:val="hybridMultilevel"/>
    <w:tmpl w:val="AB5C813A"/>
    <w:lvl w:ilvl="0" w:tplc="04150017">
      <w:start w:val="1"/>
      <w:numFmt w:val="lowerLetter"/>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18">
    <w:nsid w:val="2DF12798"/>
    <w:multiLevelType w:val="hybridMultilevel"/>
    <w:tmpl w:val="336E81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1EA28CC"/>
    <w:multiLevelType w:val="hybridMultilevel"/>
    <w:tmpl w:val="36D01A1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31FB1BB5"/>
    <w:multiLevelType w:val="hybridMultilevel"/>
    <w:tmpl w:val="5510B5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3063A0E"/>
    <w:multiLevelType w:val="hybridMultilevel"/>
    <w:tmpl w:val="E0B03A98"/>
    <w:lvl w:ilvl="0" w:tplc="20828D7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nsid w:val="34B30297"/>
    <w:multiLevelType w:val="hybridMultilevel"/>
    <w:tmpl w:val="1B6446FC"/>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662037B"/>
    <w:multiLevelType w:val="hybridMultilevel"/>
    <w:tmpl w:val="5508998C"/>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70875A2"/>
    <w:multiLevelType w:val="hybridMultilevel"/>
    <w:tmpl w:val="130AD9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8817BC9"/>
    <w:multiLevelType w:val="hybridMultilevel"/>
    <w:tmpl w:val="457284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99A7D32"/>
    <w:multiLevelType w:val="hybridMultilevel"/>
    <w:tmpl w:val="5CCA15D8"/>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A7B4FD8"/>
    <w:multiLevelType w:val="hybridMultilevel"/>
    <w:tmpl w:val="D5827E84"/>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D385209"/>
    <w:multiLevelType w:val="hybridMultilevel"/>
    <w:tmpl w:val="7924DC1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nsid w:val="3F167E08"/>
    <w:multiLevelType w:val="hybridMultilevel"/>
    <w:tmpl w:val="7B4EDCC8"/>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3F264DDF"/>
    <w:multiLevelType w:val="hybridMultilevel"/>
    <w:tmpl w:val="3CD62942"/>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4A07965"/>
    <w:multiLevelType w:val="hybridMultilevel"/>
    <w:tmpl w:val="EA3211A6"/>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48371FF6"/>
    <w:multiLevelType w:val="hybridMultilevel"/>
    <w:tmpl w:val="9A8A100E"/>
    <w:lvl w:ilvl="0" w:tplc="04150005">
      <w:start w:val="1"/>
      <w:numFmt w:val="bullet"/>
      <w:lvlText w:val=""/>
      <w:lvlJc w:val="left"/>
      <w:pPr>
        <w:ind w:left="747" w:hanging="360"/>
      </w:pPr>
      <w:rPr>
        <w:rFonts w:ascii="Wingdings" w:hAnsi="Wingdings" w:hint="default"/>
      </w:rPr>
    </w:lvl>
    <w:lvl w:ilvl="1" w:tplc="04150019" w:tentative="1">
      <w:start w:val="1"/>
      <w:numFmt w:val="lowerLetter"/>
      <w:lvlText w:val="%2."/>
      <w:lvlJc w:val="left"/>
      <w:pPr>
        <w:ind w:left="1467" w:hanging="360"/>
      </w:pPr>
    </w:lvl>
    <w:lvl w:ilvl="2" w:tplc="0415001B" w:tentative="1">
      <w:start w:val="1"/>
      <w:numFmt w:val="lowerRoman"/>
      <w:lvlText w:val="%3."/>
      <w:lvlJc w:val="right"/>
      <w:pPr>
        <w:ind w:left="2187" w:hanging="180"/>
      </w:pPr>
    </w:lvl>
    <w:lvl w:ilvl="3" w:tplc="0415000F" w:tentative="1">
      <w:start w:val="1"/>
      <w:numFmt w:val="decimal"/>
      <w:lvlText w:val="%4."/>
      <w:lvlJc w:val="left"/>
      <w:pPr>
        <w:ind w:left="2907" w:hanging="360"/>
      </w:pPr>
    </w:lvl>
    <w:lvl w:ilvl="4" w:tplc="04150019" w:tentative="1">
      <w:start w:val="1"/>
      <w:numFmt w:val="lowerLetter"/>
      <w:lvlText w:val="%5."/>
      <w:lvlJc w:val="left"/>
      <w:pPr>
        <w:ind w:left="3627" w:hanging="360"/>
      </w:pPr>
    </w:lvl>
    <w:lvl w:ilvl="5" w:tplc="0415001B" w:tentative="1">
      <w:start w:val="1"/>
      <w:numFmt w:val="lowerRoman"/>
      <w:lvlText w:val="%6."/>
      <w:lvlJc w:val="right"/>
      <w:pPr>
        <w:ind w:left="4347" w:hanging="180"/>
      </w:pPr>
    </w:lvl>
    <w:lvl w:ilvl="6" w:tplc="0415000F" w:tentative="1">
      <w:start w:val="1"/>
      <w:numFmt w:val="decimal"/>
      <w:lvlText w:val="%7."/>
      <w:lvlJc w:val="left"/>
      <w:pPr>
        <w:ind w:left="5067" w:hanging="360"/>
      </w:pPr>
    </w:lvl>
    <w:lvl w:ilvl="7" w:tplc="04150019" w:tentative="1">
      <w:start w:val="1"/>
      <w:numFmt w:val="lowerLetter"/>
      <w:lvlText w:val="%8."/>
      <w:lvlJc w:val="left"/>
      <w:pPr>
        <w:ind w:left="5787" w:hanging="360"/>
      </w:pPr>
    </w:lvl>
    <w:lvl w:ilvl="8" w:tplc="0415001B" w:tentative="1">
      <w:start w:val="1"/>
      <w:numFmt w:val="lowerRoman"/>
      <w:lvlText w:val="%9."/>
      <w:lvlJc w:val="right"/>
      <w:pPr>
        <w:ind w:left="6507" w:hanging="180"/>
      </w:pPr>
    </w:lvl>
  </w:abstractNum>
  <w:abstractNum w:abstractNumId="33">
    <w:nsid w:val="4A5C7BF5"/>
    <w:multiLevelType w:val="hybridMultilevel"/>
    <w:tmpl w:val="F0E2B02A"/>
    <w:lvl w:ilvl="0" w:tplc="2E62EC96">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4B511C82"/>
    <w:multiLevelType w:val="hybridMultilevel"/>
    <w:tmpl w:val="99224C1E"/>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4C0E69FF"/>
    <w:multiLevelType w:val="hybridMultilevel"/>
    <w:tmpl w:val="4D8A0C14"/>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0CA1AD6"/>
    <w:multiLevelType w:val="hybridMultilevel"/>
    <w:tmpl w:val="76D8A418"/>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50FE5B3B"/>
    <w:multiLevelType w:val="hybridMultilevel"/>
    <w:tmpl w:val="816A5C4C"/>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53233FF4"/>
    <w:multiLevelType w:val="hybridMultilevel"/>
    <w:tmpl w:val="8B34AB7E"/>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5A0C54CB"/>
    <w:multiLevelType w:val="hybridMultilevel"/>
    <w:tmpl w:val="56F6AC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5A8433CF"/>
    <w:multiLevelType w:val="hybridMultilevel"/>
    <w:tmpl w:val="88E8D386"/>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5EF22383"/>
    <w:multiLevelType w:val="hybridMultilevel"/>
    <w:tmpl w:val="2B3AD6CA"/>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0EA4598"/>
    <w:multiLevelType w:val="hybridMultilevel"/>
    <w:tmpl w:val="12DE38F6"/>
    <w:lvl w:ilvl="0" w:tplc="EA649D66">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63007194">
      <w:start w:val="1"/>
      <w:numFmt w:val="lowerLetter"/>
      <w:lvlText w:val="%3)"/>
      <w:lvlJc w:val="left"/>
      <w:pPr>
        <w:ind w:left="2400" w:hanging="420"/>
      </w:pPr>
      <w:rPr>
        <w:rFonts w:hint="default"/>
      </w:rPr>
    </w:lvl>
    <w:lvl w:ilvl="3" w:tplc="2F5E85D6">
      <w:start w:val="1"/>
      <w:numFmt w:val="decimal"/>
      <w:lvlText w:val="%4)"/>
      <w:lvlJc w:val="left"/>
      <w:pPr>
        <w:ind w:left="2880" w:hanging="360"/>
      </w:pPr>
      <w:rPr>
        <w:rFonts w:ascii="Times New Roman" w:hAnsi="Times New Roman" w:cs="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1AB2F24"/>
    <w:multiLevelType w:val="hybridMultilevel"/>
    <w:tmpl w:val="5BC28D86"/>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62D21F1"/>
    <w:multiLevelType w:val="hybridMultilevel"/>
    <w:tmpl w:val="A1082BD4"/>
    <w:lvl w:ilvl="0" w:tplc="DF5EC83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66580843"/>
    <w:multiLevelType w:val="hybridMultilevel"/>
    <w:tmpl w:val="2EB8B6B6"/>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682C2880"/>
    <w:multiLevelType w:val="hybridMultilevel"/>
    <w:tmpl w:val="DBA4D3EA"/>
    <w:lvl w:ilvl="0" w:tplc="20828D78">
      <w:start w:val="1"/>
      <w:numFmt w:val="bullet"/>
      <w:lvlText w:val=""/>
      <w:lvlJc w:val="left"/>
      <w:pPr>
        <w:ind w:left="1068" w:hanging="360"/>
      </w:pPr>
      <w:rPr>
        <w:rFonts w:ascii="Symbol" w:hAnsi="Symbol"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7">
    <w:nsid w:val="6C4B59F8"/>
    <w:multiLevelType w:val="hybridMultilevel"/>
    <w:tmpl w:val="2E20DCC4"/>
    <w:lvl w:ilvl="0" w:tplc="AB26478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nsid w:val="73B065CE"/>
    <w:multiLevelType w:val="hybridMultilevel"/>
    <w:tmpl w:val="B13CCFE6"/>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759F1C5C"/>
    <w:multiLevelType w:val="hybridMultilevel"/>
    <w:tmpl w:val="3ACCF960"/>
    <w:lvl w:ilvl="0" w:tplc="04150017">
      <w:start w:val="1"/>
      <w:numFmt w:val="lowerLetter"/>
      <w:lvlText w:val="%1)"/>
      <w:lvlJc w:val="left"/>
      <w:pPr>
        <w:ind w:left="3060" w:hanging="360"/>
      </w:pPr>
    </w:lvl>
    <w:lvl w:ilvl="1" w:tplc="04150019" w:tentative="1">
      <w:start w:val="1"/>
      <w:numFmt w:val="lowerLetter"/>
      <w:lvlText w:val="%2."/>
      <w:lvlJc w:val="left"/>
      <w:pPr>
        <w:ind w:left="3780" w:hanging="360"/>
      </w:pPr>
    </w:lvl>
    <w:lvl w:ilvl="2" w:tplc="0415001B" w:tentative="1">
      <w:start w:val="1"/>
      <w:numFmt w:val="lowerRoman"/>
      <w:lvlText w:val="%3."/>
      <w:lvlJc w:val="right"/>
      <w:pPr>
        <w:ind w:left="4500" w:hanging="180"/>
      </w:pPr>
    </w:lvl>
    <w:lvl w:ilvl="3" w:tplc="0415000F" w:tentative="1">
      <w:start w:val="1"/>
      <w:numFmt w:val="decimal"/>
      <w:lvlText w:val="%4."/>
      <w:lvlJc w:val="left"/>
      <w:pPr>
        <w:ind w:left="5220" w:hanging="360"/>
      </w:pPr>
    </w:lvl>
    <w:lvl w:ilvl="4" w:tplc="04150019" w:tentative="1">
      <w:start w:val="1"/>
      <w:numFmt w:val="lowerLetter"/>
      <w:lvlText w:val="%5."/>
      <w:lvlJc w:val="left"/>
      <w:pPr>
        <w:ind w:left="5940" w:hanging="360"/>
      </w:pPr>
    </w:lvl>
    <w:lvl w:ilvl="5" w:tplc="0415001B" w:tentative="1">
      <w:start w:val="1"/>
      <w:numFmt w:val="lowerRoman"/>
      <w:lvlText w:val="%6."/>
      <w:lvlJc w:val="right"/>
      <w:pPr>
        <w:ind w:left="6660" w:hanging="180"/>
      </w:pPr>
    </w:lvl>
    <w:lvl w:ilvl="6" w:tplc="0415000F" w:tentative="1">
      <w:start w:val="1"/>
      <w:numFmt w:val="decimal"/>
      <w:lvlText w:val="%7."/>
      <w:lvlJc w:val="left"/>
      <w:pPr>
        <w:ind w:left="7380" w:hanging="360"/>
      </w:pPr>
    </w:lvl>
    <w:lvl w:ilvl="7" w:tplc="04150019" w:tentative="1">
      <w:start w:val="1"/>
      <w:numFmt w:val="lowerLetter"/>
      <w:lvlText w:val="%8."/>
      <w:lvlJc w:val="left"/>
      <w:pPr>
        <w:ind w:left="8100" w:hanging="360"/>
      </w:pPr>
    </w:lvl>
    <w:lvl w:ilvl="8" w:tplc="0415001B" w:tentative="1">
      <w:start w:val="1"/>
      <w:numFmt w:val="lowerRoman"/>
      <w:lvlText w:val="%9."/>
      <w:lvlJc w:val="right"/>
      <w:pPr>
        <w:ind w:left="8820" w:hanging="180"/>
      </w:pPr>
    </w:lvl>
  </w:abstractNum>
  <w:abstractNum w:abstractNumId="50">
    <w:nsid w:val="795D248D"/>
    <w:multiLevelType w:val="hybridMultilevel"/>
    <w:tmpl w:val="ECD2E85A"/>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7BFA7B8D"/>
    <w:multiLevelType w:val="hybridMultilevel"/>
    <w:tmpl w:val="630AD700"/>
    <w:lvl w:ilvl="0" w:tplc="04150005">
      <w:start w:val="1"/>
      <w:numFmt w:val="bullet"/>
      <w:lvlText w:val=""/>
      <w:lvlJc w:val="left"/>
      <w:pPr>
        <w:ind w:left="720" w:hanging="360"/>
      </w:pPr>
      <w:rPr>
        <w:rFonts w:ascii="Wingdings" w:hAnsi="Wingdings" w:hint="default"/>
      </w:rPr>
    </w:lvl>
    <w:lvl w:ilvl="1" w:tplc="ECC60690">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7F164F2A"/>
    <w:multiLevelType w:val="hybridMultilevel"/>
    <w:tmpl w:val="66402558"/>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9"/>
  </w:num>
  <w:num w:numId="2">
    <w:abstractNumId w:val="14"/>
  </w:num>
  <w:num w:numId="3">
    <w:abstractNumId w:val="33"/>
  </w:num>
  <w:num w:numId="4">
    <w:abstractNumId w:val="5"/>
  </w:num>
  <w:num w:numId="5">
    <w:abstractNumId w:val="25"/>
  </w:num>
  <w:num w:numId="6">
    <w:abstractNumId w:val="9"/>
  </w:num>
  <w:num w:numId="7">
    <w:abstractNumId w:val="20"/>
  </w:num>
  <w:num w:numId="8">
    <w:abstractNumId w:val="24"/>
  </w:num>
  <w:num w:numId="9">
    <w:abstractNumId w:val="3"/>
  </w:num>
  <w:num w:numId="10">
    <w:abstractNumId w:val="7"/>
  </w:num>
  <w:num w:numId="11">
    <w:abstractNumId w:val="47"/>
  </w:num>
  <w:num w:numId="12">
    <w:abstractNumId w:val="13"/>
  </w:num>
  <w:num w:numId="13">
    <w:abstractNumId w:val="49"/>
  </w:num>
  <w:num w:numId="14">
    <w:abstractNumId w:val="4"/>
  </w:num>
  <w:num w:numId="15">
    <w:abstractNumId w:val="6"/>
  </w:num>
  <w:num w:numId="16">
    <w:abstractNumId w:val="18"/>
  </w:num>
  <w:num w:numId="17">
    <w:abstractNumId w:val="11"/>
  </w:num>
  <w:num w:numId="18">
    <w:abstractNumId w:val="42"/>
  </w:num>
  <w:num w:numId="19">
    <w:abstractNumId w:val="0"/>
  </w:num>
  <w:num w:numId="20">
    <w:abstractNumId w:val="44"/>
  </w:num>
  <w:num w:numId="21">
    <w:abstractNumId w:val="2"/>
  </w:num>
  <w:num w:numId="22">
    <w:abstractNumId w:val="45"/>
  </w:num>
  <w:num w:numId="23">
    <w:abstractNumId w:val="1"/>
  </w:num>
  <w:num w:numId="24">
    <w:abstractNumId w:val="50"/>
  </w:num>
  <w:num w:numId="25">
    <w:abstractNumId w:val="35"/>
  </w:num>
  <w:num w:numId="26">
    <w:abstractNumId w:val="52"/>
  </w:num>
  <w:num w:numId="27">
    <w:abstractNumId w:val="36"/>
  </w:num>
  <w:num w:numId="28">
    <w:abstractNumId w:val="32"/>
  </w:num>
  <w:num w:numId="29">
    <w:abstractNumId w:val="34"/>
  </w:num>
  <w:num w:numId="30">
    <w:abstractNumId w:val="27"/>
  </w:num>
  <w:num w:numId="31">
    <w:abstractNumId w:val="26"/>
  </w:num>
  <w:num w:numId="32">
    <w:abstractNumId w:val="37"/>
  </w:num>
  <w:num w:numId="33">
    <w:abstractNumId w:val="10"/>
  </w:num>
  <w:num w:numId="34">
    <w:abstractNumId w:val="12"/>
  </w:num>
  <w:num w:numId="35">
    <w:abstractNumId w:val="22"/>
  </w:num>
  <w:num w:numId="36">
    <w:abstractNumId w:val="40"/>
  </w:num>
  <w:num w:numId="37">
    <w:abstractNumId w:val="15"/>
  </w:num>
  <w:num w:numId="38">
    <w:abstractNumId w:val="48"/>
  </w:num>
  <w:num w:numId="39">
    <w:abstractNumId w:val="41"/>
  </w:num>
  <w:num w:numId="40">
    <w:abstractNumId w:val="30"/>
  </w:num>
  <w:num w:numId="41">
    <w:abstractNumId w:val="51"/>
  </w:num>
  <w:num w:numId="42">
    <w:abstractNumId w:val="16"/>
  </w:num>
  <w:num w:numId="43">
    <w:abstractNumId w:val="31"/>
  </w:num>
  <w:num w:numId="44">
    <w:abstractNumId w:val="29"/>
  </w:num>
  <w:num w:numId="45">
    <w:abstractNumId w:val="8"/>
  </w:num>
  <w:num w:numId="46">
    <w:abstractNumId w:val="38"/>
  </w:num>
  <w:num w:numId="47">
    <w:abstractNumId w:val="43"/>
  </w:num>
  <w:num w:numId="48">
    <w:abstractNumId w:val="23"/>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1"/>
  </w:num>
  <w:num w:numId="53">
    <w:abstractNumId w:val="1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171"/>
    <w:rsid w:val="00006E3D"/>
    <w:rsid w:val="000157DB"/>
    <w:rsid w:val="000332EF"/>
    <w:rsid w:val="000474E6"/>
    <w:rsid w:val="00057EED"/>
    <w:rsid w:val="00095DFB"/>
    <w:rsid w:val="000A1DC5"/>
    <w:rsid w:val="000E1E0F"/>
    <w:rsid w:val="000F4F79"/>
    <w:rsid w:val="00110C99"/>
    <w:rsid w:val="00115FFF"/>
    <w:rsid w:val="0011700C"/>
    <w:rsid w:val="00140A99"/>
    <w:rsid w:val="001730BC"/>
    <w:rsid w:val="00175CB8"/>
    <w:rsid w:val="001B20C9"/>
    <w:rsid w:val="001C17A5"/>
    <w:rsid w:val="001D4B0F"/>
    <w:rsid w:val="001E58C2"/>
    <w:rsid w:val="00204F93"/>
    <w:rsid w:val="002369E3"/>
    <w:rsid w:val="00242E6E"/>
    <w:rsid w:val="002454E9"/>
    <w:rsid w:val="00275CBD"/>
    <w:rsid w:val="00280AE6"/>
    <w:rsid w:val="002966F2"/>
    <w:rsid w:val="002D09F7"/>
    <w:rsid w:val="002E4BEA"/>
    <w:rsid w:val="002F7FCC"/>
    <w:rsid w:val="00304331"/>
    <w:rsid w:val="00305281"/>
    <w:rsid w:val="00311F98"/>
    <w:rsid w:val="00334791"/>
    <w:rsid w:val="00346820"/>
    <w:rsid w:val="00362E3F"/>
    <w:rsid w:val="00396890"/>
    <w:rsid w:val="003A6989"/>
    <w:rsid w:val="003D5C4E"/>
    <w:rsid w:val="003D6D9A"/>
    <w:rsid w:val="0040416B"/>
    <w:rsid w:val="00406A15"/>
    <w:rsid w:val="00410DB5"/>
    <w:rsid w:val="00422336"/>
    <w:rsid w:val="0045320B"/>
    <w:rsid w:val="00462381"/>
    <w:rsid w:val="00466938"/>
    <w:rsid w:val="00477834"/>
    <w:rsid w:val="004A47DD"/>
    <w:rsid w:val="004A7171"/>
    <w:rsid w:val="004F3026"/>
    <w:rsid w:val="00520A11"/>
    <w:rsid w:val="00526A57"/>
    <w:rsid w:val="0053768B"/>
    <w:rsid w:val="00537894"/>
    <w:rsid w:val="00547827"/>
    <w:rsid w:val="00556F69"/>
    <w:rsid w:val="005608F1"/>
    <w:rsid w:val="005A5E14"/>
    <w:rsid w:val="005D5F0E"/>
    <w:rsid w:val="005E4356"/>
    <w:rsid w:val="0060328E"/>
    <w:rsid w:val="00604A0F"/>
    <w:rsid w:val="00620B14"/>
    <w:rsid w:val="0062481A"/>
    <w:rsid w:val="00635691"/>
    <w:rsid w:val="00636607"/>
    <w:rsid w:val="00671CBF"/>
    <w:rsid w:val="006B0150"/>
    <w:rsid w:val="006B0291"/>
    <w:rsid w:val="006B445E"/>
    <w:rsid w:val="006D2046"/>
    <w:rsid w:val="006D6174"/>
    <w:rsid w:val="00745A37"/>
    <w:rsid w:val="00760A8E"/>
    <w:rsid w:val="00767089"/>
    <w:rsid w:val="007725C0"/>
    <w:rsid w:val="00775EA1"/>
    <w:rsid w:val="00795625"/>
    <w:rsid w:val="007A2818"/>
    <w:rsid w:val="007C0629"/>
    <w:rsid w:val="007C4379"/>
    <w:rsid w:val="007D4710"/>
    <w:rsid w:val="007F51E0"/>
    <w:rsid w:val="0080137C"/>
    <w:rsid w:val="0082604A"/>
    <w:rsid w:val="00827A09"/>
    <w:rsid w:val="008339E3"/>
    <w:rsid w:val="00833B33"/>
    <w:rsid w:val="00857018"/>
    <w:rsid w:val="00877D5D"/>
    <w:rsid w:val="0089216C"/>
    <w:rsid w:val="008A137A"/>
    <w:rsid w:val="008D3E09"/>
    <w:rsid w:val="008D4581"/>
    <w:rsid w:val="008E4F4A"/>
    <w:rsid w:val="008F4D7A"/>
    <w:rsid w:val="00902077"/>
    <w:rsid w:val="00903131"/>
    <w:rsid w:val="00904238"/>
    <w:rsid w:val="009172C4"/>
    <w:rsid w:val="00922A19"/>
    <w:rsid w:val="00922F2C"/>
    <w:rsid w:val="009266FE"/>
    <w:rsid w:val="00933B72"/>
    <w:rsid w:val="009473A4"/>
    <w:rsid w:val="00954C23"/>
    <w:rsid w:val="009716F2"/>
    <w:rsid w:val="00981BAE"/>
    <w:rsid w:val="009862A0"/>
    <w:rsid w:val="009941C6"/>
    <w:rsid w:val="00995645"/>
    <w:rsid w:val="009C0467"/>
    <w:rsid w:val="00A26D21"/>
    <w:rsid w:val="00A44EBB"/>
    <w:rsid w:val="00A4665A"/>
    <w:rsid w:val="00A53F00"/>
    <w:rsid w:val="00A81BF6"/>
    <w:rsid w:val="00A912B8"/>
    <w:rsid w:val="00AB2968"/>
    <w:rsid w:val="00AB749E"/>
    <w:rsid w:val="00AE2CCD"/>
    <w:rsid w:val="00AE5B49"/>
    <w:rsid w:val="00AF2091"/>
    <w:rsid w:val="00B0018C"/>
    <w:rsid w:val="00B33328"/>
    <w:rsid w:val="00B341F2"/>
    <w:rsid w:val="00B403C2"/>
    <w:rsid w:val="00B53969"/>
    <w:rsid w:val="00B579A1"/>
    <w:rsid w:val="00B84A74"/>
    <w:rsid w:val="00B97B66"/>
    <w:rsid w:val="00BA1872"/>
    <w:rsid w:val="00BA2B25"/>
    <w:rsid w:val="00BA3768"/>
    <w:rsid w:val="00BB4626"/>
    <w:rsid w:val="00BC5B76"/>
    <w:rsid w:val="00BD0474"/>
    <w:rsid w:val="00C015E8"/>
    <w:rsid w:val="00C034B7"/>
    <w:rsid w:val="00C11BB8"/>
    <w:rsid w:val="00C17C47"/>
    <w:rsid w:val="00C22475"/>
    <w:rsid w:val="00C27B0B"/>
    <w:rsid w:val="00C435A7"/>
    <w:rsid w:val="00C5395A"/>
    <w:rsid w:val="00C61186"/>
    <w:rsid w:val="00C87786"/>
    <w:rsid w:val="00CF0F25"/>
    <w:rsid w:val="00D0003F"/>
    <w:rsid w:val="00D10328"/>
    <w:rsid w:val="00D14FDC"/>
    <w:rsid w:val="00D31D88"/>
    <w:rsid w:val="00D675A9"/>
    <w:rsid w:val="00D72D39"/>
    <w:rsid w:val="00DA31A1"/>
    <w:rsid w:val="00DB02BD"/>
    <w:rsid w:val="00DE1C6F"/>
    <w:rsid w:val="00E2057A"/>
    <w:rsid w:val="00E35244"/>
    <w:rsid w:val="00E57B39"/>
    <w:rsid w:val="00E62420"/>
    <w:rsid w:val="00E93E32"/>
    <w:rsid w:val="00ED6113"/>
    <w:rsid w:val="00F100D8"/>
    <w:rsid w:val="00F46C99"/>
    <w:rsid w:val="00F50ECF"/>
    <w:rsid w:val="00F86A0E"/>
    <w:rsid w:val="00F93461"/>
    <w:rsid w:val="00FA38A5"/>
    <w:rsid w:val="00FB3A9F"/>
    <w:rsid w:val="00FB42FE"/>
    <w:rsid w:val="00FC793E"/>
    <w:rsid w:val="00FD5C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716F2"/>
    <w:rPr>
      <w:sz w:val="24"/>
      <w:szCs w:val="24"/>
    </w:rPr>
  </w:style>
  <w:style w:type="paragraph" w:styleId="Nagwek1">
    <w:name w:val="heading 1"/>
    <w:basedOn w:val="Normalny"/>
    <w:next w:val="Normalny"/>
    <w:link w:val="Nagwek1Znak"/>
    <w:uiPriority w:val="9"/>
    <w:qFormat/>
    <w:rsid w:val="009716F2"/>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uiPriority w:val="9"/>
    <w:unhideWhenUsed/>
    <w:qFormat/>
    <w:rsid w:val="009716F2"/>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iPriority w:val="9"/>
    <w:unhideWhenUsed/>
    <w:qFormat/>
    <w:rsid w:val="009716F2"/>
    <w:pPr>
      <w:keepNext/>
      <w:spacing w:before="240" w:after="60"/>
      <w:outlineLvl w:val="2"/>
    </w:pPr>
    <w:rPr>
      <w:rFonts w:ascii="Cambria" w:hAnsi="Cambria"/>
      <w:b/>
      <w:bCs/>
      <w:sz w:val="26"/>
      <w:szCs w:val="26"/>
    </w:rPr>
  </w:style>
  <w:style w:type="paragraph" w:styleId="Nagwek4">
    <w:name w:val="heading 4"/>
    <w:basedOn w:val="Normalny"/>
    <w:next w:val="Normalny"/>
    <w:link w:val="Nagwek4Znak"/>
    <w:uiPriority w:val="9"/>
    <w:semiHidden/>
    <w:unhideWhenUsed/>
    <w:qFormat/>
    <w:rsid w:val="009716F2"/>
    <w:pPr>
      <w:keepNext/>
      <w:spacing w:before="240" w:after="60"/>
      <w:outlineLvl w:val="3"/>
    </w:pPr>
    <w:rPr>
      <w:b/>
      <w:bCs/>
      <w:sz w:val="28"/>
      <w:szCs w:val="28"/>
    </w:rPr>
  </w:style>
  <w:style w:type="paragraph" w:styleId="Nagwek5">
    <w:name w:val="heading 5"/>
    <w:basedOn w:val="Normalny"/>
    <w:next w:val="Normalny"/>
    <w:link w:val="Nagwek5Znak"/>
    <w:uiPriority w:val="9"/>
    <w:semiHidden/>
    <w:unhideWhenUsed/>
    <w:qFormat/>
    <w:rsid w:val="009716F2"/>
    <w:pPr>
      <w:spacing w:before="240" w:after="60"/>
      <w:outlineLvl w:val="4"/>
    </w:pPr>
    <w:rPr>
      <w:b/>
      <w:bCs/>
      <w:i/>
      <w:iCs/>
      <w:sz w:val="26"/>
      <w:szCs w:val="26"/>
    </w:rPr>
  </w:style>
  <w:style w:type="paragraph" w:styleId="Nagwek6">
    <w:name w:val="heading 6"/>
    <w:basedOn w:val="Normalny"/>
    <w:next w:val="Normalny"/>
    <w:link w:val="Nagwek6Znak"/>
    <w:uiPriority w:val="9"/>
    <w:semiHidden/>
    <w:unhideWhenUsed/>
    <w:qFormat/>
    <w:rsid w:val="009716F2"/>
    <w:pPr>
      <w:spacing w:before="240" w:after="60"/>
      <w:outlineLvl w:val="5"/>
    </w:pPr>
    <w:rPr>
      <w:b/>
      <w:bCs/>
      <w:sz w:val="22"/>
      <w:szCs w:val="22"/>
    </w:rPr>
  </w:style>
  <w:style w:type="paragraph" w:styleId="Nagwek7">
    <w:name w:val="heading 7"/>
    <w:basedOn w:val="Normalny"/>
    <w:next w:val="Normalny"/>
    <w:link w:val="Nagwek7Znak"/>
    <w:uiPriority w:val="9"/>
    <w:semiHidden/>
    <w:unhideWhenUsed/>
    <w:qFormat/>
    <w:rsid w:val="009716F2"/>
    <w:pPr>
      <w:spacing w:before="240" w:after="60"/>
      <w:outlineLvl w:val="6"/>
    </w:pPr>
  </w:style>
  <w:style w:type="paragraph" w:styleId="Nagwek8">
    <w:name w:val="heading 8"/>
    <w:basedOn w:val="Normalny"/>
    <w:next w:val="Normalny"/>
    <w:link w:val="Nagwek8Znak"/>
    <w:uiPriority w:val="9"/>
    <w:semiHidden/>
    <w:unhideWhenUsed/>
    <w:qFormat/>
    <w:rsid w:val="009716F2"/>
    <w:pPr>
      <w:spacing w:before="240" w:after="60"/>
      <w:outlineLvl w:val="7"/>
    </w:pPr>
    <w:rPr>
      <w:i/>
      <w:iCs/>
    </w:rPr>
  </w:style>
  <w:style w:type="paragraph" w:styleId="Nagwek9">
    <w:name w:val="heading 9"/>
    <w:basedOn w:val="Normalny"/>
    <w:next w:val="Normalny"/>
    <w:link w:val="Nagwek9Znak"/>
    <w:uiPriority w:val="9"/>
    <w:semiHidden/>
    <w:unhideWhenUsed/>
    <w:qFormat/>
    <w:rsid w:val="009716F2"/>
    <w:pPr>
      <w:spacing w:before="240" w:after="60"/>
      <w:outlineLvl w:val="8"/>
    </w:pPr>
    <w:rPr>
      <w:rFonts w:ascii="Cambria" w:hAnsi="Cambria"/>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entr">
    <w:name w:val="Centr"/>
    <w:uiPriority w:val="99"/>
    <w:pPr>
      <w:widowControl w:val="0"/>
      <w:autoSpaceDE w:val="0"/>
      <w:autoSpaceDN w:val="0"/>
      <w:spacing w:after="60" w:line="300" w:lineRule="exact"/>
      <w:jc w:val="center"/>
    </w:pPr>
    <w:rPr>
      <w:rFonts w:ascii="Times New Roman" w:hAnsi="Times New Roman"/>
      <w:sz w:val="24"/>
      <w:szCs w:val="24"/>
    </w:rPr>
  </w:style>
  <w:style w:type="paragraph" w:customStyle="1" w:styleId="Akapit">
    <w:name w:val="Akapit"/>
    <w:uiPriority w:val="99"/>
    <w:pPr>
      <w:widowControl w:val="0"/>
      <w:autoSpaceDE w:val="0"/>
      <w:autoSpaceDN w:val="0"/>
      <w:spacing w:after="60" w:line="300" w:lineRule="exact"/>
      <w:ind w:firstLine="1152"/>
      <w:jc w:val="both"/>
    </w:pPr>
    <w:rPr>
      <w:rFonts w:ascii="Times New Roman" w:hAnsi="Times New Roman"/>
      <w:sz w:val="24"/>
      <w:szCs w:val="24"/>
    </w:rPr>
  </w:style>
  <w:style w:type="paragraph" w:customStyle="1" w:styleId="Tekst">
    <w:name w:val="Tekst"/>
    <w:uiPriority w:val="99"/>
    <w:pPr>
      <w:widowControl w:val="0"/>
      <w:autoSpaceDE w:val="0"/>
      <w:autoSpaceDN w:val="0"/>
      <w:spacing w:after="60" w:line="300" w:lineRule="exact"/>
      <w:jc w:val="both"/>
    </w:pPr>
    <w:rPr>
      <w:rFonts w:ascii="Times New Roman" w:hAnsi="Times New Roman"/>
      <w:sz w:val="24"/>
      <w:szCs w:val="24"/>
    </w:rPr>
  </w:style>
  <w:style w:type="paragraph" w:customStyle="1" w:styleId="Pkt">
    <w:name w:val="Pkt"/>
    <w:uiPriority w:val="99"/>
    <w:pPr>
      <w:widowControl w:val="0"/>
      <w:autoSpaceDE w:val="0"/>
      <w:autoSpaceDN w:val="0"/>
      <w:spacing w:after="60" w:line="300" w:lineRule="exact"/>
      <w:ind w:left="432" w:hanging="288"/>
      <w:jc w:val="both"/>
    </w:pPr>
    <w:rPr>
      <w:rFonts w:ascii="Times New Roman" w:hAnsi="Times New Roman"/>
      <w:sz w:val="24"/>
      <w:szCs w:val="24"/>
    </w:rPr>
  </w:style>
  <w:style w:type="paragraph" w:customStyle="1" w:styleId="Lit">
    <w:name w:val="Lit"/>
    <w:uiPriority w:val="99"/>
    <w:pPr>
      <w:widowControl w:val="0"/>
      <w:autoSpaceDE w:val="0"/>
      <w:autoSpaceDN w:val="0"/>
      <w:spacing w:after="60" w:line="300" w:lineRule="exact"/>
      <w:ind w:left="864" w:hanging="288"/>
      <w:jc w:val="both"/>
    </w:pPr>
    <w:rPr>
      <w:rFonts w:ascii="Times New Roman" w:hAnsi="Times New Roman"/>
      <w:sz w:val="24"/>
      <w:szCs w:val="24"/>
    </w:rPr>
  </w:style>
  <w:style w:type="paragraph" w:customStyle="1" w:styleId="tytul">
    <w:name w:val="tytul"/>
    <w:autoRedefine/>
    <w:uiPriority w:val="99"/>
    <w:pPr>
      <w:widowControl w:val="0"/>
      <w:autoSpaceDE w:val="0"/>
      <w:autoSpaceDN w:val="0"/>
      <w:spacing w:line="300" w:lineRule="exact"/>
      <w:ind w:left="2016" w:right="-432"/>
      <w:jc w:val="center"/>
    </w:pPr>
    <w:rPr>
      <w:rFonts w:ascii="Arial" w:hAnsi="Arial" w:cs="Arial"/>
      <w:b/>
      <w:bCs/>
      <w:sz w:val="24"/>
      <w:szCs w:val="24"/>
    </w:rPr>
  </w:style>
  <w:style w:type="paragraph" w:customStyle="1" w:styleId="CTekstsg">
    <w:name w:val="CTekstsg"/>
    <w:basedOn w:val="Normalny"/>
    <w:autoRedefine/>
    <w:uiPriority w:val="99"/>
    <w:pPr>
      <w:jc w:val="center"/>
    </w:pPr>
    <w:rPr>
      <w:b/>
      <w:bCs/>
      <w:sz w:val="20"/>
      <w:szCs w:val="20"/>
    </w:rPr>
  </w:style>
  <w:style w:type="paragraph" w:customStyle="1" w:styleId="data">
    <w:name w:val="data"/>
    <w:uiPriority w:val="99"/>
    <w:pPr>
      <w:widowControl w:val="0"/>
      <w:tabs>
        <w:tab w:val="left" w:pos="1134"/>
        <w:tab w:val="left" w:pos="5103"/>
      </w:tabs>
      <w:autoSpaceDE w:val="0"/>
      <w:autoSpaceDN w:val="0"/>
      <w:spacing w:line="240" w:lineRule="exact"/>
      <w:ind w:left="567" w:right="567"/>
    </w:pPr>
    <w:rPr>
      <w:rFonts w:ascii="Arial" w:hAnsi="Arial" w:cs="Arial"/>
      <w:sz w:val="22"/>
      <w:szCs w:val="22"/>
    </w:rPr>
  </w:style>
  <w:style w:type="paragraph" w:customStyle="1" w:styleId="CTekstl">
    <w:name w:val="CTekstl"/>
    <w:basedOn w:val="Normalny"/>
    <w:uiPriority w:val="99"/>
    <w:rPr>
      <w:sz w:val="20"/>
      <w:szCs w:val="20"/>
    </w:rPr>
  </w:style>
  <w:style w:type="paragraph" w:customStyle="1" w:styleId="CTeksto">
    <w:name w:val="CTeksto"/>
    <w:basedOn w:val="Normalny"/>
    <w:autoRedefine/>
    <w:uiPriority w:val="99"/>
    <w:pPr>
      <w:jc w:val="both"/>
    </w:pPr>
    <w:rPr>
      <w:sz w:val="20"/>
      <w:szCs w:val="20"/>
    </w:rPr>
  </w:style>
  <w:style w:type="paragraph" w:customStyle="1" w:styleId="CTeksts">
    <w:name w:val="CTeksts"/>
    <w:basedOn w:val="Normalny"/>
    <w:autoRedefine/>
    <w:uiPriority w:val="99"/>
    <w:rsid w:val="00E93E32"/>
    <w:pPr>
      <w:spacing w:line="360" w:lineRule="auto"/>
      <w:jc w:val="center"/>
    </w:pPr>
    <w:rPr>
      <w:rFonts w:asciiTheme="minorHAnsi" w:hAnsiTheme="minorHAnsi"/>
      <w:b/>
      <w:bCs/>
      <w:sz w:val="32"/>
      <w:szCs w:val="32"/>
    </w:rPr>
  </w:style>
  <w:style w:type="paragraph" w:styleId="Nagwek">
    <w:name w:val="header"/>
    <w:basedOn w:val="Normalny"/>
    <w:link w:val="NagwekZnak"/>
    <w:uiPriority w:val="99"/>
    <w:unhideWhenUsed/>
    <w:rsid w:val="00D675A9"/>
    <w:pPr>
      <w:tabs>
        <w:tab w:val="center" w:pos="4536"/>
        <w:tab w:val="right" w:pos="9072"/>
      </w:tabs>
    </w:pPr>
  </w:style>
  <w:style w:type="character" w:customStyle="1" w:styleId="NagwekZnak">
    <w:name w:val="Nagłówek Znak"/>
    <w:link w:val="Nagwek"/>
    <w:uiPriority w:val="99"/>
    <w:rsid w:val="00D675A9"/>
    <w:rPr>
      <w:rFonts w:ascii="Arial" w:hAnsi="Arial" w:cs="Arial"/>
      <w:sz w:val="24"/>
      <w:szCs w:val="24"/>
    </w:rPr>
  </w:style>
  <w:style w:type="paragraph" w:styleId="Stopka">
    <w:name w:val="footer"/>
    <w:basedOn w:val="Normalny"/>
    <w:link w:val="StopkaZnak"/>
    <w:uiPriority w:val="99"/>
    <w:unhideWhenUsed/>
    <w:rsid w:val="00D675A9"/>
    <w:pPr>
      <w:tabs>
        <w:tab w:val="center" w:pos="4536"/>
        <w:tab w:val="right" w:pos="9072"/>
      </w:tabs>
    </w:pPr>
  </w:style>
  <w:style w:type="character" w:customStyle="1" w:styleId="StopkaZnak">
    <w:name w:val="Stopka Znak"/>
    <w:link w:val="Stopka"/>
    <w:uiPriority w:val="99"/>
    <w:rsid w:val="00D675A9"/>
    <w:rPr>
      <w:rFonts w:ascii="Arial" w:hAnsi="Arial" w:cs="Arial"/>
      <w:sz w:val="24"/>
      <w:szCs w:val="24"/>
    </w:rPr>
  </w:style>
  <w:style w:type="paragraph" w:styleId="Tekstdymka">
    <w:name w:val="Balloon Text"/>
    <w:basedOn w:val="Normalny"/>
    <w:link w:val="TekstdymkaZnak"/>
    <w:uiPriority w:val="99"/>
    <w:semiHidden/>
    <w:unhideWhenUsed/>
    <w:rsid w:val="00D675A9"/>
    <w:rPr>
      <w:rFonts w:ascii="Tahoma" w:hAnsi="Tahoma" w:cs="Tahoma"/>
      <w:sz w:val="16"/>
      <w:szCs w:val="16"/>
    </w:rPr>
  </w:style>
  <w:style w:type="character" w:customStyle="1" w:styleId="TekstdymkaZnak">
    <w:name w:val="Tekst dymka Znak"/>
    <w:link w:val="Tekstdymka"/>
    <w:uiPriority w:val="99"/>
    <w:semiHidden/>
    <w:rsid w:val="00D675A9"/>
    <w:rPr>
      <w:rFonts w:ascii="Tahoma" w:hAnsi="Tahoma" w:cs="Tahoma"/>
      <w:sz w:val="16"/>
      <w:szCs w:val="16"/>
    </w:rPr>
  </w:style>
  <w:style w:type="paragraph" w:styleId="Tytu">
    <w:name w:val="Title"/>
    <w:basedOn w:val="Normalny"/>
    <w:next w:val="Normalny"/>
    <w:link w:val="TytuZnak"/>
    <w:uiPriority w:val="10"/>
    <w:qFormat/>
    <w:rsid w:val="009716F2"/>
    <w:pPr>
      <w:spacing w:before="240" w:after="60"/>
      <w:jc w:val="center"/>
      <w:outlineLvl w:val="0"/>
    </w:pPr>
    <w:rPr>
      <w:rFonts w:ascii="Cambria" w:hAnsi="Cambria"/>
      <w:b/>
      <w:bCs/>
      <w:kern w:val="28"/>
      <w:sz w:val="32"/>
      <w:szCs w:val="32"/>
    </w:rPr>
  </w:style>
  <w:style w:type="character" w:customStyle="1" w:styleId="TytuZnak">
    <w:name w:val="Tytuł Znak"/>
    <w:link w:val="Tytu"/>
    <w:uiPriority w:val="10"/>
    <w:rsid w:val="009716F2"/>
    <w:rPr>
      <w:rFonts w:ascii="Cambria" w:eastAsia="Times New Roman" w:hAnsi="Cambria"/>
      <w:b/>
      <w:bCs/>
      <w:kern w:val="28"/>
      <w:sz w:val="32"/>
      <w:szCs w:val="32"/>
    </w:rPr>
  </w:style>
  <w:style w:type="character" w:customStyle="1" w:styleId="Nagwek1Znak">
    <w:name w:val="Nagłówek 1 Znak"/>
    <w:link w:val="Nagwek1"/>
    <w:uiPriority w:val="9"/>
    <w:rsid w:val="009716F2"/>
    <w:rPr>
      <w:rFonts w:ascii="Cambria" w:eastAsia="Times New Roman" w:hAnsi="Cambria"/>
      <w:b/>
      <w:bCs/>
      <w:kern w:val="32"/>
      <w:sz w:val="32"/>
      <w:szCs w:val="32"/>
    </w:rPr>
  </w:style>
  <w:style w:type="character" w:customStyle="1" w:styleId="Nagwek2Znak">
    <w:name w:val="Nagłówek 2 Znak"/>
    <w:link w:val="Nagwek2"/>
    <w:uiPriority w:val="9"/>
    <w:rsid w:val="009716F2"/>
    <w:rPr>
      <w:rFonts w:ascii="Cambria" w:eastAsia="Times New Roman" w:hAnsi="Cambria"/>
      <w:b/>
      <w:bCs/>
      <w:i/>
      <w:iCs/>
      <w:sz w:val="28"/>
      <w:szCs w:val="28"/>
    </w:rPr>
  </w:style>
  <w:style w:type="character" w:customStyle="1" w:styleId="Nagwek3Znak">
    <w:name w:val="Nagłówek 3 Znak"/>
    <w:link w:val="Nagwek3"/>
    <w:uiPriority w:val="9"/>
    <w:rsid w:val="009716F2"/>
    <w:rPr>
      <w:rFonts w:ascii="Cambria" w:eastAsia="Times New Roman" w:hAnsi="Cambria"/>
      <w:b/>
      <w:bCs/>
      <w:sz w:val="26"/>
      <w:szCs w:val="26"/>
    </w:rPr>
  </w:style>
  <w:style w:type="character" w:customStyle="1" w:styleId="Nagwek4Znak">
    <w:name w:val="Nagłówek 4 Znak"/>
    <w:link w:val="Nagwek4"/>
    <w:uiPriority w:val="9"/>
    <w:semiHidden/>
    <w:rsid w:val="009716F2"/>
    <w:rPr>
      <w:b/>
      <w:bCs/>
      <w:sz w:val="28"/>
      <w:szCs w:val="28"/>
    </w:rPr>
  </w:style>
  <w:style w:type="character" w:customStyle="1" w:styleId="Nagwek5Znak">
    <w:name w:val="Nagłówek 5 Znak"/>
    <w:link w:val="Nagwek5"/>
    <w:uiPriority w:val="9"/>
    <w:semiHidden/>
    <w:rsid w:val="009716F2"/>
    <w:rPr>
      <w:b/>
      <w:bCs/>
      <w:i/>
      <w:iCs/>
      <w:sz w:val="26"/>
      <w:szCs w:val="26"/>
    </w:rPr>
  </w:style>
  <w:style w:type="character" w:customStyle="1" w:styleId="Nagwek6Znak">
    <w:name w:val="Nagłówek 6 Znak"/>
    <w:link w:val="Nagwek6"/>
    <w:uiPriority w:val="9"/>
    <w:semiHidden/>
    <w:rsid w:val="009716F2"/>
    <w:rPr>
      <w:b/>
      <w:bCs/>
    </w:rPr>
  </w:style>
  <w:style w:type="character" w:customStyle="1" w:styleId="Nagwek7Znak">
    <w:name w:val="Nagłówek 7 Znak"/>
    <w:link w:val="Nagwek7"/>
    <w:uiPriority w:val="9"/>
    <w:semiHidden/>
    <w:rsid w:val="009716F2"/>
    <w:rPr>
      <w:sz w:val="24"/>
      <w:szCs w:val="24"/>
    </w:rPr>
  </w:style>
  <w:style w:type="character" w:customStyle="1" w:styleId="Nagwek8Znak">
    <w:name w:val="Nagłówek 8 Znak"/>
    <w:link w:val="Nagwek8"/>
    <w:uiPriority w:val="9"/>
    <w:semiHidden/>
    <w:rsid w:val="009716F2"/>
    <w:rPr>
      <w:i/>
      <w:iCs/>
      <w:sz w:val="24"/>
      <w:szCs w:val="24"/>
    </w:rPr>
  </w:style>
  <w:style w:type="character" w:customStyle="1" w:styleId="Nagwek9Znak">
    <w:name w:val="Nagłówek 9 Znak"/>
    <w:link w:val="Nagwek9"/>
    <w:uiPriority w:val="9"/>
    <w:semiHidden/>
    <w:rsid w:val="009716F2"/>
    <w:rPr>
      <w:rFonts w:ascii="Cambria" w:eastAsia="Times New Roman" w:hAnsi="Cambria"/>
    </w:rPr>
  </w:style>
  <w:style w:type="paragraph" w:styleId="Podtytu">
    <w:name w:val="Subtitle"/>
    <w:basedOn w:val="Normalny"/>
    <w:next w:val="Normalny"/>
    <w:link w:val="PodtytuZnak"/>
    <w:uiPriority w:val="11"/>
    <w:qFormat/>
    <w:rsid w:val="009716F2"/>
    <w:pPr>
      <w:spacing w:after="60"/>
      <w:jc w:val="center"/>
      <w:outlineLvl w:val="1"/>
    </w:pPr>
    <w:rPr>
      <w:rFonts w:ascii="Cambria" w:hAnsi="Cambria"/>
    </w:rPr>
  </w:style>
  <w:style w:type="character" w:customStyle="1" w:styleId="PodtytuZnak">
    <w:name w:val="Podtytuł Znak"/>
    <w:link w:val="Podtytu"/>
    <w:uiPriority w:val="11"/>
    <w:rsid w:val="009716F2"/>
    <w:rPr>
      <w:rFonts w:ascii="Cambria" w:eastAsia="Times New Roman" w:hAnsi="Cambria"/>
      <w:sz w:val="24"/>
      <w:szCs w:val="24"/>
    </w:rPr>
  </w:style>
  <w:style w:type="character" w:styleId="Pogrubienie">
    <w:name w:val="Strong"/>
    <w:uiPriority w:val="22"/>
    <w:qFormat/>
    <w:rsid w:val="009716F2"/>
    <w:rPr>
      <w:b/>
      <w:bCs/>
    </w:rPr>
  </w:style>
  <w:style w:type="character" w:styleId="Uwydatnienie">
    <w:name w:val="Emphasis"/>
    <w:uiPriority w:val="20"/>
    <w:qFormat/>
    <w:rsid w:val="009716F2"/>
    <w:rPr>
      <w:rFonts w:ascii="Calibri" w:hAnsi="Calibri"/>
      <w:b/>
      <w:i/>
      <w:iCs/>
    </w:rPr>
  </w:style>
  <w:style w:type="paragraph" w:styleId="Bezodstpw">
    <w:name w:val="No Spacing"/>
    <w:basedOn w:val="Normalny"/>
    <w:link w:val="BezodstpwZnak"/>
    <w:uiPriority w:val="1"/>
    <w:qFormat/>
    <w:rsid w:val="009716F2"/>
    <w:rPr>
      <w:szCs w:val="32"/>
    </w:rPr>
  </w:style>
  <w:style w:type="paragraph" w:styleId="Akapitzlist">
    <w:name w:val="List Paragraph"/>
    <w:basedOn w:val="Normalny"/>
    <w:uiPriority w:val="34"/>
    <w:qFormat/>
    <w:rsid w:val="009716F2"/>
    <w:pPr>
      <w:ind w:left="720"/>
      <w:contextualSpacing/>
    </w:pPr>
  </w:style>
  <w:style w:type="paragraph" w:styleId="Cytat">
    <w:name w:val="Quote"/>
    <w:basedOn w:val="Normalny"/>
    <w:next w:val="Normalny"/>
    <w:link w:val="CytatZnak"/>
    <w:uiPriority w:val="29"/>
    <w:qFormat/>
    <w:rsid w:val="009716F2"/>
    <w:rPr>
      <w:i/>
    </w:rPr>
  </w:style>
  <w:style w:type="character" w:customStyle="1" w:styleId="CytatZnak">
    <w:name w:val="Cytat Znak"/>
    <w:link w:val="Cytat"/>
    <w:uiPriority w:val="29"/>
    <w:rsid w:val="009716F2"/>
    <w:rPr>
      <w:i/>
      <w:sz w:val="24"/>
      <w:szCs w:val="24"/>
    </w:rPr>
  </w:style>
  <w:style w:type="paragraph" w:styleId="Cytatintensywny">
    <w:name w:val="Intense Quote"/>
    <w:basedOn w:val="Normalny"/>
    <w:next w:val="Normalny"/>
    <w:link w:val="CytatintensywnyZnak"/>
    <w:uiPriority w:val="30"/>
    <w:qFormat/>
    <w:rsid w:val="009716F2"/>
    <w:pPr>
      <w:ind w:left="720" w:right="720"/>
    </w:pPr>
    <w:rPr>
      <w:b/>
      <w:i/>
      <w:szCs w:val="22"/>
    </w:rPr>
  </w:style>
  <w:style w:type="character" w:customStyle="1" w:styleId="CytatintensywnyZnak">
    <w:name w:val="Cytat intensywny Znak"/>
    <w:link w:val="Cytatintensywny"/>
    <w:uiPriority w:val="30"/>
    <w:rsid w:val="009716F2"/>
    <w:rPr>
      <w:b/>
      <w:i/>
      <w:sz w:val="24"/>
    </w:rPr>
  </w:style>
  <w:style w:type="character" w:styleId="Wyrnieniedelikatne">
    <w:name w:val="Subtle Emphasis"/>
    <w:uiPriority w:val="19"/>
    <w:qFormat/>
    <w:rsid w:val="009716F2"/>
    <w:rPr>
      <w:i/>
      <w:color w:val="5A5A5A"/>
    </w:rPr>
  </w:style>
  <w:style w:type="character" w:styleId="Wyrnienieintensywne">
    <w:name w:val="Intense Emphasis"/>
    <w:uiPriority w:val="21"/>
    <w:qFormat/>
    <w:rsid w:val="009716F2"/>
    <w:rPr>
      <w:b/>
      <w:i/>
      <w:sz w:val="24"/>
      <w:szCs w:val="24"/>
      <w:u w:val="single"/>
    </w:rPr>
  </w:style>
  <w:style w:type="character" w:styleId="Odwoaniedelikatne">
    <w:name w:val="Subtle Reference"/>
    <w:uiPriority w:val="31"/>
    <w:qFormat/>
    <w:rsid w:val="009716F2"/>
    <w:rPr>
      <w:sz w:val="24"/>
      <w:szCs w:val="24"/>
      <w:u w:val="single"/>
    </w:rPr>
  </w:style>
  <w:style w:type="character" w:styleId="Odwoanieintensywne">
    <w:name w:val="Intense Reference"/>
    <w:uiPriority w:val="32"/>
    <w:qFormat/>
    <w:rsid w:val="009716F2"/>
    <w:rPr>
      <w:b/>
      <w:sz w:val="24"/>
      <w:u w:val="single"/>
    </w:rPr>
  </w:style>
  <w:style w:type="character" w:styleId="Tytuksiki">
    <w:name w:val="Book Title"/>
    <w:uiPriority w:val="33"/>
    <w:qFormat/>
    <w:rsid w:val="009716F2"/>
    <w:rPr>
      <w:rFonts w:ascii="Cambria" w:eastAsia="Times New Roman" w:hAnsi="Cambria"/>
      <w:b/>
      <w:i/>
      <w:sz w:val="24"/>
      <w:szCs w:val="24"/>
    </w:rPr>
  </w:style>
  <w:style w:type="paragraph" w:styleId="Nagwekspisutreci">
    <w:name w:val="TOC Heading"/>
    <w:basedOn w:val="Nagwek1"/>
    <w:next w:val="Normalny"/>
    <w:uiPriority w:val="39"/>
    <w:semiHidden/>
    <w:unhideWhenUsed/>
    <w:qFormat/>
    <w:rsid w:val="009716F2"/>
    <w:pPr>
      <w:outlineLvl w:val="9"/>
    </w:pPr>
  </w:style>
  <w:style w:type="paragraph" w:styleId="Legenda">
    <w:name w:val="caption"/>
    <w:basedOn w:val="Normalny"/>
    <w:next w:val="Normalny"/>
    <w:uiPriority w:val="35"/>
    <w:semiHidden/>
    <w:unhideWhenUsed/>
    <w:rsid w:val="00C22475"/>
    <w:rPr>
      <w:caps/>
      <w:spacing w:val="10"/>
      <w:sz w:val="18"/>
      <w:szCs w:val="18"/>
    </w:rPr>
  </w:style>
  <w:style w:type="character" w:customStyle="1" w:styleId="BezodstpwZnak">
    <w:name w:val="Bez odstępów Znak"/>
    <w:link w:val="Bezodstpw"/>
    <w:uiPriority w:val="1"/>
    <w:rsid w:val="00C22475"/>
    <w:rPr>
      <w:sz w:val="24"/>
      <w:szCs w:val="32"/>
    </w:rPr>
  </w:style>
  <w:style w:type="paragraph" w:styleId="Poprawka">
    <w:name w:val="Revision"/>
    <w:hidden/>
    <w:uiPriority w:val="99"/>
    <w:semiHidden/>
    <w:rsid w:val="00ED6113"/>
    <w:rPr>
      <w:sz w:val="24"/>
      <w:szCs w:val="24"/>
    </w:rPr>
  </w:style>
  <w:style w:type="character" w:styleId="Odwoaniedokomentarza">
    <w:name w:val="annotation reference"/>
    <w:uiPriority w:val="99"/>
    <w:semiHidden/>
    <w:unhideWhenUsed/>
    <w:rsid w:val="00A26D21"/>
    <w:rPr>
      <w:sz w:val="16"/>
      <w:szCs w:val="16"/>
    </w:rPr>
  </w:style>
  <w:style w:type="paragraph" w:styleId="Tekstkomentarza">
    <w:name w:val="annotation text"/>
    <w:basedOn w:val="Normalny"/>
    <w:link w:val="TekstkomentarzaZnak"/>
    <w:uiPriority w:val="99"/>
    <w:semiHidden/>
    <w:unhideWhenUsed/>
    <w:rsid w:val="00A26D21"/>
    <w:rPr>
      <w:sz w:val="20"/>
      <w:szCs w:val="20"/>
    </w:rPr>
  </w:style>
  <w:style w:type="character" w:customStyle="1" w:styleId="TekstkomentarzaZnak">
    <w:name w:val="Tekst komentarza Znak"/>
    <w:basedOn w:val="Domylnaczcionkaakapitu"/>
    <w:link w:val="Tekstkomentarza"/>
    <w:uiPriority w:val="99"/>
    <w:semiHidden/>
    <w:rsid w:val="00A26D21"/>
  </w:style>
  <w:style w:type="paragraph" w:styleId="Tematkomentarza">
    <w:name w:val="annotation subject"/>
    <w:basedOn w:val="Tekstkomentarza"/>
    <w:next w:val="Tekstkomentarza"/>
    <w:link w:val="TematkomentarzaZnak"/>
    <w:uiPriority w:val="99"/>
    <w:semiHidden/>
    <w:unhideWhenUsed/>
    <w:rsid w:val="00A26D21"/>
    <w:rPr>
      <w:b/>
      <w:bCs/>
    </w:rPr>
  </w:style>
  <w:style w:type="character" w:customStyle="1" w:styleId="TematkomentarzaZnak">
    <w:name w:val="Temat komentarza Znak"/>
    <w:link w:val="Tematkomentarza"/>
    <w:uiPriority w:val="99"/>
    <w:semiHidden/>
    <w:rsid w:val="00A26D21"/>
    <w:rPr>
      <w:b/>
      <w:bCs/>
    </w:rPr>
  </w:style>
  <w:style w:type="paragraph" w:styleId="Spistreci1">
    <w:name w:val="toc 1"/>
    <w:basedOn w:val="Normalny"/>
    <w:next w:val="Normalny"/>
    <w:autoRedefine/>
    <w:uiPriority w:val="39"/>
    <w:unhideWhenUsed/>
    <w:rsid w:val="007725C0"/>
  </w:style>
  <w:style w:type="paragraph" w:styleId="Spistreci3">
    <w:name w:val="toc 3"/>
    <w:basedOn w:val="Normalny"/>
    <w:next w:val="Normalny"/>
    <w:autoRedefine/>
    <w:uiPriority w:val="39"/>
    <w:unhideWhenUsed/>
    <w:rsid w:val="007725C0"/>
    <w:pPr>
      <w:ind w:left="480"/>
    </w:pPr>
  </w:style>
  <w:style w:type="character" w:styleId="Hipercze">
    <w:name w:val="Hyperlink"/>
    <w:uiPriority w:val="99"/>
    <w:unhideWhenUsed/>
    <w:rsid w:val="007725C0"/>
    <w:rPr>
      <w:color w:val="0000FF"/>
      <w:u w:val="single"/>
    </w:rPr>
  </w:style>
  <w:style w:type="paragraph" w:customStyle="1" w:styleId="PKTpunkt">
    <w:name w:val="PKT – punkt"/>
    <w:uiPriority w:val="13"/>
    <w:qFormat/>
    <w:rsid w:val="0062481A"/>
    <w:pPr>
      <w:spacing w:line="360" w:lineRule="auto"/>
      <w:ind w:left="510" w:hanging="510"/>
      <w:jc w:val="both"/>
    </w:pPr>
    <w:rPr>
      <w:rFonts w:ascii="Times" w:eastAsiaTheme="minorEastAsia" w:hAnsi="Times" w:cs="Arial"/>
      <w:bCs/>
      <w:sz w:val="24"/>
    </w:rPr>
  </w:style>
  <w:style w:type="character" w:customStyle="1" w:styleId="Ppogrubienie">
    <w:name w:val="_P_ – pogrubienie"/>
    <w:basedOn w:val="Domylnaczcionkaakapitu"/>
    <w:uiPriority w:val="1"/>
    <w:qFormat/>
    <w:rsid w:val="0062481A"/>
    <w:rPr>
      <w:b/>
    </w:rPr>
  </w:style>
  <w:style w:type="paragraph" w:customStyle="1" w:styleId="USTustnpkodeksu">
    <w:name w:val="UST(§) – ust. (§ np. kodeksu)"/>
    <w:basedOn w:val="Normalny"/>
    <w:uiPriority w:val="12"/>
    <w:qFormat/>
    <w:rsid w:val="00B579A1"/>
    <w:pPr>
      <w:suppressAutoHyphens/>
      <w:autoSpaceDE w:val="0"/>
      <w:autoSpaceDN w:val="0"/>
      <w:adjustRightInd w:val="0"/>
      <w:spacing w:line="360" w:lineRule="auto"/>
      <w:ind w:firstLine="510"/>
      <w:jc w:val="both"/>
    </w:pPr>
    <w:rPr>
      <w:rFonts w:ascii="Times" w:eastAsiaTheme="minorEastAsia" w:hAnsi="Times" w:cs="Arial"/>
      <w:bCs/>
      <w:szCs w:val="20"/>
    </w:rPr>
  </w:style>
  <w:style w:type="paragraph" w:customStyle="1" w:styleId="ARTartustawynprozporzdzenia">
    <w:name w:val="ART(§) – art. ustawy (§ np. rozporządzenia)"/>
    <w:uiPriority w:val="11"/>
    <w:qFormat/>
    <w:rsid w:val="009862A0"/>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ZPKTzmpktartykuempunktem">
    <w:name w:val="Z/PKT – zm. pkt artykułem (punktem)"/>
    <w:basedOn w:val="PKTpunkt"/>
    <w:qFormat/>
    <w:rsid w:val="009862A0"/>
    <w:pPr>
      <w:ind w:left="1020"/>
    </w:pPr>
  </w:style>
  <w:style w:type="paragraph" w:customStyle="1" w:styleId="ZARTzmartartykuempunktem">
    <w:name w:val="Z/ART(§) – zm. art. (§) artykułem (punktem)"/>
    <w:basedOn w:val="ARTartustawynprozporzdzenia"/>
    <w:uiPriority w:val="30"/>
    <w:qFormat/>
    <w:rsid w:val="009862A0"/>
    <w:pPr>
      <w:spacing w:before="0"/>
      <w:ind w:left="510"/>
    </w:pPr>
  </w:style>
  <w:style w:type="paragraph" w:customStyle="1" w:styleId="LITlitera">
    <w:name w:val="LIT – litera"/>
    <w:basedOn w:val="PKTpunkt"/>
    <w:uiPriority w:val="14"/>
    <w:qFormat/>
    <w:rsid w:val="009862A0"/>
    <w:pPr>
      <w:ind w:left="986" w:hanging="476"/>
    </w:pPr>
  </w:style>
  <w:style w:type="paragraph" w:customStyle="1" w:styleId="TIRtiret">
    <w:name w:val="TIR – tiret"/>
    <w:basedOn w:val="LITlitera"/>
    <w:uiPriority w:val="15"/>
    <w:qFormat/>
    <w:rsid w:val="009862A0"/>
    <w:pPr>
      <w:ind w:left="1384" w:hanging="397"/>
    </w:pPr>
  </w:style>
  <w:style w:type="paragraph" w:customStyle="1" w:styleId="ZLITzmlitartykuempunktem">
    <w:name w:val="Z/LIT – zm. lit. artykułem (punktem)"/>
    <w:basedOn w:val="LITlitera"/>
    <w:uiPriority w:val="32"/>
    <w:qFormat/>
    <w:rsid w:val="009862A0"/>
  </w:style>
  <w:style w:type="paragraph" w:customStyle="1" w:styleId="ZLITUSTzmustliter">
    <w:name w:val="Z_LIT/UST(§) – zm. ust. (§) literą"/>
    <w:basedOn w:val="USTustnpkodeksu"/>
    <w:uiPriority w:val="46"/>
    <w:qFormat/>
    <w:rsid w:val="009862A0"/>
    <w:pPr>
      <w:ind w:left="987"/>
    </w:pPr>
  </w:style>
  <w:style w:type="paragraph" w:customStyle="1" w:styleId="ZZPKTzmianazmpkt">
    <w:name w:val="ZZ/PKT – zmiana zm. pkt"/>
    <w:basedOn w:val="ZPKTzmpktartykuempunktem"/>
    <w:uiPriority w:val="66"/>
    <w:qFormat/>
    <w:rsid w:val="009862A0"/>
    <w:pPr>
      <w:ind w:left="2404"/>
    </w:pPr>
  </w:style>
  <w:style w:type="paragraph" w:customStyle="1" w:styleId="ZUSTzmustartykuempunktem">
    <w:name w:val="Z/UST(§) – zm. ust. (§) artykułem (punktem)"/>
    <w:basedOn w:val="ZARTzmartartykuempunktem"/>
    <w:uiPriority w:val="30"/>
    <w:qFormat/>
    <w:rsid w:val="009862A0"/>
  </w:style>
  <w:style w:type="paragraph" w:customStyle="1" w:styleId="CZWSPLITczwsplnaliter">
    <w:name w:val="CZ_WSP_LIT – część wspólna liter"/>
    <w:basedOn w:val="LITlitera"/>
    <w:next w:val="USTustnpkodeksu"/>
    <w:uiPriority w:val="17"/>
    <w:qFormat/>
    <w:rsid w:val="006D2046"/>
    <w:pPr>
      <w:ind w:left="510" w:firstLine="0"/>
    </w:pPr>
    <w:rPr>
      <w:szCs w:val="24"/>
    </w:rPr>
  </w:style>
  <w:style w:type="paragraph" w:customStyle="1" w:styleId="ROZDZODDZPRZEDMprzedmiotregulacjirozdziauluboddziau">
    <w:name w:val="ROZDZ(ODDZ)_PRZEDM – przedmiot regulacji rozdziału lub oddziału"/>
    <w:next w:val="ARTartustawynprozporzdzenia"/>
    <w:uiPriority w:val="10"/>
    <w:qFormat/>
    <w:rsid w:val="006D2046"/>
    <w:pPr>
      <w:keepNext/>
      <w:suppressAutoHyphens/>
      <w:spacing w:before="120" w:line="360" w:lineRule="auto"/>
      <w:jc w:val="center"/>
    </w:pPr>
    <w:rPr>
      <w:rFonts w:ascii="Times" w:eastAsiaTheme="minorEastAsia" w:hAnsi="Times"/>
      <w:b/>
      <w:bCs/>
      <w:sz w:val="24"/>
      <w:szCs w:val="24"/>
    </w:rPr>
  </w:style>
  <w:style w:type="table" w:styleId="Tabela-Siatka">
    <w:name w:val="Table Grid"/>
    <w:basedOn w:val="Standardowy"/>
    <w:uiPriority w:val="59"/>
    <w:rsid w:val="0080137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skazwki">
    <w:name w:val="Wskazówki"/>
    <w:basedOn w:val="Normalny"/>
    <w:rsid w:val="0080137C"/>
    <w:pPr>
      <w:jc w:val="center"/>
    </w:pPr>
    <w:rPr>
      <w:rFonts w:ascii="Verdana" w:hAnsi="Verdana" w:cs="Verdana"/>
      <w:sz w:val="16"/>
      <w:szCs w:val="16"/>
      <w:lang w:bidi="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716F2"/>
    <w:rPr>
      <w:sz w:val="24"/>
      <w:szCs w:val="24"/>
    </w:rPr>
  </w:style>
  <w:style w:type="paragraph" w:styleId="Nagwek1">
    <w:name w:val="heading 1"/>
    <w:basedOn w:val="Normalny"/>
    <w:next w:val="Normalny"/>
    <w:link w:val="Nagwek1Znak"/>
    <w:uiPriority w:val="9"/>
    <w:qFormat/>
    <w:rsid w:val="009716F2"/>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uiPriority w:val="9"/>
    <w:unhideWhenUsed/>
    <w:qFormat/>
    <w:rsid w:val="009716F2"/>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iPriority w:val="9"/>
    <w:unhideWhenUsed/>
    <w:qFormat/>
    <w:rsid w:val="009716F2"/>
    <w:pPr>
      <w:keepNext/>
      <w:spacing w:before="240" w:after="60"/>
      <w:outlineLvl w:val="2"/>
    </w:pPr>
    <w:rPr>
      <w:rFonts w:ascii="Cambria" w:hAnsi="Cambria"/>
      <w:b/>
      <w:bCs/>
      <w:sz w:val="26"/>
      <w:szCs w:val="26"/>
    </w:rPr>
  </w:style>
  <w:style w:type="paragraph" w:styleId="Nagwek4">
    <w:name w:val="heading 4"/>
    <w:basedOn w:val="Normalny"/>
    <w:next w:val="Normalny"/>
    <w:link w:val="Nagwek4Znak"/>
    <w:uiPriority w:val="9"/>
    <w:semiHidden/>
    <w:unhideWhenUsed/>
    <w:qFormat/>
    <w:rsid w:val="009716F2"/>
    <w:pPr>
      <w:keepNext/>
      <w:spacing w:before="240" w:after="60"/>
      <w:outlineLvl w:val="3"/>
    </w:pPr>
    <w:rPr>
      <w:b/>
      <w:bCs/>
      <w:sz w:val="28"/>
      <w:szCs w:val="28"/>
    </w:rPr>
  </w:style>
  <w:style w:type="paragraph" w:styleId="Nagwek5">
    <w:name w:val="heading 5"/>
    <w:basedOn w:val="Normalny"/>
    <w:next w:val="Normalny"/>
    <w:link w:val="Nagwek5Znak"/>
    <w:uiPriority w:val="9"/>
    <w:semiHidden/>
    <w:unhideWhenUsed/>
    <w:qFormat/>
    <w:rsid w:val="009716F2"/>
    <w:pPr>
      <w:spacing w:before="240" w:after="60"/>
      <w:outlineLvl w:val="4"/>
    </w:pPr>
    <w:rPr>
      <w:b/>
      <w:bCs/>
      <w:i/>
      <w:iCs/>
      <w:sz w:val="26"/>
      <w:szCs w:val="26"/>
    </w:rPr>
  </w:style>
  <w:style w:type="paragraph" w:styleId="Nagwek6">
    <w:name w:val="heading 6"/>
    <w:basedOn w:val="Normalny"/>
    <w:next w:val="Normalny"/>
    <w:link w:val="Nagwek6Znak"/>
    <w:uiPriority w:val="9"/>
    <w:semiHidden/>
    <w:unhideWhenUsed/>
    <w:qFormat/>
    <w:rsid w:val="009716F2"/>
    <w:pPr>
      <w:spacing w:before="240" w:after="60"/>
      <w:outlineLvl w:val="5"/>
    </w:pPr>
    <w:rPr>
      <w:b/>
      <w:bCs/>
      <w:sz w:val="22"/>
      <w:szCs w:val="22"/>
    </w:rPr>
  </w:style>
  <w:style w:type="paragraph" w:styleId="Nagwek7">
    <w:name w:val="heading 7"/>
    <w:basedOn w:val="Normalny"/>
    <w:next w:val="Normalny"/>
    <w:link w:val="Nagwek7Znak"/>
    <w:uiPriority w:val="9"/>
    <w:semiHidden/>
    <w:unhideWhenUsed/>
    <w:qFormat/>
    <w:rsid w:val="009716F2"/>
    <w:pPr>
      <w:spacing w:before="240" w:after="60"/>
      <w:outlineLvl w:val="6"/>
    </w:pPr>
  </w:style>
  <w:style w:type="paragraph" w:styleId="Nagwek8">
    <w:name w:val="heading 8"/>
    <w:basedOn w:val="Normalny"/>
    <w:next w:val="Normalny"/>
    <w:link w:val="Nagwek8Znak"/>
    <w:uiPriority w:val="9"/>
    <w:semiHidden/>
    <w:unhideWhenUsed/>
    <w:qFormat/>
    <w:rsid w:val="009716F2"/>
    <w:pPr>
      <w:spacing w:before="240" w:after="60"/>
      <w:outlineLvl w:val="7"/>
    </w:pPr>
    <w:rPr>
      <w:i/>
      <w:iCs/>
    </w:rPr>
  </w:style>
  <w:style w:type="paragraph" w:styleId="Nagwek9">
    <w:name w:val="heading 9"/>
    <w:basedOn w:val="Normalny"/>
    <w:next w:val="Normalny"/>
    <w:link w:val="Nagwek9Znak"/>
    <w:uiPriority w:val="9"/>
    <w:semiHidden/>
    <w:unhideWhenUsed/>
    <w:qFormat/>
    <w:rsid w:val="009716F2"/>
    <w:pPr>
      <w:spacing w:before="240" w:after="60"/>
      <w:outlineLvl w:val="8"/>
    </w:pPr>
    <w:rPr>
      <w:rFonts w:ascii="Cambria" w:hAnsi="Cambria"/>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entr">
    <w:name w:val="Centr"/>
    <w:uiPriority w:val="99"/>
    <w:pPr>
      <w:widowControl w:val="0"/>
      <w:autoSpaceDE w:val="0"/>
      <w:autoSpaceDN w:val="0"/>
      <w:spacing w:after="60" w:line="300" w:lineRule="exact"/>
      <w:jc w:val="center"/>
    </w:pPr>
    <w:rPr>
      <w:rFonts w:ascii="Times New Roman" w:hAnsi="Times New Roman"/>
      <w:sz w:val="24"/>
      <w:szCs w:val="24"/>
    </w:rPr>
  </w:style>
  <w:style w:type="paragraph" w:customStyle="1" w:styleId="Akapit">
    <w:name w:val="Akapit"/>
    <w:uiPriority w:val="99"/>
    <w:pPr>
      <w:widowControl w:val="0"/>
      <w:autoSpaceDE w:val="0"/>
      <w:autoSpaceDN w:val="0"/>
      <w:spacing w:after="60" w:line="300" w:lineRule="exact"/>
      <w:ind w:firstLine="1152"/>
      <w:jc w:val="both"/>
    </w:pPr>
    <w:rPr>
      <w:rFonts w:ascii="Times New Roman" w:hAnsi="Times New Roman"/>
      <w:sz w:val="24"/>
      <w:szCs w:val="24"/>
    </w:rPr>
  </w:style>
  <w:style w:type="paragraph" w:customStyle="1" w:styleId="Tekst">
    <w:name w:val="Tekst"/>
    <w:uiPriority w:val="99"/>
    <w:pPr>
      <w:widowControl w:val="0"/>
      <w:autoSpaceDE w:val="0"/>
      <w:autoSpaceDN w:val="0"/>
      <w:spacing w:after="60" w:line="300" w:lineRule="exact"/>
      <w:jc w:val="both"/>
    </w:pPr>
    <w:rPr>
      <w:rFonts w:ascii="Times New Roman" w:hAnsi="Times New Roman"/>
      <w:sz w:val="24"/>
      <w:szCs w:val="24"/>
    </w:rPr>
  </w:style>
  <w:style w:type="paragraph" w:customStyle="1" w:styleId="Pkt">
    <w:name w:val="Pkt"/>
    <w:uiPriority w:val="99"/>
    <w:pPr>
      <w:widowControl w:val="0"/>
      <w:autoSpaceDE w:val="0"/>
      <w:autoSpaceDN w:val="0"/>
      <w:spacing w:after="60" w:line="300" w:lineRule="exact"/>
      <w:ind w:left="432" w:hanging="288"/>
      <w:jc w:val="both"/>
    </w:pPr>
    <w:rPr>
      <w:rFonts w:ascii="Times New Roman" w:hAnsi="Times New Roman"/>
      <w:sz w:val="24"/>
      <w:szCs w:val="24"/>
    </w:rPr>
  </w:style>
  <w:style w:type="paragraph" w:customStyle="1" w:styleId="Lit">
    <w:name w:val="Lit"/>
    <w:uiPriority w:val="99"/>
    <w:pPr>
      <w:widowControl w:val="0"/>
      <w:autoSpaceDE w:val="0"/>
      <w:autoSpaceDN w:val="0"/>
      <w:spacing w:after="60" w:line="300" w:lineRule="exact"/>
      <w:ind w:left="864" w:hanging="288"/>
      <w:jc w:val="both"/>
    </w:pPr>
    <w:rPr>
      <w:rFonts w:ascii="Times New Roman" w:hAnsi="Times New Roman"/>
      <w:sz w:val="24"/>
      <w:szCs w:val="24"/>
    </w:rPr>
  </w:style>
  <w:style w:type="paragraph" w:customStyle="1" w:styleId="tytul">
    <w:name w:val="tytul"/>
    <w:autoRedefine/>
    <w:uiPriority w:val="99"/>
    <w:pPr>
      <w:widowControl w:val="0"/>
      <w:autoSpaceDE w:val="0"/>
      <w:autoSpaceDN w:val="0"/>
      <w:spacing w:line="300" w:lineRule="exact"/>
      <w:ind w:left="2016" w:right="-432"/>
      <w:jc w:val="center"/>
    </w:pPr>
    <w:rPr>
      <w:rFonts w:ascii="Arial" w:hAnsi="Arial" w:cs="Arial"/>
      <w:b/>
      <w:bCs/>
      <w:sz w:val="24"/>
      <w:szCs w:val="24"/>
    </w:rPr>
  </w:style>
  <w:style w:type="paragraph" w:customStyle="1" w:styleId="CTekstsg">
    <w:name w:val="CTekstsg"/>
    <w:basedOn w:val="Normalny"/>
    <w:autoRedefine/>
    <w:uiPriority w:val="99"/>
    <w:pPr>
      <w:jc w:val="center"/>
    </w:pPr>
    <w:rPr>
      <w:b/>
      <w:bCs/>
      <w:sz w:val="20"/>
      <w:szCs w:val="20"/>
    </w:rPr>
  </w:style>
  <w:style w:type="paragraph" w:customStyle="1" w:styleId="data">
    <w:name w:val="data"/>
    <w:uiPriority w:val="99"/>
    <w:pPr>
      <w:widowControl w:val="0"/>
      <w:tabs>
        <w:tab w:val="left" w:pos="1134"/>
        <w:tab w:val="left" w:pos="5103"/>
      </w:tabs>
      <w:autoSpaceDE w:val="0"/>
      <w:autoSpaceDN w:val="0"/>
      <w:spacing w:line="240" w:lineRule="exact"/>
      <w:ind w:left="567" w:right="567"/>
    </w:pPr>
    <w:rPr>
      <w:rFonts w:ascii="Arial" w:hAnsi="Arial" w:cs="Arial"/>
      <w:sz w:val="22"/>
      <w:szCs w:val="22"/>
    </w:rPr>
  </w:style>
  <w:style w:type="paragraph" w:customStyle="1" w:styleId="CTekstl">
    <w:name w:val="CTekstl"/>
    <w:basedOn w:val="Normalny"/>
    <w:uiPriority w:val="99"/>
    <w:rPr>
      <w:sz w:val="20"/>
      <w:szCs w:val="20"/>
    </w:rPr>
  </w:style>
  <w:style w:type="paragraph" w:customStyle="1" w:styleId="CTeksto">
    <w:name w:val="CTeksto"/>
    <w:basedOn w:val="Normalny"/>
    <w:autoRedefine/>
    <w:uiPriority w:val="99"/>
    <w:pPr>
      <w:jc w:val="both"/>
    </w:pPr>
    <w:rPr>
      <w:sz w:val="20"/>
      <w:szCs w:val="20"/>
    </w:rPr>
  </w:style>
  <w:style w:type="paragraph" w:customStyle="1" w:styleId="CTeksts">
    <w:name w:val="CTeksts"/>
    <w:basedOn w:val="Normalny"/>
    <w:autoRedefine/>
    <w:uiPriority w:val="99"/>
    <w:rsid w:val="00E93E32"/>
    <w:pPr>
      <w:spacing w:line="360" w:lineRule="auto"/>
      <w:jc w:val="center"/>
    </w:pPr>
    <w:rPr>
      <w:rFonts w:asciiTheme="minorHAnsi" w:hAnsiTheme="minorHAnsi"/>
      <w:b/>
      <w:bCs/>
      <w:sz w:val="32"/>
      <w:szCs w:val="32"/>
    </w:rPr>
  </w:style>
  <w:style w:type="paragraph" w:styleId="Nagwek">
    <w:name w:val="header"/>
    <w:basedOn w:val="Normalny"/>
    <w:link w:val="NagwekZnak"/>
    <w:uiPriority w:val="99"/>
    <w:unhideWhenUsed/>
    <w:rsid w:val="00D675A9"/>
    <w:pPr>
      <w:tabs>
        <w:tab w:val="center" w:pos="4536"/>
        <w:tab w:val="right" w:pos="9072"/>
      </w:tabs>
    </w:pPr>
  </w:style>
  <w:style w:type="character" w:customStyle="1" w:styleId="NagwekZnak">
    <w:name w:val="Nagłówek Znak"/>
    <w:link w:val="Nagwek"/>
    <w:uiPriority w:val="99"/>
    <w:rsid w:val="00D675A9"/>
    <w:rPr>
      <w:rFonts w:ascii="Arial" w:hAnsi="Arial" w:cs="Arial"/>
      <w:sz w:val="24"/>
      <w:szCs w:val="24"/>
    </w:rPr>
  </w:style>
  <w:style w:type="paragraph" w:styleId="Stopka">
    <w:name w:val="footer"/>
    <w:basedOn w:val="Normalny"/>
    <w:link w:val="StopkaZnak"/>
    <w:uiPriority w:val="99"/>
    <w:unhideWhenUsed/>
    <w:rsid w:val="00D675A9"/>
    <w:pPr>
      <w:tabs>
        <w:tab w:val="center" w:pos="4536"/>
        <w:tab w:val="right" w:pos="9072"/>
      </w:tabs>
    </w:pPr>
  </w:style>
  <w:style w:type="character" w:customStyle="1" w:styleId="StopkaZnak">
    <w:name w:val="Stopka Znak"/>
    <w:link w:val="Stopka"/>
    <w:uiPriority w:val="99"/>
    <w:rsid w:val="00D675A9"/>
    <w:rPr>
      <w:rFonts w:ascii="Arial" w:hAnsi="Arial" w:cs="Arial"/>
      <w:sz w:val="24"/>
      <w:szCs w:val="24"/>
    </w:rPr>
  </w:style>
  <w:style w:type="paragraph" w:styleId="Tekstdymka">
    <w:name w:val="Balloon Text"/>
    <w:basedOn w:val="Normalny"/>
    <w:link w:val="TekstdymkaZnak"/>
    <w:uiPriority w:val="99"/>
    <w:semiHidden/>
    <w:unhideWhenUsed/>
    <w:rsid w:val="00D675A9"/>
    <w:rPr>
      <w:rFonts w:ascii="Tahoma" w:hAnsi="Tahoma" w:cs="Tahoma"/>
      <w:sz w:val="16"/>
      <w:szCs w:val="16"/>
    </w:rPr>
  </w:style>
  <w:style w:type="character" w:customStyle="1" w:styleId="TekstdymkaZnak">
    <w:name w:val="Tekst dymka Znak"/>
    <w:link w:val="Tekstdymka"/>
    <w:uiPriority w:val="99"/>
    <w:semiHidden/>
    <w:rsid w:val="00D675A9"/>
    <w:rPr>
      <w:rFonts w:ascii="Tahoma" w:hAnsi="Tahoma" w:cs="Tahoma"/>
      <w:sz w:val="16"/>
      <w:szCs w:val="16"/>
    </w:rPr>
  </w:style>
  <w:style w:type="paragraph" w:styleId="Tytu">
    <w:name w:val="Title"/>
    <w:basedOn w:val="Normalny"/>
    <w:next w:val="Normalny"/>
    <w:link w:val="TytuZnak"/>
    <w:uiPriority w:val="10"/>
    <w:qFormat/>
    <w:rsid w:val="009716F2"/>
    <w:pPr>
      <w:spacing w:before="240" w:after="60"/>
      <w:jc w:val="center"/>
      <w:outlineLvl w:val="0"/>
    </w:pPr>
    <w:rPr>
      <w:rFonts w:ascii="Cambria" w:hAnsi="Cambria"/>
      <w:b/>
      <w:bCs/>
      <w:kern w:val="28"/>
      <w:sz w:val="32"/>
      <w:szCs w:val="32"/>
    </w:rPr>
  </w:style>
  <w:style w:type="character" w:customStyle="1" w:styleId="TytuZnak">
    <w:name w:val="Tytuł Znak"/>
    <w:link w:val="Tytu"/>
    <w:uiPriority w:val="10"/>
    <w:rsid w:val="009716F2"/>
    <w:rPr>
      <w:rFonts w:ascii="Cambria" w:eastAsia="Times New Roman" w:hAnsi="Cambria"/>
      <w:b/>
      <w:bCs/>
      <w:kern w:val="28"/>
      <w:sz w:val="32"/>
      <w:szCs w:val="32"/>
    </w:rPr>
  </w:style>
  <w:style w:type="character" w:customStyle="1" w:styleId="Nagwek1Znak">
    <w:name w:val="Nagłówek 1 Znak"/>
    <w:link w:val="Nagwek1"/>
    <w:uiPriority w:val="9"/>
    <w:rsid w:val="009716F2"/>
    <w:rPr>
      <w:rFonts w:ascii="Cambria" w:eastAsia="Times New Roman" w:hAnsi="Cambria"/>
      <w:b/>
      <w:bCs/>
      <w:kern w:val="32"/>
      <w:sz w:val="32"/>
      <w:szCs w:val="32"/>
    </w:rPr>
  </w:style>
  <w:style w:type="character" w:customStyle="1" w:styleId="Nagwek2Znak">
    <w:name w:val="Nagłówek 2 Znak"/>
    <w:link w:val="Nagwek2"/>
    <w:uiPriority w:val="9"/>
    <w:rsid w:val="009716F2"/>
    <w:rPr>
      <w:rFonts w:ascii="Cambria" w:eastAsia="Times New Roman" w:hAnsi="Cambria"/>
      <w:b/>
      <w:bCs/>
      <w:i/>
      <w:iCs/>
      <w:sz w:val="28"/>
      <w:szCs w:val="28"/>
    </w:rPr>
  </w:style>
  <w:style w:type="character" w:customStyle="1" w:styleId="Nagwek3Znak">
    <w:name w:val="Nagłówek 3 Znak"/>
    <w:link w:val="Nagwek3"/>
    <w:uiPriority w:val="9"/>
    <w:rsid w:val="009716F2"/>
    <w:rPr>
      <w:rFonts w:ascii="Cambria" w:eastAsia="Times New Roman" w:hAnsi="Cambria"/>
      <w:b/>
      <w:bCs/>
      <w:sz w:val="26"/>
      <w:szCs w:val="26"/>
    </w:rPr>
  </w:style>
  <w:style w:type="character" w:customStyle="1" w:styleId="Nagwek4Znak">
    <w:name w:val="Nagłówek 4 Znak"/>
    <w:link w:val="Nagwek4"/>
    <w:uiPriority w:val="9"/>
    <w:semiHidden/>
    <w:rsid w:val="009716F2"/>
    <w:rPr>
      <w:b/>
      <w:bCs/>
      <w:sz w:val="28"/>
      <w:szCs w:val="28"/>
    </w:rPr>
  </w:style>
  <w:style w:type="character" w:customStyle="1" w:styleId="Nagwek5Znak">
    <w:name w:val="Nagłówek 5 Znak"/>
    <w:link w:val="Nagwek5"/>
    <w:uiPriority w:val="9"/>
    <w:semiHidden/>
    <w:rsid w:val="009716F2"/>
    <w:rPr>
      <w:b/>
      <w:bCs/>
      <w:i/>
      <w:iCs/>
      <w:sz w:val="26"/>
      <w:szCs w:val="26"/>
    </w:rPr>
  </w:style>
  <w:style w:type="character" w:customStyle="1" w:styleId="Nagwek6Znak">
    <w:name w:val="Nagłówek 6 Znak"/>
    <w:link w:val="Nagwek6"/>
    <w:uiPriority w:val="9"/>
    <w:semiHidden/>
    <w:rsid w:val="009716F2"/>
    <w:rPr>
      <w:b/>
      <w:bCs/>
    </w:rPr>
  </w:style>
  <w:style w:type="character" w:customStyle="1" w:styleId="Nagwek7Znak">
    <w:name w:val="Nagłówek 7 Znak"/>
    <w:link w:val="Nagwek7"/>
    <w:uiPriority w:val="9"/>
    <w:semiHidden/>
    <w:rsid w:val="009716F2"/>
    <w:rPr>
      <w:sz w:val="24"/>
      <w:szCs w:val="24"/>
    </w:rPr>
  </w:style>
  <w:style w:type="character" w:customStyle="1" w:styleId="Nagwek8Znak">
    <w:name w:val="Nagłówek 8 Znak"/>
    <w:link w:val="Nagwek8"/>
    <w:uiPriority w:val="9"/>
    <w:semiHidden/>
    <w:rsid w:val="009716F2"/>
    <w:rPr>
      <w:i/>
      <w:iCs/>
      <w:sz w:val="24"/>
      <w:szCs w:val="24"/>
    </w:rPr>
  </w:style>
  <w:style w:type="character" w:customStyle="1" w:styleId="Nagwek9Znak">
    <w:name w:val="Nagłówek 9 Znak"/>
    <w:link w:val="Nagwek9"/>
    <w:uiPriority w:val="9"/>
    <w:semiHidden/>
    <w:rsid w:val="009716F2"/>
    <w:rPr>
      <w:rFonts w:ascii="Cambria" w:eastAsia="Times New Roman" w:hAnsi="Cambria"/>
    </w:rPr>
  </w:style>
  <w:style w:type="paragraph" w:styleId="Podtytu">
    <w:name w:val="Subtitle"/>
    <w:basedOn w:val="Normalny"/>
    <w:next w:val="Normalny"/>
    <w:link w:val="PodtytuZnak"/>
    <w:uiPriority w:val="11"/>
    <w:qFormat/>
    <w:rsid w:val="009716F2"/>
    <w:pPr>
      <w:spacing w:after="60"/>
      <w:jc w:val="center"/>
      <w:outlineLvl w:val="1"/>
    </w:pPr>
    <w:rPr>
      <w:rFonts w:ascii="Cambria" w:hAnsi="Cambria"/>
    </w:rPr>
  </w:style>
  <w:style w:type="character" w:customStyle="1" w:styleId="PodtytuZnak">
    <w:name w:val="Podtytuł Znak"/>
    <w:link w:val="Podtytu"/>
    <w:uiPriority w:val="11"/>
    <w:rsid w:val="009716F2"/>
    <w:rPr>
      <w:rFonts w:ascii="Cambria" w:eastAsia="Times New Roman" w:hAnsi="Cambria"/>
      <w:sz w:val="24"/>
      <w:szCs w:val="24"/>
    </w:rPr>
  </w:style>
  <w:style w:type="character" w:styleId="Pogrubienie">
    <w:name w:val="Strong"/>
    <w:uiPriority w:val="22"/>
    <w:qFormat/>
    <w:rsid w:val="009716F2"/>
    <w:rPr>
      <w:b/>
      <w:bCs/>
    </w:rPr>
  </w:style>
  <w:style w:type="character" w:styleId="Uwydatnienie">
    <w:name w:val="Emphasis"/>
    <w:uiPriority w:val="20"/>
    <w:qFormat/>
    <w:rsid w:val="009716F2"/>
    <w:rPr>
      <w:rFonts w:ascii="Calibri" w:hAnsi="Calibri"/>
      <w:b/>
      <w:i/>
      <w:iCs/>
    </w:rPr>
  </w:style>
  <w:style w:type="paragraph" w:styleId="Bezodstpw">
    <w:name w:val="No Spacing"/>
    <w:basedOn w:val="Normalny"/>
    <w:link w:val="BezodstpwZnak"/>
    <w:uiPriority w:val="1"/>
    <w:qFormat/>
    <w:rsid w:val="009716F2"/>
    <w:rPr>
      <w:szCs w:val="32"/>
    </w:rPr>
  </w:style>
  <w:style w:type="paragraph" w:styleId="Akapitzlist">
    <w:name w:val="List Paragraph"/>
    <w:basedOn w:val="Normalny"/>
    <w:uiPriority w:val="34"/>
    <w:qFormat/>
    <w:rsid w:val="009716F2"/>
    <w:pPr>
      <w:ind w:left="720"/>
      <w:contextualSpacing/>
    </w:pPr>
  </w:style>
  <w:style w:type="paragraph" w:styleId="Cytat">
    <w:name w:val="Quote"/>
    <w:basedOn w:val="Normalny"/>
    <w:next w:val="Normalny"/>
    <w:link w:val="CytatZnak"/>
    <w:uiPriority w:val="29"/>
    <w:qFormat/>
    <w:rsid w:val="009716F2"/>
    <w:rPr>
      <w:i/>
    </w:rPr>
  </w:style>
  <w:style w:type="character" w:customStyle="1" w:styleId="CytatZnak">
    <w:name w:val="Cytat Znak"/>
    <w:link w:val="Cytat"/>
    <w:uiPriority w:val="29"/>
    <w:rsid w:val="009716F2"/>
    <w:rPr>
      <w:i/>
      <w:sz w:val="24"/>
      <w:szCs w:val="24"/>
    </w:rPr>
  </w:style>
  <w:style w:type="paragraph" w:styleId="Cytatintensywny">
    <w:name w:val="Intense Quote"/>
    <w:basedOn w:val="Normalny"/>
    <w:next w:val="Normalny"/>
    <w:link w:val="CytatintensywnyZnak"/>
    <w:uiPriority w:val="30"/>
    <w:qFormat/>
    <w:rsid w:val="009716F2"/>
    <w:pPr>
      <w:ind w:left="720" w:right="720"/>
    </w:pPr>
    <w:rPr>
      <w:b/>
      <w:i/>
      <w:szCs w:val="22"/>
    </w:rPr>
  </w:style>
  <w:style w:type="character" w:customStyle="1" w:styleId="CytatintensywnyZnak">
    <w:name w:val="Cytat intensywny Znak"/>
    <w:link w:val="Cytatintensywny"/>
    <w:uiPriority w:val="30"/>
    <w:rsid w:val="009716F2"/>
    <w:rPr>
      <w:b/>
      <w:i/>
      <w:sz w:val="24"/>
    </w:rPr>
  </w:style>
  <w:style w:type="character" w:styleId="Wyrnieniedelikatne">
    <w:name w:val="Subtle Emphasis"/>
    <w:uiPriority w:val="19"/>
    <w:qFormat/>
    <w:rsid w:val="009716F2"/>
    <w:rPr>
      <w:i/>
      <w:color w:val="5A5A5A"/>
    </w:rPr>
  </w:style>
  <w:style w:type="character" w:styleId="Wyrnienieintensywne">
    <w:name w:val="Intense Emphasis"/>
    <w:uiPriority w:val="21"/>
    <w:qFormat/>
    <w:rsid w:val="009716F2"/>
    <w:rPr>
      <w:b/>
      <w:i/>
      <w:sz w:val="24"/>
      <w:szCs w:val="24"/>
      <w:u w:val="single"/>
    </w:rPr>
  </w:style>
  <w:style w:type="character" w:styleId="Odwoaniedelikatne">
    <w:name w:val="Subtle Reference"/>
    <w:uiPriority w:val="31"/>
    <w:qFormat/>
    <w:rsid w:val="009716F2"/>
    <w:rPr>
      <w:sz w:val="24"/>
      <w:szCs w:val="24"/>
      <w:u w:val="single"/>
    </w:rPr>
  </w:style>
  <w:style w:type="character" w:styleId="Odwoanieintensywne">
    <w:name w:val="Intense Reference"/>
    <w:uiPriority w:val="32"/>
    <w:qFormat/>
    <w:rsid w:val="009716F2"/>
    <w:rPr>
      <w:b/>
      <w:sz w:val="24"/>
      <w:u w:val="single"/>
    </w:rPr>
  </w:style>
  <w:style w:type="character" w:styleId="Tytuksiki">
    <w:name w:val="Book Title"/>
    <w:uiPriority w:val="33"/>
    <w:qFormat/>
    <w:rsid w:val="009716F2"/>
    <w:rPr>
      <w:rFonts w:ascii="Cambria" w:eastAsia="Times New Roman" w:hAnsi="Cambria"/>
      <w:b/>
      <w:i/>
      <w:sz w:val="24"/>
      <w:szCs w:val="24"/>
    </w:rPr>
  </w:style>
  <w:style w:type="paragraph" w:styleId="Nagwekspisutreci">
    <w:name w:val="TOC Heading"/>
    <w:basedOn w:val="Nagwek1"/>
    <w:next w:val="Normalny"/>
    <w:uiPriority w:val="39"/>
    <w:semiHidden/>
    <w:unhideWhenUsed/>
    <w:qFormat/>
    <w:rsid w:val="009716F2"/>
    <w:pPr>
      <w:outlineLvl w:val="9"/>
    </w:pPr>
  </w:style>
  <w:style w:type="paragraph" w:styleId="Legenda">
    <w:name w:val="caption"/>
    <w:basedOn w:val="Normalny"/>
    <w:next w:val="Normalny"/>
    <w:uiPriority w:val="35"/>
    <w:semiHidden/>
    <w:unhideWhenUsed/>
    <w:rsid w:val="00C22475"/>
    <w:rPr>
      <w:caps/>
      <w:spacing w:val="10"/>
      <w:sz w:val="18"/>
      <w:szCs w:val="18"/>
    </w:rPr>
  </w:style>
  <w:style w:type="character" w:customStyle="1" w:styleId="BezodstpwZnak">
    <w:name w:val="Bez odstępów Znak"/>
    <w:link w:val="Bezodstpw"/>
    <w:uiPriority w:val="1"/>
    <w:rsid w:val="00C22475"/>
    <w:rPr>
      <w:sz w:val="24"/>
      <w:szCs w:val="32"/>
    </w:rPr>
  </w:style>
  <w:style w:type="paragraph" w:styleId="Poprawka">
    <w:name w:val="Revision"/>
    <w:hidden/>
    <w:uiPriority w:val="99"/>
    <w:semiHidden/>
    <w:rsid w:val="00ED6113"/>
    <w:rPr>
      <w:sz w:val="24"/>
      <w:szCs w:val="24"/>
    </w:rPr>
  </w:style>
  <w:style w:type="character" w:styleId="Odwoaniedokomentarza">
    <w:name w:val="annotation reference"/>
    <w:uiPriority w:val="99"/>
    <w:semiHidden/>
    <w:unhideWhenUsed/>
    <w:rsid w:val="00A26D21"/>
    <w:rPr>
      <w:sz w:val="16"/>
      <w:szCs w:val="16"/>
    </w:rPr>
  </w:style>
  <w:style w:type="paragraph" w:styleId="Tekstkomentarza">
    <w:name w:val="annotation text"/>
    <w:basedOn w:val="Normalny"/>
    <w:link w:val="TekstkomentarzaZnak"/>
    <w:uiPriority w:val="99"/>
    <w:semiHidden/>
    <w:unhideWhenUsed/>
    <w:rsid w:val="00A26D21"/>
    <w:rPr>
      <w:sz w:val="20"/>
      <w:szCs w:val="20"/>
    </w:rPr>
  </w:style>
  <w:style w:type="character" w:customStyle="1" w:styleId="TekstkomentarzaZnak">
    <w:name w:val="Tekst komentarza Znak"/>
    <w:basedOn w:val="Domylnaczcionkaakapitu"/>
    <w:link w:val="Tekstkomentarza"/>
    <w:uiPriority w:val="99"/>
    <w:semiHidden/>
    <w:rsid w:val="00A26D21"/>
  </w:style>
  <w:style w:type="paragraph" w:styleId="Tematkomentarza">
    <w:name w:val="annotation subject"/>
    <w:basedOn w:val="Tekstkomentarza"/>
    <w:next w:val="Tekstkomentarza"/>
    <w:link w:val="TematkomentarzaZnak"/>
    <w:uiPriority w:val="99"/>
    <w:semiHidden/>
    <w:unhideWhenUsed/>
    <w:rsid w:val="00A26D21"/>
    <w:rPr>
      <w:b/>
      <w:bCs/>
    </w:rPr>
  </w:style>
  <w:style w:type="character" w:customStyle="1" w:styleId="TematkomentarzaZnak">
    <w:name w:val="Temat komentarza Znak"/>
    <w:link w:val="Tematkomentarza"/>
    <w:uiPriority w:val="99"/>
    <w:semiHidden/>
    <w:rsid w:val="00A26D21"/>
    <w:rPr>
      <w:b/>
      <w:bCs/>
    </w:rPr>
  </w:style>
  <w:style w:type="paragraph" w:styleId="Spistreci1">
    <w:name w:val="toc 1"/>
    <w:basedOn w:val="Normalny"/>
    <w:next w:val="Normalny"/>
    <w:autoRedefine/>
    <w:uiPriority w:val="39"/>
    <w:unhideWhenUsed/>
    <w:rsid w:val="007725C0"/>
  </w:style>
  <w:style w:type="paragraph" w:styleId="Spistreci3">
    <w:name w:val="toc 3"/>
    <w:basedOn w:val="Normalny"/>
    <w:next w:val="Normalny"/>
    <w:autoRedefine/>
    <w:uiPriority w:val="39"/>
    <w:unhideWhenUsed/>
    <w:rsid w:val="007725C0"/>
    <w:pPr>
      <w:ind w:left="480"/>
    </w:pPr>
  </w:style>
  <w:style w:type="character" w:styleId="Hipercze">
    <w:name w:val="Hyperlink"/>
    <w:uiPriority w:val="99"/>
    <w:unhideWhenUsed/>
    <w:rsid w:val="007725C0"/>
    <w:rPr>
      <w:color w:val="0000FF"/>
      <w:u w:val="single"/>
    </w:rPr>
  </w:style>
  <w:style w:type="paragraph" w:customStyle="1" w:styleId="PKTpunkt">
    <w:name w:val="PKT – punkt"/>
    <w:uiPriority w:val="13"/>
    <w:qFormat/>
    <w:rsid w:val="0062481A"/>
    <w:pPr>
      <w:spacing w:line="360" w:lineRule="auto"/>
      <w:ind w:left="510" w:hanging="510"/>
      <w:jc w:val="both"/>
    </w:pPr>
    <w:rPr>
      <w:rFonts w:ascii="Times" w:eastAsiaTheme="minorEastAsia" w:hAnsi="Times" w:cs="Arial"/>
      <w:bCs/>
      <w:sz w:val="24"/>
    </w:rPr>
  </w:style>
  <w:style w:type="character" w:customStyle="1" w:styleId="Ppogrubienie">
    <w:name w:val="_P_ – pogrubienie"/>
    <w:basedOn w:val="Domylnaczcionkaakapitu"/>
    <w:uiPriority w:val="1"/>
    <w:qFormat/>
    <w:rsid w:val="0062481A"/>
    <w:rPr>
      <w:b/>
    </w:rPr>
  </w:style>
  <w:style w:type="paragraph" w:customStyle="1" w:styleId="USTustnpkodeksu">
    <w:name w:val="UST(§) – ust. (§ np. kodeksu)"/>
    <w:basedOn w:val="Normalny"/>
    <w:uiPriority w:val="12"/>
    <w:qFormat/>
    <w:rsid w:val="00B579A1"/>
    <w:pPr>
      <w:suppressAutoHyphens/>
      <w:autoSpaceDE w:val="0"/>
      <w:autoSpaceDN w:val="0"/>
      <w:adjustRightInd w:val="0"/>
      <w:spacing w:line="360" w:lineRule="auto"/>
      <w:ind w:firstLine="510"/>
      <w:jc w:val="both"/>
    </w:pPr>
    <w:rPr>
      <w:rFonts w:ascii="Times" w:eastAsiaTheme="minorEastAsia" w:hAnsi="Times" w:cs="Arial"/>
      <w:bCs/>
      <w:szCs w:val="20"/>
    </w:rPr>
  </w:style>
  <w:style w:type="paragraph" w:customStyle="1" w:styleId="ARTartustawynprozporzdzenia">
    <w:name w:val="ART(§) – art. ustawy (§ np. rozporządzenia)"/>
    <w:uiPriority w:val="11"/>
    <w:qFormat/>
    <w:rsid w:val="009862A0"/>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ZPKTzmpktartykuempunktem">
    <w:name w:val="Z/PKT – zm. pkt artykułem (punktem)"/>
    <w:basedOn w:val="PKTpunkt"/>
    <w:qFormat/>
    <w:rsid w:val="009862A0"/>
    <w:pPr>
      <w:ind w:left="1020"/>
    </w:pPr>
  </w:style>
  <w:style w:type="paragraph" w:customStyle="1" w:styleId="ZARTzmartartykuempunktem">
    <w:name w:val="Z/ART(§) – zm. art. (§) artykułem (punktem)"/>
    <w:basedOn w:val="ARTartustawynprozporzdzenia"/>
    <w:uiPriority w:val="30"/>
    <w:qFormat/>
    <w:rsid w:val="009862A0"/>
    <w:pPr>
      <w:spacing w:before="0"/>
      <w:ind w:left="510"/>
    </w:pPr>
  </w:style>
  <w:style w:type="paragraph" w:customStyle="1" w:styleId="LITlitera">
    <w:name w:val="LIT – litera"/>
    <w:basedOn w:val="PKTpunkt"/>
    <w:uiPriority w:val="14"/>
    <w:qFormat/>
    <w:rsid w:val="009862A0"/>
    <w:pPr>
      <w:ind w:left="986" w:hanging="476"/>
    </w:pPr>
  </w:style>
  <w:style w:type="paragraph" w:customStyle="1" w:styleId="TIRtiret">
    <w:name w:val="TIR – tiret"/>
    <w:basedOn w:val="LITlitera"/>
    <w:uiPriority w:val="15"/>
    <w:qFormat/>
    <w:rsid w:val="009862A0"/>
    <w:pPr>
      <w:ind w:left="1384" w:hanging="397"/>
    </w:pPr>
  </w:style>
  <w:style w:type="paragraph" w:customStyle="1" w:styleId="ZLITzmlitartykuempunktem">
    <w:name w:val="Z/LIT – zm. lit. artykułem (punktem)"/>
    <w:basedOn w:val="LITlitera"/>
    <w:uiPriority w:val="32"/>
    <w:qFormat/>
    <w:rsid w:val="009862A0"/>
  </w:style>
  <w:style w:type="paragraph" w:customStyle="1" w:styleId="ZLITUSTzmustliter">
    <w:name w:val="Z_LIT/UST(§) – zm. ust. (§) literą"/>
    <w:basedOn w:val="USTustnpkodeksu"/>
    <w:uiPriority w:val="46"/>
    <w:qFormat/>
    <w:rsid w:val="009862A0"/>
    <w:pPr>
      <w:ind w:left="987"/>
    </w:pPr>
  </w:style>
  <w:style w:type="paragraph" w:customStyle="1" w:styleId="ZZPKTzmianazmpkt">
    <w:name w:val="ZZ/PKT – zmiana zm. pkt"/>
    <w:basedOn w:val="ZPKTzmpktartykuempunktem"/>
    <w:uiPriority w:val="66"/>
    <w:qFormat/>
    <w:rsid w:val="009862A0"/>
    <w:pPr>
      <w:ind w:left="2404"/>
    </w:pPr>
  </w:style>
  <w:style w:type="paragraph" w:customStyle="1" w:styleId="ZUSTzmustartykuempunktem">
    <w:name w:val="Z/UST(§) – zm. ust. (§) artykułem (punktem)"/>
    <w:basedOn w:val="ZARTzmartartykuempunktem"/>
    <w:uiPriority w:val="30"/>
    <w:qFormat/>
    <w:rsid w:val="009862A0"/>
  </w:style>
  <w:style w:type="paragraph" w:customStyle="1" w:styleId="CZWSPLITczwsplnaliter">
    <w:name w:val="CZ_WSP_LIT – część wspólna liter"/>
    <w:basedOn w:val="LITlitera"/>
    <w:next w:val="USTustnpkodeksu"/>
    <w:uiPriority w:val="17"/>
    <w:qFormat/>
    <w:rsid w:val="006D2046"/>
    <w:pPr>
      <w:ind w:left="510" w:firstLine="0"/>
    </w:pPr>
    <w:rPr>
      <w:szCs w:val="24"/>
    </w:rPr>
  </w:style>
  <w:style w:type="paragraph" w:customStyle="1" w:styleId="ROZDZODDZPRZEDMprzedmiotregulacjirozdziauluboddziau">
    <w:name w:val="ROZDZ(ODDZ)_PRZEDM – przedmiot regulacji rozdziału lub oddziału"/>
    <w:next w:val="ARTartustawynprozporzdzenia"/>
    <w:uiPriority w:val="10"/>
    <w:qFormat/>
    <w:rsid w:val="006D2046"/>
    <w:pPr>
      <w:keepNext/>
      <w:suppressAutoHyphens/>
      <w:spacing w:before="120" w:line="360" w:lineRule="auto"/>
      <w:jc w:val="center"/>
    </w:pPr>
    <w:rPr>
      <w:rFonts w:ascii="Times" w:eastAsiaTheme="minorEastAsia" w:hAnsi="Times"/>
      <w:b/>
      <w:bCs/>
      <w:sz w:val="24"/>
      <w:szCs w:val="24"/>
    </w:rPr>
  </w:style>
  <w:style w:type="table" w:styleId="Tabela-Siatka">
    <w:name w:val="Table Grid"/>
    <w:basedOn w:val="Standardowy"/>
    <w:uiPriority w:val="59"/>
    <w:rsid w:val="0080137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skazwki">
    <w:name w:val="Wskazówki"/>
    <w:basedOn w:val="Normalny"/>
    <w:rsid w:val="0080137C"/>
    <w:pPr>
      <w:jc w:val="center"/>
    </w:pPr>
    <w:rPr>
      <w:rFonts w:ascii="Verdana" w:hAnsi="Verdana" w:cs="Verdana"/>
      <w:sz w:val="16"/>
      <w:szCs w:val="16"/>
      <w:lang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215640">
      <w:bodyDiv w:val="1"/>
      <w:marLeft w:val="0"/>
      <w:marRight w:val="0"/>
      <w:marTop w:val="0"/>
      <w:marBottom w:val="0"/>
      <w:divBdr>
        <w:top w:val="none" w:sz="0" w:space="0" w:color="auto"/>
        <w:left w:val="none" w:sz="0" w:space="0" w:color="auto"/>
        <w:bottom w:val="none" w:sz="0" w:space="0" w:color="auto"/>
        <w:right w:val="none" w:sz="0" w:space="0" w:color="auto"/>
      </w:divBdr>
    </w:div>
    <w:div w:id="1225019412">
      <w:bodyDiv w:val="1"/>
      <w:marLeft w:val="0"/>
      <w:marRight w:val="0"/>
      <w:marTop w:val="0"/>
      <w:marBottom w:val="0"/>
      <w:divBdr>
        <w:top w:val="none" w:sz="0" w:space="0" w:color="auto"/>
        <w:left w:val="none" w:sz="0" w:space="0" w:color="auto"/>
        <w:bottom w:val="none" w:sz="0" w:space="0" w:color="auto"/>
        <w:right w:val="none" w:sz="0" w:space="0" w:color="auto"/>
      </w:divBdr>
      <w:divsChild>
        <w:div w:id="1091121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29B51-CF96-4CCB-AE7D-ECDD62ED3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8817</Words>
  <Characters>59859</Characters>
  <Application>Microsoft Office Word</Application>
  <DocSecurity>0</DocSecurity>
  <Lines>498</Lines>
  <Paragraphs>137</Paragraphs>
  <ScaleCrop>false</ScaleCrop>
  <HeadingPairs>
    <vt:vector size="2" baseType="variant">
      <vt:variant>
        <vt:lpstr>Tytuł</vt:lpstr>
      </vt:variant>
      <vt:variant>
        <vt:i4>1</vt:i4>
      </vt:variant>
    </vt:vector>
  </HeadingPairs>
  <TitlesOfParts>
    <vt:vector size="1" baseType="lpstr">
      <vt:lpstr>WSTĘPNE ZAŁOŻENIA DO PROJEKTU USTAWY O STRAŻY MARSZAŁKOWSKIEJ</vt:lpstr>
    </vt:vector>
  </TitlesOfParts>
  <Company>Hewlett-Packard Company</Company>
  <LinksUpToDate>false</LinksUpToDate>
  <CharactersWithSpaces>68539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WSTĘPNE ZAŁOŻENIA DO PROJEKTU USTAWY O STRAŻY MARSZAŁKOWSKIEJ</dc:title>
  <dc:creator>Kancelaria Sejmu</dc:creator>
  <cp:lastModifiedBy>Ewa A. Genert</cp:lastModifiedBy>
  <cp:revision>2</cp:revision>
  <cp:lastPrinted>2017-10-26T14:24:00Z</cp:lastPrinted>
  <dcterms:created xsi:type="dcterms:W3CDTF">2017-10-31T12:50:00Z</dcterms:created>
  <dcterms:modified xsi:type="dcterms:W3CDTF">2017-10-31T12:50:00Z</dcterms:modified>
</cp:coreProperties>
</file>