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4C9" w:rsidRPr="00243F39" w:rsidRDefault="00C644C9" w:rsidP="00ED3C98">
      <w:pPr>
        <w:tabs>
          <w:tab w:val="left" w:pos="3119"/>
        </w:tabs>
        <w:spacing w:line="276" w:lineRule="auto"/>
        <w:jc w:val="center"/>
        <w:rPr>
          <w:rFonts w:ascii="Times New Roman" w:hAnsi="Times New Roman"/>
          <w:b/>
        </w:rPr>
      </w:pPr>
      <w:bookmarkStart w:id="0" w:name="_GoBack"/>
      <w:bookmarkEnd w:id="0"/>
      <w:r w:rsidRPr="00243F39">
        <w:rPr>
          <w:rFonts w:ascii="Times New Roman" w:hAnsi="Times New Roman"/>
          <w:b/>
        </w:rPr>
        <w:t>UZASADNIENIE</w:t>
      </w:r>
    </w:p>
    <w:p w:rsidR="00243F39" w:rsidRPr="00243F39" w:rsidRDefault="00243F39" w:rsidP="00ED3C98">
      <w:pPr>
        <w:tabs>
          <w:tab w:val="left" w:pos="3119"/>
        </w:tabs>
        <w:spacing w:line="276" w:lineRule="auto"/>
        <w:jc w:val="center"/>
        <w:rPr>
          <w:rFonts w:ascii="Times New Roman" w:hAnsi="Times New Roman"/>
          <w:b/>
        </w:rPr>
      </w:pPr>
      <w:r w:rsidRPr="00243F39">
        <w:rPr>
          <w:rFonts w:ascii="Times New Roman" w:hAnsi="Times New Roman"/>
          <w:b/>
        </w:rPr>
        <w:t>do projektu ustawy Przepisy wprowadzające ustawę o Straży Marszałkowskiej</w:t>
      </w:r>
    </w:p>
    <w:p w:rsidR="00DD227D" w:rsidRPr="00B431A9" w:rsidRDefault="00DD227D" w:rsidP="00ED3C98">
      <w:pPr>
        <w:tabs>
          <w:tab w:val="left" w:pos="3119"/>
        </w:tabs>
        <w:spacing w:line="276" w:lineRule="auto"/>
        <w:jc w:val="center"/>
        <w:rPr>
          <w:rFonts w:ascii="Times New Roman" w:hAnsi="Times New Roman"/>
          <w:u w:val="single"/>
        </w:rPr>
      </w:pPr>
    </w:p>
    <w:p w:rsidR="009D6699" w:rsidRPr="00B64C1E" w:rsidRDefault="009D6699" w:rsidP="00ED3C98">
      <w:pPr>
        <w:pStyle w:val="Nagwek1"/>
        <w:keepLines w:val="0"/>
        <w:numPr>
          <w:ilvl w:val="0"/>
          <w:numId w:val="5"/>
        </w:numPr>
        <w:spacing w:before="0" w:after="120" w:line="276" w:lineRule="auto"/>
        <w:ind w:left="425" w:hanging="425"/>
        <w:jc w:val="both"/>
        <w:rPr>
          <w:rFonts w:ascii="Times New Roman" w:hAnsi="Times New Roman"/>
          <w:color w:val="auto"/>
          <w:sz w:val="24"/>
          <w:szCs w:val="24"/>
        </w:rPr>
      </w:pPr>
      <w:bookmarkStart w:id="1" w:name="_Toc446669540"/>
      <w:bookmarkStart w:id="2" w:name="_Toc446669722"/>
      <w:bookmarkStart w:id="3" w:name="_Toc446671278"/>
      <w:r w:rsidRPr="00B64C1E">
        <w:rPr>
          <w:rFonts w:ascii="Times New Roman" w:hAnsi="Times New Roman"/>
          <w:color w:val="auto"/>
          <w:sz w:val="24"/>
          <w:szCs w:val="24"/>
        </w:rPr>
        <w:t>Potrzeba i cel wydania ustawy</w:t>
      </w:r>
      <w:bookmarkEnd w:id="1"/>
      <w:bookmarkEnd w:id="2"/>
      <w:bookmarkEnd w:id="3"/>
      <w:r w:rsidRPr="00B64C1E">
        <w:rPr>
          <w:rFonts w:ascii="Times New Roman" w:hAnsi="Times New Roman"/>
          <w:color w:val="auto"/>
          <w:sz w:val="24"/>
          <w:szCs w:val="24"/>
        </w:rPr>
        <w:t>.</w:t>
      </w:r>
    </w:p>
    <w:p w:rsidR="00B64C1E" w:rsidRPr="00B64C1E" w:rsidRDefault="00B64C1E" w:rsidP="00ED3C98">
      <w:pPr>
        <w:spacing w:line="276" w:lineRule="auto"/>
        <w:ind w:left="426"/>
        <w:jc w:val="both"/>
        <w:rPr>
          <w:rFonts w:ascii="Times New Roman" w:hAnsi="Times New Roman"/>
        </w:rPr>
      </w:pPr>
      <w:r>
        <w:rPr>
          <w:rFonts w:ascii="Times New Roman" w:hAnsi="Times New Roman"/>
        </w:rPr>
        <w:t xml:space="preserve">W związku z projektowaną ustawą o Straży Marszałkowskiej, zasadniczo zmieniającej dotychczasowe uregulowania dotyczące tej formacji, proponuje się uchwalenie odrębnej </w:t>
      </w:r>
      <w:r w:rsidR="003A41F8">
        <w:rPr>
          <w:rFonts w:ascii="Times New Roman" w:hAnsi="Times New Roman"/>
        </w:rPr>
        <w:t>ustawy wprowadzającej</w:t>
      </w:r>
      <w:r>
        <w:rPr>
          <w:rFonts w:ascii="Times New Roman" w:hAnsi="Times New Roman"/>
        </w:rPr>
        <w:t xml:space="preserve"> – Przepisy wprowadzające ustawę o Straży Marszałkowskiej, dalej zwanej „ustawą wprowadzającą”.</w:t>
      </w:r>
    </w:p>
    <w:p w:rsidR="009D6699" w:rsidRPr="00B64C1E" w:rsidRDefault="00B64C1E" w:rsidP="00ED3C98">
      <w:pPr>
        <w:spacing w:line="276" w:lineRule="auto"/>
        <w:ind w:left="426"/>
        <w:jc w:val="both"/>
        <w:rPr>
          <w:rFonts w:ascii="Times New Roman" w:hAnsi="Times New Roman"/>
        </w:rPr>
      </w:pPr>
      <w:r w:rsidRPr="00B64C1E">
        <w:rPr>
          <w:rFonts w:ascii="Times New Roman" w:hAnsi="Times New Roman"/>
        </w:rPr>
        <w:t xml:space="preserve">Ponieważ </w:t>
      </w:r>
      <w:r>
        <w:rPr>
          <w:rFonts w:ascii="Times New Roman" w:hAnsi="Times New Roman"/>
        </w:rPr>
        <w:t>ustaw</w:t>
      </w:r>
      <w:r w:rsidR="00C92FDD">
        <w:rPr>
          <w:rFonts w:ascii="Times New Roman" w:hAnsi="Times New Roman"/>
        </w:rPr>
        <w:t>a</w:t>
      </w:r>
      <w:r>
        <w:rPr>
          <w:rFonts w:ascii="Times New Roman" w:hAnsi="Times New Roman"/>
        </w:rPr>
        <w:t xml:space="preserve"> wprowadzająca nie ma odrębnego od ustawy o Straży Marszałkowskiej przedmiotu unormowania, aktualne w odniesieniu do </w:t>
      </w:r>
      <w:r w:rsidR="003A41F8">
        <w:rPr>
          <w:rFonts w:ascii="Times New Roman" w:hAnsi="Times New Roman"/>
        </w:rPr>
        <w:t>ustawy wprowadzającej</w:t>
      </w:r>
      <w:r>
        <w:rPr>
          <w:rFonts w:ascii="Times New Roman" w:hAnsi="Times New Roman"/>
        </w:rPr>
        <w:t xml:space="preserve"> jest także uzasadnienie do ustawy głównej.</w:t>
      </w:r>
    </w:p>
    <w:p w:rsidR="009D6699" w:rsidRPr="00A53F00" w:rsidRDefault="009D6699" w:rsidP="00ED3C98">
      <w:pPr>
        <w:spacing w:line="276" w:lineRule="auto"/>
        <w:ind w:left="426"/>
        <w:jc w:val="both"/>
        <w:rPr>
          <w:rFonts w:ascii="Times New Roman" w:hAnsi="Times New Roman"/>
        </w:rPr>
      </w:pPr>
      <w:r>
        <w:rPr>
          <w:rFonts w:ascii="Times New Roman" w:hAnsi="Times New Roman"/>
        </w:rPr>
        <w:t>Podkreślić należy, że:</w:t>
      </w:r>
    </w:p>
    <w:p w:rsidR="009D6699" w:rsidRPr="00A53F00" w:rsidRDefault="009D6699" w:rsidP="00ED3C98">
      <w:pPr>
        <w:spacing w:line="276" w:lineRule="auto"/>
        <w:ind w:left="426"/>
        <w:jc w:val="both"/>
        <w:rPr>
          <w:rFonts w:ascii="Times New Roman" w:hAnsi="Times New Roman"/>
        </w:rPr>
      </w:pPr>
      <w:r w:rsidRPr="00A53F00">
        <w:rPr>
          <w:rFonts w:ascii="Times New Roman" w:hAnsi="Times New Roman"/>
        </w:rPr>
        <w:t xml:space="preserve">Zadania Straży Marszałkowskiej w zakresie ochrony Sejmu i Senatu, uprawnienia strażników Straży Marszałkowskiej przy wykonywaniu tych zadań, podległość organizacyjna Straży Marszałkowskiej, a także wymogi kwalifikacyjne i zasady postępowania kwalifikacyjnego dla kandydatów na strażników Straży Marszałkowskiej </w:t>
      </w:r>
      <w:r w:rsidRPr="00A53F00">
        <w:rPr>
          <w:rFonts w:ascii="Times New Roman" w:hAnsi="Times New Roman"/>
          <w:spacing w:val="20"/>
        </w:rPr>
        <w:t>obecnie</w:t>
      </w:r>
      <w:r w:rsidRPr="00A53F00">
        <w:rPr>
          <w:rFonts w:ascii="Times New Roman" w:hAnsi="Times New Roman"/>
        </w:rPr>
        <w:t xml:space="preserve"> </w:t>
      </w:r>
      <w:r w:rsidRPr="00A53F00">
        <w:rPr>
          <w:rFonts w:ascii="Times New Roman" w:hAnsi="Times New Roman"/>
          <w:spacing w:val="20"/>
        </w:rPr>
        <w:t xml:space="preserve">określone są </w:t>
      </w:r>
      <w:r w:rsidRPr="00A53F00">
        <w:rPr>
          <w:rFonts w:ascii="Times New Roman" w:hAnsi="Times New Roman"/>
        </w:rPr>
        <w:t xml:space="preserve">w przepisach ustawy z dnia 16 marca 2001 r. o Biurze Ochrony Rządu (Dz. U. z 2016 r. poz. 552 z </w:t>
      </w:r>
      <w:proofErr w:type="spellStart"/>
      <w:r w:rsidRPr="00A53F00">
        <w:rPr>
          <w:rFonts w:ascii="Times New Roman" w:hAnsi="Times New Roman"/>
        </w:rPr>
        <w:t>późn</w:t>
      </w:r>
      <w:proofErr w:type="spellEnd"/>
      <w:r w:rsidRPr="00A53F00">
        <w:rPr>
          <w:rFonts w:ascii="Times New Roman" w:hAnsi="Times New Roman"/>
        </w:rPr>
        <w:t>. zm.), umieszczonych w rozdziale 11 „Ochrona Sejmu i Senatu”.</w:t>
      </w:r>
    </w:p>
    <w:p w:rsidR="009D6699" w:rsidRPr="00A53F00" w:rsidRDefault="009D6699" w:rsidP="00ED3C98">
      <w:pPr>
        <w:spacing w:line="276" w:lineRule="auto"/>
        <w:ind w:left="426"/>
        <w:jc w:val="both"/>
        <w:rPr>
          <w:rFonts w:ascii="Times New Roman" w:hAnsi="Times New Roman"/>
        </w:rPr>
      </w:pPr>
      <w:r w:rsidRPr="00A53F00">
        <w:rPr>
          <w:rFonts w:ascii="Times New Roman" w:hAnsi="Times New Roman"/>
        </w:rPr>
        <w:t>Szesnastoletnia praktyka i doświadczenia z działalności Straży Marszałkowskiej w okresie obowiązywania tej lakonicznej, obejmującej zaledwie 5 artykułów regulacji, wskazują na konieczność wypracowania odpowiednich przepisów ustawowych kompleksowo regulujących status prawny Straży Marszałkowskiej jako specjalistycznej, uzbrojonej i umundurowanej formacji zapewniającej ochronę Sejmu i Senatu. Przyjęte w ustawie z dnia 16 marca 2001 r. o Biurze Ochrony Rządu rozwiązania polegające na odpowiednim stosowaniu przepisów regulujących uprawnienia funkcjonariuszy BOR do uprawnień służących pracownikom Straży Marszałkowskiej mogą być uznane za niewystarczające w sytuacji zagrożenia bezpieczeństwa Sejmu i Senatu. Waga zadań Straży Marszałkowskiej, potwierdzona praktyką konieczności jej interwencji w sytuacjach konfliktowych oraz w przypadkach naruszenia spokoju i porządku na terenach należących do Sejmu i Senatu</w:t>
      </w:r>
      <w:r>
        <w:rPr>
          <w:rFonts w:ascii="Times New Roman" w:hAnsi="Times New Roman"/>
        </w:rPr>
        <w:t>,</w:t>
      </w:r>
      <w:r w:rsidRPr="00A53F00">
        <w:rPr>
          <w:rFonts w:ascii="Times New Roman" w:hAnsi="Times New Roman"/>
        </w:rPr>
        <w:t xml:space="preserve"> przemawia za zasadnością i koniecznością dokonania właściwych regulacji ustawowych. </w:t>
      </w:r>
    </w:p>
    <w:p w:rsidR="009D6699" w:rsidRDefault="009D6699" w:rsidP="00ED3C98">
      <w:pPr>
        <w:spacing w:line="276" w:lineRule="auto"/>
        <w:ind w:left="426"/>
        <w:jc w:val="both"/>
        <w:rPr>
          <w:rFonts w:ascii="Times New Roman" w:hAnsi="Times New Roman"/>
          <w:bCs/>
        </w:rPr>
      </w:pPr>
      <w:r w:rsidRPr="00A53F00">
        <w:rPr>
          <w:rFonts w:ascii="Times New Roman" w:hAnsi="Times New Roman"/>
        </w:rPr>
        <w:t xml:space="preserve">Wspomnienia wymagają też postulowane zmiany ustawowe w zakresie funkcjonowania Straży Marszałkowskiej, w szczególności odnoszące się do objęcia strażników Straży Marszałkowskiej uprawnieniami funkcjonariuszy, określonymi w przepisach ustawy z dnia 18 lutego 1994 r. </w:t>
      </w:r>
      <w:r w:rsidRPr="00A53F00">
        <w:rPr>
          <w:rFonts w:ascii="Times New Roman" w:hAnsi="Times New Roman"/>
          <w:bCs/>
        </w:rPr>
        <w:t>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2016 r. poz. 708</w:t>
      </w:r>
      <w:r>
        <w:rPr>
          <w:rFonts w:ascii="Times New Roman" w:hAnsi="Times New Roman"/>
          <w:bCs/>
        </w:rPr>
        <w:t>,</w:t>
      </w:r>
      <w:r w:rsidRPr="00A53F00">
        <w:rPr>
          <w:rFonts w:ascii="Times New Roman" w:hAnsi="Times New Roman"/>
          <w:bCs/>
        </w:rPr>
        <w:t xml:space="preserve"> z </w:t>
      </w:r>
      <w:proofErr w:type="spellStart"/>
      <w:r w:rsidRPr="00A53F00">
        <w:rPr>
          <w:rFonts w:ascii="Times New Roman" w:hAnsi="Times New Roman"/>
          <w:bCs/>
        </w:rPr>
        <w:t>późn</w:t>
      </w:r>
      <w:proofErr w:type="spellEnd"/>
      <w:r w:rsidRPr="00A53F00">
        <w:rPr>
          <w:rFonts w:ascii="Times New Roman" w:hAnsi="Times New Roman"/>
          <w:bCs/>
        </w:rPr>
        <w:t>. zm.).</w:t>
      </w:r>
    </w:p>
    <w:p w:rsidR="009B5AE2" w:rsidRDefault="009B5AE2" w:rsidP="00ED3C98">
      <w:pPr>
        <w:spacing w:after="200" w:line="276" w:lineRule="auto"/>
        <w:rPr>
          <w:rFonts w:ascii="Times New Roman" w:hAnsi="Times New Roman"/>
          <w:bCs/>
        </w:rPr>
      </w:pPr>
      <w:r>
        <w:rPr>
          <w:rFonts w:ascii="Times New Roman" w:hAnsi="Times New Roman"/>
          <w:bCs/>
        </w:rPr>
        <w:br w:type="page"/>
      </w:r>
    </w:p>
    <w:p w:rsidR="00B64C1E" w:rsidRPr="00410DB5" w:rsidRDefault="00B64C1E" w:rsidP="00ED3C98">
      <w:pPr>
        <w:spacing w:line="276" w:lineRule="auto"/>
        <w:jc w:val="both"/>
        <w:rPr>
          <w:rFonts w:ascii="Times New Roman" w:hAnsi="Times New Roman"/>
          <w:bCs/>
        </w:rPr>
      </w:pPr>
    </w:p>
    <w:p w:rsidR="009D6699" w:rsidRPr="00A53F00" w:rsidRDefault="009D6699" w:rsidP="00ED3C98">
      <w:pPr>
        <w:pStyle w:val="Akapitzlist"/>
        <w:numPr>
          <w:ilvl w:val="0"/>
          <w:numId w:val="5"/>
        </w:numPr>
        <w:spacing w:after="120" w:line="276" w:lineRule="auto"/>
        <w:ind w:left="425" w:hanging="425"/>
        <w:contextualSpacing w:val="0"/>
        <w:jc w:val="both"/>
        <w:rPr>
          <w:rFonts w:ascii="Times New Roman" w:hAnsi="Times New Roman"/>
          <w:b/>
        </w:rPr>
      </w:pPr>
      <w:r w:rsidRPr="00A53F00">
        <w:rPr>
          <w:rFonts w:ascii="Times New Roman" w:hAnsi="Times New Roman"/>
          <w:b/>
        </w:rPr>
        <w:t>Rzeczywisty stan w dziedzinie, która ma być unormowana.</w:t>
      </w:r>
    </w:p>
    <w:p w:rsidR="009D6699" w:rsidRPr="00A53F00" w:rsidRDefault="009D6699" w:rsidP="00ED3C98">
      <w:pPr>
        <w:spacing w:line="276" w:lineRule="auto"/>
        <w:ind w:left="426"/>
        <w:jc w:val="both"/>
        <w:rPr>
          <w:rFonts w:ascii="Times New Roman" w:hAnsi="Times New Roman"/>
        </w:rPr>
      </w:pPr>
      <w:r w:rsidRPr="00A53F00">
        <w:rPr>
          <w:rFonts w:ascii="Times New Roman" w:hAnsi="Times New Roman"/>
        </w:rPr>
        <w:t>Ja wyżej wskazano, w obecnym stanie prawnym kwestie ochrony Sejmu i Senatu zawarte są w pięciu artykułach zawartych w rozdziale 11 ustawy z dnia 16 marca 2001 r. o Biurze Ochrony Rządu.</w:t>
      </w:r>
      <w:r>
        <w:rPr>
          <w:rFonts w:ascii="Times New Roman" w:hAnsi="Times New Roman"/>
        </w:rPr>
        <w:t xml:space="preserve"> Przepisy art.</w:t>
      </w:r>
      <w:r w:rsidRPr="00A53F00">
        <w:rPr>
          <w:rFonts w:ascii="Times New Roman" w:hAnsi="Times New Roman"/>
        </w:rPr>
        <w:t xml:space="preserve">: 127, 127a, 127b, 128 i 129 ustawy z dnia 16 marca 2001 r. o Biurze Ochrony Rządu są wykonywane przez 10 aktów </w:t>
      </w:r>
      <w:proofErr w:type="spellStart"/>
      <w:r w:rsidRPr="00A53F00">
        <w:rPr>
          <w:rFonts w:ascii="Times New Roman" w:hAnsi="Times New Roman"/>
        </w:rPr>
        <w:t>podustawowych</w:t>
      </w:r>
      <w:proofErr w:type="spellEnd"/>
      <w:r w:rsidRPr="00A53F00">
        <w:rPr>
          <w:rFonts w:ascii="Times New Roman" w:hAnsi="Times New Roman"/>
        </w:rPr>
        <w:t>, w tym: 5 rozporządzeń, 3 zarządzenia Marszałka Sejmu i 2 zarządzenia Szefa Kancelarii Sejmu. Wskazywać to może na niewystarczający zakres dotychczasowej regulacji ustawowej, umieszczonej – bez istotnego związku – w ustawie dotyczącej innej formacji o charakterze policyjnym.</w:t>
      </w:r>
    </w:p>
    <w:p w:rsidR="009D6699" w:rsidRDefault="009D6699" w:rsidP="00ED3C98">
      <w:pPr>
        <w:spacing w:line="276" w:lineRule="auto"/>
        <w:jc w:val="both"/>
        <w:rPr>
          <w:rFonts w:ascii="Times New Roman" w:hAnsi="Times New Roman"/>
        </w:rPr>
      </w:pPr>
    </w:p>
    <w:p w:rsidR="009D6699" w:rsidRPr="00A53F00" w:rsidRDefault="009D6699" w:rsidP="00ED3C98">
      <w:pPr>
        <w:spacing w:line="276" w:lineRule="auto"/>
        <w:ind w:left="426"/>
        <w:jc w:val="both"/>
        <w:rPr>
          <w:rFonts w:ascii="Times New Roman" w:hAnsi="Times New Roman"/>
          <w:b/>
          <w:bCs/>
        </w:rPr>
      </w:pPr>
      <w:r w:rsidRPr="00A53F00">
        <w:rPr>
          <w:rFonts w:ascii="Times New Roman" w:hAnsi="Times New Roman"/>
          <w:bCs/>
        </w:rPr>
        <w:t xml:space="preserve">Dostrzegane w dotychczasowej praktyce funkcjonowania Straży Marszałkowskiej i zasygnalizowane powyżej kwestie nie mogą być rozwiązane poprzez nowelizację obowiązującej ustawy </w:t>
      </w:r>
      <w:r w:rsidRPr="00A53F00">
        <w:rPr>
          <w:rFonts w:ascii="Times New Roman" w:hAnsi="Times New Roman"/>
        </w:rPr>
        <w:t xml:space="preserve">z dnia 16 marca 2001 r. </w:t>
      </w:r>
      <w:r w:rsidRPr="00A53F00">
        <w:rPr>
          <w:rFonts w:ascii="Times New Roman" w:hAnsi="Times New Roman"/>
          <w:bCs/>
        </w:rPr>
        <w:t>o Biurze Ochrony Rządu,</w:t>
      </w:r>
      <w:r w:rsidRPr="00A53F00">
        <w:rPr>
          <w:rFonts w:ascii="Times New Roman" w:hAnsi="Times New Roman"/>
          <w:b/>
          <w:bCs/>
        </w:rPr>
        <w:t xml:space="preserve"> </w:t>
      </w:r>
      <w:r w:rsidRPr="00A53F00">
        <w:rPr>
          <w:rFonts w:ascii="Times New Roman" w:hAnsi="Times New Roman"/>
          <w:bCs/>
        </w:rPr>
        <w:t>lecz wymagają uchwalenia nowej ustawy o Straży Marszałkowskiej</w:t>
      </w:r>
      <w:r w:rsidRPr="00A53F00">
        <w:rPr>
          <w:rFonts w:ascii="Times New Roman" w:hAnsi="Times New Roman"/>
          <w:b/>
          <w:bCs/>
        </w:rPr>
        <w:t>.</w:t>
      </w:r>
    </w:p>
    <w:p w:rsidR="009D6699" w:rsidRPr="00A53F00" w:rsidRDefault="009D6699" w:rsidP="00ED3C98">
      <w:pPr>
        <w:spacing w:line="276" w:lineRule="auto"/>
        <w:ind w:left="426"/>
        <w:jc w:val="both"/>
        <w:rPr>
          <w:rFonts w:ascii="Times New Roman" w:hAnsi="Times New Roman"/>
          <w:bCs/>
        </w:rPr>
      </w:pPr>
    </w:p>
    <w:p w:rsidR="009D6699" w:rsidRDefault="009D6699" w:rsidP="00ED3C98">
      <w:pPr>
        <w:spacing w:line="276" w:lineRule="auto"/>
        <w:ind w:left="426"/>
        <w:jc w:val="both"/>
        <w:rPr>
          <w:rFonts w:ascii="Times New Roman" w:hAnsi="Times New Roman"/>
        </w:rPr>
      </w:pPr>
      <w:r w:rsidRPr="00A53F00">
        <w:rPr>
          <w:rFonts w:ascii="Times New Roman" w:hAnsi="Times New Roman"/>
        </w:rPr>
        <w:t>Proponuje się, aby nowa ustawa o Straży Marszałkowskiej wzorowana była na sprawdzonych w praktyce rozwiązaniach zawartych w ustawie z dnia 16 marca 2001 r. o Biurze Ochrony Rządu, a także ustawie z dnia 9 czerwca 2006 r. o Centralnym Biurze Antykorupcyjnym (Dz. U. z 2014</w:t>
      </w:r>
      <w:r w:rsidR="00DD227D">
        <w:rPr>
          <w:rFonts w:ascii="Times New Roman" w:hAnsi="Times New Roman"/>
        </w:rPr>
        <w:t> </w:t>
      </w:r>
      <w:r w:rsidRPr="00A53F00">
        <w:rPr>
          <w:rFonts w:ascii="Times New Roman" w:hAnsi="Times New Roman"/>
        </w:rPr>
        <w:t xml:space="preserve">r. poz. 1411 z </w:t>
      </w:r>
      <w:proofErr w:type="spellStart"/>
      <w:r w:rsidRPr="00A53F00">
        <w:rPr>
          <w:rFonts w:ascii="Times New Roman" w:hAnsi="Times New Roman"/>
        </w:rPr>
        <w:t>późn</w:t>
      </w:r>
      <w:proofErr w:type="spellEnd"/>
      <w:r w:rsidRPr="00A53F00">
        <w:rPr>
          <w:rFonts w:ascii="Times New Roman" w:hAnsi="Times New Roman"/>
        </w:rPr>
        <w:t>. zm.) oraz innych ustawach, tzw. pragmatykach służbowych, regulujących stosunek służbowy w Policji, Straży Granicznej, Państwowej Straży Pożarnej. Przyjęcie takich wzorców, z uwzględnieniem specyfiki ochrony Sejmu i Senatu wykluczy odrębne rozwiązania ustawowe w szczególności w zakresie nawiązania, rozwiązania i ustania stosunku służbowego, a także obowiązków i uprawnień funkcjonariuszy.</w:t>
      </w:r>
    </w:p>
    <w:p w:rsidR="009D6699" w:rsidRPr="00A53F00" w:rsidRDefault="009D6699" w:rsidP="00ED3C98">
      <w:pPr>
        <w:spacing w:line="276" w:lineRule="auto"/>
        <w:jc w:val="both"/>
        <w:rPr>
          <w:rFonts w:ascii="Times New Roman" w:hAnsi="Times New Roman"/>
        </w:rPr>
      </w:pPr>
    </w:p>
    <w:p w:rsidR="009D6699" w:rsidRPr="00B64C1E" w:rsidRDefault="009D6699" w:rsidP="00ED3C98">
      <w:pPr>
        <w:pStyle w:val="Nagwek1"/>
        <w:keepLines w:val="0"/>
        <w:numPr>
          <w:ilvl w:val="0"/>
          <w:numId w:val="5"/>
        </w:numPr>
        <w:spacing w:before="0" w:after="120" w:line="276" w:lineRule="auto"/>
        <w:ind w:left="425" w:hanging="425"/>
        <w:jc w:val="both"/>
        <w:rPr>
          <w:rFonts w:ascii="Times New Roman" w:hAnsi="Times New Roman"/>
          <w:color w:val="auto"/>
          <w:sz w:val="24"/>
          <w:szCs w:val="24"/>
        </w:rPr>
      </w:pPr>
      <w:bookmarkStart w:id="4" w:name="_Toc446669542"/>
      <w:bookmarkStart w:id="5" w:name="_Toc446669724"/>
      <w:bookmarkStart w:id="6" w:name="_Toc446671280"/>
      <w:r w:rsidRPr="00B64C1E">
        <w:rPr>
          <w:rFonts w:ascii="Times New Roman" w:hAnsi="Times New Roman"/>
          <w:color w:val="auto"/>
          <w:sz w:val="24"/>
          <w:szCs w:val="24"/>
        </w:rPr>
        <w:t xml:space="preserve">Szczegółowy zakres </w:t>
      </w:r>
      <w:bookmarkEnd w:id="4"/>
      <w:bookmarkEnd w:id="5"/>
      <w:bookmarkEnd w:id="6"/>
      <w:r w:rsidRPr="00B64C1E">
        <w:rPr>
          <w:rFonts w:ascii="Times New Roman" w:hAnsi="Times New Roman"/>
          <w:color w:val="auto"/>
          <w:sz w:val="24"/>
          <w:szCs w:val="24"/>
        </w:rPr>
        <w:t>projektowanej regulacji ustawowej oraz różnice pomiędzy dotychczasowym, a projektowanym stanem prawnym.</w:t>
      </w:r>
    </w:p>
    <w:p w:rsidR="00B64C1E" w:rsidRDefault="00B64C1E" w:rsidP="00ED3C98">
      <w:pPr>
        <w:pStyle w:val="Nagwek3"/>
        <w:spacing w:line="276" w:lineRule="auto"/>
        <w:ind w:left="426"/>
        <w:rPr>
          <w:rFonts w:ascii="Times New Roman" w:hAnsi="Times New Roman"/>
          <w:bCs w:val="0"/>
          <w:sz w:val="24"/>
          <w:szCs w:val="24"/>
        </w:rPr>
      </w:pPr>
      <w:bookmarkStart w:id="7" w:name="_Toc446669550"/>
      <w:bookmarkStart w:id="8" w:name="_Toc446669732"/>
      <w:bookmarkStart w:id="9" w:name="_Toc446671288"/>
      <w:r>
        <w:rPr>
          <w:rFonts w:ascii="Times New Roman" w:hAnsi="Times New Roman"/>
          <w:bCs w:val="0"/>
          <w:sz w:val="24"/>
          <w:szCs w:val="24"/>
        </w:rPr>
        <w:t>Wejście ustawy w życie</w:t>
      </w:r>
    </w:p>
    <w:p w:rsidR="00B64C1E" w:rsidRPr="00B64C1E" w:rsidRDefault="00B64C1E" w:rsidP="00ED3C98">
      <w:pPr>
        <w:spacing w:line="276" w:lineRule="auto"/>
        <w:ind w:left="426"/>
        <w:jc w:val="both"/>
        <w:rPr>
          <w:rFonts w:ascii="Times New Roman" w:hAnsi="Times New Roman"/>
        </w:rPr>
      </w:pPr>
      <w:r w:rsidRPr="00B64C1E">
        <w:rPr>
          <w:rFonts w:ascii="Times New Roman" w:hAnsi="Times New Roman"/>
        </w:rPr>
        <w:t xml:space="preserve">Proponuje się, aby ustawa o Straży Marszałkowskiej wchodziła w życie z dniem 1 stycznia 2018 r. (art. 1 </w:t>
      </w:r>
      <w:r w:rsidR="003A41F8">
        <w:rPr>
          <w:rFonts w:ascii="Times New Roman" w:hAnsi="Times New Roman"/>
        </w:rPr>
        <w:t>ustawy wprowadzającej</w:t>
      </w:r>
      <w:r w:rsidRPr="00B64C1E">
        <w:rPr>
          <w:rFonts w:ascii="Times New Roman" w:hAnsi="Times New Roman"/>
        </w:rPr>
        <w:t>)</w:t>
      </w:r>
      <w:r>
        <w:rPr>
          <w:rFonts w:ascii="Times New Roman" w:hAnsi="Times New Roman"/>
        </w:rPr>
        <w:t>. U</w:t>
      </w:r>
      <w:r w:rsidRPr="00B64C1E">
        <w:rPr>
          <w:rFonts w:ascii="Times New Roman" w:hAnsi="Times New Roman"/>
        </w:rPr>
        <w:t xml:space="preserve">stawa wprowadzająca wchodziłaby w życie </w:t>
      </w:r>
      <w:r>
        <w:rPr>
          <w:rFonts w:ascii="Times New Roman" w:hAnsi="Times New Roman"/>
        </w:rPr>
        <w:t xml:space="preserve">również z dniem 1 stycznia 2018 r. (art. </w:t>
      </w:r>
      <w:r w:rsidR="009F69F9">
        <w:rPr>
          <w:rFonts w:ascii="Times New Roman" w:hAnsi="Times New Roman"/>
        </w:rPr>
        <w:t>52) z wyjątkiem art. 45, który wchodziłby w życie z dniem 15 listopada 2017 r. Okres półtora miesiąca należy uznać za minimalny czas, w którym Szef Kancelari</w:t>
      </w:r>
      <w:r w:rsidR="008C1AF8">
        <w:rPr>
          <w:rFonts w:ascii="Times New Roman" w:hAnsi="Times New Roman"/>
        </w:rPr>
        <w:t>i</w:t>
      </w:r>
      <w:r w:rsidR="009F69F9">
        <w:rPr>
          <w:rFonts w:ascii="Times New Roman" w:hAnsi="Times New Roman"/>
        </w:rPr>
        <w:t xml:space="preserve"> Sejmu </w:t>
      </w:r>
      <w:r w:rsidR="00DD227D">
        <w:rPr>
          <w:rFonts w:ascii="Times New Roman" w:hAnsi="Times New Roman"/>
        </w:rPr>
        <w:t>powinien dokonać czynności dotyczących dotychczasowych stosunków pracy osób zatrudnionych w Straży Marszałkowskiej.</w:t>
      </w:r>
    </w:p>
    <w:p w:rsidR="00C644C9" w:rsidRDefault="00C644C9" w:rsidP="00ED3C98">
      <w:pPr>
        <w:pStyle w:val="Nagwek3"/>
        <w:spacing w:line="276" w:lineRule="auto"/>
        <w:ind w:left="426"/>
        <w:rPr>
          <w:rFonts w:ascii="Times New Roman" w:hAnsi="Times New Roman"/>
          <w:bCs w:val="0"/>
          <w:sz w:val="24"/>
          <w:szCs w:val="24"/>
        </w:rPr>
      </w:pPr>
      <w:r w:rsidRPr="00B431A9">
        <w:rPr>
          <w:rFonts w:ascii="Times New Roman" w:hAnsi="Times New Roman"/>
          <w:bCs w:val="0"/>
          <w:sz w:val="24"/>
          <w:szCs w:val="24"/>
        </w:rPr>
        <w:t xml:space="preserve">Zmiany w przepisach </w:t>
      </w:r>
      <w:bookmarkEnd w:id="7"/>
      <w:bookmarkEnd w:id="8"/>
      <w:bookmarkEnd w:id="9"/>
    </w:p>
    <w:p w:rsidR="00C644C9" w:rsidRPr="00B431A9" w:rsidRDefault="00C644C9" w:rsidP="00ED3C98">
      <w:pPr>
        <w:spacing w:line="276" w:lineRule="auto"/>
        <w:ind w:left="426"/>
        <w:jc w:val="both"/>
        <w:rPr>
          <w:rFonts w:ascii="Times New Roman" w:hAnsi="Times New Roman"/>
        </w:rPr>
      </w:pPr>
      <w:r w:rsidRPr="00B431A9">
        <w:rPr>
          <w:rFonts w:ascii="Times New Roman" w:hAnsi="Times New Roman"/>
        </w:rPr>
        <w:t xml:space="preserve">Rozdział 2 proponowanej </w:t>
      </w:r>
      <w:r w:rsidR="003A41F8">
        <w:rPr>
          <w:rFonts w:ascii="Times New Roman" w:hAnsi="Times New Roman"/>
        </w:rPr>
        <w:t>ustawy wprowadzającej</w:t>
      </w:r>
      <w:r w:rsidRPr="00B431A9">
        <w:rPr>
          <w:rFonts w:ascii="Times New Roman" w:hAnsi="Times New Roman"/>
        </w:rPr>
        <w:t xml:space="preserve"> zawiera </w:t>
      </w:r>
      <w:r w:rsidR="00DD227D" w:rsidRPr="00B431A9">
        <w:rPr>
          <w:rFonts w:ascii="Times New Roman" w:hAnsi="Times New Roman"/>
        </w:rPr>
        <w:t>konieczn</w:t>
      </w:r>
      <w:r w:rsidR="00DD227D">
        <w:rPr>
          <w:rFonts w:ascii="Times New Roman" w:hAnsi="Times New Roman"/>
        </w:rPr>
        <w:t>e</w:t>
      </w:r>
      <w:r w:rsidR="00DD227D" w:rsidRPr="00B431A9">
        <w:rPr>
          <w:rFonts w:ascii="Times New Roman" w:hAnsi="Times New Roman"/>
        </w:rPr>
        <w:t xml:space="preserve"> </w:t>
      </w:r>
      <w:r w:rsidRPr="00B431A9">
        <w:rPr>
          <w:rFonts w:ascii="Times New Roman" w:hAnsi="Times New Roman"/>
          <w:bCs/>
        </w:rPr>
        <w:t xml:space="preserve">zmiany w przepisach obowiązujących. Uchwalenie ustawy </w:t>
      </w:r>
      <w:r w:rsidR="006362F7" w:rsidRPr="00B431A9">
        <w:rPr>
          <w:rFonts w:ascii="Times New Roman" w:hAnsi="Times New Roman"/>
        </w:rPr>
        <w:t xml:space="preserve">o Straży Marszałkowskiej </w:t>
      </w:r>
      <w:r w:rsidRPr="00B431A9">
        <w:rPr>
          <w:rFonts w:ascii="Times New Roman" w:hAnsi="Times New Roman"/>
          <w:bCs/>
        </w:rPr>
        <w:t xml:space="preserve">wymagać będzie zmian </w:t>
      </w:r>
      <w:r w:rsidR="006362F7" w:rsidRPr="00B431A9">
        <w:rPr>
          <w:rFonts w:ascii="Times New Roman" w:hAnsi="Times New Roman"/>
          <w:bCs/>
        </w:rPr>
        <w:t>43</w:t>
      </w:r>
      <w:r w:rsidRPr="00B431A9">
        <w:rPr>
          <w:rFonts w:ascii="Times New Roman" w:hAnsi="Times New Roman"/>
          <w:bCs/>
        </w:rPr>
        <w:t xml:space="preserve"> </w:t>
      </w:r>
      <w:r w:rsidR="006362F7" w:rsidRPr="00B431A9">
        <w:rPr>
          <w:rFonts w:ascii="Times New Roman" w:hAnsi="Times New Roman"/>
          <w:bCs/>
        </w:rPr>
        <w:t xml:space="preserve">niżej wymienionych </w:t>
      </w:r>
      <w:r w:rsidRPr="00B431A9">
        <w:rPr>
          <w:rFonts w:ascii="Times New Roman" w:hAnsi="Times New Roman"/>
          <w:bCs/>
        </w:rPr>
        <w:t>ustaw</w:t>
      </w:r>
      <w:r w:rsidR="006362F7" w:rsidRPr="00B431A9">
        <w:rPr>
          <w:rFonts w:ascii="Times New Roman" w:hAnsi="Times New Roman"/>
          <w:bCs/>
        </w:rPr>
        <w:t>:</w:t>
      </w:r>
    </w:p>
    <w:p w:rsidR="00C644C9" w:rsidRPr="004B4D61" w:rsidRDefault="006362F7" w:rsidP="00ED3C98">
      <w:pPr>
        <w:pStyle w:val="Akapitzlist"/>
        <w:numPr>
          <w:ilvl w:val="3"/>
          <w:numId w:val="4"/>
        </w:numPr>
        <w:spacing w:line="276" w:lineRule="auto"/>
        <w:ind w:left="993" w:hanging="567"/>
        <w:jc w:val="both"/>
        <w:rPr>
          <w:rFonts w:ascii="Times New Roman" w:hAnsi="Times New Roman"/>
          <w:bCs/>
          <w:color w:val="000000"/>
          <w:shd w:val="clear" w:color="auto" w:fill="FFFFFF"/>
        </w:rPr>
      </w:pPr>
      <w:r w:rsidRPr="00B431A9">
        <w:rPr>
          <w:rFonts w:ascii="Times New Roman" w:hAnsi="Times New Roman"/>
          <w:b/>
        </w:rPr>
        <w:t>ustawy</w:t>
      </w:r>
      <w:r w:rsidR="00C644C9" w:rsidRPr="00B431A9">
        <w:rPr>
          <w:rFonts w:ascii="Times New Roman" w:hAnsi="Times New Roman"/>
          <w:b/>
        </w:rPr>
        <w:t xml:space="preserve"> z dnia 17 listopada 1964 r. – Kodeks postępowania cywilnego</w:t>
      </w:r>
      <w:r w:rsidR="00C644C9" w:rsidRPr="00B431A9">
        <w:rPr>
          <w:rFonts w:ascii="Times New Roman" w:hAnsi="Times New Roman"/>
        </w:rPr>
        <w:t xml:space="preserve"> (Dz. U. z 2016</w:t>
      </w:r>
      <w:r w:rsidR="00DD227D">
        <w:rPr>
          <w:rFonts w:ascii="Times New Roman" w:hAnsi="Times New Roman"/>
        </w:rPr>
        <w:t> </w:t>
      </w:r>
      <w:r w:rsidR="00C644C9" w:rsidRPr="00B431A9">
        <w:rPr>
          <w:rFonts w:ascii="Times New Roman" w:hAnsi="Times New Roman"/>
        </w:rPr>
        <w:t xml:space="preserve">r. poz. 1822 z </w:t>
      </w:r>
      <w:proofErr w:type="spellStart"/>
      <w:r w:rsidR="00C644C9" w:rsidRPr="00B431A9">
        <w:rPr>
          <w:rFonts w:ascii="Times New Roman" w:hAnsi="Times New Roman"/>
        </w:rPr>
        <w:t>późn</w:t>
      </w:r>
      <w:proofErr w:type="spellEnd"/>
      <w:r w:rsidR="00C644C9" w:rsidRPr="00B431A9">
        <w:rPr>
          <w:rFonts w:ascii="Times New Roman" w:hAnsi="Times New Roman"/>
        </w:rPr>
        <w:t>. zm.);</w:t>
      </w:r>
      <w:r w:rsidR="001D7960" w:rsidRPr="00B431A9">
        <w:rPr>
          <w:rFonts w:ascii="Times New Roman" w:hAnsi="Times New Roman"/>
        </w:rPr>
        <w:t xml:space="preserve"> </w:t>
      </w:r>
      <w:r w:rsidR="008C1AF8">
        <w:rPr>
          <w:rFonts w:ascii="Times New Roman" w:hAnsi="Times New Roman"/>
        </w:rPr>
        <w:t>z</w:t>
      </w:r>
      <w:r w:rsidR="001D7960" w:rsidRPr="00B431A9">
        <w:rPr>
          <w:rFonts w:ascii="Times New Roman" w:hAnsi="Times New Roman"/>
        </w:rPr>
        <w:t xml:space="preserve">miana w </w:t>
      </w:r>
      <w:proofErr w:type="spellStart"/>
      <w:r w:rsidR="001D7960" w:rsidRPr="00B431A9">
        <w:rPr>
          <w:rFonts w:ascii="Times New Roman" w:hAnsi="Times New Roman"/>
        </w:rPr>
        <w:t>Kpc</w:t>
      </w:r>
      <w:proofErr w:type="spellEnd"/>
      <w:r w:rsidR="001D7960" w:rsidRPr="00B431A9">
        <w:rPr>
          <w:rFonts w:ascii="Times New Roman" w:hAnsi="Times New Roman"/>
        </w:rPr>
        <w:t xml:space="preserve"> jest konsekwencją zmiany ustawy z </w:t>
      </w:r>
      <w:r w:rsidR="001D7960" w:rsidRPr="00B431A9">
        <w:rPr>
          <w:rFonts w:ascii="Times New Roman" w:hAnsi="Times New Roman"/>
        </w:rPr>
        <w:lastRenderedPageBreak/>
        <w:t>dnia 4</w:t>
      </w:r>
      <w:r w:rsidR="00DD227D">
        <w:rPr>
          <w:rFonts w:ascii="Times New Roman" w:hAnsi="Times New Roman"/>
        </w:rPr>
        <w:t> </w:t>
      </w:r>
      <w:r w:rsidR="001D7960" w:rsidRPr="00B431A9">
        <w:rPr>
          <w:rFonts w:ascii="Times New Roman" w:hAnsi="Times New Roman"/>
        </w:rPr>
        <w:t>kwietnia 2014 r. o świadczeniach odszkodowawczych przysługujących w razie wypadku lub choroby pozostającej w związku ze służbą (Dz. U. z 2014 r. poz. 616 i</w:t>
      </w:r>
      <w:r w:rsidR="00DD227D">
        <w:rPr>
          <w:rFonts w:ascii="Times New Roman" w:hAnsi="Times New Roman"/>
        </w:rPr>
        <w:t> </w:t>
      </w:r>
      <w:r w:rsidR="001D7960" w:rsidRPr="00B431A9">
        <w:rPr>
          <w:rFonts w:ascii="Times New Roman" w:hAnsi="Times New Roman"/>
        </w:rPr>
        <w:t xml:space="preserve">1199), zmienianej w art. </w:t>
      </w:r>
      <w:r w:rsidR="001D7960" w:rsidRPr="00DD227D">
        <w:rPr>
          <w:rFonts w:ascii="Times New Roman" w:hAnsi="Times New Roman"/>
        </w:rPr>
        <w:t>42</w:t>
      </w:r>
      <w:r w:rsidR="001D7960" w:rsidRPr="00B431A9">
        <w:rPr>
          <w:rFonts w:ascii="Times New Roman" w:hAnsi="Times New Roman"/>
        </w:rPr>
        <w:t xml:space="preserve"> </w:t>
      </w:r>
      <w:r w:rsidR="003A41F8">
        <w:rPr>
          <w:rFonts w:ascii="Times New Roman" w:hAnsi="Times New Roman"/>
        </w:rPr>
        <w:t>ustawy wprowadzającej</w:t>
      </w:r>
      <w:r w:rsidR="001D7960" w:rsidRPr="00B431A9">
        <w:rPr>
          <w:rFonts w:ascii="Times New Roman" w:hAnsi="Times New Roman"/>
        </w:rPr>
        <w:t xml:space="preserve">; przewiduje </w:t>
      </w:r>
      <w:r w:rsidR="00DD227D">
        <w:rPr>
          <w:rFonts w:ascii="Times New Roman" w:hAnsi="Times New Roman"/>
        </w:rPr>
        <w:t>się wskazanie</w:t>
      </w:r>
      <w:r w:rsidR="001D7960" w:rsidRPr="00B431A9">
        <w:rPr>
          <w:rFonts w:ascii="Times New Roman" w:hAnsi="Times New Roman"/>
        </w:rPr>
        <w:t xml:space="preserve"> służby w Straży Marszałkowskiej jako przesłanki zaliczenia do spraw z zakresu ubezpieczeń społecznych, </w:t>
      </w:r>
      <w:r w:rsidR="00C92FDD">
        <w:rPr>
          <w:rFonts w:ascii="Times New Roman" w:hAnsi="Times New Roman"/>
        </w:rPr>
        <w:t xml:space="preserve">tych </w:t>
      </w:r>
      <w:r w:rsidR="001D7960" w:rsidRPr="00B431A9">
        <w:rPr>
          <w:rFonts w:ascii="Times New Roman" w:hAnsi="Times New Roman"/>
        </w:rPr>
        <w:t>spraw w kt</w:t>
      </w:r>
      <w:r w:rsidR="00DA3F3F">
        <w:rPr>
          <w:rFonts w:ascii="Times New Roman" w:hAnsi="Times New Roman"/>
        </w:rPr>
        <w:t xml:space="preserve">órych wniesiono </w:t>
      </w:r>
      <w:r w:rsidR="00DA3F3F">
        <w:rPr>
          <w:rFonts w:ascii="Times New Roman" w:hAnsi="Times New Roman"/>
          <w:bCs/>
          <w:color w:val="000000"/>
          <w:shd w:val="clear" w:color="auto" w:fill="FFFFFF"/>
        </w:rPr>
        <w:t xml:space="preserve">odwołanie od decyzji organów rentowych, dotyczących świadczeń odszkodowawczych przysługujących w razie wypadku lub choroby pozostających w związku ze służbą wojskową albo służbą, a także objęcie funkcjonariusza Straży Marszałkowskiej pojęciem ubezpieczonego, używanym w dziale III („Postępowanie w sprawach z zakresu prawa pracy i ubezpieczeń społecznych”) </w:t>
      </w:r>
      <w:r w:rsidR="008C1AF8">
        <w:rPr>
          <w:rFonts w:ascii="Times New Roman" w:hAnsi="Times New Roman"/>
          <w:bCs/>
          <w:color w:val="000000"/>
          <w:shd w:val="clear" w:color="auto" w:fill="FFFFFF"/>
        </w:rPr>
        <w:t xml:space="preserve">tytułu VII części pierwszej </w:t>
      </w:r>
      <w:proofErr w:type="spellStart"/>
      <w:r w:rsidR="008C1AF8">
        <w:rPr>
          <w:rFonts w:ascii="Times New Roman" w:hAnsi="Times New Roman"/>
          <w:bCs/>
          <w:color w:val="000000"/>
          <w:shd w:val="clear" w:color="auto" w:fill="FFFFFF"/>
        </w:rPr>
        <w:t>Kpc</w:t>
      </w:r>
      <w:proofErr w:type="spellEnd"/>
      <w:r w:rsidR="008C1AF8">
        <w:rPr>
          <w:rFonts w:ascii="Times New Roman" w:hAnsi="Times New Roman"/>
          <w:bCs/>
          <w:color w:val="000000"/>
          <w:shd w:val="clear" w:color="auto" w:fill="FFFFFF"/>
        </w:rPr>
        <w:t>; s</w:t>
      </w:r>
      <w:r w:rsidR="00DA3F3F">
        <w:rPr>
          <w:rFonts w:ascii="Times New Roman" w:hAnsi="Times New Roman"/>
          <w:bCs/>
          <w:color w:val="000000"/>
          <w:shd w:val="clear" w:color="auto" w:fill="FFFFFF"/>
        </w:rPr>
        <w:t>tosownie do zmiany zawartej w pkt 2 artykułu nowelizującego, sprawy te będą należeć do właściwości sądów rejonowych w pierwszej instancji, podobnie jak w odniesieniu do żołnierzy i funkcjonariuszy innych służb.</w:t>
      </w:r>
    </w:p>
    <w:p w:rsidR="004B4D61" w:rsidRPr="004B4D61" w:rsidRDefault="00DA3F3F" w:rsidP="00ED3C98">
      <w:pPr>
        <w:pStyle w:val="Akapitzlist"/>
        <w:numPr>
          <w:ilvl w:val="3"/>
          <w:numId w:val="4"/>
        </w:numPr>
        <w:spacing w:line="276" w:lineRule="auto"/>
        <w:ind w:left="993" w:hanging="567"/>
        <w:jc w:val="both"/>
        <w:rPr>
          <w:rFonts w:ascii="Times New Roman" w:hAnsi="Times New Roman"/>
          <w:color w:val="000000"/>
        </w:rPr>
      </w:pPr>
      <w:r w:rsidRPr="004B4D61">
        <w:rPr>
          <w:rFonts w:ascii="Times New Roman" w:hAnsi="Times New Roman"/>
          <w:b/>
        </w:rPr>
        <w:t>ustawy z dnia 21 marca 1985 r. o drogach publicznych</w:t>
      </w:r>
      <w:r w:rsidRPr="004B4D61">
        <w:rPr>
          <w:rFonts w:ascii="Times New Roman" w:hAnsi="Times New Roman"/>
        </w:rPr>
        <w:t xml:space="preserve"> (Dz. U. z 2016 r. poz. 1440 z </w:t>
      </w:r>
      <w:proofErr w:type="spellStart"/>
      <w:r w:rsidR="00B60B23" w:rsidRPr="004B4D61">
        <w:rPr>
          <w:rFonts w:ascii="Times New Roman" w:hAnsi="Times New Roman"/>
        </w:rPr>
        <w:t>późn</w:t>
      </w:r>
      <w:proofErr w:type="spellEnd"/>
      <w:r w:rsidR="00B60B23" w:rsidRPr="004B4D61">
        <w:rPr>
          <w:rFonts w:ascii="Times New Roman" w:hAnsi="Times New Roman"/>
        </w:rPr>
        <w:t>. zm</w:t>
      </w:r>
      <w:r w:rsidR="00C644C9" w:rsidRPr="004B4D61">
        <w:rPr>
          <w:rFonts w:ascii="Times New Roman" w:hAnsi="Times New Roman"/>
        </w:rPr>
        <w:t>.)</w:t>
      </w:r>
      <w:r w:rsidR="00DD227D" w:rsidRPr="004B4D61">
        <w:rPr>
          <w:rFonts w:ascii="Times New Roman" w:hAnsi="Times New Roman"/>
        </w:rPr>
        <w:t>; nowelizacja przewiduje:</w:t>
      </w:r>
    </w:p>
    <w:p w:rsidR="00A45F34" w:rsidRPr="004B4D61" w:rsidRDefault="004B4D61" w:rsidP="00ED3C98">
      <w:pPr>
        <w:pStyle w:val="Akapitzlist"/>
        <w:numPr>
          <w:ilvl w:val="4"/>
          <w:numId w:val="4"/>
        </w:numPr>
        <w:spacing w:line="276" w:lineRule="auto"/>
        <w:ind w:left="1418" w:hanging="425"/>
        <w:jc w:val="both"/>
        <w:rPr>
          <w:rFonts w:ascii="Times New Roman" w:hAnsi="Times New Roman"/>
          <w:color w:val="000000"/>
        </w:rPr>
      </w:pPr>
      <w:r w:rsidRPr="004B4D61">
        <w:rPr>
          <w:rFonts w:ascii="Times New Roman" w:hAnsi="Times New Roman"/>
        </w:rPr>
        <w:t xml:space="preserve"> zwolnienie </w:t>
      </w:r>
      <w:r w:rsidR="00A45F34" w:rsidRPr="004B4D61">
        <w:rPr>
          <w:rFonts w:ascii="Times New Roman" w:hAnsi="Times New Roman"/>
        </w:rPr>
        <w:t xml:space="preserve">od opłat za postój pojazdów samochodowych na drogach publicznych w strefie płatnego parkowania oraz za </w:t>
      </w:r>
      <w:r w:rsidR="00A45F34" w:rsidRPr="004B4D61">
        <w:rPr>
          <w:rFonts w:ascii="Times New Roman" w:hAnsi="Times New Roman"/>
          <w:color w:val="000000"/>
        </w:rPr>
        <w:t>przejazdy przez obiekty mostowe i tunele zlokalizowane w ciągach </w:t>
      </w:r>
      <w:bookmarkStart w:id="10" w:name="highlightHit_134"/>
      <w:bookmarkEnd w:id="10"/>
      <w:r w:rsidR="00A45F34" w:rsidRPr="004B4D61">
        <w:rPr>
          <w:rFonts w:ascii="Times New Roman" w:hAnsi="Times New Roman"/>
          <w:color w:val="000000"/>
        </w:rPr>
        <w:t>dróg </w:t>
      </w:r>
      <w:bookmarkStart w:id="11" w:name="highlightHit_135"/>
      <w:bookmarkEnd w:id="11"/>
      <w:r w:rsidR="00A45F34" w:rsidRPr="004B4D61">
        <w:rPr>
          <w:rFonts w:ascii="Times New Roman" w:hAnsi="Times New Roman"/>
          <w:color w:val="000000"/>
        </w:rPr>
        <w:t>publicznych</w:t>
      </w:r>
      <w:bookmarkStart w:id="12" w:name="mip36093847"/>
      <w:bookmarkEnd w:id="12"/>
      <w:r w:rsidR="00A45F34" w:rsidRPr="004B4D61">
        <w:rPr>
          <w:rFonts w:ascii="Times New Roman" w:hAnsi="Times New Roman"/>
          <w:color w:val="000000"/>
        </w:rPr>
        <w:t xml:space="preserve"> i przeprawy promowe na </w:t>
      </w:r>
      <w:bookmarkStart w:id="13" w:name="highlightHit_136"/>
      <w:bookmarkEnd w:id="13"/>
      <w:r w:rsidR="00A45F34" w:rsidRPr="004B4D61">
        <w:rPr>
          <w:rFonts w:ascii="Times New Roman" w:hAnsi="Times New Roman"/>
          <w:color w:val="000000"/>
        </w:rPr>
        <w:t>drogach </w:t>
      </w:r>
      <w:bookmarkStart w:id="14" w:name="highlightHit_137"/>
      <w:bookmarkEnd w:id="14"/>
      <w:r w:rsidR="00A45F34" w:rsidRPr="004B4D61">
        <w:rPr>
          <w:rFonts w:ascii="Times New Roman" w:hAnsi="Times New Roman"/>
          <w:color w:val="000000"/>
        </w:rPr>
        <w:t>publicznych</w:t>
      </w:r>
      <w:r w:rsidRPr="004B4D61">
        <w:rPr>
          <w:rFonts w:ascii="Times New Roman" w:hAnsi="Times New Roman"/>
          <w:color w:val="000000"/>
        </w:rPr>
        <w:t xml:space="preserve"> zostanie rozszerzone </w:t>
      </w:r>
      <w:r w:rsidRPr="004B4D61">
        <w:rPr>
          <w:rFonts w:ascii="Times New Roman" w:hAnsi="Times New Roman"/>
        </w:rPr>
        <w:t>o pojazdy Straży Marszałkowskiej</w:t>
      </w:r>
      <w:r w:rsidR="00A45F34" w:rsidRPr="004B4D61">
        <w:rPr>
          <w:rFonts w:ascii="Times New Roman" w:hAnsi="Times New Roman"/>
          <w:color w:val="000000"/>
        </w:rPr>
        <w:t>;</w:t>
      </w:r>
    </w:p>
    <w:p w:rsidR="00A45F34" w:rsidRPr="004B4D61" w:rsidRDefault="00B31A65" w:rsidP="00ED3C98">
      <w:pPr>
        <w:pStyle w:val="Akapitzlist"/>
        <w:numPr>
          <w:ilvl w:val="4"/>
          <w:numId w:val="4"/>
        </w:numPr>
        <w:shd w:val="clear" w:color="auto" w:fill="FFFFFF"/>
        <w:spacing w:line="276" w:lineRule="auto"/>
        <w:ind w:left="1418" w:hanging="425"/>
        <w:jc w:val="both"/>
        <w:rPr>
          <w:rFonts w:ascii="Times New Roman" w:hAnsi="Times New Roman"/>
        </w:rPr>
      </w:pPr>
      <w:r w:rsidRPr="004B4D61">
        <w:rPr>
          <w:rFonts w:ascii="Times New Roman" w:hAnsi="Times New Roman"/>
        </w:rPr>
        <w:t>rozszerzenie przedmiotowe</w:t>
      </w:r>
      <w:r w:rsidR="004B4D61" w:rsidRPr="004B4D61">
        <w:rPr>
          <w:rFonts w:ascii="Times New Roman" w:hAnsi="Times New Roman"/>
        </w:rPr>
        <w:t xml:space="preserve"> -</w:t>
      </w:r>
      <w:r w:rsidRPr="004B4D61">
        <w:rPr>
          <w:rFonts w:ascii="Times New Roman" w:hAnsi="Times New Roman"/>
        </w:rPr>
        <w:t xml:space="preserve"> o pojazdy Straży Marszałkowskiej</w:t>
      </w:r>
      <w:r w:rsidR="004B4D61" w:rsidRPr="004B4D61">
        <w:rPr>
          <w:rFonts w:ascii="Times New Roman" w:hAnsi="Times New Roman"/>
        </w:rPr>
        <w:t xml:space="preserve"> - </w:t>
      </w:r>
      <w:r w:rsidRPr="004B4D61">
        <w:rPr>
          <w:rFonts w:ascii="Times New Roman" w:hAnsi="Times New Roman"/>
        </w:rPr>
        <w:t>zwolnienia od opłat za</w:t>
      </w:r>
      <w:r w:rsidR="004B4D61" w:rsidRPr="004B4D61">
        <w:rPr>
          <w:rFonts w:ascii="Times New Roman" w:hAnsi="Times New Roman"/>
        </w:rPr>
        <w:t xml:space="preserve"> </w:t>
      </w:r>
      <w:r w:rsidR="00DA3F3F" w:rsidRPr="004B4D61">
        <w:rPr>
          <w:rFonts w:ascii="Times New Roman" w:hAnsi="Times New Roman"/>
          <w:color w:val="000000"/>
          <w:shd w:val="clear" w:color="auto" w:fill="FFFFFF"/>
        </w:rPr>
        <w:t>przejazdy po </w:t>
      </w:r>
      <w:bookmarkStart w:id="15" w:name="highlightHit_131"/>
      <w:bookmarkEnd w:id="15"/>
      <w:r w:rsidR="00DA3F3F" w:rsidRPr="004B4D61">
        <w:rPr>
          <w:rStyle w:val="highlight-disabled"/>
          <w:rFonts w:ascii="Times New Roman" w:hAnsi="Times New Roman"/>
          <w:color w:val="000000"/>
          <w:shd w:val="clear" w:color="auto" w:fill="FFFFFF"/>
        </w:rPr>
        <w:t>drogach</w:t>
      </w:r>
      <w:r w:rsidR="00DA3F3F" w:rsidRPr="004B4D61">
        <w:rPr>
          <w:rFonts w:ascii="Times New Roman" w:hAnsi="Times New Roman"/>
          <w:color w:val="000000"/>
          <w:shd w:val="clear" w:color="auto" w:fill="FFFFFF"/>
        </w:rPr>
        <w:t> krajowych pojazdów samochodowych, w rozumieniu </w:t>
      </w:r>
      <w:r w:rsidR="004B4D61" w:rsidRPr="004B4D61">
        <w:rPr>
          <w:rFonts w:ascii="Times New Roman" w:hAnsi="Times New Roman"/>
          <w:shd w:val="clear" w:color="auto" w:fill="FFFFFF"/>
        </w:rPr>
        <w:t>art. 2 pkt 33</w:t>
      </w:r>
      <w:r w:rsidRPr="004B4D61">
        <w:rPr>
          <w:rFonts w:ascii="Times New Roman" w:hAnsi="Times New Roman"/>
          <w:color w:val="000000"/>
          <w:shd w:val="clear" w:color="auto" w:fill="FFFFFF"/>
        </w:rPr>
        <w:t> ustawy z dnia 20 czerwca 1997 r. - Prawo o ruchu drogowym, za które uważa się także zespół pojazdów składający się z pojazdu samochodowego oraz przyczepy lub naczepy o dopuszczalnej masie całkowitej powyżej 3,5 tony, w tym autobusów niezależnie od ich dopuszczalnej masy całkowitej.</w:t>
      </w:r>
    </w:p>
    <w:p w:rsidR="00C644C9" w:rsidRPr="00B431A9" w:rsidRDefault="00C644C9" w:rsidP="00ED3C98">
      <w:pPr>
        <w:pStyle w:val="Akapitzlist"/>
        <w:numPr>
          <w:ilvl w:val="3"/>
          <w:numId w:val="4"/>
        </w:numPr>
        <w:spacing w:line="276" w:lineRule="auto"/>
        <w:ind w:left="993" w:hanging="567"/>
        <w:jc w:val="both"/>
        <w:rPr>
          <w:rFonts w:ascii="Times New Roman" w:hAnsi="Times New Roman"/>
        </w:rPr>
      </w:pPr>
      <w:r w:rsidRPr="007055B3">
        <w:rPr>
          <w:rFonts w:ascii="Times New Roman" w:hAnsi="Times New Roman"/>
          <w:b/>
        </w:rPr>
        <w:t>ustawy z dnia 6 kwietnia 1990 r. o Policji</w:t>
      </w:r>
      <w:r w:rsidRPr="00B431A9">
        <w:rPr>
          <w:rFonts w:ascii="Times New Roman" w:hAnsi="Times New Roman"/>
        </w:rPr>
        <w:t xml:space="preserve"> (Dz. U. z 2015 r. poz. 355 z </w:t>
      </w:r>
      <w:proofErr w:type="spellStart"/>
      <w:r w:rsidRPr="00B431A9">
        <w:rPr>
          <w:rFonts w:ascii="Times New Roman" w:hAnsi="Times New Roman"/>
        </w:rPr>
        <w:t>późn</w:t>
      </w:r>
      <w:proofErr w:type="spellEnd"/>
      <w:r w:rsidRPr="00B431A9">
        <w:rPr>
          <w:rFonts w:ascii="Times New Roman" w:hAnsi="Times New Roman"/>
        </w:rPr>
        <w:t>. zm.)</w:t>
      </w:r>
      <w:r w:rsidR="008C1AF8">
        <w:rPr>
          <w:rFonts w:ascii="Times New Roman" w:hAnsi="Times New Roman"/>
        </w:rPr>
        <w:t>;</w:t>
      </w:r>
    </w:p>
    <w:p w:rsidR="00C50BEF" w:rsidRPr="009A4CB8" w:rsidRDefault="007055B3"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przewiduje się zmianę przepisów art. 25a ust. 1-3 regulujących tryb przyjmowania do służby w Policji funkcjonariuszy innych służb mundurowych, polegającą na objęciu tymi przepisami także funkcjonariuszy Straży Marszałkowskiej;</w:t>
      </w:r>
    </w:p>
    <w:p w:rsidR="007055B3" w:rsidRPr="009A4CB8" w:rsidRDefault="007055B3"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zmiana przepisu art. 47 ust. 2 zawierającego upoważnienie ustawowe do wydania przez Radę Ministrów rozporządzenia regulującego</w:t>
      </w:r>
      <w:r w:rsidR="004B4D61">
        <w:rPr>
          <w:rFonts w:ascii="Times New Roman" w:hAnsi="Times New Roman"/>
        </w:rPr>
        <w:t>:</w:t>
      </w:r>
      <w:r w:rsidRPr="009A4CB8">
        <w:rPr>
          <w:rFonts w:ascii="Times New Roman" w:hAnsi="Times New Roman"/>
        </w:rPr>
        <w:t xml:space="preserve"> </w:t>
      </w:r>
      <w:r w:rsidRPr="009A4CB8">
        <w:rPr>
          <w:rFonts w:ascii="Times New Roman" w:hAnsi="Times New Roman"/>
          <w:bCs/>
          <w:color w:val="000000"/>
          <w:shd w:val="clear" w:color="auto" w:fill="FFFFFF"/>
        </w:rPr>
        <w:t>jakie stopnie wojskowe, Straży Granicznej, Biura Ochrony Rządu, Służby Celnej, Państwowej Straży Pożarnej, Agencji Bezpieczeństwa Wewnętrznego, Agencji Wywiadu, Służby Wywiadu Wojskowego lub Służby Kontrwywiadu Wojskowego odpowiadają poszczególnym stopniom policyjnym, polegająca na objęciu zakresem regulacji także stopni w Straży Marszałkowskiej;</w:t>
      </w:r>
    </w:p>
    <w:p w:rsidR="007055B3" w:rsidRPr="009A4CB8" w:rsidRDefault="007055B3"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zmiana przepisu art. 56 ust. 4 jest konsekwencją zmiany w art. 25a ust. 1 dotyczące</w:t>
      </w:r>
      <w:r w:rsidR="008C1AF8">
        <w:rPr>
          <w:rFonts w:ascii="Times New Roman" w:hAnsi="Times New Roman"/>
        </w:rPr>
        <w:t>j</w:t>
      </w:r>
      <w:r w:rsidRPr="009A4CB8">
        <w:rPr>
          <w:rFonts w:ascii="Times New Roman" w:hAnsi="Times New Roman"/>
        </w:rPr>
        <w:t xml:space="preserve"> możliwości przechodzenia funkcjonariuszy </w:t>
      </w:r>
      <w:r w:rsidR="009A4CB8" w:rsidRPr="009A4CB8">
        <w:rPr>
          <w:rFonts w:ascii="Times New Roman" w:hAnsi="Times New Roman"/>
        </w:rPr>
        <w:t>poszczególnych służb do innych formacji; zmiana obejmuje rozszerzenie zakresu także o funkcjonariuszy Straży Marszałkowskiej;</w:t>
      </w:r>
    </w:p>
    <w:p w:rsidR="009A4CB8" w:rsidRPr="009A4CB8" w:rsidRDefault="009A4CB8"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lastRenderedPageBreak/>
        <w:t xml:space="preserve">zmiana art. 98 ma charakter formalny i stanowi konsekwencję zmiany tytułu ustawy o zaopatrzeniu emerytalnym, zmienianej w art. 11 </w:t>
      </w:r>
      <w:r w:rsidR="004B6E50">
        <w:rPr>
          <w:rFonts w:ascii="Times New Roman" w:hAnsi="Times New Roman"/>
        </w:rPr>
        <w:t>ustawy wprowadzającej</w:t>
      </w:r>
      <w:r w:rsidRPr="009A4CB8">
        <w:rPr>
          <w:rFonts w:ascii="Times New Roman" w:hAnsi="Times New Roman"/>
        </w:rPr>
        <w:t>;</w:t>
      </w:r>
    </w:p>
    <w:p w:rsidR="009A4CB8" w:rsidRPr="009A4CB8" w:rsidRDefault="009A4CB8"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116 ust. 2 ma charakter formalny i stanowi konsekwencję zmiany tytułu ustawy o zaopatrzeniu emerytalnym, zmienianej w art. 11 </w:t>
      </w:r>
      <w:r w:rsidR="004B6E50">
        <w:rPr>
          <w:rFonts w:ascii="Times New Roman" w:hAnsi="Times New Roman"/>
        </w:rPr>
        <w:t>ustawy wprowadzającej</w:t>
      </w:r>
      <w:r w:rsidRPr="009A4CB8">
        <w:rPr>
          <w:rFonts w:ascii="Times New Roman" w:hAnsi="Times New Roman"/>
        </w:rPr>
        <w:t>.</w:t>
      </w:r>
    </w:p>
    <w:p w:rsidR="002577EB" w:rsidRDefault="00C644C9" w:rsidP="00ED3C98">
      <w:pPr>
        <w:pStyle w:val="Akapitzlist"/>
        <w:numPr>
          <w:ilvl w:val="3"/>
          <w:numId w:val="4"/>
        </w:numPr>
        <w:spacing w:line="276" w:lineRule="auto"/>
        <w:ind w:left="993" w:hanging="567"/>
        <w:jc w:val="both"/>
        <w:rPr>
          <w:rFonts w:ascii="Times New Roman" w:hAnsi="Times New Roman"/>
        </w:rPr>
      </w:pPr>
      <w:r w:rsidRPr="009A4CB8">
        <w:rPr>
          <w:rFonts w:ascii="Times New Roman" w:hAnsi="Times New Roman"/>
          <w:b/>
        </w:rPr>
        <w:t>ustawy z dnia 12 października 1990 r. o Straży Granicznej</w:t>
      </w:r>
      <w:r w:rsidRPr="00B431A9">
        <w:rPr>
          <w:rFonts w:ascii="Times New Roman" w:hAnsi="Times New Roman"/>
        </w:rPr>
        <w:t xml:space="preserve"> (Dz. U. z 2014 r. poz. 1402 z </w:t>
      </w:r>
      <w:proofErr w:type="spellStart"/>
      <w:r w:rsidRPr="00B431A9">
        <w:rPr>
          <w:rFonts w:ascii="Times New Roman" w:hAnsi="Times New Roman"/>
        </w:rPr>
        <w:t>późn</w:t>
      </w:r>
      <w:proofErr w:type="spellEnd"/>
      <w:r w:rsidRPr="00B431A9">
        <w:rPr>
          <w:rFonts w:ascii="Times New Roman" w:hAnsi="Times New Roman"/>
        </w:rPr>
        <w:t>. zm.)</w:t>
      </w:r>
      <w:r w:rsidR="008C1AF8">
        <w:rPr>
          <w:rFonts w:ascii="Times New Roman" w:hAnsi="Times New Roman"/>
        </w:rPr>
        <w:t>;</w:t>
      </w:r>
    </w:p>
    <w:p w:rsidR="009A4CB8" w:rsidRDefault="009A4CB8"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98</w:t>
      </w:r>
      <w:r w:rsidRPr="009A4CB8">
        <w:rPr>
          <w:rFonts w:ascii="Times New Roman" w:hAnsi="Times New Roman"/>
        </w:rPr>
        <w:t xml:space="preserve"> ust. </w:t>
      </w:r>
      <w:r>
        <w:rPr>
          <w:rFonts w:ascii="Times New Roman" w:hAnsi="Times New Roman"/>
        </w:rPr>
        <w:t>3</w:t>
      </w:r>
      <w:r w:rsidRPr="009A4CB8">
        <w:rPr>
          <w:rFonts w:ascii="Times New Roman" w:hAnsi="Times New Roman"/>
        </w:rPr>
        <w:t xml:space="preserve"> ma charakter formalny i stanowi konsekwencję zmiany tytułu ustawy o zaopatrzeniu emerytalnym, zmienianej w art. 11 </w:t>
      </w:r>
      <w:r w:rsidR="003A41F8">
        <w:rPr>
          <w:rFonts w:ascii="Times New Roman" w:hAnsi="Times New Roman"/>
        </w:rPr>
        <w:t>ustawy wprowadzającej</w:t>
      </w:r>
      <w:r>
        <w:rPr>
          <w:rFonts w:ascii="Times New Roman" w:hAnsi="Times New Roman"/>
        </w:rPr>
        <w:t>;</w:t>
      </w:r>
    </w:p>
    <w:p w:rsidR="009A4CB8" w:rsidRPr="009A4CB8" w:rsidRDefault="009A4CB8"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102 ust. 1 ma charakter formalny i stanowi konsekwencję zmiany tytułu ustawy o zaopatrzeniu emerytalnym, zmienianej w art. 11 </w:t>
      </w:r>
      <w:r w:rsidR="004B6E50">
        <w:rPr>
          <w:rFonts w:ascii="Times New Roman" w:hAnsi="Times New Roman"/>
        </w:rPr>
        <w:t>ustawy wprowadzającej</w:t>
      </w:r>
      <w:r w:rsidRPr="009A4CB8">
        <w:rPr>
          <w:rFonts w:ascii="Times New Roman" w:hAnsi="Times New Roman"/>
        </w:rPr>
        <w:t>;</w:t>
      </w:r>
    </w:p>
    <w:p w:rsidR="009A4CB8" w:rsidRPr="009A4CB8" w:rsidRDefault="009A4CB8"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120</w:t>
      </w:r>
      <w:r w:rsidRPr="009A4CB8">
        <w:rPr>
          <w:rFonts w:ascii="Times New Roman" w:hAnsi="Times New Roman"/>
        </w:rPr>
        <w:t xml:space="preserve"> ust. 2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C644C9" w:rsidRPr="00B431A9" w:rsidRDefault="006362F7" w:rsidP="00ED3C98">
      <w:pPr>
        <w:pStyle w:val="Akapitzlist"/>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23 maja 1991 r. o rozwiązywaniu sporów zbiorowych</w:t>
      </w:r>
      <w:r w:rsidR="00C644C9" w:rsidRPr="00B431A9">
        <w:rPr>
          <w:rFonts w:ascii="Times New Roman" w:hAnsi="Times New Roman"/>
        </w:rPr>
        <w:t xml:space="preserve"> (Dz. U. z 2015 r. poz. 295 z </w:t>
      </w:r>
      <w:proofErr w:type="spellStart"/>
      <w:r w:rsidR="00B60B23" w:rsidRPr="00B431A9">
        <w:rPr>
          <w:rFonts w:ascii="Times New Roman" w:hAnsi="Times New Roman"/>
        </w:rPr>
        <w:t>późn</w:t>
      </w:r>
      <w:proofErr w:type="spellEnd"/>
      <w:r w:rsidR="00B60B23" w:rsidRPr="00B431A9">
        <w:rPr>
          <w:rFonts w:ascii="Times New Roman" w:hAnsi="Times New Roman"/>
        </w:rPr>
        <w:t>.</w:t>
      </w:r>
      <w:r w:rsidR="00B60B23">
        <w:rPr>
          <w:rFonts w:ascii="Times New Roman" w:hAnsi="Times New Roman"/>
        </w:rPr>
        <w:t xml:space="preserve"> </w:t>
      </w:r>
      <w:r w:rsidR="00B60B23" w:rsidRPr="00B431A9">
        <w:rPr>
          <w:rFonts w:ascii="Times New Roman" w:hAnsi="Times New Roman"/>
        </w:rPr>
        <w:t>zm</w:t>
      </w:r>
      <w:r w:rsidR="00C644C9" w:rsidRPr="00B431A9">
        <w:rPr>
          <w:rFonts w:ascii="Times New Roman" w:hAnsi="Times New Roman"/>
        </w:rPr>
        <w:t>.);</w:t>
      </w:r>
    </w:p>
    <w:p w:rsidR="00B31A65" w:rsidRPr="00B431A9" w:rsidRDefault="008C1AF8" w:rsidP="00ED3C98">
      <w:pPr>
        <w:pStyle w:val="Akapitzlist"/>
        <w:spacing w:line="276" w:lineRule="auto"/>
        <w:ind w:left="993"/>
        <w:jc w:val="both"/>
        <w:rPr>
          <w:rFonts w:ascii="Times New Roman" w:hAnsi="Times New Roman"/>
        </w:rPr>
      </w:pPr>
      <w:r>
        <w:rPr>
          <w:rFonts w:ascii="Times New Roman" w:hAnsi="Times New Roman"/>
        </w:rPr>
        <w:t>z</w:t>
      </w:r>
      <w:r w:rsidR="00B31A65" w:rsidRPr="00B431A9">
        <w:rPr>
          <w:rFonts w:ascii="Times New Roman" w:hAnsi="Times New Roman"/>
        </w:rPr>
        <w:t>miana przewiduje objęcie zakazem organizowania strajku w Straży Marszałkowskiej jako umundurowanej i uzbrojonej formacji porządkowej wykonującej zadania z zakresu bezpieczeństwa państwa.</w:t>
      </w:r>
    </w:p>
    <w:p w:rsidR="00C644C9" w:rsidRPr="00B431A9" w:rsidRDefault="006362F7" w:rsidP="00ED3C98">
      <w:pPr>
        <w:pStyle w:val="Akapitzlist"/>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26 lipca 1991 r. o podatku dochodowym od osób fizycznych</w:t>
      </w:r>
      <w:r w:rsidR="00C644C9" w:rsidRPr="00B431A9">
        <w:rPr>
          <w:rFonts w:ascii="Times New Roman" w:hAnsi="Times New Roman"/>
        </w:rPr>
        <w:t xml:space="preserve"> (Dz. U. z 2016 r. poz. 2032 oraz z 2017 r. poz. 648);</w:t>
      </w:r>
    </w:p>
    <w:p w:rsidR="00B31A65" w:rsidRPr="00B431A9" w:rsidRDefault="008C1AF8" w:rsidP="00ED3C98">
      <w:pPr>
        <w:pStyle w:val="Akapitzlist"/>
        <w:spacing w:line="276" w:lineRule="auto"/>
        <w:ind w:left="993"/>
        <w:jc w:val="both"/>
        <w:rPr>
          <w:rFonts w:ascii="Times New Roman" w:hAnsi="Times New Roman"/>
        </w:rPr>
      </w:pPr>
      <w:r>
        <w:rPr>
          <w:rFonts w:ascii="Times New Roman" w:hAnsi="Times New Roman"/>
        </w:rPr>
        <w:t>z</w:t>
      </w:r>
      <w:r w:rsidR="00DA3F3F">
        <w:rPr>
          <w:rFonts w:ascii="Times New Roman" w:hAnsi="Times New Roman"/>
        </w:rPr>
        <w:t xml:space="preserve">miana będąca konsekwencją regulacji określonej w art. </w:t>
      </w:r>
      <w:r w:rsidR="003A41F8">
        <w:rPr>
          <w:rFonts w:ascii="Times New Roman" w:hAnsi="Times New Roman"/>
        </w:rPr>
        <w:t xml:space="preserve">13 ust. 3 </w:t>
      </w:r>
      <w:r w:rsidR="00DA3F3F">
        <w:rPr>
          <w:rFonts w:ascii="Times New Roman" w:hAnsi="Times New Roman"/>
        </w:rPr>
        <w:t>u</w:t>
      </w:r>
      <w:r>
        <w:rPr>
          <w:rFonts w:ascii="Times New Roman" w:hAnsi="Times New Roman"/>
        </w:rPr>
        <w:t>stawy o Straży Marszałkowskiej; w</w:t>
      </w:r>
      <w:r w:rsidR="00DA3F3F">
        <w:rPr>
          <w:rFonts w:ascii="Times New Roman" w:hAnsi="Times New Roman"/>
        </w:rPr>
        <w:t>ynagrodzenie za udzielenie pomocy Straży Marszałkowskiej, przewidziane w tym przepisie objęte będzie zryczałtowanym podatkiem dochodowym od osób fizycznych w wysokości 20% wynagrodzenia.</w:t>
      </w:r>
    </w:p>
    <w:p w:rsidR="002577EB" w:rsidRDefault="00DA3F3F" w:rsidP="00ED3C98">
      <w:pPr>
        <w:pStyle w:val="Akapitzlist"/>
        <w:numPr>
          <w:ilvl w:val="3"/>
          <w:numId w:val="4"/>
        </w:numPr>
        <w:spacing w:line="276" w:lineRule="auto"/>
        <w:ind w:left="993" w:hanging="567"/>
        <w:jc w:val="both"/>
        <w:rPr>
          <w:rFonts w:ascii="Times New Roman" w:hAnsi="Times New Roman"/>
        </w:rPr>
      </w:pPr>
      <w:r w:rsidRPr="009A4CB8">
        <w:rPr>
          <w:rFonts w:ascii="Times New Roman" w:hAnsi="Times New Roman"/>
          <w:b/>
        </w:rPr>
        <w:t>ustawy z dnia 24 sierpnia 1991 r. o Państwowej Straży Pożarnej</w:t>
      </w:r>
      <w:r>
        <w:rPr>
          <w:rFonts w:ascii="Times New Roman" w:hAnsi="Times New Roman"/>
        </w:rPr>
        <w:t xml:space="preserve"> (Dz. U. z 2013 r. poz. 1340 z </w:t>
      </w:r>
      <w:proofErr w:type="spellStart"/>
      <w:r>
        <w:rPr>
          <w:rFonts w:ascii="Times New Roman" w:hAnsi="Times New Roman"/>
        </w:rPr>
        <w:t>późn</w:t>
      </w:r>
      <w:proofErr w:type="spellEnd"/>
      <w:r>
        <w:rPr>
          <w:rFonts w:ascii="Times New Roman" w:hAnsi="Times New Roman"/>
        </w:rPr>
        <w:t>. zm.)</w:t>
      </w:r>
      <w:r w:rsidR="008C1AF8">
        <w:rPr>
          <w:rFonts w:ascii="Times New Roman" w:hAnsi="Times New Roman"/>
        </w:rPr>
        <w:t>;</w:t>
      </w:r>
    </w:p>
    <w:p w:rsidR="00C644C9" w:rsidRDefault="009A4CB8"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61</w:t>
      </w:r>
      <w:r w:rsidRPr="009A4CB8">
        <w:rPr>
          <w:rFonts w:ascii="Times New Roman" w:hAnsi="Times New Roman"/>
        </w:rPr>
        <w:t xml:space="preserve"> ust. </w:t>
      </w:r>
      <w:r>
        <w:rPr>
          <w:rFonts w:ascii="Times New Roman" w:hAnsi="Times New Roman"/>
        </w:rPr>
        <w:t>8</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9A4CB8" w:rsidRDefault="006913EE"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66 ust. 2</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6913EE" w:rsidRDefault="006913EE"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83</w:t>
      </w:r>
      <w:r w:rsidRPr="009A4CB8">
        <w:rPr>
          <w:rFonts w:ascii="Times New Roman" w:hAnsi="Times New Roman"/>
        </w:rPr>
        <w:t xml:space="preserve"> ust. </w:t>
      </w:r>
      <w:r>
        <w:rPr>
          <w:rFonts w:ascii="Times New Roman" w:hAnsi="Times New Roman"/>
        </w:rPr>
        <w:t>1</w:t>
      </w:r>
      <w:r w:rsidRPr="009A4CB8">
        <w:rPr>
          <w:rFonts w:ascii="Times New Roman" w:hAnsi="Times New Roman"/>
        </w:rPr>
        <w:t xml:space="preserve"> </w:t>
      </w:r>
      <w:r>
        <w:rPr>
          <w:rFonts w:ascii="Times New Roman" w:hAnsi="Times New Roman"/>
        </w:rPr>
        <w:t>pkt 7</w:t>
      </w:r>
      <w:r w:rsidR="004B6E50">
        <w:rPr>
          <w:rFonts w:ascii="Times New Roman" w:hAnsi="Times New Roman"/>
        </w:rPr>
        <w:t xml:space="preserve"> </w:t>
      </w:r>
      <w:r w:rsidRPr="009A4CB8">
        <w:rPr>
          <w:rFonts w:ascii="Times New Roman" w:hAnsi="Times New Roman"/>
        </w:rPr>
        <w:t xml:space="preserve">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6913EE" w:rsidRDefault="006913EE"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84</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6913EE" w:rsidRDefault="006913EE"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88</w:t>
      </w:r>
      <w:r w:rsidRPr="009A4CB8">
        <w:rPr>
          <w:rFonts w:ascii="Times New Roman" w:hAnsi="Times New Roman"/>
        </w:rPr>
        <w:t xml:space="preserve"> ust. </w:t>
      </w:r>
      <w:r>
        <w:rPr>
          <w:rFonts w:ascii="Times New Roman" w:hAnsi="Times New Roman"/>
        </w:rPr>
        <w:t>4 pkt 2</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6913EE" w:rsidRPr="00B431A9" w:rsidRDefault="006913EE"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100</w:t>
      </w:r>
      <w:r w:rsidRPr="009A4CB8">
        <w:rPr>
          <w:rFonts w:ascii="Times New Roman" w:hAnsi="Times New Roman"/>
        </w:rPr>
        <w:t xml:space="preserve"> ust. 2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C644C9" w:rsidRPr="00B431A9" w:rsidRDefault="006362F7" w:rsidP="00ED3C98">
      <w:pPr>
        <w:pStyle w:val="Akapitzlist"/>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16 października 1992 r. o orderach i odznaczeniach</w:t>
      </w:r>
      <w:r w:rsidR="008C1AF8">
        <w:rPr>
          <w:rFonts w:ascii="Times New Roman" w:hAnsi="Times New Roman"/>
        </w:rPr>
        <w:t xml:space="preserve"> (Dz. U. z 2015 </w:t>
      </w:r>
      <w:r w:rsidR="00C644C9" w:rsidRPr="00B431A9">
        <w:rPr>
          <w:rFonts w:ascii="Times New Roman" w:hAnsi="Times New Roman"/>
        </w:rPr>
        <w:t xml:space="preserve">r. poz. 475 z </w:t>
      </w:r>
      <w:proofErr w:type="spellStart"/>
      <w:r w:rsidR="00B60B23" w:rsidRPr="00B431A9">
        <w:rPr>
          <w:rFonts w:ascii="Times New Roman" w:hAnsi="Times New Roman"/>
        </w:rPr>
        <w:t>późn</w:t>
      </w:r>
      <w:proofErr w:type="spellEnd"/>
      <w:r w:rsidR="00B60B23" w:rsidRPr="00B431A9">
        <w:rPr>
          <w:rFonts w:ascii="Times New Roman" w:hAnsi="Times New Roman"/>
        </w:rPr>
        <w:t>.</w:t>
      </w:r>
      <w:r w:rsidR="00B60B23">
        <w:rPr>
          <w:rFonts w:ascii="Times New Roman" w:hAnsi="Times New Roman"/>
        </w:rPr>
        <w:t xml:space="preserve"> </w:t>
      </w:r>
      <w:r w:rsidR="00B60B23" w:rsidRPr="00B431A9">
        <w:rPr>
          <w:rFonts w:ascii="Times New Roman" w:hAnsi="Times New Roman"/>
        </w:rPr>
        <w:t>zm</w:t>
      </w:r>
      <w:r w:rsidR="00C644C9" w:rsidRPr="00B431A9">
        <w:rPr>
          <w:rFonts w:ascii="Times New Roman" w:hAnsi="Times New Roman"/>
        </w:rPr>
        <w:t>.);</w:t>
      </w:r>
    </w:p>
    <w:p w:rsidR="00A50C20" w:rsidRPr="00B431A9" w:rsidRDefault="008C1AF8" w:rsidP="00ED3C98">
      <w:pPr>
        <w:pStyle w:val="Akapitzlist"/>
        <w:spacing w:line="276" w:lineRule="auto"/>
        <w:ind w:left="993"/>
        <w:jc w:val="both"/>
        <w:rPr>
          <w:rFonts w:ascii="Times New Roman" w:hAnsi="Times New Roman"/>
        </w:rPr>
      </w:pPr>
      <w:r>
        <w:rPr>
          <w:rFonts w:ascii="Times New Roman" w:hAnsi="Times New Roman"/>
        </w:rPr>
        <w:t>z</w:t>
      </w:r>
      <w:r w:rsidR="00A50C20" w:rsidRPr="00B431A9">
        <w:rPr>
          <w:rFonts w:ascii="Times New Roman" w:hAnsi="Times New Roman"/>
        </w:rPr>
        <w:t>miana ustawy, polegająca na rozszerzeniu</w:t>
      </w:r>
      <w:r w:rsidR="00A1308D" w:rsidRPr="00B431A9">
        <w:rPr>
          <w:rFonts w:ascii="Times New Roman" w:hAnsi="Times New Roman"/>
        </w:rPr>
        <w:t xml:space="preserve"> -</w:t>
      </w:r>
      <w:r w:rsidR="00A50C20" w:rsidRPr="00B431A9">
        <w:rPr>
          <w:rFonts w:ascii="Times New Roman" w:hAnsi="Times New Roman"/>
        </w:rPr>
        <w:t xml:space="preserve"> o funkcjonariuszy Straży Marszałkowskiej </w:t>
      </w:r>
      <w:r w:rsidR="00A1308D" w:rsidRPr="00B431A9">
        <w:rPr>
          <w:rFonts w:ascii="Times New Roman" w:hAnsi="Times New Roman"/>
        </w:rPr>
        <w:t xml:space="preserve">- </w:t>
      </w:r>
      <w:r w:rsidR="00A50C20" w:rsidRPr="00B431A9">
        <w:rPr>
          <w:rFonts w:ascii="Times New Roman" w:hAnsi="Times New Roman"/>
        </w:rPr>
        <w:t xml:space="preserve">kręgu osób (żołnierzy i funkcjonariuszy), którym może być przyznany Krzyż Zasługi za Dzielność, nadawany </w:t>
      </w:r>
      <w:r w:rsidR="00A50C20" w:rsidRPr="00B431A9">
        <w:rPr>
          <w:rFonts w:ascii="Times New Roman" w:hAnsi="Times New Roman"/>
          <w:color w:val="000000"/>
          <w:shd w:val="clear" w:color="auto" w:fill="FFFFFF"/>
        </w:rPr>
        <w:t>za czyny spełnione w specjalnie ciężkich warunkach, z wykazaniem wyjątkowej odwagi, z narażeniem życia lub zdrowia, w obronie prawa, nietykalności granic państwowych oraz życia, mienia i bezpieczeństwa obywateli.</w:t>
      </w:r>
    </w:p>
    <w:p w:rsidR="002577EB" w:rsidRDefault="00C644C9" w:rsidP="00ED3C98">
      <w:pPr>
        <w:pStyle w:val="Akapitzlist"/>
        <w:numPr>
          <w:ilvl w:val="3"/>
          <w:numId w:val="4"/>
        </w:numPr>
        <w:spacing w:line="276" w:lineRule="auto"/>
        <w:ind w:left="993" w:hanging="567"/>
        <w:jc w:val="both"/>
        <w:rPr>
          <w:rFonts w:ascii="Times New Roman" w:hAnsi="Times New Roman"/>
        </w:rPr>
      </w:pPr>
      <w:r w:rsidRPr="001B370F">
        <w:rPr>
          <w:rFonts w:ascii="Times New Roman" w:hAnsi="Times New Roman"/>
          <w:b/>
        </w:rPr>
        <w:t xml:space="preserve">ustawy z dnia 10 grudnia 1993 r. o zaopatrzeniu emerytalnym żołnierzy zawodowych i ich rodzin </w:t>
      </w:r>
      <w:r w:rsidRPr="00B431A9">
        <w:rPr>
          <w:rFonts w:ascii="Times New Roman" w:hAnsi="Times New Roman"/>
        </w:rPr>
        <w:t xml:space="preserve">(Dz. U. z 2015 r. poz. 330 z </w:t>
      </w:r>
      <w:proofErr w:type="spellStart"/>
      <w:r w:rsidRPr="00B431A9">
        <w:rPr>
          <w:rFonts w:ascii="Times New Roman" w:hAnsi="Times New Roman"/>
        </w:rPr>
        <w:t>późn</w:t>
      </w:r>
      <w:proofErr w:type="spellEnd"/>
      <w:r w:rsidRPr="00B431A9">
        <w:rPr>
          <w:rFonts w:ascii="Times New Roman" w:hAnsi="Times New Roman"/>
        </w:rPr>
        <w:t>. zm.)</w:t>
      </w:r>
      <w:r w:rsidR="008C1AF8">
        <w:rPr>
          <w:rFonts w:ascii="Times New Roman" w:hAnsi="Times New Roman"/>
        </w:rPr>
        <w:t>;</w:t>
      </w:r>
    </w:p>
    <w:p w:rsidR="00C644C9" w:rsidRPr="00212228" w:rsidRDefault="001B370F" w:rsidP="00ED3C98">
      <w:pPr>
        <w:pStyle w:val="Akapitzlist"/>
        <w:numPr>
          <w:ilvl w:val="4"/>
          <w:numId w:val="4"/>
        </w:numPr>
        <w:spacing w:line="276" w:lineRule="auto"/>
        <w:ind w:left="1418" w:hanging="425"/>
        <w:jc w:val="both"/>
        <w:rPr>
          <w:rFonts w:ascii="Times New Roman" w:hAnsi="Times New Roman"/>
        </w:rPr>
      </w:pPr>
      <w:r w:rsidRPr="00212228">
        <w:rPr>
          <w:rFonts w:ascii="Times New Roman" w:hAnsi="Times New Roman"/>
        </w:rPr>
        <w:t xml:space="preserve">zmiana art. 15 ust. 3a ma charakter formalny i </w:t>
      </w:r>
      <w:r w:rsidR="0071631D" w:rsidRPr="00212228">
        <w:rPr>
          <w:rFonts w:ascii="Times New Roman" w:hAnsi="Times New Roman"/>
        </w:rPr>
        <w:t>jest</w:t>
      </w:r>
      <w:r w:rsidRPr="00212228">
        <w:rPr>
          <w:rFonts w:ascii="Times New Roman" w:hAnsi="Times New Roman"/>
        </w:rPr>
        <w:t xml:space="preserve"> konsekwencj</w:t>
      </w:r>
      <w:r w:rsidR="0071631D" w:rsidRPr="00212228">
        <w:rPr>
          <w:rFonts w:ascii="Times New Roman" w:hAnsi="Times New Roman"/>
        </w:rPr>
        <w:t>ą</w:t>
      </w:r>
      <w:r w:rsidRPr="00212228">
        <w:rPr>
          <w:rFonts w:ascii="Times New Roman" w:hAnsi="Times New Roman"/>
        </w:rPr>
        <w:t xml:space="preserve"> zmiany tytułu ustawy o zaopatrzeniu emerytalnym, zmienianej w art. 11 </w:t>
      </w:r>
      <w:r w:rsidR="004B6E50">
        <w:rPr>
          <w:rFonts w:ascii="Times New Roman" w:hAnsi="Times New Roman"/>
        </w:rPr>
        <w:t>ustawy wprowadzającej</w:t>
      </w:r>
      <w:r w:rsidRPr="00212228">
        <w:rPr>
          <w:rFonts w:ascii="Times New Roman" w:hAnsi="Times New Roman"/>
        </w:rPr>
        <w:t>;</w:t>
      </w:r>
    </w:p>
    <w:p w:rsidR="001B370F" w:rsidRPr="00212228" w:rsidRDefault="00CB4DAF" w:rsidP="00ED3C98">
      <w:pPr>
        <w:pStyle w:val="Akapitzlist"/>
        <w:numPr>
          <w:ilvl w:val="4"/>
          <w:numId w:val="4"/>
        </w:numPr>
        <w:spacing w:line="276" w:lineRule="auto"/>
        <w:ind w:left="1418" w:hanging="425"/>
        <w:jc w:val="both"/>
        <w:rPr>
          <w:rFonts w:ascii="Times New Roman" w:hAnsi="Times New Roman"/>
        </w:rPr>
      </w:pPr>
      <w:r w:rsidRPr="00212228">
        <w:rPr>
          <w:rFonts w:ascii="Times New Roman" w:hAnsi="Times New Roman"/>
        </w:rPr>
        <w:t xml:space="preserve">zmiana przepisu art. 18a ust. 2 pkt 2 polega na objęciu wyłączeniem spod regulacji przepisów określających zasady ustalania emerytur </w:t>
      </w:r>
      <w:r w:rsidRPr="00212228">
        <w:rPr>
          <w:rFonts w:ascii="Times New Roman" w:hAnsi="Times New Roman"/>
          <w:color w:val="000000"/>
          <w:shd w:val="clear" w:color="auto" w:fill="FFFFFF"/>
        </w:rPr>
        <w:t>żołnierzom powołanemu po raz pierwszy po dniu 31 grudnia 2012 r. do zawodowej służby wojskowej lub służby kandydackiej, tych żołnierzy którzy przed datą 1 stycznia 2013 r. pełnili służbę także w Straży Marszałkowskiej;</w:t>
      </w:r>
    </w:p>
    <w:p w:rsidR="001B370F" w:rsidRPr="00212228" w:rsidRDefault="00CB4DAF" w:rsidP="00ED3C98">
      <w:pPr>
        <w:pStyle w:val="Akapitzlist"/>
        <w:numPr>
          <w:ilvl w:val="4"/>
          <w:numId w:val="4"/>
        </w:numPr>
        <w:spacing w:line="276" w:lineRule="auto"/>
        <w:ind w:left="1418" w:hanging="425"/>
        <w:jc w:val="both"/>
        <w:rPr>
          <w:rFonts w:ascii="Times New Roman" w:hAnsi="Times New Roman"/>
        </w:rPr>
      </w:pPr>
      <w:r w:rsidRPr="00212228">
        <w:rPr>
          <w:rFonts w:ascii="Times New Roman" w:hAnsi="Times New Roman"/>
        </w:rPr>
        <w:t xml:space="preserve">zmiana art. 32a, regulującego zasady ponownego przyjęcia do służby emeryta, polega na objęciu zakresem podmiotowym przepisu także </w:t>
      </w:r>
      <w:r w:rsidR="00212228" w:rsidRPr="00212228">
        <w:rPr>
          <w:rFonts w:ascii="Times New Roman" w:hAnsi="Times New Roman"/>
        </w:rPr>
        <w:t>funkcjonariuszy Straży Marszałkowskiej;</w:t>
      </w:r>
    </w:p>
    <w:p w:rsidR="001B370F" w:rsidRPr="00212228" w:rsidRDefault="00212228" w:rsidP="00ED3C98">
      <w:pPr>
        <w:pStyle w:val="Akapitzlist"/>
        <w:numPr>
          <w:ilvl w:val="4"/>
          <w:numId w:val="4"/>
        </w:numPr>
        <w:spacing w:line="276" w:lineRule="auto"/>
        <w:ind w:left="1418" w:hanging="425"/>
        <w:jc w:val="both"/>
        <w:rPr>
          <w:rFonts w:ascii="Times New Roman" w:hAnsi="Times New Roman"/>
        </w:rPr>
      </w:pPr>
      <w:r w:rsidRPr="00212228">
        <w:rPr>
          <w:rFonts w:ascii="Times New Roman" w:hAnsi="Times New Roman"/>
        </w:rPr>
        <w:t>zmiana art. 32</w:t>
      </w:r>
      <w:r w:rsidR="008C1AF8">
        <w:rPr>
          <w:rFonts w:ascii="Times New Roman" w:hAnsi="Times New Roman"/>
        </w:rPr>
        <w:t>c</w:t>
      </w:r>
      <w:r w:rsidRPr="00212228">
        <w:rPr>
          <w:rFonts w:ascii="Times New Roman" w:hAnsi="Times New Roman"/>
        </w:rPr>
        <w:t>, regulującego zasady ponownego ustalenia wysokości emerytury, polega na objęciu zakresem przedmiotowym przepisu także służby w Straży Marszałkowskiej;</w:t>
      </w:r>
    </w:p>
    <w:p w:rsidR="00212228" w:rsidRPr="00212228" w:rsidRDefault="00212228" w:rsidP="00ED3C98">
      <w:pPr>
        <w:pStyle w:val="Akapitzlist"/>
        <w:numPr>
          <w:ilvl w:val="4"/>
          <w:numId w:val="4"/>
        </w:numPr>
        <w:spacing w:line="276" w:lineRule="auto"/>
        <w:ind w:left="1418" w:hanging="425"/>
        <w:jc w:val="both"/>
        <w:rPr>
          <w:rFonts w:ascii="Times New Roman" w:hAnsi="Times New Roman"/>
        </w:rPr>
      </w:pPr>
      <w:r w:rsidRPr="00212228">
        <w:rPr>
          <w:rFonts w:ascii="Times New Roman" w:hAnsi="Times New Roman"/>
        </w:rPr>
        <w:t>zmiana art. 39a, regulującego zasady zawieszenia prawa do emerytury, polega na objęciu zakresem przedmiotowym przepisu także służby w Straży Marszałkowskiej.</w:t>
      </w:r>
    </w:p>
    <w:p w:rsidR="002577EB" w:rsidRDefault="00C644C9" w:rsidP="00ED3C98">
      <w:pPr>
        <w:numPr>
          <w:ilvl w:val="3"/>
          <w:numId w:val="4"/>
        </w:numPr>
        <w:spacing w:line="276" w:lineRule="auto"/>
        <w:ind w:left="993" w:hanging="567"/>
        <w:jc w:val="both"/>
        <w:rPr>
          <w:rFonts w:ascii="Times New Roman" w:hAnsi="Times New Roman"/>
        </w:rPr>
      </w:pPr>
      <w:r w:rsidRPr="00212228">
        <w:rPr>
          <w:rFonts w:ascii="Times New Roman" w:hAnsi="Times New Roman"/>
          <w:b/>
        </w:rPr>
        <w:t xml:space="preserve">ustawy z dnia 18 lutego 1994 r. </w:t>
      </w:r>
      <w:r w:rsidRPr="00212228">
        <w:rPr>
          <w:rFonts w:ascii="Times New Roman" w:hAnsi="Times New Roman"/>
          <w:b/>
          <w:bCs/>
        </w:rPr>
        <w:t>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r w:rsidRPr="00B431A9">
        <w:rPr>
          <w:rFonts w:ascii="Times New Roman" w:hAnsi="Times New Roman"/>
          <w:bCs/>
        </w:rPr>
        <w:t xml:space="preserve"> </w:t>
      </w:r>
      <w:r w:rsidRPr="00B431A9">
        <w:rPr>
          <w:rFonts w:ascii="Times New Roman" w:hAnsi="Times New Roman"/>
        </w:rPr>
        <w:t xml:space="preserve">(Dz. U. z 2015 r. poz. 900 z </w:t>
      </w:r>
      <w:proofErr w:type="spellStart"/>
      <w:r w:rsidRPr="00B431A9">
        <w:rPr>
          <w:rFonts w:ascii="Times New Roman" w:hAnsi="Times New Roman"/>
        </w:rPr>
        <w:t>późn</w:t>
      </w:r>
      <w:proofErr w:type="spellEnd"/>
      <w:r w:rsidRPr="00B431A9">
        <w:rPr>
          <w:rFonts w:ascii="Times New Roman" w:hAnsi="Times New Roman"/>
        </w:rPr>
        <w:t>. zm.)</w:t>
      </w:r>
      <w:r w:rsidR="008C1AF8">
        <w:rPr>
          <w:rFonts w:ascii="Times New Roman" w:hAnsi="Times New Roman"/>
        </w:rPr>
        <w:t>;</w:t>
      </w:r>
    </w:p>
    <w:p w:rsidR="00C644C9" w:rsidRPr="00F409C8" w:rsidRDefault="00212228"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tytułu ustawy wynika z objęcia zakresem jej regulacji także funkcjonariuszy Straży Marszałkowskiej;</w:t>
      </w:r>
    </w:p>
    <w:p w:rsidR="00212228" w:rsidRPr="00F409C8" w:rsidRDefault="00097343"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1 ust. 1 polega na objęciu zakresem regulacji ustawy zmienianej także funkcjonariuszy Straży Marszałkowskiej;</w:t>
      </w:r>
    </w:p>
    <w:p w:rsidR="00097343" w:rsidRPr="00F409C8" w:rsidRDefault="00097343"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2 ust. 2 polega na objęciu zakresem jego regulacji także funkcjonariuszy Straży Marszałkowskiej</w:t>
      </w:r>
      <w:r w:rsidR="00C92FDD">
        <w:rPr>
          <w:rFonts w:ascii="Times New Roman" w:hAnsi="Times New Roman"/>
        </w:rPr>
        <w:t>, identycznie jak</w:t>
      </w:r>
      <w:r w:rsidRPr="00F409C8">
        <w:rPr>
          <w:rFonts w:ascii="Times New Roman" w:hAnsi="Times New Roman"/>
        </w:rPr>
        <w:t xml:space="preserve"> f</w:t>
      </w:r>
      <w:r w:rsidRPr="00F409C8">
        <w:rPr>
          <w:rFonts w:ascii="Times New Roman" w:hAnsi="Times New Roman"/>
          <w:color w:val="000000"/>
          <w:shd w:val="clear" w:color="auto" w:fill="FFFFFF"/>
        </w:rPr>
        <w:t>unkcjonariuszy Służby Celnej i funkcjonariuszy Służby Celno-Skarbowej – dotyczy wyłączenia uprawnienia do lokalu mieszkalnego albo do pomocy w budownictwie mieszkaniowym;</w:t>
      </w:r>
    </w:p>
    <w:p w:rsidR="00097343" w:rsidRPr="00F409C8" w:rsidRDefault="00567C0B"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zmiany w art. 3 zawierającym wyjaśnienie pojęć ustawowych, stanowią konsekwencję rozszerzenia zakresu podmiotowego ustawy zmienianej o funkcjonariuszy Straży Marszałkowskiej</w:t>
      </w:r>
      <w:r w:rsidR="00097343" w:rsidRPr="00F409C8">
        <w:rPr>
          <w:rFonts w:ascii="Times New Roman" w:hAnsi="Times New Roman"/>
        </w:rPr>
        <w:t>;</w:t>
      </w:r>
    </w:p>
    <w:p w:rsidR="00097343" w:rsidRPr="00F409C8" w:rsidRDefault="00567C0B"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 xml:space="preserve">zmiana w art. 5 polega na określeniu zasad ustalania podstawy wymiaru emerytury dla funkcjonariusza Straży Marszałkowskiej analogicznie jak w przypadku </w:t>
      </w:r>
      <w:r w:rsidRPr="00F409C8">
        <w:rPr>
          <w:rFonts w:ascii="Times New Roman" w:hAnsi="Times New Roman"/>
          <w:color w:val="000000"/>
          <w:shd w:val="clear" w:color="auto" w:fill="FFFFFF"/>
        </w:rPr>
        <w:t>funkcjonariusza Służby Celnej lub funkcjonariusza Służby Celno-Skarbowej;</w:t>
      </w:r>
    </w:p>
    <w:p w:rsidR="00567C0B" w:rsidRPr="00F409C8" w:rsidRDefault="00567C0B"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w art. 12 określającym wymagany staż służby dla uzyskania emerytury policyjnej, stanowi konsekwencję rozszerzenia zakresu podmiotowego ustawy zmienianej o funkcjonariuszy Straży Marszałkowskiej;</w:t>
      </w:r>
    </w:p>
    <w:p w:rsidR="00567C0B" w:rsidRPr="00F409C8" w:rsidRDefault="00567C0B"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w art. 13 ust. 1 określającym okresy równorzędne ze służbą, stanowi konsekwencję rozszerzenia zakresu podmiotowego ustawy zmienianej o funkcjonariuszy Straży Marszałkowskiej;</w:t>
      </w:r>
    </w:p>
    <w:p w:rsidR="00567C0B" w:rsidRPr="00F409C8" w:rsidRDefault="00567C0B"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w art. 18a określającym zasady przyznawania emerytury, funkcjonariuszowi przyjętemu do służby po raz pierwszy po dniu 31 grudnia 2012 r., stanowi konsekwencję rozszerzenia zakresu podmiotowego ustawy zmienianej o funkcjonariuszy Straży Marszałkowskiej;</w:t>
      </w:r>
    </w:p>
    <w:p w:rsidR="00567C0B" w:rsidRPr="00F409C8" w:rsidRDefault="00567C0B"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w art. 18</w:t>
      </w:r>
      <w:r w:rsidR="00F17497" w:rsidRPr="00F409C8">
        <w:rPr>
          <w:rFonts w:ascii="Times New Roman" w:hAnsi="Times New Roman"/>
        </w:rPr>
        <w:t>b</w:t>
      </w:r>
      <w:r w:rsidRPr="00F409C8">
        <w:rPr>
          <w:rFonts w:ascii="Times New Roman" w:hAnsi="Times New Roman"/>
        </w:rPr>
        <w:t xml:space="preserve"> określającym wymagany wiek i </w:t>
      </w:r>
      <w:r w:rsidR="00F17497" w:rsidRPr="00F409C8">
        <w:rPr>
          <w:rFonts w:ascii="Times New Roman" w:hAnsi="Times New Roman"/>
        </w:rPr>
        <w:t>staż</w:t>
      </w:r>
      <w:r w:rsidRPr="00F409C8">
        <w:rPr>
          <w:rFonts w:ascii="Times New Roman" w:hAnsi="Times New Roman"/>
        </w:rPr>
        <w:t xml:space="preserve"> </w:t>
      </w:r>
      <w:r w:rsidR="00F17497" w:rsidRPr="00F409C8">
        <w:rPr>
          <w:rFonts w:ascii="Times New Roman" w:hAnsi="Times New Roman"/>
        </w:rPr>
        <w:t xml:space="preserve">służby </w:t>
      </w:r>
      <w:r w:rsidRPr="00F409C8">
        <w:rPr>
          <w:rFonts w:ascii="Times New Roman" w:hAnsi="Times New Roman"/>
        </w:rPr>
        <w:t>dla przyznania emerytury, funkcjonariuszowi przyjętemu do służby po raz pierwszy po dniu 31 grudnia 2012 r., stanowi konsekwencję rozszerzenia zakresu podmiotowego ustawy zmienianej o funkcjonariuszy Straży Marszałkowskiej</w:t>
      </w:r>
      <w:r w:rsidR="00F17497" w:rsidRPr="00F409C8">
        <w:rPr>
          <w:rFonts w:ascii="Times New Roman" w:hAnsi="Times New Roman"/>
        </w:rPr>
        <w:t>;</w:t>
      </w:r>
    </w:p>
    <w:p w:rsidR="00F17497" w:rsidRPr="00F409C8" w:rsidRDefault="00F17497"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w art. 18h statuującym prawo wyboru emerytury przez funkcjonariusza, który został przyjęty do służby przed dniem 1 stycznia 2013 r., stanowi konsekwencję rozszerzenia zakresu podmiotowego ustawy zmienianej o funkcjonariuszy Straży Marszałkowskiej;</w:t>
      </w:r>
    </w:p>
    <w:p w:rsidR="00F17497" w:rsidRPr="00F409C8" w:rsidRDefault="00F17497"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21 ust.1 określającego właściwość komisji lekarskich orzekających o inwalidztwie, stanowi konsekwencję rozszerzenia zakresu podmiotowego ustawy zmienianej o funkcjonariuszy Straży Marszałkowskiej;</w:t>
      </w:r>
    </w:p>
    <w:p w:rsidR="00F17497" w:rsidRPr="00F409C8" w:rsidRDefault="00F17497"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29 ust. 4 polega na objęciu zakresem jego regulacji także funkcjonariuszy Straży Marszałkowskiej, oprócz f</w:t>
      </w:r>
      <w:r w:rsidRPr="00F409C8">
        <w:rPr>
          <w:rFonts w:ascii="Times New Roman" w:hAnsi="Times New Roman"/>
          <w:color w:val="000000"/>
          <w:shd w:val="clear" w:color="auto" w:fill="FFFFFF"/>
        </w:rPr>
        <w:t xml:space="preserve">unkcjonariuszy Służby Celnej i funkcjonariuszy Służby Celno-Skarbowej – dotyczy wyłączenia uprawnienia do </w:t>
      </w:r>
      <w:r w:rsidR="00AD6AA0" w:rsidRPr="00F409C8">
        <w:rPr>
          <w:rFonts w:ascii="Times New Roman" w:hAnsi="Times New Roman"/>
          <w:color w:val="000000"/>
          <w:shd w:val="clear" w:color="auto" w:fill="FFFFFF"/>
        </w:rPr>
        <w:t>pomocy w budownictwie mieszkaniowym</w:t>
      </w:r>
      <w:r w:rsidRPr="00F409C8">
        <w:rPr>
          <w:rFonts w:ascii="Times New Roman" w:hAnsi="Times New Roman"/>
          <w:color w:val="000000"/>
          <w:shd w:val="clear" w:color="auto" w:fill="FFFFFF"/>
        </w:rPr>
        <w:t>;</w:t>
      </w:r>
    </w:p>
    <w:p w:rsidR="00F17497" w:rsidRPr="00F409C8" w:rsidRDefault="00F17497"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 xml:space="preserve">zmiana art. 30 polega na objęciu zakresem jego regulacji także funkcjonariuszy Straży Marszałkowskiej, </w:t>
      </w:r>
      <w:r w:rsidR="00C92FDD">
        <w:rPr>
          <w:rFonts w:ascii="Times New Roman" w:hAnsi="Times New Roman"/>
        </w:rPr>
        <w:t>identycznie jak</w:t>
      </w:r>
      <w:r w:rsidRPr="00F409C8">
        <w:rPr>
          <w:rFonts w:ascii="Times New Roman" w:hAnsi="Times New Roman"/>
        </w:rPr>
        <w:t xml:space="preserve"> f</w:t>
      </w:r>
      <w:r w:rsidRPr="00F409C8">
        <w:rPr>
          <w:rFonts w:ascii="Times New Roman" w:hAnsi="Times New Roman"/>
          <w:color w:val="000000"/>
          <w:shd w:val="clear" w:color="auto" w:fill="FFFFFF"/>
        </w:rPr>
        <w:t>unkcjonariuszy Służby Celnej i funkcjonariuszy Służby Celno-Skarbowej – dotyczy wyłączenia uprawnienia do lokalu mieszkalnego</w:t>
      </w:r>
      <w:r w:rsidR="008C1AF8">
        <w:rPr>
          <w:rFonts w:ascii="Times New Roman" w:hAnsi="Times New Roman"/>
          <w:color w:val="000000"/>
          <w:shd w:val="clear" w:color="auto" w:fill="FFFFFF"/>
        </w:rPr>
        <w:t>;</w:t>
      </w:r>
    </w:p>
    <w:p w:rsidR="00F17497" w:rsidRPr="00F409C8" w:rsidRDefault="00F17497"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 xml:space="preserve">zmiana art. 32 ust.1 pkt 1 określającego właściwość organu ustalającego w formie decyzji prawo do emerytury policyjnej, stanowi konsekwencję rozszerzenia zakresu podmiotowego ustawy zmienianej o funkcjonariuszy Straży Marszałkowskiej; organem tym będzie </w:t>
      </w:r>
      <w:r w:rsidRPr="00F409C8">
        <w:rPr>
          <w:rFonts w:ascii="Times New Roman" w:hAnsi="Times New Roman"/>
          <w:color w:val="000000"/>
          <w:shd w:val="clear" w:color="auto" w:fill="FFFFFF"/>
        </w:rPr>
        <w:t>organ </w:t>
      </w:r>
      <w:bookmarkStart w:id="16" w:name="highlightHit_57"/>
      <w:bookmarkEnd w:id="16"/>
      <w:r w:rsidRPr="00F409C8">
        <w:rPr>
          <w:rStyle w:val="highlight-disabled"/>
          <w:rFonts w:ascii="Times New Roman" w:hAnsi="Times New Roman"/>
          <w:color w:val="000000"/>
          <w:shd w:val="clear" w:color="auto" w:fill="FFFFFF"/>
        </w:rPr>
        <w:t>emerytalny</w:t>
      </w:r>
      <w:r w:rsidRPr="00F409C8">
        <w:rPr>
          <w:rFonts w:ascii="Times New Roman" w:hAnsi="Times New Roman"/>
          <w:color w:val="000000"/>
          <w:shd w:val="clear" w:color="auto" w:fill="FFFFFF"/>
        </w:rPr>
        <w:t> określony przez ministra właściwego do spraw wewnętrznych;</w:t>
      </w:r>
    </w:p>
    <w:p w:rsidR="00F17497" w:rsidRPr="00F409C8" w:rsidRDefault="00F409C8"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33a regulującego ponowne przyjęcie do służby emeryta, stanowi konsekwencję rozszerzenia zakresu podmiotowego ustawy zmienianej o funkcjonariuszy Straży Marszałkowskiej;</w:t>
      </w:r>
    </w:p>
    <w:p w:rsidR="00F409C8" w:rsidRPr="00F409C8" w:rsidRDefault="00F409C8"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33b regulującego nową podstawę wymiaru emerytury w przypadku ponownego przyjęcia emeryta do służby, stanowi konsekwencję rozszerzenia zakresu podmiotowego ustawy zmienianej o funkcjonariuszy Straży Marszałkowskiej;</w:t>
      </w:r>
    </w:p>
    <w:p w:rsidR="00F409C8" w:rsidRPr="00F409C8" w:rsidRDefault="00F409C8" w:rsidP="00ED3C98">
      <w:pPr>
        <w:pStyle w:val="Akapitzlist"/>
        <w:numPr>
          <w:ilvl w:val="4"/>
          <w:numId w:val="4"/>
        </w:numPr>
        <w:spacing w:line="276" w:lineRule="auto"/>
        <w:ind w:left="1418" w:hanging="425"/>
        <w:jc w:val="both"/>
        <w:rPr>
          <w:rFonts w:ascii="Times New Roman" w:hAnsi="Times New Roman"/>
        </w:rPr>
      </w:pPr>
      <w:bookmarkStart w:id="17" w:name="highlightHit_86"/>
      <w:bookmarkStart w:id="18" w:name="highlightHit_87"/>
      <w:bookmarkStart w:id="19" w:name="highlightHit_88"/>
      <w:bookmarkStart w:id="20" w:name="mip35060949"/>
      <w:bookmarkStart w:id="21" w:name="mip35060950"/>
      <w:bookmarkEnd w:id="17"/>
      <w:bookmarkEnd w:id="18"/>
      <w:bookmarkEnd w:id="19"/>
      <w:bookmarkEnd w:id="20"/>
      <w:bookmarkEnd w:id="21"/>
      <w:r w:rsidRPr="00F409C8">
        <w:rPr>
          <w:rFonts w:ascii="Times New Roman" w:hAnsi="Times New Roman"/>
        </w:rPr>
        <w:t xml:space="preserve">zmiana art. 38 </w:t>
      </w:r>
      <w:r w:rsidR="00A002FF" w:rsidRPr="00F409C8">
        <w:rPr>
          <w:rFonts w:ascii="Times New Roman" w:hAnsi="Times New Roman"/>
        </w:rPr>
        <w:t>zawierającego</w:t>
      </w:r>
      <w:r w:rsidRPr="00F409C8">
        <w:rPr>
          <w:rFonts w:ascii="Times New Roman" w:hAnsi="Times New Roman"/>
        </w:rPr>
        <w:t xml:space="preserve"> upoważnienie ustawowe do wydania rozporządzenia określającego: </w:t>
      </w:r>
      <w:r w:rsidRPr="00F409C8">
        <w:rPr>
          <w:rFonts w:ascii="Times New Roman" w:hAnsi="Times New Roman"/>
          <w:bCs/>
          <w:color w:val="000000"/>
        </w:rPr>
        <w:t xml:space="preserve">1) </w:t>
      </w:r>
      <w:r w:rsidRPr="00F409C8">
        <w:rPr>
          <w:rFonts w:ascii="Times New Roman" w:hAnsi="Times New Roman"/>
          <w:color w:val="000000"/>
        </w:rPr>
        <w:t xml:space="preserve"> tryb postępowania i właściwość organów w sprawach zaopatrzenia emerytalnego funkcjonariuszy oraz uprawnionych członków ich rodzin, wskazując elementy wniosku o ustalenie prawa do zaopatrzenia, dowody niezbędne do ustalenia prawa do świadczenia oraz sposób i terminy wypłaty świadczeń, </w:t>
      </w:r>
      <w:r w:rsidRPr="00F409C8">
        <w:rPr>
          <w:rFonts w:ascii="Times New Roman" w:hAnsi="Times New Roman"/>
          <w:bCs/>
          <w:color w:val="000000"/>
        </w:rPr>
        <w:t xml:space="preserve">2) </w:t>
      </w:r>
      <w:r w:rsidRPr="00F409C8">
        <w:rPr>
          <w:rFonts w:ascii="Times New Roman" w:hAnsi="Times New Roman"/>
          <w:color w:val="000000"/>
        </w:rPr>
        <w:t xml:space="preserve"> podmioty uprawnione do wypłaty zasiłku pogrzebowego i tryb jego refundacji, </w:t>
      </w:r>
      <w:r w:rsidRPr="00F409C8">
        <w:rPr>
          <w:rFonts w:ascii="Times New Roman" w:hAnsi="Times New Roman"/>
          <w:bCs/>
          <w:color w:val="000000"/>
        </w:rPr>
        <w:t xml:space="preserve">3) </w:t>
      </w:r>
      <w:r w:rsidRPr="00F409C8">
        <w:rPr>
          <w:rFonts w:ascii="Times New Roman" w:hAnsi="Times New Roman"/>
          <w:color w:val="000000"/>
        </w:rPr>
        <w:t> wzór i tryb wydawania legitymacji emeryta-rencisty policyjnego, uwzględniając organ uprawniony do wydawania, wymiany i dokonywania wpisów, w tym wpisu o niezdolności do samodzielnej egzystencji, oraz przypadki wymiany legitymacji</w:t>
      </w:r>
      <w:r w:rsidRPr="00F409C8">
        <w:rPr>
          <w:rFonts w:ascii="Times New Roman" w:hAnsi="Times New Roman"/>
        </w:rPr>
        <w:t>, stanowi konsekwencję rozszerzenia zakresu podmiotowego ustawy zmienianej o funkcjonariuszy Straży Marszałkowskiej;</w:t>
      </w:r>
    </w:p>
    <w:p w:rsidR="00F409C8" w:rsidRPr="00F409C8" w:rsidRDefault="00F409C8"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40a regulującego zawieszenie prawa do emerytury, stanowi konsekwencję rozszerzenia zakresu podmiotowego ustawy zmienianej o funkcjonariuszy Straży Marszałkowskiej;</w:t>
      </w:r>
    </w:p>
    <w:p w:rsidR="00F409C8" w:rsidRPr="00F409C8" w:rsidRDefault="00F409C8" w:rsidP="00ED3C98">
      <w:pPr>
        <w:pStyle w:val="Akapitzlist"/>
        <w:numPr>
          <w:ilvl w:val="4"/>
          <w:numId w:val="4"/>
        </w:numPr>
        <w:spacing w:line="276" w:lineRule="auto"/>
        <w:ind w:left="1418" w:hanging="425"/>
        <w:jc w:val="both"/>
        <w:rPr>
          <w:rFonts w:ascii="Times New Roman" w:hAnsi="Times New Roman"/>
        </w:rPr>
      </w:pPr>
      <w:r w:rsidRPr="00F409C8">
        <w:rPr>
          <w:rFonts w:ascii="Times New Roman" w:hAnsi="Times New Roman"/>
        </w:rPr>
        <w:t>zmiana art. 42 ust. 3 regulującego okres objęty świadczeniem, stanowi konsekwencję rozszerzenia zakresu podmiotowego ustawy zmienianej o funkcjonariuszy Straży Marszałkowskiej</w:t>
      </w:r>
      <w:r w:rsidR="008C1AF8">
        <w:rPr>
          <w:rFonts w:ascii="Times New Roman" w:hAnsi="Times New Roman"/>
        </w:rPr>
        <w:t>.</w:t>
      </w:r>
    </w:p>
    <w:p w:rsidR="00C644C9" w:rsidRPr="00B431A9" w:rsidRDefault="006362F7" w:rsidP="00ED3C98">
      <w:pPr>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27 października 1994 r. o autostradach płatnych oraz o Krajowym Funduszu Drogowym</w:t>
      </w:r>
      <w:r w:rsidR="00C644C9" w:rsidRPr="00B431A9">
        <w:rPr>
          <w:rFonts w:ascii="Times New Roman" w:hAnsi="Times New Roman"/>
        </w:rPr>
        <w:t xml:space="preserve"> (Dz. U. z 2015 r. poz. 641, z </w:t>
      </w:r>
      <w:proofErr w:type="spellStart"/>
      <w:r w:rsidR="00C644C9" w:rsidRPr="00B431A9">
        <w:rPr>
          <w:rFonts w:ascii="Times New Roman" w:hAnsi="Times New Roman"/>
        </w:rPr>
        <w:t>późn</w:t>
      </w:r>
      <w:proofErr w:type="spellEnd"/>
      <w:r w:rsidR="00C644C9" w:rsidRPr="00B431A9">
        <w:rPr>
          <w:rFonts w:ascii="Times New Roman" w:hAnsi="Times New Roman"/>
        </w:rPr>
        <w:t>. zm.);</w:t>
      </w:r>
    </w:p>
    <w:p w:rsidR="00A50C20" w:rsidRPr="00B431A9" w:rsidRDefault="008C1AF8" w:rsidP="00ED3C98">
      <w:pPr>
        <w:spacing w:line="276" w:lineRule="auto"/>
        <w:ind w:left="993"/>
        <w:jc w:val="both"/>
        <w:rPr>
          <w:rFonts w:ascii="Times New Roman" w:hAnsi="Times New Roman"/>
        </w:rPr>
      </w:pPr>
      <w:r>
        <w:rPr>
          <w:rFonts w:ascii="Times New Roman" w:hAnsi="Times New Roman"/>
        </w:rPr>
        <w:t>z</w:t>
      </w:r>
      <w:r w:rsidR="00A1308D" w:rsidRPr="00B431A9">
        <w:rPr>
          <w:rFonts w:ascii="Times New Roman" w:hAnsi="Times New Roman"/>
        </w:rPr>
        <w:t>miana przewiduje objęcie zwolnieniem od opłat za przejazd autostradą także pojazdów Straży Marszałkowskiej.</w:t>
      </w:r>
    </w:p>
    <w:p w:rsidR="00C644C9" w:rsidRPr="00B431A9" w:rsidRDefault="00DA3F3F" w:rsidP="00ED3C98">
      <w:pPr>
        <w:numPr>
          <w:ilvl w:val="3"/>
          <w:numId w:val="4"/>
        </w:numPr>
        <w:spacing w:line="276" w:lineRule="auto"/>
        <w:ind w:left="993" w:hanging="567"/>
        <w:jc w:val="both"/>
        <w:rPr>
          <w:rFonts w:ascii="Times New Roman" w:hAnsi="Times New Roman"/>
        </w:rPr>
      </w:pPr>
      <w:r>
        <w:rPr>
          <w:rFonts w:ascii="Times New Roman" w:hAnsi="Times New Roman"/>
          <w:b/>
        </w:rPr>
        <w:t>ustawy z dnia 6 czerwca 1997 r. – Kodeks postępowania karnego</w:t>
      </w:r>
      <w:r>
        <w:rPr>
          <w:rFonts w:ascii="Times New Roman" w:hAnsi="Times New Roman"/>
        </w:rPr>
        <w:t xml:space="preserve"> (Dz. U. z 201</w:t>
      </w:r>
      <w:r w:rsidR="008C1AF8">
        <w:rPr>
          <w:rFonts w:ascii="Times New Roman" w:hAnsi="Times New Roman"/>
        </w:rPr>
        <w:t>6 </w:t>
      </w:r>
      <w:r>
        <w:rPr>
          <w:rFonts w:ascii="Times New Roman" w:hAnsi="Times New Roman"/>
        </w:rPr>
        <w:t>r. poz. 1749 z póżn.zm.)</w:t>
      </w:r>
      <w:r w:rsidR="008C1AF8">
        <w:rPr>
          <w:rFonts w:ascii="Times New Roman" w:hAnsi="Times New Roman"/>
        </w:rPr>
        <w:t>;</w:t>
      </w:r>
    </w:p>
    <w:p w:rsidR="00A1308D" w:rsidRPr="00B431A9" w:rsidRDefault="00A002F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zmiana </w:t>
      </w:r>
      <w:r w:rsidR="00DA3F3F">
        <w:rPr>
          <w:rFonts w:ascii="Times New Roman" w:hAnsi="Times New Roman"/>
        </w:rPr>
        <w:t>art. 134 § 1 polegają na uregulowaniu szczególnego sposobu dokonywania doręczeń w postępowaniu karnym pism adresowanych do żołnierzy i funkcjonariuszy, polegająca na uzupełnieniu kręgu funkcjonariuszy objętych hipotezą tego przepisu, także o funkcjo</w:t>
      </w:r>
      <w:r w:rsidR="008C1AF8">
        <w:rPr>
          <w:rFonts w:ascii="Times New Roman" w:hAnsi="Times New Roman"/>
        </w:rPr>
        <w:t>nariuszy Straży Marszałkowskiej;</w:t>
      </w:r>
      <w:r w:rsidR="00DA3F3F">
        <w:rPr>
          <w:rFonts w:ascii="Times New Roman" w:hAnsi="Times New Roman"/>
        </w:rPr>
        <w:t xml:space="preserve"> </w:t>
      </w:r>
      <w:r w:rsidR="008C1AF8">
        <w:rPr>
          <w:rFonts w:ascii="Times New Roman" w:hAnsi="Times New Roman"/>
        </w:rPr>
        <w:t>w</w:t>
      </w:r>
      <w:r w:rsidR="00DA3F3F">
        <w:rPr>
          <w:rFonts w:ascii="Times New Roman" w:hAnsi="Times New Roman"/>
        </w:rPr>
        <w:t xml:space="preserve"> odniesieniu do nich będzie możliwe doręczanie pism </w:t>
      </w:r>
      <w:r w:rsidR="00DA3F3F">
        <w:rPr>
          <w:rFonts w:ascii="Times New Roman" w:hAnsi="Times New Roman"/>
          <w:color w:val="000000"/>
          <w:shd w:val="clear" w:color="auto" w:fill="FFFFFF"/>
        </w:rPr>
        <w:t>adresatom za pośrednictwem ich przełożonych;</w:t>
      </w:r>
    </w:p>
    <w:p w:rsidR="00C50BEF" w:rsidRPr="00B431A9" w:rsidRDefault="00A002F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zmiana </w:t>
      </w:r>
      <w:r w:rsidR="00DA3F3F">
        <w:rPr>
          <w:rFonts w:ascii="Times New Roman" w:hAnsi="Times New Roman"/>
        </w:rPr>
        <w:t>art. 309 § 2 polega na uzupełnieniu hipotezy przepisu, zgodnie z którym prowadzi się obligatoryjne śledztwo, także o występki, jeżeli osobą podejrzaną będzie funkcjonariusz Straży Marszałkowskiej.</w:t>
      </w:r>
    </w:p>
    <w:p w:rsidR="002577EB" w:rsidRDefault="00C644C9" w:rsidP="00ED3C98">
      <w:pPr>
        <w:numPr>
          <w:ilvl w:val="3"/>
          <w:numId w:val="4"/>
        </w:numPr>
        <w:spacing w:line="276" w:lineRule="auto"/>
        <w:ind w:left="993" w:hanging="567"/>
        <w:jc w:val="both"/>
        <w:rPr>
          <w:rFonts w:ascii="Times New Roman" w:hAnsi="Times New Roman"/>
        </w:rPr>
      </w:pPr>
      <w:r w:rsidRPr="00DA3261">
        <w:rPr>
          <w:rFonts w:ascii="Times New Roman" w:hAnsi="Times New Roman"/>
          <w:b/>
        </w:rPr>
        <w:t>ustawy z dnia 20 czerwca 1997 r. - Prawo o ruchu drogowym</w:t>
      </w:r>
      <w:r w:rsidRPr="00B431A9">
        <w:rPr>
          <w:rFonts w:ascii="Times New Roman" w:hAnsi="Times New Roman"/>
        </w:rPr>
        <w:t xml:space="preserve"> (Dz.U. z 2017 r. poz. 128)</w:t>
      </w:r>
    </w:p>
    <w:p w:rsidR="00C644C9" w:rsidRPr="003F34CA" w:rsidRDefault="00DA3261" w:rsidP="00ED3C98">
      <w:pPr>
        <w:pStyle w:val="Akapitzlist"/>
        <w:numPr>
          <w:ilvl w:val="4"/>
          <w:numId w:val="4"/>
        </w:numPr>
        <w:spacing w:line="276" w:lineRule="auto"/>
        <w:ind w:left="1418" w:hanging="425"/>
        <w:jc w:val="both"/>
        <w:rPr>
          <w:rFonts w:ascii="Times New Roman" w:hAnsi="Times New Roman"/>
        </w:rPr>
      </w:pPr>
      <w:r w:rsidRPr="003F34CA">
        <w:rPr>
          <w:rFonts w:ascii="Times New Roman" w:hAnsi="Times New Roman"/>
        </w:rPr>
        <w:t xml:space="preserve">objęcie określeniem „pojazd do celów specjalnych”, wyjaśnionym w art. 2 w pkt 37 pojazdu </w:t>
      </w:r>
      <w:r w:rsidR="00DA3F3F">
        <w:rPr>
          <w:rFonts w:ascii="Times New Roman" w:hAnsi="Times New Roman"/>
          <w:color w:val="000000"/>
          <w:shd w:val="clear" w:color="auto" w:fill="FFFFFF"/>
        </w:rPr>
        <w:t>  samochodowego przystosowanego w sposób szczególny do przewozu osób lub ładunków, używanego także przez Straż Marszałkowską ;</w:t>
      </w:r>
    </w:p>
    <w:p w:rsidR="00DA3261"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zaliczenie w art. 6 w ust. 1 do osób upoważnionych do kierowania ruchem także funkcjonariusza Straży Marszałkowskiej p</w:t>
      </w:r>
      <w:r>
        <w:rPr>
          <w:rFonts w:ascii="Times New Roman" w:hAnsi="Times New Roman"/>
          <w:color w:val="000000"/>
          <w:shd w:val="clear" w:color="auto" w:fill="FFFFFF"/>
        </w:rPr>
        <w:t>odczas wykonywania czynności związanych z zapewnieniem bezpieczeństwa ochranianych osób, obiektów i urządzeń;</w:t>
      </w:r>
    </w:p>
    <w:p w:rsidR="00DA3261"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wskazanie funkcjonariusza Straży </w:t>
      </w:r>
      <w:r w:rsidR="00C92FDD">
        <w:rPr>
          <w:rFonts w:ascii="Times New Roman" w:hAnsi="Times New Roman"/>
        </w:rPr>
        <w:t>M</w:t>
      </w:r>
      <w:r>
        <w:rPr>
          <w:rFonts w:ascii="Times New Roman" w:hAnsi="Times New Roman"/>
        </w:rPr>
        <w:t>arszałkowskiej podczas wykonywania czynności służbowych jako osoby, która nie</w:t>
      </w:r>
      <w:r w:rsidR="00F64794">
        <w:rPr>
          <w:rFonts w:ascii="Times New Roman" w:hAnsi="Times New Roman"/>
        </w:rPr>
        <w:t xml:space="preserve"> </w:t>
      </w:r>
      <w:r>
        <w:rPr>
          <w:rFonts w:ascii="Times New Roman" w:hAnsi="Times New Roman"/>
        </w:rPr>
        <w:t xml:space="preserve">jest obowiązana do korzystania z </w:t>
      </w:r>
      <w:r w:rsidR="00F64794">
        <w:rPr>
          <w:rFonts w:ascii="Times New Roman" w:hAnsi="Times New Roman"/>
        </w:rPr>
        <w:t>pasów</w:t>
      </w:r>
      <w:r>
        <w:rPr>
          <w:rFonts w:ascii="Times New Roman" w:hAnsi="Times New Roman"/>
        </w:rPr>
        <w:t xml:space="preserve"> bezpieczeństwa </w:t>
      </w:r>
      <w:r>
        <w:rPr>
          <w:rFonts w:ascii="Times New Roman" w:hAnsi="Times New Roman"/>
          <w:color w:val="000000"/>
          <w:shd w:val="clear" w:color="auto" w:fill="FFFFFF"/>
        </w:rPr>
        <w:t>podczas jazdy;</w:t>
      </w:r>
    </w:p>
    <w:p w:rsidR="00DA3261"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zaliczenie do pojazdów uprzywilejowanych w ruchu drogowym pojazdów samochodowych Straży </w:t>
      </w:r>
      <w:r w:rsidR="00C92FDD">
        <w:rPr>
          <w:rFonts w:ascii="Times New Roman" w:hAnsi="Times New Roman"/>
        </w:rPr>
        <w:t>M</w:t>
      </w:r>
      <w:r>
        <w:rPr>
          <w:rFonts w:ascii="Times New Roman" w:hAnsi="Times New Roman"/>
        </w:rPr>
        <w:t>arszałkowskiej;</w:t>
      </w:r>
    </w:p>
    <w:p w:rsidR="00510E4E"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wyłączenie także w odniesieniu do pojazdów Straży Marszałkowskiej stosowania przepisów dotyczących pojazdów nienorm</w:t>
      </w:r>
      <w:r w:rsidR="009A4CB8">
        <w:rPr>
          <w:rFonts w:ascii="Times New Roman" w:hAnsi="Times New Roman"/>
        </w:rPr>
        <w:t>a</w:t>
      </w:r>
      <w:r>
        <w:rPr>
          <w:rFonts w:ascii="Times New Roman" w:hAnsi="Times New Roman"/>
        </w:rPr>
        <w:t xml:space="preserve">tywnych, zawartych </w:t>
      </w:r>
      <w:r>
        <w:rPr>
          <w:rFonts w:ascii="Times New Roman" w:hAnsi="Times New Roman"/>
          <w:color w:val="000000"/>
          <w:shd w:val="clear" w:color="auto" w:fill="FFFFFF"/>
        </w:rPr>
        <w:t>w </w:t>
      </w:r>
      <w:r w:rsidR="009A4CB8" w:rsidRPr="009A4CB8">
        <w:rPr>
          <w:rFonts w:ascii="Times New Roman" w:hAnsi="Times New Roman"/>
          <w:shd w:val="clear" w:color="auto" w:fill="FFFFFF"/>
        </w:rPr>
        <w:t>art. 64 ust. 1 pkt 1 i 2 oraz ust. 2 i 3</w:t>
      </w:r>
      <w:r w:rsidR="00510E4E" w:rsidRPr="003F34CA">
        <w:rPr>
          <w:rFonts w:ascii="Times New Roman" w:hAnsi="Times New Roman"/>
          <w:color w:val="000000"/>
          <w:shd w:val="clear" w:color="auto" w:fill="FFFFFF"/>
        </w:rPr>
        <w:t> i </w:t>
      </w:r>
      <w:r w:rsidR="009A4CB8" w:rsidRPr="009A4CB8">
        <w:rPr>
          <w:rFonts w:ascii="Times New Roman" w:hAnsi="Times New Roman"/>
          <w:shd w:val="clear" w:color="auto" w:fill="FFFFFF"/>
        </w:rPr>
        <w:t>art. 64a-64d</w:t>
      </w:r>
      <w:r w:rsidR="00510E4E" w:rsidRPr="003F34CA">
        <w:rPr>
          <w:rFonts w:ascii="Times New Roman" w:hAnsi="Times New Roman"/>
          <w:color w:val="000000"/>
          <w:shd w:val="clear" w:color="auto" w:fill="FFFFFF"/>
        </w:rPr>
        <w:t> ustawy zmienianej;</w:t>
      </w:r>
    </w:p>
    <w:p w:rsidR="00510E4E" w:rsidRPr="003F34CA" w:rsidRDefault="00510E4E" w:rsidP="00ED3C98">
      <w:pPr>
        <w:pStyle w:val="Akapitzlist"/>
        <w:numPr>
          <w:ilvl w:val="4"/>
          <w:numId w:val="4"/>
        </w:numPr>
        <w:spacing w:line="276" w:lineRule="auto"/>
        <w:ind w:left="1418" w:hanging="425"/>
        <w:jc w:val="both"/>
        <w:rPr>
          <w:rFonts w:ascii="Times New Roman" w:hAnsi="Times New Roman"/>
        </w:rPr>
      </w:pPr>
      <w:r w:rsidRPr="003F34CA">
        <w:rPr>
          <w:rFonts w:ascii="Times New Roman" w:hAnsi="Times New Roman"/>
        </w:rPr>
        <w:t xml:space="preserve">rozszerzenie także </w:t>
      </w:r>
      <w:r w:rsidR="00DA3F3F">
        <w:rPr>
          <w:rFonts w:ascii="Times New Roman" w:hAnsi="Times New Roman"/>
        </w:rPr>
        <w:t xml:space="preserve">o nowe pojazdy  specjalne lub używane do celów specjalnych przez Straż Marszałkowską wyłączenia stosowania przepisu dotyczącego </w:t>
      </w:r>
      <w:r w:rsidR="00DA3F3F">
        <w:rPr>
          <w:rFonts w:ascii="Times New Roman" w:hAnsi="Times New Roman"/>
          <w:color w:val="000000"/>
          <w:shd w:val="clear" w:color="auto" w:fill="FFFFFF"/>
        </w:rPr>
        <w:t>wyposażenia w homologowany ogranicznik prędkości; a także wyłączenie spod zakazu wyposażania takiego pojazdu w urządzenie informujące o działaniu sprzętu kontrolno-pomiarowego używanego przez organy kontroli ruchu drogowego lub działanie to zakłócające albo przewożenia w pojeździe takiego urządzenia w stanie wskazującym na gotowość jego użycia;</w:t>
      </w:r>
    </w:p>
    <w:p w:rsidR="00510E4E"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objęcie pojazdów  specjalnych lub używane do celów specjalnych przez Straż Marszałkowską  zwolnieniem z obowiązku u</w:t>
      </w:r>
      <w:r>
        <w:rPr>
          <w:rFonts w:ascii="Times New Roman" w:hAnsi="Times New Roman"/>
          <w:color w:val="000000"/>
          <w:shd w:val="clear" w:color="auto" w:fill="FFFFFF"/>
        </w:rPr>
        <w:t>zyskania świadectwa homologacji typu WE pojazdu oraz świa</w:t>
      </w:r>
      <w:r w:rsidR="008C1AF8">
        <w:rPr>
          <w:rFonts w:ascii="Times New Roman" w:hAnsi="Times New Roman"/>
          <w:color w:val="000000"/>
          <w:shd w:val="clear" w:color="auto" w:fill="FFFFFF"/>
        </w:rPr>
        <w:t>dectwa homologacji typu pojazdu;</w:t>
      </w:r>
    </w:p>
    <w:p w:rsidR="00510E4E"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objęcie nowych pojazdów  specjalnych lub używanych do celów specjalnych przez Straż Marszałkowską  zwolnieniem z obowiązku uzyskania dopuszczenia jednostkowego pojazdu;</w:t>
      </w:r>
    </w:p>
    <w:p w:rsidR="006A6D90"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zwolnienie z wymagań dotyczących rejestracji pojazdów, określonych w art. 72 ust. 1 pkt 5 ustawy zmienianej w odniesieniu do pojazdu zakupionego także od Straży Marszałkowskiej;</w:t>
      </w:r>
    </w:p>
    <w:p w:rsidR="006A6D90"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wskazanie organu Straży Marszałkowskiej jako właściwego do rejestracji pojazdów Straży Marszałkowskiej</w:t>
      </w:r>
      <w:r w:rsidR="008C1AF8">
        <w:rPr>
          <w:rFonts w:ascii="Times New Roman" w:hAnsi="Times New Roman"/>
        </w:rPr>
        <w:t>; o</w:t>
      </w:r>
      <w:r>
        <w:rPr>
          <w:rFonts w:ascii="Times New Roman" w:hAnsi="Times New Roman"/>
          <w:color w:val="000000"/>
          <w:shd w:val="clear" w:color="auto" w:fill="FFFFFF"/>
        </w:rPr>
        <w:t>rgany te wydają dowód rejestracyjny i zalegalizowane tablice (tablicę) rejestracyjne oraz nalepkę kontrolną, chyba że dla danego pojazdu tablice (tablica) rejestracyjne lub nalepka kontrolna nie są wymagane, a numer rejestracyjny umieszcza się bezpośrednio na pojeździe;</w:t>
      </w:r>
    </w:p>
    <w:p w:rsidR="005F0346" w:rsidRPr="003F34CA"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zmiana upoważnienia ustawowego dla ministra właściwego do spraw wewnętrznych do wydania rozporządzenia </w:t>
      </w:r>
      <w:r w:rsidR="00F64794" w:rsidRPr="003F34CA">
        <w:rPr>
          <w:rFonts w:ascii="Times New Roman" w:hAnsi="Times New Roman"/>
          <w:color w:val="000000"/>
          <w:shd w:val="clear" w:color="auto" w:fill="FFFFFF"/>
        </w:rPr>
        <w:t>określającego</w:t>
      </w:r>
      <w:r w:rsidR="005F0346" w:rsidRPr="003F34CA">
        <w:rPr>
          <w:rFonts w:ascii="Times New Roman" w:hAnsi="Times New Roman"/>
          <w:color w:val="000000"/>
          <w:shd w:val="clear" w:color="auto" w:fill="FFFFFF"/>
        </w:rPr>
        <w:t xml:space="preserve"> także warunki i tryb rejestracji oraz wzory dowodu rejestracyjnego i tablic rejestracyjnych pojazdów Straży Marszałkowskiej;</w:t>
      </w:r>
    </w:p>
    <w:p w:rsidR="005F0346" w:rsidRPr="003F34CA" w:rsidRDefault="005F0346" w:rsidP="00ED3C98">
      <w:pPr>
        <w:pStyle w:val="Akapitzlist"/>
        <w:numPr>
          <w:ilvl w:val="4"/>
          <w:numId w:val="4"/>
        </w:numPr>
        <w:spacing w:line="276" w:lineRule="auto"/>
        <w:ind w:left="1418" w:hanging="425"/>
        <w:jc w:val="both"/>
        <w:rPr>
          <w:rFonts w:ascii="Times New Roman" w:hAnsi="Times New Roman"/>
        </w:rPr>
      </w:pPr>
      <w:r w:rsidRPr="003F34CA">
        <w:rPr>
          <w:rFonts w:ascii="Times New Roman" w:hAnsi="Times New Roman"/>
          <w:color w:val="000000"/>
          <w:shd w:val="clear" w:color="auto" w:fill="FFFFFF"/>
        </w:rPr>
        <w:t>objęcie Straży Marszałkowskiej uprawnieniem do uzyskiwania danych lub informacji zgromadzonych w Centralnej Ewidencji Pojazdów, o ile są one niezbędne do realizacji ich ustawowych zadań;</w:t>
      </w:r>
    </w:p>
    <w:p w:rsidR="005F0346" w:rsidRPr="003F34CA" w:rsidRDefault="005F0346" w:rsidP="00ED3C98">
      <w:pPr>
        <w:pStyle w:val="Akapitzlist"/>
        <w:numPr>
          <w:ilvl w:val="4"/>
          <w:numId w:val="4"/>
        </w:numPr>
        <w:spacing w:line="276" w:lineRule="auto"/>
        <w:ind w:left="1418" w:hanging="425"/>
        <w:jc w:val="both"/>
        <w:rPr>
          <w:rFonts w:ascii="Times New Roman" w:hAnsi="Times New Roman"/>
        </w:rPr>
      </w:pPr>
      <w:r w:rsidRPr="003F34CA">
        <w:rPr>
          <w:rFonts w:ascii="Times New Roman" w:hAnsi="Times New Roman"/>
          <w:color w:val="000000"/>
          <w:shd w:val="clear" w:color="auto" w:fill="FFFFFF"/>
        </w:rPr>
        <w:t>objęcie pojazdów Straży Marszałkowskiej odrębnymi zasadami badań technicznych określonych w art. 86 ustawy zmienianej</w:t>
      </w:r>
      <w:r w:rsidR="003F34CA" w:rsidRPr="003F34CA">
        <w:rPr>
          <w:rFonts w:ascii="Times New Roman" w:hAnsi="Times New Roman"/>
          <w:color w:val="000000"/>
          <w:shd w:val="clear" w:color="auto" w:fill="FFFFFF"/>
        </w:rPr>
        <w:t>;</w:t>
      </w:r>
    </w:p>
    <w:p w:rsidR="003F34CA" w:rsidRPr="003F34CA" w:rsidRDefault="003F34CA" w:rsidP="00ED3C98">
      <w:pPr>
        <w:pStyle w:val="Akapitzlist"/>
        <w:numPr>
          <w:ilvl w:val="4"/>
          <w:numId w:val="4"/>
        </w:numPr>
        <w:spacing w:line="276" w:lineRule="auto"/>
        <w:ind w:left="1418" w:hanging="425"/>
        <w:jc w:val="both"/>
        <w:rPr>
          <w:rFonts w:ascii="Times New Roman" w:hAnsi="Times New Roman"/>
        </w:rPr>
      </w:pPr>
      <w:r w:rsidRPr="003F34CA">
        <w:rPr>
          <w:rFonts w:ascii="Times New Roman" w:hAnsi="Times New Roman"/>
          <w:color w:val="000000"/>
          <w:shd w:val="clear" w:color="auto" w:fill="FFFFFF"/>
        </w:rPr>
        <w:t>objęcie Straży Marszałkowskiej uprawnieniem do uzyskiwania danych lub informacji zgromadzonych w Centralnej Ewidencji Kierowców, o ile są one niezbędne do realizacji ich ustawowych zadań;</w:t>
      </w:r>
    </w:p>
    <w:p w:rsidR="005F0346" w:rsidRPr="003F34CA" w:rsidRDefault="003F34CA" w:rsidP="00ED3C98">
      <w:pPr>
        <w:pStyle w:val="Akapitzlist"/>
        <w:numPr>
          <w:ilvl w:val="4"/>
          <w:numId w:val="4"/>
        </w:numPr>
        <w:spacing w:line="276" w:lineRule="auto"/>
        <w:ind w:left="1418" w:hanging="425"/>
        <w:jc w:val="both"/>
        <w:rPr>
          <w:rFonts w:ascii="Times New Roman" w:hAnsi="Times New Roman"/>
        </w:rPr>
      </w:pPr>
      <w:r w:rsidRPr="003F34CA">
        <w:rPr>
          <w:rFonts w:ascii="Times New Roman" w:hAnsi="Times New Roman"/>
        </w:rPr>
        <w:t>upoważnienie funkcjonariuszy Straży Marszałkowskiej do dokonywania kontroli ruchu drogowego</w:t>
      </w:r>
      <w:r w:rsidR="00DA3F3F">
        <w:rPr>
          <w:rFonts w:ascii="Times New Roman" w:hAnsi="Times New Roman"/>
        </w:rPr>
        <w:t>;</w:t>
      </w:r>
    </w:p>
    <w:p w:rsidR="002577EB" w:rsidRDefault="00C644C9" w:rsidP="00ED3C98">
      <w:pPr>
        <w:numPr>
          <w:ilvl w:val="3"/>
          <w:numId w:val="4"/>
        </w:numPr>
        <w:spacing w:line="276" w:lineRule="auto"/>
        <w:ind w:left="993" w:hanging="567"/>
        <w:jc w:val="both"/>
        <w:rPr>
          <w:rFonts w:ascii="Times New Roman" w:hAnsi="Times New Roman"/>
        </w:rPr>
      </w:pPr>
      <w:r w:rsidRPr="00B76787">
        <w:rPr>
          <w:rFonts w:ascii="Times New Roman" w:hAnsi="Times New Roman"/>
          <w:b/>
        </w:rPr>
        <w:t>ustawy z dnia 28 sierpnia 1997 r. o organizacji i funkcjonowaniu funduszy emerytalnych</w:t>
      </w:r>
      <w:r w:rsidRPr="00B431A9">
        <w:rPr>
          <w:rFonts w:ascii="Times New Roman" w:hAnsi="Times New Roman"/>
        </w:rPr>
        <w:t xml:space="preserve"> (Dz.U. z 2016 r. poz. 291)</w:t>
      </w:r>
      <w:r w:rsidR="008C1AF8">
        <w:rPr>
          <w:rFonts w:ascii="Times New Roman" w:hAnsi="Times New Roman"/>
        </w:rPr>
        <w:t>;</w:t>
      </w:r>
    </w:p>
    <w:p w:rsidR="00C644C9" w:rsidRPr="00B431A9" w:rsidRDefault="008C1AF8" w:rsidP="00ED3C98">
      <w:pPr>
        <w:spacing w:line="276" w:lineRule="auto"/>
        <w:ind w:left="993"/>
        <w:jc w:val="both"/>
        <w:rPr>
          <w:rFonts w:ascii="Times New Roman" w:hAnsi="Times New Roman"/>
        </w:rPr>
      </w:pPr>
      <w:r>
        <w:rPr>
          <w:rFonts w:ascii="Times New Roman" w:hAnsi="Times New Roman"/>
        </w:rPr>
        <w:t>z</w:t>
      </w:r>
      <w:r w:rsidR="00B76787" w:rsidRPr="009A4CB8">
        <w:rPr>
          <w:rFonts w:ascii="Times New Roman" w:hAnsi="Times New Roman"/>
        </w:rPr>
        <w:t xml:space="preserve">miana art. </w:t>
      </w:r>
      <w:r w:rsidR="00B76787">
        <w:rPr>
          <w:rFonts w:ascii="Times New Roman" w:hAnsi="Times New Roman"/>
        </w:rPr>
        <w:t>111a ust. 1 pkt 1 lit. b</w:t>
      </w:r>
      <w:r w:rsidR="00B76787"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p>
    <w:p w:rsidR="00C644C9" w:rsidRPr="00B431A9" w:rsidRDefault="006362F7" w:rsidP="00ED3C98">
      <w:pPr>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12 grudnia 1997 r. o dodatkowym wynagrodzeniu rocznym dla pracowników jednostek sfery budżetow</w:t>
      </w:r>
      <w:r w:rsidR="00C644C9" w:rsidRPr="00B431A9">
        <w:rPr>
          <w:rFonts w:ascii="Times New Roman" w:hAnsi="Times New Roman"/>
        </w:rPr>
        <w:t xml:space="preserve">ej (Dz. U. z 2013 r. poz. 1144 z </w:t>
      </w:r>
      <w:proofErr w:type="spellStart"/>
      <w:r w:rsidR="007A5223" w:rsidRPr="00B431A9">
        <w:rPr>
          <w:rFonts w:ascii="Times New Roman" w:hAnsi="Times New Roman"/>
        </w:rPr>
        <w:t>późn</w:t>
      </w:r>
      <w:proofErr w:type="spellEnd"/>
      <w:r w:rsidR="00C644C9" w:rsidRPr="00B431A9">
        <w:rPr>
          <w:rFonts w:ascii="Times New Roman" w:hAnsi="Times New Roman"/>
        </w:rPr>
        <w:t>.</w:t>
      </w:r>
      <w:r w:rsidR="007A5223" w:rsidRPr="00B431A9">
        <w:rPr>
          <w:rFonts w:ascii="Times New Roman" w:hAnsi="Times New Roman"/>
        </w:rPr>
        <w:t xml:space="preserve"> </w:t>
      </w:r>
      <w:r w:rsidR="00C644C9" w:rsidRPr="00B431A9">
        <w:rPr>
          <w:rFonts w:ascii="Times New Roman" w:hAnsi="Times New Roman"/>
        </w:rPr>
        <w:t>zm.);</w:t>
      </w:r>
    </w:p>
    <w:p w:rsidR="007A5223" w:rsidRPr="00B431A9" w:rsidRDefault="008C1AF8" w:rsidP="00ED3C98">
      <w:pPr>
        <w:shd w:val="clear" w:color="auto" w:fill="FFFFFF"/>
        <w:spacing w:line="276" w:lineRule="auto"/>
        <w:ind w:left="993"/>
        <w:jc w:val="both"/>
        <w:rPr>
          <w:rFonts w:ascii="Times New Roman" w:hAnsi="Times New Roman"/>
        </w:rPr>
      </w:pPr>
      <w:r>
        <w:rPr>
          <w:rFonts w:ascii="Times New Roman" w:hAnsi="Times New Roman"/>
          <w:color w:val="000000"/>
        </w:rPr>
        <w:t>z</w:t>
      </w:r>
      <w:r w:rsidR="007A5223" w:rsidRPr="00B431A9">
        <w:rPr>
          <w:rFonts w:ascii="Times New Roman" w:hAnsi="Times New Roman"/>
          <w:color w:val="000000"/>
        </w:rPr>
        <w:t>godnie</w:t>
      </w:r>
      <w:r w:rsidR="004B6E50">
        <w:rPr>
          <w:rFonts w:ascii="Times New Roman" w:hAnsi="Times New Roman"/>
          <w:color w:val="000000"/>
        </w:rPr>
        <w:t xml:space="preserve"> z art. 1 ust. 3 pkt 2</w:t>
      </w:r>
      <w:r w:rsidR="007A5223" w:rsidRPr="00B431A9">
        <w:rPr>
          <w:rFonts w:ascii="Times New Roman" w:hAnsi="Times New Roman"/>
          <w:color w:val="000000"/>
        </w:rPr>
        <w:t xml:space="preserve"> ustawy zmienianej, jej przepisów nie stosuje się do żołnierzy oraz funkcjonariuszy wymienionych w nim służb i formacji. Projektowana zmiana rozszerza to wyliczenie o funkcjonariuszy Straży Marszałkowskiej. Nie oznacza to jednak, że zostaną oni pozbawieni prawa do </w:t>
      </w:r>
      <w:proofErr w:type="spellStart"/>
      <w:r w:rsidR="007A5223" w:rsidRPr="00B431A9">
        <w:rPr>
          <w:rFonts w:ascii="Times New Roman" w:hAnsi="Times New Roman"/>
          <w:color w:val="000000"/>
        </w:rPr>
        <w:t>do</w:t>
      </w:r>
      <w:proofErr w:type="spellEnd"/>
      <w:r w:rsidR="007A5223" w:rsidRPr="00B431A9">
        <w:rPr>
          <w:rFonts w:ascii="Times New Roman" w:hAnsi="Times New Roman"/>
          <w:color w:val="000000"/>
        </w:rPr>
        <w:t xml:space="preserve"> trzynastej pensji. Dodatkowa gratyfikacja, zwana nagrodą roczną, </w:t>
      </w:r>
      <w:r w:rsidR="00B431A9" w:rsidRPr="00B431A9">
        <w:rPr>
          <w:rFonts w:ascii="Times New Roman" w:hAnsi="Times New Roman"/>
          <w:color w:val="000000"/>
        </w:rPr>
        <w:t>przysługiwać im będzie na podstawie art. 69 projektowanej ustawy o Straży Marszałkowskiej.</w:t>
      </w:r>
    </w:p>
    <w:p w:rsidR="002577EB" w:rsidRDefault="00DA3F3F" w:rsidP="00ED3C98">
      <w:pPr>
        <w:numPr>
          <w:ilvl w:val="3"/>
          <w:numId w:val="4"/>
        </w:numPr>
        <w:spacing w:line="276" w:lineRule="auto"/>
        <w:ind w:left="993" w:hanging="567"/>
        <w:jc w:val="both"/>
        <w:rPr>
          <w:rFonts w:ascii="Times New Roman" w:hAnsi="Times New Roman"/>
        </w:rPr>
      </w:pPr>
      <w:r w:rsidRPr="00B76787">
        <w:rPr>
          <w:rFonts w:ascii="Times New Roman" w:hAnsi="Times New Roman"/>
          <w:b/>
        </w:rPr>
        <w:t>ustawy z dnia 13 października 1998 r. o systemie ubezpieczeń społecznych</w:t>
      </w:r>
      <w:r>
        <w:rPr>
          <w:rFonts w:ascii="Times New Roman" w:hAnsi="Times New Roman"/>
        </w:rPr>
        <w:t xml:space="preserve"> (Dz.U. z 2015 r. poz. 121 z </w:t>
      </w:r>
      <w:proofErr w:type="spellStart"/>
      <w:r>
        <w:rPr>
          <w:rFonts w:ascii="Times New Roman" w:hAnsi="Times New Roman"/>
        </w:rPr>
        <w:t>późn</w:t>
      </w:r>
      <w:proofErr w:type="spellEnd"/>
      <w:r>
        <w:rPr>
          <w:rFonts w:ascii="Times New Roman" w:hAnsi="Times New Roman"/>
        </w:rPr>
        <w:t>. zm.)</w:t>
      </w:r>
      <w:r w:rsidR="008C1AF8">
        <w:rPr>
          <w:rFonts w:ascii="Times New Roman" w:hAnsi="Times New Roman"/>
        </w:rPr>
        <w:t>;</w:t>
      </w:r>
    </w:p>
    <w:p w:rsidR="00C644C9" w:rsidRDefault="005041E9"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zmiana w art. 8 w ust. 15 polega na rozszerzeniu katalogu osób, które uznaje się za osoby w stosunku służby o funkcjonariuszy Straży Marszałkowskiej;</w:t>
      </w:r>
    </w:p>
    <w:p w:rsidR="00B76787" w:rsidRDefault="00B76787"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22 ust. 3a pkt 2</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B76787" w:rsidRDefault="00B76787" w:rsidP="008C1AF8">
      <w:pPr>
        <w:pStyle w:val="Akapitzlist"/>
        <w:numPr>
          <w:ilvl w:val="4"/>
          <w:numId w:val="4"/>
        </w:numPr>
        <w:spacing w:line="276" w:lineRule="auto"/>
        <w:ind w:left="1417" w:hanging="425"/>
        <w:jc w:val="both"/>
        <w:rPr>
          <w:rFonts w:ascii="Times New Roman" w:hAnsi="Times New Roman"/>
        </w:rPr>
      </w:pPr>
      <w:r w:rsidRPr="009A4CB8">
        <w:rPr>
          <w:rFonts w:ascii="Times New Roman" w:hAnsi="Times New Roman"/>
        </w:rPr>
        <w:t xml:space="preserve">zmiana art. </w:t>
      </w:r>
      <w:r>
        <w:rPr>
          <w:rFonts w:ascii="Times New Roman" w:hAnsi="Times New Roman"/>
        </w:rPr>
        <w:t>40 ust. 8a</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sidR="00724ACE">
        <w:rPr>
          <w:rFonts w:ascii="Times New Roman" w:hAnsi="Times New Roman"/>
        </w:rPr>
        <w:t>;</w:t>
      </w:r>
    </w:p>
    <w:p w:rsidR="002577EB" w:rsidRDefault="00C644C9" w:rsidP="008C1AF8">
      <w:pPr>
        <w:pStyle w:val="Akapitzlist"/>
        <w:numPr>
          <w:ilvl w:val="3"/>
          <w:numId w:val="4"/>
        </w:numPr>
        <w:spacing w:line="276" w:lineRule="auto"/>
        <w:ind w:left="993" w:hanging="567"/>
        <w:jc w:val="both"/>
        <w:rPr>
          <w:rFonts w:ascii="Times New Roman" w:hAnsi="Times New Roman"/>
        </w:rPr>
      </w:pPr>
      <w:r w:rsidRPr="008C1AF8">
        <w:rPr>
          <w:rFonts w:ascii="Times New Roman" w:hAnsi="Times New Roman"/>
          <w:b/>
        </w:rPr>
        <w:t>ustawy z dnia 17 grudnia 1998 r. o emeryturach i rentach z Funduszu Ubezpieczeń Społecznych</w:t>
      </w:r>
      <w:r w:rsidRPr="008C1AF8">
        <w:rPr>
          <w:rFonts w:ascii="Times New Roman" w:hAnsi="Times New Roman"/>
        </w:rPr>
        <w:t xml:space="preserve"> (Dz.U. z 2015 r. poz.748. z </w:t>
      </w:r>
      <w:proofErr w:type="spellStart"/>
      <w:r w:rsidRPr="008C1AF8">
        <w:rPr>
          <w:rFonts w:ascii="Times New Roman" w:hAnsi="Times New Roman"/>
        </w:rPr>
        <w:t>późn</w:t>
      </w:r>
      <w:proofErr w:type="spellEnd"/>
      <w:r w:rsidRPr="008C1AF8">
        <w:rPr>
          <w:rFonts w:ascii="Times New Roman" w:hAnsi="Times New Roman"/>
        </w:rPr>
        <w:t>. zm.)</w:t>
      </w:r>
      <w:r w:rsidR="008C1AF8">
        <w:rPr>
          <w:rFonts w:ascii="Times New Roman" w:hAnsi="Times New Roman"/>
        </w:rPr>
        <w:t>;</w:t>
      </w:r>
    </w:p>
    <w:p w:rsidR="00C35FFA" w:rsidRPr="009A4229" w:rsidRDefault="005041E9" w:rsidP="009A4229">
      <w:pPr>
        <w:pStyle w:val="Akapitzlist"/>
        <w:numPr>
          <w:ilvl w:val="4"/>
          <w:numId w:val="4"/>
        </w:numPr>
        <w:spacing w:line="276" w:lineRule="auto"/>
        <w:ind w:hanging="502"/>
        <w:jc w:val="both"/>
        <w:rPr>
          <w:rFonts w:ascii="Times New Roman" w:hAnsi="Times New Roman"/>
        </w:rPr>
      </w:pPr>
      <w:r w:rsidRPr="009A4229">
        <w:rPr>
          <w:rFonts w:ascii="Times New Roman" w:hAnsi="Times New Roman"/>
        </w:rPr>
        <w:t xml:space="preserve">zmiana w 2 ust. 2 polega na objęciu jego regulacją funkcjonariuszy Straży Marszałkowskiej, którym przysługiwać będą </w:t>
      </w:r>
      <w:r w:rsidR="00C92FDD" w:rsidRPr="009A4229">
        <w:rPr>
          <w:rFonts w:ascii="Times New Roman" w:hAnsi="Times New Roman"/>
          <w:color w:val="000000"/>
          <w:shd w:val="clear" w:color="auto" w:fill="FFFFFF"/>
        </w:rPr>
        <w:t>ś</w:t>
      </w:r>
      <w:r w:rsidRPr="009A4229">
        <w:rPr>
          <w:rFonts w:ascii="Times New Roman" w:hAnsi="Times New Roman"/>
          <w:color w:val="000000"/>
          <w:shd w:val="clear" w:color="auto" w:fill="FFFFFF"/>
        </w:rPr>
        <w:t>wiadczenia na warunkach i w wysokości określonych w ustawie,</w:t>
      </w:r>
      <w:r w:rsidRPr="009A4229">
        <w:rPr>
          <w:rFonts w:ascii="Times New Roman" w:hAnsi="Times New Roman"/>
        </w:rPr>
        <w:t xml:space="preserve"> </w:t>
      </w:r>
      <w:r w:rsidRPr="009A4229">
        <w:rPr>
          <w:rFonts w:ascii="Times New Roman" w:hAnsi="Times New Roman"/>
          <w:color w:val="000000"/>
          <w:shd w:val="clear" w:color="auto" w:fill="FFFFFF"/>
        </w:rPr>
        <w:t> jeżeli nie będą oni spełniać warunków do nabycia prawa lub utracili prawo do świadczeń określonych w przepisach o zaopatrzeniu emerytalnym tych osób, oraz członkom rodzin pozostałym po tych osobach;</w:t>
      </w:r>
    </w:p>
    <w:p w:rsidR="00D471D2" w:rsidRDefault="005041E9" w:rsidP="009A4229">
      <w:pPr>
        <w:pStyle w:val="Akapitzlist"/>
        <w:numPr>
          <w:ilvl w:val="4"/>
          <w:numId w:val="4"/>
        </w:numPr>
        <w:spacing w:line="276" w:lineRule="auto"/>
        <w:ind w:hanging="502"/>
        <w:jc w:val="both"/>
        <w:rPr>
          <w:rFonts w:ascii="Times New Roman" w:hAnsi="Times New Roman"/>
        </w:rPr>
      </w:pPr>
      <w:r w:rsidRPr="009A4229">
        <w:rPr>
          <w:rFonts w:ascii="Times New Roman" w:hAnsi="Times New Roman"/>
        </w:rPr>
        <w:t>zmiana w 6 ust. 1 pkt 6 polega na uznaniu za okres składkowy także okresu służby w Straży Marszałkowskiej;</w:t>
      </w:r>
    </w:p>
    <w:p w:rsidR="005041E9" w:rsidRDefault="005041E9" w:rsidP="009A4229">
      <w:pPr>
        <w:pStyle w:val="Akapitzlist"/>
        <w:numPr>
          <w:ilvl w:val="4"/>
          <w:numId w:val="4"/>
        </w:numPr>
        <w:spacing w:line="276" w:lineRule="auto"/>
        <w:ind w:hanging="502"/>
        <w:jc w:val="both"/>
        <w:rPr>
          <w:rFonts w:ascii="Times New Roman" w:hAnsi="Times New Roman"/>
        </w:rPr>
      </w:pPr>
      <w:r w:rsidRPr="009A4229">
        <w:rPr>
          <w:rFonts w:ascii="Times New Roman" w:hAnsi="Times New Roman"/>
        </w:rPr>
        <w:t xml:space="preserve">zmiana w 32 ust. 3 pkt 6 polega na uznaniu za okres pracy w szczególnych warunkach także okresu </w:t>
      </w:r>
      <w:r w:rsidR="009A4229">
        <w:rPr>
          <w:rFonts w:ascii="Times New Roman" w:hAnsi="Times New Roman"/>
        </w:rPr>
        <w:t>służby w Straży Marszałkowskiej;</w:t>
      </w:r>
    </w:p>
    <w:p w:rsidR="005041E9" w:rsidRPr="009A4229" w:rsidRDefault="005041E9" w:rsidP="009A4229">
      <w:pPr>
        <w:pStyle w:val="Akapitzlist"/>
        <w:numPr>
          <w:ilvl w:val="4"/>
          <w:numId w:val="4"/>
        </w:numPr>
        <w:spacing w:line="276" w:lineRule="auto"/>
        <w:ind w:hanging="502"/>
        <w:jc w:val="both"/>
        <w:rPr>
          <w:rFonts w:ascii="Times New Roman" w:hAnsi="Times New Roman"/>
        </w:rPr>
      </w:pPr>
      <w:r w:rsidRPr="009A4229">
        <w:rPr>
          <w:rFonts w:ascii="Times New Roman" w:hAnsi="Times New Roman"/>
        </w:rPr>
        <w:t xml:space="preserve">zmiana w </w:t>
      </w:r>
      <w:r w:rsidR="00EA1793" w:rsidRPr="009A4229">
        <w:rPr>
          <w:rFonts w:ascii="Times New Roman" w:hAnsi="Times New Roman"/>
        </w:rPr>
        <w:t>45</w:t>
      </w:r>
      <w:r w:rsidRPr="009A4229">
        <w:rPr>
          <w:rFonts w:ascii="Times New Roman" w:hAnsi="Times New Roman"/>
        </w:rPr>
        <w:t xml:space="preserve"> ust. </w:t>
      </w:r>
      <w:r w:rsidR="00EA1793" w:rsidRPr="009A4229">
        <w:rPr>
          <w:rFonts w:ascii="Times New Roman" w:hAnsi="Times New Roman"/>
        </w:rPr>
        <w:t>2</w:t>
      </w:r>
      <w:r w:rsidRPr="009A4229">
        <w:rPr>
          <w:rFonts w:ascii="Times New Roman" w:hAnsi="Times New Roman"/>
        </w:rPr>
        <w:t xml:space="preserve"> polega na </w:t>
      </w:r>
      <w:r w:rsidR="00EA1793" w:rsidRPr="009A4229">
        <w:rPr>
          <w:rFonts w:ascii="Times New Roman" w:hAnsi="Times New Roman"/>
          <w:color w:val="000000"/>
          <w:shd w:val="clear" w:color="auto" w:fill="FFFFFF"/>
        </w:rPr>
        <w:t xml:space="preserve">traktowaniu na równi z okresami </w:t>
      </w:r>
      <w:proofErr w:type="spellStart"/>
      <w:r w:rsidR="00EA1793" w:rsidRPr="009A4229">
        <w:rPr>
          <w:rFonts w:ascii="Times New Roman" w:hAnsi="Times New Roman"/>
          <w:color w:val="000000"/>
          <w:shd w:val="clear" w:color="auto" w:fill="FFFFFF"/>
        </w:rPr>
        <w:t>zaliczalnymi</w:t>
      </w:r>
      <w:proofErr w:type="spellEnd"/>
      <w:r w:rsidR="00EA1793" w:rsidRPr="009A4229">
        <w:rPr>
          <w:rFonts w:ascii="Times New Roman" w:hAnsi="Times New Roman"/>
          <w:color w:val="000000"/>
          <w:shd w:val="clear" w:color="auto" w:fill="FFFFFF"/>
        </w:rPr>
        <w:t xml:space="preserve"> do okresów zatrudnienia na kolei, </w:t>
      </w:r>
      <w:r w:rsidRPr="009A4229">
        <w:rPr>
          <w:rFonts w:ascii="Times New Roman" w:hAnsi="Times New Roman"/>
        </w:rPr>
        <w:t xml:space="preserve">także okresu </w:t>
      </w:r>
      <w:r w:rsidR="009A4229">
        <w:rPr>
          <w:rFonts w:ascii="Times New Roman" w:hAnsi="Times New Roman"/>
        </w:rPr>
        <w:t>służby w Straży Marszałkowskiej;</w:t>
      </w:r>
    </w:p>
    <w:p w:rsidR="00D471D2" w:rsidRPr="00EA1793" w:rsidRDefault="00D471D2" w:rsidP="00ED3C98">
      <w:pPr>
        <w:pStyle w:val="Akapitzlist"/>
        <w:keepNext/>
        <w:numPr>
          <w:ilvl w:val="4"/>
          <w:numId w:val="4"/>
        </w:numPr>
        <w:spacing w:line="276" w:lineRule="auto"/>
        <w:ind w:left="1418" w:hanging="425"/>
        <w:jc w:val="both"/>
        <w:rPr>
          <w:rFonts w:ascii="Times New Roman" w:hAnsi="Times New Roman"/>
        </w:rPr>
      </w:pPr>
      <w:r w:rsidRPr="00EA1793">
        <w:rPr>
          <w:rFonts w:ascii="Times New Roman" w:hAnsi="Times New Roman"/>
        </w:rPr>
        <w:t xml:space="preserve">zmiana art. 85 ust. 6 ma charakter formalny i stanowi konsekwencję zmiany tytułu ustawy o zaopatrzeniu emerytalnym, zmienianej w art. 11 </w:t>
      </w:r>
      <w:r w:rsidR="004B6E50">
        <w:rPr>
          <w:rFonts w:ascii="Times New Roman" w:hAnsi="Times New Roman"/>
        </w:rPr>
        <w:t>ustawy wprowadzającej</w:t>
      </w:r>
      <w:r w:rsidRPr="00EA1793">
        <w:rPr>
          <w:rFonts w:ascii="Times New Roman" w:hAnsi="Times New Roman"/>
        </w:rPr>
        <w:t>;</w:t>
      </w:r>
    </w:p>
    <w:p w:rsidR="00EA1793" w:rsidRPr="00EA1793" w:rsidRDefault="00D471D2" w:rsidP="00ED3C98">
      <w:pPr>
        <w:pStyle w:val="Akapitzlist"/>
        <w:keepNext/>
        <w:numPr>
          <w:ilvl w:val="4"/>
          <w:numId w:val="4"/>
        </w:numPr>
        <w:spacing w:line="276" w:lineRule="auto"/>
        <w:ind w:left="1418" w:hanging="425"/>
        <w:jc w:val="both"/>
        <w:rPr>
          <w:rFonts w:ascii="Times New Roman" w:hAnsi="Times New Roman"/>
        </w:rPr>
      </w:pPr>
      <w:r w:rsidRPr="00EA1793">
        <w:rPr>
          <w:rFonts w:ascii="Times New Roman" w:hAnsi="Times New Roman"/>
        </w:rPr>
        <w:t xml:space="preserve">zmiana art. 95 ust. 2 ma charakter formalny i stanowi konsekwencję zmiany tytułu ustawy o zaopatrzeniu emerytalnym, zmienianej w art. 11 </w:t>
      </w:r>
      <w:r w:rsidR="004B6E50">
        <w:rPr>
          <w:rFonts w:ascii="Times New Roman" w:hAnsi="Times New Roman"/>
        </w:rPr>
        <w:t>ustawy wprowadzającej</w:t>
      </w:r>
      <w:r w:rsidRPr="00EA1793">
        <w:rPr>
          <w:rFonts w:ascii="Times New Roman" w:hAnsi="Times New Roman"/>
        </w:rPr>
        <w:t>;</w:t>
      </w:r>
    </w:p>
    <w:p w:rsidR="00EA1793" w:rsidRPr="00EA1793" w:rsidRDefault="00EA1793" w:rsidP="00ED3C98">
      <w:pPr>
        <w:pStyle w:val="Akapitzlist"/>
        <w:numPr>
          <w:ilvl w:val="4"/>
          <w:numId w:val="4"/>
        </w:numPr>
        <w:spacing w:line="276" w:lineRule="auto"/>
        <w:ind w:left="1418" w:hanging="425"/>
        <w:jc w:val="both"/>
        <w:rPr>
          <w:rFonts w:ascii="Times New Roman" w:hAnsi="Times New Roman"/>
        </w:rPr>
      </w:pPr>
      <w:r w:rsidRPr="00EA1793">
        <w:rPr>
          <w:rFonts w:ascii="Times New Roman" w:hAnsi="Times New Roman"/>
        </w:rPr>
        <w:t xml:space="preserve"> zmiana art. 173 ust. 1a regulującego ustalanie </w:t>
      </w:r>
      <w:r w:rsidR="00431A27" w:rsidRPr="00EA1793">
        <w:rPr>
          <w:rFonts w:ascii="Times New Roman" w:hAnsi="Times New Roman"/>
        </w:rPr>
        <w:t>kapitału</w:t>
      </w:r>
      <w:r w:rsidRPr="00EA1793">
        <w:rPr>
          <w:rFonts w:ascii="Times New Roman" w:hAnsi="Times New Roman"/>
        </w:rPr>
        <w:t xml:space="preserve"> początkowego dla żołnierzy i funkcjonariuszy zwolnionych ze </w:t>
      </w:r>
      <w:r w:rsidR="00431A27" w:rsidRPr="00EA1793">
        <w:rPr>
          <w:rFonts w:ascii="Times New Roman" w:hAnsi="Times New Roman"/>
        </w:rPr>
        <w:t>służby</w:t>
      </w:r>
      <w:r w:rsidRPr="00EA1793">
        <w:rPr>
          <w:rFonts w:ascii="Times New Roman" w:hAnsi="Times New Roman"/>
        </w:rPr>
        <w:t xml:space="preserve"> </w:t>
      </w:r>
      <w:r w:rsidRPr="00EA1793">
        <w:rPr>
          <w:rFonts w:ascii="Times New Roman" w:hAnsi="Times New Roman"/>
          <w:color w:val="000000"/>
          <w:shd w:val="clear" w:color="auto" w:fill="FFFFFF"/>
        </w:rPr>
        <w:t>urodzonych po dniu 31 grudnia 1948 r., jeżeli przed dniem 1 stycznia 1999 r. pozostawali oni w służbie i nie mają ustalonego prawa do świadczeń określonych w przepisach o zaopatrzeniu emerytalnym dla żołnierzy albo funkcjonariuszy</w:t>
      </w:r>
      <w:r w:rsidRPr="00EA1793">
        <w:rPr>
          <w:rFonts w:ascii="Times New Roman" w:hAnsi="Times New Roman"/>
        </w:rPr>
        <w:t>, stanowi konsekwencję rozszerzenia zakresu podmiotowego ustawy zmienianej o funkcjonariuszy Straży Marszałkowskiej;</w:t>
      </w:r>
    </w:p>
    <w:p w:rsidR="002577EB" w:rsidRPr="00BD6B32" w:rsidRDefault="006362F7" w:rsidP="00ED3C98">
      <w:pPr>
        <w:keepNext/>
        <w:numPr>
          <w:ilvl w:val="3"/>
          <w:numId w:val="4"/>
        </w:numPr>
        <w:spacing w:line="276" w:lineRule="auto"/>
        <w:ind w:left="993" w:hanging="567"/>
        <w:jc w:val="both"/>
        <w:rPr>
          <w:rFonts w:ascii="Times New Roman" w:hAnsi="Times New Roman"/>
          <w:b/>
        </w:rPr>
      </w:pPr>
      <w:r w:rsidRPr="00BD6B32">
        <w:rPr>
          <w:rFonts w:ascii="Times New Roman" w:hAnsi="Times New Roman"/>
          <w:b/>
        </w:rPr>
        <w:t>ustawy</w:t>
      </w:r>
      <w:r w:rsidR="00C644C9" w:rsidRPr="00BD6B32">
        <w:rPr>
          <w:rFonts w:ascii="Times New Roman" w:hAnsi="Times New Roman"/>
          <w:b/>
        </w:rPr>
        <w:t xml:space="preserve"> z dnia 7 maja 1999 r. o odpowiedzialności majątkowej funkcjonariuszy Policji, Straży Granicznej, Służby Celnej, Biura Ochrony Rządu, Państwowej Straży Pożarnej, Służby Więziennej, Agencji Bezpieczeństwa Wewnętrznego, Agencji Wywiadu, Służby Kontrwywiadu Wojskowego, Służby Wywiadu Wojskowego i Centralnego Biura Antykorupcyjnego </w:t>
      </w:r>
      <w:r w:rsidR="00C644C9" w:rsidRPr="00BD6B32">
        <w:rPr>
          <w:rFonts w:ascii="Times New Roman" w:hAnsi="Times New Roman"/>
        </w:rPr>
        <w:t>(Dz. U. z 2015 r. poz. 620 z późn.zm.)</w:t>
      </w:r>
      <w:r w:rsidR="009A4229">
        <w:rPr>
          <w:rFonts w:ascii="Times New Roman" w:hAnsi="Times New Roman"/>
        </w:rPr>
        <w:t>;</w:t>
      </w:r>
    </w:p>
    <w:p w:rsidR="002577EB" w:rsidRDefault="009A4229" w:rsidP="00ED3C98">
      <w:pPr>
        <w:pStyle w:val="Akapitzlist"/>
        <w:spacing w:line="276" w:lineRule="auto"/>
        <w:ind w:left="993"/>
        <w:jc w:val="both"/>
        <w:rPr>
          <w:rFonts w:ascii="Times New Roman" w:hAnsi="Times New Roman"/>
        </w:rPr>
      </w:pPr>
      <w:r>
        <w:rPr>
          <w:rFonts w:ascii="Times New Roman" w:hAnsi="Times New Roman"/>
        </w:rPr>
        <w:t>o</w:t>
      </w:r>
      <w:r w:rsidR="003F34CA">
        <w:rPr>
          <w:rFonts w:ascii="Times New Roman" w:hAnsi="Times New Roman"/>
        </w:rPr>
        <w:t>bjęcie zakresem podmiotowym ustawy także funkcjonariuszy Straży Marszałkowskiej, wyrażające się w zmianie: tytułu, art. 1 określającego przedmiot regulacji i art. 2 zawierającego wyjaśnienie pojęć ustawowych.</w:t>
      </w:r>
    </w:p>
    <w:p w:rsidR="00C50BEF" w:rsidRPr="00B431A9" w:rsidRDefault="006362F7" w:rsidP="00ED3C98">
      <w:pPr>
        <w:keepNext/>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21 maja 1999 r. o broni i amunicji</w:t>
      </w:r>
      <w:r w:rsidR="00C644C9" w:rsidRPr="00B431A9">
        <w:rPr>
          <w:rFonts w:ascii="Times New Roman" w:hAnsi="Times New Roman"/>
        </w:rPr>
        <w:t xml:space="preserve"> (Dz. U. z 2012 r. poz. 576 z późń.zm.)</w:t>
      </w:r>
      <w:r w:rsidR="009A4229">
        <w:rPr>
          <w:rFonts w:ascii="Times New Roman" w:hAnsi="Times New Roman"/>
        </w:rPr>
        <w:t>;</w:t>
      </w:r>
    </w:p>
    <w:p w:rsidR="00C644C9" w:rsidRPr="00B431A9" w:rsidRDefault="007C7329" w:rsidP="00ED3C98">
      <w:pPr>
        <w:pStyle w:val="Akapitzlist"/>
        <w:keepNext/>
        <w:numPr>
          <w:ilvl w:val="4"/>
          <w:numId w:val="4"/>
        </w:numPr>
        <w:spacing w:line="276" w:lineRule="auto"/>
        <w:ind w:left="1418" w:hanging="425"/>
        <w:jc w:val="both"/>
        <w:rPr>
          <w:rFonts w:ascii="Times New Roman" w:hAnsi="Times New Roman"/>
        </w:rPr>
      </w:pPr>
      <w:r w:rsidRPr="00B431A9">
        <w:rPr>
          <w:rFonts w:ascii="Times New Roman" w:hAnsi="Times New Roman"/>
        </w:rPr>
        <w:t xml:space="preserve">zmienia się (rozszerza) zakres wyłączenia spod regulacji przepisów ustawy zmienianej, określony w art. 3 pkt 1 w ten sposób, że jej przepisy nie dotyczą broni i amunicji stanowiących uzbrojenie Straży Marszałkowskiej – analogicznie jak w odniesieniu do </w:t>
      </w:r>
      <w:r w:rsidR="009A4229">
        <w:rPr>
          <w:rFonts w:ascii="Times New Roman" w:hAnsi="Times New Roman"/>
        </w:rPr>
        <w:t>S</w:t>
      </w:r>
      <w:r w:rsidRPr="00B431A9">
        <w:rPr>
          <w:rFonts w:ascii="Times New Roman" w:hAnsi="Times New Roman"/>
        </w:rPr>
        <w:t>ił Zbrojnych RP i innych, wymienionych w tym przepisie, formacji i służb;</w:t>
      </w:r>
    </w:p>
    <w:p w:rsidR="007C7329" w:rsidRPr="00B431A9" w:rsidRDefault="00DA3F3F" w:rsidP="00ED3C98">
      <w:pPr>
        <w:pStyle w:val="Akapitzlist"/>
        <w:keepNext/>
        <w:numPr>
          <w:ilvl w:val="4"/>
          <w:numId w:val="4"/>
        </w:numPr>
        <w:spacing w:line="276" w:lineRule="auto"/>
        <w:ind w:left="1418" w:hanging="425"/>
        <w:jc w:val="both"/>
        <w:rPr>
          <w:rFonts w:ascii="Times New Roman" w:hAnsi="Times New Roman"/>
        </w:rPr>
      </w:pPr>
      <w:r>
        <w:rPr>
          <w:rFonts w:ascii="Times New Roman" w:hAnsi="Times New Roman"/>
        </w:rPr>
        <w:t>objęcie funkcjonariuszy Straży Marszałkowskiej regulacją art. 15 ust. 6, zgodnie z którym nie będą miały do nich zastosowania przepisy art. 15 ust. 3 i 4 ustawy zmienianej, statuujące obowiązek przedstawiania właściwych orzeczeń lekarskich przez osoby występujące z wnioskiem o pozwolenie na broń i posiadające takie pozwolenia;</w:t>
      </w:r>
    </w:p>
    <w:p w:rsidR="007C7329" w:rsidRPr="00B431A9" w:rsidRDefault="00DA3F3F" w:rsidP="00ED3C98">
      <w:pPr>
        <w:pStyle w:val="Akapitzlist"/>
        <w:keepNext/>
        <w:numPr>
          <w:ilvl w:val="4"/>
          <w:numId w:val="4"/>
        </w:numPr>
        <w:spacing w:line="276" w:lineRule="auto"/>
        <w:ind w:left="1418" w:hanging="425"/>
        <w:jc w:val="both"/>
        <w:rPr>
          <w:rFonts w:ascii="Times New Roman" w:hAnsi="Times New Roman"/>
        </w:rPr>
      </w:pPr>
      <w:r>
        <w:rPr>
          <w:rFonts w:ascii="Times New Roman" w:hAnsi="Times New Roman"/>
        </w:rPr>
        <w:t xml:space="preserve">zmiana w art. 16 ust. 2 dotyczy poszerzenia, o funkcjonariuszy Straży Marszałkowskiej, kręgu osób zwolnionych na mocy nowelizowanego przepisu od egzaminu </w:t>
      </w:r>
      <w:r>
        <w:rPr>
          <w:rFonts w:ascii="Times New Roman" w:hAnsi="Times New Roman"/>
          <w:color w:val="000000"/>
          <w:shd w:val="clear" w:color="auto" w:fill="FFFFFF"/>
        </w:rPr>
        <w:t>ze znajomości przepisów dotyczących posiadania i używania danej broni oraz z umiejętności posługiwania się tą bronią.</w:t>
      </w:r>
    </w:p>
    <w:p w:rsidR="00C644C9" w:rsidRPr="00B431A9" w:rsidRDefault="00DA3F3F" w:rsidP="00ED3C98">
      <w:pPr>
        <w:keepNext/>
        <w:numPr>
          <w:ilvl w:val="3"/>
          <w:numId w:val="4"/>
        </w:numPr>
        <w:spacing w:line="276" w:lineRule="auto"/>
        <w:ind w:left="993" w:hanging="567"/>
        <w:jc w:val="both"/>
        <w:rPr>
          <w:rFonts w:ascii="Times New Roman" w:hAnsi="Times New Roman"/>
        </w:rPr>
      </w:pPr>
      <w:r>
        <w:rPr>
          <w:rFonts w:ascii="Times New Roman" w:hAnsi="Times New Roman"/>
          <w:b/>
        </w:rPr>
        <w:t>ustawy z dnia 23 grudnia 1999 r. o kształtowaniu wynagrodzeń w państwowej sferze budżetowej oraz o zmianie niektórych ustaw</w:t>
      </w:r>
      <w:r>
        <w:rPr>
          <w:rFonts w:ascii="Times New Roman" w:hAnsi="Times New Roman"/>
        </w:rPr>
        <w:t xml:space="preserve"> (Dz. U. z 2016 r. poz. 966 z </w:t>
      </w:r>
      <w:proofErr w:type="spellStart"/>
      <w:r w:rsidR="00B60B23" w:rsidRPr="00B431A9">
        <w:rPr>
          <w:rFonts w:ascii="Times New Roman" w:hAnsi="Times New Roman"/>
        </w:rPr>
        <w:t>późn</w:t>
      </w:r>
      <w:proofErr w:type="spellEnd"/>
      <w:r w:rsidR="00B60B23" w:rsidRPr="00B431A9">
        <w:rPr>
          <w:rFonts w:ascii="Times New Roman" w:hAnsi="Times New Roman"/>
        </w:rPr>
        <w:t>.</w:t>
      </w:r>
      <w:r w:rsidR="00B60B23">
        <w:rPr>
          <w:rFonts w:ascii="Times New Roman" w:hAnsi="Times New Roman"/>
        </w:rPr>
        <w:t xml:space="preserve"> </w:t>
      </w:r>
      <w:r w:rsidR="00B60B23" w:rsidRPr="00B431A9">
        <w:rPr>
          <w:rFonts w:ascii="Times New Roman" w:hAnsi="Times New Roman"/>
        </w:rPr>
        <w:t>zm</w:t>
      </w:r>
      <w:r w:rsidR="00C644C9" w:rsidRPr="00B431A9">
        <w:rPr>
          <w:rFonts w:ascii="Times New Roman" w:hAnsi="Times New Roman"/>
        </w:rPr>
        <w:t>.);</w:t>
      </w:r>
    </w:p>
    <w:p w:rsidR="007C0276" w:rsidRPr="00B431A9" w:rsidRDefault="009A4229" w:rsidP="00ED3C98">
      <w:pPr>
        <w:keepNext/>
        <w:spacing w:line="276" w:lineRule="auto"/>
        <w:ind w:left="993"/>
        <w:jc w:val="both"/>
        <w:rPr>
          <w:rFonts w:ascii="Times New Roman" w:hAnsi="Times New Roman"/>
        </w:rPr>
      </w:pPr>
      <w:r>
        <w:rPr>
          <w:rFonts w:ascii="Times New Roman" w:hAnsi="Times New Roman"/>
        </w:rPr>
        <w:t>z</w:t>
      </w:r>
      <w:r w:rsidR="007C0276" w:rsidRPr="00B431A9">
        <w:rPr>
          <w:rFonts w:ascii="Times New Roman" w:hAnsi="Times New Roman"/>
        </w:rPr>
        <w:t xml:space="preserve">miana w art. 2 zawierającym wyjaśnienie pojęć ustawowych, w pkt 2 – objęcie jego zakresem także funkcjonariuszy Straży Marszałkowskiej, którzy w rozumieniu ustawy zmienianej określani </w:t>
      </w:r>
      <w:r w:rsidR="00F81E57" w:rsidRPr="00B431A9">
        <w:rPr>
          <w:rFonts w:ascii="Times New Roman" w:hAnsi="Times New Roman"/>
        </w:rPr>
        <w:t>będą</w:t>
      </w:r>
      <w:r w:rsidR="007C0276" w:rsidRPr="00B431A9">
        <w:rPr>
          <w:rFonts w:ascii="Times New Roman" w:hAnsi="Times New Roman"/>
        </w:rPr>
        <w:t xml:space="preserve"> pojęciem „pracownika” – podobnie jak żołnierze i funkcjonariusze i innych formacji i służb.</w:t>
      </w:r>
    </w:p>
    <w:p w:rsidR="00812F99" w:rsidRDefault="006362F7" w:rsidP="00ED3C98">
      <w:pPr>
        <w:keepNext/>
        <w:numPr>
          <w:ilvl w:val="3"/>
          <w:numId w:val="4"/>
        </w:numPr>
        <w:spacing w:line="276" w:lineRule="auto"/>
        <w:ind w:left="993" w:hanging="567"/>
        <w:jc w:val="both"/>
        <w:rPr>
          <w:rFonts w:ascii="Times New Roman" w:hAnsi="Times New Roman"/>
        </w:rPr>
      </w:pPr>
      <w:r w:rsidRPr="0038366E">
        <w:rPr>
          <w:rFonts w:ascii="Times New Roman" w:hAnsi="Times New Roman"/>
          <w:b/>
        </w:rPr>
        <w:t>ustawy</w:t>
      </w:r>
      <w:r w:rsidR="00C644C9" w:rsidRPr="0038366E">
        <w:rPr>
          <w:rFonts w:ascii="Times New Roman" w:hAnsi="Times New Roman"/>
          <w:b/>
        </w:rPr>
        <w:t xml:space="preserve"> z dnia 24 maja 2000 r. o Krajowym Rejestrze Karnym</w:t>
      </w:r>
      <w:r w:rsidR="00C644C9" w:rsidRPr="00B431A9">
        <w:rPr>
          <w:rFonts w:ascii="Times New Roman" w:hAnsi="Times New Roman"/>
        </w:rPr>
        <w:t xml:space="preserve"> (Dz. U. z 2015 r. poz. 1036 z późn.zm.)</w:t>
      </w:r>
    </w:p>
    <w:p w:rsidR="00C644C9" w:rsidRPr="0038366E" w:rsidRDefault="009A4229" w:rsidP="00ED3C98">
      <w:pPr>
        <w:keepNext/>
        <w:spacing w:line="276" w:lineRule="auto"/>
        <w:ind w:left="993"/>
        <w:jc w:val="both"/>
        <w:rPr>
          <w:rFonts w:ascii="Times New Roman" w:hAnsi="Times New Roman"/>
        </w:rPr>
      </w:pPr>
      <w:r>
        <w:rPr>
          <w:rFonts w:ascii="Times New Roman" w:hAnsi="Times New Roman"/>
        </w:rPr>
        <w:t>r</w:t>
      </w:r>
      <w:r w:rsidR="0038366E" w:rsidRPr="0038366E">
        <w:rPr>
          <w:rFonts w:ascii="Times New Roman" w:hAnsi="Times New Roman"/>
        </w:rPr>
        <w:t xml:space="preserve">ozszerzenie o Straż Marszałkowską kręgu podmiotów którym przysługuje prawo </w:t>
      </w:r>
      <w:r w:rsidR="0038366E" w:rsidRPr="0038366E">
        <w:rPr>
          <w:rFonts w:ascii="Times New Roman" w:hAnsi="Times New Roman"/>
          <w:color w:val="000000"/>
          <w:shd w:val="clear" w:color="auto" w:fill="FFFFFF"/>
        </w:rPr>
        <w:t>do uzyskania informacji o osobach, których dane osobowe zgromadzone zostały w Krajowym Rejestrze Karnym w zakresie, w jakim jest to konieczne dla wykonania nałożonych na nie zadań określonych w ustawie.</w:t>
      </w:r>
    </w:p>
    <w:p w:rsidR="00812F99" w:rsidRDefault="00C644C9" w:rsidP="00ED3C98">
      <w:pPr>
        <w:numPr>
          <w:ilvl w:val="3"/>
          <w:numId w:val="4"/>
        </w:numPr>
        <w:spacing w:line="276" w:lineRule="auto"/>
        <w:ind w:left="993" w:hanging="567"/>
        <w:jc w:val="both"/>
        <w:rPr>
          <w:rFonts w:ascii="Times New Roman" w:hAnsi="Times New Roman"/>
        </w:rPr>
      </w:pPr>
      <w:r w:rsidRPr="00431A27">
        <w:rPr>
          <w:rFonts w:ascii="Times New Roman" w:hAnsi="Times New Roman"/>
          <w:b/>
        </w:rPr>
        <w:t>ustawy z dnia z dnia 16 marca 2001 r. o Biurze Ochrony Rządu</w:t>
      </w:r>
      <w:r w:rsidRPr="00B431A9">
        <w:rPr>
          <w:rFonts w:ascii="Times New Roman" w:hAnsi="Times New Roman"/>
        </w:rPr>
        <w:t xml:space="preserve"> (Dz.U. z 2014 r. poz. 170 z </w:t>
      </w:r>
      <w:proofErr w:type="spellStart"/>
      <w:r w:rsidRPr="00B431A9">
        <w:rPr>
          <w:rFonts w:ascii="Times New Roman" w:hAnsi="Times New Roman"/>
        </w:rPr>
        <w:t>późn</w:t>
      </w:r>
      <w:proofErr w:type="spellEnd"/>
      <w:r w:rsidRPr="00B431A9">
        <w:rPr>
          <w:rFonts w:ascii="Times New Roman" w:hAnsi="Times New Roman"/>
        </w:rPr>
        <w:t>. zm.)</w:t>
      </w:r>
      <w:r w:rsidR="009A4229">
        <w:rPr>
          <w:rFonts w:ascii="Times New Roman" w:hAnsi="Times New Roman"/>
        </w:rPr>
        <w:t>;</w:t>
      </w:r>
    </w:p>
    <w:p w:rsidR="00C644C9" w:rsidRDefault="00431A27"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zmiana w art. 2 stanowi konsekwencję przejęcia dotychczasowych zadań BOR przez Straż Marszałkowską; zadania te </w:t>
      </w:r>
      <w:r w:rsidR="00B85DF9">
        <w:rPr>
          <w:rFonts w:ascii="Times New Roman" w:hAnsi="Times New Roman"/>
        </w:rPr>
        <w:t>zostały</w:t>
      </w:r>
      <w:r>
        <w:rPr>
          <w:rFonts w:ascii="Times New Roman" w:hAnsi="Times New Roman"/>
        </w:rPr>
        <w:t xml:space="preserve"> określone w art. </w:t>
      </w:r>
      <w:r w:rsidR="00C92FDD">
        <w:rPr>
          <w:rFonts w:ascii="Times New Roman" w:hAnsi="Times New Roman"/>
        </w:rPr>
        <w:t>2</w:t>
      </w:r>
      <w:r>
        <w:rPr>
          <w:rFonts w:ascii="Times New Roman" w:hAnsi="Times New Roman"/>
        </w:rPr>
        <w:t xml:space="preserve"> ustawy o Straży Marszałkowskiej;</w:t>
      </w:r>
    </w:p>
    <w:p w:rsidR="00431A27" w:rsidRDefault="00431A27"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dodanie Straży Marszałkowskiej jako kolejnej formacji współdziałającej z BOR;</w:t>
      </w:r>
    </w:p>
    <w:p w:rsidR="00431A27" w:rsidRDefault="00431A27"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przepisu art. </w:t>
      </w:r>
      <w:r>
        <w:rPr>
          <w:rFonts w:ascii="Times New Roman" w:hAnsi="Times New Roman"/>
        </w:rPr>
        <w:t>51</w:t>
      </w:r>
      <w:r w:rsidRPr="009A4CB8">
        <w:rPr>
          <w:rFonts w:ascii="Times New Roman" w:hAnsi="Times New Roman"/>
        </w:rPr>
        <w:t xml:space="preserve"> ust. </w:t>
      </w:r>
      <w:r>
        <w:rPr>
          <w:rFonts w:ascii="Times New Roman" w:hAnsi="Times New Roman"/>
        </w:rPr>
        <w:t>1</w:t>
      </w:r>
      <w:r w:rsidRPr="009A4CB8">
        <w:rPr>
          <w:rFonts w:ascii="Times New Roman" w:hAnsi="Times New Roman"/>
        </w:rPr>
        <w:t xml:space="preserve"> dotyczącego możliwości przechodzenia funkcjonariuszy poszczególnych służb do innych formacji; zmiana obejmuje rozszerzenie zakresu także o funkcjonariuszy Straży Marszałkowskiej</w:t>
      </w:r>
      <w:r>
        <w:rPr>
          <w:rFonts w:ascii="Times New Roman" w:hAnsi="Times New Roman"/>
        </w:rPr>
        <w:t>;</w:t>
      </w:r>
    </w:p>
    <w:p w:rsidR="00431A27" w:rsidRDefault="00431A27"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zmiana art. 92 ust. 1 dotyczącego zaliczania do okresu wysługi lat w BOR służby w innych formacjach przewiduje zaliczenie do niego także okresu służby w Straży Marszałkowskiej;</w:t>
      </w:r>
    </w:p>
    <w:p w:rsidR="00431A27" w:rsidRDefault="00431A27"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zmiana art. 107 ust. 2 </w:t>
      </w:r>
      <w:r w:rsidRPr="00480F4B">
        <w:rPr>
          <w:rFonts w:ascii="Times New Roman" w:hAnsi="Times New Roman"/>
        </w:rPr>
        <w:t xml:space="preserve">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431A27" w:rsidRPr="00431A27" w:rsidRDefault="00431A27"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uchylenie rozdziału 11 określającego dotychczas zasady ochrony Sejmu i Senatu wynika z przyjęcia nowej, odrębnej ustawy o Straży Marszałkowskiej.</w:t>
      </w:r>
    </w:p>
    <w:p w:rsidR="00812F99" w:rsidRDefault="006362F7" w:rsidP="00ED3C98">
      <w:pPr>
        <w:numPr>
          <w:ilvl w:val="3"/>
          <w:numId w:val="4"/>
        </w:numPr>
        <w:spacing w:line="276" w:lineRule="auto"/>
        <w:ind w:left="993" w:hanging="567"/>
        <w:jc w:val="both"/>
        <w:rPr>
          <w:rFonts w:ascii="Times New Roman" w:hAnsi="Times New Roman"/>
        </w:rPr>
      </w:pPr>
      <w:r w:rsidRPr="00C72F90">
        <w:rPr>
          <w:rFonts w:ascii="Times New Roman" w:hAnsi="Times New Roman"/>
          <w:b/>
        </w:rPr>
        <w:t>ustawy</w:t>
      </w:r>
      <w:r w:rsidR="00C644C9" w:rsidRPr="00C72F90">
        <w:rPr>
          <w:rFonts w:ascii="Times New Roman" w:hAnsi="Times New Roman"/>
          <w:b/>
        </w:rPr>
        <w:t xml:space="preserve"> z dnia 6 lipca 2001 r. o gromadzeniu, przetwarzaniu i przekazywaniu informacji kryminalnych </w:t>
      </w:r>
      <w:r w:rsidR="00C644C9" w:rsidRPr="00B431A9">
        <w:rPr>
          <w:rFonts w:ascii="Times New Roman" w:hAnsi="Times New Roman"/>
        </w:rPr>
        <w:t>(Dz. U. z 2015 r. poz. 1930 z późn.zm.)</w:t>
      </w:r>
      <w:r w:rsidR="009A4229">
        <w:rPr>
          <w:rFonts w:ascii="Times New Roman" w:hAnsi="Times New Roman"/>
        </w:rPr>
        <w:t>;</w:t>
      </w:r>
    </w:p>
    <w:p w:rsidR="00C644C9" w:rsidRPr="00C72F90" w:rsidRDefault="0038366E" w:rsidP="00ED3C98">
      <w:pPr>
        <w:spacing w:line="276" w:lineRule="auto"/>
        <w:ind w:left="993"/>
        <w:jc w:val="both"/>
        <w:rPr>
          <w:rFonts w:ascii="Times New Roman" w:hAnsi="Times New Roman"/>
        </w:rPr>
      </w:pPr>
      <w:r w:rsidRPr="00C72F90">
        <w:rPr>
          <w:rFonts w:ascii="Times New Roman" w:hAnsi="Times New Roman"/>
        </w:rPr>
        <w:t xml:space="preserve">Rozszerzenie o Straż Marszałkowską kręgu podmiotów uprawnionych którym przysługuje prawo </w:t>
      </w:r>
      <w:r w:rsidRPr="00C72F90">
        <w:rPr>
          <w:rFonts w:ascii="Times New Roman" w:hAnsi="Times New Roman"/>
          <w:color w:val="000000"/>
          <w:shd w:val="clear" w:color="auto" w:fill="FFFFFF"/>
        </w:rPr>
        <w:t xml:space="preserve">do uzyskania informacji </w:t>
      </w:r>
      <w:bookmarkStart w:id="22" w:name="highlightHit_96"/>
      <w:bookmarkStart w:id="23" w:name="highlightHit_97"/>
      <w:bookmarkEnd w:id="22"/>
      <w:bookmarkEnd w:id="23"/>
      <w:r w:rsidR="00C72F90" w:rsidRPr="00C72F90">
        <w:rPr>
          <w:rFonts w:ascii="Times New Roman" w:hAnsi="Times New Roman"/>
          <w:color w:val="000000"/>
          <w:shd w:val="clear" w:color="auto" w:fill="FFFFFF"/>
        </w:rPr>
        <w:t>z Krajowego Centrum </w:t>
      </w:r>
      <w:bookmarkStart w:id="24" w:name="highlightHit_36"/>
      <w:bookmarkEnd w:id="24"/>
      <w:r w:rsidR="00C72F90" w:rsidRPr="00C72F90">
        <w:rPr>
          <w:rStyle w:val="highlight-disabled"/>
          <w:rFonts w:ascii="Times New Roman" w:hAnsi="Times New Roman"/>
          <w:color w:val="000000"/>
          <w:shd w:val="clear" w:color="auto" w:fill="FFFFFF"/>
        </w:rPr>
        <w:t>Informacji</w:t>
      </w:r>
      <w:r w:rsidR="00C72F90" w:rsidRPr="00C72F90">
        <w:rPr>
          <w:rFonts w:ascii="Times New Roman" w:hAnsi="Times New Roman"/>
          <w:color w:val="000000"/>
          <w:shd w:val="clear" w:color="auto" w:fill="FFFFFF"/>
        </w:rPr>
        <w:t> </w:t>
      </w:r>
      <w:bookmarkStart w:id="25" w:name="highlightHit_37"/>
      <w:bookmarkEnd w:id="25"/>
      <w:r w:rsidR="00C72F90" w:rsidRPr="00C72F90">
        <w:rPr>
          <w:rStyle w:val="highlight-disabled"/>
          <w:rFonts w:ascii="Times New Roman" w:hAnsi="Times New Roman"/>
          <w:color w:val="000000"/>
          <w:shd w:val="clear" w:color="auto" w:fill="FFFFFF"/>
        </w:rPr>
        <w:t>Kryminalnych.</w:t>
      </w:r>
    </w:p>
    <w:p w:rsidR="00812F99" w:rsidRDefault="006362F7" w:rsidP="00ED3C98">
      <w:pPr>
        <w:numPr>
          <w:ilvl w:val="3"/>
          <w:numId w:val="4"/>
        </w:numPr>
        <w:spacing w:line="276" w:lineRule="auto"/>
        <w:ind w:left="993" w:hanging="567"/>
        <w:jc w:val="both"/>
        <w:rPr>
          <w:rFonts w:ascii="Times New Roman" w:hAnsi="Times New Roman"/>
        </w:rPr>
      </w:pPr>
      <w:r w:rsidRPr="009A0A88">
        <w:rPr>
          <w:rFonts w:ascii="Times New Roman" w:hAnsi="Times New Roman"/>
          <w:b/>
        </w:rPr>
        <w:t>ustawy</w:t>
      </w:r>
      <w:r w:rsidR="00C644C9" w:rsidRPr="009A0A88">
        <w:rPr>
          <w:rFonts w:ascii="Times New Roman" w:hAnsi="Times New Roman"/>
          <w:b/>
        </w:rPr>
        <w:t xml:space="preserve"> z dnia 6 września 2001 r. o transporcie drogowym</w:t>
      </w:r>
      <w:r w:rsidR="00C644C9" w:rsidRPr="00B431A9">
        <w:rPr>
          <w:rFonts w:ascii="Times New Roman" w:hAnsi="Times New Roman"/>
        </w:rPr>
        <w:t xml:space="preserve"> (Dz. U. z 2016 r. poz. 1907 z późn.zm.)</w:t>
      </w:r>
    </w:p>
    <w:p w:rsidR="00C644C9" w:rsidRDefault="009A0A88" w:rsidP="00ED3C98">
      <w:pPr>
        <w:pStyle w:val="Akapitzlist"/>
        <w:numPr>
          <w:ilvl w:val="4"/>
          <w:numId w:val="4"/>
        </w:numPr>
        <w:spacing w:line="276" w:lineRule="auto"/>
        <w:ind w:left="1418" w:hanging="425"/>
        <w:jc w:val="both"/>
        <w:rPr>
          <w:rFonts w:ascii="Times New Roman" w:hAnsi="Times New Roman"/>
        </w:rPr>
      </w:pPr>
      <w:r w:rsidRPr="009A0A88">
        <w:rPr>
          <w:rFonts w:ascii="Times New Roman" w:hAnsi="Times New Roman"/>
        </w:rPr>
        <w:t>uzupełnie</w:t>
      </w:r>
      <w:r w:rsidR="00DA3F3F">
        <w:rPr>
          <w:rFonts w:ascii="Times New Roman" w:hAnsi="Times New Roman"/>
        </w:rPr>
        <w:t xml:space="preserve">nie </w:t>
      </w:r>
      <w:r w:rsidR="009A4229">
        <w:rPr>
          <w:rFonts w:ascii="Times New Roman" w:hAnsi="Times New Roman"/>
        </w:rPr>
        <w:t xml:space="preserve">w art. 67 ust. 1 </w:t>
      </w:r>
      <w:r w:rsidR="00DA3F3F">
        <w:rPr>
          <w:rFonts w:ascii="Times New Roman" w:hAnsi="Times New Roman"/>
        </w:rPr>
        <w:t xml:space="preserve">o Straż Marszałkowską kręgu organów współdziałających z Inspekcją Transportu Drogowego </w:t>
      </w:r>
      <w:r w:rsidRPr="009A0A88">
        <w:rPr>
          <w:rFonts w:ascii="Times New Roman" w:hAnsi="Times New Roman"/>
          <w:color w:val="000000"/>
          <w:shd w:val="clear" w:color="auto" w:fill="FFFFFF"/>
        </w:rPr>
        <w:t> - w zakresie bezpieczeństwa i porządku ruchu na drogach publicznych oraz zwalczania przestępstw i wykroczeń drogowych dokonywanych w zakresie transportu drogowego lub w związku z tym transportem, z uwzględnieniem właściwości i kompetencji Straży marszałkowskiej oraz zadań Inspekcji</w:t>
      </w:r>
      <w:r w:rsidRPr="009A0A88">
        <w:rPr>
          <w:rFonts w:ascii="Times New Roman" w:hAnsi="Times New Roman"/>
        </w:rPr>
        <w:t>;</w:t>
      </w:r>
    </w:p>
    <w:p w:rsidR="009A0A88" w:rsidRPr="00724ACE" w:rsidRDefault="009A0A88" w:rsidP="00ED3C98">
      <w:pPr>
        <w:pStyle w:val="Akapitzlist"/>
        <w:numPr>
          <w:ilvl w:val="4"/>
          <w:numId w:val="4"/>
        </w:numPr>
        <w:spacing w:line="276" w:lineRule="auto"/>
        <w:ind w:left="1418" w:hanging="425"/>
        <w:jc w:val="both"/>
        <w:rPr>
          <w:rFonts w:ascii="Times New Roman" w:hAnsi="Times New Roman"/>
        </w:rPr>
      </w:pPr>
      <w:r w:rsidRPr="00724ACE">
        <w:rPr>
          <w:rFonts w:ascii="Times New Roman" w:hAnsi="Times New Roman"/>
        </w:rPr>
        <w:t>nadanie</w:t>
      </w:r>
      <w:r w:rsidR="00DA3F3F" w:rsidRPr="00724ACE">
        <w:rPr>
          <w:rFonts w:ascii="Times New Roman" w:hAnsi="Times New Roman"/>
        </w:rPr>
        <w:t xml:space="preserve"> funkcjonariuszom Straży Marszałkowskiej </w:t>
      </w:r>
      <w:r w:rsidR="009A4229">
        <w:rPr>
          <w:rFonts w:ascii="Times New Roman" w:hAnsi="Times New Roman"/>
        </w:rPr>
        <w:t xml:space="preserve">w art. 89 ust. 1 </w:t>
      </w:r>
      <w:r w:rsidR="00DA3F3F" w:rsidRPr="00724ACE">
        <w:rPr>
          <w:rFonts w:ascii="Times New Roman" w:hAnsi="Times New Roman"/>
        </w:rPr>
        <w:t>uprawnienia do k</w:t>
      </w:r>
      <w:r w:rsidRPr="00724ACE">
        <w:rPr>
          <w:rFonts w:ascii="Times New Roman" w:hAnsi="Times New Roman"/>
          <w:color w:val="000000"/>
          <w:shd w:val="clear" w:color="auto" w:fill="FFFFFF"/>
        </w:rPr>
        <w:t>ontroli dokumentów, </w:t>
      </w:r>
      <w:bookmarkStart w:id="26" w:name="highlightHit_423"/>
      <w:bookmarkEnd w:id="26"/>
      <w:r w:rsidRPr="00724ACE">
        <w:rPr>
          <w:rStyle w:val="highlight-disabled"/>
          <w:rFonts w:ascii="Times New Roman" w:hAnsi="Times New Roman"/>
          <w:color w:val="000000"/>
          <w:shd w:val="clear" w:color="auto" w:fill="FFFFFF"/>
        </w:rPr>
        <w:t>o</w:t>
      </w:r>
      <w:r w:rsidRPr="00724ACE">
        <w:rPr>
          <w:rFonts w:ascii="Times New Roman" w:hAnsi="Times New Roman"/>
          <w:color w:val="000000"/>
          <w:shd w:val="clear" w:color="auto" w:fill="FFFFFF"/>
        </w:rPr>
        <w:t> których mowa w </w:t>
      </w:r>
      <w:r w:rsidR="00724ACE" w:rsidRPr="00724ACE">
        <w:rPr>
          <w:rFonts w:ascii="Times New Roman" w:hAnsi="Times New Roman"/>
          <w:shd w:val="clear" w:color="auto" w:fill="FFFFFF"/>
        </w:rPr>
        <w:t>art. 87</w:t>
      </w:r>
      <w:r w:rsidRPr="00724ACE">
        <w:rPr>
          <w:rFonts w:ascii="Times New Roman" w:hAnsi="Times New Roman"/>
        </w:rPr>
        <w:t xml:space="preserve"> ustawy zmienianej</w:t>
      </w:r>
      <w:r w:rsidRPr="00724ACE">
        <w:rPr>
          <w:rFonts w:ascii="Times New Roman" w:hAnsi="Times New Roman"/>
          <w:color w:val="000000"/>
          <w:shd w:val="clear" w:color="auto" w:fill="FFFFFF"/>
        </w:rPr>
        <w:t>, oraz warunków w nich określonych.</w:t>
      </w:r>
    </w:p>
    <w:p w:rsidR="00812F99" w:rsidRDefault="00C644C9" w:rsidP="00ED3C98">
      <w:pPr>
        <w:numPr>
          <w:ilvl w:val="3"/>
          <w:numId w:val="4"/>
        </w:numPr>
        <w:spacing w:line="276" w:lineRule="auto"/>
        <w:ind w:left="993" w:hanging="567"/>
        <w:jc w:val="both"/>
        <w:rPr>
          <w:rFonts w:ascii="Times New Roman" w:hAnsi="Times New Roman"/>
        </w:rPr>
      </w:pPr>
      <w:r w:rsidRPr="000C130D">
        <w:rPr>
          <w:rFonts w:ascii="Times New Roman" w:hAnsi="Times New Roman"/>
          <w:b/>
        </w:rPr>
        <w:t>ustawy z dnia 24 maja 2002 r. o Agencji Bezpieczeństwa Wewnętrznego oraz Agencji Wywiadu</w:t>
      </w:r>
      <w:r w:rsidRPr="00B431A9">
        <w:rPr>
          <w:rFonts w:ascii="Times New Roman" w:hAnsi="Times New Roman"/>
        </w:rPr>
        <w:t xml:space="preserve"> (Dz.U. z 2015 r. poz. 1929 z </w:t>
      </w:r>
      <w:proofErr w:type="spellStart"/>
      <w:r w:rsidRPr="00B431A9">
        <w:rPr>
          <w:rFonts w:ascii="Times New Roman" w:hAnsi="Times New Roman"/>
        </w:rPr>
        <w:t>późn</w:t>
      </w:r>
      <w:proofErr w:type="spellEnd"/>
      <w:r w:rsidRPr="00B431A9">
        <w:rPr>
          <w:rFonts w:ascii="Times New Roman" w:hAnsi="Times New Roman"/>
        </w:rPr>
        <w:t>. zm.)</w:t>
      </w:r>
      <w:r w:rsidR="009A4229">
        <w:rPr>
          <w:rFonts w:ascii="Times New Roman" w:hAnsi="Times New Roman"/>
        </w:rPr>
        <w:t>;</w:t>
      </w:r>
    </w:p>
    <w:p w:rsidR="00C644C9" w:rsidRPr="00480F4B" w:rsidRDefault="00480F4B" w:rsidP="00ED3C98">
      <w:pPr>
        <w:pStyle w:val="Akapitzlist"/>
        <w:numPr>
          <w:ilvl w:val="4"/>
          <w:numId w:val="4"/>
        </w:numPr>
        <w:spacing w:line="276" w:lineRule="auto"/>
        <w:ind w:left="1418" w:hanging="425"/>
        <w:jc w:val="both"/>
        <w:rPr>
          <w:rFonts w:ascii="Times New Roman" w:hAnsi="Times New Roman"/>
        </w:rPr>
      </w:pPr>
      <w:r w:rsidRPr="00480F4B">
        <w:rPr>
          <w:rFonts w:ascii="Times New Roman" w:hAnsi="Times New Roman"/>
        </w:rPr>
        <w:t xml:space="preserve">w art. 11 przewidziano objęcie także Straży Marszałkowskiej działalnością opiniodawczo-doradczą Kolegium do Spraw Służb Specjalnych w jej działaniach </w:t>
      </w:r>
      <w:r w:rsidRPr="00480F4B">
        <w:rPr>
          <w:rFonts w:ascii="Times New Roman" w:hAnsi="Times New Roman"/>
          <w:color w:val="000000"/>
          <w:shd w:val="clear" w:color="auto" w:fill="FFFFFF"/>
        </w:rPr>
        <w:t>podejmowanych dla ochrony bezpieczeństwa państwa;</w:t>
      </w:r>
    </w:p>
    <w:p w:rsidR="000C130D" w:rsidRPr="00480F4B" w:rsidRDefault="00480F4B" w:rsidP="00ED3C98">
      <w:pPr>
        <w:pStyle w:val="Akapitzlist"/>
        <w:numPr>
          <w:ilvl w:val="4"/>
          <w:numId w:val="4"/>
        </w:numPr>
        <w:spacing w:line="276" w:lineRule="auto"/>
        <w:ind w:left="1418" w:hanging="425"/>
        <w:jc w:val="both"/>
        <w:rPr>
          <w:rFonts w:ascii="Times New Roman" w:hAnsi="Times New Roman"/>
        </w:rPr>
      </w:pPr>
      <w:r w:rsidRPr="00480F4B">
        <w:rPr>
          <w:rFonts w:ascii="Times New Roman" w:hAnsi="Times New Roman"/>
        </w:rPr>
        <w:t xml:space="preserve">zmiana art. 12 ust. 1 pkt 7 jest konsekwencją zmiany art. 11 ustawy zmienianej, zgodnie z którym Kolegium do Sprawa Służb specjalnych </w:t>
      </w:r>
      <w:r w:rsidR="00724ACE" w:rsidRPr="00480F4B">
        <w:rPr>
          <w:rFonts w:ascii="Times New Roman" w:hAnsi="Times New Roman"/>
        </w:rPr>
        <w:t>pełnić</w:t>
      </w:r>
      <w:r w:rsidRPr="00480F4B">
        <w:rPr>
          <w:rFonts w:ascii="Times New Roman" w:hAnsi="Times New Roman"/>
        </w:rPr>
        <w:t xml:space="preserve"> </w:t>
      </w:r>
      <w:r w:rsidR="00724ACE" w:rsidRPr="00480F4B">
        <w:rPr>
          <w:rFonts w:ascii="Times New Roman" w:hAnsi="Times New Roman"/>
        </w:rPr>
        <w:t>będzie</w:t>
      </w:r>
      <w:r w:rsidRPr="00480F4B">
        <w:rPr>
          <w:rFonts w:ascii="Times New Roman" w:hAnsi="Times New Roman"/>
        </w:rPr>
        <w:t xml:space="preserve"> </w:t>
      </w:r>
      <w:r w:rsidR="00724ACE" w:rsidRPr="00480F4B">
        <w:rPr>
          <w:rFonts w:ascii="Times New Roman" w:hAnsi="Times New Roman"/>
        </w:rPr>
        <w:t>rolę</w:t>
      </w:r>
      <w:r w:rsidRPr="00480F4B">
        <w:rPr>
          <w:rFonts w:ascii="Times New Roman" w:hAnsi="Times New Roman"/>
        </w:rPr>
        <w:t xml:space="preserve"> opiniodawczo-doradczą dla Straży Marszałkowskiej w jej działaniach </w:t>
      </w:r>
      <w:r w:rsidRPr="00480F4B">
        <w:rPr>
          <w:rFonts w:ascii="Times New Roman" w:hAnsi="Times New Roman"/>
          <w:color w:val="000000"/>
          <w:shd w:val="clear" w:color="auto" w:fill="FFFFFF"/>
        </w:rPr>
        <w:t>podejmowanych dla ochrony bezpieczeństwa państwa;</w:t>
      </w:r>
    </w:p>
    <w:p w:rsidR="000C130D" w:rsidRPr="00480F4B" w:rsidRDefault="000C130D" w:rsidP="00ED3C98">
      <w:pPr>
        <w:pStyle w:val="Akapitzlist"/>
        <w:numPr>
          <w:ilvl w:val="4"/>
          <w:numId w:val="4"/>
        </w:numPr>
        <w:spacing w:line="276" w:lineRule="auto"/>
        <w:ind w:left="1418" w:hanging="425"/>
        <w:jc w:val="both"/>
        <w:rPr>
          <w:rFonts w:ascii="Times New Roman" w:hAnsi="Times New Roman"/>
        </w:rPr>
      </w:pPr>
      <w:r w:rsidRPr="00480F4B">
        <w:rPr>
          <w:rFonts w:ascii="Times New Roman" w:hAnsi="Times New Roman"/>
        </w:rPr>
        <w:t xml:space="preserve">zmiana art. 59a ust. 5 ma charakter formalny i stanowi konsekwencję zmiany tytułu ustawy o zaopatrzeniu emerytalnym, zmienianej w art. 11 </w:t>
      </w:r>
      <w:r w:rsidR="004B6E50">
        <w:rPr>
          <w:rFonts w:ascii="Times New Roman" w:hAnsi="Times New Roman"/>
        </w:rPr>
        <w:t>ustawy wprowadzającej</w:t>
      </w:r>
      <w:r w:rsidRPr="00480F4B">
        <w:rPr>
          <w:rFonts w:ascii="Times New Roman" w:hAnsi="Times New Roman"/>
        </w:rPr>
        <w:t>;</w:t>
      </w:r>
    </w:p>
    <w:p w:rsidR="00480F4B" w:rsidRPr="00480F4B" w:rsidRDefault="000C130D" w:rsidP="00ED3C98">
      <w:pPr>
        <w:pStyle w:val="Akapitzlist"/>
        <w:numPr>
          <w:ilvl w:val="4"/>
          <w:numId w:val="4"/>
        </w:numPr>
        <w:spacing w:line="276" w:lineRule="auto"/>
        <w:ind w:left="1418" w:hanging="425"/>
        <w:jc w:val="both"/>
        <w:rPr>
          <w:rFonts w:ascii="Times New Roman" w:hAnsi="Times New Roman"/>
        </w:rPr>
      </w:pPr>
      <w:r w:rsidRPr="00480F4B">
        <w:rPr>
          <w:rFonts w:ascii="Times New Roman" w:hAnsi="Times New Roman"/>
        </w:rPr>
        <w:t xml:space="preserve">zmiana przepisu art. </w:t>
      </w:r>
      <w:r w:rsidR="00480F4B" w:rsidRPr="00480F4B">
        <w:rPr>
          <w:rFonts w:ascii="Times New Roman" w:hAnsi="Times New Roman"/>
        </w:rPr>
        <w:t>77</w:t>
      </w:r>
      <w:r w:rsidRPr="00480F4B">
        <w:rPr>
          <w:rFonts w:ascii="Times New Roman" w:hAnsi="Times New Roman"/>
        </w:rPr>
        <w:t xml:space="preserve"> ust. </w:t>
      </w:r>
      <w:r w:rsidR="00480F4B" w:rsidRPr="00480F4B">
        <w:rPr>
          <w:rFonts w:ascii="Times New Roman" w:hAnsi="Times New Roman"/>
        </w:rPr>
        <w:t>1</w:t>
      </w:r>
      <w:r w:rsidRPr="00480F4B">
        <w:rPr>
          <w:rFonts w:ascii="Times New Roman" w:hAnsi="Times New Roman"/>
        </w:rPr>
        <w:t xml:space="preserve"> dotycz</w:t>
      </w:r>
      <w:r w:rsidR="00480F4B" w:rsidRPr="00480F4B">
        <w:rPr>
          <w:rFonts w:ascii="Times New Roman" w:hAnsi="Times New Roman"/>
        </w:rPr>
        <w:t>y</w:t>
      </w:r>
      <w:r w:rsidRPr="00480F4B">
        <w:rPr>
          <w:rFonts w:ascii="Times New Roman" w:hAnsi="Times New Roman"/>
        </w:rPr>
        <w:t xml:space="preserve"> możliwości przechodzenia funkcjonariuszy poszczególnych służb do innych formacji; zmiana obejmuje rozszerzenie zakresu także o funkcjonariuszy Straży Marszałkowskiej</w:t>
      </w:r>
      <w:r w:rsidR="00480F4B" w:rsidRPr="00480F4B">
        <w:rPr>
          <w:rFonts w:ascii="Times New Roman" w:hAnsi="Times New Roman"/>
        </w:rPr>
        <w:t>;</w:t>
      </w:r>
    </w:p>
    <w:p w:rsidR="000C130D" w:rsidRPr="00480F4B" w:rsidRDefault="000C130D" w:rsidP="00ED3C98">
      <w:pPr>
        <w:pStyle w:val="Akapitzlist"/>
        <w:numPr>
          <w:ilvl w:val="4"/>
          <w:numId w:val="4"/>
        </w:numPr>
        <w:spacing w:line="276" w:lineRule="auto"/>
        <w:ind w:left="1418" w:hanging="425"/>
        <w:jc w:val="both"/>
        <w:rPr>
          <w:rFonts w:ascii="Times New Roman" w:hAnsi="Times New Roman"/>
        </w:rPr>
      </w:pPr>
      <w:r w:rsidRPr="00480F4B">
        <w:rPr>
          <w:rFonts w:ascii="Times New Roman" w:hAnsi="Times New Roman"/>
        </w:rPr>
        <w:t xml:space="preserve">zmiana art. 113 ust. ma charakter formalny i stanowi konsekwencję zmiany tytułu ustawy o zaopatrzeniu emerytalnym, zmienianej w art. 11 </w:t>
      </w:r>
      <w:r w:rsidR="004B6E50">
        <w:rPr>
          <w:rFonts w:ascii="Times New Roman" w:hAnsi="Times New Roman"/>
        </w:rPr>
        <w:t>ustawy wprowadzającej</w:t>
      </w:r>
      <w:r w:rsidRPr="00480F4B">
        <w:rPr>
          <w:rFonts w:ascii="Times New Roman" w:hAnsi="Times New Roman"/>
        </w:rPr>
        <w:t>;</w:t>
      </w:r>
    </w:p>
    <w:p w:rsidR="000C130D" w:rsidRPr="00480F4B" w:rsidRDefault="000C130D" w:rsidP="00ED3C98">
      <w:pPr>
        <w:pStyle w:val="Akapitzlist"/>
        <w:numPr>
          <w:ilvl w:val="4"/>
          <w:numId w:val="4"/>
        </w:numPr>
        <w:spacing w:line="276" w:lineRule="auto"/>
        <w:ind w:left="1418" w:hanging="425"/>
        <w:jc w:val="both"/>
        <w:rPr>
          <w:rFonts w:ascii="Times New Roman" w:hAnsi="Times New Roman"/>
        </w:rPr>
      </w:pPr>
      <w:r w:rsidRPr="00480F4B">
        <w:rPr>
          <w:rFonts w:ascii="Times New Roman" w:hAnsi="Times New Roman"/>
        </w:rPr>
        <w:t xml:space="preserve">zmiana art. 131 ust. 2 ma charakter formalny i stanowi konsekwencję zmiany tytułu ustawy o zaopatrzeniu emerytalnym, zmienianej w art. 11 </w:t>
      </w:r>
      <w:r w:rsidR="004B6E50">
        <w:rPr>
          <w:rFonts w:ascii="Times New Roman" w:hAnsi="Times New Roman"/>
        </w:rPr>
        <w:t>ustawy wprowadzającej</w:t>
      </w:r>
      <w:r w:rsidR="009A4229">
        <w:rPr>
          <w:rFonts w:ascii="Times New Roman" w:hAnsi="Times New Roman"/>
        </w:rPr>
        <w:t>.</w:t>
      </w:r>
    </w:p>
    <w:p w:rsidR="00F81E57" w:rsidRDefault="006362F7" w:rsidP="00ED3C98">
      <w:pPr>
        <w:numPr>
          <w:ilvl w:val="3"/>
          <w:numId w:val="4"/>
        </w:numPr>
        <w:spacing w:line="276" w:lineRule="auto"/>
        <w:ind w:left="993" w:hanging="567"/>
        <w:jc w:val="both"/>
        <w:rPr>
          <w:rFonts w:ascii="Times New Roman" w:hAnsi="Times New Roman"/>
        </w:rPr>
      </w:pPr>
      <w:r w:rsidRPr="00006332">
        <w:rPr>
          <w:rFonts w:ascii="Times New Roman" w:hAnsi="Times New Roman"/>
          <w:b/>
        </w:rPr>
        <w:t>ustawy</w:t>
      </w:r>
      <w:r w:rsidR="00C644C9" w:rsidRPr="00006332">
        <w:rPr>
          <w:rFonts w:ascii="Times New Roman" w:hAnsi="Times New Roman"/>
          <w:b/>
        </w:rPr>
        <w:t xml:space="preserve"> z dnia 3 lipca 2002 r. – Prawo lotnicze</w:t>
      </w:r>
      <w:r w:rsidR="00C644C9" w:rsidRPr="00B431A9">
        <w:rPr>
          <w:rFonts w:ascii="Times New Roman" w:hAnsi="Times New Roman"/>
        </w:rPr>
        <w:t xml:space="preserve"> (Dz. U. z 2016 r. poz. 605 z późn.zm.)</w:t>
      </w:r>
      <w:r w:rsidR="009A4229">
        <w:rPr>
          <w:rFonts w:ascii="Times New Roman" w:hAnsi="Times New Roman"/>
        </w:rPr>
        <w:t>;</w:t>
      </w:r>
    </w:p>
    <w:p w:rsidR="00C644C9" w:rsidRPr="00006332" w:rsidRDefault="00006332" w:rsidP="00ED3C98">
      <w:pPr>
        <w:pStyle w:val="Akapitzlist"/>
        <w:numPr>
          <w:ilvl w:val="4"/>
          <w:numId w:val="4"/>
        </w:numPr>
        <w:spacing w:line="276" w:lineRule="auto"/>
        <w:ind w:left="1418" w:hanging="425"/>
        <w:jc w:val="both"/>
        <w:rPr>
          <w:rFonts w:ascii="Times New Roman" w:hAnsi="Times New Roman"/>
        </w:rPr>
      </w:pPr>
      <w:r w:rsidRPr="00006332">
        <w:rPr>
          <w:rFonts w:ascii="Times New Roman" w:hAnsi="Times New Roman"/>
        </w:rPr>
        <w:t xml:space="preserve">zmiana w art. 116 ust. 3 pkt 1 obejmuje rozszerzenie kręgu osób (żołnierzy i funkcjonariuszy), których nie obejmuje zakaz </w:t>
      </w:r>
      <w:r w:rsidRPr="00006332">
        <w:rPr>
          <w:rFonts w:ascii="Times New Roman" w:hAnsi="Times New Roman"/>
          <w:color w:val="000000"/>
          <w:shd w:val="clear" w:color="auto" w:fill="FFFFFF"/>
        </w:rPr>
        <w:t xml:space="preserve">wnoszenia i używania broni palnej, broni gazowej oraz materiałów wybuchowych na pokład statku powietrznego, a także urządzeń, środków i substancji mogących stanowić zagrożenie dla bezpieczeństwa lotu lub pasażerów </w:t>
      </w:r>
      <w:r w:rsidRPr="00006332">
        <w:rPr>
          <w:rFonts w:ascii="Times New Roman" w:hAnsi="Times New Roman"/>
        </w:rPr>
        <w:t xml:space="preserve">także o strażników Straży Marszałkowskiej, </w:t>
      </w:r>
      <w:r w:rsidRPr="00006332">
        <w:rPr>
          <w:rFonts w:ascii="Times New Roman" w:hAnsi="Times New Roman"/>
          <w:color w:val="000000"/>
          <w:shd w:val="clear" w:color="auto" w:fill="FFFFFF"/>
        </w:rPr>
        <w:t> którzy, bez zamiaru odbycia lotu, wykonują obowiązki służbowe na pokładzie statku powietrznego pozostającego na lotnisku albo lądowisku;</w:t>
      </w:r>
    </w:p>
    <w:p w:rsidR="00006332" w:rsidRPr="00006332" w:rsidRDefault="00B60B23" w:rsidP="00ED3C98">
      <w:pPr>
        <w:pStyle w:val="Akapitzlist"/>
        <w:numPr>
          <w:ilvl w:val="4"/>
          <w:numId w:val="4"/>
        </w:numPr>
        <w:spacing w:line="276" w:lineRule="auto"/>
        <w:ind w:left="1418" w:hanging="425"/>
        <w:jc w:val="both"/>
        <w:rPr>
          <w:rFonts w:ascii="Times New Roman" w:hAnsi="Times New Roman"/>
        </w:rPr>
      </w:pPr>
      <w:r w:rsidRPr="00006332">
        <w:rPr>
          <w:rFonts w:ascii="Times New Roman" w:hAnsi="Times New Roman"/>
        </w:rPr>
        <w:t xml:space="preserve">zmiana w art. 126a w ust. 2 pkt 1 obejmuje przyznanie strażnikom Straży Marszałkowskiej uprawnienia do </w:t>
      </w:r>
      <w:r w:rsidRPr="00006332">
        <w:rPr>
          <w:rFonts w:ascii="Times New Roman" w:hAnsi="Times New Roman"/>
          <w:color w:val="000000"/>
          <w:shd w:val="clear" w:color="auto" w:fill="FFFFFF"/>
        </w:rPr>
        <w:t xml:space="preserve">zniszczenia lub unieruchomienia bezzałogowego statku powietrznego albo przejęcia kontroli nad jego lotem w przypadku, w którym </w:t>
      </w:r>
      <w:r w:rsidRPr="00006332">
        <w:rPr>
          <w:rFonts w:ascii="Times New Roman" w:hAnsi="Times New Roman"/>
          <w:color w:val="000000"/>
        </w:rPr>
        <w:t xml:space="preserve">zagraża życiu lub zdrowiu osoby lub stwarza zagrożenie dla chronionych obiektów, urządzeń lub obszarów lub </w:t>
      </w:r>
      <w:r w:rsidRPr="00006332">
        <w:rPr>
          <w:rFonts w:ascii="Times New Roman" w:hAnsi="Times New Roman"/>
          <w:color w:val="000000"/>
          <w:shd w:val="clear" w:color="auto" w:fill="FFFFFF"/>
        </w:rPr>
        <w:t>stwarza uzasadnione podejrzenie, że może zostać użyty jako środek ataku terrorystycznego.</w:t>
      </w:r>
    </w:p>
    <w:p w:rsidR="00812F99" w:rsidRDefault="00C644C9" w:rsidP="00ED3C98">
      <w:pPr>
        <w:numPr>
          <w:ilvl w:val="3"/>
          <w:numId w:val="4"/>
        </w:numPr>
        <w:spacing w:line="276" w:lineRule="auto"/>
        <w:ind w:left="993" w:hanging="567"/>
        <w:jc w:val="both"/>
        <w:rPr>
          <w:rFonts w:ascii="Times New Roman" w:hAnsi="Times New Roman"/>
        </w:rPr>
      </w:pPr>
      <w:r w:rsidRPr="006304C9">
        <w:rPr>
          <w:rFonts w:ascii="Times New Roman" w:hAnsi="Times New Roman"/>
          <w:b/>
        </w:rPr>
        <w:t>ustawy z dnia 28 listopada 2003 r. o świadczeniach rodzinnych</w:t>
      </w:r>
      <w:r w:rsidRPr="00B431A9">
        <w:rPr>
          <w:rFonts w:ascii="Times New Roman" w:hAnsi="Times New Roman"/>
        </w:rPr>
        <w:t xml:space="preserve"> (Dz.U. z 2015 r. poz. 114 z </w:t>
      </w:r>
      <w:proofErr w:type="spellStart"/>
      <w:r w:rsidRPr="00B431A9">
        <w:rPr>
          <w:rFonts w:ascii="Times New Roman" w:hAnsi="Times New Roman"/>
        </w:rPr>
        <w:t>późn</w:t>
      </w:r>
      <w:proofErr w:type="spellEnd"/>
      <w:r w:rsidRPr="00B431A9">
        <w:rPr>
          <w:rFonts w:ascii="Times New Roman" w:hAnsi="Times New Roman"/>
        </w:rPr>
        <w:t>. zm.)</w:t>
      </w:r>
      <w:r w:rsidR="009A4229">
        <w:rPr>
          <w:rFonts w:ascii="Times New Roman" w:hAnsi="Times New Roman"/>
        </w:rPr>
        <w:t>;</w:t>
      </w:r>
    </w:p>
    <w:p w:rsidR="00C644C9" w:rsidRPr="00B431A9" w:rsidRDefault="009A4229" w:rsidP="00ED3C98">
      <w:pPr>
        <w:spacing w:line="276" w:lineRule="auto"/>
        <w:ind w:left="993"/>
        <w:jc w:val="both"/>
        <w:rPr>
          <w:rFonts w:ascii="Times New Roman" w:hAnsi="Times New Roman"/>
        </w:rPr>
      </w:pPr>
      <w:r>
        <w:rPr>
          <w:rFonts w:ascii="Times New Roman" w:hAnsi="Times New Roman"/>
        </w:rPr>
        <w:t>z</w:t>
      </w:r>
      <w:r w:rsidR="006304C9" w:rsidRPr="009A4CB8">
        <w:rPr>
          <w:rFonts w:ascii="Times New Roman" w:hAnsi="Times New Roman"/>
        </w:rPr>
        <w:t xml:space="preserve">miana art. </w:t>
      </w:r>
      <w:r w:rsidR="006304C9">
        <w:rPr>
          <w:rFonts w:ascii="Times New Roman" w:hAnsi="Times New Roman"/>
        </w:rPr>
        <w:t>3 pkt 5</w:t>
      </w:r>
      <w:r w:rsidR="006304C9"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p>
    <w:p w:rsidR="00812F99" w:rsidRDefault="00C644C9" w:rsidP="00ED3C98">
      <w:pPr>
        <w:numPr>
          <w:ilvl w:val="3"/>
          <w:numId w:val="4"/>
        </w:numPr>
        <w:spacing w:line="276" w:lineRule="auto"/>
        <w:ind w:left="993" w:hanging="567"/>
        <w:jc w:val="both"/>
        <w:rPr>
          <w:rFonts w:ascii="Times New Roman" w:hAnsi="Times New Roman"/>
        </w:rPr>
      </w:pPr>
      <w:r w:rsidRPr="0071631D">
        <w:rPr>
          <w:rFonts w:ascii="Times New Roman" w:hAnsi="Times New Roman"/>
          <w:b/>
        </w:rPr>
        <w:t xml:space="preserve">ustawy z dnia 20 kwietnia 2004 r. o promocji zatrudnienia i instytucjach rynku pracy </w:t>
      </w:r>
      <w:r w:rsidRPr="00B431A9">
        <w:rPr>
          <w:rFonts w:ascii="Times New Roman" w:hAnsi="Times New Roman"/>
        </w:rPr>
        <w:t xml:space="preserve">(Dz.U. z 2012 r. poz. 149 z </w:t>
      </w:r>
      <w:proofErr w:type="spellStart"/>
      <w:r w:rsidRPr="00B431A9">
        <w:rPr>
          <w:rFonts w:ascii="Times New Roman" w:hAnsi="Times New Roman"/>
        </w:rPr>
        <w:t>późn</w:t>
      </w:r>
      <w:proofErr w:type="spellEnd"/>
      <w:r w:rsidRPr="00B431A9">
        <w:rPr>
          <w:rFonts w:ascii="Times New Roman" w:hAnsi="Times New Roman"/>
        </w:rPr>
        <w:t>. zm.)</w:t>
      </w:r>
      <w:r w:rsidR="009A4229">
        <w:rPr>
          <w:rFonts w:ascii="Times New Roman" w:hAnsi="Times New Roman"/>
        </w:rPr>
        <w:t>;</w:t>
      </w:r>
    </w:p>
    <w:p w:rsidR="00C644C9" w:rsidRPr="00B431A9" w:rsidRDefault="009A4229" w:rsidP="00ED3C98">
      <w:pPr>
        <w:spacing w:line="276" w:lineRule="auto"/>
        <w:ind w:left="993"/>
        <w:jc w:val="both"/>
        <w:rPr>
          <w:rFonts w:ascii="Times New Roman" w:hAnsi="Times New Roman"/>
        </w:rPr>
      </w:pPr>
      <w:r>
        <w:rPr>
          <w:rFonts w:ascii="Times New Roman" w:hAnsi="Times New Roman"/>
        </w:rPr>
        <w:t>z</w:t>
      </w:r>
      <w:r w:rsidR="006304C9" w:rsidRPr="009A4CB8">
        <w:rPr>
          <w:rFonts w:ascii="Times New Roman" w:hAnsi="Times New Roman"/>
        </w:rPr>
        <w:t>mian</w:t>
      </w:r>
      <w:r w:rsidR="006304C9">
        <w:rPr>
          <w:rFonts w:ascii="Times New Roman" w:hAnsi="Times New Roman"/>
        </w:rPr>
        <w:t>y</w:t>
      </w:r>
      <w:r w:rsidR="006304C9" w:rsidRPr="009A4CB8">
        <w:rPr>
          <w:rFonts w:ascii="Times New Roman" w:hAnsi="Times New Roman"/>
        </w:rPr>
        <w:t xml:space="preserve"> art. </w:t>
      </w:r>
      <w:r w:rsidR="0071631D">
        <w:rPr>
          <w:rFonts w:ascii="Times New Roman" w:hAnsi="Times New Roman"/>
        </w:rPr>
        <w:t>71 ust. 2 pkt 1 oraz art. 104 ust. 1 pkt 1 lit. g</w:t>
      </w:r>
      <w:r w:rsidR="006304C9" w:rsidRPr="009A4CB8">
        <w:rPr>
          <w:rFonts w:ascii="Times New Roman" w:hAnsi="Times New Roman"/>
        </w:rPr>
        <w:t xml:space="preserve"> ma</w:t>
      </w:r>
      <w:r w:rsidR="0071631D">
        <w:rPr>
          <w:rFonts w:ascii="Times New Roman" w:hAnsi="Times New Roman"/>
        </w:rPr>
        <w:t>ją</w:t>
      </w:r>
      <w:r w:rsidR="006304C9" w:rsidRPr="009A4CB8">
        <w:rPr>
          <w:rFonts w:ascii="Times New Roman" w:hAnsi="Times New Roman"/>
        </w:rPr>
        <w:t xml:space="preserve"> charakter formalny i </w:t>
      </w:r>
      <w:r w:rsidR="0071631D">
        <w:rPr>
          <w:rFonts w:ascii="Times New Roman" w:hAnsi="Times New Roman"/>
        </w:rPr>
        <w:t>są</w:t>
      </w:r>
      <w:r w:rsidR="006304C9" w:rsidRPr="009A4CB8">
        <w:rPr>
          <w:rFonts w:ascii="Times New Roman" w:hAnsi="Times New Roman"/>
        </w:rPr>
        <w:t xml:space="preserve"> konsekwencj</w:t>
      </w:r>
      <w:r w:rsidR="0071631D">
        <w:rPr>
          <w:rFonts w:ascii="Times New Roman" w:hAnsi="Times New Roman"/>
        </w:rPr>
        <w:t>ą</w:t>
      </w:r>
      <w:r w:rsidR="006304C9" w:rsidRPr="009A4CB8">
        <w:rPr>
          <w:rFonts w:ascii="Times New Roman" w:hAnsi="Times New Roman"/>
        </w:rPr>
        <w:t xml:space="preserve"> zmiany tytułu ustawy o zaopatrzeniu emerytalnym, zmienianej w art. 11 </w:t>
      </w:r>
      <w:r w:rsidR="004B6E50">
        <w:rPr>
          <w:rFonts w:ascii="Times New Roman" w:hAnsi="Times New Roman"/>
        </w:rPr>
        <w:t>ustawy wprowadzającej</w:t>
      </w:r>
      <w:r w:rsidR="0071631D">
        <w:rPr>
          <w:rFonts w:ascii="Times New Roman" w:hAnsi="Times New Roman"/>
        </w:rPr>
        <w:t>.</w:t>
      </w:r>
    </w:p>
    <w:p w:rsidR="005613A3" w:rsidRDefault="006362F7" w:rsidP="00ED3C98">
      <w:pPr>
        <w:numPr>
          <w:ilvl w:val="3"/>
          <w:numId w:val="4"/>
        </w:numPr>
        <w:spacing w:line="276" w:lineRule="auto"/>
        <w:ind w:left="993" w:hanging="567"/>
        <w:jc w:val="both"/>
        <w:rPr>
          <w:rFonts w:ascii="Times New Roman" w:hAnsi="Times New Roman"/>
        </w:rPr>
      </w:pPr>
      <w:r w:rsidRPr="005613A3">
        <w:rPr>
          <w:rFonts w:ascii="Times New Roman" w:hAnsi="Times New Roman"/>
          <w:b/>
        </w:rPr>
        <w:t>ustawy</w:t>
      </w:r>
      <w:r w:rsidR="00C644C9" w:rsidRPr="005613A3">
        <w:rPr>
          <w:rFonts w:ascii="Times New Roman" w:hAnsi="Times New Roman"/>
          <w:b/>
        </w:rPr>
        <w:t xml:space="preserve"> z dnia 27 sierpnia 2004 r. o świadczeniach opieki zdrowotnej finansowanych ze środków publicznych</w:t>
      </w:r>
      <w:r w:rsidR="00C644C9" w:rsidRPr="00B431A9">
        <w:rPr>
          <w:rFonts w:ascii="Times New Roman" w:hAnsi="Times New Roman"/>
        </w:rPr>
        <w:t xml:space="preserve"> (Dz. U. 2015 r. poz. 581, z </w:t>
      </w:r>
      <w:proofErr w:type="spellStart"/>
      <w:r w:rsidR="00C644C9" w:rsidRPr="00B431A9">
        <w:rPr>
          <w:rFonts w:ascii="Times New Roman" w:hAnsi="Times New Roman"/>
        </w:rPr>
        <w:t>późn</w:t>
      </w:r>
      <w:proofErr w:type="spellEnd"/>
      <w:r w:rsidR="00C644C9" w:rsidRPr="00B431A9">
        <w:rPr>
          <w:rFonts w:ascii="Times New Roman" w:hAnsi="Times New Roman"/>
        </w:rPr>
        <w:t>. zm.)</w:t>
      </w:r>
      <w:r w:rsidR="009A4229">
        <w:rPr>
          <w:rFonts w:ascii="Times New Roman" w:hAnsi="Times New Roman"/>
        </w:rPr>
        <w:t>;</w:t>
      </w:r>
    </w:p>
    <w:p w:rsidR="00C644C9" w:rsidRPr="00B431A9" w:rsidRDefault="009A4229" w:rsidP="00ED3C98">
      <w:pPr>
        <w:spacing w:line="276" w:lineRule="auto"/>
        <w:ind w:left="993"/>
        <w:jc w:val="both"/>
        <w:rPr>
          <w:rFonts w:ascii="Times New Roman" w:hAnsi="Times New Roman"/>
        </w:rPr>
      </w:pPr>
      <w:r>
        <w:rPr>
          <w:rFonts w:ascii="Times New Roman" w:hAnsi="Times New Roman"/>
        </w:rPr>
        <w:t>w</w:t>
      </w:r>
      <w:r w:rsidR="005613A3">
        <w:rPr>
          <w:rFonts w:ascii="Times New Roman" w:hAnsi="Times New Roman"/>
        </w:rPr>
        <w:t xml:space="preserve"> art. 66 w ust. 1 wskazuje się, że funkcjonariusze Straży Marszałkowskiej podlegają obowiązkowi ubezpieczenia zdrowotnego; w dotychczasowym stanie prawnym ten obowiązek wynika z art. 66 ust. 1 pkt 1, z uwagi na praco</w:t>
      </w:r>
      <w:r w:rsidR="000F3602">
        <w:rPr>
          <w:rFonts w:ascii="Times New Roman" w:hAnsi="Times New Roman"/>
        </w:rPr>
        <w:t>wniczy charakter zatrudnienia w </w:t>
      </w:r>
      <w:r w:rsidR="005613A3">
        <w:rPr>
          <w:rFonts w:ascii="Times New Roman" w:hAnsi="Times New Roman"/>
        </w:rPr>
        <w:t>Straży Marszałkowskiej.</w:t>
      </w:r>
    </w:p>
    <w:p w:rsidR="005613A3" w:rsidRDefault="006362F7" w:rsidP="00ED3C98">
      <w:pPr>
        <w:numPr>
          <w:ilvl w:val="3"/>
          <w:numId w:val="4"/>
        </w:numPr>
        <w:spacing w:line="276" w:lineRule="auto"/>
        <w:ind w:left="993" w:hanging="567"/>
        <w:jc w:val="both"/>
        <w:rPr>
          <w:rFonts w:ascii="Times New Roman" w:hAnsi="Times New Roman"/>
        </w:rPr>
      </w:pPr>
      <w:r w:rsidRPr="005613A3">
        <w:rPr>
          <w:rFonts w:ascii="Times New Roman" w:hAnsi="Times New Roman"/>
          <w:b/>
        </w:rPr>
        <w:t>ustawy</w:t>
      </w:r>
      <w:r w:rsidR="00C644C9" w:rsidRPr="005613A3">
        <w:rPr>
          <w:rFonts w:ascii="Times New Roman" w:hAnsi="Times New Roman"/>
          <w:b/>
        </w:rPr>
        <w:t xml:space="preserve"> z dnia 20 stycznia 2005 r. o recyklingu pojazdów wycofanych z eksploatacji</w:t>
      </w:r>
      <w:r w:rsidR="00C644C9" w:rsidRPr="00B431A9">
        <w:rPr>
          <w:rFonts w:ascii="Times New Roman" w:hAnsi="Times New Roman"/>
        </w:rPr>
        <w:t xml:space="preserve"> (Dz. U. z 2016 r. poz. 803 z późn.zm.)</w:t>
      </w:r>
      <w:r w:rsidR="009A4229">
        <w:rPr>
          <w:rFonts w:ascii="Times New Roman" w:hAnsi="Times New Roman"/>
        </w:rPr>
        <w:t>;</w:t>
      </w:r>
    </w:p>
    <w:p w:rsidR="00C644C9" w:rsidRPr="00B431A9" w:rsidRDefault="009A4229" w:rsidP="00ED3C98">
      <w:pPr>
        <w:spacing w:line="276" w:lineRule="auto"/>
        <w:ind w:left="993"/>
        <w:jc w:val="both"/>
        <w:rPr>
          <w:rFonts w:ascii="Times New Roman" w:hAnsi="Times New Roman"/>
        </w:rPr>
      </w:pPr>
      <w:r>
        <w:rPr>
          <w:rFonts w:ascii="Times New Roman" w:hAnsi="Times New Roman"/>
        </w:rPr>
        <w:t>z</w:t>
      </w:r>
      <w:r w:rsidR="005613A3">
        <w:rPr>
          <w:rFonts w:ascii="Times New Roman" w:hAnsi="Times New Roman"/>
        </w:rPr>
        <w:t xml:space="preserve">miana w art. 23 ust. 7 polega na dodaniu </w:t>
      </w:r>
      <w:r w:rsidR="00F34C0A">
        <w:rPr>
          <w:rFonts w:ascii="Times New Roman" w:hAnsi="Times New Roman"/>
        </w:rPr>
        <w:t xml:space="preserve">do istniejącego katalogu także </w:t>
      </w:r>
      <w:r w:rsidR="005613A3">
        <w:rPr>
          <w:rFonts w:ascii="Times New Roman" w:hAnsi="Times New Roman"/>
        </w:rPr>
        <w:t xml:space="preserve">pojazdu należącego do Straży Marszałkowskiej, </w:t>
      </w:r>
      <w:r w:rsidR="00F34C0A">
        <w:rPr>
          <w:rFonts w:ascii="Times New Roman" w:hAnsi="Times New Roman"/>
        </w:rPr>
        <w:t xml:space="preserve">wycofanego z eksploatacji, </w:t>
      </w:r>
      <w:r w:rsidR="005613A3">
        <w:rPr>
          <w:rFonts w:ascii="Times New Roman" w:hAnsi="Times New Roman"/>
        </w:rPr>
        <w:t xml:space="preserve">którego oddanie do recyklingu </w:t>
      </w:r>
      <w:r w:rsidR="00F34C0A">
        <w:rPr>
          <w:rFonts w:ascii="Times New Roman" w:hAnsi="Times New Roman"/>
        </w:rPr>
        <w:t>w stanie niekompletnym nie będzie pociągało za sobą obowiązku wnoszenia opłaty na rzecz przedsiębiorcy, zajmującego się recyklingiem pojazdów;</w:t>
      </w:r>
    </w:p>
    <w:p w:rsidR="00C644C9" w:rsidRDefault="00C644C9" w:rsidP="00ED3C98">
      <w:pPr>
        <w:numPr>
          <w:ilvl w:val="3"/>
          <w:numId w:val="4"/>
        </w:numPr>
        <w:spacing w:line="276" w:lineRule="auto"/>
        <w:ind w:left="993" w:hanging="567"/>
        <w:jc w:val="both"/>
        <w:rPr>
          <w:rFonts w:ascii="Times New Roman" w:hAnsi="Times New Roman"/>
        </w:rPr>
      </w:pPr>
      <w:r w:rsidRPr="001B370F">
        <w:rPr>
          <w:rFonts w:ascii="Times New Roman" w:hAnsi="Times New Roman"/>
          <w:b/>
        </w:rPr>
        <w:t>ustawy z dnia 27 lipca 2005 r. - Prawo o szkolnictwie wyższym</w:t>
      </w:r>
      <w:r w:rsidRPr="00B431A9">
        <w:rPr>
          <w:rFonts w:ascii="Times New Roman" w:hAnsi="Times New Roman"/>
        </w:rPr>
        <w:t xml:space="preserve"> (Dz.</w:t>
      </w:r>
      <w:r w:rsidR="00812F99">
        <w:rPr>
          <w:rFonts w:ascii="Times New Roman" w:hAnsi="Times New Roman"/>
        </w:rPr>
        <w:t xml:space="preserve"> </w:t>
      </w:r>
      <w:r w:rsidRPr="00B431A9">
        <w:rPr>
          <w:rFonts w:ascii="Times New Roman" w:hAnsi="Times New Roman"/>
        </w:rPr>
        <w:t xml:space="preserve">U. z 2012 r. poz. 572 z </w:t>
      </w:r>
      <w:proofErr w:type="spellStart"/>
      <w:r w:rsidRPr="00B431A9">
        <w:rPr>
          <w:rFonts w:ascii="Times New Roman" w:hAnsi="Times New Roman"/>
        </w:rPr>
        <w:t>późn</w:t>
      </w:r>
      <w:proofErr w:type="spellEnd"/>
      <w:r w:rsidRPr="00B431A9">
        <w:rPr>
          <w:rFonts w:ascii="Times New Roman" w:hAnsi="Times New Roman"/>
        </w:rPr>
        <w:t>. zm.);</w:t>
      </w:r>
    </w:p>
    <w:p w:rsidR="00F34C0A" w:rsidRPr="00F34C0A" w:rsidRDefault="009A4229" w:rsidP="00ED3C98">
      <w:pPr>
        <w:spacing w:line="276" w:lineRule="auto"/>
        <w:ind w:left="993"/>
        <w:jc w:val="both"/>
        <w:rPr>
          <w:rFonts w:ascii="Times New Roman" w:hAnsi="Times New Roman"/>
          <w:i/>
        </w:rPr>
      </w:pPr>
      <w:r>
        <w:rPr>
          <w:rFonts w:ascii="Times New Roman" w:hAnsi="Times New Roman"/>
        </w:rPr>
        <w:t>z</w:t>
      </w:r>
      <w:r w:rsidR="001B370F" w:rsidRPr="009A4CB8">
        <w:rPr>
          <w:rFonts w:ascii="Times New Roman" w:hAnsi="Times New Roman"/>
        </w:rPr>
        <w:t xml:space="preserve">miana art. </w:t>
      </w:r>
      <w:r w:rsidR="001B370F">
        <w:rPr>
          <w:rFonts w:ascii="Times New Roman" w:hAnsi="Times New Roman"/>
        </w:rPr>
        <w:t>137 ust. 3</w:t>
      </w:r>
      <w:r w:rsidR="001B370F"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p>
    <w:p w:rsidR="00812F99" w:rsidRDefault="006362F7" w:rsidP="00ED3C98">
      <w:pPr>
        <w:numPr>
          <w:ilvl w:val="3"/>
          <w:numId w:val="4"/>
        </w:numPr>
        <w:spacing w:line="276" w:lineRule="auto"/>
        <w:ind w:left="993" w:hanging="567"/>
        <w:jc w:val="both"/>
        <w:rPr>
          <w:rFonts w:ascii="Times New Roman" w:hAnsi="Times New Roman"/>
        </w:rPr>
      </w:pPr>
      <w:r w:rsidRPr="002541EB">
        <w:rPr>
          <w:rFonts w:ascii="Times New Roman" w:hAnsi="Times New Roman"/>
          <w:b/>
        </w:rPr>
        <w:t>ustawy</w:t>
      </w:r>
      <w:r w:rsidR="00C644C9" w:rsidRPr="002541EB">
        <w:rPr>
          <w:rFonts w:ascii="Times New Roman" w:hAnsi="Times New Roman"/>
          <w:b/>
        </w:rPr>
        <w:t xml:space="preserve"> z dnia 9 czerwca 2006 r. o służbie funkcjonariuszy Służby Kontrwywiadu Wojskowego oraz Służby Wywiadu Wojskowego</w:t>
      </w:r>
      <w:r w:rsidR="00C644C9" w:rsidRPr="00B431A9">
        <w:rPr>
          <w:rFonts w:ascii="Times New Roman" w:hAnsi="Times New Roman"/>
        </w:rPr>
        <w:t xml:space="preserve"> (Dz. U. z 2016 r. poz. 740)</w:t>
      </w:r>
      <w:r w:rsidR="009A4229">
        <w:rPr>
          <w:rFonts w:ascii="Times New Roman" w:hAnsi="Times New Roman"/>
        </w:rPr>
        <w:t>;</w:t>
      </w:r>
    </w:p>
    <w:p w:rsidR="00C644C9" w:rsidRDefault="002541EB"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4 ust. 3b</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2541EB" w:rsidRDefault="002541EB"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73</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2541EB" w:rsidRPr="002541EB" w:rsidRDefault="002541EB" w:rsidP="00ED3C98">
      <w:pPr>
        <w:pStyle w:val="Akapitzlist"/>
        <w:numPr>
          <w:ilvl w:val="4"/>
          <w:numId w:val="4"/>
        </w:numPr>
        <w:spacing w:line="276" w:lineRule="auto"/>
        <w:ind w:left="1418" w:hanging="425"/>
        <w:jc w:val="both"/>
        <w:rPr>
          <w:rFonts w:ascii="Times New Roman" w:hAnsi="Times New Roman"/>
        </w:rPr>
      </w:pPr>
      <w:r w:rsidRPr="009A4CB8">
        <w:rPr>
          <w:rFonts w:ascii="Times New Roman" w:hAnsi="Times New Roman"/>
        </w:rPr>
        <w:t xml:space="preserve">zmiana art. </w:t>
      </w:r>
      <w:r>
        <w:rPr>
          <w:rFonts w:ascii="Times New Roman" w:hAnsi="Times New Roman"/>
        </w:rPr>
        <w:t>91</w:t>
      </w:r>
      <w:r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Pr>
          <w:rFonts w:ascii="Times New Roman" w:hAnsi="Times New Roman"/>
        </w:rPr>
        <w:t>.</w:t>
      </w:r>
    </w:p>
    <w:p w:rsidR="00812F99" w:rsidRDefault="00C644C9" w:rsidP="00ED3C98">
      <w:pPr>
        <w:numPr>
          <w:ilvl w:val="3"/>
          <w:numId w:val="4"/>
        </w:numPr>
        <w:spacing w:line="276" w:lineRule="auto"/>
        <w:ind w:left="993" w:hanging="567"/>
        <w:jc w:val="both"/>
        <w:rPr>
          <w:rFonts w:ascii="Times New Roman" w:hAnsi="Times New Roman"/>
        </w:rPr>
      </w:pPr>
      <w:r w:rsidRPr="001B370F">
        <w:rPr>
          <w:rFonts w:ascii="Times New Roman" w:hAnsi="Times New Roman"/>
          <w:b/>
        </w:rPr>
        <w:t>ustawy z dnia 9 czerwca 2006 r. o Centralnym Biurze Antykorupcyjnym</w:t>
      </w:r>
      <w:r w:rsidRPr="00B431A9">
        <w:rPr>
          <w:rFonts w:ascii="Times New Roman" w:hAnsi="Times New Roman"/>
        </w:rPr>
        <w:t xml:space="preserve"> (Dz.U. z 2014 r. poz. 1411 z </w:t>
      </w:r>
      <w:proofErr w:type="spellStart"/>
      <w:r w:rsidRPr="00B431A9">
        <w:rPr>
          <w:rFonts w:ascii="Times New Roman" w:hAnsi="Times New Roman"/>
        </w:rPr>
        <w:t>późn</w:t>
      </w:r>
      <w:proofErr w:type="spellEnd"/>
      <w:r w:rsidRPr="00B431A9">
        <w:rPr>
          <w:rFonts w:ascii="Times New Roman" w:hAnsi="Times New Roman"/>
        </w:rPr>
        <w:t>. zm.)</w:t>
      </w:r>
      <w:r w:rsidR="009A4229">
        <w:rPr>
          <w:rFonts w:ascii="Times New Roman" w:hAnsi="Times New Roman"/>
        </w:rPr>
        <w:t>;</w:t>
      </w:r>
    </w:p>
    <w:p w:rsidR="00C644C9" w:rsidRPr="00B431A9" w:rsidRDefault="009A4229" w:rsidP="00ED3C98">
      <w:pPr>
        <w:spacing w:line="276" w:lineRule="auto"/>
        <w:ind w:left="993"/>
        <w:jc w:val="both"/>
        <w:rPr>
          <w:rFonts w:ascii="Times New Roman" w:hAnsi="Times New Roman"/>
        </w:rPr>
      </w:pPr>
      <w:r>
        <w:rPr>
          <w:rFonts w:ascii="Times New Roman" w:hAnsi="Times New Roman"/>
        </w:rPr>
        <w:t>z</w:t>
      </w:r>
      <w:r w:rsidR="001B370F" w:rsidRPr="009A4CB8">
        <w:rPr>
          <w:rFonts w:ascii="Times New Roman" w:hAnsi="Times New Roman"/>
        </w:rPr>
        <w:t xml:space="preserve">miana art. 98 </w:t>
      </w:r>
      <w:r w:rsidR="001B370F">
        <w:rPr>
          <w:rFonts w:ascii="Times New Roman" w:hAnsi="Times New Roman"/>
        </w:rPr>
        <w:t xml:space="preserve">ust. 3 </w:t>
      </w:r>
      <w:r w:rsidR="001B370F" w:rsidRPr="009A4CB8">
        <w:rPr>
          <w:rFonts w:ascii="Times New Roman" w:hAnsi="Times New Roman"/>
        </w:rPr>
        <w:t xml:space="preserve">ma charakter formalny i stanowi konsekwencję zmiany tytułu ustawy o zaopatrzeniu emerytalnym, zmienianej w art. 11 </w:t>
      </w:r>
      <w:r w:rsidR="004B6E50">
        <w:rPr>
          <w:rFonts w:ascii="Times New Roman" w:hAnsi="Times New Roman"/>
        </w:rPr>
        <w:t>ustawy wprowadzającej</w:t>
      </w:r>
    </w:p>
    <w:p w:rsidR="00F34C0A" w:rsidRDefault="006362F7" w:rsidP="00ED3C98">
      <w:pPr>
        <w:numPr>
          <w:ilvl w:val="3"/>
          <w:numId w:val="4"/>
        </w:numPr>
        <w:spacing w:line="276" w:lineRule="auto"/>
        <w:ind w:left="993" w:hanging="567"/>
        <w:jc w:val="both"/>
        <w:rPr>
          <w:rFonts w:ascii="Times New Roman" w:hAnsi="Times New Roman"/>
        </w:rPr>
      </w:pPr>
      <w:r w:rsidRPr="00F34C0A">
        <w:rPr>
          <w:rFonts w:ascii="Times New Roman" w:hAnsi="Times New Roman"/>
          <w:b/>
        </w:rPr>
        <w:t>ustawy</w:t>
      </w:r>
      <w:r w:rsidR="00C644C9" w:rsidRPr="00F34C0A">
        <w:rPr>
          <w:rFonts w:ascii="Times New Roman" w:hAnsi="Times New Roman"/>
          <w:b/>
        </w:rPr>
        <w:t xml:space="preserve"> z dnia 18 października 2006 r. o ujawnianiu informacji o dokumentach organów bezpieczeństwa państwa z lat 1944–1990 oraz treści tych dokumentów</w:t>
      </w:r>
      <w:r w:rsidR="00C644C9" w:rsidRPr="00B431A9">
        <w:rPr>
          <w:rFonts w:ascii="Times New Roman" w:hAnsi="Times New Roman"/>
        </w:rPr>
        <w:t xml:space="preserve"> (Dz. U. z 2016 r. poz. 1721 z późn.zm.)</w:t>
      </w:r>
      <w:r w:rsidR="009A4229">
        <w:rPr>
          <w:rFonts w:ascii="Times New Roman" w:hAnsi="Times New Roman"/>
        </w:rPr>
        <w:t>;</w:t>
      </w:r>
    </w:p>
    <w:p w:rsidR="00C644C9" w:rsidRPr="004B6E50" w:rsidRDefault="005D2D74" w:rsidP="00ED3C98">
      <w:pPr>
        <w:pStyle w:val="Akapitzlist"/>
        <w:numPr>
          <w:ilvl w:val="4"/>
          <w:numId w:val="4"/>
        </w:numPr>
        <w:spacing w:line="276" w:lineRule="auto"/>
        <w:ind w:left="1418" w:hanging="425"/>
        <w:jc w:val="both"/>
        <w:rPr>
          <w:rFonts w:ascii="Times New Roman" w:hAnsi="Times New Roman"/>
        </w:rPr>
      </w:pPr>
      <w:r w:rsidRPr="004B6E50">
        <w:rPr>
          <w:rFonts w:ascii="Times New Roman" w:hAnsi="Times New Roman"/>
        </w:rPr>
        <w:t xml:space="preserve">zaliczenie </w:t>
      </w:r>
      <w:r w:rsidR="009A4229">
        <w:rPr>
          <w:rFonts w:ascii="Times New Roman" w:hAnsi="Times New Roman"/>
        </w:rPr>
        <w:t xml:space="preserve">w art. 4 </w:t>
      </w:r>
      <w:r w:rsidRPr="004B6E50">
        <w:rPr>
          <w:rFonts w:ascii="Times New Roman" w:hAnsi="Times New Roman"/>
        </w:rPr>
        <w:t xml:space="preserve">do osób pełniących funkcje publiczne w rozumieniu ustawy zmienianej: osób zatrudnionych w Straży Marszałkowskiej oraz funkcjonariuszy Straży Marszałkowskiej, w tym komendanta Straży Marszałkowskiej i jego zastępców; jest to konsekwencja art. </w:t>
      </w:r>
      <w:r w:rsidR="004B6E50" w:rsidRPr="004B6E50">
        <w:rPr>
          <w:rFonts w:ascii="Times New Roman" w:hAnsi="Times New Roman"/>
        </w:rPr>
        <w:t xml:space="preserve">14 ust. 1 pkt 9 </w:t>
      </w:r>
      <w:r w:rsidRPr="004B6E50">
        <w:rPr>
          <w:rFonts w:ascii="Times New Roman" w:hAnsi="Times New Roman"/>
        </w:rPr>
        <w:t xml:space="preserve">projektowanej ustawy o Straży Marszałkowskiej, zgodnie z którym </w:t>
      </w:r>
      <w:r w:rsidR="00ED3C98">
        <w:rPr>
          <w:rFonts w:ascii="Times New Roman" w:hAnsi="Times New Roman"/>
        </w:rPr>
        <w:t>f</w:t>
      </w:r>
      <w:r w:rsidR="004B6E50" w:rsidRPr="004B6E50">
        <w:rPr>
          <w:rFonts w:ascii="Times New Roman" w:hAnsi="Times New Roman"/>
        </w:rPr>
        <w:t>unkcjonariuszem Straży Marszałkowskiej może być osoba, która nie pełniła służby, nie pracowała i nie była współpracownikiem organów bezpieczeństwa państwa wymienionych w art. 2 ust. 1 ustawy z dnia 18 października 2006 r. o ujawnianiu informacji o dokumentach organów bezpieczeństwa państwa z lat 1944-1990 oraz treści tych dokumentów (Dz. U. z 2016 r. poz. 1721 i 1948)</w:t>
      </w:r>
      <w:r w:rsidR="004B6E50">
        <w:rPr>
          <w:rFonts w:ascii="Times New Roman" w:hAnsi="Times New Roman"/>
        </w:rPr>
        <w:t>;</w:t>
      </w:r>
    </w:p>
    <w:p w:rsidR="005D2D74" w:rsidRPr="005D2D74" w:rsidRDefault="005D2D74" w:rsidP="00ED3C98">
      <w:pPr>
        <w:pStyle w:val="Akapitzlist"/>
        <w:numPr>
          <w:ilvl w:val="4"/>
          <w:numId w:val="4"/>
        </w:numPr>
        <w:spacing w:line="276" w:lineRule="auto"/>
        <w:ind w:left="1418" w:hanging="425"/>
        <w:jc w:val="both"/>
        <w:rPr>
          <w:rFonts w:ascii="Times New Roman" w:hAnsi="Times New Roman"/>
        </w:rPr>
      </w:pPr>
      <w:r w:rsidRPr="005D2D74">
        <w:rPr>
          <w:rFonts w:ascii="Times New Roman" w:hAnsi="Times New Roman"/>
        </w:rPr>
        <w:t>wskazanie</w:t>
      </w:r>
      <w:r w:rsidR="009A4229">
        <w:rPr>
          <w:rFonts w:ascii="Times New Roman" w:hAnsi="Times New Roman"/>
        </w:rPr>
        <w:t xml:space="preserve"> w art. 8</w:t>
      </w:r>
      <w:r w:rsidRPr="005D2D74">
        <w:rPr>
          <w:rFonts w:ascii="Times New Roman" w:hAnsi="Times New Roman"/>
        </w:rPr>
        <w:t>, że organem właściwym d</w:t>
      </w:r>
      <w:r w:rsidRPr="005D2D74">
        <w:rPr>
          <w:rFonts w:ascii="Times New Roman" w:hAnsi="Times New Roman"/>
          <w:color w:val="000000"/>
          <w:shd w:val="clear" w:color="auto" w:fill="FFFFFF"/>
        </w:rPr>
        <w:t xml:space="preserve">o przedłożenia oświadczenia lustracyjnego jest w stosunku do osób kandydujących na funkcję publiczną – pracownika i funkcjonariusza Straży </w:t>
      </w:r>
      <w:r w:rsidR="002577EB">
        <w:rPr>
          <w:rFonts w:ascii="Times New Roman" w:hAnsi="Times New Roman"/>
          <w:color w:val="000000"/>
          <w:shd w:val="clear" w:color="auto" w:fill="FFFFFF"/>
        </w:rPr>
        <w:t>M</w:t>
      </w:r>
      <w:r w:rsidRPr="005D2D74">
        <w:rPr>
          <w:rFonts w:ascii="Times New Roman" w:hAnsi="Times New Roman"/>
          <w:color w:val="000000"/>
          <w:shd w:val="clear" w:color="auto" w:fill="FFFFFF"/>
        </w:rPr>
        <w:t xml:space="preserve">arszałkowskiej będzie Komendant Straży </w:t>
      </w:r>
      <w:r w:rsidR="002577EB">
        <w:rPr>
          <w:rFonts w:ascii="Times New Roman" w:hAnsi="Times New Roman"/>
          <w:color w:val="000000"/>
          <w:shd w:val="clear" w:color="auto" w:fill="FFFFFF"/>
        </w:rPr>
        <w:t>M</w:t>
      </w:r>
      <w:r w:rsidRPr="005D2D74">
        <w:rPr>
          <w:rFonts w:ascii="Times New Roman" w:hAnsi="Times New Roman"/>
          <w:color w:val="000000"/>
          <w:shd w:val="clear" w:color="auto" w:fill="FFFFFF"/>
        </w:rPr>
        <w:t xml:space="preserve">arszałkowskiej, a w odniesieniu do Komendanta Straży </w:t>
      </w:r>
      <w:r>
        <w:rPr>
          <w:rFonts w:ascii="Times New Roman" w:hAnsi="Times New Roman"/>
          <w:color w:val="000000"/>
          <w:shd w:val="clear" w:color="auto" w:fill="FFFFFF"/>
        </w:rPr>
        <w:t>M</w:t>
      </w:r>
      <w:r w:rsidRPr="005D2D74">
        <w:rPr>
          <w:rFonts w:ascii="Times New Roman" w:hAnsi="Times New Roman"/>
          <w:color w:val="000000"/>
          <w:shd w:val="clear" w:color="auto" w:fill="FFFFFF"/>
        </w:rPr>
        <w:t>arszałkowskiej i jego zastępców będzie Szef Kancelarii Sejmu</w:t>
      </w:r>
    </w:p>
    <w:p w:rsidR="00C644C9" w:rsidRDefault="00C644C9" w:rsidP="00ED3C98">
      <w:pPr>
        <w:numPr>
          <w:ilvl w:val="3"/>
          <w:numId w:val="4"/>
        </w:numPr>
        <w:spacing w:line="276" w:lineRule="auto"/>
        <w:ind w:left="993" w:hanging="567"/>
        <w:jc w:val="both"/>
        <w:rPr>
          <w:rFonts w:ascii="Times New Roman" w:hAnsi="Times New Roman"/>
        </w:rPr>
      </w:pPr>
      <w:r w:rsidRPr="001B370F">
        <w:rPr>
          <w:rFonts w:ascii="Times New Roman" w:hAnsi="Times New Roman"/>
          <w:b/>
        </w:rPr>
        <w:t>ustawy z dnia 9 czerwca 2006 r. o Służbie Więziennej</w:t>
      </w:r>
      <w:r w:rsidRPr="00B431A9">
        <w:rPr>
          <w:rFonts w:ascii="Times New Roman" w:hAnsi="Times New Roman"/>
        </w:rPr>
        <w:t xml:space="preserve"> (Dz.U. z 2014 r. poz. 1415 z </w:t>
      </w:r>
      <w:proofErr w:type="spellStart"/>
      <w:r w:rsidRPr="00B431A9">
        <w:rPr>
          <w:rFonts w:ascii="Times New Roman" w:hAnsi="Times New Roman"/>
        </w:rPr>
        <w:t>późn</w:t>
      </w:r>
      <w:proofErr w:type="spellEnd"/>
      <w:r w:rsidRPr="00B431A9">
        <w:rPr>
          <w:rFonts w:ascii="Times New Roman" w:hAnsi="Times New Roman"/>
        </w:rPr>
        <w:t>. zm.);</w:t>
      </w:r>
    </w:p>
    <w:p w:rsidR="001B370F" w:rsidRDefault="009A4229" w:rsidP="00ED3C98">
      <w:pPr>
        <w:spacing w:line="276" w:lineRule="auto"/>
        <w:ind w:left="993"/>
        <w:jc w:val="both"/>
        <w:rPr>
          <w:rFonts w:ascii="Times New Roman" w:hAnsi="Times New Roman"/>
          <w:b/>
        </w:rPr>
      </w:pPr>
      <w:r>
        <w:rPr>
          <w:rFonts w:ascii="Times New Roman" w:hAnsi="Times New Roman"/>
        </w:rPr>
        <w:t>z</w:t>
      </w:r>
      <w:r w:rsidR="001B370F" w:rsidRPr="009A4CB8">
        <w:rPr>
          <w:rFonts w:ascii="Times New Roman" w:hAnsi="Times New Roman"/>
        </w:rPr>
        <w:t xml:space="preserve">miana art. </w:t>
      </w:r>
      <w:r w:rsidR="001B370F">
        <w:rPr>
          <w:rFonts w:ascii="Times New Roman" w:hAnsi="Times New Roman"/>
        </w:rPr>
        <w:t>97 ust. 3</w:t>
      </w:r>
      <w:r w:rsidR="001B370F" w:rsidRPr="009A4CB8">
        <w:rPr>
          <w:rFonts w:ascii="Times New Roman" w:hAnsi="Times New Roman"/>
        </w:rPr>
        <w:t xml:space="preserve"> ma charakter formalny i stanowi konsekwencję zmiany tytułu ustawy o zaopatrzeniu emerytalnym, zmienianej w art. 11 </w:t>
      </w:r>
      <w:r w:rsidR="004B6E50">
        <w:rPr>
          <w:rFonts w:ascii="Times New Roman" w:hAnsi="Times New Roman"/>
        </w:rPr>
        <w:t>ustawy wprowadzającej</w:t>
      </w:r>
      <w:r w:rsidR="001B370F" w:rsidRPr="000771FB">
        <w:rPr>
          <w:rFonts w:ascii="Times New Roman" w:hAnsi="Times New Roman"/>
          <w:b/>
        </w:rPr>
        <w:t xml:space="preserve"> </w:t>
      </w:r>
    </w:p>
    <w:p w:rsidR="00C644C9" w:rsidRPr="001B370F" w:rsidRDefault="006362F7" w:rsidP="00ED3C98">
      <w:pPr>
        <w:pStyle w:val="Akapitzlist"/>
        <w:numPr>
          <w:ilvl w:val="3"/>
          <w:numId w:val="4"/>
        </w:numPr>
        <w:spacing w:line="276" w:lineRule="auto"/>
        <w:ind w:left="993" w:hanging="567"/>
        <w:jc w:val="both"/>
        <w:rPr>
          <w:rFonts w:ascii="Times New Roman" w:hAnsi="Times New Roman"/>
        </w:rPr>
      </w:pPr>
      <w:r w:rsidRPr="001B370F">
        <w:rPr>
          <w:rFonts w:ascii="Times New Roman" w:hAnsi="Times New Roman"/>
          <w:b/>
        </w:rPr>
        <w:t>ustawy</w:t>
      </w:r>
      <w:r w:rsidR="00C644C9" w:rsidRPr="001B370F">
        <w:rPr>
          <w:rFonts w:ascii="Times New Roman" w:hAnsi="Times New Roman"/>
          <w:b/>
        </w:rPr>
        <w:t xml:space="preserve"> z dnia 9 kwietnia 2010 r. o udostępnianiu informacji gospodarczych i wymianie danych gospodarczych</w:t>
      </w:r>
      <w:r w:rsidR="00C644C9" w:rsidRPr="001B370F">
        <w:rPr>
          <w:rFonts w:ascii="Times New Roman" w:hAnsi="Times New Roman"/>
        </w:rPr>
        <w:t xml:space="preserve"> (Dz. U. z 2014 r. poz. 1015 z </w:t>
      </w:r>
      <w:proofErr w:type="spellStart"/>
      <w:r w:rsidR="00C644C9" w:rsidRPr="001B370F">
        <w:rPr>
          <w:rFonts w:ascii="Times New Roman" w:hAnsi="Times New Roman"/>
        </w:rPr>
        <w:t>późn</w:t>
      </w:r>
      <w:proofErr w:type="spellEnd"/>
      <w:r w:rsidR="00C644C9" w:rsidRPr="001B370F">
        <w:rPr>
          <w:rFonts w:ascii="Times New Roman" w:hAnsi="Times New Roman"/>
        </w:rPr>
        <w:t>.</w:t>
      </w:r>
      <w:r w:rsidR="000771FB" w:rsidRPr="001B370F">
        <w:rPr>
          <w:rFonts w:ascii="Times New Roman" w:hAnsi="Times New Roman"/>
        </w:rPr>
        <w:t xml:space="preserve"> </w:t>
      </w:r>
      <w:r w:rsidR="00C644C9" w:rsidRPr="001B370F">
        <w:rPr>
          <w:rFonts w:ascii="Times New Roman" w:hAnsi="Times New Roman"/>
        </w:rPr>
        <w:t>zm.);</w:t>
      </w:r>
    </w:p>
    <w:p w:rsidR="005D2D74" w:rsidRPr="00B431A9" w:rsidRDefault="009A4229" w:rsidP="00ED3C98">
      <w:pPr>
        <w:spacing w:line="276" w:lineRule="auto"/>
        <w:ind w:left="993"/>
        <w:jc w:val="both"/>
        <w:rPr>
          <w:rFonts w:ascii="Times New Roman" w:hAnsi="Times New Roman"/>
        </w:rPr>
      </w:pPr>
      <w:r>
        <w:rPr>
          <w:rFonts w:ascii="Times New Roman" w:hAnsi="Times New Roman"/>
        </w:rPr>
        <w:t>w</w:t>
      </w:r>
      <w:r w:rsidR="005D2D74">
        <w:rPr>
          <w:rFonts w:ascii="Times New Roman" w:hAnsi="Times New Roman"/>
        </w:rPr>
        <w:t xml:space="preserve">skazanie </w:t>
      </w:r>
      <w:r w:rsidR="000771FB">
        <w:rPr>
          <w:rFonts w:ascii="Times New Roman" w:hAnsi="Times New Roman"/>
        </w:rPr>
        <w:t xml:space="preserve">(dodanie) w art. 25 w ust. 1 </w:t>
      </w:r>
      <w:r w:rsidR="005D2D74">
        <w:rPr>
          <w:rFonts w:ascii="Times New Roman" w:hAnsi="Times New Roman"/>
        </w:rPr>
        <w:t>Szefa Kancelarii Sejmu jako organu upoważnionego do otrzymywania informacji gospodarczych, jeżeli będzie to konieczne do wykonywania obowiązków przewidzianych w ustawie o Straży Marszałkowskiej</w:t>
      </w:r>
      <w:r w:rsidR="000771FB">
        <w:rPr>
          <w:rFonts w:ascii="Times New Roman" w:hAnsi="Times New Roman"/>
        </w:rPr>
        <w:t>.</w:t>
      </w:r>
    </w:p>
    <w:p w:rsidR="000771FB" w:rsidRDefault="006362F7" w:rsidP="00ED3C98">
      <w:pPr>
        <w:numPr>
          <w:ilvl w:val="3"/>
          <w:numId w:val="4"/>
        </w:numPr>
        <w:spacing w:line="276" w:lineRule="auto"/>
        <w:ind w:left="993" w:hanging="567"/>
        <w:jc w:val="both"/>
        <w:rPr>
          <w:rFonts w:ascii="Times New Roman" w:hAnsi="Times New Roman"/>
        </w:rPr>
      </w:pPr>
      <w:r w:rsidRPr="000771FB">
        <w:rPr>
          <w:rFonts w:ascii="Times New Roman" w:hAnsi="Times New Roman"/>
          <w:b/>
        </w:rPr>
        <w:t>ustawy</w:t>
      </w:r>
      <w:r w:rsidR="00C644C9" w:rsidRPr="000771FB">
        <w:rPr>
          <w:rFonts w:ascii="Times New Roman" w:hAnsi="Times New Roman"/>
          <w:b/>
        </w:rPr>
        <w:t xml:space="preserve"> z dnia 6 sierpnia 2010 r. o dowodach osobistych </w:t>
      </w:r>
      <w:r w:rsidR="00C644C9" w:rsidRPr="00B431A9">
        <w:rPr>
          <w:rFonts w:ascii="Times New Roman" w:hAnsi="Times New Roman"/>
        </w:rPr>
        <w:t>(Dz. U. z 2016 r. poz. 391 z późn.zm.)</w:t>
      </w:r>
      <w:r w:rsidR="009A4229">
        <w:rPr>
          <w:rFonts w:ascii="Times New Roman" w:hAnsi="Times New Roman"/>
        </w:rPr>
        <w:t>;</w:t>
      </w:r>
    </w:p>
    <w:p w:rsidR="000771FB" w:rsidRPr="000771FB" w:rsidRDefault="009A4229" w:rsidP="00ED3C98">
      <w:pPr>
        <w:shd w:val="clear" w:color="auto" w:fill="FFFFFF"/>
        <w:spacing w:line="276" w:lineRule="auto"/>
        <w:ind w:left="993"/>
        <w:jc w:val="both"/>
        <w:rPr>
          <w:rFonts w:ascii="Times New Roman" w:hAnsi="Times New Roman"/>
          <w:color w:val="000000"/>
        </w:rPr>
      </w:pPr>
      <w:r>
        <w:rPr>
          <w:rFonts w:ascii="Times New Roman" w:hAnsi="Times New Roman"/>
        </w:rPr>
        <w:t>w</w:t>
      </w:r>
      <w:r w:rsidR="000771FB" w:rsidRPr="000771FB">
        <w:rPr>
          <w:rFonts w:ascii="Times New Roman" w:hAnsi="Times New Roman"/>
        </w:rPr>
        <w:t xml:space="preserve">skazanie (dodanie) w art. 66 w ust. 3 ustawy zmienianej, Komendanta Straży Marszałkowskiej jako podmiotu uprawnionego do uzyskiwania </w:t>
      </w:r>
      <w:r w:rsidR="000771FB" w:rsidRPr="000771FB">
        <w:rPr>
          <w:rFonts w:ascii="Times New Roman" w:hAnsi="Times New Roman"/>
          <w:color w:val="000000"/>
        </w:rPr>
        <w:t>za pomocą urządzeń teletransmisji danych, danych zawartych w Rejestrze </w:t>
      </w:r>
      <w:bookmarkStart w:id="27" w:name="highlightHit_409"/>
      <w:bookmarkEnd w:id="27"/>
      <w:r w:rsidR="000771FB" w:rsidRPr="000771FB">
        <w:rPr>
          <w:rFonts w:ascii="Times New Roman" w:hAnsi="Times New Roman"/>
          <w:color w:val="000000"/>
        </w:rPr>
        <w:t>Dowodów </w:t>
      </w:r>
      <w:bookmarkStart w:id="28" w:name="highlightHit_410"/>
      <w:bookmarkEnd w:id="28"/>
      <w:r>
        <w:rPr>
          <w:rFonts w:ascii="Times New Roman" w:hAnsi="Times New Roman"/>
          <w:color w:val="000000"/>
        </w:rPr>
        <w:t>Osobistych;</w:t>
      </w:r>
    </w:p>
    <w:p w:rsidR="00C644C9" w:rsidRPr="00B431A9" w:rsidRDefault="009A4229" w:rsidP="00ED3C98">
      <w:pPr>
        <w:shd w:val="clear" w:color="auto" w:fill="FFFFFF"/>
        <w:spacing w:line="276" w:lineRule="auto"/>
        <w:ind w:left="993"/>
        <w:jc w:val="both"/>
        <w:rPr>
          <w:rFonts w:ascii="Times New Roman" w:hAnsi="Times New Roman"/>
        </w:rPr>
      </w:pPr>
      <w:bookmarkStart w:id="29" w:name="mip39557752"/>
      <w:bookmarkEnd w:id="29"/>
      <w:r>
        <w:rPr>
          <w:rFonts w:ascii="Times New Roman" w:hAnsi="Times New Roman"/>
          <w:color w:val="000000"/>
        </w:rPr>
        <w:t>u</w:t>
      </w:r>
      <w:r w:rsidR="000771FB" w:rsidRPr="000771FB">
        <w:rPr>
          <w:rFonts w:ascii="Times New Roman" w:hAnsi="Times New Roman"/>
          <w:color w:val="000000"/>
        </w:rPr>
        <w:t xml:space="preserve">dostępnianie danych w trybie pełnej teletransmisji danych odbywa się na podstawie decyzji ministra właściwego do spraw informatyzacji wydanej na jednorazowy wniosek złożony przez uprawniony podmiot, jeżeli uzyskanie danych jest uzasadnione zakresem wykonywanych zadań, po spełnieniu następujących wymogów: 1) </w:t>
      </w:r>
      <w:bookmarkStart w:id="30" w:name="mip39557754"/>
      <w:bookmarkEnd w:id="30"/>
      <w:r w:rsidR="000771FB" w:rsidRPr="000771FB">
        <w:rPr>
          <w:rFonts w:ascii="Times New Roman" w:hAnsi="Times New Roman"/>
          <w:color w:val="000000"/>
        </w:rPr>
        <w:t xml:space="preserve"> posiadania i stosowania mechanizmów umożliwiających identyfikację i rejestrację osób uzyskujących dostęp do danych oraz rejestrujących zakres udostępnionych danych i datę udostępnienia danych; </w:t>
      </w:r>
      <w:bookmarkStart w:id="31" w:name="mip39557755"/>
      <w:bookmarkEnd w:id="31"/>
      <w:r w:rsidR="000771FB" w:rsidRPr="000771FB">
        <w:rPr>
          <w:rFonts w:ascii="Times New Roman" w:hAnsi="Times New Roman"/>
          <w:color w:val="000000"/>
        </w:rPr>
        <w:t>2</w:t>
      </w:r>
      <w:r w:rsidR="000771FB" w:rsidRPr="000771FB">
        <w:rPr>
          <w:rFonts w:ascii="Times New Roman" w:hAnsi="Times New Roman"/>
          <w:b/>
          <w:bCs/>
          <w:color w:val="000000"/>
        </w:rPr>
        <w:t xml:space="preserve">) </w:t>
      </w:r>
      <w:r w:rsidR="000771FB" w:rsidRPr="000771FB">
        <w:rPr>
          <w:rFonts w:ascii="Times New Roman" w:hAnsi="Times New Roman"/>
          <w:color w:val="000000"/>
        </w:rPr>
        <w:t> posiadania i stosowania zabezpieczeń technicznych i organizacyjnych chroniących przed uzyskaniem dostępu do danych przez inne osoby i podmioty</w:t>
      </w:r>
      <w:r w:rsidR="000F3602">
        <w:rPr>
          <w:rFonts w:ascii="Times New Roman" w:hAnsi="Times New Roman"/>
          <w:color w:val="000000"/>
        </w:rPr>
        <w:t>.</w:t>
      </w:r>
    </w:p>
    <w:p w:rsidR="000F3602" w:rsidRDefault="006362F7" w:rsidP="00ED3C98">
      <w:pPr>
        <w:numPr>
          <w:ilvl w:val="3"/>
          <w:numId w:val="4"/>
        </w:numPr>
        <w:spacing w:line="276" w:lineRule="auto"/>
        <w:ind w:left="993" w:hanging="567"/>
        <w:jc w:val="both"/>
        <w:rPr>
          <w:rFonts w:ascii="Times New Roman" w:hAnsi="Times New Roman"/>
        </w:rPr>
      </w:pPr>
      <w:r w:rsidRPr="00E57D1D">
        <w:rPr>
          <w:rFonts w:ascii="Times New Roman" w:hAnsi="Times New Roman"/>
          <w:b/>
        </w:rPr>
        <w:t>ustawy</w:t>
      </w:r>
      <w:r w:rsidR="00C644C9" w:rsidRPr="00E57D1D">
        <w:rPr>
          <w:rFonts w:ascii="Times New Roman" w:hAnsi="Times New Roman"/>
          <w:b/>
        </w:rPr>
        <w:t xml:space="preserve"> z dnia 24 września 2010 r. o ewidencji ludności</w:t>
      </w:r>
      <w:r w:rsidR="00C644C9" w:rsidRPr="00B431A9">
        <w:rPr>
          <w:rFonts w:ascii="Times New Roman" w:hAnsi="Times New Roman"/>
        </w:rPr>
        <w:t xml:space="preserve"> (Dz. U. z 2016 r. poz. 722 z późn.zm.)</w:t>
      </w:r>
      <w:r w:rsidR="009A4229">
        <w:rPr>
          <w:rFonts w:ascii="Times New Roman" w:hAnsi="Times New Roman"/>
        </w:rPr>
        <w:t>;</w:t>
      </w:r>
    </w:p>
    <w:p w:rsidR="00C644C9" w:rsidRPr="00E57D1D" w:rsidRDefault="009A4229" w:rsidP="00ED3C98">
      <w:pPr>
        <w:spacing w:line="276" w:lineRule="auto"/>
        <w:ind w:left="993"/>
        <w:jc w:val="both"/>
        <w:rPr>
          <w:rFonts w:ascii="Times New Roman" w:hAnsi="Times New Roman"/>
        </w:rPr>
      </w:pPr>
      <w:r>
        <w:rPr>
          <w:rFonts w:ascii="Times New Roman" w:hAnsi="Times New Roman"/>
        </w:rPr>
        <w:t>w</w:t>
      </w:r>
      <w:r w:rsidR="00E57D1D" w:rsidRPr="00E57D1D">
        <w:rPr>
          <w:rFonts w:ascii="Times New Roman" w:hAnsi="Times New Roman"/>
        </w:rPr>
        <w:t>skazanie (dodanie) w art. 46 ustawy zmienianej</w:t>
      </w:r>
      <w:r w:rsidR="00812F99">
        <w:rPr>
          <w:rFonts w:ascii="Times New Roman" w:hAnsi="Times New Roman"/>
        </w:rPr>
        <w:t>,</w:t>
      </w:r>
      <w:r w:rsidR="00E57D1D" w:rsidRPr="00E57D1D">
        <w:rPr>
          <w:rFonts w:ascii="Times New Roman" w:hAnsi="Times New Roman"/>
        </w:rPr>
        <w:t xml:space="preserve"> Komendanta Straży Marszałkowskiej jako podmiotu uprawnionego do uzyskiwania </w:t>
      </w:r>
      <w:r w:rsidR="00E57D1D" w:rsidRPr="00E57D1D">
        <w:rPr>
          <w:rFonts w:ascii="Times New Roman" w:hAnsi="Times New Roman"/>
          <w:color w:val="000000"/>
          <w:shd w:val="clear" w:color="auto" w:fill="FFFFFF"/>
        </w:rPr>
        <w:t>danych z rejestru PESEL, rejestrów mieszkańców oraz rejestrów zamieszkania cudzoziemców, w zakresie niezbędnym do realizacji ustawowych zadań Straży Marszałkowskiej.</w:t>
      </w:r>
    </w:p>
    <w:p w:rsidR="00812F99" w:rsidRDefault="006362F7" w:rsidP="00ED3C98">
      <w:pPr>
        <w:numPr>
          <w:ilvl w:val="3"/>
          <w:numId w:val="4"/>
        </w:numPr>
        <w:spacing w:line="276" w:lineRule="auto"/>
        <w:ind w:left="993" w:hanging="567"/>
        <w:jc w:val="both"/>
        <w:rPr>
          <w:rFonts w:ascii="Times New Roman" w:hAnsi="Times New Roman"/>
        </w:rPr>
      </w:pPr>
      <w:r w:rsidRPr="00812F99">
        <w:rPr>
          <w:rFonts w:ascii="Times New Roman" w:hAnsi="Times New Roman"/>
          <w:b/>
        </w:rPr>
        <w:t>ustawy</w:t>
      </w:r>
      <w:r w:rsidR="00C644C9" w:rsidRPr="00812F99">
        <w:rPr>
          <w:rFonts w:ascii="Times New Roman" w:hAnsi="Times New Roman"/>
          <w:b/>
        </w:rPr>
        <w:t xml:space="preserve"> z dnia 5 stycznia 2011 r. o kierujących pojazdami</w:t>
      </w:r>
      <w:r w:rsidR="00C644C9" w:rsidRPr="00B431A9">
        <w:rPr>
          <w:rFonts w:ascii="Times New Roman" w:hAnsi="Times New Roman"/>
        </w:rPr>
        <w:t xml:space="preserve"> (Dz. U. z 2016 r. poz. 627 z późn.zm.)</w:t>
      </w:r>
      <w:r w:rsidR="009A4229">
        <w:rPr>
          <w:rFonts w:ascii="Times New Roman" w:hAnsi="Times New Roman"/>
        </w:rPr>
        <w:t>;</w:t>
      </w:r>
    </w:p>
    <w:p w:rsidR="00785B0E" w:rsidRPr="00785B0E" w:rsidRDefault="009A4229" w:rsidP="00ED3C98">
      <w:pPr>
        <w:spacing w:line="276" w:lineRule="auto"/>
        <w:ind w:left="993"/>
        <w:jc w:val="both"/>
        <w:rPr>
          <w:rFonts w:ascii="Times New Roman" w:hAnsi="Times New Roman"/>
        </w:rPr>
      </w:pPr>
      <w:r>
        <w:rPr>
          <w:rFonts w:ascii="Times New Roman" w:hAnsi="Times New Roman"/>
        </w:rPr>
        <w:t>z</w:t>
      </w:r>
      <w:r w:rsidR="00785B0E" w:rsidRPr="00785B0E">
        <w:rPr>
          <w:rFonts w:ascii="Times New Roman" w:hAnsi="Times New Roman"/>
        </w:rPr>
        <w:t xml:space="preserve">miana dotyczy rozszerzenia podmiotowego przepisu </w:t>
      </w:r>
      <w:r w:rsidR="00785B0E">
        <w:rPr>
          <w:rFonts w:ascii="Times New Roman" w:hAnsi="Times New Roman"/>
        </w:rPr>
        <w:t xml:space="preserve">art. 109 </w:t>
      </w:r>
      <w:r w:rsidR="00785B0E" w:rsidRPr="00785B0E">
        <w:rPr>
          <w:rFonts w:ascii="Times New Roman" w:hAnsi="Times New Roman"/>
        </w:rPr>
        <w:t xml:space="preserve">regulującego </w:t>
      </w:r>
      <w:r w:rsidR="00785B0E" w:rsidRPr="00785B0E">
        <w:rPr>
          <w:rFonts w:ascii="Times New Roman" w:hAnsi="Times New Roman"/>
          <w:bCs/>
          <w:color w:val="000000"/>
          <w:shd w:val="clear" w:color="auto" w:fill="FFFFFF"/>
        </w:rPr>
        <w:t>decyzje</w:t>
      </w:r>
      <w:r w:rsidR="00785B0E">
        <w:rPr>
          <w:rFonts w:ascii="Times New Roman" w:hAnsi="Times New Roman"/>
          <w:bCs/>
          <w:color w:val="000000"/>
          <w:shd w:val="clear" w:color="auto" w:fill="FFFFFF"/>
        </w:rPr>
        <w:t xml:space="preserve"> o </w:t>
      </w:r>
      <w:r w:rsidR="00785B0E" w:rsidRPr="00785B0E">
        <w:rPr>
          <w:rFonts w:ascii="Times New Roman" w:hAnsi="Times New Roman"/>
          <w:bCs/>
          <w:color w:val="000000"/>
          <w:shd w:val="clear" w:color="auto" w:fill="FFFFFF"/>
        </w:rPr>
        <w:t>zezwoleniu na </w:t>
      </w:r>
      <w:bookmarkStart w:id="32" w:name="highlightHit_562"/>
      <w:bookmarkEnd w:id="32"/>
      <w:r w:rsidR="00785B0E" w:rsidRPr="00785B0E">
        <w:rPr>
          <w:rStyle w:val="highlight-disabled"/>
          <w:rFonts w:ascii="Times New Roman" w:hAnsi="Times New Roman"/>
          <w:bCs/>
          <w:color w:val="000000"/>
          <w:shd w:val="clear" w:color="auto" w:fill="FFFFFF"/>
        </w:rPr>
        <w:t>kierowanie</w:t>
      </w:r>
      <w:r w:rsidR="00785B0E" w:rsidRPr="00785B0E">
        <w:rPr>
          <w:rFonts w:ascii="Times New Roman" w:hAnsi="Times New Roman"/>
          <w:bCs/>
          <w:color w:val="000000"/>
          <w:shd w:val="clear" w:color="auto" w:fill="FFFFFF"/>
        </w:rPr>
        <w:t> </w:t>
      </w:r>
      <w:bookmarkStart w:id="33" w:name="highlightHit_563"/>
      <w:bookmarkEnd w:id="33"/>
      <w:r w:rsidR="00785B0E" w:rsidRPr="00785B0E">
        <w:rPr>
          <w:rStyle w:val="highlight-disabled"/>
          <w:rFonts w:ascii="Times New Roman" w:hAnsi="Times New Roman"/>
          <w:bCs/>
          <w:color w:val="000000"/>
          <w:shd w:val="clear" w:color="auto" w:fill="FFFFFF"/>
        </w:rPr>
        <w:t>pojazdem</w:t>
      </w:r>
      <w:r w:rsidR="00785B0E" w:rsidRPr="00785B0E">
        <w:rPr>
          <w:rFonts w:ascii="Times New Roman" w:hAnsi="Times New Roman"/>
          <w:bCs/>
          <w:color w:val="000000"/>
          <w:shd w:val="clear" w:color="auto" w:fill="FFFFFF"/>
        </w:rPr>
        <w:t xml:space="preserve"> uprzywilejowanym. W odniesieniu do funkcjonariuszy Straży Marszałkowskiej </w:t>
      </w:r>
      <w:r w:rsidR="00785B0E" w:rsidRPr="00785B0E">
        <w:rPr>
          <w:rFonts w:ascii="Times New Roman" w:hAnsi="Times New Roman"/>
          <w:color w:val="000000"/>
          <w:shd w:val="clear" w:color="auto" w:fill="FFFFFF"/>
        </w:rPr>
        <w:t>zezwolenie na </w:t>
      </w:r>
      <w:bookmarkStart w:id="34" w:name="highlightHit_596"/>
      <w:bookmarkEnd w:id="34"/>
      <w:r w:rsidR="00785B0E" w:rsidRPr="00785B0E">
        <w:rPr>
          <w:rStyle w:val="highlight-disabled"/>
          <w:rFonts w:ascii="Times New Roman" w:hAnsi="Times New Roman"/>
          <w:color w:val="000000"/>
          <w:shd w:val="clear" w:color="auto" w:fill="FFFFFF"/>
        </w:rPr>
        <w:t>kierowanie</w:t>
      </w:r>
      <w:r w:rsidR="00785B0E" w:rsidRPr="00785B0E">
        <w:rPr>
          <w:rFonts w:ascii="Times New Roman" w:hAnsi="Times New Roman"/>
          <w:color w:val="000000"/>
          <w:shd w:val="clear" w:color="auto" w:fill="FFFFFF"/>
        </w:rPr>
        <w:t> </w:t>
      </w:r>
      <w:bookmarkStart w:id="35" w:name="highlightHit_597"/>
      <w:bookmarkEnd w:id="35"/>
      <w:r w:rsidR="00785B0E" w:rsidRPr="00785B0E">
        <w:rPr>
          <w:rStyle w:val="highlight-disabled"/>
          <w:rFonts w:ascii="Times New Roman" w:hAnsi="Times New Roman"/>
          <w:color w:val="000000"/>
          <w:shd w:val="clear" w:color="auto" w:fill="FFFFFF"/>
        </w:rPr>
        <w:t>pojazdem</w:t>
      </w:r>
      <w:r w:rsidR="00785B0E" w:rsidRPr="00785B0E">
        <w:rPr>
          <w:rFonts w:ascii="Times New Roman" w:hAnsi="Times New Roman"/>
          <w:color w:val="000000"/>
          <w:shd w:val="clear" w:color="auto" w:fill="FFFFFF"/>
        </w:rPr>
        <w:t xml:space="preserve"> uprzywilejowanym będzie nieodpłatnie wydawał odpowiedni organ jednostki, w której funkcjonariusz pełni służbę – na gruncie projektowanej ustawy </w:t>
      </w:r>
      <w:r w:rsidR="00DA3F3F">
        <w:rPr>
          <w:rFonts w:ascii="Times New Roman" w:hAnsi="Times New Roman"/>
          <w:color w:val="000000"/>
          <w:shd w:val="clear" w:color="auto" w:fill="FFFFFF"/>
        </w:rPr>
        <w:t>o Straży Marszałkowskiej, będzie to Komendant Straży Marszałkowskiej.</w:t>
      </w:r>
    </w:p>
    <w:p w:rsidR="00812F99" w:rsidRDefault="006362F7" w:rsidP="00ED3C98">
      <w:pPr>
        <w:numPr>
          <w:ilvl w:val="3"/>
          <w:numId w:val="4"/>
        </w:numPr>
        <w:spacing w:line="276" w:lineRule="auto"/>
        <w:ind w:left="993" w:hanging="567"/>
        <w:jc w:val="both"/>
        <w:rPr>
          <w:rFonts w:ascii="Times New Roman" w:hAnsi="Times New Roman"/>
        </w:rPr>
      </w:pPr>
      <w:r w:rsidRPr="00785B0E">
        <w:rPr>
          <w:rFonts w:ascii="Times New Roman" w:hAnsi="Times New Roman"/>
          <w:b/>
        </w:rPr>
        <w:t>ustawy</w:t>
      </w:r>
      <w:r w:rsidR="00C644C9" w:rsidRPr="00785B0E">
        <w:rPr>
          <w:rFonts w:ascii="Times New Roman" w:hAnsi="Times New Roman"/>
          <w:b/>
        </w:rPr>
        <w:t xml:space="preserve"> z dnia 24 maja 2013 r. o środkach przymusu bezpośredniego i broni palnej</w:t>
      </w:r>
      <w:r w:rsidR="00C644C9" w:rsidRPr="00B431A9">
        <w:rPr>
          <w:rFonts w:ascii="Times New Roman" w:hAnsi="Times New Roman"/>
        </w:rPr>
        <w:t xml:space="preserve"> (Dz. U. poz. 628 z późn.zm.)</w:t>
      </w:r>
      <w:r w:rsidR="009A4229">
        <w:rPr>
          <w:rFonts w:ascii="Times New Roman" w:hAnsi="Times New Roman"/>
        </w:rPr>
        <w:t>;</w:t>
      </w:r>
    </w:p>
    <w:p w:rsidR="00C644C9" w:rsidRDefault="009A54D0"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dostosowanie określenia podmiotu uprawnionego do stosowania środków przymusu bezpośredniego i broni palnej poprzez wskazanie w art. 2 w ust. 1 w pkt 16 „funkcjonariuszy” Straży Marszałkowskiej w miejsce dotychczasowych „strażników” Straży Marszałkowskiej, co jest konsekwencją zmiany ich statusu z pracowniczego – na służbowy;</w:t>
      </w:r>
    </w:p>
    <w:p w:rsidR="009A54D0" w:rsidRPr="009A54D0" w:rsidRDefault="009A54D0"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w art. 4 zawierającym wyjaśnienie pojęć ustawowych – zmiana dostosowująca, polegająca na wskazaniu projektowanej ustawy o Straży Marszałkowskiej jako aktu prawnego określającego ważne obiekty podlegające ochronie, przy której mogą być wykorzystane środki przymusu bezpośredniego oraz użyta broń palna.</w:t>
      </w:r>
    </w:p>
    <w:p w:rsidR="00C644C9" w:rsidRPr="00B431A9" w:rsidRDefault="006362F7" w:rsidP="00ED3C98">
      <w:pPr>
        <w:numPr>
          <w:ilvl w:val="3"/>
          <w:numId w:val="4"/>
        </w:numPr>
        <w:spacing w:line="276" w:lineRule="auto"/>
        <w:ind w:left="993" w:hanging="567"/>
        <w:jc w:val="both"/>
        <w:rPr>
          <w:rFonts w:ascii="Times New Roman" w:hAnsi="Times New Roman"/>
        </w:rPr>
      </w:pPr>
      <w:r w:rsidRPr="00B431A9">
        <w:rPr>
          <w:rFonts w:ascii="Times New Roman" w:hAnsi="Times New Roman"/>
          <w:b/>
        </w:rPr>
        <w:t>ustawy</w:t>
      </w:r>
      <w:r w:rsidR="00C644C9" w:rsidRPr="00B431A9">
        <w:rPr>
          <w:rFonts w:ascii="Times New Roman" w:hAnsi="Times New Roman"/>
          <w:b/>
        </w:rPr>
        <w:t xml:space="preserve"> z dnia 4 kwietnia 2014 r. o świadczeniach odszkodowawczych przysługujących w razie wypadku lub choroby pozostającej w związku ze służbą</w:t>
      </w:r>
      <w:r w:rsidR="00C644C9" w:rsidRPr="00B431A9">
        <w:rPr>
          <w:rFonts w:ascii="Times New Roman" w:hAnsi="Times New Roman"/>
        </w:rPr>
        <w:t xml:space="preserve"> (Dz. U. z 2014 r. poz. 616 i 1199)</w:t>
      </w:r>
    </w:p>
    <w:p w:rsidR="00590628" w:rsidRPr="00B431A9" w:rsidRDefault="00590628" w:rsidP="00ED3C98">
      <w:pPr>
        <w:pStyle w:val="Akapitzlist"/>
        <w:numPr>
          <w:ilvl w:val="4"/>
          <w:numId w:val="4"/>
        </w:numPr>
        <w:spacing w:line="276" w:lineRule="auto"/>
        <w:ind w:left="1418" w:hanging="425"/>
        <w:jc w:val="both"/>
        <w:rPr>
          <w:rFonts w:ascii="Times New Roman" w:hAnsi="Times New Roman"/>
        </w:rPr>
      </w:pPr>
      <w:r w:rsidRPr="00B431A9">
        <w:rPr>
          <w:rFonts w:ascii="Times New Roman" w:hAnsi="Times New Roman"/>
        </w:rPr>
        <w:t xml:space="preserve">objęcie </w:t>
      </w:r>
      <w:r w:rsidR="009A4229">
        <w:rPr>
          <w:rFonts w:ascii="Times New Roman" w:hAnsi="Times New Roman"/>
        </w:rPr>
        <w:t xml:space="preserve">w art. 2 pkt 1 </w:t>
      </w:r>
      <w:r w:rsidRPr="00B431A9">
        <w:rPr>
          <w:rFonts w:ascii="Times New Roman" w:hAnsi="Times New Roman"/>
        </w:rPr>
        <w:t>zakresem podmiotowym ustawy zmienianej także funkcjonariuszy Straży Marszałkowskiej, którym będzie przysługiwać świadczenie odszkodowawcze;</w:t>
      </w:r>
    </w:p>
    <w:p w:rsidR="00590628" w:rsidRPr="00B431A9" w:rsidRDefault="00590628" w:rsidP="00ED3C98">
      <w:pPr>
        <w:pStyle w:val="Akapitzlist"/>
        <w:numPr>
          <w:ilvl w:val="4"/>
          <w:numId w:val="4"/>
        </w:numPr>
        <w:spacing w:line="276" w:lineRule="auto"/>
        <w:ind w:left="1418" w:hanging="425"/>
        <w:jc w:val="both"/>
        <w:rPr>
          <w:rFonts w:ascii="Times New Roman" w:hAnsi="Times New Roman"/>
        </w:rPr>
      </w:pPr>
      <w:r w:rsidRPr="00B431A9">
        <w:rPr>
          <w:rFonts w:ascii="Times New Roman" w:hAnsi="Times New Roman"/>
        </w:rPr>
        <w:t>wskazanie Szefa Kancelarii Sejmu jako organu właściwego,</w:t>
      </w:r>
      <w:r w:rsidR="00DA3F3F">
        <w:rPr>
          <w:rFonts w:ascii="Times New Roman" w:hAnsi="Times New Roman"/>
        </w:rPr>
        <w:t xml:space="preserve"> w odniesieniu do funkcjonariuszy Straży Marszałkowskiej, do przyznania świadczeń o charakterze wyjątkowym przewidzianych w art. 14 ustawy zmienianej, w postaci podwyższenia jednorazowego odszkodowania albo przyznania jednorazowego odszkodowania;</w:t>
      </w:r>
    </w:p>
    <w:p w:rsidR="00590628" w:rsidRPr="00B431A9"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wskazanie </w:t>
      </w:r>
      <w:r w:rsidR="009A4229">
        <w:rPr>
          <w:rFonts w:ascii="Times New Roman" w:hAnsi="Times New Roman"/>
        </w:rPr>
        <w:t xml:space="preserve">w art. 17 </w:t>
      </w:r>
      <w:r>
        <w:rPr>
          <w:rFonts w:ascii="Times New Roman" w:hAnsi="Times New Roman"/>
        </w:rPr>
        <w:t>Szefa Kancelarii Sejmu jako organu, który należy zawiadomić o wypadku, któremu uległ Komendant Straży Marszałkowskiej; W rozumieniu rozdziału 3 ustawy zmienianej („Ustalanie okoliczności i przyczyn wypadku”), Szef Kancelarii Sejmu wykonuje zadania kierownika jednostki organizacyjnej w odniesieniu do Komendanta Straży Marszałkowskiej;</w:t>
      </w:r>
    </w:p>
    <w:p w:rsidR="00510EE4" w:rsidRPr="00B431A9"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konsekwencja zmiany opisanej w pkt 3, jest powierzenie </w:t>
      </w:r>
      <w:r w:rsidR="009A4229">
        <w:rPr>
          <w:rFonts w:ascii="Times New Roman" w:hAnsi="Times New Roman"/>
        </w:rPr>
        <w:t>w art. 19</w:t>
      </w:r>
      <w:r>
        <w:rPr>
          <w:rFonts w:ascii="Times New Roman" w:hAnsi="Times New Roman"/>
        </w:rPr>
        <w:t>Szefowi Kancelarii Sejmu obowiązku powołania komisji powypadkowej, jeżeli wypadkowi uległ Komendant Straży Marszałkowskiej;</w:t>
      </w:r>
    </w:p>
    <w:p w:rsidR="00510EE4" w:rsidRPr="00B431A9"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zmiana zakresu upoważnienia ustawowego </w:t>
      </w:r>
      <w:r w:rsidR="009A4229">
        <w:rPr>
          <w:rFonts w:ascii="Times New Roman" w:hAnsi="Times New Roman"/>
        </w:rPr>
        <w:t xml:space="preserve">w art. 28 ust. 2 </w:t>
      </w:r>
      <w:r>
        <w:rPr>
          <w:rFonts w:ascii="Times New Roman" w:hAnsi="Times New Roman"/>
        </w:rPr>
        <w:t>dla ministra właściwego do spraw wewnętrznych do wydania rozporządzenia określającego sposób i tryb ustalania okoliczności przyczyny wypadków polegająca na rozszerzeniu podmiotowym zakresu o Straż Marszałkowską;</w:t>
      </w:r>
    </w:p>
    <w:p w:rsidR="00514A13" w:rsidRPr="00B431A9"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zmiana zakresu upoważnienia ustawowego</w:t>
      </w:r>
      <w:r w:rsidR="009A4229">
        <w:rPr>
          <w:rFonts w:ascii="Times New Roman" w:hAnsi="Times New Roman"/>
        </w:rPr>
        <w:t xml:space="preserve"> w art. 32 ust. 2</w:t>
      </w:r>
      <w:r>
        <w:rPr>
          <w:rFonts w:ascii="Times New Roman" w:hAnsi="Times New Roman"/>
        </w:rPr>
        <w:t xml:space="preserve"> dla ministra właściwego do spraw wewnętrznych do wydania rozporządzenia określającego: wykaz chorób pozostających w związku z pełnieniem służby, sposób ustalania uszczerbku na zdrowiu funkcjonariuszy, wykaz norm oceny procentowej uszczerbku na zdrowiu funkcjonariuszy, polegająca na rozszerzeniu podmiotowym zakresu o funkcjonariuszy Straży Marszałkowskiej;</w:t>
      </w:r>
    </w:p>
    <w:p w:rsidR="00514A13" w:rsidRPr="00B431A9"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wskazanie </w:t>
      </w:r>
      <w:r w:rsidR="009A4229">
        <w:rPr>
          <w:rFonts w:ascii="Times New Roman" w:hAnsi="Times New Roman"/>
        </w:rPr>
        <w:t xml:space="preserve">w art. 34 ust. 2 </w:t>
      </w:r>
      <w:r>
        <w:rPr>
          <w:rFonts w:ascii="Times New Roman" w:hAnsi="Times New Roman"/>
        </w:rPr>
        <w:t>Szefa Kancelarii Sejmu jako organu właściwego do wydawania decyzji w przedmiocie przyznania świadczeń odszkodowawczych i ustalenia ich wysokości w odniesieniu do funkcjonariuszy Straży Marszałkowskiej, w tym Komendanta i jego zastępców oraz członków ich rodzin;</w:t>
      </w:r>
    </w:p>
    <w:p w:rsidR="00A01A5D" w:rsidRPr="00B431A9" w:rsidRDefault="00DA3F3F" w:rsidP="00ED3C98">
      <w:pPr>
        <w:pStyle w:val="Akapitzlist"/>
        <w:numPr>
          <w:ilvl w:val="4"/>
          <w:numId w:val="4"/>
        </w:numPr>
        <w:spacing w:line="276" w:lineRule="auto"/>
        <w:ind w:left="1418" w:hanging="425"/>
        <w:jc w:val="both"/>
        <w:rPr>
          <w:rFonts w:ascii="Times New Roman" w:hAnsi="Times New Roman"/>
        </w:rPr>
      </w:pPr>
      <w:r>
        <w:rPr>
          <w:rFonts w:ascii="Times New Roman" w:hAnsi="Times New Roman"/>
        </w:rPr>
        <w:t xml:space="preserve">wskazanie </w:t>
      </w:r>
      <w:r w:rsidR="009A4229">
        <w:rPr>
          <w:rFonts w:ascii="Times New Roman" w:hAnsi="Times New Roman"/>
        </w:rPr>
        <w:t xml:space="preserve">w art. 37 </w:t>
      </w:r>
      <w:r>
        <w:rPr>
          <w:rFonts w:ascii="Times New Roman" w:hAnsi="Times New Roman"/>
        </w:rPr>
        <w:t>Marszałka Sejmu jako organu właściwego do podwyższenia, na wniosek Szefa Kancelarii Sejmu, odszkodowania albo o jego przyznanie w wysokości określonej w art. 14 ustawy zmienianej;</w:t>
      </w:r>
    </w:p>
    <w:p w:rsidR="00812F99" w:rsidRDefault="00DA3F3F" w:rsidP="00ED3C98">
      <w:pPr>
        <w:numPr>
          <w:ilvl w:val="3"/>
          <w:numId w:val="4"/>
        </w:numPr>
        <w:spacing w:line="276" w:lineRule="auto"/>
        <w:ind w:left="993" w:hanging="567"/>
        <w:jc w:val="both"/>
        <w:rPr>
          <w:rFonts w:ascii="Times New Roman" w:hAnsi="Times New Roman"/>
        </w:rPr>
      </w:pPr>
      <w:r w:rsidRPr="00431A27">
        <w:rPr>
          <w:rFonts w:ascii="Times New Roman" w:hAnsi="Times New Roman"/>
          <w:b/>
        </w:rPr>
        <w:t>ustawy z dnia 28 listopada 2014 r. o komisjach lekarskich podległych ministrowi właściwemu do spraw wewnętrznych</w:t>
      </w:r>
      <w:r>
        <w:rPr>
          <w:rFonts w:ascii="Times New Roman" w:hAnsi="Times New Roman"/>
        </w:rPr>
        <w:t xml:space="preserve"> (Dz.U. poz. 1822)</w:t>
      </w:r>
    </w:p>
    <w:p w:rsidR="00C644C9" w:rsidRPr="003A41F8" w:rsidRDefault="00973CFC" w:rsidP="00ED3C98">
      <w:pPr>
        <w:spacing w:line="276" w:lineRule="auto"/>
        <w:ind w:left="993"/>
        <w:jc w:val="both"/>
        <w:rPr>
          <w:rFonts w:ascii="Times New Roman" w:hAnsi="Times New Roman"/>
        </w:rPr>
      </w:pPr>
      <w:r w:rsidRPr="003A41F8">
        <w:rPr>
          <w:rFonts w:ascii="Times New Roman" w:hAnsi="Times New Roman"/>
        </w:rPr>
        <w:t>zmiana (rozs</w:t>
      </w:r>
      <w:r w:rsidRPr="00B85DF9">
        <w:rPr>
          <w:rFonts w:ascii="Times New Roman" w:hAnsi="Times New Roman"/>
        </w:rPr>
        <w:t>zerzenie)</w:t>
      </w:r>
      <w:r w:rsidRPr="003A41F8">
        <w:rPr>
          <w:rFonts w:ascii="Times New Roman" w:hAnsi="Times New Roman"/>
        </w:rPr>
        <w:t xml:space="preserve"> zakresu przedmiotowego </w:t>
      </w:r>
      <w:r w:rsidRPr="003A41F8">
        <w:rPr>
          <w:rFonts w:ascii="Times New Roman" w:hAnsi="Times New Roman"/>
          <w:color w:val="000000"/>
          <w:shd w:val="clear" w:color="auto" w:fill="FFFFFF"/>
        </w:rPr>
        <w:t>zasad działania komisji lekarskich oraz zasad i trybu orzekania przez te komisje w związku z uzyskaniem przez strażników Straży Marszałkowskiej statusu funkcjonariuszy;</w:t>
      </w:r>
    </w:p>
    <w:p w:rsidR="00812F99" w:rsidRDefault="006362F7" w:rsidP="00ED3C98">
      <w:pPr>
        <w:numPr>
          <w:ilvl w:val="3"/>
          <w:numId w:val="4"/>
        </w:numPr>
        <w:spacing w:line="276" w:lineRule="auto"/>
        <w:ind w:left="993" w:hanging="567"/>
        <w:jc w:val="both"/>
        <w:rPr>
          <w:rFonts w:ascii="Times New Roman" w:hAnsi="Times New Roman"/>
        </w:rPr>
      </w:pPr>
      <w:r w:rsidRPr="00E02A8D">
        <w:rPr>
          <w:rFonts w:ascii="Times New Roman" w:hAnsi="Times New Roman"/>
          <w:b/>
        </w:rPr>
        <w:t>ustawy</w:t>
      </w:r>
      <w:r w:rsidR="00C644C9" w:rsidRPr="00E02A8D">
        <w:rPr>
          <w:rFonts w:ascii="Times New Roman" w:hAnsi="Times New Roman"/>
          <w:b/>
        </w:rPr>
        <w:t xml:space="preserve"> z dnia 10 czerwca 2016 r. o działaniach antyterrorystycznych</w:t>
      </w:r>
      <w:r w:rsidR="00C644C9" w:rsidRPr="00B431A9">
        <w:rPr>
          <w:rFonts w:ascii="Times New Roman" w:hAnsi="Times New Roman"/>
        </w:rPr>
        <w:t xml:space="preserve"> (Dz. U. poz. 904 z późn.zm.)</w:t>
      </w:r>
      <w:r w:rsidR="009A4229">
        <w:rPr>
          <w:rFonts w:ascii="Times New Roman" w:hAnsi="Times New Roman"/>
        </w:rPr>
        <w:t>;</w:t>
      </w:r>
    </w:p>
    <w:p w:rsidR="00E02A8D" w:rsidRPr="00E02A8D" w:rsidRDefault="009A4229" w:rsidP="00ED3C98">
      <w:pPr>
        <w:spacing w:line="276" w:lineRule="auto"/>
        <w:ind w:left="993"/>
        <w:jc w:val="both"/>
        <w:rPr>
          <w:rFonts w:ascii="Times New Roman" w:hAnsi="Times New Roman"/>
          <w:color w:val="000000"/>
        </w:rPr>
      </w:pPr>
      <w:r>
        <w:rPr>
          <w:rFonts w:ascii="Times New Roman" w:hAnsi="Times New Roman"/>
        </w:rPr>
        <w:t>w</w:t>
      </w:r>
      <w:r w:rsidR="00E02A8D" w:rsidRPr="00E02A8D">
        <w:rPr>
          <w:rFonts w:ascii="Times New Roman" w:hAnsi="Times New Roman"/>
        </w:rPr>
        <w:t xml:space="preserve">skazanie (dodanie) w art. 5 ust. 1 Straży Marszałkowskiej jako (kolejnej) służby przekazującej Szefowi Agencji Bezpieczeństwa Wewnętrznego informacje, </w:t>
      </w:r>
      <w:r w:rsidR="00E02A8D" w:rsidRPr="00E02A8D">
        <w:rPr>
          <w:rFonts w:ascii="Times New Roman" w:hAnsi="Times New Roman"/>
          <w:color w:val="000000"/>
          <w:shd w:val="clear" w:color="auto" w:fill="FFFFFF"/>
        </w:rPr>
        <w:t>dotyczące zdarzeń o charakterze terrorystycznym oraz dane</w:t>
      </w:r>
      <w:r w:rsidR="003A41F8">
        <w:rPr>
          <w:rFonts w:ascii="Times New Roman" w:hAnsi="Times New Roman"/>
          <w:color w:val="000000"/>
          <w:shd w:val="clear" w:color="auto" w:fill="FFFFFF"/>
        </w:rPr>
        <w:t xml:space="preserve"> </w:t>
      </w:r>
      <w:r w:rsidR="00E02A8D" w:rsidRPr="00E02A8D">
        <w:rPr>
          <w:rFonts w:ascii="Times New Roman" w:hAnsi="Times New Roman"/>
          <w:color w:val="000000"/>
          <w:shd w:val="clear" w:color="auto" w:fill="FFFFFF"/>
        </w:rPr>
        <w:t>o osobach, o których mowa w </w:t>
      </w:r>
      <w:r w:rsidR="003A41F8" w:rsidRPr="003A41F8">
        <w:rPr>
          <w:rFonts w:ascii="Times New Roman" w:hAnsi="Times New Roman"/>
          <w:shd w:val="clear" w:color="auto" w:fill="FFFFFF"/>
        </w:rPr>
        <w:t>art. 6 ust. 1</w:t>
      </w:r>
      <w:r w:rsidR="00E02A8D" w:rsidRPr="00E02A8D">
        <w:rPr>
          <w:rFonts w:ascii="Times New Roman" w:hAnsi="Times New Roman"/>
        </w:rPr>
        <w:t xml:space="preserve"> ustawy zmienianej w celu ich</w:t>
      </w:r>
      <w:r w:rsidR="00E02A8D" w:rsidRPr="00E02A8D">
        <w:rPr>
          <w:rFonts w:ascii="Times New Roman" w:hAnsi="Times New Roman"/>
          <w:color w:val="000000"/>
          <w:shd w:val="clear" w:color="auto" w:fill="FFFFFF"/>
        </w:rPr>
        <w:t xml:space="preserve"> gromadzeni</w:t>
      </w:r>
      <w:r>
        <w:rPr>
          <w:rFonts w:ascii="Times New Roman" w:hAnsi="Times New Roman"/>
          <w:color w:val="000000"/>
          <w:shd w:val="clear" w:color="auto" w:fill="FFFFFF"/>
        </w:rPr>
        <w:t>a, przetwarzania i analizowania; w</w:t>
      </w:r>
      <w:r w:rsidR="00E02A8D" w:rsidRPr="00E02A8D">
        <w:rPr>
          <w:rFonts w:ascii="Times New Roman" w:hAnsi="Times New Roman"/>
          <w:color w:val="000000"/>
          <w:shd w:val="clear" w:color="auto" w:fill="FFFFFF"/>
        </w:rPr>
        <w:t xml:space="preserve"> art. 6 ust. 1 ustawy zmienianej mowa o </w:t>
      </w:r>
      <w:r w:rsidR="00E02A8D" w:rsidRPr="00E02A8D">
        <w:rPr>
          <w:rFonts w:ascii="Times New Roman" w:hAnsi="Times New Roman"/>
          <w:b/>
          <w:bCs/>
          <w:color w:val="000000"/>
        </w:rPr>
        <w:t xml:space="preserve">1) </w:t>
      </w:r>
      <w:r w:rsidR="00E02A8D" w:rsidRPr="00E02A8D">
        <w:rPr>
          <w:rFonts w:ascii="Times New Roman" w:hAnsi="Times New Roman"/>
          <w:color w:val="000000"/>
        </w:rPr>
        <w:t xml:space="preserve"> osobach podejmujących działalność na rzecz organizacji terrorystycznych lub organizacji związanych z działalnością terrorystyczną lub członkach tych organizacji; </w:t>
      </w:r>
      <w:bookmarkStart w:id="36" w:name="mip35336019"/>
      <w:bookmarkEnd w:id="36"/>
      <w:r w:rsidR="00E02A8D" w:rsidRPr="00E02A8D">
        <w:rPr>
          <w:rFonts w:ascii="Times New Roman" w:hAnsi="Times New Roman"/>
          <w:b/>
          <w:bCs/>
          <w:color w:val="000000"/>
        </w:rPr>
        <w:t xml:space="preserve">2) </w:t>
      </w:r>
      <w:r w:rsidR="00E02A8D" w:rsidRPr="00E02A8D">
        <w:rPr>
          <w:rFonts w:ascii="Times New Roman" w:hAnsi="Times New Roman"/>
          <w:color w:val="000000"/>
        </w:rPr>
        <w:t xml:space="preserve"> poszukiwanych osobach prowadzących działalność terrorystyczną lub osobach podejrzewanych o popełnienie przestępstw o charakterze terrorystycznym, wobec których w Rzeczypospolitej Polskiej zostało wydane zarządzenie o zatrzymaniu, poszukiwaniu lub postanowienie o poszukiwaniu listem gończym, a także poszukiwanych na podstawie europejskiego nakazu aresztowania; </w:t>
      </w:r>
      <w:bookmarkStart w:id="37" w:name="mip35336020"/>
      <w:bookmarkEnd w:id="37"/>
      <w:r w:rsidR="00E02A8D" w:rsidRPr="00E02A8D">
        <w:rPr>
          <w:rFonts w:ascii="Times New Roman" w:hAnsi="Times New Roman"/>
          <w:b/>
          <w:bCs/>
          <w:color w:val="000000"/>
        </w:rPr>
        <w:t xml:space="preserve">3) </w:t>
      </w:r>
      <w:r w:rsidR="00E02A8D" w:rsidRPr="00E02A8D">
        <w:rPr>
          <w:rFonts w:ascii="Times New Roman" w:hAnsi="Times New Roman"/>
          <w:color w:val="000000"/>
        </w:rPr>
        <w:t xml:space="preserve"> osobach, wobec których istnieje uzasadnione podejrzenie, że mogą prowadzić działania zmierzające do popełnienia przestępstwa o charakterze terrorystycznym, w tym o osobach stanowiących zagrożenie bezpieczeństwa lotnictwa cywilnego; </w:t>
      </w:r>
      <w:bookmarkStart w:id="38" w:name="mip35336021"/>
      <w:bookmarkEnd w:id="38"/>
      <w:r w:rsidR="00E02A8D" w:rsidRPr="00E02A8D">
        <w:rPr>
          <w:rFonts w:ascii="Times New Roman" w:hAnsi="Times New Roman"/>
          <w:b/>
          <w:bCs/>
          <w:color w:val="000000"/>
        </w:rPr>
        <w:t xml:space="preserve">4) </w:t>
      </w:r>
      <w:r w:rsidR="00E02A8D" w:rsidRPr="00E02A8D">
        <w:rPr>
          <w:rFonts w:ascii="Times New Roman" w:hAnsi="Times New Roman"/>
          <w:color w:val="000000"/>
        </w:rPr>
        <w:t> osobach uczestniczących w szkoleniach terrorystycznych lub podejmujących podróż w celu popełnienia przestępstwa o charakterze terrorystycznym.</w:t>
      </w:r>
    </w:p>
    <w:p w:rsidR="00C644C9" w:rsidRPr="00B431A9" w:rsidRDefault="00C644C9" w:rsidP="00ED3C98">
      <w:pPr>
        <w:pStyle w:val="ZUSTzmustartykuempunktem"/>
        <w:spacing w:line="276" w:lineRule="auto"/>
        <w:ind w:left="0" w:firstLine="0"/>
        <w:rPr>
          <w:rFonts w:ascii="Times New Roman" w:hAnsi="Times New Roman" w:cs="Times New Roman"/>
          <w:b/>
          <w:szCs w:val="24"/>
        </w:rPr>
      </w:pPr>
    </w:p>
    <w:p w:rsidR="00C644C9" w:rsidRPr="00B431A9" w:rsidRDefault="00C644C9" w:rsidP="009A4229">
      <w:pPr>
        <w:pStyle w:val="ZUSTzmustartykuempunktem"/>
        <w:spacing w:line="276" w:lineRule="auto"/>
        <w:ind w:left="993" w:firstLine="0"/>
        <w:rPr>
          <w:rFonts w:ascii="Times New Roman" w:hAnsi="Times New Roman" w:cs="Times New Roman"/>
          <w:b/>
          <w:szCs w:val="24"/>
        </w:rPr>
      </w:pPr>
      <w:r w:rsidRPr="00B431A9">
        <w:rPr>
          <w:rFonts w:ascii="Times New Roman" w:hAnsi="Times New Roman" w:cs="Times New Roman"/>
          <w:b/>
          <w:szCs w:val="24"/>
        </w:rPr>
        <w:t>Przepisy przejściowe, dostosowujące i końcowy</w:t>
      </w:r>
    </w:p>
    <w:p w:rsidR="00C644C9" w:rsidRPr="00B431A9" w:rsidRDefault="00C644C9" w:rsidP="00ED3C98">
      <w:pPr>
        <w:pStyle w:val="ZUSTzmustartykuempunktem"/>
        <w:spacing w:line="276" w:lineRule="auto"/>
        <w:ind w:left="0" w:firstLine="0"/>
        <w:rPr>
          <w:rFonts w:ascii="Times New Roman" w:hAnsi="Times New Roman" w:cs="Times New Roman"/>
          <w:szCs w:val="24"/>
        </w:rPr>
      </w:pPr>
    </w:p>
    <w:p w:rsidR="00C644C9" w:rsidRPr="00B431A9" w:rsidRDefault="00C644C9" w:rsidP="009A4229">
      <w:pPr>
        <w:pStyle w:val="Akapitzlist"/>
        <w:numPr>
          <w:ilvl w:val="0"/>
          <w:numId w:val="2"/>
        </w:numPr>
        <w:spacing w:line="276" w:lineRule="auto"/>
        <w:ind w:left="1418" w:hanging="425"/>
        <w:jc w:val="both"/>
        <w:rPr>
          <w:rFonts w:ascii="Times New Roman" w:hAnsi="Times New Roman"/>
        </w:rPr>
      </w:pPr>
      <w:r w:rsidRPr="00B431A9">
        <w:rPr>
          <w:rFonts w:ascii="Times New Roman" w:hAnsi="Times New Roman"/>
        </w:rPr>
        <w:t xml:space="preserve">Rozdział 3 obejmuje przepisy przejściowe, dostosowujące i końcowy. Przepisy tego rozdziału regulują tryb i zasady przekształcenia stosunków pracy strażników Straży Marszałkowskiej, o których mowa w </w:t>
      </w:r>
      <w:r w:rsidR="006362F7" w:rsidRPr="00B431A9">
        <w:rPr>
          <w:rFonts w:ascii="Times New Roman" w:hAnsi="Times New Roman"/>
        </w:rPr>
        <w:t>ustawie</w:t>
      </w:r>
      <w:r w:rsidRPr="00B431A9">
        <w:rPr>
          <w:rFonts w:ascii="Times New Roman" w:hAnsi="Times New Roman"/>
        </w:rPr>
        <w:t xml:space="preserve"> z dnia 16 marca 2001 r. o Biurze Ochrony Rządu w stosunki służbowe funkcjonariuszy Straży Marszałkowskiej, o których mowa w projektowanej ustawie o Straży Marszałkowskiej.</w:t>
      </w:r>
    </w:p>
    <w:p w:rsidR="00C644C9" w:rsidRPr="00B431A9" w:rsidRDefault="00C644C9" w:rsidP="009A4229">
      <w:pPr>
        <w:pStyle w:val="Akapitzlist"/>
        <w:numPr>
          <w:ilvl w:val="0"/>
          <w:numId w:val="2"/>
        </w:numPr>
        <w:spacing w:line="276" w:lineRule="auto"/>
        <w:ind w:left="1418" w:hanging="425"/>
        <w:jc w:val="both"/>
        <w:rPr>
          <w:rFonts w:ascii="Times New Roman" w:hAnsi="Times New Roman"/>
        </w:rPr>
      </w:pPr>
      <w:r w:rsidRPr="00B431A9">
        <w:rPr>
          <w:rFonts w:ascii="Times New Roman" w:hAnsi="Times New Roman"/>
        </w:rPr>
        <w:t xml:space="preserve">Przewidziano utrzymanie w mocy niektórych przepisów wykonawczych wydanych na podstawie ustawy z dnia 16 marca </w:t>
      </w:r>
      <w:r w:rsidR="00DA3F3F">
        <w:rPr>
          <w:rFonts w:ascii="Times New Roman" w:hAnsi="Times New Roman"/>
        </w:rPr>
        <w:t>2001 r. o Biurze Ochrony Rządu i określono maksymalny okres ich obowiązywania.</w:t>
      </w:r>
    </w:p>
    <w:p w:rsidR="009A4229" w:rsidRDefault="009A4229">
      <w:pPr>
        <w:spacing w:after="200" w:line="276" w:lineRule="auto"/>
        <w:rPr>
          <w:rFonts w:ascii="Times New Roman" w:hAnsi="Times New Roman"/>
        </w:rPr>
      </w:pPr>
      <w:r>
        <w:rPr>
          <w:rFonts w:ascii="Times New Roman" w:hAnsi="Times New Roman"/>
        </w:rPr>
        <w:br w:type="page"/>
      </w:r>
    </w:p>
    <w:p w:rsidR="003A41F8" w:rsidRDefault="003A41F8" w:rsidP="00ED3C98">
      <w:pPr>
        <w:spacing w:line="276" w:lineRule="auto"/>
        <w:ind w:left="720"/>
        <w:jc w:val="both"/>
        <w:rPr>
          <w:rFonts w:ascii="Times New Roman" w:hAnsi="Times New Roman"/>
        </w:rPr>
      </w:pPr>
    </w:p>
    <w:p w:rsidR="003A41F8" w:rsidRPr="009A4229" w:rsidRDefault="003A41F8" w:rsidP="009A4229">
      <w:pPr>
        <w:pStyle w:val="Akapitzlist"/>
        <w:numPr>
          <w:ilvl w:val="0"/>
          <w:numId w:val="5"/>
        </w:numPr>
        <w:spacing w:line="276" w:lineRule="auto"/>
        <w:jc w:val="both"/>
        <w:rPr>
          <w:rFonts w:ascii="Times New Roman" w:hAnsi="Times New Roman"/>
          <w:b/>
        </w:rPr>
      </w:pPr>
      <w:r w:rsidRPr="009A4229">
        <w:rPr>
          <w:rFonts w:ascii="Times New Roman" w:hAnsi="Times New Roman"/>
          <w:b/>
        </w:rPr>
        <w:t>Przewidywane skutki społeczne, gospodarcze, finansowe i prawne.</w:t>
      </w:r>
    </w:p>
    <w:p w:rsidR="003A41F8" w:rsidRPr="00A53F00" w:rsidRDefault="003A41F8" w:rsidP="00ED3C98">
      <w:pPr>
        <w:spacing w:line="276" w:lineRule="auto"/>
        <w:jc w:val="both"/>
        <w:rPr>
          <w:rFonts w:ascii="Times New Roman" w:hAnsi="Times New Roman"/>
        </w:rPr>
      </w:pPr>
    </w:p>
    <w:p w:rsidR="003A41F8" w:rsidRPr="00A53F00" w:rsidRDefault="003A41F8" w:rsidP="00ED3C98">
      <w:pPr>
        <w:spacing w:line="276" w:lineRule="auto"/>
        <w:ind w:left="426"/>
        <w:jc w:val="both"/>
        <w:rPr>
          <w:rFonts w:ascii="Times New Roman" w:hAnsi="Times New Roman"/>
        </w:rPr>
      </w:pPr>
      <w:r w:rsidRPr="00A53F00">
        <w:rPr>
          <w:rFonts w:ascii="Times New Roman" w:hAnsi="Times New Roman"/>
        </w:rPr>
        <w:t>Wejście w życie projektowanych rozwiązań nie będzie miało zauważalnych skutków społecznych, gospodarczych i prawnych.</w:t>
      </w:r>
      <w:r w:rsidR="000C24DE">
        <w:rPr>
          <w:rFonts w:ascii="Times New Roman" w:hAnsi="Times New Roman"/>
        </w:rPr>
        <w:t xml:space="preserve"> W zakresie skutków finansowych, przewiduje się:</w:t>
      </w:r>
    </w:p>
    <w:p w:rsidR="000C24DE" w:rsidRPr="000C24DE" w:rsidRDefault="000C24DE" w:rsidP="000C24DE">
      <w:pPr>
        <w:pStyle w:val="Akapitzlist"/>
        <w:numPr>
          <w:ilvl w:val="0"/>
          <w:numId w:val="9"/>
        </w:numPr>
        <w:spacing w:after="160" w:line="259" w:lineRule="auto"/>
        <w:jc w:val="both"/>
        <w:rPr>
          <w:rFonts w:ascii="Times New Roman" w:eastAsiaTheme="minorHAnsi" w:hAnsi="Times New Roman"/>
          <w:lang w:eastAsia="en-US"/>
        </w:rPr>
      </w:pPr>
      <w:r w:rsidRPr="000C24DE">
        <w:rPr>
          <w:rFonts w:ascii="Times New Roman" w:eastAsiaTheme="minorHAnsi" w:hAnsi="Times New Roman"/>
          <w:lang w:eastAsia="en-US"/>
        </w:rPr>
        <w:t>Przy wzroście zatrudnienia w Straży Marszałkowskiej o 120 etatów dla funkcjonariuszy i 10 etatów cywilnych szacuje się następujące konsekwencje finansowe:</w:t>
      </w:r>
    </w:p>
    <w:tbl>
      <w:tblPr>
        <w:tblStyle w:val="Tabela-Siatk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6"/>
        <w:gridCol w:w="2092"/>
      </w:tblGrid>
      <w:tr w:rsidR="000C24DE" w:rsidRPr="000C24DE" w:rsidTr="00995BB7">
        <w:tc>
          <w:tcPr>
            <w:tcW w:w="6836" w:type="dxa"/>
          </w:tcPr>
          <w:p w:rsidR="000C24DE" w:rsidRPr="000C24DE" w:rsidRDefault="000C24DE" w:rsidP="000C24DE">
            <w:pPr>
              <w:pStyle w:val="Akapitzlist"/>
              <w:numPr>
                <w:ilvl w:val="0"/>
                <w:numId w:val="11"/>
              </w:numPr>
              <w:rPr>
                <w:rFonts w:ascii="Times New Roman" w:hAnsi="Times New Roman"/>
              </w:rPr>
            </w:pPr>
            <w:r w:rsidRPr="000C24DE">
              <w:rPr>
                <w:rFonts w:ascii="Times New Roman" w:hAnsi="Times New Roman"/>
              </w:rPr>
              <w:t>uposażenia funkcjonariuszy Straży Marszałkowskiej - 27.160 tys. zł ogółem po przeliczeniu obecnych etatów i wzrostu o 120 strażników zwiększenie budżetu, z funduszem nagród, nagrodami jubileuszowymi, i ewentualną rekompensatą za godziny nadliczbowe</w:t>
            </w:r>
          </w:p>
        </w:tc>
        <w:tc>
          <w:tcPr>
            <w:tcW w:w="2092" w:type="dxa"/>
          </w:tcPr>
          <w:p w:rsidR="000C24DE" w:rsidRPr="000C24DE" w:rsidRDefault="000C24DE" w:rsidP="00995BB7">
            <w:pPr>
              <w:pStyle w:val="Akapitzlist"/>
              <w:rPr>
                <w:rFonts w:ascii="Times New Roman" w:hAnsi="Times New Roman"/>
                <w:b/>
              </w:rPr>
            </w:pPr>
          </w:p>
          <w:p w:rsidR="000C24DE" w:rsidRPr="000C24DE" w:rsidRDefault="000C24DE" w:rsidP="00995BB7">
            <w:pPr>
              <w:rPr>
                <w:rFonts w:ascii="Times New Roman" w:hAnsi="Times New Roman"/>
                <w:b/>
              </w:rPr>
            </w:pPr>
          </w:p>
          <w:p w:rsidR="000C24DE" w:rsidRPr="000C24DE" w:rsidRDefault="000C24DE" w:rsidP="00995BB7">
            <w:pPr>
              <w:rPr>
                <w:rFonts w:ascii="Times New Roman" w:hAnsi="Times New Roman"/>
                <w:b/>
              </w:rPr>
            </w:pPr>
          </w:p>
          <w:p w:rsidR="000C24DE" w:rsidRPr="000C24DE" w:rsidRDefault="000C24DE" w:rsidP="00995BB7">
            <w:pPr>
              <w:rPr>
                <w:rFonts w:ascii="Times New Roman" w:hAnsi="Times New Roman"/>
                <w:b/>
              </w:rPr>
            </w:pPr>
          </w:p>
          <w:p w:rsidR="000C24DE" w:rsidRPr="000C24DE" w:rsidRDefault="000C24DE" w:rsidP="00995BB7">
            <w:pPr>
              <w:ind w:left="505"/>
              <w:rPr>
                <w:rFonts w:ascii="Times New Roman" w:hAnsi="Times New Roman"/>
                <w:b/>
              </w:rPr>
            </w:pPr>
            <w:r w:rsidRPr="000C24DE">
              <w:rPr>
                <w:rFonts w:ascii="Times New Roman" w:hAnsi="Times New Roman"/>
                <w:b/>
              </w:rPr>
              <w:t>15.160 tys. zł</w:t>
            </w:r>
          </w:p>
        </w:tc>
      </w:tr>
    </w:tbl>
    <w:p w:rsidR="000C24DE" w:rsidRPr="000C24DE" w:rsidRDefault="000C24DE" w:rsidP="000C24DE">
      <w:pPr>
        <w:spacing w:after="160" w:line="259" w:lineRule="auto"/>
        <w:ind w:left="708"/>
        <w:jc w:val="both"/>
        <w:rPr>
          <w:rFonts w:ascii="Times New Roman" w:eastAsiaTheme="minorHAnsi" w:hAnsi="Times New Roman"/>
          <w:lang w:eastAsia="en-US"/>
        </w:rPr>
      </w:pPr>
    </w:p>
    <w:tbl>
      <w:tblPr>
        <w:tblStyle w:val="Tabela-Siatk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6"/>
        <w:gridCol w:w="2092"/>
      </w:tblGrid>
      <w:tr w:rsidR="000C24DE" w:rsidRPr="000C24DE" w:rsidTr="00995BB7">
        <w:tc>
          <w:tcPr>
            <w:tcW w:w="6836" w:type="dxa"/>
          </w:tcPr>
          <w:p w:rsidR="000C24DE" w:rsidRPr="000C24DE" w:rsidRDefault="000C24DE" w:rsidP="000C24DE">
            <w:pPr>
              <w:pStyle w:val="Akapitzlist"/>
              <w:numPr>
                <w:ilvl w:val="0"/>
                <w:numId w:val="11"/>
              </w:numPr>
              <w:jc w:val="both"/>
              <w:rPr>
                <w:rFonts w:ascii="Times New Roman" w:hAnsi="Times New Roman"/>
              </w:rPr>
            </w:pPr>
            <w:r w:rsidRPr="000C24DE">
              <w:rPr>
                <w:rFonts w:ascii="Times New Roman" w:hAnsi="Times New Roman"/>
              </w:rPr>
              <w:t>Umundurowanie, szkolenia oraz uzbrojenie i wyposażenie specjalne</w:t>
            </w:r>
          </w:p>
        </w:tc>
        <w:tc>
          <w:tcPr>
            <w:tcW w:w="2092" w:type="dxa"/>
          </w:tcPr>
          <w:p w:rsidR="000C24DE" w:rsidRPr="000C24DE" w:rsidRDefault="000C24DE" w:rsidP="00995BB7">
            <w:pPr>
              <w:pStyle w:val="Akapitzlist"/>
              <w:jc w:val="center"/>
              <w:rPr>
                <w:rFonts w:ascii="Times New Roman" w:hAnsi="Times New Roman"/>
                <w:b/>
              </w:rPr>
            </w:pPr>
          </w:p>
          <w:p w:rsidR="000C24DE" w:rsidRPr="000C24DE" w:rsidRDefault="000C24DE" w:rsidP="00995BB7">
            <w:pPr>
              <w:ind w:firstLine="537"/>
              <w:rPr>
                <w:rFonts w:ascii="Times New Roman" w:hAnsi="Times New Roman"/>
                <w:b/>
              </w:rPr>
            </w:pPr>
            <w:r w:rsidRPr="000C24DE">
              <w:rPr>
                <w:rFonts w:ascii="Times New Roman" w:hAnsi="Times New Roman"/>
                <w:b/>
              </w:rPr>
              <w:t>2.150 tys. zł</w:t>
            </w:r>
          </w:p>
        </w:tc>
      </w:tr>
      <w:tr w:rsidR="000C24DE" w:rsidRPr="000C24DE" w:rsidTr="00995BB7">
        <w:tc>
          <w:tcPr>
            <w:tcW w:w="6836" w:type="dxa"/>
          </w:tcPr>
          <w:p w:rsidR="000C24DE" w:rsidRPr="000C24DE" w:rsidRDefault="000C24DE" w:rsidP="00995BB7">
            <w:pPr>
              <w:pStyle w:val="Akapitzlist"/>
              <w:jc w:val="both"/>
              <w:rPr>
                <w:rFonts w:ascii="Times New Roman" w:hAnsi="Times New Roman"/>
              </w:rPr>
            </w:pPr>
          </w:p>
        </w:tc>
        <w:tc>
          <w:tcPr>
            <w:tcW w:w="2092" w:type="dxa"/>
          </w:tcPr>
          <w:p w:rsidR="000C24DE" w:rsidRPr="000C24DE" w:rsidRDefault="000C24DE" w:rsidP="00995BB7">
            <w:pPr>
              <w:pStyle w:val="Akapitzlist"/>
              <w:jc w:val="center"/>
              <w:rPr>
                <w:rFonts w:ascii="Times New Roman" w:hAnsi="Times New Roman"/>
              </w:rPr>
            </w:pPr>
          </w:p>
        </w:tc>
      </w:tr>
    </w:tbl>
    <w:p w:rsidR="000C24DE" w:rsidRPr="000C24DE" w:rsidRDefault="000C24DE" w:rsidP="000C24DE">
      <w:pPr>
        <w:spacing w:after="160" w:line="259" w:lineRule="auto"/>
        <w:ind w:left="708" w:firstLine="426"/>
        <w:jc w:val="both"/>
        <w:rPr>
          <w:rFonts w:ascii="Times New Roman" w:eastAsiaTheme="minorHAnsi" w:hAnsi="Times New Roman"/>
          <w:lang w:eastAsia="en-US"/>
        </w:rPr>
      </w:pPr>
      <w:r w:rsidRPr="000C24DE">
        <w:rPr>
          <w:rFonts w:ascii="Times New Roman" w:eastAsiaTheme="minorHAnsi" w:hAnsi="Times New Roman"/>
          <w:lang w:eastAsia="en-US"/>
        </w:rPr>
        <w:t>w tym:</w:t>
      </w:r>
    </w:p>
    <w:p w:rsidR="000C24DE" w:rsidRPr="000C24DE" w:rsidRDefault="000C24DE" w:rsidP="000C24DE">
      <w:pPr>
        <w:pStyle w:val="Akapitzlist"/>
        <w:numPr>
          <w:ilvl w:val="0"/>
          <w:numId w:val="12"/>
        </w:numPr>
        <w:spacing w:after="160" w:line="259" w:lineRule="auto"/>
        <w:jc w:val="both"/>
        <w:rPr>
          <w:rFonts w:ascii="Times New Roman" w:eastAsiaTheme="minorHAnsi" w:hAnsi="Times New Roman"/>
          <w:lang w:eastAsia="en-US"/>
        </w:rPr>
      </w:pPr>
      <w:r w:rsidRPr="000C24DE">
        <w:rPr>
          <w:rFonts w:ascii="Times New Roman" w:eastAsiaTheme="minorHAnsi" w:hAnsi="Times New Roman"/>
          <w:lang w:eastAsia="en-US"/>
        </w:rPr>
        <w:t xml:space="preserve">wzrost wydatków na umundurowanie (z wejściem w życie nowego rozporządzenia z nowymi wzorami umundurowania) </w:t>
      </w:r>
      <w:r w:rsidRPr="000C24DE">
        <w:rPr>
          <w:rFonts w:ascii="Times New Roman" w:eastAsiaTheme="minorHAnsi" w:hAnsi="Times New Roman"/>
          <w:b/>
          <w:lang w:eastAsia="en-US"/>
        </w:rPr>
        <w:t>o około 950 tys. zł rocznie</w:t>
      </w:r>
      <w:r w:rsidRPr="000C24DE">
        <w:rPr>
          <w:rFonts w:ascii="Times New Roman" w:eastAsiaTheme="minorHAnsi" w:hAnsi="Times New Roman"/>
          <w:lang w:eastAsia="en-US"/>
        </w:rPr>
        <w:t>, co daje kwotę około 1 900 tys. zł rocznie;</w:t>
      </w:r>
    </w:p>
    <w:p w:rsidR="000C24DE" w:rsidRPr="000C24DE" w:rsidRDefault="000C24DE" w:rsidP="000C24DE">
      <w:pPr>
        <w:pStyle w:val="Akapitzlist"/>
        <w:numPr>
          <w:ilvl w:val="0"/>
          <w:numId w:val="12"/>
        </w:numPr>
        <w:spacing w:after="160" w:line="259" w:lineRule="auto"/>
        <w:jc w:val="both"/>
        <w:rPr>
          <w:rFonts w:ascii="Times New Roman" w:eastAsiaTheme="minorHAnsi" w:hAnsi="Times New Roman"/>
          <w:lang w:eastAsia="en-US"/>
        </w:rPr>
      </w:pPr>
      <w:r w:rsidRPr="000C24DE">
        <w:rPr>
          <w:rFonts w:ascii="Times New Roman" w:eastAsiaTheme="minorHAnsi" w:hAnsi="Times New Roman"/>
          <w:lang w:eastAsia="en-US"/>
        </w:rPr>
        <w:t xml:space="preserve">wzrost wydatków na szkolenia strażników Straży Marszałkowskiej </w:t>
      </w:r>
      <w:r w:rsidRPr="000C24DE">
        <w:rPr>
          <w:rFonts w:ascii="Times New Roman" w:eastAsiaTheme="minorHAnsi" w:hAnsi="Times New Roman"/>
          <w:b/>
          <w:lang w:eastAsia="en-US"/>
        </w:rPr>
        <w:t>o około 200 tys</w:t>
      </w:r>
      <w:r w:rsidRPr="000C24DE">
        <w:rPr>
          <w:rFonts w:ascii="Times New Roman" w:eastAsiaTheme="minorHAnsi" w:hAnsi="Times New Roman"/>
          <w:lang w:eastAsia="en-US"/>
        </w:rPr>
        <w:t>. zł rocznie co daje kwotę około 500 tys. zł rocznie (potrzeba wyszkolenia obecnie pracujących strażników Straży Marszałkowskiej do wykonywania nowych zadań zawartych w planowanych uregulowaniach ustawowych oraz szkolenia nowo przyjmowanych do służby funkcjonariuszy).</w:t>
      </w:r>
    </w:p>
    <w:p w:rsidR="000C24DE" w:rsidRPr="000C24DE" w:rsidRDefault="000C24DE" w:rsidP="000C24DE">
      <w:pPr>
        <w:pStyle w:val="Akapitzlist"/>
        <w:numPr>
          <w:ilvl w:val="0"/>
          <w:numId w:val="12"/>
        </w:numPr>
        <w:spacing w:after="160" w:line="259" w:lineRule="auto"/>
        <w:jc w:val="both"/>
        <w:rPr>
          <w:rFonts w:ascii="Times New Roman" w:eastAsiaTheme="minorHAnsi" w:hAnsi="Times New Roman"/>
          <w:lang w:eastAsia="en-US"/>
        </w:rPr>
      </w:pPr>
      <w:r w:rsidRPr="000C24DE">
        <w:rPr>
          <w:rFonts w:ascii="Times New Roman" w:eastAsiaTheme="minorHAnsi" w:hAnsi="Times New Roman"/>
          <w:lang w:eastAsia="en-US"/>
        </w:rPr>
        <w:t xml:space="preserve">Zakup uzbrojenia i wyposażenia specjalnego, przy planowanym wzroście zatrudnienia, będzie wymagał nakładów finansowych w wysokości </w:t>
      </w:r>
      <w:r w:rsidRPr="000C24DE">
        <w:rPr>
          <w:rFonts w:ascii="Times New Roman" w:eastAsiaTheme="minorHAnsi" w:hAnsi="Times New Roman"/>
          <w:b/>
          <w:lang w:eastAsia="en-US"/>
        </w:rPr>
        <w:t xml:space="preserve">1 000 tys. zł. </w:t>
      </w:r>
    </w:p>
    <w:p w:rsidR="000C24DE" w:rsidRPr="000C24DE" w:rsidRDefault="000C24DE" w:rsidP="000C24DE">
      <w:pPr>
        <w:jc w:val="both"/>
        <w:rPr>
          <w:rFonts w:ascii="Times New Roman" w:hAnsi="Times New Roman"/>
        </w:rPr>
      </w:pPr>
      <w:r w:rsidRPr="000C24DE">
        <w:rPr>
          <w:rFonts w:ascii="Times New Roman" w:hAnsi="Times New Roman"/>
        </w:rPr>
        <w:t>Ponadto, przewidywane:</w:t>
      </w:r>
    </w:p>
    <w:p w:rsidR="000C24DE" w:rsidRPr="000C24DE" w:rsidRDefault="000C24DE" w:rsidP="000C24DE">
      <w:pPr>
        <w:pStyle w:val="Akapitzlist"/>
        <w:numPr>
          <w:ilvl w:val="0"/>
          <w:numId w:val="10"/>
        </w:numPr>
        <w:spacing w:after="160" w:line="259" w:lineRule="auto"/>
        <w:jc w:val="both"/>
        <w:rPr>
          <w:rFonts w:ascii="Times New Roman" w:eastAsiaTheme="minorHAnsi" w:hAnsi="Times New Roman"/>
          <w:lang w:eastAsia="en-US"/>
        </w:rPr>
      </w:pPr>
      <w:r w:rsidRPr="000C24DE">
        <w:rPr>
          <w:rFonts w:ascii="Times New Roman" w:eastAsiaTheme="minorHAnsi" w:hAnsi="Times New Roman"/>
          <w:lang w:eastAsia="en-US"/>
        </w:rPr>
        <w:t xml:space="preserve">przejęcie etatów z BOR do wykonywania nowych zadań zawartych w planowanych uregulowaniach ustawowych (kontrola pirotechniczna) </w:t>
      </w:r>
      <w:proofErr w:type="spellStart"/>
      <w:r w:rsidRPr="000C24DE">
        <w:rPr>
          <w:rFonts w:ascii="Times New Roman" w:eastAsiaTheme="minorHAnsi" w:hAnsi="Times New Roman"/>
          <w:b/>
          <w:lang w:eastAsia="en-US"/>
        </w:rPr>
        <w:t>bezkosztowo</w:t>
      </w:r>
      <w:proofErr w:type="spellEnd"/>
      <w:r w:rsidRPr="000C24DE">
        <w:rPr>
          <w:rFonts w:ascii="Times New Roman" w:eastAsiaTheme="minorHAnsi" w:hAnsi="Times New Roman"/>
          <w:lang w:eastAsia="en-US"/>
        </w:rPr>
        <w:t>;</w:t>
      </w:r>
    </w:p>
    <w:p w:rsidR="000C24DE" w:rsidRPr="000C24DE" w:rsidRDefault="000C24DE" w:rsidP="000C24DE">
      <w:pPr>
        <w:pStyle w:val="Akapitzlist"/>
        <w:numPr>
          <w:ilvl w:val="0"/>
          <w:numId w:val="10"/>
        </w:numPr>
        <w:spacing w:after="160" w:line="259" w:lineRule="auto"/>
        <w:jc w:val="both"/>
        <w:rPr>
          <w:rFonts w:ascii="Times New Roman" w:eastAsiaTheme="minorHAnsi" w:hAnsi="Times New Roman"/>
          <w:lang w:eastAsia="en-US"/>
        </w:rPr>
      </w:pPr>
      <w:r w:rsidRPr="000C24DE">
        <w:rPr>
          <w:rFonts w:ascii="Times New Roman" w:eastAsiaTheme="minorHAnsi" w:hAnsi="Times New Roman"/>
          <w:lang w:eastAsia="en-US"/>
        </w:rPr>
        <w:t xml:space="preserve">znaczne rozszerzenie infrastruktury socjalnej (szatnie, pokoje biurowe i socjalne) </w:t>
      </w:r>
      <w:proofErr w:type="spellStart"/>
      <w:r w:rsidRPr="000C24DE">
        <w:rPr>
          <w:rFonts w:ascii="Times New Roman" w:eastAsiaTheme="minorHAnsi" w:hAnsi="Times New Roman"/>
          <w:b/>
          <w:lang w:eastAsia="en-US"/>
        </w:rPr>
        <w:t>bezkosztowo</w:t>
      </w:r>
      <w:proofErr w:type="spellEnd"/>
      <w:r w:rsidRPr="000C24DE">
        <w:rPr>
          <w:rFonts w:ascii="Times New Roman" w:eastAsiaTheme="minorHAnsi" w:hAnsi="Times New Roman"/>
          <w:lang w:eastAsia="en-US"/>
        </w:rPr>
        <w:t>.</w:t>
      </w:r>
    </w:p>
    <w:p w:rsidR="003A41F8" w:rsidRPr="00A53F00" w:rsidRDefault="003A41F8" w:rsidP="00ED3C98">
      <w:pPr>
        <w:spacing w:line="276" w:lineRule="auto"/>
        <w:jc w:val="both"/>
        <w:rPr>
          <w:rFonts w:ascii="Times New Roman" w:hAnsi="Times New Roman"/>
        </w:rPr>
      </w:pPr>
    </w:p>
    <w:p w:rsidR="003A41F8" w:rsidRPr="00A53F00" w:rsidRDefault="003A41F8" w:rsidP="009A4229">
      <w:pPr>
        <w:pStyle w:val="Akapitzlist"/>
        <w:numPr>
          <w:ilvl w:val="0"/>
          <w:numId w:val="5"/>
        </w:numPr>
        <w:tabs>
          <w:tab w:val="left" w:pos="426"/>
        </w:tabs>
        <w:spacing w:after="120" w:line="276" w:lineRule="auto"/>
        <w:ind w:left="425" w:hanging="425"/>
        <w:contextualSpacing w:val="0"/>
        <w:jc w:val="both"/>
        <w:rPr>
          <w:rFonts w:ascii="Times New Roman" w:hAnsi="Times New Roman"/>
          <w:b/>
        </w:rPr>
      </w:pPr>
      <w:r w:rsidRPr="00A53F00">
        <w:rPr>
          <w:rFonts w:ascii="Times New Roman" w:hAnsi="Times New Roman"/>
          <w:b/>
        </w:rPr>
        <w:t>Źródła finansowania.</w:t>
      </w:r>
    </w:p>
    <w:p w:rsidR="003A41F8" w:rsidRPr="00A53F00" w:rsidRDefault="003A41F8" w:rsidP="00ED3C98">
      <w:pPr>
        <w:spacing w:line="276" w:lineRule="auto"/>
        <w:ind w:left="426"/>
        <w:jc w:val="both"/>
        <w:rPr>
          <w:rFonts w:ascii="Times New Roman" w:hAnsi="Times New Roman"/>
        </w:rPr>
      </w:pPr>
      <w:r w:rsidRPr="00A53F00">
        <w:rPr>
          <w:rFonts w:ascii="Times New Roman" w:hAnsi="Times New Roman"/>
        </w:rPr>
        <w:t>Wydatki związane z funkcjonowaniem Straży Marszałkowskiej, z uwzględnieniem uwag wskazanych w pkt 4, będą pokrywane z budżetu państwa w części dotyczącej Kancelarii Sejmu.</w:t>
      </w:r>
    </w:p>
    <w:p w:rsidR="003A41F8" w:rsidRPr="00A53F00" w:rsidRDefault="003A41F8" w:rsidP="00ED3C98">
      <w:pPr>
        <w:spacing w:line="276" w:lineRule="auto"/>
        <w:jc w:val="both"/>
        <w:rPr>
          <w:rFonts w:ascii="Times New Roman" w:hAnsi="Times New Roman"/>
        </w:rPr>
      </w:pPr>
    </w:p>
    <w:p w:rsidR="003A41F8" w:rsidRPr="00A53F00" w:rsidRDefault="003A41F8" w:rsidP="009A4229">
      <w:pPr>
        <w:pStyle w:val="Akapitzlist"/>
        <w:numPr>
          <w:ilvl w:val="0"/>
          <w:numId w:val="5"/>
        </w:numPr>
        <w:spacing w:after="120" w:line="276" w:lineRule="auto"/>
        <w:ind w:left="425" w:hanging="425"/>
        <w:contextualSpacing w:val="0"/>
        <w:jc w:val="both"/>
        <w:rPr>
          <w:rFonts w:ascii="Times New Roman" w:hAnsi="Times New Roman"/>
          <w:b/>
        </w:rPr>
      </w:pPr>
      <w:r w:rsidRPr="00A53F00">
        <w:rPr>
          <w:rFonts w:ascii="Times New Roman" w:hAnsi="Times New Roman"/>
          <w:b/>
        </w:rPr>
        <w:t>Założenia podstawowych aktów wykonawczych.</w:t>
      </w:r>
    </w:p>
    <w:p w:rsidR="003A41F8" w:rsidRDefault="00ED3C98" w:rsidP="00ED3C98">
      <w:pPr>
        <w:spacing w:line="276" w:lineRule="auto"/>
        <w:ind w:left="426"/>
        <w:jc w:val="both"/>
        <w:rPr>
          <w:rFonts w:ascii="Times New Roman" w:hAnsi="Times New Roman"/>
        </w:rPr>
      </w:pPr>
      <w:r>
        <w:rPr>
          <w:rFonts w:ascii="Times New Roman" w:hAnsi="Times New Roman"/>
        </w:rPr>
        <w:t>Ustawa wprowadzająca przewiduje zmianę treści upoważnień ustawowych do wydania rozporządzeń:</w:t>
      </w:r>
    </w:p>
    <w:p w:rsidR="00ED3C98" w:rsidRDefault="00ED3C98" w:rsidP="00ED3C98">
      <w:pPr>
        <w:pStyle w:val="Akapitzlist"/>
        <w:numPr>
          <w:ilvl w:val="0"/>
          <w:numId w:val="8"/>
        </w:numPr>
        <w:spacing w:line="276" w:lineRule="auto"/>
        <w:jc w:val="both"/>
        <w:rPr>
          <w:rFonts w:ascii="Times New Roman" w:hAnsi="Times New Roman"/>
        </w:rPr>
      </w:pPr>
      <w:r w:rsidRPr="00ED3C98">
        <w:rPr>
          <w:rFonts w:ascii="Times New Roman" w:hAnsi="Times New Roman"/>
        </w:rPr>
        <w:t>przez Radę Ministrów na podstawie art. 47 ust. 2 ustawy z dnia 6 kwietnia 1990 r. o Policji; obecnie upoważnienie jest wykonywane przez rozporządzenie Rady Ministrów z dnia 24 lutego 2017 r. w sprawie stopni wojskowych, Straży Granicznej, Biura Ochrony Rządu, Służby Celno-Skarbowej, Państwowej Straży Pożarnej, Agencji Bezpieczeństwa Wewnętrznego, Agencji Wywia</w:t>
      </w:r>
      <w:r>
        <w:rPr>
          <w:rFonts w:ascii="Times New Roman" w:hAnsi="Times New Roman"/>
        </w:rPr>
        <w:t>du, Służby Wywiadu Wojskowego i </w:t>
      </w:r>
      <w:r w:rsidRPr="00ED3C98">
        <w:rPr>
          <w:rFonts w:ascii="Times New Roman" w:hAnsi="Times New Roman"/>
        </w:rPr>
        <w:t>Służby Kontrwywiadu Wojskowego odpowiadających stopniom policyjnym</w:t>
      </w:r>
      <w:r>
        <w:rPr>
          <w:rFonts w:ascii="Times New Roman" w:hAnsi="Times New Roman"/>
        </w:rPr>
        <w:t xml:space="preserve">; </w:t>
      </w:r>
      <w:r w:rsidRPr="00720754">
        <w:rPr>
          <w:rFonts w:ascii="Times New Roman" w:hAnsi="Times New Roman"/>
          <w:b/>
        </w:rPr>
        <w:t xml:space="preserve">zakłada się, że </w:t>
      </w:r>
      <w:r>
        <w:rPr>
          <w:rFonts w:ascii="Times New Roman" w:hAnsi="Times New Roman"/>
        </w:rPr>
        <w:t xml:space="preserve">stopnie w Straży Marszałkowskiej będą odpowiadać </w:t>
      </w:r>
      <w:r w:rsidR="00592565">
        <w:rPr>
          <w:rFonts w:ascii="Times New Roman" w:hAnsi="Times New Roman"/>
        </w:rPr>
        <w:t>odpowiednio stopniom policyjnym</w:t>
      </w:r>
      <w:r w:rsidR="009A48A4">
        <w:rPr>
          <w:rFonts w:ascii="Times New Roman" w:hAnsi="Times New Roman"/>
        </w:rPr>
        <w:t xml:space="preserve"> (Dz. U. poz. 408)</w:t>
      </w:r>
      <w:r w:rsidR="00592565">
        <w:rPr>
          <w:rFonts w:ascii="Times New Roman" w:hAnsi="Times New Roman"/>
        </w:rPr>
        <w:t>;</w:t>
      </w:r>
    </w:p>
    <w:tbl>
      <w:tblPr>
        <w:tblStyle w:val="Tabela-Siatka"/>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331"/>
      </w:tblGrid>
      <w:tr w:rsidR="00592565" w:rsidRPr="00592565" w:rsidTr="009A48A4">
        <w:tc>
          <w:tcPr>
            <w:tcW w:w="4361" w:type="dxa"/>
          </w:tcPr>
          <w:p w:rsidR="00592565" w:rsidRPr="00592565" w:rsidRDefault="00592565" w:rsidP="00592565">
            <w:pPr>
              <w:pStyle w:val="Akapitzlist"/>
              <w:spacing w:line="276" w:lineRule="auto"/>
              <w:ind w:left="0"/>
              <w:jc w:val="center"/>
              <w:rPr>
                <w:rFonts w:ascii="Times New Roman" w:hAnsi="Times New Roman"/>
                <w:b/>
              </w:rPr>
            </w:pPr>
            <w:r w:rsidRPr="00592565">
              <w:rPr>
                <w:rFonts w:ascii="Times New Roman" w:hAnsi="Times New Roman"/>
                <w:b/>
              </w:rPr>
              <w:t>Straż Marszałkowska</w:t>
            </w:r>
          </w:p>
        </w:tc>
        <w:tc>
          <w:tcPr>
            <w:tcW w:w="4331" w:type="dxa"/>
          </w:tcPr>
          <w:p w:rsidR="00592565" w:rsidRPr="00592565" w:rsidRDefault="00592565" w:rsidP="009A48A4">
            <w:pPr>
              <w:pStyle w:val="Akapitzlist"/>
              <w:spacing w:line="276" w:lineRule="auto"/>
              <w:ind w:left="0"/>
              <w:jc w:val="center"/>
              <w:rPr>
                <w:rFonts w:ascii="Times New Roman" w:hAnsi="Times New Roman"/>
                <w:b/>
              </w:rPr>
            </w:pPr>
            <w:r w:rsidRPr="00592565">
              <w:rPr>
                <w:rFonts w:ascii="Times New Roman" w:hAnsi="Times New Roman"/>
                <w:b/>
              </w:rPr>
              <w:t>Policja</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aplikant</w:t>
            </w:r>
          </w:p>
        </w:tc>
        <w:tc>
          <w:tcPr>
            <w:tcW w:w="4331" w:type="dxa"/>
          </w:tcPr>
          <w:p w:rsidR="00592565" w:rsidRDefault="00592565" w:rsidP="009A48A4">
            <w:pPr>
              <w:pStyle w:val="Akapitzlist"/>
              <w:spacing w:line="276" w:lineRule="auto"/>
              <w:ind w:left="0"/>
              <w:jc w:val="center"/>
              <w:rPr>
                <w:rFonts w:ascii="Times New Roman" w:hAnsi="Times New Roman"/>
              </w:rPr>
            </w:pPr>
            <w:r>
              <w:rPr>
                <w:rFonts w:ascii="Times New Roman" w:hAnsi="Times New Roman"/>
              </w:rPr>
              <w:t>posterunkowy</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starszy aplikant</w:t>
            </w:r>
          </w:p>
        </w:tc>
        <w:tc>
          <w:tcPr>
            <w:tcW w:w="4331" w:type="dxa"/>
          </w:tcPr>
          <w:p w:rsidR="00592565" w:rsidRDefault="00592565" w:rsidP="009A48A4">
            <w:pPr>
              <w:pStyle w:val="Akapitzlist"/>
              <w:spacing w:line="276" w:lineRule="auto"/>
              <w:ind w:left="0"/>
              <w:jc w:val="center"/>
              <w:rPr>
                <w:rFonts w:ascii="Times New Roman" w:hAnsi="Times New Roman"/>
              </w:rPr>
            </w:pPr>
            <w:r>
              <w:rPr>
                <w:rFonts w:ascii="Times New Roman" w:hAnsi="Times New Roman"/>
              </w:rPr>
              <w:t>starszy posterunkowy</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młodszy strażnik</w:t>
            </w:r>
          </w:p>
        </w:tc>
        <w:tc>
          <w:tcPr>
            <w:tcW w:w="4331" w:type="dxa"/>
          </w:tcPr>
          <w:p w:rsidR="00592565" w:rsidRDefault="00592565" w:rsidP="009A48A4">
            <w:pPr>
              <w:pStyle w:val="Akapitzlist"/>
              <w:spacing w:line="276" w:lineRule="auto"/>
              <w:ind w:left="0"/>
              <w:jc w:val="center"/>
              <w:rPr>
                <w:rFonts w:ascii="Times New Roman" w:hAnsi="Times New Roman"/>
              </w:rPr>
            </w:pPr>
            <w:r>
              <w:rPr>
                <w:rFonts w:ascii="Times New Roman" w:hAnsi="Times New Roman"/>
              </w:rPr>
              <w:t>sierżant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strażnik</w:t>
            </w:r>
          </w:p>
        </w:tc>
        <w:tc>
          <w:tcPr>
            <w:tcW w:w="4331" w:type="dxa"/>
          </w:tcPr>
          <w:p w:rsidR="00592565" w:rsidRDefault="00592565" w:rsidP="009A48A4">
            <w:pPr>
              <w:pStyle w:val="Akapitzlist"/>
              <w:spacing w:line="276" w:lineRule="auto"/>
              <w:ind w:left="0"/>
              <w:jc w:val="center"/>
              <w:rPr>
                <w:rFonts w:ascii="Times New Roman" w:hAnsi="Times New Roman"/>
              </w:rPr>
            </w:pPr>
            <w:r>
              <w:rPr>
                <w:rFonts w:ascii="Times New Roman" w:hAnsi="Times New Roman"/>
              </w:rPr>
              <w:t>starszy sierżant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starszy strażnik</w:t>
            </w:r>
          </w:p>
        </w:tc>
        <w:tc>
          <w:tcPr>
            <w:tcW w:w="4331" w:type="dxa"/>
          </w:tcPr>
          <w:p w:rsidR="00592565" w:rsidRDefault="00592565" w:rsidP="009A48A4">
            <w:pPr>
              <w:pStyle w:val="Akapitzlist"/>
              <w:spacing w:line="276" w:lineRule="auto"/>
              <w:ind w:left="0"/>
              <w:jc w:val="center"/>
              <w:rPr>
                <w:rFonts w:ascii="Times New Roman" w:hAnsi="Times New Roman"/>
              </w:rPr>
            </w:pPr>
            <w:r>
              <w:rPr>
                <w:rFonts w:ascii="Times New Roman" w:hAnsi="Times New Roman"/>
              </w:rPr>
              <w:t>sierżant sztabowy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młodszy strażnik sztabowy</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aspirant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starszy strażnik sztabowy</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aspirant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strażnik sztabowy</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starszy aspirant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starszy strażnik sztabowy</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starszy aspirant Policji</w:t>
            </w:r>
          </w:p>
        </w:tc>
      </w:tr>
      <w:tr w:rsidR="009A48A4" w:rsidTr="009A48A4">
        <w:tc>
          <w:tcPr>
            <w:tcW w:w="4361" w:type="dxa"/>
          </w:tcPr>
          <w:p w:rsidR="009A48A4" w:rsidRDefault="009A48A4" w:rsidP="00592565">
            <w:pPr>
              <w:pStyle w:val="Akapitzlist"/>
              <w:spacing w:line="276" w:lineRule="auto"/>
              <w:ind w:left="0"/>
              <w:jc w:val="center"/>
              <w:rPr>
                <w:rFonts w:ascii="Times New Roman" w:hAnsi="Times New Roman"/>
              </w:rPr>
            </w:pPr>
            <w:r>
              <w:rPr>
                <w:rFonts w:ascii="Times New Roman" w:hAnsi="Times New Roman"/>
              </w:rPr>
              <w:t>aspirant</w:t>
            </w:r>
          </w:p>
        </w:tc>
        <w:tc>
          <w:tcPr>
            <w:tcW w:w="4331" w:type="dxa"/>
          </w:tcPr>
          <w:p w:rsidR="009A48A4" w:rsidRDefault="009A48A4" w:rsidP="009A48A4">
            <w:pPr>
              <w:pStyle w:val="Akapitzlist"/>
              <w:spacing w:line="276" w:lineRule="auto"/>
              <w:ind w:left="0"/>
              <w:jc w:val="center"/>
              <w:rPr>
                <w:rFonts w:ascii="Times New Roman" w:hAnsi="Times New Roman"/>
              </w:rPr>
            </w:pPr>
            <w:r>
              <w:rPr>
                <w:rFonts w:ascii="Times New Roman" w:hAnsi="Times New Roman"/>
              </w:rPr>
              <w:t>aspirant sztabowy Policji</w:t>
            </w:r>
          </w:p>
        </w:tc>
      </w:tr>
      <w:tr w:rsidR="009A48A4" w:rsidTr="009A48A4">
        <w:tc>
          <w:tcPr>
            <w:tcW w:w="4361" w:type="dxa"/>
          </w:tcPr>
          <w:p w:rsidR="009A48A4" w:rsidRDefault="009A48A4" w:rsidP="00592565">
            <w:pPr>
              <w:pStyle w:val="Akapitzlist"/>
              <w:spacing w:line="276" w:lineRule="auto"/>
              <w:ind w:left="0"/>
              <w:jc w:val="center"/>
              <w:rPr>
                <w:rFonts w:ascii="Times New Roman" w:hAnsi="Times New Roman"/>
              </w:rPr>
            </w:pPr>
            <w:r>
              <w:rPr>
                <w:rFonts w:ascii="Times New Roman" w:hAnsi="Times New Roman"/>
              </w:rPr>
              <w:t>starszy aspirant</w:t>
            </w:r>
          </w:p>
        </w:tc>
        <w:tc>
          <w:tcPr>
            <w:tcW w:w="4331" w:type="dxa"/>
          </w:tcPr>
          <w:p w:rsidR="009A48A4" w:rsidRDefault="009A48A4" w:rsidP="009A48A4">
            <w:pPr>
              <w:pStyle w:val="Akapitzlist"/>
              <w:spacing w:line="276" w:lineRule="auto"/>
              <w:ind w:left="0"/>
              <w:jc w:val="center"/>
              <w:rPr>
                <w:rFonts w:ascii="Times New Roman" w:hAnsi="Times New Roman"/>
              </w:rPr>
            </w:pPr>
            <w:r>
              <w:rPr>
                <w:rFonts w:ascii="Times New Roman" w:hAnsi="Times New Roman"/>
              </w:rPr>
              <w:t>aspirant sztabowy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podkomisarz</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podkomisarz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komisarz</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komisarz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nadkomisarz</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nadkomisarz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podinspektor</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podinspektor Policji</w:t>
            </w:r>
          </w:p>
        </w:tc>
      </w:tr>
      <w:tr w:rsidR="00592565" w:rsidTr="009A48A4">
        <w:tc>
          <w:tcPr>
            <w:tcW w:w="4361" w:type="dxa"/>
          </w:tcPr>
          <w:p w:rsidR="00592565" w:rsidRDefault="00592565" w:rsidP="00592565">
            <w:pPr>
              <w:pStyle w:val="Akapitzlist"/>
              <w:spacing w:line="276" w:lineRule="auto"/>
              <w:ind w:left="0"/>
              <w:jc w:val="center"/>
              <w:rPr>
                <w:rFonts w:ascii="Times New Roman" w:hAnsi="Times New Roman"/>
              </w:rPr>
            </w:pPr>
            <w:r>
              <w:rPr>
                <w:rFonts w:ascii="Times New Roman" w:hAnsi="Times New Roman"/>
              </w:rPr>
              <w:t>inspektor</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inspektor Policji</w:t>
            </w:r>
          </w:p>
        </w:tc>
      </w:tr>
      <w:tr w:rsidR="00592565" w:rsidTr="009A48A4">
        <w:tc>
          <w:tcPr>
            <w:tcW w:w="4361" w:type="dxa"/>
          </w:tcPr>
          <w:p w:rsidR="00592565" w:rsidRDefault="009A48A4" w:rsidP="00592565">
            <w:pPr>
              <w:pStyle w:val="Akapitzlist"/>
              <w:spacing w:line="276" w:lineRule="auto"/>
              <w:ind w:left="0"/>
              <w:jc w:val="center"/>
              <w:rPr>
                <w:rFonts w:ascii="Times New Roman" w:hAnsi="Times New Roman"/>
              </w:rPr>
            </w:pPr>
            <w:r>
              <w:rPr>
                <w:rFonts w:ascii="Times New Roman" w:hAnsi="Times New Roman"/>
              </w:rPr>
              <w:t>N</w:t>
            </w:r>
            <w:r w:rsidR="00592565">
              <w:rPr>
                <w:rFonts w:ascii="Times New Roman" w:hAnsi="Times New Roman"/>
              </w:rPr>
              <w:t>adinspektor</w:t>
            </w:r>
            <w:r>
              <w:rPr>
                <w:rFonts w:ascii="Times New Roman" w:hAnsi="Times New Roman"/>
              </w:rPr>
              <w:t xml:space="preserve"> </w:t>
            </w:r>
          </w:p>
        </w:tc>
        <w:tc>
          <w:tcPr>
            <w:tcW w:w="4331" w:type="dxa"/>
          </w:tcPr>
          <w:p w:rsidR="00592565" w:rsidRDefault="009A48A4" w:rsidP="009A48A4">
            <w:pPr>
              <w:pStyle w:val="Akapitzlist"/>
              <w:spacing w:line="276" w:lineRule="auto"/>
              <w:ind w:left="0"/>
              <w:jc w:val="center"/>
              <w:rPr>
                <w:rFonts w:ascii="Times New Roman" w:hAnsi="Times New Roman"/>
              </w:rPr>
            </w:pPr>
            <w:r>
              <w:rPr>
                <w:rFonts w:ascii="Times New Roman" w:hAnsi="Times New Roman"/>
              </w:rPr>
              <w:t>nadinspektor Policji</w:t>
            </w:r>
          </w:p>
        </w:tc>
      </w:tr>
    </w:tbl>
    <w:p w:rsidR="00592565" w:rsidRPr="00ED3C98" w:rsidRDefault="00592565" w:rsidP="00592565">
      <w:pPr>
        <w:pStyle w:val="Akapitzlist"/>
        <w:spacing w:line="276" w:lineRule="auto"/>
        <w:ind w:left="786"/>
        <w:jc w:val="both"/>
        <w:rPr>
          <w:rFonts w:ascii="Times New Roman" w:hAnsi="Times New Roman"/>
        </w:rPr>
      </w:pPr>
    </w:p>
    <w:p w:rsidR="003A41F8" w:rsidRPr="00720754" w:rsidRDefault="009A48A4" w:rsidP="00ED3C98">
      <w:pPr>
        <w:pStyle w:val="Akapitzlist"/>
        <w:numPr>
          <w:ilvl w:val="0"/>
          <w:numId w:val="8"/>
        </w:numPr>
        <w:spacing w:line="276" w:lineRule="auto"/>
        <w:jc w:val="both"/>
        <w:rPr>
          <w:rFonts w:ascii="Times New Roman" w:hAnsi="Times New Roman"/>
        </w:rPr>
      </w:pPr>
      <w:r w:rsidRPr="00720754">
        <w:rPr>
          <w:rFonts w:ascii="Times New Roman" w:hAnsi="Times New Roman"/>
        </w:rPr>
        <w:t xml:space="preserve">przez ministra właściwego do spraw wewnętrznych na podstawie art. 38 ustawy z dnia 18 lutego 1994 r. </w:t>
      </w:r>
      <w:r w:rsidRPr="00720754">
        <w:rPr>
          <w:rFonts w:ascii="Times New Roman" w:hAnsi="Times New Roman"/>
          <w:bCs/>
        </w:rPr>
        <w:t>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r w:rsidR="00720754" w:rsidRPr="00720754">
        <w:rPr>
          <w:rFonts w:ascii="Times New Roman" w:hAnsi="Times New Roman"/>
          <w:bCs/>
        </w:rPr>
        <w:t>; obecnie upoważnienie wykonywane jest przez rozporządzenie Ministra Spraw Wewnętrznych i Administracji z dnia 18 października 2004 r. w sprawie t</w:t>
      </w:r>
      <w:r w:rsidR="00720754" w:rsidRPr="00720754">
        <w:rPr>
          <w:rFonts w:ascii="Times New Roman" w:hAnsi="Times New Roman"/>
        </w:rPr>
        <w:t xml:space="preserve">rybu postępowania i właściwości organu w zakresie zaopatrzenia emerytalnego funkcjonariuszy Policji, Agencji Bezpieczeństwa Wewnętrznego, Agencji Wywiadu, Centralnego Biura Antykorupcyjnego, Straży Granicznej, Biura Ochrony Rządu i Państwowej Straży Pożarnej oraz ich rodzin (Dz. U. z 2015 r. poz. 1148 z </w:t>
      </w:r>
      <w:proofErr w:type="spellStart"/>
      <w:r w:rsidR="00720754" w:rsidRPr="00720754">
        <w:rPr>
          <w:rFonts w:ascii="Times New Roman" w:hAnsi="Times New Roman"/>
        </w:rPr>
        <w:t>późn</w:t>
      </w:r>
      <w:proofErr w:type="spellEnd"/>
      <w:r w:rsidR="00720754" w:rsidRPr="00720754">
        <w:rPr>
          <w:rFonts w:ascii="Times New Roman" w:hAnsi="Times New Roman"/>
        </w:rPr>
        <w:t xml:space="preserve">. zm.); </w:t>
      </w:r>
      <w:r w:rsidR="00720754" w:rsidRPr="00720754">
        <w:rPr>
          <w:rFonts w:ascii="Times New Roman" w:hAnsi="Times New Roman"/>
          <w:b/>
        </w:rPr>
        <w:t>zakłada się, że</w:t>
      </w:r>
      <w:r w:rsidR="00720754" w:rsidRPr="00720754">
        <w:rPr>
          <w:rFonts w:ascii="Times New Roman" w:hAnsi="Times New Roman"/>
        </w:rPr>
        <w:t xml:space="preserve"> zakres nowego rozporządzenia zostanie rozszerzony o funkcjonariuszy Straży Marszałkowskiej, czego konsekwencją będą (w stosunku do obecnej regulacji) zmiany: tytułu, przepisów ogólnych, regulacji dotyczących wszczęcia postepowania, przepisów o środkach dowodowych, wskazanie komórek właściwych w sprawach kadrowych i finansowych w odniesieniu do funkcjonariuszy Straży Marszałkowskiej;</w:t>
      </w:r>
    </w:p>
    <w:p w:rsidR="006D65DC" w:rsidRPr="006D65DC" w:rsidRDefault="00720754" w:rsidP="006D65DC">
      <w:pPr>
        <w:pStyle w:val="Akapitzlist"/>
        <w:numPr>
          <w:ilvl w:val="0"/>
          <w:numId w:val="8"/>
        </w:numPr>
        <w:spacing w:line="276" w:lineRule="auto"/>
        <w:jc w:val="both"/>
        <w:rPr>
          <w:rFonts w:ascii="Times New Roman" w:hAnsi="Times New Roman"/>
        </w:rPr>
      </w:pPr>
      <w:r w:rsidRPr="006D65DC">
        <w:rPr>
          <w:rFonts w:ascii="Times New Roman" w:hAnsi="Times New Roman"/>
        </w:rPr>
        <w:t xml:space="preserve">przez ministra właściwego do </w:t>
      </w:r>
      <w:r w:rsidRPr="006D65DC">
        <w:rPr>
          <w:rFonts w:ascii="Times New Roman" w:hAnsi="Times New Roman"/>
          <w:color w:val="000000"/>
        </w:rPr>
        <w:t>spraw wewnętrznych, Minist</w:t>
      </w:r>
      <w:r w:rsidR="006D65DC" w:rsidRPr="006D65DC">
        <w:rPr>
          <w:rFonts w:ascii="Times New Roman" w:hAnsi="Times New Roman"/>
          <w:color w:val="000000"/>
        </w:rPr>
        <w:t>ra</w:t>
      </w:r>
      <w:r w:rsidRPr="006D65DC">
        <w:rPr>
          <w:rFonts w:ascii="Times New Roman" w:hAnsi="Times New Roman"/>
          <w:color w:val="000000"/>
        </w:rPr>
        <w:t xml:space="preserve"> Obrony Narodowej, minist</w:t>
      </w:r>
      <w:r w:rsidR="006D65DC" w:rsidRPr="006D65DC">
        <w:rPr>
          <w:rFonts w:ascii="Times New Roman" w:hAnsi="Times New Roman"/>
          <w:color w:val="000000"/>
        </w:rPr>
        <w:t>ra</w:t>
      </w:r>
      <w:r w:rsidRPr="006D65DC">
        <w:rPr>
          <w:rFonts w:ascii="Times New Roman" w:hAnsi="Times New Roman"/>
          <w:color w:val="000000"/>
        </w:rPr>
        <w:t xml:space="preserve"> właściw</w:t>
      </w:r>
      <w:r w:rsidR="006D65DC" w:rsidRPr="006D65DC">
        <w:rPr>
          <w:rFonts w:ascii="Times New Roman" w:hAnsi="Times New Roman"/>
          <w:color w:val="000000"/>
        </w:rPr>
        <w:t>ego</w:t>
      </w:r>
      <w:r w:rsidRPr="006D65DC">
        <w:rPr>
          <w:rFonts w:ascii="Times New Roman" w:hAnsi="Times New Roman"/>
          <w:color w:val="000000"/>
        </w:rPr>
        <w:t xml:space="preserve"> do spraw finansów publicznych oraz Minist</w:t>
      </w:r>
      <w:r w:rsidR="006D65DC" w:rsidRPr="006D65DC">
        <w:rPr>
          <w:rFonts w:ascii="Times New Roman" w:hAnsi="Times New Roman"/>
          <w:color w:val="000000"/>
        </w:rPr>
        <w:t>ra</w:t>
      </w:r>
      <w:r w:rsidRPr="006D65DC">
        <w:rPr>
          <w:rFonts w:ascii="Times New Roman" w:hAnsi="Times New Roman"/>
          <w:color w:val="000000"/>
        </w:rPr>
        <w:t xml:space="preserve"> Sprawiedliwości, w porozumieniu z ministrem właściwym do spraw transportu, </w:t>
      </w:r>
      <w:r w:rsidR="006D65DC" w:rsidRPr="006D65DC">
        <w:rPr>
          <w:rFonts w:ascii="Times New Roman" w:hAnsi="Times New Roman"/>
          <w:color w:val="000000"/>
        </w:rPr>
        <w:t xml:space="preserve">na podstawie art. 66 ust. 7 ustawy </w:t>
      </w:r>
      <w:r w:rsidR="006D65DC" w:rsidRPr="006D65DC">
        <w:rPr>
          <w:rFonts w:ascii="Times New Roman" w:hAnsi="Times New Roman"/>
        </w:rPr>
        <w:t xml:space="preserve">z dnia 20 czerwca 1997 r. - Prawo o ruchu drogowym; obecnie upoważnienie jest wykonywane przez rozporządzenie Ministra Obrony Narodowej, Ministra Rozwoju i Finansów, Ministra Spraw Wewnętrznych i Administracji, Ministra Sprawiedliwości z dnia 1 marca 2017 r. w sprawie </w:t>
      </w:r>
      <w:r w:rsidRPr="006D65DC">
        <w:rPr>
          <w:rFonts w:ascii="Times New Roman" w:hAnsi="Times New Roman"/>
          <w:color w:val="000000"/>
        </w:rPr>
        <w:t xml:space="preserve">pojazdów specjalnych i używanych do celów specjalnych </w:t>
      </w:r>
      <w:r w:rsidR="006D65DC" w:rsidRPr="006D65DC">
        <w:rPr>
          <w:rFonts w:ascii="Times New Roman" w:hAnsi="Times New Roman"/>
        </w:rPr>
        <w:t xml:space="preserve">Policji, Agencji Bezpieczeństwa Wewnętrznego, Agencji Wywiadu, Służby Kontrwywiadu Wojskowego, Służby Wywiadu Wojskowego, Centralnego Biura Antykorupcyjnego, Straży Granicznej, Biura Ochrony Rządu, Krajowej Administracji Skarbowej, Służby Więziennej i straży pożarnej (Dz. U. poz. 450); </w:t>
      </w:r>
      <w:r w:rsidR="006D65DC" w:rsidRPr="00D76AE4">
        <w:rPr>
          <w:rFonts w:ascii="Times New Roman" w:hAnsi="Times New Roman"/>
          <w:b/>
        </w:rPr>
        <w:t>zakłada się, że</w:t>
      </w:r>
      <w:r w:rsidR="006D65DC" w:rsidRPr="006D65DC">
        <w:rPr>
          <w:rFonts w:ascii="Times New Roman" w:hAnsi="Times New Roman"/>
        </w:rPr>
        <w:t xml:space="preserve"> nowe rozporządzenie obejmie swym zakresem przedmiotowym także pojazdy specjalne i używane do celów specjalnych Straży Marszałkowskiej; w odniesieniu do stanu obecnego zmianie ulegnie tytuł i § 1 rozporządzenia;</w:t>
      </w:r>
    </w:p>
    <w:p w:rsidR="00720754" w:rsidRDefault="006D65DC" w:rsidP="006D65DC">
      <w:pPr>
        <w:pStyle w:val="Akapitzlist"/>
        <w:numPr>
          <w:ilvl w:val="0"/>
          <w:numId w:val="8"/>
        </w:numPr>
        <w:spacing w:line="276" w:lineRule="auto"/>
        <w:jc w:val="both"/>
        <w:rPr>
          <w:rFonts w:ascii="Times New Roman" w:hAnsi="Times New Roman"/>
        </w:rPr>
      </w:pPr>
      <w:r w:rsidRPr="006D65DC">
        <w:rPr>
          <w:rFonts w:ascii="Times New Roman" w:hAnsi="Times New Roman"/>
        </w:rPr>
        <w:t xml:space="preserve">przez ministra właściwego do </w:t>
      </w:r>
      <w:r w:rsidRPr="006D65DC">
        <w:rPr>
          <w:rFonts w:ascii="Times New Roman" w:hAnsi="Times New Roman"/>
          <w:color w:val="000000"/>
        </w:rPr>
        <w:t xml:space="preserve">spraw wewnętrznych w porozumieniu z ministrem właściwym do spraw transportu, ministrem właściwym do spraw finansów publicznych, ministrem właściwym do spraw informatyzacji oraz Ministrem Obrony Narodowej oraz po zasięgnięciu opinii Szefa Agencji Bezpieczeństwa Wewnętrznego, Szefa Agencji Wywiadu, Szefa Centralnego Biura Antykorupcyjnego, na podstawie art. 76 ust. 3 ustawy </w:t>
      </w:r>
      <w:r w:rsidRPr="006D65DC">
        <w:rPr>
          <w:rFonts w:ascii="Times New Roman" w:hAnsi="Times New Roman"/>
        </w:rPr>
        <w:t xml:space="preserve">z dnia 20 czerwca 1997 r. - Prawo o ruchu drogowym; obecnie upoważnienie jest wykonywane przez </w:t>
      </w:r>
      <w:r w:rsidR="00D76AE4">
        <w:rPr>
          <w:rFonts w:ascii="Times New Roman" w:hAnsi="Times New Roman"/>
        </w:rPr>
        <w:t xml:space="preserve">rozporządzenie </w:t>
      </w:r>
      <w:r w:rsidR="00D76AE4" w:rsidRPr="00D76AE4">
        <w:rPr>
          <w:rFonts w:ascii="Times New Roman" w:hAnsi="Times New Roman"/>
        </w:rPr>
        <w:t>Minist</w:t>
      </w:r>
      <w:r w:rsidR="00D76AE4">
        <w:rPr>
          <w:rFonts w:ascii="Times New Roman" w:hAnsi="Times New Roman"/>
        </w:rPr>
        <w:t>ra</w:t>
      </w:r>
      <w:r w:rsidR="00D76AE4" w:rsidRPr="00D76AE4">
        <w:rPr>
          <w:rFonts w:ascii="Times New Roman" w:hAnsi="Times New Roman"/>
        </w:rPr>
        <w:t xml:space="preserve"> Spraw Wewnętrznych i Administracji</w:t>
      </w:r>
      <w:r w:rsidR="00D76AE4">
        <w:rPr>
          <w:rFonts w:ascii="Times New Roman" w:hAnsi="Times New Roman"/>
        </w:rPr>
        <w:t xml:space="preserve"> z dnia 1 marca 2017 r. w sprawie r</w:t>
      </w:r>
      <w:r w:rsidR="00D76AE4" w:rsidRPr="00D76AE4">
        <w:rPr>
          <w:rFonts w:ascii="Times New Roman" w:hAnsi="Times New Roman"/>
        </w:rPr>
        <w:t>ejestracj</w:t>
      </w:r>
      <w:r w:rsidR="00D76AE4">
        <w:rPr>
          <w:rFonts w:ascii="Times New Roman" w:hAnsi="Times New Roman"/>
        </w:rPr>
        <w:t>i</w:t>
      </w:r>
      <w:r w:rsidR="00D76AE4" w:rsidRPr="00D76AE4">
        <w:rPr>
          <w:rFonts w:ascii="Times New Roman" w:hAnsi="Times New Roman"/>
        </w:rPr>
        <w:t xml:space="preserve"> pojazdów Biura Ochrony Rządu, Policji, Agencji Bezpieczeństwa Wewnętrznego, Agencji Wywiadu, Centralnego Biura Antykorupcyjnego, Straży Granicznej i Krajowej Administracji Skarbowej wykorzystywanych przez Służbę Celno-Skarbową</w:t>
      </w:r>
      <w:r w:rsidR="00D76AE4">
        <w:rPr>
          <w:rFonts w:ascii="Times New Roman" w:hAnsi="Times New Roman"/>
        </w:rPr>
        <w:t xml:space="preserve"> (Dz. U. poz. 447); </w:t>
      </w:r>
      <w:r w:rsidR="00D76AE4" w:rsidRPr="00D76AE4">
        <w:rPr>
          <w:rFonts w:ascii="Times New Roman" w:hAnsi="Times New Roman"/>
          <w:b/>
        </w:rPr>
        <w:t>zakłada się, że</w:t>
      </w:r>
      <w:r w:rsidR="00D76AE4">
        <w:rPr>
          <w:rFonts w:ascii="Times New Roman" w:hAnsi="Times New Roman"/>
        </w:rPr>
        <w:t xml:space="preserve"> nowe rozporządzenie zostanie przedmiotowo rozszerzone o pojazdy Straży Marszałkowskiej;</w:t>
      </w:r>
    </w:p>
    <w:p w:rsidR="00D76AE4" w:rsidRPr="00D76AE4" w:rsidRDefault="00D76AE4" w:rsidP="00D76AE4">
      <w:pPr>
        <w:spacing w:line="276" w:lineRule="auto"/>
        <w:jc w:val="both"/>
        <w:rPr>
          <w:rFonts w:ascii="Times New Roman" w:hAnsi="Times New Roman"/>
        </w:rPr>
      </w:pPr>
    </w:p>
    <w:p w:rsidR="003A41F8" w:rsidRPr="00110C99" w:rsidRDefault="003A41F8" w:rsidP="009A4229">
      <w:pPr>
        <w:pStyle w:val="Akapitzlist"/>
        <w:numPr>
          <w:ilvl w:val="0"/>
          <w:numId w:val="5"/>
        </w:numPr>
        <w:spacing w:after="120" w:line="276" w:lineRule="auto"/>
        <w:ind w:left="426" w:hanging="437"/>
        <w:contextualSpacing w:val="0"/>
        <w:jc w:val="both"/>
        <w:rPr>
          <w:rFonts w:ascii="Times New Roman" w:hAnsi="Times New Roman"/>
          <w:b/>
        </w:rPr>
      </w:pPr>
      <w:r w:rsidRPr="00A53F00">
        <w:rPr>
          <w:rFonts w:ascii="Times New Roman" w:hAnsi="Times New Roman"/>
          <w:b/>
        </w:rPr>
        <w:t>Oświadczenie dotyczące zgodności projektu ustawy z prawem Unii Europejskiej.</w:t>
      </w:r>
    </w:p>
    <w:p w:rsidR="003A41F8" w:rsidRDefault="003A41F8" w:rsidP="00ED3C98">
      <w:pPr>
        <w:spacing w:line="276" w:lineRule="auto"/>
        <w:ind w:left="426"/>
        <w:rPr>
          <w:rFonts w:ascii="Times New Roman" w:hAnsi="Times New Roman"/>
        </w:rPr>
      </w:pPr>
      <w:r w:rsidRPr="00A53F00">
        <w:rPr>
          <w:rFonts w:ascii="Times New Roman" w:hAnsi="Times New Roman"/>
        </w:rPr>
        <w:t>Projekt ustawy nie jest objęty prawem Unii Europejskiej</w:t>
      </w:r>
      <w:r>
        <w:rPr>
          <w:rFonts w:ascii="Times New Roman" w:hAnsi="Times New Roman"/>
        </w:rPr>
        <w:t>.</w:t>
      </w:r>
    </w:p>
    <w:p w:rsidR="003A41F8" w:rsidRPr="00B431A9" w:rsidRDefault="003A41F8" w:rsidP="00ED3C98">
      <w:pPr>
        <w:spacing w:line="276" w:lineRule="auto"/>
        <w:rPr>
          <w:rFonts w:ascii="Times New Roman" w:hAnsi="Times New Roman"/>
        </w:rPr>
      </w:pPr>
    </w:p>
    <w:p w:rsidR="00B60B23" w:rsidRPr="00B60B23" w:rsidRDefault="00B60B23" w:rsidP="00ED3C98">
      <w:pPr>
        <w:spacing w:line="276" w:lineRule="auto"/>
        <w:rPr>
          <w:rFonts w:ascii="Times New Roman" w:hAnsi="Times New Roman"/>
          <w:b/>
        </w:rPr>
      </w:pPr>
    </w:p>
    <w:sectPr w:rsidR="00B60B23" w:rsidRPr="00B60B23" w:rsidSect="0056743C">
      <w:headerReference w:type="even" r:id="rId8"/>
      <w:headerReference w:type="default" r:id="rId9"/>
      <w:footerReference w:type="default" r:id="rId10"/>
      <w:footerReference w:type="first" r:id="rId11"/>
      <w:pgSz w:w="12096" w:h="16838"/>
      <w:pgMar w:top="1417" w:right="1417" w:bottom="1417" w:left="1417" w:header="709" w:footer="709" w:gutter="0"/>
      <w:pgNumType w:fmt="numberInDash" w:start="1"/>
      <w:cols w:space="709"/>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1BB" w:rsidRDefault="000761BB" w:rsidP="00AC6B42">
      <w:r>
        <w:separator/>
      </w:r>
    </w:p>
  </w:endnote>
  <w:endnote w:type="continuationSeparator" w:id="0">
    <w:p w:rsidR="000761BB" w:rsidRDefault="000761BB" w:rsidP="00AC6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D5" w:rsidRPr="000B4FD5" w:rsidRDefault="000B4FD5">
    <w:pPr>
      <w:pStyle w:val="Stopka"/>
      <w:rPr>
        <w:rFonts w:ascii="Times New Roman" w:hAnsi="Times New Roman"/>
        <w:sz w:val="20"/>
        <w:szCs w:val="20"/>
      </w:rPr>
    </w:pPr>
    <w:r w:rsidRPr="000B4FD5">
      <w:rPr>
        <w:rFonts w:ascii="Times New Roman" w:hAnsi="Times New Roman"/>
        <w:sz w:val="20"/>
        <w:szCs w:val="20"/>
      </w:rPr>
      <w:t>26.10.2017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D5" w:rsidRDefault="000B4FD5">
    <w:pPr>
      <w:pStyle w:val="Stopka"/>
    </w:pPr>
    <w:r>
      <w:t>26.10.2017</w:t>
    </w:r>
  </w:p>
  <w:p w:rsidR="000B4FD5" w:rsidRDefault="000B4F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1BB" w:rsidRDefault="000761BB" w:rsidP="00AC6B42">
      <w:r>
        <w:separator/>
      </w:r>
    </w:p>
  </w:footnote>
  <w:footnote w:type="continuationSeparator" w:id="0">
    <w:p w:rsidR="000761BB" w:rsidRDefault="000761BB" w:rsidP="00AC6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1E9" w:rsidRDefault="00A2067D">
    <w:pPr>
      <w:pStyle w:val="Nagwek"/>
      <w:jc w:val="center"/>
    </w:pPr>
    <w:r>
      <w:fldChar w:fldCharType="begin"/>
    </w:r>
    <w:r>
      <w:instrText>PAGE   \* MERGEFORMAT</w:instrText>
    </w:r>
    <w:r>
      <w:fldChar w:fldCharType="separate"/>
    </w:r>
    <w:r w:rsidR="005041E9">
      <w:rPr>
        <w:noProof/>
      </w:rPr>
      <w:t>- 16 -</w:t>
    </w:r>
    <w:r>
      <w:rPr>
        <w:noProof/>
      </w:rPr>
      <w:fldChar w:fldCharType="end"/>
    </w:r>
  </w:p>
  <w:p w:rsidR="005041E9" w:rsidRDefault="005041E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1E9" w:rsidRPr="0056743C" w:rsidRDefault="007A3BE3">
    <w:pPr>
      <w:pStyle w:val="Nagwek"/>
      <w:jc w:val="center"/>
      <w:rPr>
        <w:rFonts w:ascii="Times New Roman" w:hAnsi="Times New Roman"/>
      </w:rPr>
    </w:pPr>
    <w:sdt>
      <w:sdtPr>
        <w:rPr>
          <w:rFonts w:ascii="Times New Roman" w:hAnsi="Times New Roman"/>
        </w:rPr>
        <w:id w:val="-691449006"/>
        <w:docPartObj>
          <w:docPartGallery w:val="Page Numbers (Top of Page)"/>
          <w:docPartUnique/>
        </w:docPartObj>
      </w:sdtPr>
      <w:sdtEndPr/>
      <w:sdtContent>
        <w:r w:rsidR="00A2067D" w:rsidRPr="0056743C">
          <w:rPr>
            <w:rFonts w:ascii="Times New Roman" w:hAnsi="Times New Roman"/>
          </w:rPr>
          <w:fldChar w:fldCharType="begin"/>
        </w:r>
        <w:r w:rsidR="00A2067D" w:rsidRPr="0056743C">
          <w:rPr>
            <w:rFonts w:ascii="Times New Roman" w:hAnsi="Times New Roman"/>
          </w:rPr>
          <w:instrText>PAGE   \* MERGEFORMAT</w:instrText>
        </w:r>
        <w:r w:rsidR="00A2067D" w:rsidRPr="0056743C">
          <w:rPr>
            <w:rFonts w:ascii="Times New Roman" w:hAnsi="Times New Roman"/>
          </w:rPr>
          <w:fldChar w:fldCharType="separate"/>
        </w:r>
        <w:r>
          <w:rPr>
            <w:rFonts w:ascii="Times New Roman" w:hAnsi="Times New Roman"/>
            <w:noProof/>
          </w:rPr>
          <w:t>- 19 -</w:t>
        </w:r>
        <w:r w:rsidR="00A2067D" w:rsidRPr="0056743C">
          <w:rPr>
            <w:rFonts w:ascii="Times New Roman" w:hAnsi="Times New Roman"/>
            <w:noProof/>
          </w:rPr>
          <w:fldChar w:fldCharType="end"/>
        </w:r>
      </w:sdtContent>
    </w:sdt>
  </w:p>
  <w:p w:rsidR="005041E9" w:rsidRDefault="005041E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2203"/>
    <w:multiLevelType w:val="hybridMultilevel"/>
    <w:tmpl w:val="897AB8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145D5C"/>
    <w:multiLevelType w:val="hybridMultilevel"/>
    <w:tmpl w:val="C526FC9C"/>
    <w:lvl w:ilvl="0" w:tplc="EA649D66">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63007194">
      <w:start w:val="1"/>
      <w:numFmt w:val="lowerLetter"/>
      <w:lvlText w:val="%3)"/>
      <w:lvlJc w:val="left"/>
      <w:pPr>
        <w:ind w:left="2400" w:hanging="420"/>
      </w:pPr>
      <w:rPr>
        <w:rFonts w:hint="default"/>
      </w:rPr>
    </w:lvl>
    <w:lvl w:ilvl="3" w:tplc="0415000F">
      <w:start w:val="1"/>
      <w:numFmt w:val="decimal"/>
      <w:lvlText w:val="%4."/>
      <w:lvlJc w:val="left"/>
      <w:pPr>
        <w:ind w:left="2880" w:hanging="360"/>
      </w:pPr>
      <w:rPr>
        <w:rFonts w:hint="default"/>
      </w:rPr>
    </w:lvl>
    <w:lvl w:ilvl="4" w:tplc="A128E69E">
      <w:start w:val="1"/>
      <w:numFmt w:val="decimal"/>
      <w:lvlText w:val="%5)"/>
      <w:lvlJc w:val="left"/>
      <w:pPr>
        <w:ind w:left="1495" w:hanging="360"/>
      </w:pPr>
      <w:rPr>
        <w:rFonts w:hint="default"/>
        <w:b/>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390452"/>
    <w:multiLevelType w:val="hybridMultilevel"/>
    <w:tmpl w:val="E662D6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E744FD"/>
    <w:multiLevelType w:val="hybridMultilevel"/>
    <w:tmpl w:val="786083A2"/>
    <w:lvl w:ilvl="0" w:tplc="CA3E3EE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2B830BA5"/>
    <w:multiLevelType w:val="hybridMultilevel"/>
    <w:tmpl w:val="03A2C2F6"/>
    <w:lvl w:ilvl="0" w:tplc="CAF0EF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1EA28CC"/>
    <w:multiLevelType w:val="hybridMultilevel"/>
    <w:tmpl w:val="36D01A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063A0E"/>
    <w:multiLevelType w:val="hybridMultilevel"/>
    <w:tmpl w:val="E0B03A98"/>
    <w:lvl w:ilvl="0" w:tplc="20828D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D385209"/>
    <w:multiLevelType w:val="hybridMultilevel"/>
    <w:tmpl w:val="7924DC1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E1F5F44"/>
    <w:multiLevelType w:val="hybridMultilevel"/>
    <w:tmpl w:val="042C4D3A"/>
    <w:lvl w:ilvl="0" w:tplc="EA649D66">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63007194">
      <w:start w:val="1"/>
      <w:numFmt w:val="lowerLetter"/>
      <w:lvlText w:val="%3)"/>
      <w:lvlJc w:val="left"/>
      <w:pPr>
        <w:ind w:left="2400" w:hanging="420"/>
      </w:pPr>
      <w:rPr>
        <w:rFonts w:hint="default"/>
      </w:rPr>
    </w:lvl>
    <w:lvl w:ilvl="3" w:tplc="1004D80A">
      <w:start w:val="1"/>
      <w:numFmt w:val="decimal"/>
      <w:lvlText w:val="%4)"/>
      <w:lvlJc w:val="left"/>
      <w:pPr>
        <w:ind w:left="2880" w:hanging="360"/>
      </w:pPr>
      <w:rPr>
        <w:rFonts w:ascii="Times New Roman" w:hAnsi="Times New Roman" w:cs="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A0C54CB"/>
    <w:multiLevelType w:val="hybridMultilevel"/>
    <w:tmpl w:val="56F6AC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62D21F1"/>
    <w:multiLevelType w:val="hybridMultilevel"/>
    <w:tmpl w:val="A1082BD4"/>
    <w:lvl w:ilvl="0" w:tplc="DF5EC83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82C2880"/>
    <w:multiLevelType w:val="hybridMultilevel"/>
    <w:tmpl w:val="DBA4D3EA"/>
    <w:lvl w:ilvl="0" w:tplc="20828D78">
      <w:start w:val="1"/>
      <w:numFmt w:val="bullet"/>
      <w:lvlText w:val=""/>
      <w:lvlJc w:val="left"/>
      <w:pPr>
        <w:ind w:left="1068" w:hanging="360"/>
      </w:pPr>
      <w:rPr>
        <w:rFonts w:ascii="Symbol" w:hAnsi="Symbol"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2"/>
  </w:num>
  <w:num w:numId="2">
    <w:abstractNumId w:val="4"/>
  </w:num>
  <w:num w:numId="3">
    <w:abstractNumId w:val="8"/>
  </w:num>
  <w:num w:numId="4">
    <w:abstractNumId w:val="1"/>
  </w:num>
  <w:num w:numId="5">
    <w:abstractNumId w:val="0"/>
  </w:num>
  <w:num w:numId="6">
    <w:abstractNumId w:val="9"/>
  </w:num>
  <w:num w:numId="7">
    <w:abstractNumId w:val="10"/>
  </w:num>
  <w:num w:numId="8">
    <w:abstractNumId w:val="3"/>
  </w:num>
  <w:num w:numId="9">
    <w:abstractNumId w:val="5"/>
  </w:num>
  <w:num w:numId="10">
    <w:abstractNumId w:val="6"/>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C9"/>
    <w:rsid w:val="00006332"/>
    <w:rsid w:val="00036466"/>
    <w:rsid w:val="000761BB"/>
    <w:rsid w:val="000771FB"/>
    <w:rsid w:val="00097343"/>
    <w:rsid w:val="000B4FD5"/>
    <w:rsid w:val="000C130D"/>
    <w:rsid w:val="000C24DE"/>
    <w:rsid w:val="000F076A"/>
    <w:rsid w:val="000F3602"/>
    <w:rsid w:val="00123584"/>
    <w:rsid w:val="00141FA8"/>
    <w:rsid w:val="001B370F"/>
    <w:rsid w:val="001D7960"/>
    <w:rsid w:val="00212228"/>
    <w:rsid w:val="00243F39"/>
    <w:rsid w:val="002541EB"/>
    <w:rsid w:val="002577EB"/>
    <w:rsid w:val="0032113F"/>
    <w:rsid w:val="00345DF2"/>
    <w:rsid w:val="0038366E"/>
    <w:rsid w:val="003A41F8"/>
    <w:rsid w:val="003F34CA"/>
    <w:rsid w:val="00430DC3"/>
    <w:rsid w:val="00431A27"/>
    <w:rsid w:val="00480F4B"/>
    <w:rsid w:val="00491C73"/>
    <w:rsid w:val="004B4D61"/>
    <w:rsid w:val="004B6E50"/>
    <w:rsid w:val="005041E9"/>
    <w:rsid w:val="00510E4E"/>
    <w:rsid w:val="00510EE4"/>
    <w:rsid w:val="00514A13"/>
    <w:rsid w:val="005613A3"/>
    <w:rsid w:val="0056743C"/>
    <w:rsid w:val="00567C0B"/>
    <w:rsid w:val="0058635D"/>
    <w:rsid w:val="00590628"/>
    <w:rsid w:val="00592565"/>
    <w:rsid w:val="005D2D74"/>
    <w:rsid w:val="005F0346"/>
    <w:rsid w:val="006304C9"/>
    <w:rsid w:val="006362F7"/>
    <w:rsid w:val="0065275C"/>
    <w:rsid w:val="00672ABE"/>
    <w:rsid w:val="006913EE"/>
    <w:rsid w:val="006A6D90"/>
    <w:rsid w:val="006C439A"/>
    <w:rsid w:val="006D3652"/>
    <w:rsid w:val="006D65DC"/>
    <w:rsid w:val="007055B3"/>
    <w:rsid w:val="0071631D"/>
    <w:rsid w:val="00720754"/>
    <w:rsid w:val="00724ACE"/>
    <w:rsid w:val="00785B0E"/>
    <w:rsid w:val="007A3BE3"/>
    <w:rsid w:val="007A5223"/>
    <w:rsid w:val="007C0276"/>
    <w:rsid w:val="007C7329"/>
    <w:rsid w:val="00812F99"/>
    <w:rsid w:val="008859A8"/>
    <w:rsid w:val="008B091A"/>
    <w:rsid w:val="008C1AF8"/>
    <w:rsid w:val="00973CFC"/>
    <w:rsid w:val="00995A84"/>
    <w:rsid w:val="009A0A88"/>
    <w:rsid w:val="009A2480"/>
    <w:rsid w:val="009A4229"/>
    <w:rsid w:val="009A48A4"/>
    <w:rsid w:val="009A4CB8"/>
    <w:rsid w:val="009A54D0"/>
    <w:rsid w:val="009B5AE2"/>
    <w:rsid w:val="009D6699"/>
    <w:rsid w:val="009F69F9"/>
    <w:rsid w:val="00A002FF"/>
    <w:rsid w:val="00A01A5D"/>
    <w:rsid w:val="00A1308D"/>
    <w:rsid w:val="00A2067D"/>
    <w:rsid w:val="00A244D3"/>
    <w:rsid w:val="00A45F34"/>
    <w:rsid w:val="00A50C20"/>
    <w:rsid w:val="00AA153C"/>
    <w:rsid w:val="00AC6B42"/>
    <w:rsid w:val="00AD67A2"/>
    <w:rsid w:val="00AD6AA0"/>
    <w:rsid w:val="00B31A65"/>
    <w:rsid w:val="00B431A9"/>
    <w:rsid w:val="00B60B23"/>
    <w:rsid w:val="00B64332"/>
    <w:rsid w:val="00B64C1E"/>
    <w:rsid w:val="00B76787"/>
    <w:rsid w:val="00B85DF9"/>
    <w:rsid w:val="00BD6B32"/>
    <w:rsid w:val="00BF0150"/>
    <w:rsid w:val="00C35FFA"/>
    <w:rsid w:val="00C50BEF"/>
    <w:rsid w:val="00C644C9"/>
    <w:rsid w:val="00C72F90"/>
    <w:rsid w:val="00C92FDD"/>
    <w:rsid w:val="00CB4DAF"/>
    <w:rsid w:val="00D33878"/>
    <w:rsid w:val="00D35AB4"/>
    <w:rsid w:val="00D471D2"/>
    <w:rsid w:val="00D76AE4"/>
    <w:rsid w:val="00D86964"/>
    <w:rsid w:val="00DA0452"/>
    <w:rsid w:val="00DA3261"/>
    <w:rsid w:val="00DA3F3F"/>
    <w:rsid w:val="00DD227D"/>
    <w:rsid w:val="00E02A8D"/>
    <w:rsid w:val="00E57D1D"/>
    <w:rsid w:val="00EA1793"/>
    <w:rsid w:val="00EC5E87"/>
    <w:rsid w:val="00ED3C98"/>
    <w:rsid w:val="00EE43AD"/>
    <w:rsid w:val="00F17497"/>
    <w:rsid w:val="00F34C0A"/>
    <w:rsid w:val="00F409C8"/>
    <w:rsid w:val="00F64794"/>
    <w:rsid w:val="00F81E57"/>
    <w:rsid w:val="00FA4E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734E016-7AE0-49F8-A22C-DCA5C5AC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644C9"/>
    <w:pPr>
      <w:spacing w:after="0" w:line="240" w:lineRule="auto"/>
    </w:pPr>
    <w:rPr>
      <w:rFonts w:ascii="Calibri" w:eastAsia="Times New Roman" w:hAnsi="Calibri" w:cs="Times New Roman"/>
      <w:sz w:val="24"/>
      <w:szCs w:val="24"/>
    </w:rPr>
  </w:style>
  <w:style w:type="paragraph" w:styleId="Nagwek1">
    <w:name w:val="heading 1"/>
    <w:basedOn w:val="Normalny"/>
    <w:next w:val="Normalny"/>
    <w:link w:val="Nagwek1Znak"/>
    <w:uiPriority w:val="9"/>
    <w:qFormat/>
    <w:rsid w:val="00567C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unhideWhenUsed/>
    <w:qFormat/>
    <w:rsid w:val="00C644C9"/>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C644C9"/>
    <w:rPr>
      <w:rFonts w:ascii="Cambria" w:eastAsia="Times New Roman" w:hAnsi="Cambria" w:cs="Times New Roman"/>
      <w:b/>
      <w:bCs/>
      <w:sz w:val="26"/>
      <w:szCs w:val="26"/>
    </w:rPr>
  </w:style>
  <w:style w:type="paragraph" w:styleId="Nagwek">
    <w:name w:val="header"/>
    <w:basedOn w:val="Normalny"/>
    <w:link w:val="NagwekZnak"/>
    <w:uiPriority w:val="99"/>
    <w:unhideWhenUsed/>
    <w:rsid w:val="00C644C9"/>
    <w:pPr>
      <w:tabs>
        <w:tab w:val="center" w:pos="4536"/>
        <w:tab w:val="right" w:pos="9072"/>
      </w:tabs>
    </w:pPr>
  </w:style>
  <w:style w:type="character" w:customStyle="1" w:styleId="NagwekZnak">
    <w:name w:val="Nagłówek Znak"/>
    <w:basedOn w:val="Domylnaczcionkaakapitu"/>
    <w:link w:val="Nagwek"/>
    <w:uiPriority w:val="99"/>
    <w:rsid w:val="00C644C9"/>
    <w:rPr>
      <w:rFonts w:ascii="Calibri" w:eastAsia="Times New Roman" w:hAnsi="Calibri" w:cs="Times New Roman"/>
      <w:sz w:val="24"/>
      <w:szCs w:val="24"/>
    </w:rPr>
  </w:style>
  <w:style w:type="paragraph" w:styleId="Akapitzlist">
    <w:name w:val="List Paragraph"/>
    <w:basedOn w:val="Normalny"/>
    <w:uiPriority w:val="34"/>
    <w:qFormat/>
    <w:rsid w:val="00C644C9"/>
    <w:pPr>
      <w:ind w:left="720"/>
      <w:contextualSpacing/>
    </w:pPr>
  </w:style>
  <w:style w:type="paragraph" w:customStyle="1" w:styleId="ZUSTzmustartykuempunktem">
    <w:name w:val="Z/UST(§) – zm. ust. (§) artykułem (punktem)"/>
    <w:basedOn w:val="Normalny"/>
    <w:uiPriority w:val="30"/>
    <w:qFormat/>
    <w:rsid w:val="00C644C9"/>
    <w:pPr>
      <w:suppressAutoHyphens/>
      <w:autoSpaceDE w:val="0"/>
      <w:autoSpaceDN w:val="0"/>
      <w:adjustRightInd w:val="0"/>
      <w:spacing w:line="360" w:lineRule="auto"/>
      <w:ind w:left="510" w:firstLine="510"/>
      <w:jc w:val="both"/>
    </w:pPr>
    <w:rPr>
      <w:rFonts w:ascii="Times" w:eastAsiaTheme="minorEastAsia" w:hAnsi="Times" w:cs="Arial"/>
      <w:szCs w:val="20"/>
    </w:rPr>
  </w:style>
  <w:style w:type="paragraph" w:styleId="Stopka">
    <w:name w:val="footer"/>
    <w:basedOn w:val="Normalny"/>
    <w:link w:val="StopkaZnak"/>
    <w:uiPriority w:val="99"/>
    <w:unhideWhenUsed/>
    <w:rsid w:val="00AC6B42"/>
    <w:pPr>
      <w:tabs>
        <w:tab w:val="center" w:pos="4536"/>
        <w:tab w:val="right" w:pos="9072"/>
      </w:tabs>
    </w:pPr>
  </w:style>
  <w:style w:type="character" w:customStyle="1" w:styleId="StopkaZnak">
    <w:name w:val="Stopka Znak"/>
    <w:basedOn w:val="Domylnaczcionkaakapitu"/>
    <w:link w:val="Stopka"/>
    <w:uiPriority w:val="99"/>
    <w:rsid w:val="00AC6B42"/>
    <w:rPr>
      <w:rFonts w:ascii="Calibri" w:eastAsia="Times New Roman" w:hAnsi="Calibri" w:cs="Times New Roman"/>
      <w:sz w:val="24"/>
      <w:szCs w:val="24"/>
    </w:rPr>
  </w:style>
  <w:style w:type="paragraph" w:styleId="Tekstdymka">
    <w:name w:val="Balloon Text"/>
    <w:basedOn w:val="Normalny"/>
    <w:link w:val="TekstdymkaZnak"/>
    <w:uiPriority w:val="99"/>
    <w:semiHidden/>
    <w:unhideWhenUsed/>
    <w:rsid w:val="00AA153C"/>
    <w:rPr>
      <w:rFonts w:ascii="Tahoma" w:hAnsi="Tahoma" w:cs="Tahoma"/>
      <w:sz w:val="16"/>
      <w:szCs w:val="16"/>
    </w:rPr>
  </w:style>
  <w:style w:type="character" w:customStyle="1" w:styleId="TekstdymkaZnak">
    <w:name w:val="Tekst dymka Znak"/>
    <w:basedOn w:val="Domylnaczcionkaakapitu"/>
    <w:link w:val="Tekstdymka"/>
    <w:uiPriority w:val="99"/>
    <w:semiHidden/>
    <w:rsid w:val="00AA153C"/>
    <w:rPr>
      <w:rFonts w:ascii="Tahoma" w:eastAsia="Times New Roman" w:hAnsi="Tahoma" w:cs="Tahoma"/>
      <w:sz w:val="16"/>
      <w:szCs w:val="16"/>
    </w:rPr>
  </w:style>
  <w:style w:type="character" w:customStyle="1" w:styleId="highlight-disabled">
    <w:name w:val="highlight-disabled"/>
    <w:basedOn w:val="Domylnaczcionkaakapitu"/>
    <w:rsid w:val="00A45F34"/>
  </w:style>
  <w:style w:type="character" w:styleId="Hipercze">
    <w:name w:val="Hyperlink"/>
    <w:basedOn w:val="Domylnaczcionkaakapitu"/>
    <w:uiPriority w:val="99"/>
    <w:semiHidden/>
    <w:unhideWhenUsed/>
    <w:rsid w:val="00B31A65"/>
    <w:rPr>
      <w:color w:val="0000FF"/>
      <w:u w:val="single"/>
    </w:rPr>
  </w:style>
  <w:style w:type="character" w:customStyle="1" w:styleId="Nagwek1Znak">
    <w:name w:val="Nagłówek 1 Znak"/>
    <w:basedOn w:val="Domylnaczcionkaakapitu"/>
    <w:link w:val="Nagwek1"/>
    <w:uiPriority w:val="9"/>
    <w:rsid w:val="00567C0B"/>
    <w:rPr>
      <w:rFonts w:asciiTheme="majorHAnsi" w:eastAsiaTheme="majorEastAsia" w:hAnsiTheme="majorHAnsi" w:cstheme="majorBidi"/>
      <w:b/>
      <w:bCs/>
      <w:color w:val="365F91" w:themeColor="accent1" w:themeShade="BF"/>
      <w:sz w:val="28"/>
      <w:szCs w:val="28"/>
    </w:rPr>
  </w:style>
  <w:style w:type="table" w:styleId="Tabela-Siatka">
    <w:name w:val="Table Grid"/>
    <w:basedOn w:val="Standardowy"/>
    <w:uiPriority w:val="59"/>
    <w:rsid w:val="00592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98203">
      <w:bodyDiv w:val="1"/>
      <w:marLeft w:val="0"/>
      <w:marRight w:val="0"/>
      <w:marTop w:val="0"/>
      <w:marBottom w:val="0"/>
      <w:divBdr>
        <w:top w:val="none" w:sz="0" w:space="0" w:color="auto"/>
        <w:left w:val="none" w:sz="0" w:space="0" w:color="auto"/>
        <w:bottom w:val="none" w:sz="0" w:space="0" w:color="auto"/>
        <w:right w:val="none" w:sz="0" w:space="0" w:color="auto"/>
      </w:divBdr>
      <w:divsChild>
        <w:div w:id="954486483">
          <w:marLeft w:val="0"/>
          <w:marRight w:val="0"/>
          <w:marTop w:val="0"/>
          <w:marBottom w:val="0"/>
          <w:divBdr>
            <w:top w:val="none" w:sz="0" w:space="0" w:color="auto"/>
            <w:left w:val="none" w:sz="0" w:space="0" w:color="auto"/>
            <w:bottom w:val="none" w:sz="0" w:space="0" w:color="auto"/>
            <w:right w:val="none" w:sz="0" w:space="0" w:color="auto"/>
          </w:divBdr>
        </w:div>
        <w:div w:id="2060201323">
          <w:marLeft w:val="0"/>
          <w:marRight w:val="0"/>
          <w:marTop w:val="0"/>
          <w:marBottom w:val="0"/>
          <w:divBdr>
            <w:top w:val="none" w:sz="0" w:space="0" w:color="auto"/>
            <w:left w:val="none" w:sz="0" w:space="0" w:color="auto"/>
            <w:bottom w:val="none" w:sz="0" w:space="0" w:color="auto"/>
            <w:right w:val="none" w:sz="0" w:space="0" w:color="auto"/>
          </w:divBdr>
          <w:divsChild>
            <w:div w:id="569775329">
              <w:marLeft w:val="-2066"/>
              <w:marRight w:val="0"/>
              <w:marTop w:val="0"/>
              <w:marBottom w:val="0"/>
              <w:divBdr>
                <w:top w:val="none" w:sz="0" w:space="0" w:color="auto"/>
                <w:left w:val="none" w:sz="0" w:space="0" w:color="auto"/>
                <w:bottom w:val="none" w:sz="0" w:space="0" w:color="auto"/>
                <w:right w:val="none" w:sz="0" w:space="0" w:color="auto"/>
              </w:divBdr>
            </w:div>
          </w:divsChild>
        </w:div>
      </w:divsChild>
    </w:div>
    <w:div w:id="103311195">
      <w:bodyDiv w:val="1"/>
      <w:marLeft w:val="0"/>
      <w:marRight w:val="0"/>
      <w:marTop w:val="0"/>
      <w:marBottom w:val="0"/>
      <w:divBdr>
        <w:top w:val="none" w:sz="0" w:space="0" w:color="auto"/>
        <w:left w:val="none" w:sz="0" w:space="0" w:color="auto"/>
        <w:bottom w:val="none" w:sz="0" w:space="0" w:color="auto"/>
        <w:right w:val="none" w:sz="0" w:space="0" w:color="auto"/>
      </w:divBdr>
      <w:divsChild>
        <w:div w:id="1516455008">
          <w:marLeft w:val="0"/>
          <w:marRight w:val="0"/>
          <w:marTop w:val="0"/>
          <w:marBottom w:val="0"/>
          <w:divBdr>
            <w:top w:val="none" w:sz="0" w:space="0" w:color="auto"/>
            <w:left w:val="none" w:sz="0" w:space="0" w:color="auto"/>
            <w:bottom w:val="none" w:sz="0" w:space="0" w:color="auto"/>
            <w:right w:val="none" w:sz="0" w:space="0" w:color="auto"/>
          </w:divBdr>
        </w:div>
        <w:div w:id="923992672">
          <w:marLeft w:val="0"/>
          <w:marRight w:val="0"/>
          <w:marTop w:val="0"/>
          <w:marBottom w:val="0"/>
          <w:divBdr>
            <w:top w:val="none" w:sz="0" w:space="0" w:color="auto"/>
            <w:left w:val="none" w:sz="0" w:space="0" w:color="auto"/>
            <w:bottom w:val="none" w:sz="0" w:space="0" w:color="auto"/>
            <w:right w:val="none" w:sz="0" w:space="0" w:color="auto"/>
          </w:divBdr>
        </w:div>
        <w:div w:id="376660499">
          <w:marLeft w:val="0"/>
          <w:marRight w:val="0"/>
          <w:marTop w:val="0"/>
          <w:marBottom w:val="0"/>
          <w:divBdr>
            <w:top w:val="none" w:sz="0" w:space="0" w:color="auto"/>
            <w:left w:val="none" w:sz="0" w:space="0" w:color="auto"/>
            <w:bottom w:val="none" w:sz="0" w:space="0" w:color="auto"/>
            <w:right w:val="none" w:sz="0" w:space="0" w:color="auto"/>
          </w:divBdr>
        </w:div>
      </w:divsChild>
    </w:div>
    <w:div w:id="207378721">
      <w:bodyDiv w:val="1"/>
      <w:marLeft w:val="0"/>
      <w:marRight w:val="0"/>
      <w:marTop w:val="0"/>
      <w:marBottom w:val="0"/>
      <w:divBdr>
        <w:top w:val="none" w:sz="0" w:space="0" w:color="auto"/>
        <w:left w:val="none" w:sz="0" w:space="0" w:color="auto"/>
        <w:bottom w:val="none" w:sz="0" w:space="0" w:color="auto"/>
        <w:right w:val="none" w:sz="0" w:space="0" w:color="auto"/>
      </w:divBdr>
      <w:divsChild>
        <w:div w:id="52513397">
          <w:marLeft w:val="0"/>
          <w:marRight w:val="0"/>
          <w:marTop w:val="0"/>
          <w:marBottom w:val="0"/>
          <w:divBdr>
            <w:top w:val="none" w:sz="0" w:space="0" w:color="auto"/>
            <w:left w:val="none" w:sz="0" w:space="0" w:color="auto"/>
            <w:bottom w:val="none" w:sz="0" w:space="0" w:color="auto"/>
            <w:right w:val="none" w:sz="0" w:space="0" w:color="auto"/>
          </w:divBdr>
          <w:divsChild>
            <w:div w:id="638345223">
              <w:marLeft w:val="0"/>
              <w:marRight w:val="0"/>
              <w:marTop w:val="0"/>
              <w:marBottom w:val="0"/>
              <w:divBdr>
                <w:top w:val="none" w:sz="0" w:space="0" w:color="auto"/>
                <w:left w:val="none" w:sz="0" w:space="0" w:color="auto"/>
                <w:bottom w:val="none" w:sz="0" w:space="0" w:color="auto"/>
                <w:right w:val="none" w:sz="0" w:space="0" w:color="auto"/>
              </w:divBdr>
              <w:divsChild>
                <w:div w:id="1809593108">
                  <w:marLeft w:val="0"/>
                  <w:marRight w:val="0"/>
                  <w:marTop w:val="0"/>
                  <w:marBottom w:val="0"/>
                  <w:divBdr>
                    <w:top w:val="none" w:sz="0" w:space="0" w:color="auto"/>
                    <w:left w:val="none" w:sz="0" w:space="0" w:color="auto"/>
                    <w:bottom w:val="none" w:sz="0" w:space="0" w:color="auto"/>
                    <w:right w:val="none" w:sz="0" w:space="0" w:color="auto"/>
                  </w:divBdr>
                  <w:divsChild>
                    <w:div w:id="1028720053">
                      <w:marLeft w:val="0"/>
                      <w:marRight w:val="0"/>
                      <w:marTop w:val="0"/>
                      <w:marBottom w:val="0"/>
                      <w:divBdr>
                        <w:top w:val="none" w:sz="0" w:space="0" w:color="auto"/>
                        <w:left w:val="none" w:sz="0" w:space="0" w:color="auto"/>
                        <w:bottom w:val="none" w:sz="0" w:space="0" w:color="auto"/>
                        <w:right w:val="none" w:sz="0" w:space="0" w:color="auto"/>
                      </w:divBdr>
                      <w:divsChild>
                        <w:div w:id="1976832396">
                          <w:marLeft w:val="0"/>
                          <w:marRight w:val="0"/>
                          <w:marTop w:val="0"/>
                          <w:marBottom w:val="0"/>
                          <w:divBdr>
                            <w:top w:val="none" w:sz="0" w:space="0" w:color="auto"/>
                            <w:left w:val="none" w:sz="0" w:space="0" w:color="auto"/>
                            <w:bottom w:val="none" w:sz="0" w:space="0" w:color="auto"/>
                            <w:right w:val="none" w:sz="0" w:space="0" w:color="auto"/>
                          </w:divBdr>
                          <w:divsChild>
                            <w:div w:id="1595478661">
                              <w:marLeft w:val="0"/>
                              <w:marRight w:val="0"/>
                              <w:marTop w:val="0"/>
                              <w:marBottom w:val="0"/>
                              <w:divBdr>
                                <w:top w:val="none" w:sz="0" w:space="0" w:color="auto"/>
                                <w:left w:val="none" w:sz="0" w:space="0" w:color="auto"/>
                                <w:bottom w:val="none" w:sz="0" w:space="0" w:color="auto"/>
                                <w:right w:val="none" w:sz="0" w:space="0" w:color="auto"/>
                              </w:divBdr>
                              <w:divsChild>
                                <w:div w:id="1534996859">
                                  <w:marLeft w:val="0"/>
                                  <w:marRight w:val="0"/>
                                  <w:marTop w:val="0"/>
                                  <w:marBottom w:val="0"/>
                                  <w:divBdr>
                                    <w:top w:val="none" w:sz="0" w:space="0" w:color="auto"/>
                                    <w:left w:val="none" w:sz="0" w:space="0" w:color="auto"/>
                                    <w:bottom w:val="none" w:sz="0" w:space="0" w:color="auto"/>
                                    <w:right w:val="none" w:sz="0" w:space="0" w:color="auto"/>
                                  </w:divBdr>
                                  <w:divsChild>
                                    <w:div w:id="1094087584">
                                      <w:marLeft w:val="0"/>
                                      <w:marRight w:val="0"/>
                                      <w:marTop w:val="0"/>
                                      <w:marBottom w:val="0"/>
                                      <w:divBdr>
                                        <w:top w:val="none" w:sz="0" w:space="0" w:color="auto"/>
                                        <w:left w:val="none" w:sz="0" w:space="0" w:color="auto"/>
                                        <w:bottom w:val="none" w:sz="0" w:space="0" w:color="auto"/>
                                        <w:right w:val="none" w:sz="0" w:space="0" w:color="auto"/>
                                      </w:divBdr>
                                      <w:divsChild>
                                        <w:div w:id="22748440">
                                          <w:marLeft w:val="0"/>
                                          <w:marRight w:val="0"/>
                                          <w:marTop w:val="0"/>
                                          <w:marBottom w:val="0"/>
                                          <w:divBdr>
                                            <w:top w:val="none" w:sz="0" w:space="0" w:color="auto"/>
                                            <w:left w:val="none" w:sz="0" w:space="0" w:color="auto"/>
                                            <w:bottom w:val="none" w:sz="0" w:space="0" w:color="auto"/>
                                            <w:right w:val="none" w:sz="0" w:space="0" w:color="auto"/>
                                          </w:divBdr>
                                          <w:divsChild>
                                            <w:div w:id="680549312">
                                              <w:marLeft w:val="0"/>
                                              <w:marRight w:val="0"/>
                                              <w:marTop w:val="0"/>
                                              <w:marBottom w:val="0"/>
                                              <w:divBdr>
                                                <w:top w:val="none" w:sz="0" w:space="0" w:color="auto"/>
                                                <w:left w:val="none" w:sz="0" w:space="0" w:color="auto"/>
                                                <w:bottom w:val="none" w:sz="0" w:space="0" w:color="auto"/>
                                                <w:right w:val="none" w:sz="0" w:space="0" w:color="auto"/>
                                              </w:divBdr>
                                              <w:divsChild>
                                                <w:div w:id="97603360">
                                                  <w:marLeft w:val="0"/>
                                                  <w:marRight w:val="0"/>
                                                  <w:marTop w:val="0"/>
                                                  <w:marBottom w:val="0"/>
                                                  <w:divBdr>
                                                    <w:top w:val="none" w:sz="0" w:space="0" w:color="auto"/>
                                                    <w:left w:val="none" w:sz="0" w:space="0" w:color="auto"/>
                                                    <w:bottom w:val="none" w:sz="0" w:space="0" w:color="auto"/>
                                                    <w:right w:val="none" w:sz="0" w:space="0" w:color="auto"/>
                                                  </w:divBdr>
                                                  <w:divsChild>
                                                    <w:div w:id="1103383320">
                                                      <w:marLeft w:val="0"/>
                                                      <w:marRight w:val="0"/>
                                                      <w:marTop w:val="0"/>
                                                      <w:marBottom w:val="0"/>
                                                      <w:divBdr>
                                                        <w:top w:val="none" w:sz="0" w:space="0" w:color="auto"/>
                                                        <w:left w:val="none" w:sz="0" w:space="0" w:color="auto"/>
                                                        <w:bottom w:val="none" w:sz="0" w:space="0" w:color="auto"/>
                                                        <w:right w:val="none" w:sz="0" w:space="0" w:color="auto"/>
                                                      </w:divBdr>
                                                      <w:divsChild>
                                                        <w:div w:id="13443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5385100">
      <w:bodyDiv w:val="1"/>
      <w:marLeft w:val="0"/>
      <w:marRight w:val="0"/>
      <w:marTop w:val="0"/>
      <w:marBottom w:val="0"/>
      <w:divBdr>
        <w:top w:val="none" w:sz="0" w:space="0" w:color="auto"/>
        <w:left w:val="none" w:sz="0" w:space="0" w:color="auto"/>
        <w:bottom w:val="none" w:sz="0" w:space="0" w:color="auto"/>
        <w:right w:val="none" w:sz="0" w:space="0" w:color="auto"/>
      </w:divBdr>
      <w:divsChild>
        <w:div w:id="1991901852">
          <w:marLeft w:val="0"/>
          <w:marRight w:val="0"/>
          <w:marTop w:val="0"/>
          <w:marBottom w:val="0"/>
          <w:divBdr>
            <w:top w:val="none" w:sz="0" w:space="0" w:color="auto"/>
            <w:left w:val="none" w:sz="0" w:space="0" w:color="auto"/>
            <w:bottom w:val="none" w:sz="0" w:space="0" w:color="auto"/>
            <w:right w:val="none" w:sz="0" w:space="0" w:color="auto"/>
          </w:divBdr>
        </w:div>
        <w:div w:id="349449583">
          <w:marLeft w:val="0"/>
          <w:marRight w:val="0"/>
          <w:marTop w:val="0"/>
          <w:marBottom w:val="0"/>
          <w:divBdr>
            <w:top w:val="none" w:sz="0" w:space="0" w:color="auto"/>
            <w:left w:val="none" w:sz="0" w:space="0" w:color="auto"/>
            <w:bottom w:val="none" w:sz="0" w:space="0" w:color="auto"/>
            <w:right w:val="none" w:sz="0" w:space="0" w:color="auto"/>
          </w:divBdr>
        </w:div>
      </w:divsChild>
    </w:div>
    <w:div w:id="480736032">
      <w:bodyDiv w:val="1"/>
      <w:marLeft w:val="0"/>
      <w:marRight w:val="0"/>
      <w:marTop w:val="0"/>
      <w:marBottom w:val="0"/>
      <w:divBdr>
        <w:top w:val="none" w:sz="0" w:space="0" w:color="auto"/>
        <w:left w:val="none" w:sz="0" w:space="0" w:color="auto"/>
        <w:bottom w:val="none" w:sz="0" w:space="0" w:color="auto"/>
        <w:right w:val="none" w:sz="0" w:space="0" w:color="auto"/>
      </w:divBdr>
      <w:divsChild>
        <w:div w:id="1380477610">
          <w:marLeft w:val="0"/>
          <w:marRight w:val="0"/>
          <w:marTop w:val="0"/>
          <w:marBottom w:val="0"/>
          <w:divBdr>
            <w:top w:val="none" w:sz="0" w:space="0" w:color="auto"/>
            <w:left w:val="none" w:sz="0" w:space="0" w:color="auto"/>
            <w:bottom w:val="none" w:sz="0" w:space="0" w:color="auto"/>
            <w:right w:val="none" w:sz="0" w:space="0" w:color="auto"/>
          </w:divBdr>
        </w:div>
      </w:divsChild>
    </w:div>
    <w:div w:id="630482676">
      <w:bodyDiv w:val="1"/>
      <w:marLeft w:val="0"/>
      <w:marRight w:val="0"/>
      <w:marTop w:val="0"/>
      <w:marBottom w:val="0"/>
      <w:divBdr>
        <w:top w:val="none" w:sz="0" w:space="0" w:color="auto"/>
        <w:left w:val="none" w:sz="0" w:space="0" w:color="auto"/>
        <w:bottom w:val="none" w:sz="0" w:space="0" w:color="auto"/>
        <w:right w:val="none" w:sz="0" w:space="0" w:color="auto"/>
      </w:divBdr>
      <w:divsChild>
        <w:div w:id="719133938">
          <w:marLeft w:val="0"/>
          <w:marRight w:val="0"/>
          <w:marTop w:val="0"/>
          <w:marBottom w:val="0"/>
          <w:divBdr>
            <w:top w:val="none" w:sz="0" w:space="0" w:color="auto"/>
            <w:left w:val="none" w:sz="0" w:space="0" w:color="auto"/>
            <w:bottom w:val="none" w:sz="0" w:space="0" w:color="auto"/>
            <w:right w:val="none" w:sz="0" w:space="0" w:color="auto"/>
          </w:divBdr>
        </w:div>
        <w:div w:id="2111965195">
          <w:marLeft w:val="0"/>
          <w:marRight w:val="0"/>
          <w:marTop w:val="0"/>
          <w:marBottom w:val="0"/>
          <w:divBdr>
            <w:top w:val="none" w:sz="0" w:space="0" w:color="auto"/>
            <w:left w:val="none" w:sz="0" w:space="0" w:color="auto"/>
            <w:bottom w:val="none" w:sz="0" w:space="0" w:color="auto"/>
            <w:right w:val="none" w:sz="0" w:space="0" w:color="auto"/>
          </w:divBdr>
        </w:div>
        <w:div w:id="136150951">
          <w:marLeft w:val="0"/>
          <w:marRight w:val="0"/>
          <w:marTop w:val="0"/>
          <w:marBottom w:val="0"/>
          <w:divBdr>
            <w:top w:val="none" w:sz="0" w:space="0" w:color="auto"/>
            <w:left w:val="none" w:sz="0" w:space="0" w:color="auto"/>
            <w:bottom w:val="none" w:sz="0" w:space="0" w:color="auto"/>
            <w:right w:val="none" w:sz="0" w:space="0" w:color="auto"/>
          </w:divBdr>
        </w:div>
        <w:div w:id="1382438082">
          <w:marLeft w:val="0"/>
          <w:marRight w:val="0"/>
          <w:marTop w:val="0"/>
          <w:marBottom w:val="0"/>
          <w:divBdr>
            <w:top w:val="none" w:sz="0" w:space="0" w:color="auto"/>
            <w:left w:val="none" w:sz="0" w:space="0" w:color="auto"/>
            <w:bottom w:val="none" w:sz="0" w:space="0" w:color="auto"/>
            <w:right w:val="none" w:sz="0" w:space="0" w:color="auto"/>
          </w:divBdr>
        </w:div>
      </w:divsChild>
    </w:div>
    <w:div w:id="670451763">
      <w:bodyDiv w:val="1"/>
      <w:marLeft w:val="0"/>
      <w:marRight w:val="0"/>
      <w:marTop w:val="0"/>
      <w:marBottom w:val="0"/>
      <w:divBdr>
        <w:top w:val="none" w:sz="0" w:space="0" w:color="auto"/>
        <w:left w:val="none" w:sz="0" w:space="0" w:color="auto"/>
        <w:bottom w:val="none" w:sz="0" w:space="0" w:color="auto"/>
        <w:right w:val="none" w:sz="0" w:space="0" w:color="auto"/>
      </w:divBdr>
    </w:div>
    <w:div w:id="713389993">
      <w:bodyDiv w:val="1"/>
      <w:marLeft w:val="0"/>
      <w:marRight w:val="0"/>
      <w:marTop w:val="0"/>
      <w:marBottom w:val="0"/>
      <w:divBdr>
        <w:top w:val="none" w:sz="0" w:space="0" w:color="auto"/>
        <w:left w:val="none" w:sz="0" w:space="0" w:color="auto"/>
        <w:bottom w:val="none" w:sz="0" w:space="0" w:color="auto"/>
        <w:right w:val="none" w:sz="0" w:space="0" w:color="auto"/>
      </w:divBdr>
      <w:divsChild>
        <w:div w:id="9380801">
          <w:marLeft w:val="0"/>
          <w:marRight w:val="0"/>
          <w:marTop w:val="0"/>
          <w:marBottom w:val="0"/>
          <w:divBdr>
            <w:top w:val="none" w:sz="0" w:space="0" w:color="auto"/>
            <w:left w:val="none" w:sz="0" w:space="0" w:color="auto"/>
            <w:bottom w:val="none" w:sz="0" w:space="0" w:color="auto"/>
            <w:right w:val="none" w:sz="0" w:space="0" w:color="auto"/>
          </w:divBdr>
        </w:div>
      </w:divsChild>
    </w:div>
    <w:div w:id="830098394">
      <w:bodyDiv w:val="1"/>
      <w:marLeft w:val="0"/>
      <w:marRight w:val="0"/>
      <w:marTop w:val="0"/>
      <w:marBottom w:val="0"/>
      <w:divBdr>
        <w:top w:val="none" w:sz="0" w:space="0" w:color="auto"/>
        <w:left w:val="none" w:sz="0" w:space="0" w:color="auto"/>
        <w:bottom w:val="none" w:sz="0" w:space="0" w:color="auto"/>
        <w:right w:val="none" w:sz="0" w:space="0" w:color="auto"/>
      </w:divBdr>
      <w:divsChild>
        <w:div w:id="2115979326">
          <w:marLeft w:val="0"/>
          <w:marRight w:val="0"/>
          <w:marTop w:val="88"/>
          <w:marBottom w:val="0"/>
          <w:divBdr>
            <w:top w:val="none" w:sz="0" w:space="0" w:color="auto"/>
            <w:left w:val="none" w:sz="0" w:space="0" w:color="auto"/>
            <w:bottom w:val="none" w:sz="0" w:space="0" w:color="auto"/>
            <w:right w:val="none" w:sz="0" w:space="0" w:color="auto"/>
          </w:divBdr>
        </w:div>
        <w:div w:id="486938233">
          <w:marLeft w:val="0"/>
          <w:marRight w:val="120"/>
          <w:marTop w:val="88"/>
          <w:marBottom w:val="0"/>
          <w:divBdr>
            <w:top w:val="none" w:sz="0" w:space="0" w:color="auto"/>
            <w:left w:val="none" w:sz="0" w:space="0" w:color="auto"/>
            <w:bottom w:val="none" w:sz="0" w:space="0" w:color="auto"/>
            <w:right w:val="none" w:sz="0" w:space="0" w:color="auto"/>
          </w:divBdr>
        </w:div>
        <w:div w:id="990332237">
          <w:marLeft w:val="0"/>
          <w:marRight w:val="0"/>
          <w:marTop w:val="88"/>
          <w:marBottom w:val="0"/>
          <w:divBdr>
            <w:top w:val="none" w:sz="0" w:space="0" w:color="auto"/>
            <w:left w:val="none" w:sz="0" w:space="0" w:color="auto"/>
            <w:bottom w:val="none" w:sz="0" w:space="0" w:color="auto"/>
            <w:right w:val="none" w:sz="0" w:space="0" w:color="auto"/>
          </w:divBdr>
        </w:div>
      </w:divsChild>
    </w:div>
    <w:div w:id="1058820456">
      <w:bodyDiv w:val="1"/>
      <w:marLeft w:val="0"/>
      <w:marRight w:val="0"/>
      <w:marTop w:val="0"/>
      <w:marBottom w:val="0"/>
      <w:divBdr>
        <w:top w:val="none" w:sz="0" w:space="0" w:color="auto"/>
        <w:left w:val="none" w:sz="0" w:space="0" w:color="auto"/>
        <w:bottom w:val="none" w:sz="0" w:space="0" w:color="auto"/>
        <w:right w:val="none" w:sz="0" w:space="0" w:color="auto"/>
      </w:divBdr>
      <w:divsChild>
        <w:div w:id="1076173283">
          <w:marLeft w:val="0"/>
          <w:marRight w:val="0"/>
          <w:marTop w:val="0"/>
          <w:marBottom w:val="0"/>
          <w:divBdr>
            <w:top w:val="none" w:sz="0" w:space="0" w:color="auto"/>
            <w:left w:val="none" w:sz="0" w:space="0" w:color="auto"/>
            <w:bottom w:val="none" w:sz="0" w:space="0" w:color="auto"/>
            <w:right w:val="none" w:sz="0" w:space="0" w:color="auto"/>
          </w:divBdr>
        </w:div>
        <w:div w:id="868568334">
          <w:marLeft w:val="0"/>
          <w:marRight w:val="0"/>
          <w:marTop w:val="0"/>
          <w:marBottom w:val="0"/>
          <w:divBdr>
            <w:top w:val="none" w:sz="0" w:space="0" w:color="auto"/>
            <w:left w:val="none" w:sz="0" w:space="0" w:color="auto"/>
            <w:bottom w:val="none" w:sz="0" w:space="0" w:color="auto"/>
            <w:right w:val="none" w:sz="0" w:space="0" w:color="auto"/>
          </w:divBdr>
        </w:div>
      </w:divsChild>
    </w:div>
    <w:div w:id="1586913621">
      <w:bodyDiv w:val="1"/>
      <w:marLeft w:val="0"/>
      <w:marRight w:val="0"/>
      <w:marTop w:val="0"/>
      <w:marBottom w:val="0"/>
      <w:divBdr>
        <w:top w:val="none" w:sz="0" w:space="0" w:color="auto"/>
        <w:left w:val="none" w:sz="0" w:space="0" w:color="auto"/>
        <w:bottom w:val="none" w:sz="0" w:space="0" w:color="auto"/>
        <w:right w:val="none" w:sz="0" w:space="0" w:color="auto"/>
      </w:divBdr>
      <w:divsChild>
        <w:div w:id="1723944415">
          <w:marLeft w:val="250"/>
          <w:marRight w:val="0"/>
          <w:marTop w:val="0"/>
          <w:marBottom w:val="0"/>
          <w:divBdr>
            <w:top w:val="none" w:sz="0" w:space="0" w:color="auto"/>
            <w:left w:val="none" w:sz="0" w:space="0" w:color="auto"/>
            <w:bottom w:val="none" w:sz="0" w:space="0" w:color="auto"/>
            <w:right w:val="none" w:sz="0" w:space="0" w:color="auto"/>
          </w:divBdr>
        </w:div>
        <w:div w:id="199442569">
          <w:marLeft w:val="250"/>
          <w:marRight w:val="0"/>
          <w:marTop w:val="0"/>
          <w:marBottom w:val="0"/>
          <w:divBdr>
            <w:top w:val="none" w:sz="0" w:space="0" w:color="auto"/>
            <w:left w:val="none" w:sz="0" w:space="0" w:color="auto"/>
            <w:bottom w:val="none" w:sz="0" w:space="0" w:color="auto"/>
            <w:right w:val="none" w:sz="0" w:space="0" w:color="auto"/>
          </w:divBdr>
        </w:div>
      </w:divsChild>
    </w:div>
    <w:div w:id="1979651688">
      <w:bodyDiv w:val="1"/>
      <w:marLeft w:val="0"/>
      <w:marRight w:val="0"/>
      <w:marTop w:val="0"/>
      <w:marBottom w:val="0"/>
      <w:divBdr>
        <w:top w:val="none" w:sz="0" w:space="0" w:color="auto"/>
        <w:left w:val="none" w:sz="0" w:space="0" w:color="auto"/>
        <w:bottom w:val="none" w:sz="0" w:space="0" w:color="auto"/>
        <w:right w:val="none" w:sz="0" w:space="0" w:color="auto"/>
      </w:divBdr>
      <w:divsChild>
        <w:div w:id="1753744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E9E5D-0DB1-4E79-8EEE-325FE5EA3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7190</Words>
  <Characters>43143</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50233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J. Woś</dc:creator>
  <cp:lastModifiedBy>Grażyna D. Grabowska</cp:lastModifiedBy>
  <cp:revision>2</cp:revision>
  <cp:lastPrinted>2017-10-17T09:05:00Z</cp:lastPrinted>
  <dcterms:created xsi:type="dcterms:W3CDTF">2017-10-31T14:05:00Z</dcterms:created>
  <dcterms:modified xsi:type="dcterms:W3CDTF">2017-10-31T14:05:00Z</dcterms:modified>
</cp:coreProperties>
</file>