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DE" w:rsidRPr="00EC5CDE" w:rsidRDefault="00D45F23" w:rsidP="00EC5CDE">
      <w:pPr>
        <w:pStyle w:val="OZNPROJEKTUwskazaniedatylubwersjiprojektu"/>
        <w:keepNext/>
      </w:pPr>
      <w:bookmarkStart w:id="0" w:name="t1"/>
      <w:r>
        <w:t>Projekt</w:t>
      </w:r>
    </w:p>
    <w:p w:rsidR="00D45F23" w:rsidRPr="005F4E6F" w:rsidRDefault="00D45F23" w:rsidP="00D45F23">
      <w:pPr>
        <w:pStyle w:val="OZNRODZAKTUtznustawalubrozporzdzenieiorganwydajcy"/>
      </w:pPr>
      <w:r w:rsidRPr="005F4E6F">
        <w:t>USTAWA</w:t>
      </w:r>
    </w:p>
    <w:p w:rsidR="00D45F23" w:rsidRDefault="00D45F23" w:rsidP="00D45F23">
      <w:pPr>
        <w:pStyle w:val="DATAAKTUdatauchwalenialubwydaniaaktu"/>
      </w:pPr>
      <w:r w:rsidRPr="005F4E6F">
        <w:t xml:space="preserve">z </w:t>
      </w:r>
      <w:r w:rsidRPr="00F463DE">
        <w:t>dnia</w:t>
      </w:r>
    </w:p>
    <w:p w:rsidR="00D45F23" w:rsidRPr="005F4E6F" w:rsidRDefault="00D45F23" w:rsidP="00EC5CDE">
      <w:pPr>
        <w:pStyle w:val="TYTUAKTUprzedmiotregulacjiustawylubrozporzdzenia"/>
      </w:pPr>
      <w:r w:rsidRPr="005F4E6F">
        <w:t>o zmianie ustawy o podatku od towarów i usług</w:t>
      </w:r>
    </w:p>
    <w:p w:rsidR="00D45F23" w:rsidRDefault="00D45F23" w:rsidP="00EC5CDE">
      <w:pPr>
        <w:pStyle w:val="ARTartustawynprozporzdzenia"/>
        <w:keepNext/>
      </w:pPr>
      <w:r w:rsidRPr="00EC5CDE">
        <w:rPr>
          <w:rStyle w:val="Ppogrubienie"/>
        </w:rPr>
        <w:t>Art.</w:t>
      </w:r>
      <w:r w:rsidR="00EC5CDE">
        <w:rPr>
          <w:rStyle w:val="Ppogrubienie"/>
        </w:rPr>
        <w:t> </w:t>
      </w:r>
      <w:r w:rsidRPr="00EC5CDE">
        <w:rPr>
          <w:rStyle w:val="Ppogrubienie"/>
        </w:rPr>
        <w:t>1.</w:t>
      </w:r>
      <w:r w:rsidR="00362670">
        <w:t> </w:t>
      </w:r>
      <w:r w:rsidRPr="005F4E6F">
        <w:t xml:space="preserve">W </w:t>
      </w:r>
      <w:hyperlink r:id="rId10" w:anchor="hiperlinkText.rpc?hiperlink=type=tresc:nro=Powszechny.951458:ver=12&amp;full=1" w:tgtFrame="_parent" w:history="1">
        <w:r w:rsidRPr="005F4E6F">
          <w:t>ustawie</w:t>
        </w:r>
      </w:hyperlink>
      <w:r w:rsidRPr="005F4E6F">
        <w:t xml:space="preserve"> z dnia 11 marca 2004 r. o po</w:t>
      </w:r>
      <w:r w:rsidR="00362670">
        <w:t>datku od towarów i usług (Dz</w:t>
      </w:r>
      <w:r w:rsidR="00B855FF">
        <w:t>.</w:t>
      </w:r>
      <w:r w:rsidR="00362670">
        <w:t>  U</w:t>
      </w:r>
      <w:r w:rsidR="00B855FF">
        <w:t>.</w:t>
      </w:r>
      <w:bookmarkStart w:id="1" w:name="_GoBack"/>
      <w:bookmarkEnd w:id="1"/>
      <w:r w:rsidR="00362670">
        <w:t> </w:t>
      </w:r>
      <w:r w:rsidRPr="005F4E6F">
        <w:t xml:space="preserve"> </w:t>
      </w:r>
      <w:r w:rsidRPr="000E5AD6">
        <w:t>z</w:t>
      </w:r>
      <w:r w:rsidR="00EC5CDE">
        <w:t> </w:t>
      </w:r>
      <w:r w:rsidRPr="000E5AD6">
        <w:t>201</w:t>
      </w:r>
      <w:r>
        <w:t>7</w:t>
      </w:r>
      <w:r w:rsidR="00EC5CDE">
        <w:t> </w:t>
      </w:r>
      <w:r w:rsidRPr="000E5AD6">
        <w:t>r. poz.</w:t>
      </w:r>
      <w:r>
        <w:t xml:space="preserve"> 1221</w:t>
      </w:r>
      <w:r w:rsidRPr="005F4E6F">
        <w:t>) w załączniku nr 3:</w:t>
      </w:r>
    </w:p>
    <w:p w:rsidR="00D45F23" w:rsidRDefault="00D45F23" w:rsidP="00D45F23">
      <w:pPr>
        <w:pStyle w:val="PKTpunkt"/>
      </w:pPr>
      <w:r>
        <w:t>1)</w:t>
      </w:r>
      <w:r>
        <w:tab/>
        <w:t>uchyla się poz. 82;</w:t>
      </w:r>
    </w:p>
    <w:p w:rsidR="00D45F23" w:rsidRDefault="00D45F23" w:rsidP="00D45F23">
      <w:pPr>
        <w:pStyle w:val="PKTpunkt"/>
      </w:pPr>
      <w:r>
        <w:t>2)</w:t>
      </w:r>
      <w:r>
        <w:tab/>
        <w:t>uchyla się poz. 92;</w:t>
      </w:r>
    </w:p>
    <w:p w:rsidR="00D45F23" w:rsidRPr="00C159D7" w:rsidRDefault="00D45F23" w:rsidP="00EC5CDE">
      <w:pPr>
        <w:pStyle w:val="PKTpunkt"/>
        <w:spacing w:after="120"/>
      </w:pPr>
      <w:r>
        <w:t>3)</w:t>
      </w:r>
      <w:r>
        <w:tab/>
      </w:r>
      <w:r w:rsidRPr="00C159D7">
        <w:t>poz. 103 otrzymuje brzmienie: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6520"/>
      </w:tblGrid>
      <w:tr w:rsidR="00D45F23" w:rsidRPr="00BE112B" w:rsidTr="00C54F4A">
        <w:tc>
          <w:tcPr>
            <w:tcW w:w="709" w:type="dxa"/>
            <w:shd w:val="clear" w:color="auto" w:fill="auto"/>
          </w:tcPr>
          <w:p w:rsidR="00D45F23" w:rsidRPr="00D45F23" w:rsidRDefault="00D45F23" w:rsidP="00D45F23">
            <w:r w:rsidRPr="00F463DE">
              <w:t>103</w:t>
            </w:r>
          </w:p>
        </w:tc>
        <w:tc>
          <w:tcPr>
            <w:tcW w:w="1843" w:type="dxa"/>
            <w:shd w:val="clear" w:color="auto" w:fill="auto"/>
          </w:tcPr>
          <w:p w:rsidR="00D45F23" w:rsidRPr="00D45F23" w:rsidRDefault="00D45F23" w:rsidP="00D45F23">
            <w:r w:rsidRPr="00F463DE">
              <w:t>ex 32.50.41.0</w:t>
            </w:r>
          </w:p>
        </w:tc>
        <w:tc>
          <w:tcPr>
            <w:tcW w:w="6520" w:type="dxa"/>
            <w:shd w:val="clear" w:color="auto" w:fill="auto"/>
          </w:tcPr>
          <w:p w:rsidR="00D45F23" w:rsidRPr="00D45F23" w:rsidRDefault="00D45F23" w:rsidP="00EC5CDE">
            <w:pPr>
              <w:pStyle w:val="P1wTABELIpoziom1numeracjiwtabeli"/>
              <w:ind w:left="-14" w:firstLine="14"/>
            </w:pPr>
            <w:r w:rsidRPr="005F4E6F">
              <w:t>Soczewki kontaktowe; soczewki okularowe ze szkła i innych materiałów – służące do korekty wzroku</w:t>
            </w:r>
          </w:p>
        </w:tc>
      </w:tr>
    </w:tbl>
    <w:p w:rsidR="00D45F23" w:rsidRPr="00C159D7" w:rsidRDefault="00D45F23" w:rsidP="00EC5CDE">
      <w:pPr>
        <w:pStyle w:val="PKTpunkt"/>
        <w:spacing w:before="60" w:after="60"/>
      </w:pPr>
      <w:r>
        <w:t>4)</w:t>
      </w:r>
      <w:r>
        <w:tab/>
        <w:t xml:space="preserve">po poz. 107 dodaje się </w:t>
      </w:r>
      <w:r w:rsidRPr="00C159D7">
        <w:t>poz. 10</w:t>
      </w:r>
      <w:r>
        <w:t>7a w brzmieniu</w:t>
      </w:r>
      <w:r w:rsidRPr="00C159D7"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6520"/>
      </w:tblGrid>
      <w:tr w:rsidR="00D45F23" w:rsidRPr="005F4E6F" w:rsidTr="00C54F4A">
        <w:tc>
          <w:tcPr>
            <w:tcW w:w="709" w:type="dxa"/>
            <w:shd w:val="clear" w:color="auto" w:fill="auto"/>
          </w:tcPr>
          <w:p w:rsidR="00D45F23" w:rsidRPr="00D45F23" w:rsidRDefault="00D45F23" w:rsidP="00D45F23">
            <w:r w:rsidRPr="00F463DE">
              <w:t>107a</w:t>
            </w:r>
          </w:p>
        </w:tc>
        <w:tc>
          <w:tcPr>
            <w:tcW w:w="1843" w:type="dxa"/>
            <w:shd w:val="clear" w:color="auto" w:fill="auto"/>
          </w:tcPr>
          <w:p w:rsidR="00D45F23" w:rsidRPr="00D45F23" w:rsidRDefault="00D45F23" w:rsidP="00D45F23">
            <w:r w:rsidRPr="00F463DE">
              <w:t>bez względu na symbol PKWiU</w:t>
            </w:r>
          </w:p>
        </w:tc>
        <w:tc>
          <w:tcPr>
            <w:tcW w:w="6520" w:type="dxa"/>
            <w:shd w:val="clear" w:color="auto" w:fill="auto"/>
          </w:tcPr>
          <w:p w:rsidR="00D45F23" w:rsidRPr="00D45F23" w:rsidRDefault="00D45F23" w:rsidP="00EC5CDE">
            <w:pPr>
              <w:pStyle w:val="P1wTABELIpoziom1numeracjiwtabeli"/>
              <w:ind w:left="-14" w:firstLine="14"/>
            </w:pPr>
            <w:r w:rsidRPr="00F463DE">
              <w:t>Smoczki dla niemowląt i dzieci, w szczególności przeznaczone do celów medycznych</w:t>
            </w:r>
          </w:p>
        </w:tc>
      </w:tr>
    </w:tbl>
    <w:p w:rsidR="00D45F23" w:rsidRDefault="00D45F23" w:rsidP="00D45F23">
      <w:pPr>
        <w:pStyle w:val="ARTartustawynprozporzdzenia"/>
      </w:pPr>
      <w:r w:rsidRPr="00EC5CDE">
        <w:rPr>
          <w:rStyle w:val="Ppogrubienie"/>
        </w:rPr>
        <w:t>Art.</w:t>
      </w:r>
      <w:r w:rsidR="00EC5CDE">
        <w:rPr>
          <w:rStyle w:val="Ppogrubienie"/>
        </w:rPr>
        <w:t> </w:t>
      </w:r>
      <w:r w:rsidRPr="00EC5CDE">
        <w:rPr>
          <w:rStyle w:val="Ppogrubienie"/>
        </w:rPr>
        <w:t>2.</w:t>
      </w:r>
      <w:r w:rsidR="00362670">
        <w:t> </w:t>
      </w:r>
      <w:r w:rsidRPr="005F4E6F">
        <w:t xml:space="preserve">Ustawa wchodzi w życie </w:t>
      </w:r>
      <w:r>
        <w:t>po upływie 7 dni od dnia ogłoszenia.</w:t>
      </w:r>
    </w:p>
    <w:bookmarkEnd w:id="0"/>
    <w:sectPr w:rsidR="00D45F23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F23" w:rsidRDefault="00D45F23">
      <w:r>
        <w:separator/>
      </w:r>
    </w:p>
  </w:endnote>
  <w:endnote w:type="continuationSeparator" w:id="0">
    <w:p w:rsidR="00D45F23" w:rsidRDefault="00D4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F23" w:rsidRDefault="00D45F23">
      <w:r>
        <w:separator/>
      </w:r>
    </w:p>
  </w:footnote>
  <w:footnote w:type="continuationSeparator" w:id="0">
    <w:p w:rsidR="00D45F23" w:rsidRDefault="00D45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2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2670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A21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55FF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5F23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5CDE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AAE350-E794-42B5-A8D7-62E9A6321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Wójcik Aleksandra</cp:lastModifiedBy>
  <cp:revision>4</cp:revision>
  <cp:lastPrinted>2012-04-23T06:39:00Z</cp:lastPrinted>
  <dcterms:created xsi:type="dcterms:W3CDTF">2017-11-20T11:12:00Z</dcterms:created>
  <dcterms:modified xsi:type="dcterms:W3CDTF">2017-11-20T11:54:00Z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