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FC" w:rsidRDefault="003D6C2F" w:rsidP="008C7E4D">
      <w:pPr>
        <w:pStyle w:val="Tytu"/>
        <w:spacing w:line="276" w:lineRule="auto"/>
        <w:ind w:left="0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3238AA">
        <w:rPr>
          <w:rFonts w:ascii="Arial" w:hAnsi="Arial" w:cs="Arial"/>
          <w:sz w:val="22"/>
          <w:szCs w:val="22"/>
        </w:rPr>
        <w:t>USTAWA</w:t>
      </w:r>
    </w:p>
    <w:p w:rsidR="00786FFC" w:rsidRDefault="003D6C2F" w:rsidP="008C7E4D">
      <w:pPr>
        <w:shd w:val="clear" w:color="auto" w:fill="FFFFFF"/>
        <w:spacing w:line="276" w:lineRule="auto"/>
        <w:jc w:val="center"/>
        <w:rPr>
          <w:rFonts w:ascii="Arial" w:hAnsi="Arial" w:cs="Arial"/>
          <w:b/>
          <w:bCs/>
          <w:color w:val="000000"/>
          <w:spacing w:val="-11"/>
          <w:w w:val="114"/>
          <w:sz w:val="22"/>
          <w:szCs w:val="22"/>
        </w:rPr>
      </w:pPr>
      <w:r w:rsidRPr="003238AA">
        <w:rPr>
          <w:rFonts w:ascii="Arial" w:hAnsi="Arial" w:cs="Arial"/>
          <w:b/>
          <w:bCs/>
          <w:color w:val="000000"/>
          <w:spacing w:val="-11"/>
          <w:w w:val="114"/>
          <w:sz w:val="22"/>
          <w:szCs w:val="22"/>
        </w:rPr>
        <w:t>z</w:t>
      </w:r>
      <w:r w:rsidRPr="003238AA">
        <w:rPr>
          <w:rFonts w:ascii="Arial" w:hAnsi="Arial" w:cs="Arial"/>
          <w:b/>
          <w:bCs/>
          <w:i/>
          <w:iCs/>
          <w:color w:val="000000"/>
          <w:spacing w:val="-11"/>
          <w:w w:val="114"/>
          <w:sz w:val="22"/>
          <w:szCs w:val="22"/>
        </w:rPr>
        <w:t xml:space="preserve"> </w:t>
      </w:r>
      <w:r w:rsidRPr="003238AA">
        <w:rPr>
          <w:rFonts w:ascii="Arial" w:hAnsi="Arial" w:cs="Arial"/>
          <w:b/>
          <w:bCs/>
          <w:color w:val="000000"/>
          <w:spacing w:val="-11"/>
          <w:w w:val="114"/>
          <w:sz w:val="22"/>
          <w:szCs w:val="22"/>
        </w:rPr>
        <w:t>dnia (… )</w:t>
      </w:r>
    </w:p>
    <w:p w:rsidR="00786FFC" w:rsidRDefault="00DE199B" w:rsidP="008C7E4D">
      <w:pPr>
        <w:shd w:val="clear" w:color="auto" w:fill="FFFFFF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8250B">
        <w:rPr>
          <w:rFonts w:ascii="Arial" w:hAnsi="Arial" w:cs="Arial"/>
          <w:b/>
          <w:bCs/>
          <w:color w:val="000000"/>
          <w:spacing w:val="1"/>
          <w:sz w:val="22"/>
          <w:szCs w:val="22"/>
        </w:rPr>
        <w:t xml:space="preserve">o dotacji przeznaczonej na </w:t>
      </w:r>
      <w:r w:rsidR="0056581F">
        <w:rPr>
          <w:rFonts w:ascii="Arial" w:hAnsi="Arial" w:cs="Arial"/>
          <w:b/>
          <w:bCs/>
          <w:color w:val="000000"/>
          <w:spacing w:val="1"/>
          <w:sz w:val="22"/>
          <w:szCs w:val="22"/>
        </w:rPr>
        <w:t>uzupełnienie</w:t>
      </w:r>
      <w:r w:rsidRPr="0078250B">
        <w:rPr>
          <w:rFonts w:ascii="Arial" w:hAnsi="Arial" w:cs="Arial"/>
          <w:b/>
          <w:bCs/>
          <w:color w:val="000000"/>
          <w:spacing w:val="1"/>
          <w:sz w:val="22"/>
          <w:szCs w:val="22"/>
        </w:rPr>
        <w:t xml:space="preserve"> kapitału wieczystego Fundacji Dziedzictwa Kulturowego</w:t>
      </w:r>
      <w:r w:rsidR="00264282">
        <w:rPr>
          <w:rFonts w:ascii="Arial" w:hAnsi="Arial" w:cs="Arial"/>
          <w:b/>
          <w:bCs/>
          <w:color w:val="000000"/>
          <w:spacing w:val="1"/>
          <w:sz w:val="22"/>
          <w:szCs w:val="22"/>
        </w:rPr>
        <w:t>,</w:t>
      </w:r>
      <w:r w:rsidRPr="0078250B">
        <w:rPr>
          <w:rFonts w:ascii="Arial" w:hAnsi="Arial"/>
          <w:b/>
          <w:color w:val="000000"/>
          <w:spacing w:val="1"/>
          <w:sz w:val="22"/>
          <w:szCs w:val="22"/>
        </w:rPr>
        <w:t xml:space="preserve"> dochody z inwestowania którego przeznaczone są na konserwację Cmentarza Żydowskiego przy ul. Okopowej </w:t>
      </w:r>
      <w:r>
        <w:rPr>
          <w:rFonts w:ascii="Arial" w:hAnsi="Arial"/>
          <w:b/>
          <w:color w:val="000000"/>
          <w:spacing w:val="1"/>
          <w:sz w:val="22"/>
          <w:szCs w:val="22"/>
        </w:rPr>
        <w:t>4</w:t>
      </w:r>
      <w:r w:rsidRPr="0078250B">
        <w:rPr>
          <w:rFonts w:ascii="Arial" w:hAnsi="Arial"/>
          <w:b/>
          <w:color w:val="000000"/>
          <w:spacing w:val="1"/>
          <w:sz w:val="22"/>
          <w:szCs w:val="22"/>
        </w:rPr>
        <w:t xml:space="preserve">9/51 </w:t>
      </w:r>
      <w:r w:rsidRPr="0078250B">
        <w:rPr>
          <w:rFonts w:ascii="Arial" w:hAnsi="Arial"/>
          <w:b/>
          <w:color w:val="000000"/>
          <w:spacing w:val="1"/>
          <w:sz w:val="22"/>
          <w:szCs w:val="22"/>
        </w:rPr>
        <w:br/>
        <w:t>w Warszawie</w:t>
      </w:r>
    </w:p>
    <w:p w:rsidR="00206C2B" w:rsidRPr="003238AA" w:rsidRDefault="00206C2B" w:rsidP="003238AA">
      <w:pPr>
        <w:shd w:val="clear" w:color="auto" w:fill="FFFFFF"/>
        <w:spacing w:line="276" w:lineRule="auto"/>
        <w:ind w:firstLine="624"/>
        <w:jc w:val="both"/>
        <w:rPr>
          <w:rFonts w:ascii="Arial" w:hAnsi="Arial" w:cs="Arial"/>
          <w:sz w:val="22"/>
          <w:szCs w:val="22"/>
          <w:highlight w:val="yellow"/>
        </w:rPr>
      </w:pP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center"/>
        <w:rPr>
          <w:rFonts w:ascii="Arial" w:hAnsi="Arial" w:cs="Arial"/>
          <w:b/>
          <w:color w:val="000000"/>
          <w:spacing w:val="4"/>
          <w:sz w:val="22"/>
          <w:szCs w:val="22"/>
        </w:rPr>
      </w:pPr>
      <w:r w:rsidRPr="003238AA">
        <w:rPr>
          <w:rFonts w:ascii="Arial" w:hAnsi="Arial" w:cs="Arial"/>
          <w:b/>
          <w:color w:val="000000"/>
          <w:spacing w:val="4"/>
          <w:sz w:val="22"/>
          <w:szCs w:val="22"/>
        </w:rPr>
        <w:t>Art.</w:t>
      </w:r>
      <w:r w:rsidRPr="003238AA">
        <w:rPr>
          <w:rFonts w:ascii="Arial" w:hAnsi="Arial" w:cs="Arial"/>
          <w:b/>
          <w:color w:val="000000"/>
          <w:spacing w:val="4"/>
          <w:sz w:val="22"/>
          <w:szCs w:val="22"/>
        </w:rPr>
        <w:tab/>
        <w:t>1.</w:t>
      </w:r>
    </w:p>
    <w:p w:rsidR="003D6C2F" w:rsidRPr="003238AA" w:rsidRDefault="003D6C2F" w:rsidP="003238AA">
      <w:pPr>
        <w:tabs>
          <w:tab w:val="left" w:pos="426"/>
        </w:tabs>
        <w:spacing w:line="276" w:lineRule="auto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3238AA">
        <w:rPr>
          <w:rFonts w:ascii="Arial" w:hAnsi="Arial" w:cs="Arial"/>
          <w:color w:val="000000"/>
          <w:spacing w:val="4"/>
          <w:sz w:val="22"/>
          <w:szCs w:val="22"/>
        </w:rPr>
        <w:t xml:space="preserve">Ustawa określa cel i zakres wykorzystania oraz sposób udzielenia dotacji </w:t>
      </w:r>
      <w:r w:rsidR="0090153E">
        <w:rPr>
          <w:rFonts w:ascii="Arial" w:hAnsi="Arial" w:cs="Arial"/>
          <w:color w:val="000000"/>
          <w:spacing w:val="4"/>
          <w:sz w:val="22"/>
          <w:szCs w:val="22"/>
        </w:rPr>
        <w:t xml:space="preserve">z budżetu państwa </w:t>
      </w:r>
      <w:r w:rsidRPr="003238AA">
        <w:rPr>
          <w:rFonts w:ascii="Arial" w:hAnsi="Arial" w:cs="Arial"/>
          <w:color w:val="000000"/>
          <w:spacing w:val="4"/>
          <w:sz w:val="22"/>
          <w:szCs w:val="22"/>
        </w:rPr>
        <w:t xml:space="preserve">przeznaczonej </w:t>
      </w:r>
      <w:r w:rsidR="001E319D">
        <w:rPr>
          <w:rFonts w:ascii="Arial" w:hAnsi="Arial" w:cs="Arial"/>
          <w:color w:val="000000"/>
          <w:spacing w:val="2"/>
          <w:sz w:val="22"/>
          <w:szCs w:val="22"/>
        </w:rPr>
        <w:t xml:space="preserve">na zasilenie </w:t>
      </w:r>
      <w:r w:rsidR="002B1E8A">
        <w:rPr>
          <w:rFonts w:ascii="Arial" w:hAnsi="Arial" w:cs="Arial"/>
          <w:color w:val="000000"/>
          <w:spacing w:val="2"/>
          <w:sz w:val="22"/>
          <w:szCs w:val="22"/>
        </w:rPr>
        <w:t>k</w:t>
      </w:r>
      <w:r w:rsidR="001E319D">
        <w:rPr>
          <w:rFonts w:ascii="Arial" w:hAnsi="Arial" w:cs="Arial"/>
          <w:color w:val="000000"/>
          <w:spacing w:val="2"/>
          <w:sz w:val="22"/>
          <w:szCs w:val="22"/>
        </w:rPr>
        <w:t>apitał</w:t>
      </w:r>
      <w:r w:rsidR="00E178BC">
        <w:rPr>
          <w:rFonts w:ascii="Arial" w:hAnsi="Arial" w:cs="Arial"/>
          <w:color w:val="000000"/>
          <w:spacing w:val="2"/>
          <w:sz w:val="22"/>
          <w:szCs w:val="22"/>
        </w:rPr>
        <w:t>u</w:t>
      </w:r>
      <w:r w:rsidR="001E319D">
        <w:rPr>
          <w:rFonts w:ascii="Arial" w:hAnsi="Arial" w:cs="Arial"/>
          <w:color w:val="000000"/>
          <w:spacing w:val="2"/>
          <w:sz w:val="22"/>
          <w:szCs w:val="22"/>
        </w:rPr>
        <w:t xml:space="preserve"> </w:t>
      </w:r>
      <w:r w:rsidR="002B1E8A">
        <w:rPr>
          <w:rFonts w:ascii="Arial" w:hAnsi="Arial" w:cs="Arial"/>
          <w:color w:val="000000"/>
          <w:spacing w:val="2"/>
          <w:sz w:val="22"/>
          <w:szCs w:val="22"/>
        </w:rPr>
        <w:t>w</w:t>
      </w:r>
      <w:r w:rsidR="001E319D">
        <w:rPr>
          <w:rFonts w:ascii="Arial" w:hAnsi="Arial" w:cs="Arial"/>
          <w:color w:val="000000"/>
          <w:spacing w:val="2"/>
          <w:sz w:val="22"/>
          <w:szCs w:val="22"/>
        </w:rPr>
        <w:t>ieczystego</w:t>
      </w:r>
      <w:r w:rsidR="00DE199B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 </w:t>
      </w:r>
      <w:r w:rsidR="00DE199B" w:rsidRPr="0078250B">
        <w:rPr>
          <w:rFonts w:ascii="Arial" w:hAnsi="Arial" w:cs="Arial"/>
          <w:color w:val="000000"/>
          <w:spacing w:val="4"/>
          <w:sz w:val="22"/>
          <w:szCs w:val="22"/>
        </w:rPr>
        <w:t>Fundacji Dziedzictwa Kulturowego</w:t>
      </w:r>
      <w:r w:rsidR="00DE199B">
        <w:rPr>
          <w:rFonts w:ascii="Arial" w:hAnsi="Arial" w:cs="Arial"/>
          <w:color w:val="000000"/>
          <w:spacing w:val="4"/>
          <w:sz w:val="22"/>
          <w:szCs w:val="22"/>
        </w:rPr>
        <w:t xml:space="preserve"> z</w:t>
      </w:r>
      <w:r w:rsidR="002E03F4">
        <w:rPr>
          <w:rFonts w:ascii="Arial" w:hAnsi="Arial" w:cs="Arial"/>
          <w:color w:val="000000"/>
          <w:spacing w:val="4"/>
          <w:sz w:val="22"/>
          <w:szCs w:val="22"/>
        </w:rPr>
        <w:t> </w:t>
      </w:r>
      <w:r w:rsidR="00DE199B">
        <w:rPr>
          <w:rFonts w:ascii="Arial" w:hAnsi="Arial" w:cs="Arial"/>
          <w:color w:val="000000"/>
          <w:spacing w:val="4"/>
          <w:sz w:val="22"/>
          <w:szCs w:val="22"/>
        </w:rPr>
        <w:t>siedzibą w Warszawie</w:t>
      </w:r>
      <w:r w:rsidR="00DE199B" w:rsidRPr="0078250B">
        <w:rPr>
          <w:rFonts w:ascii="Arial" w:hAnsi="Arial" w:cs="Arial"/>
          <w:color w:val="000000"/>
          <w:spacing w:val="4"/>
          <w:sz w:val="22"/>
          <w:szCs w:val="22"/>
        </w:rPr>
        <w:t>,</w:t>
      </w:r>
      <w:r w:rsidR="00DE199B" w:rsidRPr="0078250B" w:rsidDel="002C7E7C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 </w:t>
      </w:r>
      <w:r w:rsidR="00DE199B" w:rsidRPr="0078250B">
        <w:rPr>
          <w:rFonts w:ascii="Arial" w:hAnsi="Arial" w:cs="Arial"/>
          <w:bCs/>
          <w:color w:val="000000"/>
          <w:spacing w:val="1"/>
          <w:sz w:val="22"/>
          <w:szCs w:val="22"/>
        </w:rPr>
        <w:t>zwan</w:t>
      </w:r>
      <w:r w:rsidR="00DE199B">
        <w:rPr>
          <w:rFonts w:ascii="Arial" w:hAnsi="Arial" w:cs="Arial"/>
          <w:bCs/>
          <w:color w:val="000000"/>
          <w:spacing w:val="1"/>
          <w:sz w:val="22"/>
          <w:szCs w:val="22"/>
        </w:rPr>
        <w:t>ej</w:t>
      </w:r>
      <w:r w:rsidR="00DE199B" w:rsidRPr="0078250B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 </w:t>
      </w:r>
      <w:r w:rsidR="00DE199B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dalej </w:t>
      </w:r>
      <w:r w:rsidR="00DE199B" w:rsidRPr="0078250B">
        <w:rPr>
          <w:rFonts w:ascii="Arial" w:hAnsi="Arial" w:cs="Arial"/>
          <w:bCs/>
          <w:color w:val="000000"/>
          <w:spacing w:val="1"/>
          <w:sz w:val="22"/>
          <w:szCs w:val="22"/>
        </w:rPr>
        <w:t>„Fundacją</w:t>
      </w:r>
      <w:r w:rsidR="00DE199B">
        <w:rPr>
          <w:rFonts w:ascii="Arial" w:hAnsi="Arial" w:cs="Arial"/>
          <w:bCs/>
          <w:color w:val="000000"/>
          <w:spacing w:val="1"/>
          <w:sz w:val="22"/>
          <w:szCs w:val="22"/>
        </w:rPr>
        <w:t>”,</w:t>
      </w:r>
      <w:r w:rsidR="00DE199B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both"/>
        <w:rPr>
          <w:rFonts w:ascii="Arial" w:hAnsi="Arial" w:cs="Arial"/>
          <w:sz w:val="22"/>
          <w:szCs w:val="22"/>
        </w:rPr>
      </w:pP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center"/>
        <w:rPr>
          <w:rFonts w:ascii="Arial" w:hAnsi="Arial" w:cs="Arial"/>
          <w:b/>
          <w:color w:val="000000"/>
          <w:spacing w:val="1"/>
          <w:sz w:val="22"/>
          <w:szCs w:val="22"/>
        </w:rPr>
      </w:pPr>
      <w:r w:rsidRPr="003238AA">
        <w:rPr>
          <w:rFonts w:ascii="Arial" w:hAnsi="Arial" w:cs="Arial"/>
          <w:b/>
          <w:color w:val="000000"/>
          <w:spacing w:val="1"/>
          <w:sz w:val="22"/>
          <w:szCs w:val="22"/>
        </w:rPr>
        <w:t>Art.</w:t>
      </w:r>
      <w:r w:rsidRPr="003238AA">
        <w:rPr>
          <w:rFonts w:ascii="Arial" w:hAnsi="Arial" w:cs="Arial"/>
          <w:b/>
          <w:color w:val="000000"/>
          <w:spacing w:val="1"/>
          <w:sz w:val="22"/>
          <w:szCs w:val="22"/>
        </w:rPr>
        <w:tab/>
        <w:t>2.</w:t>
      </w:r>
    </w:p>
    <w:p w:rsidR="003D6C2F" w:rsidRPr="003238AA" w:rsidRDefault="003D6C2F" w:rsidP="003238AA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color w:val="000000"/>
          <w:spacing w:val="1"/>
          <w:sz w:val="22"/>
          <w:szCs w:val="22"/>
        </w:rPr>
        <w:t>Użyte w ustawie określenie „</w:t>
      </w:r>
      <w:r w:rsidR="00117DA6" w:rsidRPr="003238AA">
        <w:rPr>
          <w:rFonts w:ascii="Arial" w:hAnsi="Arial" w:cs="Arial"/>
          <w:sz w:val="22"/>
          <w:szCs w:val="22"/>
        </w:rPr>
        <w:t>Cmentarz Żydowski przy ul. Okopowej w Warszawie</w:t>
      </w:r>
      <w:r w:rsidRPr="003238AA">
        <w:rPr>
          <w:rFonts w:ascii="Arial" w:hAnsi="Arial" w:cs="Arial"/>
          <w:sz w:val="22"/>
          <w:szCs w:val="22"/>
        </w:rPr>
        <w:t>” - oznacza teren</w:t>
      </w:r>
      <w:r w:rsidR="003963CE" w:rsidRPr="003238AA">
        <w:rPr>
          <w:rFonts w:ascii="Arial" w:hAnsi="Arial" w:cs="Arial"/>
          <w:sz w:val="22"/>
          <w:szCs w:val="22"/>
        </w:rPr>
        <w:t xml:space="preserve"> Cmentarza Żydowskiego przy ul. Okopowej 49/51 w Warszawie, stanowiącego własność Gminy Wyznaniowej Żydowskiej w Warszawie</w:t>
      </w:r>
      <w:r w:rsidR="000C63F6">
        <w:rPr>
          <w:rFonts w:ascii="Arial" w:hAnsi="Arial" w:cs="Arial"/>
          <w:sz w:val="22"/>
          <w:szCs w:val="22"/>
        </w:rPr>
        <w:t>.</w:t>
      </w: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both"/>
        <w:rPr>
          <w:rFonts w:ascii="Arial" w:hAnsi="Arial" w:cs="Arial"/>
          <w:sz w:val="22"/>
          <w:szCs w:val="22"/>
        </w:rPr>
      </w:pPr>
    </w:p>
    <w:p w:rsidR="0074611E" w:rsidRPr="003238AA" w:rsidRDefault="003D6C2F" w:rsidP="003238AA">
      <w:pPr>
        <w:tabs>
          <w:tab w:val="left" w:pos="426"/>
          <w:tab w:val="left" w:pos="709"/>
        </w:tabs>
        <w:spacing w:line="276" w:lineRule="auto"/>
        <w:ind w:left="709" w:hanging="709"/>
        <w:jc w:val="center"/>
        <w:rPr>
          <w:rFonts w:ascii="Arial" w:hAnsi="Arial" w:cs="Arial"/>
          <w:color w:val="000000"/>
          <w:spacing w:val="1"/>
          <w:sz w:val="22"/>
          <w:szCs w:val="22"/>
          <w:highlight w:val="yellow"/>
        </w:rPr>
      </w:pPr>
      <w:r w:rsidRPr="003238AA">
        <w:rPr>
          <w:rFonts w:ascii="Arial" w:hAnsi="Arial" w:cs="Arial"/>
          <w:b/>
          <w:color w:val="000000"/>
          <w:spacing w:val="1"/>
          <w:sz w:val="22"/>
          <w:szCs w:val="22"/>
        </w:rPr>
        <w:t>Art.</w:t>
      </w:r>
      <w:r w:rsidRPr="003238AA">
        <w:rPr>
          <w:rFonts w:ascii="Arial" w:hAnsi="Arial" w:cs="Arial"/>
          <w:b/>
          <w:color w:val="000000"/>
          <w:spacing w:val="1"/>
          <w:sz w:val="22"/>
          <w:szCs w:val="22"/>
        </w:rPr>
        <w:tab/>
        <w:t>3.</w:t>
      </w:r>
    </w:p>
    <w:p w:rsidR="000C63F6" w:rsidRDefault="003D6C2F" w:rsidP="003238AA">
      <w:pPr>
        <w:pStyle w:val="Akapitzlist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3238AA">
        <w:rPr>
          <w:rFonts w:ascii="Arial" w:hAnsi="Arial" w:cs="Arial"/>
          <w:color w:val="000000"/>
          <w:spacing w:val="1"/>
          <w:sz w:val="22"/>
          <w:szCs w:val="22"/>
        </w:rPr>
        <w:t>Dotacja budżetowa</w:t>
      </w:r>
      <w:r w:rsidR="000C63F6">
        <w:rPr>
          <w:rFonts w:ascii="Arial" w:hAnsi="Arial" w:cs="Arial"/>
          <w:color w:val="000000"/>
          <w:spacing w:val="1"/>
          <w:sz w:val="22"/>
          <w:szCs w:val="22"/>
        </w:rPr>
        <w:t>,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  <w:r w:rsidR="000C63F6" w:rsidRPr="003238AA">
        <w:rPr>
          <w:rFonts w:ascii="Arial" w:hAnsi="Arial" w:cs="Arial"/>
          <w:color w:val="000000"/>
          <w:spacing w:val="1"/>
          <w:sz w:val="22"/>
          <w:szCs w:val="22"/>
        </w:rPr>
        <w:t>zwana dalej „</w:t>
      </w:r>
      <w:r w:rsidR="002B1E8A">
        <w:rPr>
          <w:rFonts w:ascii="Arial" w:hAnsi="Arial" w:cs="Arial"/>
          <w:b/>
          <w:color w:val="000000"/>
          <w:spacing w:val="1"/>
          <w:sz w:val="22"/>
          <w:szCs w:val="22"/>
        </w:rPr>
        <w:t>d</w:t>
      </w:r>
      <w:r w:rsidR="000C63F6" w:rsidRPr="003238AA">
        <w:rPr>
          <w:rFonts w:ascii="Arial" w:hAnsi="Arial" w:cs="Arial"/>
          <w:b/>
          <w:color w:val="000000"/>
          <w:spacing w:val="1"/>
          <w:sz w:val="22"/>
          <w:szCs w:val="22"/>
        </w:rPr>
        <w:t>otacją</w:t>
      </w:r>
      <w:r w:rsidR="000C63F6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”, 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przeznaczona jest na zasilenie </w:t>
      </w:r>
      <w:r w:rsidR="00235E55">
        <w:rPr>
          <w:rFonts w:ascii="Arial" w:hAnsi="Arial" w:cs="Arial"/>
          <w:color w:val="000000"/>
          <w:spacing w:val="1"/>
          <w:sz w:val="22"/>
          <w:szCs w:val="22"/>
        </w:rPr>
        <w:t>k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apitału </w:t>
      </w:r>
      <w:r w:rsidR="00235E55" w:rsidRPr="004C19AB">
        <w:rPr>
          <w:rFonts w:ascii="Arial" w:hAnsi="Arial" w:cs="Arial"/>
          <w:color w:val="000000"/>
          <w:spacing w:val="1"/>
          <w:sz w:val="22"/>
          <w:szCs w:val="22"/>
        </w:rPr>
        <w:t>w</w:t>
      </w:r>
      <w:r w:rsidRPr="004C19AB">
        <w:rPr>
          <w:rFonts w:ascii="Arial" w:hAnsi="Arial" w:cs="Arial"/>
          <w:color w:val="000000"/>
          <w:spacing w:val="1"/>
          <w:sz w:val="22"/>
          <w:szCs w:val="22"/>
        </w:rPr>
        <w:t xml:space="preserve">ieczystego </w:t>
      </w:r>
      <w:r w:rsidR="00314415" w:rsidRPr="004C19AB">
        <w:rPr>
          <w:rFonts w:ascii="Arial" w:hAnsi="Arial" w:cs="Arial"/>
          <w:color w:val="000000"/>
          <w:spacing w:val="1"/>
          <w:sz w:val="22"/>
          <w:szCs w:val="22"/>
        </w:rPr>
        <w:t>Fundacji</w:t>
      </w:r>
      <w:r w:rsidR="00963B68" w:rsidRPr="008C7E4D">
        <w:rPr>
          <w:rFonts w:ascii="Arial" w:hAnsi="Arial" w:cs="Arial"/>
          <w:color w:val="000000"/>
          <w:spacing w:val="1"/>
          <w:sz w:val="22"/>
          <w:szCs w:val="22"/>
        </w:rPr>
        <w:t>,</w:t>
      </w:r>
      <w:r w:rsidR="00314415" w:rsidRPr="004C19AB">
        <w:rPr>
          <w:rFonts w:ascii="Arial" w:hAnsi="Arial" w:cs="Arial"/>
          <w:color w:val="000000"/>
          <w:spacing w:val="1"/>
          <w:sz w:val="22"/>
          <w:szCs w:val="22"/>
        </w:rPr>
        <w:t xml:space="preserve"> dochody z inwestowania którego przeznaczone </w:t>
      </w:r>
      <w:r w:rsidR="00262983" w:rsidRPr="004C19AB">
        <w:rPr>
          <w:rFonts w:ascii="Arial" w:hAnsi="Arial" w:cs="Arial"/>
          <w:color w:val="000000"/>
          <w:spacing w:val="1"/>
          <w:sz w:val="22"/>
          <w:szCs w:val="22"/>
        </w:rPr>
        <w:t xml:space="preserve">są </w:t>
      </w:r>
      <w:r w:rsidR="00963B68">
        <w:rPr>
          <w:rFonts w:ascii="Arial" w:hAnsi="Arial" w:cs="Arial"/>
          <w:color w:val="000000"/>
          <w:spacing w:val="1"/>
          <w:sz w:val="22"/>
          <w:szCs w:val="22"/>
        </w:rPr>
        <w:t>na cele</w:t>
      </w:r>
      <w:r w:rsidR="00963B68" w:rsidRPr="008C7E4D">
        <w:rPr>
          <w:rFonts w:ascii="Arial" w:hAnsi="Arial" w:cs="Arial"/>
          <w:color w:val="000000"/>
          <w:spacing w:val="1"/>
          <w:sz w:val="22"/>
          <w:szCs w:val="22"/>
        </w:rPr>
        <w:t>,</w:t>
      </w:r>
      <w:r w:rsidR="004E5E48">
        <w:rPr>
          <w:rFonts w:ascii="Arial" w:hAnsi="Arial" w:cs="Arial"/>
          <w:color w:val="000000"/>
          <w:spacing w:val="1"/>
          <w:sz w:val="22"/>
          <w:szCs w:val="22"/>
        </w:rPr>
        <w:t xml:space="preserve"> o</w:t>
      </w:r>
      <w:r w:rsidR="002E03F4">
        <w:rPr>
          <w:rFonts w:ascii="Arial" w:hAnsi="Arial" w:cs="Arial"/>
          <w:color w:val="000000"/>
          <w:spacing w:val="1"/>
          <w:sz w:val="22"/>
          <w:szCs w:val="22"/>
        </w:rPr>
        <w:t> </w:t>
      </w:r>
      <w:r w:rsidR="004E5E48">
        <w:rPr>
          <w:rFonts w:ascii="Arial" w:hAnsi="Arial" w:cs="Arial"/>
          <w:color w:val="000000"/>
          <w:spacing w:val="1"/>
          <w:sz w:val="22"/>
          <w:szCs w:val="22"/>
        </w:rPr>
        <w:t>których mowa w ust. 4.</w:t>
      </w:r>
    </w:p>
    <w:p w:rsidR="006B7323" w:rsidRPr="003238AA" w:rsidRDefault="003D6C2F" w:rsidP="003238AA">
      <w:pPr>
        <w:pStyle w:val="Akapitzlist"/>
        <w:numPr>
          <w:ilvl w:val="0"/>
          <w:numId w:val="20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Środki stanowiące część </w:t>
      </w:r>
      <w:r w:rsidR="00235E55">
        <w:rPr>
          <w:rFonts w:ascii="Arial" w:hAnsi="Arial" w:cs="Arial"/>
          <w:color w:val="000000"/>
          <w:spacing w:val="1"/>
          <w:sz w:val="22"/>
          <w:szCs w:val="22"/>
        </w:rPr>
        <w:t>k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apitału </w:t>
      </w:r>
      <w:r w:rsidR="00235E55">
        <w:rPr>
          <w:rFonts w:ascii="Arial" w:hAnsi="Arial" w:cs="Arial"/>
          <w:color w:val="000000"/>
          <w:spacing w:val="1"/>
          <w:sz w:val="22"/>
          <w:szCs w:val="22"/>
        </w:rPr>
        <w:t>w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ieczystego pochodzące z </w:t>
      </w:r>
      <w:r w:rsidR="002B1E8A">
        <w:rPr>
          <w:rFonts w:ascii="Arial" w:hAnsi="Arial" w:cs="Arial"/>
          <w:color w:val="000000"/>
          <w:spacing w:val="1"/>
          <w:sz w:val="22"/>
          <w:szCs w:val="22"/>
        </w:rPr>
        <w:t>d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>otacji będą w całości inwestowane</w:t>
      </w:r>
      <w:r w:rsidR="008A4636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 poprzez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 nabywani</w:t>
      </w:r>
      <w:r w:rsidR="008A4636" w:rsidRPr="003238AA">
        <w:rPr>
          <w:rFonts w:ascii="Arial" w:hAnsi="Arial" w:cs="Arial"/>
          <w:color w:val="000000"/>
          <w:spacing w:val="1"/>
          <w:sz w:val="22"/>
          <w:szCs w:val="22"/>
        </w:rPr>
        <w:t>e</w:t>
      </w:r>
      <w:r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 papierów wartościowych i innych instrumentów </w:t>
      </w:r>
      <w:r w:rsidR="008A4636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finansowych, </w:t>
      </w:r>
      <w:r w:rsidR="00D16D76">
        <w:rPr>
          <w:rFonts w:ascii="Arial" w:hAnsi="Arial" w:cs="Arial"/>
          <w:color w:val="000000"/>
          <w:spacing w:val="1"/>
          <w:sz w:val="22"/>
          <w:szCs w:val="22"/>
        </w:rPr>
        <w:t xml:space="preserve">o których mowa w art. 17 ust. 1e ustawy z dnia 15 lutego 1992 r. o podatku dochodowym od osób prawnych (Dz. </w:t>
      </w:r>
      <w:r w:rsidR="00133721">
        <w:rPr>
          <w:rFonts w:ascii="Arial" w:hAnsi="Arial" w:cs="Arial"/>
          <w:color w:val="000000"/>
          <w:spacing w:val="1"/>
          <w:sz w:val="22"/>
          <w:szCs w:val="22"/>
        </w:rPr>
        <w:t>U. z 2016</w:t>
      </w:r>
      <w:r w:rsidR="00D16D76">
        <w:rPr>
          <w:rFonts w:ascii="Arial" w:hAnsi="Arial" w:cs="Arial"/>
          <w:color w:val="000000"/>
          <w:spacing w:val="1"/>
          <w:sz w:val="22"/>
          <w:szCs w:val="22"/>
        </w:rPr>
        <w:t xml:space="preserve"> poz. 1888).</w:t>
      </w:r>
    </w:p>
    <w:p w:rsidR="006B7323" w:rsidRPr="003238AA" w:rsidRDefault="004C1FFD" w:rsidP="003238AA">
      <w:pPr>
        <w:pStyle w:val="lolglmainl3"/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3</w:t>
      </w:r>
      <w:r w:rsidR="00710119" w:rsidRPr="003238AA">
        <w:rPr>
          <w:rFonts w:ascii="Arial" w:hAnsi="Arial" w:cs="Arial"/>
          <w:sz w:val="22"/>
          <w:szCs w:val="22"/>
        </w:rPr>
        <w:t xml:space="preserve">. </w:t>
      </w:r>
      <w:r w:rsidR="00710119" w:rsidRPr="003238AA">
        <w:rPr>
          <w:rFonts w:ascii="Arial" w:hAnsi="Arial" w:cs="Arial"/>
          <w:sz w:val="22"/>
          <w:szCs w:val="22"/>
        </w:rPr>
        <w:tab/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Środki </w:t>
      </w:r>
      <w:r w:rsidR="00416E74" w:rsidRPr="004A3CD0">
        <w:rPr>
          <w:rFonts w:ascii="Arial" w:hAnsi="Arial" w:cs="Arial"/>
          <w:color w:val="000000"/>
          <w:spacing w:val="1"/>
          <w:sz w:val="22"/>
          <w:szCs w:val="22"/>
        </w:rPr>
        <w:t xml:space="preserve">pochodzące z </w:t>
      </w:r>
      <w:r w:rsidR="002B1E8A">
        <w:rPr>
          <w:rFonts w:ascii="Arial" w:hAnsi="Arial" w:cs="Arial"/>
          <w:color w:val="000000"/>
          <w:spacing w:val="1"/>
          <w:sz w:val="22"/>
          <w:szCs w:val="22"/>
        </w:rPr>
        <w:t>d</w:t>
      </w:r>
      <w:r w:rsidR="00416E74" w:rsidRPr="004A3CD0">
        <w:rPr>
          <w:rFonts w:ascii="Arial" w:hAnsi="Arial" w:cs="Arial"/>
          <w:color w:val="000000"/>
          <w:spacing w:val="1"/>
          <w:sz w:val="22"/>
          <w:szCs w:val="22"/>
        </w:rPr>
        <w:t xml:space="preserve">otacji, 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przekazane na </w:t>
      </w:r>
      <w:r w:rsidR="00235E55">
        <w:rPr>
          <w:rFonts w:ascii="Arial" w:hAnsi="Arial" w:cs="Arial"/>
          <w:color w:val="000000"/>
          <w:spacing w:val="1"/>
          <w:sz w:val="22"/>
          <w:szCs w:val="22"/>
        </w:rPr>
        <w:t>k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apitał </w:t>
      </w:r>
      <w:r w:rsidR="00235E55">
        <w:rPr>
          <w:rFonts w:ascii="Arial" w:hAnsi="Arial" w:cs="Arial"/>
          <w:color w:val="000000"/>
          <w:spacing w:val="1"/>
          <w:sz w:val="22"/>
          <w:szCs w:val="22"/>
        </w:rPr>
        <w:t>w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ieczysty nie mogą być wydawane, ani w inny sposób przeznaczane na realizację </w:t>
      </w:r>
      <w:r w:rsidR="000C63F6" w:rsidRPr="004A3CD0">
        <w:rPr>
          <w:rFonts w:ascii="Arial" w:hAnsi="Arial" w:cs="Arial"/>
          <w:color w:val="000000"/>
          <w:spacing w:val="1"/>
          <w:sz w:val="22"/>
          <w:szCs w:val="22"/>
        </w:rPr>
        <w:t xml:space="preserve">innych 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celów </w:t>
      </w:r>
      <w:r w:rsidR="00314415" w:rsidRPr="004A3CD0">
        <w:rPr>
          <w:rFonts w:ascii="Arial" w:hAnsi="Arial" w:cs="Arial"/>
          <w:color w:val="000000"/>
          <w:spacing w:val="1"/>
          <w:sz w:val="22"/>
          <w:szCs w:val="22"/>
        </w:rPr>
        <w:t>Fundacji</w:t>
      </w:r>
      <w:r w:rsidR="000C63F6" w:rsidRPr="004A3CD0">
        <w:rPr>
          <w:rFonts w:ascii="Arial" w:hAnsi="Arial" w:cs="Arial"/>
          <w:color w:val="000000"/>
          <w:spacing w:val="1"/>
          <w:sz w:val="22"/>
          <w:szCs w:val="22"/>
        </w:rPr>
        <w:t xml:space="preserve"> niż cel wskazany w </w:t>
      </w:r>
      <w:r w:rsidR="00416E74" w:rsidRPr="004A3CD0">
        <w:rPr>
          <w:rFonts w:ascii="Arial" w:hAnsi="Arial" w:cs="Arial"/>
          <w:color w:val="000000"/>
          <w:spacing w:val="1"/>
          <w:sz w:val="22"/>
          <w:szCs w:val="22"/>
        </w:rPr>
        <w:t xml:space="preserve">ust. </w:t>
      </w:r>
      <w:r w:rsidR="00EE35B5">
        <w:rPr>
          <w:rFonts w:ascii="Arial" w:hAnsi="Arial" w:cs="Arial"/>
          <w:color w:val="000000"/>
          <w:spacing w:val="1"/>
          <w:sz w:val="22"/>
          <w:szCs w:val="22"/>
        </w:rPr>
        <w:t>2</w:t>
      </w:r>
      <w:r w:rsidR="00416E74" w:rsidRPr="004A3CD0">
        <w:rPr>
          <w:rFonts w:ascii="Arial" w:hAnsi="Arial" w:cs="Arial"/>
          <w:color w:val="000000"/>
          <w:spacing w:val="1"/>
          <w:sz w:val="22"/>
          <w:szCs w:val="22"/>
        </w:rPr>
        <w:t>.</w:t>
      </w:r>
      <w:r w:rsidR="00416E74">
        <w:rPr>
          <w:rFonts w:ascii="Arial" w:hAnsi="Arial" w:cs="Arial"/>
          <w:color w:val="000000"/>
          <w:spacing w:val="1"/>
          <w:sz w:val="22"/>
          <w:szCs w:val="22"/>
        </w:rPr>
        <w:t xml:space="preserve"> </w:t>
      </w:r>
    </w:p>
    <w:p w:rsidR="003963CE" w:rsidRPr="003238AA" w:rsidRDefault="006B7323" w:rsidP="003238AA">
      <w:pPr>
        <w:pStyle w:val="lolglmainl3"/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4.</w:t>
      </w:r>
      <w:r w:rsidRPr="003238AA">
        <w:rPr>
          <w:rFonts w:ascii="Arial" w:hAnsi="Arial" w:cs="Arial"/>
          <w:sz w:val="22"/>
          <w:szCs w:val="22"/>
        </w:rPr>
        <w:tab/>
      </w:r>
      <w:r w:rsidR="003D6C2F" w:rsidRPr="003238AA">
        <w:rPr>
          <w:rFonts w:ascii="Arial" w:hAnsi="Arial" w:cs="Arial"/>
          <w:sz w:val="22"/>
          <w:szCs w:val="22"/>
        </w:rPr>
        <w:t xml:space="preserve">Dochody </w:t>
      </w:r>
      <w:r w:rsidR="00DA37AF">
        <w:rPr>
          <w:rFonts w:ascii="Arial" w:hAnsi="Arial" w:cs="Arial"/>
          <w:sz w:val="22"/>
          <w:szCs w:val="22"/>
        </w:rPr>
        <w:t>z inwestowani</w:t>
      </w:r>
      <w:r w:rsidR="003F0EBD">
        <w:rPr>
          <w:rFonts w:ascii="Arial" w:hAnsi="Arial" w:cs="Arial"/>
          <w:sz w:val="22"/>
          <w:szCs w:val="22"/>
        </w:rPr>
        <w:t>a</w:t>
      </w:r>
      <w:r w:rsidR="003D6C2F" w:rsidRPr="003238AA">
        <w:rPr>
          <w:rFonts w:ascii="Arial" w:hAnsi="Arial" w:cs="Arial"/>
          <w:sz w:val="22"/>
          <w:szCs w:val="22"/>
        </w:rPr>
        <w:t xml:space="preserve"> części </w:t>
      </w:r>
      <w:r w:rsidR="00235E55">
        <w:rPr>
          <w:rFonts w:ascii="Arial" w:hAnsi="Arial" w:cs="Arial"/>
          <w:sz w:val="22"/>
          <w:szCs w:val="22"/>
        </w:rPr>
        <w:t>k</w:t>
      </w:r>
      <w:r w:rsidR="003D6C2F" w:rsidRPr="003238AA">
        <w:rPr>
          <w:rFonts w:ascii="Arial" w:hAnsi="Arial" w:cs="Arial"/>
          <w:sz w:val="22"/>
          <w:szCs w:val="22"/>
        </w:rPr>
        <w:t xml:space="preserve">apitału </w:t>
      </w:r>
      <w:r w:rsidR="00235E55">
        <w:rPr>
          <w:rFonts w:ascii="Arial" w:hAnsi="Arial" w:cs="Arial"/>
          <w:sz w:val="22"/>
          <w:szCs w:val="22"/>
        </w:rPr>
        <w:t>w</w:t>
      </w:r>
      <w:r w:rsidR="003D6C2F" w:rsidRPr="003238AA">
        <w:rPr>
          <w:rFonts w:ascii="Arial" w:hAnsi="Arial" w:cs="Arial"/>
          <w:sz w:val="22"/>
          <w:szCs w:val="22"/>
        </w:rPr>
        <w:t>ieczystego pochodzące</w:t>
      </w:r>
      <w:r w:rsidR="00337076">
        <w:rPr>
          <w:rFonts w:ascii="Arial" w:hAnsi="Arial" w:cs="Arial"/>
          <w:sz w:val="22"/>
          <w:szCs w:val="22"/>
        </w:rPr>
        <w:t>go</w:t>
      </w:r>
      <w:r w:rsidR="003D6C2F" w:rsidRPr="003238AA">
        <w:rPr>
          <w:rFonts w:ascii="Arial" w:hAnsi="Arial" w:cs="Arial"/>
          <w:sz w:val="22"/>
          <w:szCs w:val="22"/>
        </w:rPr>
        <w:t xml:space="preserve"> z </w:t>
      </w:r>
      <w:r w:rsidR="002B1E8A">
        <w:rPr>
          <w:rFonts w:ascii="Arial" w:hAnsi="Arial" w:cs="Arial"/>
          <w:sz w:val="22"/>
          <w:szCs w:val="22"/>
        </w:rPr>
        <w:t>d</w:t>
      </w:r>
      <w:r w:rsidR="003D6C2F" w:rsidRPr="003238AA">
        <w:rPr>
          <w:rFonts w:ascii="Arial" w:hAnsi="Arial" w:cs="Arial"/>
          <w:sz w:val="22"/>
          <w:szCs w:val="22"/>
        </w:rPr>
        <w:t>otacji</w:t>
      </w:r>
      <w:r w:rsidR="00E178BC">
        <w:rPr>
          <w:rFonts w:ascii="Arial" w:hAnsi="Arial" w:cs="Arial"/>
          <w:sz w:val="22"/>
          <w:szCs w:val="22"/>
        </w:rPr>
        <w:t xml:space="preserve"> </w:t>
      </w:r>
      <w:r w:rsidR="00416E74">
        <w:rPr>
          <w:rFonts w:ascii="Arial" w:hAnsi="Arial" w:cs="Arial"/>
          <w:sz w:val="22"/>
          <w:szCs w:val="22"/>
        </w:rPr>
        <w:t>Fundacja</w:t>
      </w:r>
      <w:r w:rsidR="00DB06C4" w:rsidRPr="003238AA">
        <w:rPr>
          <w:rFonts w:ascii="Arial" w:hAnsi="Arial" w:cs="Arial"/>
          <w:sz w:val="22"/>
          <w:szCs w:val="22"/>
        </w:rPr>
        <w:t xml:space="preserve"> </w:t>
      </w:r>
      <w:r w:rsidR="00DA37AF">
        <w:rPr>
          <w:rFonts w:ascii="Arial" w:hAnsi="Arial" w:cs="Arial"/>
          <w:sz w:val="22"/>
          <w:szCs w:val="22"/>
        </w:rPr>
        <w:t>przeznacz</w:t>
      </w:r>
      <w:r w:rsidR="00E178BC">
        <w:rPr>
          <w:rFonts w:ascii="Arial" w:hAnsi="Arial" w:cs="Arial"/>
          <w:sz w:val="22"/>
          <w:szCs w:val="22"/>
        </w:rPr>
        <w:t>a</w:t>
      </w:r>
      <w:r w:rsidR="003D6C2F" w:rsidRPr="003238AA">
        <w:rPr>
          <w:rFonts w:ascii="Arial" w:hAnsi="Arial" w:cs="Arial"/>
          <w:sz w:val="22"/>
          <w:szCs w:val="22"/>
        </w:rPr>
        <w:t xml:space="preserve"> </w:t>
      </w:r>
      <w:r w:rsidR="003963CE" w:rsidRPr="003238AA">
        <w:rPr>
          <w:rFonts w:ascii="Arial" w:hAnsi="Arial" w:cs="Arial"/>
          <w:sz w:val="22"/>
          <w:szCs w:val="22"/>
        </w:rPr>
        <w:t>na prowadzenie prac renowacyjnych</w:t>
      </w:r>
      <w:r w:rsidR="00E178BC">
        <w:rPr>
          <w:rFonts w:ascii="Arial" w:hAnsi="Arial" w:cs="Arial"/>
          <w:sz w:val="22"/>
          <w:szCs w:val="22"/>
        </w:rPr>
        <w:t xml:space="preserve">, </w:t>
      </w:r>
      <w:r w:rsidR="003963CE" w:rsidRPr="003238AA">
        <w:rPr>
          <w:rFonts w:ascii="Arial" w:hAnsi="Arial" w:cs="Arial"/>
          <w:sz w:val="22"/>
          <w:szCs w:val="22"/>
        </w:rPr>
        <w:t xml:space="preserve">konserwatorskich </w:t>
      </w:r>
      <w:r w:rsidR="00E178BC">
        <w:rPr>
          <w:rFonts w:ascii="Arial" w:hAnsi="Arial" w:cs="Arial"/>
          <w:sz w:val="22"/>
          <w:szCs w:val="22"/>
        </w:rPr>
        <w:t xml:space="preserve">i inwestycyjnych </w:t>
      </w:r>
      <w:r w:rsidR="003963CE" w:rsidRPr="003238AA">
        <w:rPr>
          <w:rFonts w:ascii="Arial" w:hAnsi="Arial" w:cs="Arial"/>
          <w:sz w:val="22"/>
          <w:szCs w:val="22"/>
        </w:rPr>
        <w:t xml:space="preserve">na Cmentarzu Żydowskim przy </w:t>
      </w:r>
      <w:bookmarkStart w:id="1" w:name="_Hlk498273060"/>
      <w:r w:rsidR="003963CE" w:rsidRPr="003238AA">
        <w:rPr>
          <w:rFonts w:ascii="Arial" w:hAnsi="Arial" w:cs="Arial"/>
          <w:sz w:val="22"/>
          <w:szCs w:val="22"/>
        </w:rPr>
        <w:t>ul. Okopowej w Warszawie</w:t>
      </w:r>
      <w:bookmarkEnd w:id="1"/>
      <w:r w:rsidR="003963CE" w:rsidRPr="003238AA">
        <w:rPr>
          <w:rFonts w:ascii="Arial" w:hAnsi="Arial" w:cs="Arial"/>
          <w:sz w:val="22"/>
          <w:szCs w:val="22"/>
        </w:rPr>
        <w:t xml:space="preserve">, </w:t>
      </w:r>
      <w:r w:rsidR="00DA37AF">
        <w:rPr>
          <w:rFonts w:ascii="Arial" w:hAnsi="Arial" w:cs="Arial"/>
          <w:sz w:val="22"/>
          <w:szCs w:val="22"/>
        </w:rPr>
        <w:t xml:space="preserve">a </w:t>
      </w:r>
      <w:r w:rsidR="003963CE" w:rsidRPr="003238AA">
        <w:rPr>
          <w:rFonts w:ascii="Arial" w:hAnsi="Arial" w:cs="Arial"/>
          <w:sz w:val="22"/>
          <w:szCs w:val="22"/>
        </w:rPr>
        <w:t>w szczególności na:</w:t>
      </w:r>
    </w:p>
    <w:p w:rsidR="00E178BC" w:rsidRDefault="001C4B9B" w:rsidP="003238AA">
      <w:pPr>
        <w:pStyle w:val="Akapitzlist"/>
        <w:widowControl/>
        <w:numPr>
          <w:ilvl w:val="1"/>
          <w:numId w:val="7"/>
        </w:numPr>
        <w:autoSpaceDE/>
        <w:autoSpaceDN/>
        <w:adjustRightInd/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odbudowę</w:t>
      </w:r>
      <w:r w:rsidR="00215809">
        <w:rPr>
          <w:rFonts w:ascii="Arial" w:hAnsi="Arial" w:cs="Arial"/>
          <w:sz w:val="22"/>
          <w:szCs w:val="22"/>
        </w:rPr>
        <w:t>,</w:t>
      </w:r>
      <w:r w:rsidRPr="003238AA">
        <w:rPr>
          <w:rFonts w:ascii="Arial" w:hAnsi="Arial" w:cs="Arial"/>
          <w:sz w:val="22"/>
          <w:szCs w:val="22"/>
        </w:rPr>
        <w:t xml:space="preserve"> </w:t>
      </w:r>
      <w:r w:rsidR="00215809">
        <w:rPr>
          <w:rFonts w:ascii="Arial" w:hAnsi="Arial" w:cs="Arial"/>
          <w:sz w:val="22"/>
          <w:szCs w:val="22"/>
        </w:rPr>
        <w:t xml:space="preserve">rozbudowę, nadbudowę, przebudowę, rozbiórkę </w:t>
      </w:r>
      <w:r w:rsidR="00235E55">
        <w:rPr>
          <w:rFonts w:ascii="Arial" w:hAnsi="Arial" w:cs="Arial"/>
          <w:sz w:val="22"/>
          <w:szCs w:val="22"/>
        </w:rPr>
        <w:t xml:space="preserve">i </w:t>
      </w:r>
      <w:r w:rsidRPr="003238AA">
        <w:rPr>
          <w:rFonts w:ascii="Arial" w:hAnsi="Arial" w:cs="Arial"/>
          <w:sz w:val="22"/>
          <w:szCs w:val="22"/>
        </w:rPr>
        <w:t>renowację obiektów budowlanych wraz z instalacjami zapewniającymi możliwość ich użytkowania zgodnie z przeznaczeniem</w:t>
      </w:r>
      <w:r w:rsidR="00235E55">
        <w:rPr>
          <w:rFonts w:ascii="Arial" w:hAnsi="Arial" w:cs="Arial"/>
          <w:sz w:val="22"/>
          <w:szCs w:val="22"/>
        </w:rPr>
        <w:t>,</w:t>
      </w:r>
    </w:p>
    <w:p w:rsidR="00E178BC" w:rsidRDefault="001C4B9B" w:rsidP="003238AA">
      <w:pPr>
        <w:pStyle w:val="Akapitzlist"/>
        <w:widowControl/>
        <w:numPr>
          <w:ilvl w:val="1"/>
          <w:numId w:val="7"/>
        </w:numPr>
        <w:autoSpaceDE/>
        <w:autoSpaceDN/>
        <w:adjustRightInd/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konserwację nagrobków i pomników nagrobnyc</w:t>
      </w:r>
      <w:r w:rsidR="00E178BC">
        <w:rPr>
          <w:rFonts w:ascii="Arial" w:hAnsi="Arial" w:cs="Arial"/>
          <w:sz w:val="22"/>
          <w:szCs w:val="22"/>
        </w:rPr>
        <w:t>h,</w:t>
      </w:r>
    </w:p>
    <w:p w:rsidR="00E178BC" w:rsidRPr="00E178BC" w:rsidRDefault="001F5052" w:rsidP="00E178BC">
      <w:pPr>
        <w:pStyle w:val="Akapitzlist"/>
        <w:widowControl/>
        <w:numPr>
          <w:ilvl w:val="1"/>
          <w:numId w:val="7"/>
        </w:numPr>
        <w:autoSpaceDE/>
        <w:autoSpaceDN/>
        <w:adjustRightInd/>
        <w:ind w:left="851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konserwację i renowację</w:t>
      </w:r>
      <w:r w:rsidRPr="00E178BC">
        <w:rPr>
          <w:rFonts w:ascii="Arial" w:hAnsi="Arial" w:cs="Arial"/>
          <w:sz w:val="22"/>
          <w:szCs w:val="22"/>
        </w:rPr>
        <w:t xml:space="preserve"> </w:t>
      </w:r>
      <w:r w:rsidR="001C4B9B" w:rsidRPr="00E178BC">
        <w:rPr>
          <w:rFonts w:ascii="Arial" w:hAnsi="Arial" w:cs="Arial"/>
          <w:sz w:val="22"/>
          <w:szCs w:val="22"/>
        </w:rPr>
        <w:t xml:space="preserve">muru Cmentarza </w:t>
      </w:r>
      <w:r w:rsidR="00E178BC" w:rsidRPr="00E178BC">
        <w:rPr>
          <w:rFonts w:ascii="Arial" w:hAnsi="Arial" w:cs="Arial"/>
          <w:sz w:val="22"/>
          <w:szCs w:val="22"/>
        </w:rPr>
        <w:t>oraz</w:t>
      </w:r>
      <w:r w:rsidR="001C4B9B" w:rsidRPr="00E178BC">
        <w:rPr>
          <w:rFonts w:ascii="Arial" w:hAnsi="Arial" w:cs="Arial"/>
          <w:sz w:val="22"/>
          <w:szCs w:val="22"/>
        </w:rPr>
        <w:t xml:space="preserve"> murków oporowych na Cmentarzu, </w:t>
      </w:r>
    </w:p>
    <w:p w:rsidR="00E178BC" w:rsidRDefault="001C4B9B" w:rsidP="003238AA">
      <w:pPr>
        <w:pStyle w:val="Akapitzlist"/>
        <w:widowControl/>
        <w:numPr>
          <w:ilvl w:val="1"/>
          <w:numId w:val="7"/>
        </w:numPr>
        <w:autoSpaceDE/>
        <w:autoSpaceDN/>
        <w:adjustRightInd/>
        <w:spacing w:line="276" w:lineRule="auto"/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E178BC">
        <w:rPr>
          <w:rFonts w:ascii="Arial" w:hAnsi="Arial" w:cs="Arial"/>
          <w:sz w:val="22"/>
          <w:szCs w:val="22"/>
        </w:rPr>
        <w:t>konserwację ścieżek i alejek,</w:t>
      </w:r>
    </w:p>
    <w:p w:rsidR="00786FFC" w:rsidRDefault="001C4B9B" w:rsidP="008C7E4D">
      <w:pPr>
        <w:pStyle w:val="Akapitzlist"/>
        <w:widowControl/>
        <w:numPr>
          <w:ilvl w:val="1"/>
          <w:numId w:val="7"/>
        </w:numPr>
        <w:autoSpaceDE/>
        <w:autoSpaceDN/>
        <w:adjustRightInd/>
        <w:spacing w:line="276" w:lineRule="auto"/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E178BC">
        <w:rPr>
          <w:rFonts w:ascii="Arial" w:hAnsi="Arial" w:cs="Arial"/>
          <w:sz w:val="22"/>
          <w:szCs w:val="22"/>
        </w:rPr>
        <w:t>konserwację i rewaloryzację zieleni</w:t>
      </w:r>
      <w:r w:rsidR="00235E55">
        <w:rPr>
          <w:rFonts w:ascii="Arial" w:hAnsi="Arial" w:cs="Arial"/>
          <w:sz w:val="22"/>
          <w:szCs w:val="22"/>
        </w:rPr>
        <w:t xml:space="preserve"> oraz wykonanie innych prac na gruncie, w</w:t>
      </w:r>
      <w:r w:rsidR="002E03F4">
        <w:rPr>
          <w:rFonts w:ascii="Arial" w:hAnsi="Arial" w:cs="Arial"/>
          <w:sz w:val="22"/>
          <w:szCs w:val="22"/>
        </w:rPr>
        <w:t> </w:t>
      </w:r>
      <w:r w:rsidR="00235E55">
        <w:rPr>
          <w:rFonts w:ascii="Arial" w:hAnsi="Arial" w:cs="Arial"/>
          <w:sz w:val="22"/>
          <w:szCs w:val="22"/>
        </w:rPr>
        <w:t>szczególności robót ziemnych, wykopów oraz usuwani</w:t>
      </w:r>
      <w:r w:rsidR="002E03F4">
        <w:rPr>
          <w:rFonts w:ascii="Arial" w:hAnsi="Arial" w:cs="Arial"/>
          <w:sz w:val="22"/>
          <w:szCs w:val="22"/>
        </w:rPr>
        <w:t>a</w:t>
      </w:r>
      <w:r w:rsidR="00235E55">
        <w:rPr>
          <w:rFonts w:ascii="Arial" w:hAnsi="Arial" w:cs="Arial"/>
          <w:sz w:val="22"/>
          <w:szCs w:val="22"/>
        </w:rPr>
        <w:t xml:space="preserve"> humusu,</w:t>
      </w:r>
    </w:p>
    <w:p w:rsidR="001C4B9B" w:rsidRDefault="001C4B9B" w:rsidP="003238AA">
      <w:pPr>
        <w:pStyle w:val="Akapitzlist"/>
        <w:widowControl/>
        <w:numPr>
          <w:ilvl w:val="1"/>
          <w:numId w:val="7"/>
        </w:numPr>
        <w:autoSpaceDE/>
        <w:autoSpaceDN/>
        <w:adjustRightInd/>
        <w:ind w:left="851"/>
        <w:contextualSpacing/>
        <w:jc w:val="both"/>
        <w:rPr>
          <w:rFonts w:ascii="Arial" w:hAnsi="Arial" w:cs="Arial"/>
          <w:sz w:val="22"/>
          <w:szCs w:val="22"/>
        </w:rPr>
      </w:pPr>
      <w:bookmarkStart w:id="2" w:name="_Hlk498274055"/>
      <w:r w:rsidRPr="00795050">
        <w:rPr>
          <w:rFonts w:ascii="Arial" w:hAnsi="Arial" w:cs="Arial"/>
          <w:sz w:val="22"/>
          <w:szCs w:val="22"/>
        </w:rPr>
        <w:t>wykonanie</w:t>
      </w:r>
      <w:r w:rsidRPr="003238AA">
        <w:rPr>
          <w:rFonts w:ascii="Arial" w:hAnsi="Arial" w:cs="Arial"/>
          <w:sz w:val="22"/>
          <w:szCs w:val="22"/>
        </w:rPr>
        <w:t xml:space="preserve"> </w:t>
      </w:r>
      <w:r w:rsidR="00654372" w:rsidRPr="0042705A">
        <w:rPr>
          <w:rFonts w:ascii="Arial" w:hAnsi="Arial" w:cs="Arial"/>
          <w:sz w:val="22"/>
          <w:szCs w:val="22"/>
        </w:rPr>
        <w:t xml:space="preserve">wszelkich </w:t>
      </w:r>
      <w:r w:rsidRPr="003238AA">
        <w:rPr>
          <w:rFonts w:ascii="Arial" w:hAnsi="Arial" w:cs="Arial"/>
          <w:sz w:val="22"/>
          <w:szCs w:val="22"/>
        </w:rPr>
        <w:t>innych działań mających na celu konserwację Cmentarza</w:t>
      </w:r>
      <w:r w:rsidR="00722AD9" w:rsidRPr="0042705A">
        <w:rPr>
          <w:rFonts w:ascii="Arial" w:hAnsi="Arial" w:cs="Arial"/>
          <w:sz w:val="22"/>
          <w:szCs w:val="22"/>
        </w:rPr>
        <w:t xml:space="preserve"> </w:t>
      </w:r>
      <w:bookmarkStart w:id="3" w:name="_Hlk498273863"/>
      <w:r w:rsidR="00722AD9" w:rsidRPr="0042705A">
        <w:rPr>
          <w:rFonts w:ascii="Arial" w:hAnsi="Arial" w:cs="Arial"/>
          <w:sz w:val="22"/>
          <w:szCs w:val="22"/>
        </w:rPr>
        <w:t>Żydowskiego przy ul. Okopowej w Warszawie</w:t>
      </w:r>
      <w:bookmarkEnd w:id="3"/>
      <w:r w:rsidR="00654372" w:rsidRPr="0042705A">
        <w:rPr>
          <w:rFonts w:ascii="Arial" w:hAnsi="Arial" w:cs="Arial"/>
          <w:sz w:val="22"/>
          <w:szCs w:val="22"/>
        </w:rPr>
        <w:t>, polepszenie jego stanu, wyglądu, bądź  zabezpieczenie przed zniszczeniem,</w:t>
      </w:r>
    </w:p>
    <w:p w:rsidR="00E178BC" w:rsidRPr="008C7E4D" w:rsidRDefault="00E178BC">
      <w:pPr>
        <w:pStyle w:val="Akapitzlist"/>
        <w:widowControl/>
        <w:numPr>
          <w:ilvl w:val="1"/>
          <w:numId w:val="7"/>
        </w:numPr>
        <w:autoSpaceDE/>
        <w:autoSpaceDN/>
        <w:adjustRightInd/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95050">
        <w:rPr>
          <w:rFonts w:ascii="Arial" w:hAnsi="Arial" w:cs="Arial"/>
          <w:sz w:val="22"/>
          <w:szCs w:val="22"/>
        </w:rPr>
        <w:t xml:space="preserve">koszty administracyjne związane z </w:t>
      </w:r>
      <w:r w:rsidR="000F21F5">
        <w:rPr>
          <w:rFonts w:ascii="Arial" w:hAnsi="Arial" w:cs="Arial"/>
          <w:sz w:val="22"/>
          <w:szCs w:val="22"/>
        </w:rPr>
        <w:t xml:space="preserve">prowadzeniem powyższych prac, w tym: </w:t>
      </w:r>
      <w:r w:rsidR="002908CA">
        <w:rPr>
          <w:rFonts w:ascii="Arial" w:hAnsi="Arial" w:cs="Arial"/>
          <w:sz w:val="22"/>
          <w:szCs w:val="22"/>
        </w:rPr>
        <w:t xml:space="preserve">koszty </w:t>
      </w:r>
      <w:r w:rsidR="000F21F5">
        <w:rPr>
          <w:rFonts w:ascii="Arial" w:hAnsi="Arial" w:cs="Arial"/>
          <w:sz w:val="22"/>
          <w:szCs w:val="22"/>
        </w:rPr>
        <w:t>planowani</w:t>
      </w:r>
      <w:r w:rsidR="002908CA">
        <w:rPr>
          <w:rFonts w:ascii="Arial" w:hAnsi="Arial" w:cs="Arial"/>
          <w:sz w:val="22"/>
          <w:szCs w:val="22"/>
        </w:rPr>
        <w:t>a</w:t>
      </w:r>
      <w:r w:rsidR="000F21F5">
        <w:rPr>
          <w:rFonts w:ascii="Arial" w:hAnsi="Arial" w:cs="Arial"/>
          <w:sz w:val="22"/>
          <w:szCs w:val="22"/>
        </w:rPr>
        <w:t>, organizacj</w:t>
      </w:r>
      <w:r w:rsidR="002908CA">
        <w:rPr>
          <w:rFonts w:ascii="Arial" w:hAnsi="Arial" w:cs="Arial"/>
          <w:sz w:val="22"/>
          <w:szCs w:val="22"/>
        </w:rPr>
        <w:t xml:space="preserve">i i </w:t>
      </w:r>
      <w:r w:rsidR="000F21F5">
        <w:rPr>
          <w:rFonts w:ascii="Arial" w:hAnsi="Arial" w:cs="Arial"/>
          <w:sz w:val="22"/>
          <w:szCs w:val="22"/>
        </w:rPr>
        <w:t>nadz</w:t>
      </w:r>
      <w:r w:rsidR="002908CA">
        <w:rPr>
          <w:rFonts w:ascii="Arial" w:hAnsi="Arial" w:cs="Arial"/>
          <w:sz w:val="22"/>
          <w:szCs w:val="22"/>
        </w:rPr>
        <w:t>oru</w:t>
      </w:r>
      <w:r w:rsidR="000F21F5">
        <w:rPr>
          <w:rFonts w:ascii="Arial" w:hAnsi="Arial" w:cs="Arial"/>
          <w:sz w:val="22"/>
          <w:szCs w:val="22"/>
        </w:rPr>
        <w:t xml:space="preserve"> nad pracami,</w:t>
      </w:r>
      <w:r w:rsidR="002908CA">
        <w:rPr>
          <w:rFonts w:ascii="Arial" w:hAnsi="Arial" w:cs="Arial"/>
          <w:sz w:val="22"/>
          <w:szCs w:val="22"/>
        </w:rPr>
        <w:t xml:space="preserve"> prowadzenia postępowań przetargowych i konkursowych, koszty </w:t>
      </w:r>
      <w:r w:rsidR="000F21F5">
        <w:rPr>
          <w:rFonts w:ascii="Arial" w:hAnsi="Arial" w:cs="Arial"/>
          <w:sz w:val="22"/>
          <w:szCs w:val="22"/>
        </w:rPr>
        <w:t>promocji</w:t>
      </w:r>
      <w:r w:rsidR="002908CA">
        <w:rPr>
          <w:rFonts w:ascii="Arial" w:hAnsi="Arial" w:cs="Arial"/>
          <w:sz w:val="22"/>
          <w:szCs w:val="22"/>
        </w:rPr>
        <w:t xml:space="preserve">, koszty </w:t>
      </w:r>
      <w:r w:rsidR="00AA07D4">
        <w:rPr>
          <w:rFonts w:ascii="Arial" w:hAnsi="Arial" w:cs="Arial"/>
          <w:sz w:val="22"/>
          <w:szCs w:val="22"/>
        </w:rPr>
        <w:t xml:space="preserve">obsługi </w:t>
      </w:r>
      <w:r w:rsidR="002908CA">
        <w:rPr>
          <w:rFonts w:ascii="Arial" w:hAnsi="Arial" w:cs="Arial"/>
          <w:sz w:val="22"/>
          <w:szCs w:val="22"/>
        </w:rPr>
        <w:t>prawne</w:t>
      </w:r>
      <w:r w:rsidR="00AA07D4">
        <w:rPr>
          <w:rFonts w:ascii="Arial" w:hAnsi="Arial" w:cs="Arial"/>
          <w:sz w:val="22"/>
          <w:szCs w:val="22"/>
        </w:rPr>
        <w:t>j</w:t>
      </w:r>
      <w:r w:rsidR="002908CA">
        <w:rPr>
          <w:rFonts w:ascii="Arial" w:hAnsi="Arial" w:cs="Arial"/>
          <w:sz w:val="22"/>
          <w:szCs w:val="22"/>
        </w:rPr>
        <w:t xml:space="preserve"> i </w:t>
      </w:r>
      <w:r w:rsidR="000F21F5">
        <w:rPr>
          <w:rFonts w:ascii="Arial" w:hAnsi="Arial" w:cs="Arial"/>
          <w:sz w:val="22"/>
          <w:szCs w:val="22"/>
        </w:rPr>
        <w:t>księgowe</w:t>
      </w:r>
      <w:r w:rsidR="00AA07D4">
        <w:rPr>
          <w:rFonts w:ascii="Arial" w:hAnsi="Arial" w:cs="Arial"/>
          <w:sz w:val="22"/>
          <w:szCs w:val="22"/>
        </w:rPr>
        <w:t>j</w:t>
      </w:r>
      <w:r w:rsidR="002908CA">
        <w:rPr>
          <w:rFonts w:ascii="Arial" w:hAnsi="Arial" w:cs="Arial"/>
          <w:sz w:val="22"/>
          <w:szCs w:val="22"/>
        </w:rPr>
        <w:t xml:space="preserve">, </w:t>
      </w:r>
      <w:r w:rsidR="000F21F5" w:rsidRPr="00795050">
        <w:rPr>
          <w:rFonts w:ascii="Arial" w:hAnsi="Arial" w:cs="Arial"/>
          <w:sz w:val="22"/>
          <w:szCs w:val="22"/>
        </w:rPr>
        <w:t xml:space="preserve">oraz inne </w:t>
      </w:r>
      <w:r w:rsidR="002908CA">
        <w:rPr>
          <w:rFonts w:ascii="Arial" w:hAnsi="Arial" w:cs="Arial"/>
          <w:sz w:val="22"/>
          <w:szCs w:val="22"/>
        </w:rPr>
        <w:t xml:space="preserve">związane z </w:t>
      </w:r>
      <w:r w:rsidRPr="00795050">
        <w:rPr>
          <w:rFonts w:ascii="Arial" w:hAnsi="Arial" w:cs="Arial"/>
          <w:sz w:val="22"/>
          <w:szCs w:val="22"/>
        </w:rPr>
        <w:t xml:space="preserve">zarządzaniem </w:t>
      </w:r>
      <w:r w:rsidR="00235E55">
        <w:rPr>
          <w:rFonts w:ascii="Arial" w:hAnsi="Arial" w:cs="Arial"/>
          <w:sz w:val="22"/>
          <w:szCs w:val="22"/>
        </w:rPr>
        <w:t>k</w:t>
      </w:r>
      <w:r w:rsidRPr="00795050">
        <w:rPr>
          <w:rFonts w:ascii="Arial" w:hAnsi="Arial" w:cs="Arial"/>
          <w:sz w:val="22"/>
          <w:szCs w:val="22"/>
        </w:rPr>
        <w:t xml:space="preserve">apitałem </w:t>
      </w:r>
      <w:r w:rsidR="00235E55">
        <w:rPr>
          <w:rFonts w:ascii="Arial" w:hAnsi="Arial" w:cs="Arial"/>
          <w:sz w:val="22"/>
          <w:szCs w:val="22"/>
        </w:rPr>
        <w:t>w</w:t>
      </w:r>
      <w:r w:rsidR="00E000FC">
        <w:rPr>
          <w:rFonts w:ascii="Arial" w:hAnsi="Arial" w:cs="Arial"/>
          <w:sz w:val="22"/>
          <w:szCs w:val="22"/>
        </w:rPr>
        <w:t>ieczystym.</w:t>
      </w:r>
    </w:p>
    <w:bookmarkEnd w:id="2"/>
    <w:p w:rsidR="003D6C2F" w:rsidRPr="003238AA" w:rsidRDefault="006B7323" w:rsidP="003238AA">
      <w:pPr>
        <w:spacing w:line="276" w:lineRule="auto"/>
        <w:ind w:left="426" w:hanging="426"/>
        <w:jc w:val="both"/>
        <w:rPr>
          <w:rFonts w:ascii="Arial" w:hAnsi="Arial" w:cs="Arial"/>
          <w:color w:val="000000"/>
          <w:spacing w:val="1"/>
          <w:sz w:val="22"/>
          <w:szCs w:val="22"/>
        </w:rPr>
      </w:pPr>
      <w:r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>5</w:t>
      </w:r>
      <w:r w:rsidR="00710119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>.</w:t>
      </w:r>
      <w:r w:rsidR="00710119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ab/>
      </w:r>
      <w:r w:rsidR="003963CE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Wysokość kosztów </w:t>
      </w:r>
      <w:r w:rsidR="00DE3CD4">
        <w:rPr>
          <w:rFonts w:ascii="Arial" w:hAnsi="Arial" w:cs="Arial"/>
          <w:bCs/>
          <w:color w:val="000000"/>
          <w:spacing w:val="1"/>
          <w:sz w:val="22"/>
          <w:szCs w:val="22"/>
        </w:rPr>
        <w:t>Fundacji,</w:t>
      </w:r>
      <w:r w:rsidR="003963CE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 </w:t>
      </w:r>
      <w:r w:rsidR="004C1FF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określonych w </w:t>
      </w:r>
      <w:r w:rsidR="00034A8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>ust</w:t>
      </w:r>
      <w:r w:rsidR="004C1FF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. </w:t>
      </w:r>
      <w:r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>4</w:t>
      </w:r>
      <w:r w:rsidR="004C1FF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 </w:t>
      </w:r>
      <w:r w:rsidR="00DE3CD4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lit. </w:t>
      </w:r>
      <w:r w:rsidR="00235E55">
        <w:rPr>
          <w:rFonts w:ascii="Arial" w:hAnsi="Arial" w:cs="Arial"/>
          <w:bCs/>
          <w:color w:val="000000"/>
          <w:spacing w:val="1"/>
          <w:sz w:val="22"/>
          <w:szCs w:val="22"/>
        </w:rPr>
        <w:t>g</w:t>
      </w:r>
      <w:r w:rsidR="00DE3CD4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, </w:t>
      </w:r>
      <w:r w:rsidR="003963CE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nie może przekroczyć </w:t>
      </w:r>
      <w:r w:rsidR="003963CE" w:rsidRPr="00235E55">
        <w:rPr>
          <w:rFonts w:ascii="Arial" w:hAnsi="Arial" w:cs="Arial"/>
          <w:bCs/>
          <w:color w:val="000000"/>
          <w:spacing w:val="1"/>
          <w:sz w:val="22"/>
          <w:szCs w:val="22"/>
        </w:rPr>
        <w:t>15</w:t>
      </w:r>
      <w:r w:rsidR="003963CE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% dochodów uzyskanych z </w:t>
      </w:r>
      <w:r w:rsidR="004C1FF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części </w:t>
      </w:r>
      <w:r w:rsidR="00235E55">
        <w:rPr>
          <w:rFonts w:ascii="Arial" w:hAnsi="Arial" w:cs="Arial"/>
          <w:bCs/>
          <w:color w:val="000000"/>
          <w:spacing w:val="1"/>
          <w:sz w:val="22"/>
          <w:szCs w:val="22"/>
        </w:rPr>
        <w:t>k</w:t>
      </w:r>
      <w:r w:rsidR="003963CE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apitału </w:t>
      </w:r>
      <w:r w:rsidR="00235E55">
        <w:rPr>
          <w:rFonts w:ascii="Arial" w:hAnsi="Arial" w:cs="Arial"/>
          <w:bCs/>
          <w:color w:val="000000"/>
          <w:spacing w:val="1"/>
          <w:sz w:val="22"/>
          <w:szCs w:val="22"/>
        </w:rPr>
        <w:t>w</w:t>
      </w:r>
      <w:r w:rsidR="003963CE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>ieczystego</w:t>
      </w:r>
      <w:r w:rsidR="004C1FF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 xml:space="preserve"> pochodzącej z </w:t>
      </w:r>
      <w:r w:rsidR="002B1E8A">
        <w:rPr>
          <w:rFonts w:ascii="Arial" w:hAnsi="Arial" w:cs="Arial"/>
          <w:bCs/>
          <w:color w:val="000000"/>
          <w:spacing w:val="1"/>
          <w:sz w:val="22"/>
          <w:szCs w:val="22"/>
        </w:rPr>
        <w:t>d</w:t>
      </w:r>
      <w:r w:rsidR="004C1FFD" w:rsidRPr="003238AA">
        <w:rPr>
          <w:rFonts w:ascii="Arial" w:hAnsi="Arial" w:cs="Arial"/>
          <w:bCs/>
          <w:color w:val="000000"/>
          <w:spacing w:val="1"/>
          <w:sz w:val="22"/>
          <w:szCs w:val="22"/>
        </w:rPr>
        <w:t>otacji.</w:t>
      </w: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both"/>
        <w:rPr>
          <w:rFonts w:ascii="Arial" w:hAnsi="Arial" w:cs="Arial"/>
          <w:sz w:val="22"/>
          <w:szCs w:val="22"/>
        </w:rPr>
      </w:pP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center"/>
        <w:rPr>
          <w:rFonts w:ascii="Arial" w:hAnsi="Arial" w:cs="Arial"/>
          <w:b/>
          <w:color w:val="000000"/>
          <w:spacing w:val="6"/>
          <w:sz w:val="22"/>
          <w:szCs w:val="22"/>
        </w:rPr>
      </w:pPr>
      <w:r w:rsidRPr="003238AA">
        <w:rPr>
          <w:rFonts w:ascii="Arial" w:hAnsi="Arial" w:cs="Arial"/>
          <w:b/>
          <w:color w:val="000000"/>
          <w:spacing w:val="6"/>
          <w:sz w:val="22"/>
          <w:szCs w:val="22"/>
        </w:rPr>
        <w:lastRenderedPageBreak/>
        <w:t>Art.</w:t>
      </w:r>
      <w:r w:rsidRPr="003238AA">
        <w:rPr>
          <w:rFonts w:ascii="Arial" w:hAnsi="Arial" w:cs="Arial"/>
          <w:b/>
          <w:color w:val="000000"/>
          <w:spacing w:val="6"/>
          <w:sz w:val="22"/>
          <w:szCs w:val="22"/>
        </w:rPr>
        <w:tab/>
      </w:r>
      <w:r w:rsidR="00235E55">
        <w:rPr>
          <w:rFonts w:ascii="Arial" w:hAnsi="Arial" w:cs="Arial"/>
          <w:b/>
          <w:color w:val="000000"/>
          <w:spacing w:val="6"/>
          <w:sz w:val="22"/>
          <w:szCs w:val="22"/>
        </w:rPr>
        <w:t>4</w:t>
      </w:r>
      <w:r w:rsidRPr="003238AA">
        <w:rPr>
          <w:rFonts w:ascii="Arial" w:hAnsi="Arial" w:cs="Arial"/>
          <w:b/>
          <w:color w:val="000000"/>
          <w:spacing w:val="6"/>
          <w:sz w:val="22"/>
          <w:szCs w:val="22"/>
        </w:rPr>
        <w:t>.</w:t>
      </w:r>
    </w:p>
    <w:p w:rsidR="003D6C2F" w:rsidRPr="003238AA" w:rsidRDefault="003D6C2F" w:rsidP="003238AA">
      <w:p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 w:rsidRPr="003238AA">
        <w:rPr>
          <w:rFonts w:ascii="Arial" w:hAnsi="Arial" w:cs="Arial"/>
          <w:color w:val="000000"/>
          <w:spacing w:val="6"/>
          <w:sz w:val="22"/>
          <w:szCs w:val="22"/>
        </w:rPr>
        <w:t xml:space="preserve">Dotacja w wysokości stanowiącej równowartość </w:t>
      </w:r>
      <w:r w:rsidR="00CC5D1A" w:rsidRPr="00A13D85">
        <w:rPr>
          <w:rFonts w:ascii="Arial" w:hAnsi="Arial" w:cs="Arial"/>
          <w:bCs/>
          <w:color w:val="000000"/>
          <w:spacing w:val="1"/>
          <w:sz w:val="22"/>
          <w:szCs w:val="22"/>
        </w:rPr>
        <w:t>100.000.000,00 zł. (słownie: sto milionów złotych</w:t>
      </w:r>
      <w:r w:rsidR="00CC5D1A">
        <w:rPr>
          <w:rFonts w:ascii="Arial" w:hAnsi="Arial" w:cs="Arial"/>
          <w:bCs/>
          <w:color w:val="000000"/>
          <w:spacing w:val="1"/>
          <w:sz w:val="22"/>
          <w:szCs w:val="22"/>
        </w:rPr>
        <w:t>)</w:t>
      </w:r>
      <w:r w:rsidR="00CC5D1A" w:rsidRPr="00522133">
        <w:rPr>
          <w:rFonts w:ascii="Arial" w:hAnsi="Arial" w:cs="Arial"/>
          <w:color w:val="000000"/>
          <w:spacing w:val="6"/>
          <w:sz w:val="22"/>
          <w:szCs w:val="22"/>
        </w:rPr>
        <w:t xml:space="preserve"> </w:t>
      </w:r>
      <w:r w:rsidRPr="003238AA">
        <w:rPr>
          <w:rFonts w:ascii="Arial" w:hAnsi="Arial" w:cs="Arial"/>
          <w:color w:val="000000"/>
          <w:spacing w:val="6"/>
          <w:sz w:val="22"/>
          <w:szCs w:val="22"/>
        </w:rPr>
        <w:t xml:space="preserve">zostanie przekazana przez </w:t>
      </w:r>
      <w:r w:rsidR="00BD4B1D">
        <w:rPr>
          <w:rFonts w:ascii="Arial" w:hAnsi="Arial" w:cs="Arial"/>
          <w:color w:val="000000"/>
          <w:spacing w:val="6"/>
          <w:sz w:val="22"/>
          <w:szCs w:val="22"/>
        </w:rPr>
        <w:t>m</w:t>
      </w:r>
      <w:r w:rsidR="00BD4B1D" w:rsidRPr="003238AA">
        <w:rPr>
          <w:rFonts w:ascii="Arial" w:hAnsi="Arial" w:cs="Arial"/>
          <w:color w:val="000000"/>
          <w:spacing w:val="6"/>
          <w:sz w:val="22"/>
          <w:szCs w:val="22"/>
        </w:rPr>
        <w:t xml:space="preserve">inistra </w:t>
      </w:r>
      <w:r w:rsidRPr="003238AA">
        <w:rPr>
          <w:rFonts w:ascii="Arial" w:hAnsi="Arial" w:cs="Arial"/>
          <w:color w:val="000000"/>
          <w:spacing w:val="6"/>
          <w:sz w:val="22"/>
          <w:szCs w:val="22"/>
        </w:rPr>
        <w:t xml:space="preserve">właściwego do </w:t>
      </w:r>
      <w:r w:rsidR="00BD4B1D">
        <w:rPr>
          <w:rFonts w:ascii="Arial" w:hAnsi="Arial" w:cs="Arial"/>
          <w:color w:val="000000"/>
          <w:spacing w:val="6"/>
          <w:sz w:val="22"/>
          <w:szCs w:val="22"/>
        </w:rPr>
        <w:t>s</w:t>
      </w:r>
      <w:r w:rsidRPr="003238AA">
        <w:rPr>
          <w:rFonts w:ascii="Arial" w:hAnsi="Arial" w:cs="Arial"/>
          <w:color w:val="000000"/>
          <w:spacing w:val="6"/>
          <w:sz w:val="22"/>
          <w:szCs w:val="22"/>
        </w:rPr>
        <w:t xml:space="preserve">praw </w:t>
      </w:r>
      <w:r w:rsidR="00BD4B1D">
        <w:rPr>
          <w:rFonts w:ascii="Arial" w:hAnsi="Arial" w:cs="Arial"/>
          <w:color w:val="000000"/>
          <w:spacing w:val="2"/>
          <w:sz w:val="22"/>
          <w:szCs w:val="22"/>
        </w:rPr>
        <w:t>k</w:t>
      </w:r>
      <w:r w:rsidRPr="003238AA">
        <w:rPr>
          <w:rFonts w:ascii="Arial" w:hAnsi="Arial" w:cs="Arial"/>
          <w:color w:val="000000"/>
          <w:spacing w:val="2"/>
          <w:sz w:val="22"/>
          <w:szCs w:val="22"/>
        </w:rPr>
        <w:t xml:space="preserve">ultury i </w:t>
      </w:r>
      <w:r w:rsidR="00BD4B1D">
        <w:rPr>
          <w:rFonts w:ascii="Arial" w:hAnsi="Arial" w:cs="Arial"/>
          <w:color w:val="000000"/>
          <w:spacing w:val="2"/>
          <w:sz w:val="22"/>
          <w:szCs w:val="22"/>
        </w:rPr>
        <w:t>ochrony d</w:t>
      </w:r>
      <w:r w:rsidRPr="003238AA">
        <w:rPr>
          <w:rFonts w:ascii="Arial" w:hAnsi="Arial" w:cs="Arial"/>
          <w:color w:val="000000"/>
          <w:spacing w:val="2"/>
          <w:sz w:val="22"/>
          <w:szCs w:val="22"/>
        </w:rPr>
        <w:t xml:space="preserve">ziedzictwa </w:t>
      </w:r>
      <w:r w:rsidR="00BD4B1D">
        <w:rPr>
          <w:rFonts w:ascii="Arial" w:hAnsi="Arial" w:cs="Arial"/>
          <w:color w:val="000000"/>
          <w:spacing w:val="2"/>
          <w:sz w:val="22"/>
          <w:szCs w:val="22"/>
        </w:rPr>
        <w:t>n</w:t>
      </w:r>
      <w:r w:rsidRPr="003238AA">
        <w:rPr>
          <w:rFonts w:ascii="Arial" w:hAnsi="Arial" w:cs="Arial"/>
          <w:color w:val="000000"/>
          <w:spacing w:val="2"/>
          <w:sz w:val="22"/>
          <w:szCs w:val="22"/>
        </w:rPr>
        <w:t>arodowego w całości nie później niż do końca 201</w:t>
      </w:r>
      <w:r w:rsidR="00117DA6" w:rsidRPr="003238AA">
        <w:rPr>
          <w:rFonts w:ascii="Arial" w:hAnsi="Arial" w:cs="Arial"/>
          <w:color w:val="000000"/>
          <w:spacing w:val="2"/>
          <w:sz w:val="22"/>
          <w:szCs w:val="22"/>
        </w:rPr>
        <w:t>7</w:t>
      </w:r>
      <w:r w:rsidRPr="003238AA">
        <w:rPr>
          <w:rFonts w:ascii="Arial" w:hAnsi="Arial" w:cs="Arial"/>
          <w:color w:val="000000"/>
          <w:spacing w:val="2"/>
          <w:sz w:val="22"/>
          <w:szCs w:val="22"/>
        </w:rPr>
        <w:t xml:space="preserve"> roku.</w:t>
      </w: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hanging="709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</w:p>
    <w:p w:rsidR="003D6C2F" w:rsidRPr="003238AA" w:rsidRDefault="003D6C2F" w:rsidP="003238AA">
      <w:pPr>
        <w:widowControl/>
        <w:tabs>
          <w:tab w:val="left" w:pos="426"/>
          <w:tab w:val="left" w:pos="709"/>
        </w:tabs>
        <w:autoSpaceDE/>
        <w:autoSpaceDN/>
        <w:adjustRightInd/>
        <w:spacing w:line="276" w:lineRule="auto"/>
        <w:ind w:left="709" w:hanging="709"/>
        <w:jc w:val="center"/>
        <w:rPr>
          <w:rFonts w:ascii="Arial" w:hAnsi="Arial" w:cs="Arial"/>
          <w:b/>
          <w:sz w:val="22"/>
          <w:szCs w:val="22"/>
        </w:rPr>
      </w:pPr>
      <w:r w:rsidRPr="003238AA">
        <w:rPr>
          <w:rFonts w:ascii="Arial" w:hAnsi="Arial" w:cs="Arial"/>
          <w:b/>
          <w:sz w:val="22"/>
          <w:szCs w:val="22"/>
        </w:rPr>
        <w:t>Art.</w:t>
      </w:r>
      <w:r w:rsidRPr="003238AA">
        <w:rPr>
          <w:rFonts w:ascii="Arial" w:hAnsi="Arial" w:cs="Arial"/>
          <w:b/>
          <w:sz w:val="22"/>
          <w:szCs w:val="22"/>
        </w:rPr>
        <w:tab/>
      </w:r>
      <w:r w:rsidR="00235E55">
        <w:rPr>
          <w:rFonts w:ascii="Arial" w:hAnsi="Arial" w:cs="Arial"/>
          <w:b/>
          <w:sz w:val="22"/>
          <w:szCs w:val="22"/>
        </w:rPr>
        <w:t>5</w:t>
      </w:r>
      <w:r w:rsidRPr="003238AA">
        <w:rPr>
          <w:rFonts w:ascii="Arial" w:hAnsi="Arial" w:cs="Arial"/>
          <w:b/>
          <w:sz w:val="22"/>
          <w:szCs w:val="22"/>
        </w:rPr>
        <w:t>.</w:t>
      </w:r>
      <w:bookmarkStart w:id="4" w:name="zakl"/>
      <w:bookmarkEnd w:id="4"/>
    </w:p>
    <w:p w:rsidR="00E3471D" w:rsidRPr="003238AA" w:rsidRDefault="003D6C2F" w:rsidP="003238AA">
      <w:pPr>
        <w:pStyle w:val="Akapitzlist"/>
        <w:widowControl/>
        <w:numPr>
          <w:ilvl w:val="0"/>
          <w:numId w:val="5"/>
        </w:numPr>
        <w:tabs>
          <w:tab w:val="clear" w:pos="360"/>
        </w:tabs>
        <w:autoSpaceDE/>
        <w:autoSpaceDN/>
        <w:adjustRightInd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Podstawą wypłacenia </w:t>
      </w:r>
      <w:r w:rsidR="002B1E8A">
        <w:rPr>
          <w:rFonts w:ascii="Arial" w:hAnsi="Arial" w:cs="Arial"/>
          <w:sz w:val="22"/>
          <w:szCs w:val="22"/>
        </w:rPr>
        <w:t>d</w:t>
      </w:r>
      <w:r w:rsidRPr="003238AA">
        <w:rPr>
          <w:rFonts w:ascii="Arial" w:hAnsi="Arial" w:cs="Arial"/>
          <w:sz w:val="22"/>
          <w:szCs w:val="22"/>
        </w:rPr>
        <w:t xml:space="preserve">otacji określonej w ustawie jest umowa zawarta między </w:t>
      </w:r>
      <w:r w:rsidR="00853AD5">
        <w:rPr>
          <w:rFonts w:ascii="Arial" w:hAnsi="Arial" w:cs="Arial"/>
          <w:sz w:val="22"/>
          <w:szCs w:val="22"/>
        </w:rPr>
        <w:t>m</w:t>
      </w:r>
      <w:r w:rsidRPr="003238AA">
        <w:rPr>
          <w:rFonts w:ascii="Arial" w:hAnsi="Arial" w:cs="Arial"/>
          <w:sz w:val="22"/>
          <w:szCs w:val="22"/>
        </w:rPr>
        <w:t xml:space="preserve">inistrem właściwym do </w:t>
      </w:r>
      <w:r w:rsidR="00853AD5">
        <w:rPr>
          <w:rFonts w:ascii="Arial" w:hAnsi="Arial" w:cs="Arial"/>
          <w:sz w:val="22"/>
          <w:szCs w:val="22"/>
        </w:rPr>
        <w:t>s</w:t>
      </w:r>
      <w:r w:rsidRPr="003238AA">
        <w:rPr>
          <w:rFonts w:ascii="Arial" w:hAnsi="Arial" w:cs="Arial"/>
          <w:sz w:val="22"/>
          <w:szCs w:val="22"/>
        </w:rPr>
        <w:t xml:space="preserve">praw </w:t>
      </w:r>
      <w:r w:rsidR="00853AD5">
        <w:rPr>
          <w:rFonts w:ascii="Arial" w:hAnsi="Arial" w:cs="Arial"/>
          <w:sz w:val="22"/>
          <w:szCs w:val="22"/>
        </w:rPr>
        <w:t>k</w:t>
      </w:r>
      <w:r w:rsidRPr="003238AA">
        <w:rPr>
          <w:rFonts w:ascii="Arial" w:hAnsi="Arial" w:cs="Arial"/>
          <w:sz w:val="22"/>
          <w:szCs w:val="22"/>
        </w:rPr>
        <w:t xml:space="preserve">ultury i </w:t>
      </w:r>
      <w:r w:rsidR="00853AD5">
        <w:rPr>
          <w:rFonts w:ascii="Arial" w:hAnsi="Arial" w:cs="Arial"/>
          <w:sz w:val="22"/>
          <w:szCs w:val="22"/>
        </w:rPr>
        <w:t>ochrony d</w:t>
      </w:r>
      <w:r w:rsidRPr="003238AA">
        <w:rPr>
          <w:rFonts w:ascii="Arial" w:hAnsi="Arial" w:cs="Arial"/>
          <w:sz w:val="22"/>
          <w:szCs w:val="22"/>
        </w:rPr>
        <w:t xml:space="preserve">ziedzictwa </w:t>
      </w:r>
      <w:r w:rsidR="00853AD5">
        <w:rPr>
          <w:rFonts w:ascii="Arial" w:hAnsi="Arial" w:cs="Arial"/>
          <w:sz w:val="22"/>
          <w:szCs w:val="22"/>
        </w:rPr>
        <w:t>n</w:t>
      </w:r>
      <w:r w:rsidRPr="003238AA">
        <w:rPr>
          <w:rFonts w:ascii="Arial" w:hAnsi="Arial" w:cs="Arial"/>
          <w:sz w:val="22"/>
          <w:szCs w:val="22"/>
        </w:rPr>
        <w:t xml:space="preserve">arodowego a </w:t>
      </w:r>
      <w:r w:rsidR="0021231D">
        <w:rPr>
          <w:rFonts w:ascii="Arial" w:hAnsi="Arial" w:cs="Arial"/>
          <w:sz w:val="22"/>
          <w:szCs w:val="22"/>
        </w:rPr>
        <w:t>Fundacją</w:t>
      </w:r>
      <w:r w:rsidR="00CD1F63">
        <w:rPr>
          <w:rFonts w:ascii="Arial" w:hAnsi="Arial" w:cs="Arial"/>
          <w:sz w:val="22"/>
          <w:szCs w:val="22"/>
        </w:rPr>
        <w:t xml:space="preserve">. </w:t>
      </w:r>
    </w:p>
    <w:p w:rsidR="00E3471D" w:rsidRPr="004C19AB" w:rsidRDefault="003D6C2F" w:rsidP="003238AA">
      <w:pPr>
        <w:pStyle w:val="Akapitzlist"/>
        <w:widowControl/>
        <w:numPr>
          <w:ilvl w:val="0"/>
          <w:numId w:val="5"/>
        </w:numPr>
        <w:tabs>
          <w:tab w:val="clear" w:pos="360"/>
        </w:tabs>
        <w:autoSpaceDE/>
        <w:autoSpaceDN/>
        <w:adjustRightInd/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C19AB">
        <w:rPr>
          <w:rFonts w:ascii="Arial" w:hAnsi="Arial" w:cs="Arial"/>
          <w:sz w:val="22"/>
          <w:szCs w:val="22"/>
        </w:rPr>
        <w:t>Umowa, o której mowa w ust. 1, określa w szczególności:</w:t>
      </w:r>
    </w:p>
    <w:p w:rsidR="00E3471D" w:rsidRPr="004C19AB" w:rsidRDefault="00E3471D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4C19AB">
        <w:rPr>
          <w:rFonts w:ascii="Arial" w:hAnsi="Arial" w:cs="Arial"/>
          <w:sz w:val="22"/>
          <w:szCs w:val="22"/>
        </w:rPr>
        <w:t>z</w:t>
      </w:r>
      <w:r w:rsidR="003D6C2F" w:rsidRPr="004C19AB">
        <w:rPr>
          <w:rFonts w:ascii="Arial" w:hAnsi="Arial" w:cs="Arial"/>
          <w:sz w:val="22"/>
          <w:szCs w:val="22"/>
        </w:rPr>
        <w:t xml:space="preserve">obowiązanie </w:t>
      </w:r>
      <w:r w:rsidR="00724C92" w:rsidRPr="004C19AB">
        <w:rPr>
          <w:rFonts w:ascii="Arial" w:hAnsi="Arial" w:cs="Arial"/>
          <w:sz w:val="22"/>
          <w:szCs w:val="22"/>
        </w:rPr>
        <w:t>Fundacji</w:t>
      </w:r>
      <w:r w:rsidR="003D6C2F" w:rsidRPr="004C19AB">
        <w:rPr>
          <w:rFonts w:ascii="Arial" w:hAnsi="Arial" w:cs="Arial"/>
          <w:sz w:val="22"/>
          <w:szCs w:val="22"/>
        </w:rPr>
        <w:t xml:space="preserve"> do przeznaczenia </w:t>
      </w:r>
      <w:r w:rsidR="00963B68">
        <w:rPr>
          <w:rFonts w:ascii="Arial" w:hAnsi="Arial" w:cs="Arial"/>
          <w:sz w:val="22"/>
          <w:szCs w:val="22"/>
        </w:rPr>
        <w:t>dotacji na cel określony w art. 3 ust.</w:t>
      </w:r>
      <w:r w:rsidR="00963B68" w:rsidRPr="008C7E4D">
        <w:rPr>
          <w:rFonts w:ascii="Arial" w:hAnsi="Arial" w:cs="Arial"/>
          <w:sz w:val="22"/>
          <w:szCs w:val="22"/>
        </w:rPr>
        <w:t xml:space="preserve"> 1</w:t>
      </w:r>
      <w:r w:rsidR="00EF398A" w:rsidRPr="004C19AB">
        <w:rPr>
          <w:rFonts w:ascii="Arial" w:hAnsi="Arial" w:cs="Arial"/>
          <w:sz w:val="22"/>
          <w:szCs w:val="22"/>
        </w:rPr>
        <w:t xml:space="preserve"> </w:t>
      </w:r>
      <w:r w:rsidR="00963B68">
        <w:rPr>
          <w:rFonts w:ascii="Arial" w:hAnsi="Arial" w:cs="Arial"/>
          <w:sz w:val="22"/>
          <w:szCs w:val="22"/>
        </w:rPr>
        <w:t>ustawy,</w:t>
      </w:r>
    </w:p>
    <w:p w:rsidR="00E3471D" w:rsidRPr="004C19AB" w:rsidRDefault="00963B68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szczegółowe zasady gospodarowania środkami pochodzącymi z dotacji, </w:t>
      </w:r>
    </w:p>
    <w:p w:rsidR="00E3471D" w:rsidRPr="004C19AB" w:rsidRDefault="00963B68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wysokość dotacji wskazaną w art. </w:t>
      </w:r>
      <w:r w:rsidRPr="008C7E4D">
        <w:rPr>
          <w:rFonts w:ascii="Arial" w:hAnsi="Arial" w:cs="Arial"/>
          <w:sz w:val="22"/>
          <w:szCs w:val="22"/>
        </w:rPr>
        <w:t>4</w:t>
      </w:r>
      <w:r w:rsidR="002750B5" w:rsidRPr="004C19AB">
        <w:rPr>
          <w:rFonts w:ascii="Arial" w:hAnsi="Arial" w:cs="Arial"/>
          <w:sz w:val="22"/>
          <w:szCs w:val="22"/>
        </w:rPr>
        <w:t xml:space="preserve"> ustawy</w:t>
      </w:r>
      <w:r w:rsidR="006B7323" w:rsidRPr="004C19AB">
        <w:rPr>
          <w:rFonts w:ascii="Arial" w:hAnsi="Arial" w:cs="Arial"/>
          <w:sz w:val="22"/>
          <w:szCs w:val="22"/>
        </w:rPr>
        <w:t>,</w:t>
      </w:r>
    </w:p>
    <w:p w:rsidR="00E3471D" w:rsidRPr="004C19AB" w:rsidRDefault="00963B68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sposób i termin przekazania dotacji,</w:t>
      </w:r>
    </w:p>
    <w:p w:rsidR="006B7323" w:rsidRPr="004C19AB" w:rsidRDefault="00963B68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zobowiązanie Fundacji do inwestowania środków pochodzących z dotacji zgodnie z art. 3 ust. 2  ustawy,</w:t>
      </w:r>
    </w:p>
    <w:p w:rsidR="00E3471D" w:rsidRPr="003238AA" w:rsidRDefault="00963B68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zobowiązanie Fundacji do przeznaczenia dochodów z inwestowania części kapitału</w:t>
      </w:r>
      <w:r w:rsidR="006B7323" w:rsidRPr="003238AA">
        <w:rPr>
          <w:rFonts w:ascii="Arial" w:hAnsi="Arial" w:cs="Arial"/>
          <w:sz w:val="22"/>
          <w:szCs w:val="22"/>
        </w:rPr>
        <w:t xml:space="preserve"> </w:t>
      </w:r>
      <w:r w:rsidR="00235E55">
        <w:rPr>
          <w:rFonts w:ascii="Arial" w:hAnsi="Arial" w:cs="Arial"/>
          <w:sz w:val="22"/>
          <w:szCs w:val="22"/>
        </w:rPr>
        <w:t>w</w:t>
      </w:r>
      <w:r w:rsidR="006B7323" w:rsidRPr="003238AA">
        <w:rPr>
          <w:rFonts w:ascii="Arial" w:hAnsi="Arial" w:cs="Arial"/>
          <w:sz w:val="22"/>
          <w:szCs w:val="22"/>
        </w:rPr>
        <w:t xml:space="preserve">ieczystego </w:t>
      </w:r>
      <w:r w:rsidR="002750B5">
        <w:rPr>
          <w:rFonts w:ascii="Arial" w:hAnsi="Arial" w:cs="Arial"/>
          <w:sz w:val="22"/>
          <w:szCs w:val="22"/>
        </w:rPr>
        <w:t xml:space="preserve">Fundacji </w:t>
      </w:r>
      <w:r w:rsidR="006B7323" w:rsidRPr="003238AA">
        <w:rPr>
          <w:rFonts w:ascii="Arial" w:hAnsi="Arial" w:cs="Arial"/>
          <w:sz w:val="22"/>
          <w:szCs w:val="22"/>
        </w:rPr>
        <w:t xml:space="preserve">pochodzącej z </w:t>
      </w:r>
      <w:r w:rsidR="00604A90">
        <w:rPr>
          <w:rFonts w:ascii="Arial" w:hAnsi="Arial" w:cs="Arial"/>
          <w:sz w:val="22"/>
          <w:szCs w:val="22"/>
        </w:rPr>
        <w:t>d</w:t>
      </w:r>
      <w:r w:rsidR="006B7323" w:rsidRPr="003238AA">
        <w:rPr>
          <w:rFonts w:ascii="Arial" w:hAnsi="Arial" w:cs="Arial"/>
          <w:sz w:val="22"/>
          <w:szCs w:val="22"/>
        </w:rPr>
        <w:t xml:space="preserve">otacji zgodnie z art. 3 ust. </w:t>
      </w:r>
      <w:r w:rsidR="004C19AB">
        <w:rPr>
          <w:rFonts w:ascii="Arial" w:hAnsi="Arial" w:cs="Arial"/>
          <w:sz w:val="22"/>
          <w:szCs w:val="22"/>
        </w:rPr>
        <w:t>4</w:t>
      </w:r>
      <w:r w:rsidR="006B7323" w:rsidRPr="003238AA">
        <w:rPr>
          <w:rFonts w:ascii="Arial" w:hAnsi="Arial" w:cs="Arial"/>
          <w:sz w:val="22"/>
          <w:szCs w:val="22"/>
        </w:rPr>
        <w:t xml:space="preserve"> i </w:t>
      </w:r>
      <w:r w:rsidR="004C19AB">
        <w:rPr>
          <w:rFonts w:ascii="Arial" w:hAnsi="Arial" w:cs="Arial"/>
          <w:sz w:val="22"/>
          <w:szCs w:val="22"/>
        </w:rPr>
        <w:t>5</w:t>
      </w:r>
      <w:r w:rsidR="002750B5">
        <w:rPr>
          <w:rFonts w:ascii="Arial" w:hAnsi="Arial" w:cs="Arial"/>
          <w:sz w:val="22"/>
          <w:szCs w:val="22"/>
        </w:rPr>
        <w:t xml:space="preserve"> ustawy,</w:t>
      </w:r>
    </w:p>
    <w:p w:rsidR="00E3471D" w:rsidRPr="003238AA" w:rsidRDefault="003D6C2F" w:rsidP="003238AA">
      <w:pPr>
        <w:pStyle w:val="Akapitzlist"/>
        <w:numPr>
          <w:ilvl w:val="0"/>
          <w:numId w:val="15"/>
        </w:numPr>
        <w:spacing w:line="276" w:lineRule="auto"/>
        <w:ind w:left="851" w:hanging="425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zasady kontroli przez </w:t>
      </w:r>
      <w:r w:rsidR="00EE35B5">
        <w:rPr>
          <w:rFonts w:ascii="Arial" w:hAnsi="Arial" w:cs="Arial"/>
          <w:sz w:val="22"/>
          <w:szCs w:val="22"/>
        </w:rPr>
        <w:t>m</w:t>
      </w:r>
      <w:r w:rsidRPr="003238AA">
        <w:rPr>
          <w:rFonts w:ascii="Arial" w:hAnsi="Arial" w:cs="Arial"/>
          <w:sz w:val="22"/>
          <w:szCs w:val="22"/>
        </w:rPr>
        <w:t xml:space="preserve">inistra właściwego do </w:t>
      </w:r>
      <w:r w:rsidR="00EE35B5">
        <w:rPr>
          <w:rFonts w:ascii="Arial" w:hAnsi="Arial" w:cs="Arial"/>
          <w:sz w:val="22"/>
          <w:szCs w:val="22"/>
        </w:rPr>
        <w:t>s</w:t>
      </w:r>
      <w:r w:rsidRPr="003238AA">
        <w:rPr>
          <w:rFonts w:ascii="Arial" w:hAnsi="Arial" w:cs="Arial"/>
          <w:sz w:val="22"/>
          <w:szCs w:val="22"/>
        </w:rPr>
        <w:t xml:space="preserve">praw </w:t>
      </w:r>
      <w:r w:rsidR="00EE35B5">
        <w:rPr>
          <w:rFonts w:ascii="Arial" w:hAnsi="Arial" w:cs="Arial"/>
          <w:sz w:val="22"/>
          <w:szCs w:val="22"/>
        </w:rPr>
        <w:t>k</w:t>
      </w:r>
      <w:r w:rsidRPr="003238AA">
        <w:rPr>
          <w:rFonts w:ascii="Arial" w:hAnsi="Arial" w:cs="Arial"/>
          <w:sz w:val="22"/>
          <w:szCs w:val="22"/>
        </w:rPr>
        <w:t xml:space="preserve">ultury i </w:t>
      </w:r>
      <w:r w:rsidR="00EE35B5">
        <w:rPr>
          <w:rFonts w:ascii="Arial" w:hAnsi="Arial" w:cs="Arial"/>
          <w:sz w:val="22"/>
          <w:szCs w:val="22"/>
        </w:rPr>
        <w:t>ochrony d</w:t>
      </w:r>
      <w:r w:rsidRPr="003238AA">
        <w:rPr>
          <w:rFonts w:ascii="Arial" w:hAnsi="Arial" w:cs="Arial"/>
          <w:sz w:val="22"/>
          <w:szCs w:val="22"/>
        </w:rPr>
        <w:t xml:space="preserve">ziedzictwa </w:t>
      </w:r>
      <w:r w:rsidR="00EE35B5">
        <w:rPr>
          <w:rFonts w:ascii="Arial" w:hAnsi="Arial" w:cs="Arial"/>
          <w:sz w:val="22"/>
          <w:szCs w:val="22"/>
        </w:rPr>
        <w:t>n</w:t>
      </w:r>
      <w:r w:rsidRPr="003238AA">
        <w:rPr>
          <w:rFonts w:ascii="Arial" w:hAnsi="Arial" w:cs="Arial"/>
          <w:sz w:val="22"/>
          <w:szCs w:val="22"/>
        </w:rPr>
        <w:t xml:space="preserve">arodowego zagospodarowania </w:t>
      </w:r>
      <w:r w:rsidR="002B1E8A">
        <w:rPr>
          <w:rFonts w:ascii="Arial" w:hAnsi="Arial" w:cs="Arial"/>
          <w:sz w:val="22"/>
          <w:szCs w:val="22"/>
        </w:rPr>
        <w:t>d</w:t>
      </w:r>
      <w:r w:rsidRPr="003238AA">
        <w:rPr>
          <w:rFonts w:ascii="Arial" w:hAnsi="Arial" w:cs="Arial"/>
          <w:sz w:val="22"/>
          <w:szCs w:val="22"/>
        </w:rPr>
        <w:t xml:space="preserve">otacji oraz </w:t>
      </w:r>
      <w:r w:rsidR="004C1FFD" w:rsidRPr="003238AA">
        <w:rPr>
          <w:rFonts w:ascii="Arial" w:hAnsi="Arial" w:cs="Arial"/>
          <w:sz w:val="22"/>
          <w:szCs w:val="22"/>
        </w:rPr>
        <w:t xml:space="preserve">dochodów </w:t>
      </w:r>
      <w:r w:rsidRPr="003238AA">
        <w:rPr>
          <w:rFonts w:ascii="Arial" w:hAnsi="Arial" w:cs="Arial"/>
          <w:sz w:val="22"/>
          <w:szCs w:val="22"/>
        </w:rPr>
        <w:t>z</w:t>
      </w:r>
      <w:r w:rsidR="004C1FFD" w:rsidRPr="003238AA">
        <w:rPr>
          <w:rFonts w:ascii="Arial" w:hAnsi="Arial" w:cs="Arial"/>
          <w:sz w:val="22"/>
          <w:szCs w:val="22"/>
        </w:rPr>
        <w:t xml:space="preserve"> inwestowania</w:t>
      </w:r>
      <w:r w:rsidRPr="003238AA">
        <w:rPr>
          <w:rFonts w:ascii="Arial" w:hAnsi="Arial" w:cs="Arial"/>
          <w:sz w:val="22"/>
          <w:szCs w:val="22"/>
        </w:rPr>
        <w:t xml:space="preserve"> części </w:t>
      </w:r>
      <w:r w:rsidR="00235E55">
        <w:rPr>
          <w:rFonts w:ascii="Arial" w:hAnsi="Arial" w:cs="Arial"/>
          <w:sz w:val="22"/>
          <w:szCs w:val="22"/>
        </w:rPr>
        <w:t>k</w:t>
      </w:r>
      <w:r w:rsidRPr="003238AA">
        <w:rPr>
          <w:rFonts w:ascii="Arial" w:hAnsi="Arial" w:cs="Arial"/>
          <w:sz w:val="22"/>
          <w:szCs w:val="22"/>
        </w:rPr>
        <w:t xml:space="preserve">apitału </w:t>
      </w:r>
      <w:r w:rsidR="00235E55">
        <w:rPr>
          <w:rFonts w:ascii="Arial" w:hAnsi="Arial" w:cs="Arial"/>
          <w:sz w:val="22"/>
          <w:szCs w:val="22"/>
        </w:rPr>
        <w:t>w</w:t>
      </w:r>
      <w:r w:rsidRPr="003238AA">
        <w:rPr>
          <w:rFonts w:ascii="Arial" w:hAnsi="Arial" w:cs="Arial"/>
          <w:sz w:val="22"/>
          <w:szCs w:val="22"/>
        </w:rPr>
        <w:t>ieczystego pochodzących z </w:t>
      </w:r>
      <w:r w:rsidR="00604A90">
        <w:rPr>
          <w:rFonts w:ascii="Arial" w:hAnsi="Arial" w:cs="Arial"/>
          <w:sz w:val="22"/>
          <w:szCs w:val="22"/>
        </w:rPr>
        <w:t>d</w:t>
      </w:r>
      <w:r w:rsidR="00E000FC">
        <w:rPr>
          <w:rFonts w:ascii="Arial" w:hAnsi="Arial" w:cs="Arial"/>
          <w:sz w:val="22"/>
          <w:szCs w:val="22"/>
        </w:rPr>
        <w:t>otacji.</w:t>
      </w:r>
    </w:p>
    <w:p w:rsidR="006B7323" w:rsidRPr="003238AA" w:rsidRDefault="002750B5" w:rsidP="003238AA">
      <w:pPr>
        <w:pStyle w:val="Akapitzlist"/>
        <w:numPr>
          <w:ilvl w:val="0"/>
          <w:numId w:val="5"/>
        </w:numPr>
        <w:tabs>
          <w:tab w:val="clear" w:pos="360"/>
        </w:tabs>
        <w:spacing w:line="276" w:lineRule="auto"/>
        <w:ind w:left="426" w:hanging="426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Fundacja</w:t>
      </w:r>
      <w:r w:rsidR="006B7323" w:rsidRPr="003238AA">
        <w:rPr>
          <w:rFonts w:ascii="Arial" w:hAnsi="Arial" w:cs="Arial"/>
          <w:sz w:val="22"/>
          <w:szCs w:val="22"/>
        </w:rPr>
        <w:t xml:space="preserve"> jest </w:t>
      </w:r>
      <w:r>
        <w:rPr>
          <w:rFonts w:ascii="Arial" w:hAnsi="Arial" w:cs="Arial"/>
          <w:sz w:val="22"/>
          <w:szCs w:val="22"/>
        </w:rPr>
        <w:t>z</w:t>
      </w:r>
      <w:r w:rsidR="006B7323" w:rsidRPr="003238AA">
        <w:rPr>
          <w:rFonts w:ascii="Arial" w:hAnsi="Arial" w:cs="Arial"/>
          <w:sz w:val="22"/>
          <w:szCs w:val="22"/>
        </w:rPr>
        <w:t>obowiązan</w:t>
      </w:r>
      <w:r>
        <w:rPr>
          <w:rFonts w:ascii="Arial" w:hAnsi="Arial" w:cs="Arial"/>
          <w:sz w:val="22"/>
          <w:szCs w:val="22"/>
        </w:rPr>
        <w:t>a</w:t>
      </w:r>
      <w:r w:rsidR="006B7323" w:rsidRPr="003238AA">
        <w:rPr>
          <w:rFonts w:ascii="Arial" w:hAnsi="Arial" w:cs="Arial"/>
          <w:sz w:val="22"/>
          <w:szCs w:val="22"/>
        </w:rPr>
        <w:t xml:space="preserve"> do prowadzenia wyodrębnionej ewidencji księgowej środków otrzymanych z </w:t>
      </w:r>
      <w:r w:rsidR="002B1E8A">
        <w:rPr>
          <w:rFonts w:ascii="Arial" w:hAnsi="Arial" w:cs="Arial"/>
          <w:sz w:val="22"/>
          <w:szCs w:val="22"/>
        </w:rPr>
        <w:t>d</w:t>
      </w:r>
      <w:r w:rsidR="006B7323" w:rsidRPr="003238AA">
        <w:rPr>
          <w:rFonts w:ascii="Arial" w:hAnsi="Arial" w:cs="Arial"/>
          <w:sz w:val="22"/>
          <w:szCs w:val="22"/>
        </w:rPr>
        <w:t xml:space="preserve">otacji oraz ewidencji dochodów z inwestowania środków pochodzących z </w:t>
      </w:r>
      <w:r w:rsidR="002B1E8A">
        <w:rPr>
          <w:rFonts w:ascii="Arial" w:hAnsi="Arial" w:cs="Arial"/>
          <w:sz w:val="22"/>
          <w:szCs w:val="22"/>
        </w:rPr>
        <w:t>d</w:t>
      </w:r>
      <w:r w:rsidR="006B7323" w:rsidRPr="003238AA">
        <w:rPr>
          <w:rFonts w:ascii="Arial" w:hAnsi="Arial" w:cs="Arial"/>
          <w:sz w:val="22"/>
          <w:szCs w:val="22"/>
        </w:rPr>
        <w:t>otacji.</w:t>
      </w:r>
    </w:p>
    <w:p w:rsidR="002750B5" w:rsidRPr="003238AA" w:rsidRDefault="002750B5" w:rsidP="003238AA">
      <w:pPr>
        <w:pStyle w:val="Akapitzlist"/>
        <w:numPr>
          <w:ilvl w:val="0"/>
          <w:numId w:val="5"/>
        </w:numPr>
        <w:tabs>
          <w:tab w:val="clear" w:pos="360"/>
        </w:tabs>
        <w:spacing w:line="276" w:lineRule="auto"/>
        <w:ind w:left="426" w:hanging="426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Zwrotowi do budżetu państwa podlega </w:t>
      </w:r>
      <w:r w:rsidR="00E202E0" w:rsidRPr="00E202E0">
        <w:rPr>
          <w:rFonts w:ascii="Arial" w:hAnsi="Arial" w:cs="Arial"/>
          <w:sz w:val="22"/>
          <w:szCs w:val="22"/>
        </w:rPr>
        <w:t xml:space="preserve">ta część </w:t>
      </w:r>
      <w:r w:rsidR="002B1E8A">
        <w:rPr>
          <w:rFonts w:ascii="Arial" w:hAnsi="Arial" w:cs="Arial"/>
          <w:sz w:val="22"/>
          <w:szCs w:val="22"/>
        </w:rPr>
        <w:t>d</w:t>
      </w:r>
      <w:r w:rsidRPr="003238AA">
        <w:rPr>
          <w:rFonts w:ascii="Arial" w:hAnsi="Arial" w:cs="Arial"/>
          <w:sz w:val="22"/>
          <w:szCs w:val="22"/>
        </w:rPr>
        <w:t xml:space="preserve">otacji, </w:t>
      </w:r>
      <w:r w:rsidR="008C7E4D">
        <w:rPr>
          <w:rFonts w:ascii="Arial" w:hAnsi="Arial" w:cs="Arial"/>
          <w:sz w:val="22"/>
          <w:szCs w:val="22"/>
        </w:rPr>
        <w:t xml:space="preserve">a także dochodu z inwestowania, </w:t>
      </w:r>
      <w:r w:rsidRPr="003238AA">
        <w:rPr>
          <w:rFonts w:ascii="Arial" w:hAnsi="Arial" w:cs="Arial"/>
          <w:sz w:val="22"/>
          <w:szCs w:val="22"/>
        </w:rPr>
        <w:t xml:space="preserve">która została wykorzystana niezgodnie z przeznaczeniem, pobrana nienależnie lub w nadmiernej wysokości, wbrew postanowieniom </w:t>
      </w:r>
      <w:r w:rsidRPr="00E202E0">
        <w:rPr>
          <w:rFonts w:ascii="Arial" w:hAnsi="Arial" w:cs="Arial"/>
          <w:sz w:val="22"/>
          <w:szCs w:val="22"/>
        </w:rPr>
        <w:t xml:space="preserve">wskazanym </w:t>
      </w:r>
      <w:r w:rsidRPr="003238AA">
        <w:rPr>
          <w:rFonts w:ascii="Arial" w:hAnsi="Arial" w:cs="Arial"/>
          <w:sz w:val="22"/>
          <w:szCs w:val="22"/>
        </w:rPr>
        <w:t xml:space="preserve">w ustawie. Zwrot następuje z zachowaniem przepisów, o których mowa w art. 169 ustawy z dnia 27 sierpnia 2009 r. o finansach publicznych </w:t>
      </w:r>
      <w:bookmarkStart w:id="5" w:name="_Hlk498254365"/>
      <w:r w:rsidRPr="003238AA">
        <w:rPr>
          <w:rFonts w:ascii="Arial" w:hAnsi="Arial" w:cs="Arial"/>
          <w:sz w:val="22"/>
          <w:szCs w:val="22"/>
        </w:rPr>
        <w:t>(tj. Dz.U. z 2016 r., poz. 1870</w:t>
      </w:r>
      <w:bookmarkEnd w:id="5"/>
      <w:r w:rsidRPr="003238AA">
        <w:rPr>
          <w:rFonts w:ascii="Arial" w:hAnsi="Arial" w:cs="Arial"/>
          <w:sz w:val="22"/>
          <w:szCs w:val="22"/>
        </w:rPr>
        <w:t>). Dotacja podlega zwrotowi</w:t>
      </w:r>
      <w:r w:rsidR="00604A90">
        <w:rPr>
          <w:rFonts w:ascii="Arial" w:hAnsi="Arial" w:cs="Arial"/>
          <w:sz w:val="22"/>
          <w:szCs w:val="22"/>
        </w:rPr>
        <w:t xml:space="preserve"> w całości i </w:t>
      </w:r>
      <w:r w:rsidRPr="003238AA">
        <w:rPr>
          <w:rFonts w:ascii="Arial" w:hAnsi="Arial" w:cs="Arial"/>
          <w:sz w:val="22"/>
          <w:szCs w:val="22"/>
        </w:rPr>
        <w:t>w części niewykorzystane</w:t>
      </w:r>
      <w:r w:rsidR="00604A90">
        <w:rPr>
          <w:rFonts w:ascii="Arial" w:hAnsi="Arial" w:cs="Arial"/>
          <w:sz w:val="22"/>
          <w:szCs w:val="22"/>
        </w:rPr>
        <w:t>go dochodu z inwestowania</w:t>
      </w:r>
      <w:r w:rsidRPr="003238AA">
        <w:rPr>
          <w:rFonts w:ascii="Arial" w:hAnsi="Arial" w:cs="Arial"/>
          <w:sz w:val="22"/>
          <w:szCs w:val="22"/>
        </w:rPr>
        <w:t>,</w:t>
      </w:r>
      <w:r w:rsidR="00604A90">
        <w:rPr>
          <w:rFonts w:ascii="Arial" w:hAnsi="Arial" w:cs="Arial"/>
          <w:sz w:val="22"/>
          <w:szCs w:val="22"/>
        </w:rPr>
        <w:t xml:space="preserve"> </w:t>
      </w:r>
      <w:r w:rsidRPr="003238AA">
        <w:rPr>
          <w:rFonts w:ascii="Arial" w:hAnsi="Arial" w:cs="Arial"/>
          <w:sz w:val="22"/>
          <w:szCs w:val="22"/>
        </w:rPr>
        <w:t xml:space="preserve">w przypadku podjęcia uchwały o zmianie przeznaczenia </w:t>
      </w:r>
      <w:r w:rsidR="00235E55">
        <w:rPr>
          <w:rFonts w:ascii="Arial" w:hAnsi="Arial" w:cs="Arial"/>
          <w:sz w:val="22"/>
          <w:szCs w:val="22"/>
        </w:rPr>
        <w:t>k</w:t>
      </w:r>
      <w:r w:rsidRPr="003238AA">
        <w:rPr>
          <w:rFonts w:ascii="Arial" w:hAnsi="Arial" w:cs="Arial"/>
          <w:sz w:val="22"/>
          <w:szCs w:val="22"/>
        </w:rPr>
        <w:t xml:space="preserve">apitału </w:t>
      </w:r>
      <w:r w:rsidR="00235E55">
        <w:rPr>
          <w:rFonts w:ascii="Arial" w:hAnsi="Arial" w:cs="Arial"/>
          <w:sz w:val="22"/>
          <w:szCs w:val="22"/>
        </w:rPr>
        <w:t>w</w:t>
      </w:r>
      <w:r w:rsidRPr="003238AA">
        <w:rPr>
          <w:rFonts w:ascii="Arial" w:hAnsi="Arial" w:cs="Arial"/>
          <w:sz w:val="22"/>
          <w:szCs w:val="22"/>
        </w:rPr>
        <w:t>ieczystego Fundacji</w:t>
      </w:r>
      <w:r w:rsidR="00D0156B">
        <w:rPr>
          <w:rFonts w:ascii="Arial" w:hAnsi="Arial" w:cs="Arial"/>
          <w:sz w:val="22"/>
          <w:szCs w:val="22"/>
        </w:rPr>
        <w:t xml:space="preserve">, likwidacji Fundacji lub w przypadku osiągnięcia celów, na które przeznaczone są dochody z inwestowania części kapitału wieczystego pochodzącego z dotacji. </w:t>
      </w:r>
      <w:r w:rsidR="00D0156B" w:rsidRPr="00E202E0">
        <w:rPr>
          <w:rFonts w:ascii="Arial" w:hAnsi="Arial" w:cs="Arial"/>
          <w:sz w:val="22"/>
          <w:szCs w:val="22"/>
        </w:rPr>
        <w:t xml:space="preserve"> </w:t>
      </w:r>
    </w:p>
    <w:p w:rsidR="00F328CA" w:rsidRPr="000C6DA5" w:rsidRDefault="00E202E0">
      <w:pPr>
        <w:pStyle w:val="Akapitzlist"/>
        <w:numPr>
          <w:ilvl w:val="0"/>
          <w:numId w:val="5"/>
        </w:numPr>
        <w:tabs>
          <w:tab w:val="clear" w:pos="360"/>
        </w:tabs>
        <w:spacing w:line="276" w:lineRule="auto"/>
        <w:ind w:left="426" w:hanging="426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Fundacja </w:t>
      </w:r>
      <w:r w:rsidR="006B7323" w:rsidRPr="003238AA">
        <w:rPr>
          <w:rFonts w:ascii="Arial" w:hAnsi="Arial" w:cs="Arial"/>
          <w:sz w:val="22"/>
          <w:szCs w:val="22"/>
        </w:rPr>
        <w:t>zobowiązan</w:t>
      </w:r>
      <w:r w:rsidRPr="000C6DA5">
        <w:rPr>
          <w:rFonts w:ascii="Arial" w:hAnsi="Arial" w:cs="Arial"/>
          <w:sz w:val="22"/>
          <w:szCs w:val="22"/>
        </w:rPr>
        <w:t>a</w:t>
      </w:r>
      <w:r w:rsidR="006B7323" w:rsidRPr="003238AA">
        <w:rPr>
          <w:rFonts w:ascii="Arial" w:hAnsi="Arial" w:cs="Arial"/>
          <w:sz w:val="22"/>
          <w:szCs w:val="22"/>
        </w:rPr>
        <w:t xml:space="preserve"> jest do składania </w:t>
      </w:r>
      <w:r w:rsidRPr="000C6DA5">
        <w:rPr>
          <w:rFonts w:ascii="Arial" w:hAnsi="Arial" w:cs="Arial"/>
          <w:color w:val="000000"/>
          <w:spacing w:val="4"/>
          <w:sz w:val="22"/>
          <w:szCs w:val="22"/>
        </w:rPr>
        <w:t>M</w:t>
      </w:r>
      <w:r w:rsidR="006B7323" w:rsidRPr="003238AA">
        <w:rPr>
          <w:rFonts w:ascii="Arial" w:hAnsi="Arial" w:cs="Arial"/>
          <w:color w:val="000000"/>
          <w:spacing w:val="4"/>
          <w:sz w:val="22"/>
          <w:szCs w:val="22"/>
        </w:rPr>
        <w:t xml:space="preserve">inistrowi </w:t>
      </w:r>
      <w:bookmarkStart w:id="6" w:name="_Hlk498276242"/>
      <w:r w:rsidR="006B7323" w:rsidRPr="003238AA">
        <w:rPr>
          <w:rFonts w:ascii="Arial" w:hAnsi="Arial" w:cs="Arial"/>
          <w:color w:val="000000"/>
          <w:spacing w:val="4"/>
          <w:sz w:val="22"/>
          <w:szCs w:val="22"/>
        </w:rPr>
        <w:t xml:space="preserve">właściwemu 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do </w:t>
      </w:r>
      <w:r w:rsidR="008C7E4D">
        <w:rPr>
          <w:rFonts w:ascii="Arial" w:hAnsi="Arial" w:cs="Arial"/>
          <w:color w:val="000000"/>
          <w:spacing w:val="1"/>
          <w:sz w:val="22"/>
          <w:szCs w:val="22"/>
        </w:rPr>
        <w:t>s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praw </w:t>
      </w:r>
      <w:r w:rsidR="008C7E4D">
        <w:rPr>
          <w:rFonts w:ascii="Arial" w:hAnsi="Arial" w:cs="Arial"/>
          <w:color w:val="000000"/>
          <w:spacing w:val="1"/>
          <w:sz w:val="22"/>
          <w:szCs w:val="22"/>
        </w:rPr>
        <w:t>k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>ultury i </w:t>
      </w:r>
      <w:r w:rsidR="008C7E4D">
        <w:rPr>
          <w:rFonts w:ascii="Arial" w:hAnsi="Arial" w:cs="Arial"/>
          <w:color w:val="000000"/>
          <w:spacing w:val="1"/>
          <w:sz w:val="22"/>
          <w:szCs w:val="22"/>
        </w:rPr>
        <w:t>d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ziedzictwa </w:t>
      </w:r>
      <w:r w:rsidR="008C7E4D">
        <w:rPr>
          <w:rFonts w:ascii="Arial" w:hAnsi="Arial" w:cs="Arial"/>
          <w:color w:val="000000"/>
          <w:spacing w:val="1"/>
          <w:sz w:val="22"/>
          <w:szCs w:val="22"/>
        </w:rPr>
        <w:t>n</w:t>
      </w:r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arodowego </w:t>
      </w:r>
      <w:bookmarkEnd w:id="6"/>
      <w:r w:rsidR="006B7323" w:rsidRPr="003238AA">
        <w:rPr>
          <w:rFonts w:ascii="Arial" w:hAnsi="Arial" w:cs="Arial"/>
          <w:color w:val="000000"/>
          <w:spacing w:val="1"/>
          <w:sz w:val="22"/>
          <w:szCs w:val="22"/>
        </w:rPr>
        <w:t xml:space="preserve">sprawozdania za rok poprzedni, </w:t>
      </w:r>
      <w:r w:rsidR="006B7323" w:rsidRPr="003238AA">
        <w:rPr>
          <w:rFonts w:ascii="Arial" w:hAnsi="Arial" w:cs="Arial"/>
          <w:color w:val="000000"/>
          <w:spacing w:val="3"/>
          <w:sz w:val="22"/>
          <w:szCs w:val="22"/>
        </w:rPr>
        <w:t xml:space="preserve">zawierającego rozliczenie rzeczowo-finansowe zadań zrealizowanych ze środków pochodzących </w:t>
      </w:r>
      <w:r w:rsidR="006B7323" w:rsidRPr="003238AA">
        <w:rPr>
          <w:rFonts w:ascii="Arial" w:hAnsi="Arial" w:cs="Arial"/>
          <w:color w:val="000000"/>
          <w:spacing w:val="2"/>
          <w:sz w:val="22"/>
          <w:szCs w:val="22"/>
        </w:rPr>
        <w:t xml:space="preserve">z dochodów stanowiących zyski z </w:t>
      </w:r>
      <w:r w:rsidR="00235E55">
        <w:rPr>
          <w:rFonts w:ascii="Arial" w:hAnsi="Arial" w:cs="Arial"/>
          <w:color w:val="000000"/>
          <w:spacing w:val="2"/>
          <w:sz w:val="22"/>
          <w:szCs w:val="22"/>
        </w:rPr>
        <w:t>k</w:t>
      </w:r>
      <w:r w:rsidR="006B7323" w:rsidRPr="003238AA">
        <w:rPr>
          <w:rFonts w:ascii="Arial" w:hAnsi="Arial" w:cs="Arial"/>
          <w:color w:val="000000"/>
          <w:spacing w:val="2"/>
          <w:sz w:val="22"/>
          <w:szCs w:val="22"/>
        </w:rPr>
        <w:t xml:space="preserve">apitału </w:t>
      </w:r>
      <w:r w:rsidR="00235E55">
        <w:rPr>
          <w:rFonts w:ascii="Arial" w:hAnsi="Arial" w:cs="Arial"/>
          <w:color w:val="000000"/>
          <w:spacing w:val="2"/>
          <w:sz w:val="22"/>
          <w:szCs w:val="22"/>
        </w:rPr>
        <w:t>w</w:t>
      </w:r>
      <w:r w:rsidR="006B7323" w:rsidRPr="003238AA">
        <w:rPr>
          <w:rFonts w:ascii="Arial" w:hAnsi="Arial" w:cs="Arial"/>
          <w:color w:val="000000"/>
          <w:spacing w:val="2"/>
          <w:sz w:val="22"/>
          <w:szCs w:val="22"/>
        </w:rPr>
        <w:t>ieczystego</w:t>
      </w:r>
      <w:r w:rsidR="008C7E4D">
        <w:rPr>
          <w:rFonts w:ascii="Arial" w:hAnsi="Arial" w:cs="Arial"/>
          <w:color w:val="000000"/>
          <w:spacing w:val="2"/>
          <w:sz w:val="22"/>
          <w:szCs w:val="22"/>
        </w:rPr>
        <w:t xml:space="preserve"> oraz informacje o sposobie inwestowania środków pochodzących z dotacji.</w:t>
      </w:r>
    </w:p>
    <w:p w:rsidR="00F328CA" w:rsidRDefault="00F328CA">
      <w:pPr>
        <w:widowControl/>
        <w:autoSpaceDE/>
        <w:autoSpaceDN/>
        <w:adjustRightInd/>
        <w:rPr>
          <w:rFonts w:ascii="Arial" w:hAnsi="Arial" w:cs="Arial"/>
          <w:color w:val="000000"/>
          <w:spacing w:val="2"/>
          <w:sz w:val="22"/>
          <w:szCs w:val="22"/>
        </w:rPr>
      </w:pPr>
      <w:r>
        <w:rPr>
          <w:rFonts w:ascii="Arial" w:hAnsi="Arial" w:cs="Arial"/>
          <w:color w:val="000000"/>
          <w:spacing w:val="2"/>
          <w:sz w:val="22"/>
          <w:szCs w:val="22"/>
        </w:rPr>
        <w:br w:type="page"/>
      </w:r>
    </w:p>
    <w:p w:rsidR="00052130" w:rsidRPr="003238AA" w:rsidRDefault="00052130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right="461" w:hanging="709"/>
        <w:jc w:val="center"/>
        <w:rPr>
          <w:rFonts w:ascii="Arial" w:hAnsi="Arial" w:cs="Arial"/>
          <w:b/>
          <w:sz w:val="22"/>
          <w:szCs w:val="22"/>
        </w:rPr>
      </w:pPr>
      <w:r w:rsidRPr="003238AA">
        <w:rPr>
          <w:rFonts w:ascii="Arial" w:hAnsi="Arial" w:cs="Arial"/>
          <w:b/>
          <w:sz w:val="22"/>
          <w:szCs w:val="22"/>
        </w:rPr>
        <w:lastRenderedPageBreak/>
        <w:t xml:space="preserve">Art. </w:t>
      </w:r>
      <w:r w:rsidR="00235E55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052130" w:rsidRPr="003238AA" w:rsidRDefault="00052130" w:rsidP="003238AA">
      <w:pPr>
        <w:shd w:val="clear" w:color="auto" w:fill="FFFFFF"/>
        <w:tabs>
          <w:tab w:val="left" w:pos="0"/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Fundacja jest uprawniona do uzyskiwania finansowania</w:t>
      </w:r>
      <w:r w:rsidR="00EF398A">
        <w:rPr>
          <w:rFonts w:ascii="Arial" w:hAnsi="Arial" w:cs="Arial"/>
          <w:sz w:val="22"/>
          <w:szCs w:val="22"/>
        </w:rPr>
        <w:t xml:space="preserve"> oraz środków na </w:t>
      </w:r>
      <w:r w:rsidR="00235E55">
        <w:rPr>
          <w:rFonts w:ascii="Arial" w:hAnsi="Arial" w:cs="Arial"/>
          <w:sz w:val="22"/>
          <w:szCs w:val="22"/>
        </w:rPr>
        <w:t>k</w:t>
      </w:r>
      <w:r w:rsidR="00EF398A">
        <w:rPr>
          <w:rFonts w:ascii="Arial" w:hAnsi="Arial" w:cs="Arial"/>
          <w:sz w:val="22"/>
          <w:szCs w:val="22"/>
        </w:rPr>
        <w:t xml:space="preserve">apitał </w:t>
      </w:r>
      <w:r w:rsidR="00235E55">
        <w:rPr>
          <w:rFonts w:ascii="Arial" w:hAnsi="Arial" w:cs="Arial"/>
          <w:sz w:val="22"/>
          <w:szCs w:val="22"/>
        </w:rPr>
        <w:t>w</w:t>
      </w:r>
      <w:r w:rsidR="00EF398A">
        <w:rPr>
          <w:rFonts w:ascii="Arial" w:hAnsi="Arial" w:cs="Arial"/>
          <w:sz w:val="22"/>
          <w:szCs w:val="22"/>
        </w:rPr>
        <w:t>ieczysty</w:t>
      </w:r>
      <w:r w:rsidR="007E08FA">
        <w:rPr>
          <w:rFonts w:ascii="Arial" w:hAnsi="Arial" w:cs="Arial"/>
          <w:sz w:val="22"/>
          <w:szCs w:val="22"/>
        </w:rPr>
        <w:t xml:space="preserve"> również</w:t>
      </w:r>
      <w:r w:rsidRPr="003238AA">
        <w:rPr>
          <w:rFonts w:ascii="Arial" w:hAnsi="Arial" w:cs="Arial"/>
          <w:sz w:val="22"/>
          <w:szCs w:val="22"/>
        </w:rPr>
        <w:t xml:space="preserve"> z innych źródeł lub</w:t>
      </w:r>
      <w:r>
        <w:rPr>
          <w:rFonts w:ascii="Arial" w:hAnsi="Arial" w:cs="Arial"/>
          <w:sz w:val="22"/>
          <w:szCs w:val="22"/>
        </w:rPr>
        <w:t xml:space="preserve"> od innych </w:t>
      </w:r>
      <w:r w:rsidR="007E08FA">
        <w:rPr>
          <w:rFonts w:ascii="Arial" w:hAnsi="Arial" w:cs="Arial"/>
          <w:sz w:val="22"/>
          <w:szCs w:val="22"/>
        </w:rPr>
        <w:t>podmiotów</w:t>
      </w:r>
      <w:r>
        <w:rPr>
          <w:rFonts w:ascii="Arial" w:hAnsi="Arial" w:cs="Arial"/>
          <w:sz w:val="22"/>
          <w:szCs w:val="22"/>
        </w:rPr>
        <w:t xml:space="preserve"> </w:t>
      </w:r>
      <w:r w:rsidRPr="003238AA">
        <w:rPr>
          <w:rFonts w:ascii="Arial" w:hAnsi="Arial" w:cs="Arial"/>
          <w:sz w:val="22"/>
          <w:szCs w:val="22"/>
        </w:rPr>
        <w:t xml:space="preserve">niż </w:t>
      </w:r>
      <w:r w:rsidR="007E08FA">
        <w:rPr>
          <w:rFonts w:ascii="Arial" w:hAnsi="Arial" w:cs="Arial"/>
          <w:sz w:val="22"/>
          <w:szCs w:val="22"/>
        </w:rPr>
        <w:t>m</w:t>
      </w:r>
      <w:r w:rsidRPr="003238AA">
        <w:rPr>
          <w:rFonts w:ascii="Arial" w:hAnsi="Arial" w:cs="Arial"/>
          <w:sz w:val="22"/>
          <w:szCs w:val="22"/>
        </w:rPr>
        <w:t>inister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4"/>
          <w:sz w:val="22"/>
          <w:szCs w:val="22"/>
        </w:rPr>
        <w:t>właściwy</w:t>
      </w:r>
      <w:r w:rsidRPr="00A13D85">
        <w:rPr>
          <w:rFonts w:ascii="Arial" w:hAnsi="Arial" w:cs="Arial"/>
          <w:color w:val="000000"/>
          <w:spacing w:val="4"/>
          <w:sz w:val="22"/>
          <w:szCs w:val="22"/>
        </w:rPr>
        <w:t xml:space="preserve"> </w:t>
      </w:r>
      <w:r w:rsidRPr="00A13D85">
        <w:rPr>
          <w:rFonts w:ascii="Arial" w:hAnsi="Arial" w:cs="Arial"/>
          <w:color w:val="000000"/>
          <w:spacing w:val="1"/>
          <w:sz w:val="22"/>
          <w:szCs w:val="22"/>
        </w:rPr>
        <w:t xml:space="preserve">do </w:t>
      </w:r>
      <w:r w:rsidR="007E08FA">
        <w:rPr>
          <w:rFonts w:ascii="Arial" w:hAnsi="Arial" w:cs="Arial"/>
          <w:color w:val="000000"/>
          <w:spacing w:val="1"/>
          <w:sz w:val="22"/>
          <w:szCs w:val="22"/>
        </w:rPr>
        <w:t>s</w:t>
      </w:r>
      <w:r w:rsidRPr="00A13D85">
        <w:rPr>
          <w:rFonts w:ascii="Arial" w:hAnsi="Arial" w:cs="Arial"/>
          <w:color w:val="000000"/>
          <w:spacing w:val="1"/>
          <w:sz w:val="22"/>
          <w:szCs w:val="22"/>
        </w:rPr>
        <w:t xml:space="preserve">praw </w:t>
      </w:r>
      <w:r w:rsidR="007E08FA">
        <w:rPr>
          <w:rFonts w:ascii="Arial" w:hAnsi="Arial" w:cs="Arial"/>
          <w:color w:val="000000"/>
          <w:spacing w:val="1"/>
          <w:sz w:val="22"/>
          <w:szCs w:val="22"/>
        </w:rPr>
        <w:t>k</w:t>
      </w:r>
      <w:r w:rsidRPr="00A13D85">
        <w:rPr>
          <w:rFonts w:ascii="Arial" w:hAnsi="Arial" w:cs="Arial"/>
          <w:color w:val="000000"/>
          <w:spacing w:val="1"/>
          <w:sz w:val="22"/>
          <w:szCs w:val="22"/>
        </w:rPr>
        <w:t>ultury i</w:t>
      </w:r>
      <w:r w:rsidR="007E08FA">
        <w:rPr>
          <w:rFonts w:ascii="Arial" w:hAnsi="Arial" w:cs="Arial"/>
          <w:color w:val="000000"/>
          <w:spacing w:val="1"/>
          <w:sz w:val="22"/>
          <w:szCs w:val="22"/>
        </w:rPr>
        <w:t xml:space="preserve"> ochrony d</w:t>
      </w:r>
      <w:r w:rsidRPr="00A13D85">
        <w:rPr>
          <w:rFonts w:ascii="Arial" w:hAnsi="Arial" w:cs="Arial"/>
          <w:color w:val="000000"/>
          <w:spacing w:val="1"/>
          <w:sz w:val="22"/>
          <w:szCs w:val="22"/>
        </w:rPr>
        <w:t xml:space="preserve">ziedzictwa </w:t>
      </w:r>
      <w:r w:rsidR="007E08FA" w:rsidRPr="004C19AB">
        <w:rPr>
          <w:rFonts w:ascii="Arial" w:hAnsi="Arial" w:cs="Arial"/>
          <w:color w:val="000000"/>
          <w:spacing w:val="1"/>
          <w:sz w:val="22"/>
          <w:szCs w:val="22"/>
        </w:rPr>
        <w:t>n</w:t>
      </w:r>
      <w:r w:rsidRPr="004C19AB">
        <w:rPr>
          <w:rFonts w:ascii="Arial" w:hAnsi="Arial" w:cs="Arial"/>
          <w:color w:val="000000"/>
          <w:spacing w:val="1"/>
          <w:sz w:val="22"/>
          <w:szCs w:val="22"/>
        </w:rPr>
        <w:t xml:space="preserve">arodowego. </w:t>
      </w:r>
      <w:r w:rsidRPr="004C19AB">
        <w:rPr>
          <w:rFonts w:ascii="Arial" w:hAnsi="Arial" w:cs="Arial"/>
          <w:sz w:val="22"/>
          <w:szCs w:val="22"/>
        </w:rPr>
        <w:t>W szczególności</w:t>
      </w:r>
      <w:r w:rsidR="00963B68">
        <w:rPr>
          <w:rFonts w:ascii="Arial" w:hAnsi="Arial" w:cs="Arial"/>
          <w:sz w:val="22"/>
          <w:szCs w:val="22"/>
        </w:rPr>
        <w:t xml:space="preserve"> Fundacja</w:t>
      </w:r>
      <w:r w:rsidRPr="003238AA">
        <w:rPr>
          <w:rFonts w:ascii="Arial" w:hAnsi="Arial" w:cs="Arial"/>
          <w:sz w:val="22"/>
          <w:szCs w:val="22"/>
        </w:rPr>
        <w:t xml:space="preserve"> jest uprawniona do pozyskiwania innych dotacji oraz darowizn od osób trzecich</w:t>
      </w:r>
      <w:r>
        <w:rPr>
          <w:rFonts w:ascii="Arial" w:hAnsi="Arial" w:cs="Arial"/>
          <w:sz w:val="22"/>
          <w:szCs w:val="22"/>
        </w:rPr>
        <w:t xml:space="preserve">. </w:t>
      </w:r>
    </w:p>
    <w:p w:rsidR="003D6C2F" w:rsidRPr="003238AA" w:rsidRDefault="003D6C2F" w:rsidP="003238AA">
      <w:pPr>
        <w:widowControl/>
        <w:tabs>
          <w:tab w:val="left" w:pos="426"/>
          <w:tab w:val="left" w:pos="709"/>
        </w:tabs>
        <w:autoSpaceDE/>
        <w:autoSpaceDN/>
        <w:adjustRightInd/>
        <w:spacing w:line="276" w:lineRule="auto"/>
        <w:ind w:left="360"/>
        <w:jc w:val="both"/>
        <w:rPr>
          <w:rFonts w:ascii="Arial" w:hAnsi="Arial" w:cs="Arial"/>
          <w:color w:val="000000"/>
          <w:spacing w:val="2"/>
          <w:sz w:val="22"/>
          <w:szCs w:val="22"/>
        </w:rPr>
      </w:pPr>
    </w:p>
    <w:p w:rsidR="003D6C2F" w:rsidRPr="003238AA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right="461" w:hanging="709"/>
        <w:jc w:val="center"/>
        <w:rPr>
          <w:rFonts w:ascii="Arial" w:hAnsi="Arial" w:cs="Arial"/>
          <w:b/>
          <w:sz w:val="22"/>
          <w:szCs w:val="22"/>
        </w:rPr>
      </w:pPr>
      <w:r w:rsidRPr="003238AA">
        <w:rPr>
          <w:rFonts w:ascii="Arial" w:hAnsi="Arial" w:cs="Arial"/>
          <w:b/>
          <w:sz w:val="22"/>
          <w:szCs w:val="22"/>
        </w:rPr>
        <w:t>Art.</w:t>
      </w:r>
      <w:r w:rsidRPr="003238AA">
        <w:rPr>
          <w:rFonts w:ascii="Arial" w:hAnsi="Arial" w:cs="Arial"/>
          <w:b/>
          <w:sz w:val="22"/>
          <w:szCs w:val="22"/>
        </w:rPr>
        <w:tab/>
      </w:r>
      <w:r w:rsidR="00235E55">
        <w:rPr>
          <w:rFonts w:ascii="Arial" w:hAnsi="Arial" w:cs="Arial"/>
          <w:b/>
          <w:sz w:val="22"/>
          <w:szCs w:val="22"/>
        </w:rPr>
        <w:t>7</w:t>
      </w:r>
      <w:r w:rsidRPr="003238AA">
        <w:rPr>
          <w:rFonts w:ascii="Arial" w:hAnsi="Arial" w:cs="Arial"/>
          <w:b/>
          <w:sz w:val="22"/>
          <w:szCs w:val="22"/>
        </w:rPr>
        <w:t>.</w:t>
      </w:r>
    </w:p>
    <w:p w:rsidR="003D6C2F" w:rsidRPr="008C7E4D" w:rsidRDefault="003D6C2F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right="461" w:hanging="709"/>
        <w:jc w:val="both"/>
        <w:rPr>
          <w:rFonts w:ascii="Arial" w:hAnsi="Arial" w:cs="Arial"/>
          <w:i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Ustawa wchodzi w życie </w:t>
      </w:r>
      <w:r w:rsidR="00235E55">
        <w:rPr>
          <w:rFonts w:ascii="Arial" w:hAnsi="Arial" w:cs="Arial"/>
          <w:sz w:val="22"/>
          <w:szCs w:val="22"/>
        </w:rPr>
        <w:t xml:space="preserve">z dniem następującym po </w:t>
      </w:r>
      <w:r w:rsidRPr="003238AA">
        <w:rPr>
          <w:rFonts w:ascii="Arial" w:hAnsi="Arial" w:cs="Arial"/>
          <w:sz w:val="22"/>
          <w:szCs w:val="22"/>
        </w:rPr>
        <w:t>dni</w:t>
      </w:r>
      <w:r w:rsidR="00235E55">
        <w:rPr>
          <w:rFonts w:ascii="Arial" w:hAnsi="Arial" w:cs="Arial"/>
          <w:sz w:val="22"/>
          <w:szCs w:val="22"/>
        </w:rPr>
        <w:t>u</w:t>
      </w:r>
      <w:r w:rsidRPr="003238AA">
        <w:rPr>
          <w:rFonts w:ascii="Arial" w:hAnsi="Arial" w:cs="Arial"/>
          <w:sz w:val="22"/>
          <w:szCs w:val="22"/>
        </w:rPr>
        <w:t xml:space="preserve"> ogłoszenia.</w:t>
      </w:r>
    </w:p>
    <w:p w:rsidR="00052130" w:rsidRDefault="00052130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right="461" w:hanging="709"/>
        <w:jc w:val="both"/>
        <w:rPr>
          <w:rFonts w:ascii="Arial" w:hAnsi="Arial" w:cs="Arial"/>
          <w:sz w:val="22"/>
          <w:szCs w:val="22"/>
        </w:rPr>
      </w:pPr>
    </w:p>
    <w:p w:rsidR="00052130" w:rsidRDefault="00052130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left="709" w:right="461" w:hanging="709"/>
        <w:jc w:val="both"/>
        <w:rPr>
          <w:rFonts w:ascii="Arial" w:hAnsi="Arial" w:cs="Arial"/>
          <w:sz w:val="22"/>
          <w:szCs w:val="22"/>
        </w:rPr>
      </w:pPr>
    </w:p>
    <w:p w:rsidR="00052130" w:rsidRDefault="0074611E" w:rsidP="003238AA">
      <w:pPr>
        <w:shd w:val="clear" w:color="auto" w:fill="FFFFFF"/>
        <w:tabs>
          <w:tab w:val="left" w:pos="426"/>
          <w:tab w:val="left" w:pos="709"/>
        </w:tabs>
        <w:spacing w:line="276" w:lineRule="auto"/>
        <w:ind w:right="46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3D6C2F" w:rsidRDefault="003D6C2F" w:rsidP="003238AA">
      <w:pPr>
        <w:shd w:val="clear" w:color="auto" w:fill="FFFFFF"/>
        <w:tabs>
          <w:tab w:val="left" w:pos="426"/>
          <w:tab w:val="left" w:pos="851"/>
        </w:tabs>
        <w:spacing w:line="276" w:lineRule="auto"/>
        <w:ind w:left="851" w:right="461" w:hanging="851"/>
        <w:jc w:val="center"/>
        <w:rPr>
          <w:rFonts w:ascii="Arial" w:hAnsi="Arial" w:cs="Arial"/>
          <w:b/>
          <w:bCs/>
          <w:sz w:val="22"/>
          <w:szCs w:val="22"/>
        </w:rPr>
      </w:pPr>
      <w:r w:rsidRPr="003238AA">
        <w:rPr>
          <w:rFonts w:ascii="Arial" w:hAnsi="Arial" w:cs="Arial"/>
          <w:b/>
          <w:bCs/>
          <w:sz w:val="22"/>
          <w:szCs w:val="22"/>
        </w:rPr>
        <w:lastRenderedPageBreak/>
        <w:t>UZASADNIENIE</w:t>
      </w:r>
    </w:p>
    <w:p w:rsidR="00971175" w:rsidRPr="003238AA" w:rsidRDefault="00971175" w:rsidP="003238AA">
      <w:pPr>
        <w:shd w:val="clear" w:color="auto" w:fill="FFFFFF"/>
        <w:tabs>
          <w:tab w:val="left" w:pos="426"/>
          <w:tab w:val="left" w:pos="851"/>
        </w:tabs>
        <w:spacing w:line="276" w:lineRule="auto"/>
        <w:ind w:left="851" w:right="461" w:hanging="851"/>
        <w:jc w:val="center"/>
        <w:rPr>
          <w:rFonts w:ascii="Arial" w:hAnsi="Arial" w:cs="Arial"/>
          <w:b/>
          <w:bCs/>
          <w:sz w:val="22"/>
          <w:szCs w:val="22"/>
        </w:rPr>
      </w:pPr>
    </w:p>
    <w:p w:rsidR="003D6C2F" w:rsidRPr="003238AA" w:rsidRDefault="003963CE" w:rsidP="003238AA">
      <w:pPr>
        <w:pStyle w:val="Zwykytekst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Cmentarz </w:t>
      </w:r>
      <w:r w:rsidR="00A16BDF">
        <w:rPr>
          <w:rFonts w:ascii="Arial" w:hAnsi="Arial" w:cs="Arial"/>
          <w:sz w:val="22"/>
          <w:szCs w:val="22"/>
        </w:rPr>
        <w:t>Ż</w:t>
      </w:r>
      <w:r w:rsidR="00A16BDF" w:rsidRPr="003238AA">
        <w:rPr>
          <w:rFonts w:ascii="Arial" w:hAnsi="Arial" w:cs="Arial"/>
          <w:sz w:val="22"/>
          <w:szCs w:val="22"/>
        </w:rPr>
        <w:t xml:space="preserve">ydowski </w:t>
      </w:r>
      <w:r w:rsidRPr="003238AA">
        <w:rPr>
          <w:rFonts w:ascii="Arial" w:hAnsi="Arial" w:cs="Arial"/>
          <w:sz w:val="22"/>
          <w:szCs w:val="22"/>
        </w:rPr>
        <w:t>w Warszawie przy ul. Okopowej (dawnie</w:t>
      </w:r>
      <w:r w:rsidR="00842E29" w:rsidRPr="003238AA">
        <w:rPr>
          <w:rFonts w:ascii="Arial" w:hAnsi="Arial" w:cs="Arial"/>
          <w:sz w:val="22"/>
          <w:szCs w:val="22"/>
        </w:rPr>
        <w:t>j</w:t>
      </w:r>
      <w:r w:rsidRPr="003238AA">
        <w:rPr>
          <w:rFonts w:ascii="Arial" w:hAnsi="Arial" w:cs="Arial"/>
          <w:sz w:val="22"/>
          <w:szCs w:val="22"/>
        </w:rPr>
        <w:t xml:space="preserve"> przy u</w:t>
      </w:r>
      <w:r w:rsidR="00DD3375">
        <w:rPr>
          <w:rFonts w:ascii="Arial" w:hAnsi="Arial" w:cs="Arial"/>
          <w:sz w:val="22"/>
          <w:szCs w:val="22"/>
        </w:rPr>
        <w:t>l</w:t>
      </w:r>
      <w:r w:rsidRPr="003238AA">
        <w:rPr>
          <w:rFonts w:ascii="Arial" w:hAnsi="Arial" w:cs="Arial"/>
          <w:sz w:val="22"/>
          <w:szCs w:val="22"/>
        </w:rPr>
        <w:t xml:space="preserve">. Gęsiej) jest jednym z najważniejszych świadectw wielowiekowej obecności Żydów polskich na terenie Rzeczypospolitej. Jest najbardziej oryginalnym dowodem na znaczenie społeczności – obywateli Państwa Polskiego </w:t>
      </w:r>
      <w:r w:rsidR="00206C2B" w:rsidRPr="003238AA">
        <w:rPr>
          <w:rFonts w:ascii="Arial" w:hAnsi="Arial" w:cs="Arial"/>
          <w:sz w:val="22"/>
          <w:szCs w:val="22"/>
        </w:rPr>
        <w:t>–</w:t>
      </w:r>
      <w:r w:rsidRPr="003238AA">
        <w:rPr>
          <w:rFonts w:ascii="Arial" w:hAnsi="Arial" w:cs="Arial"/>
          <w:sz w:val="22"/>
          <w:szCs w:val="22"/>
        </w:rPr>
        <w:t xml:space="preserve"> która przed II wojną światową stanowiła ok. 30 % mieszkańców Warszawy. Nekropolia ta </w:t>
      </w:r>
      <w:r w:rsidR="00BB0506">
        <w:rPr>
          <w:rFonts w:ascii="Arial" w:hAnsi="Arial" w:cs="Arial"/>
          <w:sz w:val="22"/>
          <w:szCs w:val="22"/>
        </w:rPr>
        <w:t>stanowi</w:t>
      </w:r>
      <w:r w:rsidRPr="003238AA">
        <w:rPr>
          <w:rFonts w:ascii="Arial" w:hAnsi="Arial" w:cs="Arial"/>
          <w:sz w:val="22"/>
          <w:szCs w:val="22"/>
        </w:rPr>
        <w:t xml:space="preserve"> świadectwo historii, życia społecznego</w:t>
      </w:r>
      <w:r w:rsidR="00A95112">
        <w:rPr>
          <w:rFonts w:ascii="Arial" w:hAnsi="Arial" w:cs="Arial"/>
          <w:sz w:val="22"/>
          <w:szCs w:val="22"/>
        </w:rPr>
        <w:t xml:space="preserve"> oraz </w:t>
      </w:r>
      <w:r w:rsidRPr="003238AA">
        <w:rPr>
          <w:rFonts w:ascii="Arial" w:hAnsi="Arial" w:cs="Arial"/>
          <w:sz w:val="22"/>
          <w:szCs w:val="22"/>
        </w:rPr>
        <w:t>kulturalnego</w:t>
      </w:r>
      <w:r w:rsidR="00A95112">
        <w:rPr>
          <w:rFonts w:ascii="Arial" w:hAnsi="Arial" w:cs="Arial"/>
          <w:sz w:val="22"/>
          <w:szCs w:val="22"/>
        </w:rPr>
        <w:t xml:space="preserve">. Jest </w:t>
      </w:r>
      <w:r w:rsidRPr="003238AA">
        <w:rPr>
          <w:rFonts w:ascii="Arial" w:hAnsi="Arial" w:cs="Arial"/>
          <w:sz w:val="22"/>
          <w:szCs w:val="22"/>
        </w:rPr>
        <w:t xml:space="preserve"> miejsce</w:t>
      </w:r>
      <w:r w:rsidR="00A95112">
        <w:rPr>
          <w:rFonts w:ascii="Arial" w:hAnsi="Arial" w:cs="Arial"/>
          <w:sz w:val="22"/>
          <w:szCs w:val="22"/>
        </w:rPr>
        <w:t>m</w:t>
      </w:r>
      <w:r w:rsidRPr="003238AA">
        <w:rPr>
          <w:rFonts w:ascii="Arial" w:hAnsi="Arial" w:cs="Arial"/>
          <w:sz w:val="22"/>
          <w:szCs w:val="22"/>
        </w:rPr>
        <w:t xml:space="preserve"> pochówku uczestników powstań narodowych i wojen o odzyskanie i zachowanie przez Polskę </w:t>
      </w:r>
      <w:r w:rsidR="00A95112">
        <w:rPr>
          <w:rFonts w:ascii="Arial" w:hAnsi="Arial" w:cs="Arial"/>
          <w:sz w:val="22"/>
          <w:szCs w:val="22"/>
        </w:rPr>
        <w:t>n</w:t>
      </w:r>
      <w:r w:rsidR="00A95112" w:rsidRPr="003238AA">
        <w:rPr>
          <w:rFonts w:ascii="Arial" w:hAnsi="Arial" w:cs="Arial"/>
          <w:sz w:val="22"/>
          <w:szCs w:val="22"/>
        </w:rPr>
        <w:t>iepodległości</w:t>
      </w:r>
      <w:r w:rsidR="00A95112">
        <w:rPr>
          <w:rFonts w:ascii="Arial" w:hAnsi="Arial" w:cs="Arial"/>
          <w:sz w:val="22"/>
          <w:szCs w:val="22"/>
        </w:rPr>
        <w:t xml:space="preserve">. Cmentarz ten jest </w:t>
      </w:r>
      <w:r w:rsidRPr="003238AA">
        <w:rPr>
          <w:rFonts w:ascii="Arial" w:hAnsi="Arial" w:cs="Arial"/>
          <w:sz w:val="22"/>
          <w:szCs w:val="22"/>
        </w:rPr>
        <w:t xml:space="preserve">także muzeum pod gołym niebem. Należy do największych nekropolii żydowskich na świecie (po łódzkiej jest drugą </w:t>
      </w:r>
      <w:r w:rsidR="00A95112">
        <w:rPr>
          <w:rFonts w:ascii="Arial" w:hAnsi="Arial" w:cs="Arial"/>
          <w:sz w:val="22"/>
          <w:szCs w:val="22"/>
        </w:rPr>
        <w:t xml:space="preserve">pod względem wielkości </w:t>
      </w:r>
      <w:r w:rsidRPr="003238AA">
        <w:rPr>
          <w:rFonts w:ascii="Arial" w:hAnsi="Arial" w:cs="Arial"/>
          <w:sz w:val="22"/>
          <w:szCs w:val="22"/>
        </w:rPr>
        <w:t>w Polsce), a zarazem najstarszych europejskich cmentarzy</w:t>
      </w:r>
      <w:r w:rsidR="00A95112">
        <w:rPr>
          <w:rFonts w:ascii="Arial" w:hAnsi="Arial" w:cs="Arial"/>
          <w:sz w:val="22"/>
          <w:szCs w:val="22"/>
        </w:rPr>
        <w:t>,</w:t>
      </w:r>
      <w:r w:rsidRPr="003238AA">
        <w:rPr>
          <w:rFonts w:ascii="Arial" w:hAnsi="Arial" w:cs="Arial"/>
          <w:sz w:val="22"/>
          <w:szCs w:val="22"/>
        </w:rPr>
        <w:t xml:space="preserve"> o wyjątkowej randze artystycznej i znaczeniu historycznym. Rozporządzeniem Prezydenta RP w 2014 </w:t>
      </w:r>
      <w:r w:rsidR="00971175">
        <w:rPr>
          <w:rFonts w:ascii="Arial" w:hAnsi="Arial" w:cs="Arial"/>
          <w:sz w:val="22"/>
          <w:szCs w:val="22"/>
        </w:rPr>
        <w:t xml:space="preserve">r. </w:t>
      </w:r>
      <w:r w:rsidR="00A95112">
        <w:rPr>
          <w:rFonts w:ascii="Arial" w:hAnsi="Arial" w:cs="Arial"/>
          <w:sz w:val="22"/>
          <w:szCs w:val="22"/>
        </w:rPr>
        <w:t xml:space="preserve">nekropolia Żydowska w Warszawie </w:t>
      </w:r>
      <w:r w:rsidRPr="003238AA">
        <w:rPr>
          <w:rFonts w:ascii="Arial" w:hAnsi="Arial" w:cs="Arial"/>
          <w:sz w:val="22"/>
          <w:szCs w:val="22"/>
        </w:rPr>
        <w:t xml:space="preserve">została wpisana wraz z pozostałymi cmentarzami wyznaniowymi Powązek na listę Pomników Historii. Jednocześnie </w:t>
      </w:r>
      <w:r w:rsidR="00A95112">
        <w:rPr>
          <w:rFonts w:ascii="Arial" w:hAnsi="Arial" w:cs="Arial"/>
          <w:sz w:val="22"/>
          <w:szCs w:val="22"/>
        </w:rPr>
        <w:t>cmentarz ten nie posiada</w:t>
      </w:r>
      <w:r w:rsidRPr="003238AA">
        <w:rPr>
          <w:rFonts w:ascii="Arial" w:hAnsi="Arial" w:cs="Arial"/>
          <w:sz w:val="22"/>
          <w:szCs w:val="22"/>
        </w:rPr>
        <w:t xml:space="preserve"> systematycznej opieki i ochrony, stabilnego systemu planowania pilnych prac remontowych i konserwatorskich, rozwiązania problemu zieleni</w:t>
      </w:r>
      <w:r w:rsidR="00A95112">
        <w:rPr>
          <w:rFonts w:ascii="Arial" w:hAnsi="Arial" w:cs="Arial"/>
          <w:sz w:val="22"/>
          <w:szCs w:val="22"/>
        </w:rPr>
        <w:t>. W efekcie dochodzi do</w:t>
      </w:r>
      <w:r w:rsidRPr="003238AA">
        <w:rPr>
          <w:rFonts w:ascii="Arial" w:hAnsi="Arial" w:cs="Arial"/>
          <w:sz w:val="22"/>
          <w:szCs w:val="22"/>
        </w:rPr>
        <w:t xml:space="preserve"> stopniow</w:t>
      </w:r>
      <w:r w:rsidR="00A95112">
        <w:rPr>
          <w:rFonts w:ascii="Arial" w:hAnsi="Arial" w:cs="Arial"/>
          <w:sz w:val="22"/>
          <w:szCs w:val="22"/>
        </w:rPr>
        <w:t>ej</w:t>
      </w:r>
      <w:r w:rsidRPr="003238AA">
        <w:rPr>
          <w:rFonts w:ascii="Arial" w:hAnsi="Arial" w:cs="Arial"/>
          <w:sz w:val="22"/>
          <w:szCs w:val="22"/>
        </w:rPr>
        <w:t xml:space="preserve"> degradacj</w:t>
      </w:r>
      <w:r w:rsidR="00A95112">
        <w:rPr>
          <w:rFonts w:ascii="Arial" w:hAnsi="Arial" w:cs="Arial"/>
          <w:sz w:val="22"/>
          <w:szCs w:val="22"/>
        </w:rPr>
        <w:t>i</w:t>
      </w:r>
      <w:r w:rsidRPr="003238AA">
        <w:rPr>
          <w:rFonts w:ascii="Arial" w:hAnsi="Arial" w:cs="Arial"/>
          <w:sz w:val="22"/>
          <w:szCs w:val="22"/>
        </w:rPr>
        <w:t xml:space="preserve"> jednego z najważniejszych zespołów zabytkowych Warszawy,</w:t>
      </w:r>
      <w:r w:rsidR="00A95112">
        <w:rPr>
          <w:rFonts w:ascii="Arial" w:hAnsi="Arial" w:cs="Arial"/>
          <w:sz w:val="22"/>
          <w:szCs w:val="22"/>
        </w:rPr>
        <w:t xml:space="preserve"> która</w:t>
      </w:r>
      <w:r w:rsidRPr="003238AA">
        <w:rPr>
          <w:rFonts w:ascii="Arial" w:hAnsi="Arial" w:cs="Arial"/>
          <w:sz w:val="22"/>
          <w:szCs w:val="22"/>
        </w:rPr>
        <w:t xml:space="preserve"> w wyniku wojny </w:t>
      </w:r>
      <w:r w:rsidR="00A95112">
        <w:rPr>
          <w:rFonts w:ascii="Arial" w:hAnsi="Arial" w:cs="Arial"/>
          <w:sz w:val="22"/>
          <w:szCs w:val="22"/>
        </w:rPr>
        <w:t xml:space="preserve">została </w:t>
      </w:r>
      <w:r w:rsidRPr="003238AA">
        <w:rPr>
          <w:rFonts w:ascii="Arial" w:hAnsi="Arial" w:cs="Arial"/>
          <w:sz w:val="22"/>
          <w:szCs w:val="22"/>
        </w:rPr>
        <w:t>pozbawion</w:t>
      </w:r>
      <w:r w:rsidR="00A95112">
        <w:rPr>
          <w:rFonts w:ascii="Arial" w:hAnsi="Arial" w:cs="Arial"/>
          <w:sz w:val="22"/>
          <w:szCs w:val="22"/>
        </w:rPr>
        <w:t>a</w:t>
      </w:r>
      <w:r w:rsidRPr="003238AA">
        <w:rPr>
          <w:rFonts w:ascii="Arial" w:hAnsi="Arial" w:cs="Arial"/>
          <w:sz w:val="22"/>
          <w:szCs w:val="22"/>
        </w:rPr>
        <w:t xml:space="preserve"> znaczącej części oryginalnej substancji.</w:t>
      </w:r>
    </w:p>
    <w:p w:rsidR="003963CE" w:rsidRPr="003238AA" w:rsidRDefault="003963CE" w:rsidP="003238AA">
      <w:pPr>
        <w:pStyle w:val="Zwykytekst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Cmentarz zajmuje powierzchnię 33 hektarów i znajduje się na nim przeszło 80 tysięcy nagrobków i pomników nagrobnych m.in. powstańców listopadowych, styczniowych, żołnierzy Legionów Polskich Józefa Piłsudskiego, uczestników wojny polsko-bolszewickiej, wojny </w:t>
      </w:r>
      <w:r w:rsidR="00971175">
        <w:rPr>
          <w:rFonts w:ascii="Arial" w:hAnsi="Arial" w:cs="Arial"/>
          <w:sz w:val="22"/>
          <w:szCs w:val="22"/>
        </w:rPr>
        <w:br/>
      </w:r>
      <w:r w:rsidRPr="003238AA">
        <w:rPr>
          <w:rFonts w:ascii="Arial" w:hAnsi="Arial" w:cs="Arial"/>
          <w:sz w:val="22"/>
          <w:szCs w:val="22"/>
        </w:rPr>
        <w:t>1939 r.</w:t>
      </w:r>
      <w:r w:rsidR="00971175">
        <w:rPr>
          <w:rFonts w:ascii="Arial" w:hAnsi="Arial" w:cs="Arial"/>
          <w:sz w:val="22"/>
          <w:szCs w:val="22"/>
        </w:rPr>
        <w:t xml:space="preserve">, </w:t>
      </w:r>
      <w:r w:rsidRPr="003238AA">
        <w:rPr>
          <w:rFonts w:ascii="Arial" w:hAnsi="Arial" w:cs="Arial"/>
          <w:sz w:val="22"/>
          <w:szCs w:val="22"/>
        </w:rPr>
        <w:t xml:space="preserve"> powstańców getta warszawskiego i powstańców warszawskich. Na cmentarzu pochowani są także działacze społeczni, artyści, przedsiębiorcy i inni uczestnicy życia publicznego. Cmentarz stanowi także największe w Polsce skupisko grobów cadyków i uczonych teologów żydowskich. </w:t>
      </w:r>
      <w:r w:rsidR="008D066C" w:rsidRPr="003238AA">
        <w:rPr>
          <w:rFonts w:ascii="Arial" w:hAnsi="Arial" w:cs="Arial"/>
          <w:sz w:val="22"/>
          <w:szCs w:val="22"/>
        </w:rPr>
        <w:t>Moż</w:t>
      </w:r>
      <w:r w:rsidR="000B7D5C">
        <w:rPr>
          <w:rFonts w:ascii="Arial" w:hAnsi="Arial" w:cs="Arial"/>
          <w:sz w:val="22"/>
          <w:szCs w:val="22"/>
        </w:rPr>
        <w:t>na</w:t>
      </w:r>
      <w:r w:rsidR="008D066C" w:rsidRPr="003238AA">
        <w:rPr>
          <w:rFonts w:ascii="Arial" w:hAnsi="Arial" w:cs="Arial"/>
          <w:sz w:val="22"/>
          <w:szCs w:val="22"/>
        </w:rPr>
        <w:t xml:space="preserve"> śmiało </w:t>
      </w:r>
      <w:r w:rsidR="000B7D5C">
        <w:rPr>
          <w:rFonts w:ascii="Arial" w:hAnsi="Arial" w:cs="Arial"/>
          <w:sz w:val="22"/>
          <w:szCs w:val="22"/>
        </w:rPr>
        <w:t>uznać</w:t>
      </w:r>
      <w:r w:rsidR="00971175">
        <w:rPr>
          <w:rFonts w:ascii="Arial" w:hAnsi="Arial" w:cs="Arial"/>
          <w:sz w:val="22"/>
          <w:szCs w:val="22"/>
        </w:rPr>
        <w:t>,</w:t>
      </w:r>
      <w:r w:rsidR="008D066C" w:rsidRPr="003238AA">
        <w:rPr>
          <w:rFonts w:ascii="Arial" w:hAnsi="Arial" w:cs="Arial"/>
          <w:sz w:val="22"/>
          <w:szCs w:val="22"/>
        </w:rPr>
        <w:t xml:space="preserve"> </w:t>
      </w:r>
      <w:r w:rsidR="00842E29" w:rsidRPr="003238AA">
        <w:rPr>
          <w:rFonts w:ascii="Arial" w:hAnsi="Arial" w:cs="Arial"/>
          <w:sz w:val="22"/>
          <w:szCs w:val="22"/>
        </w:rPr>
        <w:t xml:space="preserve">że </w:t>
      </w:r>
      <w:r w:rsidR="000B7D5C">
        <w:rPr>
          <w:rFonts w:ascii="Arial" w:hAnsi="Arial" w:cs="Arial"/>
          <w:sz w:val="22"/>
          <w:szCs w:val="22"/>
        </w:rPr>
        <w:t>obok</w:t>
      </w:r>
      <w:r w:rsidR="000B7D5C" w:rsidRPr="003238AA">
        <w:rPr>
          <w:rFonts w:ascii="Arial" w:hAnsi="Arial" w:cs="Arial"/>
          <w:sz w:val="22"/>
          <w:szCs w:val="22"/>
        </w:rPr>
        <w:t xml:space="preserve"> </w:t>
      </w:r>
      <w:r w:rsidR="00842E29" w:rsidRPr="003238AA">
        <w:rPr>
          <w:rFonts w:ascii="Arial" w:hAnsi="Arial" w:cs="Arial"/>
          <w:sz w:val="22"/>
          <w:szCs w:val="22"/>
        </w:rPr>
        <w:t xml:space="preserve">warszawskich Powązkach, krakowskich Rakowicach, wileńskiej Rossie i lwowskim Łyczakowie cmentarz żydowski w Warszawie jest </w:t>
      </w:r>
      <w:r w:rsidR="000B7D5C">
        <w:rPr>
          <w:rFonts w:ascii="Arial" w:hAnsi="Arial" w:cs="Arial"/>
          <w:sz w:val="22"/>
          <w:szCs w:val="22"/>
        </w:rPr>
        <w:t>jednym z</w:t>
      </w:r>
      <w:r w:rsidR="000B7D5C" w:rsidRPr="003238AA">
        <w:rPr>
          <w:rFonts w:ascii="Arial" w:hAnsi="Arial" w:cs="Arial"/>
          <w:sz w:val="22"/>
          <w:szCs w:val="22"/>
        </w:rPr>
        <w:t xml:space="preserve"> </w:t>
      </w:r>
      <w:r w:rsidR="00842E29" w:rsidRPr="003238AA">
        <w:rPr>
          <w:rFonts w:ascii="Arial" w:hAnsi="Arial" w:cs="Arial"/>
          <w:sz w:val="22"/>
          <w:szCs w:val="22"/>
        </w:rPr>
        <w:t>najważniejszy</w:t>
      </w:r>
      <w:r w:rsidR="000B7D5C">
        <w:rPr>
          <w:rFonts w:ascii="Arial" w:hAnsi="Arial" w:cs="Arial"/>
          <w:sz w:val="22"/>
          <w:szCs w:val="22"/>
        </w:rPr>
        <w:t>ch</w:t>
      </w:r>
      <w:r w:rsidR="00842E29" w:rsidRPr="003238AA">
        <w:rPr>
          <w:rFonts w:ascii="Arial" w:hAnsi="Arial" w:cs="Arial"/>
          <w:sz w:val="22"/>
          <w:szCs w:val="22"/>
        </w:rPr>
        <w:t xml:space="preserve"> polski</w:t>
      </w:r>
      <w:r w:rsidR="000B7D5C">
        <w:rPr>
          <w:rFonts w:ascii="Arial" w:hAnsi="Arial" w:cs="Arial"/>
          <w:sz w:val="22"/>
          <w:szCs w:val="22"/>
        </w:rPr>
        <w:t>ch</w:t>
      </w:r>
      <w:r w:rsidR="00842E29" w:rsidRPr="003238AA">
        <w:rPr>
          <w:rFonts w:ascii="Arial" w:hAnsi="Arial" w:cs="Arial"/>
          <w:sz w:val="22"/>
          <w:szCs w:val="22"/>
        </w:rPr>
        <w:t xml:space="preserve"> cmentarz</w:t>
      </w:r>
      <w:r w:rsidR="000B7D5C">
        <w:rPr>
          <w:rFonts w:ascii="Arial" w:hAnsi="Arial" w:cs="Arial"/>
          <w:sz w:val="22"/>
          <w:szCs w:val="22"/>
        </w:rPr>
        <w:t>y</w:t>
      </w:r>
      <w:r w:rsidR="00842E29" w:rsidRPr="003238AA">
        <w:rPr>
          <w:rFonts w:ascii="Arial" w:hAnsi="Arial" w:cs="Arial"/>
          <w:sz w:val="22"/>
          <w:szCs w:val="22"/>
        </w:rPr>
        <w:t xml:space="preserve">, który ma niebagatelne znaczenie dla społeczności żydowskiej na świecie. </w:t>
      </w:r>
    </w:p>
    <w:p w:rsidR="00206C2B" w:rsidRPr="003238AA" w:rsidRDefault="00842E29" w:rsidP="00D740D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Utrzymanie cmentarza w odpowiednim stanie oraz zapewnienie </w:t>
      </w:r>
      <w:r w:rsidR="00A95112">
        <w:rPr>
          <w:rFonts w:ascii="Arial" w:hAnsi="Arial" w:cs="Arial"/>
          <w:sz w:val="22"/>
          <w:szCs w:val="22"/>
        </w:rPr>
        <w:t>należytej</w:t>
      </w:r>
      <w:r w:rsidR="00A95112" w:rsidRPr="003238AA">
        <w:rPr>
          <w:rFonts w:ascii="Arial" w:hAnsi="Arial" w:cs="Arial"/>
          <w:sz w:val="22"/>
          <w:szCs w:val="22"/>
        </w:rPr>
        <w:t xml:space="preserve"> </w:t>
      </w:r>
      <w:r w:rsidRPr="003238AA">
        <w:rPr>
          <w:rFonts w:ascii="Arial" w:hAnsi="Arial" w:cs="Arial"/>
          <w:sz w:val="22"/>
          <w:szCs w:val="22"/>
        </w:rPr>
        <w:t>opieki konserwatorskiej nagrobkom</w:t>
      </w:r>
      <w:r w:rsidR="00206C2B" w:rsidRPr="003238AA">
        <w:rPr>
          <w:rFonts w:ascii="Arial" w:hAnsi="Arial" w:cs="Arial"/>
          <w:sz w:val="22"/>
          <w:szCs w:val="22"/>
        </w:rPr>
        <w:t>,</w:t>
      </w:r>
      <w:r w:rsidRPr="003238AA">
        <w:rPr>
          <w:rFonts w:ascii="Arial" w:hAnsi="Arial" w:cs="Arial"/>
          <w:sz w:val="22"/>
          <w:szCs w:val="22"/>
        </w:rPr>
        <w:t xml:space="preserve"> przekracza możliwości nie</w:t>
      </w:r>
      <w:r w:rsidR="00206C2B" w:rsidRPr="003238AA">
        <w:rPr>
          <w:rFonts w:ascii="Arial" w:hAnsi="Arial" w:cs="Arial"/>
          <w:sz w:val="22"/>
          <w:szCs w:val="22"/>
        </w:rPr>
        <w:t>wielkiej społeczności żydowskiej w stolicy. Podjęte w 2015 r</w:t>
      </w:r>
      <w:r w:rsidR="00971175">
        <w:rPr>
          <w:rFonts w:ascii="Arial" w:hAnsi="Arial" w:cs="Arial"/>
          <w:sz w:val="22"/>
          <w:szCs w:val="22"/>
        </w:rPr>
        <w:t>.</w:t>
      </w:r>
      <w:r w:rsidR="00206C2B" w:rsidRPr="003238AA">
        <w:rPr>
          <w:rFonts w:ascii="Arial" w:hAnsi="Arial" w:cs="Arial"/>
          <w:sz w:val="22"/>
          <w:szCs w:val="22"/>
        </w:rPr>
        <w:t xml:space="preserve"> działania Fundacji Dziedzictwa Kulturowego, mimo że w swojej skali największe w historii cmentarza, nie są wystarczające i wymagają systematycznego wsparcia. </w:t>
      </w:r>
      <w:r w:rsidR="00404300">
        <w:rPr>
          <w:rFonts w:ascii="Arial" w:hAnsi="Arial" w:cs="Arial"/>
          <w:sz w:val="22"/>
          <w:szCs w:val="22"/>
        </w:rPr>
        <w:t xml:space="preserve">Fundacja prowadzi prace na cmentarzu w oparciu o umowę zawartą z </w:t>
      </w:r>
      <w:r w:rsidR="00D740D1" w:rsidRPr="003238AA">
        <w:rPr>
          <w:rFonts w:ascii="Arial" w:hAnsi="Arial" w:cs="Arial"/>
          <w:sz w:val="22"/>
          <w:szCs w:val="22"/>
        </w:rPr>
        <w:t>Gmin</w:t>
      </w:r>
      <w:r w:rsidR="00D740D1">
        <w:rPr>
          <w:rFonts w:ascii="Arial" w:hAnsi="Arial" w:cs="Arial"/>
          <w:sz w:val="22"/>
          <w:szCs w:val="22"/>
        </w:rPr>
        <w:t>ą</w:t>
      </w:r>
      <w:r w:rsidR="00D740D1" w:rsidRPr="003238AA">
        <w:rPr>
          <w:rFonts w:ascii="Arial" w:hAnsi="Arial" w:cs="Arial"/>
          <w:sz w:val="22"/>
          <w:szCs w:val="22"/>
        </w:rPr>
        <w:t xml:space="preserve"> Wyznaniow</w:t>
      </w:r>
      <w:r w:rsidR="00D740D1">
        <w:rPr>
          <w:rFonts w:ascii="Arial" w:hAnsi="Arial" w:cs="Arial"/>
          <w:sz w:val="22"/>
          <w:szCs w:val="22"/>
        </w:rPr>
        <w:t>ą Żydowską</w:t>
      </w:r>
      <w:r w:rsidR="00D740D1" w:rsidRPr="003238AA">
        <w:rPr>
          <w:rFonts w:ascii="Arial" w:hAnsi="Arial" w:cs="Arial"/>
          <w:sz w:val="22"/>
          <w:szCs w:val="22"/>
        </w:rPr>
        <w:t xml:space="preserve"> w Warszawie</w:t>
      </w:r>
      <w:r w:rsidR="00404300">
        <w:rPr>
          <w:rFonts w:ascii="Arial" w:hAnsi="Arial" w:cs="Arial"/>
          <w:sz w:val="22"/>
          <w:szCs w:val="22"/>
        </w:rPr>
        <w:t>, która umocowała Fundację do prowadzenia wszelkich prac określonych w ustawie.</w:t>
      </w:r>
    </w:p>
    <w:p w:rsidR="003D6C2F" w:rsidRPr="003238AA" w:rsidRDefault="003D6C2F" w:rsidP="003238AA">
      <w:pPr>
        <w:pStyle w:val="Zwykytekst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 xml:space="preserve">Niniejsza ustawa ma pomóc w zapewnieniu </w:t>
      </w:r>
      <w:r w:rsidR="002B2BD7" w:rsidRPr="003238AA">
        <w:rPr>
          <w:rFonts w:ascii="Arial" w:hAnsi="Arial" w:cs="Arial"/>
          <w:sz w:val="22"/>
          <w:szCs w:val="22"/>
        </w:rPr>
        <w:t>stałej, profesjonalnej opieki nad</w:t>
      </w:r>
      <w:r w:rsidRPr="003238AA">
        <w:rPr>
          <w:rFonts w:ascii="Arial" w:hAnsi="Arial" w:cs="Arial"/>
          <w:sz w:val="22"/>
          <w:szCs w:val="22"/>
        </w:rPr>
        <w:t xml:space="preserve"> </w:t>
      </w:r>
      <w:r w:rsidR="003963CE" w:rsidRPr="003238AA">
        <w:rPr>
          <w:rFonts w:ascii="Arial" w:hAnsi="Arial" w:cs="Arial"/>
          <w:sz w:val="22"/>
          <w:szCs w:val="22"/>
        </w:rPr>
        <w:t>Cmentarz</w:t>
      </w:r>
      <w:r w:rsidR="002B2BD7" w:rsidRPr="003238AA">
        <w:rPr>
          <w:rFonts w:ascii="Arial" w:hAnsi="Arial" w:cs="Arial"/>
          <w:sz w:val="22"/>
          <w:szCs w:val="22"/>
        </w:rPr>
        <w:t>em</w:t>
      </w:r>
      <w:r w:rsidR="003963CE" w:rsidRPr="003238AA">
        <w:rPr>
          <w:rFonts w:ascii="Arial" w:hAnsi="Arial" w:cs="Arial"/>
          <w:sz w:val="22"/>
          <w:szCs w:val="22"/>
        </w:rPr>
        <w:t xml:space="preserve"> i zachowany</w:t>
      </w:r>
      <w:r w:rsidR="002B2BD7" w:rsidRPr="003238AA">
        <w:rPr>
          <w:rFonts w:ascii="Arial" w:hAnsi="Arial" w:cs="Arial"/>
          <w:sz w:val="22"/>
          <w:szCs w:val="22"/>
        </w:rPr>
        <w:t>mi na nim pomnikami nagrobnymi</w:t>
      </w:r>
      <w:r w:rsidRPr="003238AA">
        <w:rPr>
          <w:rFonts w:ascii="Arial" w:hAnsi="Arial" w:cs="Arial"/>
          <w:sz w:val="22"/>
          <w:szCs w:val="22"/>
        </w:rPr>
        <w:t xml:space="preserve">. Dzięki zaangażowaniu finansowemu </w:t>
      </w:r>
      <w:r w:rsidR="00A95112">
        <w:rPr>
          <w:rFonts w:ascii="Arial" w:hAnsi="Arial" w:cs="Arial"/>
          <w:sz w:val="22"/>
          <w:szCs w:val="22"/>
        </w:rPr>
        <w:t xml:space="preserve">Rzeczpospolita </w:t>
      </w:r>
      <w:r w:rsidRPr="003238AA">
        <w:rPr>
          <w:rFonts w:ascii="Arial" w:hAnsi="Arial" w:cs="Arial"/>
          <w:sz w:val="22"/>
          <w:szCs w:val="22"/>
        </w:rPr>
        <w:t xml:space="preserve">Polska </w:t>
      </w:r>
      <w:r w:rsidR="003963CE" w:rsidRPr="003238AA">
        <w:rPr>
          <w:rFonts w:ascii="Arial" w:hAnsi="Arial" w:cs="Arial"/>
          <w:sz w:val="22"/>
          <w:szCs w:val="22"/>
        </w:rPr>
        <w:t>uratuje materialną pamiątkę po eksterminowanej społeczności żydowskiej</w:t>
      </w:r>
      <w:r w:rsidRPr="003238AA">
        <w:rPr>
          <w:rFonts w:ascii="Arial" w:hAnsi="Arial" w:cs="Arial"/>
          <w:sz w:val="22"/>
          <w:szCs w:val="22"/>
        </w:rPr>
        <w:t xml:space="preserve"> i potwierdzi swoją dotychczasową politykę ochrony pamięci ofiar drugiej Wojny Światowej.</w:t>
      </w:r>
    </w:p>
    <w:p w:rsidR="003D6C2F" w:rsidRPr="003238AA" w:rsidRDefault="003D6C2F" w:rsidP="003238AA">
      <w:pPr>
        <w:pStyle w:val="tytaktniesam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Wejście w życie ustawy będzie miało bezpośredni wpływ na sektor finansów publicznych. Koszty związane z udzieleniem dotacji pociągają dodatkowe obciążenie</w:t>
      </w:r>
      <w:r w:rsidR="003963CE" w:rsidRPr="003238AA">
        <w:rPr>
          <w:rFonts w:ascii="Arial" w:hAnsi="Arial" w:cs="Arial"/>
          <w:sz w:val="22"/>
          <w:szCs w:val="22"/>
        </w:rPr>
        <w:t xml:space="preserve"> budżetu państwa w wysokości 100 </w:t>
      </w:r>
      <w:r w:rsidRPr="003238AA">
        <w:rPr>
          <w:rFonts w:ascii="Arial" w:hAnsi="Arial" w:cs="Arial"/>
          <w:sz w:val="22"/>
          <w:szCs w:val="22"/>
        </w:rPr>
        <w:t xml:space="preserve">mln </w:t>
      </w:r>
      <w:r w:rsidR="003963CE" w:rsidRPr="003238AA">
        <w:rPr>
          <w:rFonts w:ascii="Arial" w:hAnsi="Arial" w:cs="Arial"/>
          <w:sz w:val="22"/>
          <w:szCs w:val="22"/>
        </w:rPr>
        <w:t>złotych w</w:t>
      </w:r>
      <w:r w:rsidR="00206C2B" w:rsidRPr="003238AA">
        <w:rPr>
          <w:rFonts w:ascii="Arial" w:hAnsi="Arial" w:cs="Arial"/>
          <w:sz w:val="22"/>
          <w:szCs w:val="22"/>
        </w:rPr>
        <w:t xml:space="preserve"> 2017</w:t>
      </w:r>
      <w:r w:rsidRPr="003238AA">
        <w:rPr>
          <w:rFonts w:ascii="Arial" w:hAnsi="Arial" w:cs="Arial"/>
          <w:sz w:val="22"/>
          <w:szCs w:val="22"/>
        </w:rPr>
        <w:t xml:space="preserve"> roku.</w:t>
      </w:r>
    </w:p>
    <w:p w:rsidR="003D6C2F" w:rsidRPr="003238AA" w:rsidRDefault="003D6C2F" w:rsidP="003238AA">
      <w:pPr>
        <w:pStyle w:val="tytaktniesam"/>
        <w:spacing w:before="0" w:beforeAutospacing="0" w:after="0" w:afterAutospacing="0"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Projektowana ustawa nie wymaga wydania aktów wykonawczych.</w:t>
      </w:r>
    </w:p>
    <w:p w:rsidR="003D6C2F" w:rsidRDefault="003D6C2F" w:rsidP="003238AA">
      <w:pPr>
        <w:pStyle w:val="Zwykytekst"/>
        <w:spacing w:before="0" w:beforeAutospacing="0" w:after="0" w:afterAutospacing="0" w:line="276" w:lineRule="auto"/>
        <w:ind w:firstLine="720"/>
        <w:rPr>
          <w:rFonts w:ascii="Arial" w:hAnsi="Arial" w:cs="Arial"/>
          <w:sz w:val="22"/>
          <w:szCs w:val="22"/>
        </w:rPr>
      </w:pPr>
      <w:r w:rsidRPr="003238AA">
        <w:rPr>
          <w:rFonts w:ascii="Arial" w:hAnsi="Arial" w:cs="Arial"/>
          <w:sz w:val="22"/>
          <w:szCs w:val="22"/>
        </w:rPr>
        <w:t>Przedmiot projektowanej regulacji nie jest objęty prawem Unii Europejskiej.</w:t>
      </w:r>
    </w:p>
    <w:p w:rsidR="000B7D5C" w:rsidRPr="003238AA" w:rsidRDefault="00BC12A4" w:rsidP="003238AA">
      <w:pPr>
        <w:pStyle w:val="Zwykytekst"/>
        <w:spacing w:before="0" w:beforeAutospacing="0" w:after="0" w:afterAutospacing="0" w:line="276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Środki budżetowe na cel określony w ustawie</w:t>
      </w:r>
      <w:r w:rsidR="00710AA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wyda</w:t>
      </w:r>
      <w:r w:rsidR="00710AAB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kowane powinny być jeszcze w 2017 r., dlatego też, zwa</w:t>
      </w:r>
      <w:r w:rsidR="00710AAB">
        <w:rPr>
          <w:rFonts w:ascii="Arial" w:hAnsi="Arial" w:cs="Arial"/>
          <w:sz w:val="22"/>
          <w:szCs w:val="22"/>
        </w:rPr>
        <w:t>żywszy że ustawa nie pocią</w:t>
      </w:r>
      <w:r>
        <w:rPr>
          <w:rFonts w:ascii="Arial" w:hAnsi="Arial" w:cs="Arial"/>
          <w:sz w:val="22"/>
          <w:szCs w:val="22"/>
        </w:rPr>
        <w:t>ga za sobą skutkó</w:t>
      </w:r>
      <w:r w:rsidR="00710AAB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dla systemu prawnego w Polsce, okres vacatio legis </w:t>
      </w:r>
      <w:r w:rsidR="00710AAB">
        <w:rPr>
          <w:rFonts w:ascii="Arial" w:hAnsi="Arial" w:cs="Arial"/>
          <w:sz w:val="22"/>
          <w:szCs w:val="22"/>
        </w:rPr>
        <w:t>jest znacząco skrócony.</w:t>
      </w:r>
    </w:p>
    <w:sectPr w:rsidR="000B7D5C" w:rsidRPr="003238AA" w:rsidSect="003D6C2F">
      <w:pgSz w:w="11909" w:h="16834"/>
      <w:pgMar w:top="1418" w:right="1277" w:bottom="1418" w:left="1418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88E"/>
    <w:multiLevelType w:val="hybridMultilevel"/>
    <w:tmpl w:val="4F4A3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03117"/>
    <w:multiLevelType w:val="hybridMultilevel"/>
    <w:tmpl w:val="20329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379BF"/>
    <w:multiLevelType w:val="hybridMultilevel"/>
    <w:tmpl w:val="E05E0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E11FF"/>
    <w:multiLevelType w:val="hybridMultilevel"/>
    <w:tmpl w:val="6B426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357B9"/>
    <w:multiLevelType w:val="hybridMultilevel"/>
    <w:tmpl w:val="559833FC"/>
    <w:lvl w:ilvl="0" w:tplc="CB8E80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C052B4A"/>
    <w:multiLevelType w:val="hybridMultilevel"/>
    <w:tmpl w:val="87203D2E"/>
    <w:lvl w:ilvl="0" w:tplc="9544D3F8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ascii="Times New Roman" w:hAnsi="Times New Roman" w:cs="Times New Roman"/>
      </w:rPr>
    </w:lvl>
  </w:abstractNum>
  <w:abstractNum w:abstractNumId="6">
    <w:nsid w:val="1E6E15C2"/>
    <w:multiLevelType w:val="hybridMultilevel"/>
    <w:tmpl w:val="2CE017A8"/>
    <w:lvl w:ilvl="0" w:tplc="6E5050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63447"/>
    <w:multiLevelType w:val="hybridMultilevel"/>
    <w:tmpl w:val="90720B5C"/>
    <w:lvl w:ilvl="0" w:tplc="0415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AC3AD2"/>
    <w:multiLevelType w:val="hybridMultilevel"/>
    <w:tmpl w:val="ADC86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951EEC"/>
    <w:multiLevelType w:val="hybridMultilevel"/>
    <w:tmpl w:val="ED684612"/>
    <w:lvl w:ilvl="0" w:tplc="B5562B5C">
      <w:start w:val="1"/>
      <w:numFmt w:val="decimal"/>
      <w:lvlText w:val="%1)"/>
      <w:lvlJc w:val="left"/>
      <w:pPr>
        <w:ind w:left="1003" w:hanging="360"/>
      </w:pPr>
      <w:rPr>
        <w:rFonts w:ascii="Times New Roman" w:hAnsi="Times New Roman" w:cs="Times New Roman" w:hint="default"/>
        <w:color w:val="00000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72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44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16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88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0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2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04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763" w:hanging="180"/>
      </w:pPr>
      <w:rPr>
        <w:rFonts w:ascii="Times New Roman" w:hAnsi="Times New Roman" w:cs="Times New Roman"/>
      </w:rPr>
    </w:lvl>
  </w:abstractNum>
  <w:abstractNum w:abstractNumId="10">
    <w:nsid w:val="41D431A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3473E18"/>
    <w:multiLevelType w:val="hybridMultilevel"/>
    <w:tmpl w:val="0BEE064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59520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5D37F8C"/>
    <w:multiLevelType w:val="hybridMultilevel"/>
    <w:tmpl w:val="76ECADB0"/>
    <w:lvl w:ilvl="0" w:tplc="DE80631A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4424A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B8D1A48"/>
    <w:multiLevelType w:val="hybridMultilevel"/>
    <w:tmpl w:val="EA1A9296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4C0347D9"/>
    <w:multiLevelType w:val="hybridMultilevel"/>
    <w:tmpl w:val="1604F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FF5E20"/>
    <w:multiLevelType w:val="hybridMultilevel"/>
    <w:tmpl w:val="09600708"/>
    <w:lvl w:ilvl="0" w:tplc="C4F214A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2BC4A12"/>
    <w:multiLevelType w:val="hybridMultilevel"/>
    <w:tmpl w:val="66C8A4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8421AD"/>
    <w:multiLevelType w:val="hybridMultilevel"/>
    <w:tmpl w:val="EAF44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035C7D"/>
    <w:multiLevelType w:val="hybridMultilevel"/>
    <w:tmpl w:val="6E1A78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1E19C4"/>
    <w:multiLevelType w:val="hybridMultilevel"/>
    <w:tmpl w:val="6B285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5"/>
  </w:num>
  <w:num w:numId="4">
    <w:abstractNumId w:val="17"/>
  </w:num>
  <w:num w:numId="5">
    <w:abstractNumId w:val="4"/>
  </w:num>
  <w:num w:numId="6">
    <w:abstractNumId w:val="0"/>
  </w:num>
  <w:num w:numId="7">
    <w:abstractNumId w:val="11"/>
  </w:num>
  <w:num w:numId="8">
    <w:abstractNumId w:val="6"/>
  </w:num>
  <w:num w:numId="9">
    <w:abstractNumId w:val="18"/>
  </w:num>
  <w:num w:numId="10">
    <w:abstractNumId w:val="19"/>
  </w:num>
  <w:num w:numId="11">
    <w:abstractNumId w:val="7"/>
  </w:num>
  <w:num w:numId="12">
    <w:abstractNumId w:val="14"/>
  </w:num>
  <w:num w:numId="13">
    <w:abstractNumId w:val="12"/>
  </w:num>
  <w:num w:numId="14">
    <w:abstractNumId w:val="10"/>
  </w:num>
  <w:num w:numId="15">
    <w:abstractNumId w:val="20"/>
  </w:num>
  <w:num w:numId="16">
    <w:abstractNumId w:val="13"/>
  </w:num>
  <w:num w:numId="17">
    <w:abstractNumId w:val="8"/>
  </w:num>
  <w:num w:numId="18">
    <w:abstractNumId w:val="2"/>
  </w:num>
  <w:num w:numId="19">
    <w:abstractNumId w:val="16"/>
  </w:num>
  <w:num w:numId="20">
    <w:abstractNumId w:val="21"/>
  </w:num>
  <w:num w:numId="21">
    <w:abstractNumId w:val="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C2F"/>
    <w:rsid w:val="00034A8D"/>
    <w:rsid w:val="00052130"/>
    <w:rsid w:val="000B3E58"/>
    <w:rsid w:val="000B7D5C"/>
    <w:rsid w:val="000C63F6"/>
    <w:rsid w:val="000C6DA5"/>
    <w:rsid w:val="000F21F5"/>
    <w:rsid w:val="00117DA6"/>
    <w:rsid w:val="00127286"/>
    <w:rsid w:val="00133721"/>
    <w:rsid w:val="0015109D"/>
    <w:rsid w:val="001721F6"/>
    <w:rsid w:val="00193826"/>
    <w:rsid w:val="001C4B9B"/>
    <w:rsid w:val="001D70E0"/>
    <w:rsid w:val="001E319D"/>
    <w:rsid w:val="001F5052"/>
    <w:rsid w:val="00206C2B"/>
    <w:rsid w:val="0021231D"/>
    <w:rsid w:val="00215809"/>
    <w:rsid w:val="00221978"/>
    <w:rsid w:val="00235E55"/>
    <w:rsid w:val="00261595"/>
    <w:rsid w:val="00262983"/>
    <w:rsid w:val="00264282"/>
    <w:rsid w:val="002750B5"/>
    <w:rsid w:val="002908CA"/>
    <w:rsid w:val="002A513C"/>
    <w:rsid w:val="002B1E8A"/>
    <w:rsid w:val="002B2BD7"/>
    <w:rsid w:val="002C7E7C"/>
    <w:rsid w:val="002E03F4"/>
    <w:rsid w:val="00314415"/>
    <w:rsid w:val="003238AA"/>
    <w:rsid w:val="00337076"/>
    <w:rsid w:val="00362E43"/>
    <w:rsid w:val="00371025"/>
    <w:rsid w:val="0039254D"/>
    <w:rsid w:val="00392F30"/>
    <w:rsid w:val="003963CE"/>
    <w:rsid w:val="003D6C2F"/>
    <w:rsid w:val="003F0EBD"/>
    <w:rsid w:val="00404300"/>
    <w:rsid w:val="00416E74"/>
    <w:rsid w:val="0042705A"/>
    <w:rsid w:val="004305ED"/>
    <w:rsid w:val="0046301B"/>
    <w:rsid w:val="004A3CD0"/>
    <w:rsid w:val="004C19AB"/>
    <w:rsid w:val="004C1FFD"/>
    <w:rsid w:val="004E5E48"/>
    <w:rsid w:val="00507D6C"/>
    <w:rsid w:val="00511203"/>
    <w:rsid w:val="00522133"/>
    <w:rsid w:val="00522EAD"/>
    <w:rsid w:val="0056581F"/>
    <w:rsid w:val="00601C9F"/>
    <w:rsid w:val="00604A90"/>
    <w:rsid w:val="00654372"/>
    <w:rsid w:val="00686934"/>
    <w:rsid w:val="006970E0"/>
    <w:rsid w:val="006B7323"/>
    <w:rsid w:val="006C43AD"/>
    <w:rsid w:val="00710119"/>
    <w:rsid w:val="00710AAB"/>
    <w:rsid w:val="00722AD9"/>
    <w:rsid w:val="00724C92"/>
    <w:rsid w:val="007268BA"/>
    <w:rsid w:val="0074611E"/>
    <w:rsid w:val="00786FFC"/>
    <w:rsid w:val="00795050"/>
    <w:rsid w:val="007E08FA"/>
    <w:rsid w:val="00842E29"/>
    <w:rsid w:val="00853AD5"/>
    <w:rsid w:val="008A4636"/>
    <w:rsid w:val="008C7E4D"/>
    <w:rsid w:val="008D066C"/>
    <w:rsid w:val="0090153E"/>
    <w:rsid w:val="009151A7"/>
    <w:rsid w:val="00963B68"/>
    <w:rsid w:val="00971175"/>
    <w:rsid w:val="009803A5"/>
    <w:rsid w:val="00982664"/>
    <w:rsid w:val="00A16BDF"/>
    <w:rsid w:val="00A25E88"/>
    <w:rsid w:val="00A95112"/>
    <w:rsid w:val="00AA07D4"/>
    <w:rsid w:val="00AE71D0"/>
    <w:rsid w:val="00BB0506"/>
    <w:rsid w:val="00BB6906"/>
    <w:rsid w:val="00BB6D73"/>
    <w:rsid w:val="00BC12A4"/>
    <w:rsid w:val="00BD4B1D"/>
    <w:rsid w:val="00C058BE"/>
    <w:rsid w:val="00CC05BF"/>
    <w:rsid w:val="00CC5D1A"/>
    <w:rsid w:val="00CD1F63"/>
    <w:rsid w:val="00D0156B"/>
    <w:rsid w:val="00D16D76"/>
    <w:rsid w:val="00D740D1"/>
    <w:rsid w:val="00DA37AF"/>
    <w:rsid w:val="00DB06C4"/>
    <w:rsid w:val="00DB4A17"/>
    <w:rsid w:val="00DD3375"/>
    <w:rsid w:val="00DE199B"/>
    <w:rsid w:val="00DE3CD4"/>
    <w:rsid w:val="00E000FC"/>
    <w:rsid w:val="00E178BC"/>
    <w:rsid w:val="00E202E0"/>
    <w:rsid w:val="00E3471D"/>
    <w:rsid w:val="00EA3628"/>
    <w:rsid w:val="00EE35B5"/>
    <w:rsid w:val="00EF398A"/>
    <w:rsid w:val="00F328CA"/>
    <w:rsid w:val="00F36E47"/>
    <w:rsid w:val="00F7645C"/>
    <w:rsid w:val="00FA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B68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963B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963B6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63B68"/>
    <w:pPr>
      <w:ind w:left="720"/>
    </w:pPr>
  </w:style>
  <w:style w:type="paragraph" w:styleId="Zwykytekst">
    <w:name w:val="Plain Text"/>
    <w:basedOn w:val="Normalny"/>
    <w:link w:val="ZwykytekstZnak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B68"/>
    <w:rPr>
      <w:rFonts w:ascii="Courier New" w:hAnsi="Courier New" w:cs="Courier New"/>
      <w:sz w:val="20"/>
      <w:szCs w:val="20"/>
    </w:rPr>
  </w:style>
  <w:style w:type="character" w:customStyle="1" w:styleId="akapitustep">
    <w:name w:val="akapitustep"/>
    <w:basedOn w:val="Domylnaczcionkaakapitu"/>
    <w:uiPriority w:val="99"/>
    <w:rsid w:val="00963B68"/>
    <w:rPr>
      <w:rFonts w:ascii="Times New Roman" w:hAnsi="Times New Roman" w:cs="Times New Roman"/>
    </w:rPr>
  </w:style>
  <w:style w:type="character" w:customStyle="1" w:styleId="hitword">
    <w:name w:val="hitword"/>
    <w:basedOn w:val="Domylnaczcionkaakapitu"/>
    <w:uiPriority w:val="99"/>
    <w:rsid w:val="00963B68"/>
    <w:rPr>
      <w:rFonts w:ascii="Times New Roman" w:hAnsi="Times New Roman" w:cs="Times New Roman"/>
    </w:rPr>
  </w:style>
  <w:style w:type="paragraph" w:customStyle="1" w:styleId="tytaktniesam">
    <w:name w:val="tytaktniesam"/>
    <w:basedOn w:val="Normalny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lolglmainl3">
    <w:name w:val="lolglmainl3"/>
    <w:basedOn w:val="Normalny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lolglmainl4">
    <w:name w:val="lolglmainl4"/>
    <w:basedOn w:val="Normalny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963B68"/>
    <w:pPr>
      <w:shd w:val="clear" w:color="auto" w:fill="FFFFFF"/>
      <w:spacing w:line="360" w:lineRule="auto"/>
      <w:ind w:left="643"/>
      <w:jc w:val="center"/>
    </w:pPr>
    <w:rPr>
      <w:rFonts w:cs="Times New Roman"/>
      <w:b/>
      <w:bCs/>
      <w:color w:val="000000"/>
      <w:spacing w:val="4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3D6C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63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63CE"/>
    <w:pPr>
      <w:widowControl/>
      <w:autoSpaceDE/>
      <w:autoSpaceDN/>
      <w:adjustRightInd/>
      <w:spacing w:after="200"/>
    </w:pPr>
    <w:rPr>
      <w:rFonts w:asciiTheme="minorHAnsi" w:eastAsiaTheme="minorHAnsi" w:hAnsiTheme="minorHAns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63CE"/>
    <w:rPr>
      <w:rFonts w:eastAsiaTheme="minorHAns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63CE"/>
    <w:pPr>
      <w:widowControl w:val="0"/>
      <w:autoSpaceDE w:val="0"/>
      <w:autoSpaceDN w:val="0"/>
      <w:adjustRightInd w:val="0"/>
      <w:spacing w:after="0"/>
    </w:pPr>
    <w:rPr>
      <w:rFonts w:ascii="Times New Roman" w:eastAsiaTheme="minorEastAsia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63CE"/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4A3CD0"/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B68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963B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963B6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63B68"/>
    <w:pPr>
      <w:ind w:left="720"/>
    </w:pPr>
  </w:style>
  <w:style w:type="paragraph" w:styleId="Zwykytekst">
    <w:name w:val="Plain Text"/>
    <w:basedOn w:val="Normalny"/>
    <w:link w:val="ZwykytekstZnak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B68"/>
    <w:rPr>
      <w:rFonts w:ascii="Courier New" w:hAnsi="Courier New" w:cs="Courier New"/>
      <w:sz w:val="20"/>
      <w:szCs w:val="20"/>
    </w:rPr>
  </w:style>
  <w:style w:type="character" w:customStyle="1" w:styleId="akapitustep">
    <w:name w:val="akapitustep"/>
    <w:basedOn w:val="Domylnaczcionkaakapitu"/>
    <w:uiPriority w:val="99"/>
    <w:rsid w:val="00963B68"/>
    <w:rPr>
      <w:rFonts w:ascii="Times New Roman" w:hAnsi="Times New Roman" w:cs="Times New Roman"/>
    </w:rPr>
  </w:style>
  <w:style w:type="character" w:customStyle="1" w:styleId="hitword">
    <w:name w:val="hitword"/>
    <w:basedOn w:val="Domylnaczcionkaakapitu"/>
    <w:uiPriority w:val="99"/>
    <w:rsid w:val="00963B68"/>
    <w:rPr>
      <w:rFonts w:ascii="Times New Roman" w:hAnsi="Times New Roman" w:cs="Times New Roman"/>
    </w:rPr>
  </w:style>
  <w:style w:type="paragraph" w:customStyle="1" w:styleId="tytaktniesam">
    <w:name w:val="tytaktniesam"/>
    <w:basedOn w:val="Normalny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lolglmainl3">
    <w:name w:val="lolglmainl3"/>
    <w:basedOn w:val="Normalny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lolglmainl4">
    <w:name w:val="lolglmainl4"/>
    <w:basedOn w:val="Normalny"/>
    <w:uiPriority w:val="99"/>
    <w:rsid w:val="00963B68"/>
    <w:pPr>
      <w:widowControl/>
      <w:autoSpaceDE/>
      <w:autoSpaceDN/>
      <w:adjustRightInd/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963B68"/>
    <w:pPr>
      <w:shd w:val="clear" w:color="auto" w:fill="FFFFFF"/>
      <w:spacing w:line="360" w:lineRule="auto"/>
      <w:ind w:left="643"/>
      <w:jc w:val="center"/>
    </w:pPr>
    <w:rPr>
      <w:rFonts w:cs="Times New Roman"/>
      <w:b/>
      <w:bCs/>
      <w:color w:val="000000"/>
      <w:spacing w:val="4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3D6C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63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63CE"/>
    <w:pPr>
      <w:widowControl/>
      <w:autoSpaceDE/>
      <w:autoSpaceDN/>
      <w:adjustRightInd/>
      <w:spacing w:after="200"/>
    </w:pPr>
    <w:rPr>
      <w:rFonts w:asciiTheme="minorHAnsi" w:eastAsiaTheme="minorHAnsi" w:hAnsiTheme="minorHAns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63CE"/>
    <w:rPr>
      <w:rFonts w:eastAsiaTheme="minorHAns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63CE"/>
    <w:pPr>
      <w:widowControl w:val="0"/>
      <w:autoSpaceDE w:val="0"/>
      <w:autoSpaceDN w:val="0"/>
      <w:adjustRightInd w:val="0"/>
      <w:spacing w:after="0"/>
    </w:pPr>
    <w:rPr>
      <w:rFonts w:ascii="Times New Roman" w:eastAsiaTheme="minorEastAsia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63CE"/>
    <w:rPr>
      <w:rFonts w:ascii="Times New Roman" w:eastAsiaTheme="minorHAnsi" w:hAnsi="Times New Roman"/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4A3CD0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7901</Characters>
  <Application>Microsoft Office Word</Application>
  <DocSecurity>0</DocSecurity>
  <Lines>127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USTAWA</vt:lpstr>
    </vt:vector>
  </TitlesOfParts>
  <Company>Hewlett-Packard Company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USTAWA</dc:title>
  <dc:creator>Grażyna D. Grabowska</dc:creator>
  <cp:lastModifiedBy>Ewa A. Genert</cp:lastModifiedBy>
  <cp:revision>2</cp:revision>
  <cp:lastPrinted>2011-07-12T13:59:00Z</cp:lastPrinted>
  <dcterms:created xsi:type="dcterms:W3CDTF">2017-12-05T16:01:00Z</dcterms:created>
  <dcterms:modified xsi:type="dcterms:W3CDTF">2017-12-05T16:01:00Z</dcterms:modified>
</cp:coreProperties>
</file>