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D61" w:rsidRPr="00D20801" w:rsidRDefault="00211D61" w:rsidP="00ED252B">
      <w:pPr>
        <w:spacing w:after="0" w:line="30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11D61" w:rsidRPr="00D20801" w:rsidRDefault="00211D61" w:rsidP="00ED252B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1D61" w:rsidRPr="00D20801" w:rsidRDefault="00211D61" w:rsidP="00ED252B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01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:rsidR="00211D61" w:rsidRPr="00D20801" w:rsidRDefault="00211D61" w:rsidP="00ED252B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01">
        <w:rPr>
          <w:rFonts w:ascii="Times New Roman" w:hAnsi="Times New Roman" w:cs="Times New Roman"/>
          <w:b/>
          <w:sz w:val="24"/>
          <w:szCs w:val="24"/>
        </w:rPr>
        <w:t xml:space="preserve">wobec poselskiego projektu ustawy  </w:t>
      </w:r>
    </w:p>
    <w:p w:rsidR="001D0D94" w:rsidRPr="00D20801" w:rsidRDefault="001D0D94" w:rsidP="00ED252B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01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2F0D81" w:rsidRPr="00D20801">
        <w:rPr>
          <w:rFonts w:ascii="Times New Roman" w:hAnsi="Times New Roman" w:cs="Times New Roman"/>
          <w:b/>
          <w:sz w:val="24"/>
          <w:szCs w:val="24"/>
        </w:rPr>
        <w:t>zmianie ustawy – Kodeks pracy</w:t>
      </w:r>
    </w:p>
    <w:p w:rsidR="00211D61" w:rsidRPr="00D20801" w:rsidRDefault="00211D61" w:rsidP="00ED252B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01">
        <w:rPr>
          <w:rFonts w:ascii="Times New Roman" w:hAnsi="Times New Roman" w:cs="Times New Roman"/>
          <w:b/>
          <w:sz w:val="24"/>
          <w:szCs w:val="24"/>
        </w:rPr>
        <w:t xml:space="preserve">(druk nr </w:t>
      </w:r>
      <w:r w:rsidR="002F0D81" w:rsidRPr="00D20801">
        <w:rPr>
          <w:rFonts w:ascii="Times New Roman" w:hAnsi="Times New Roman" w:cs="Times New Roman"/>
          <w:b/>
          <w:sz w:val="24"/>
          <w:szCs w:val="24"/>
        </w:rPr>
        <w:t>2088</w:t>
      </w:r>
      <w:r w:rsidRPr="00D20801">
        <w:rPr>
          <w:rFonts w:ascii="Times New Roman" w:hAnsi="Times New Roman" w:cs="Times New Roman"/>
          <w:b/>
          <w:sz w:val="24"/>
          <w:szCs w:val="24"/>
        </w:rPr>
        <w:t>)</w:t>
      </w:r>
    </w:p>
    <w:p w:rsidR="00211D61" w:rsidRPr="00D20801" w:rsidRDefault="00211D61" w:rsidP="00ED252B">
      <w:pPr>
        <w:spacing w:after="0"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2C72" w:rsidRPr="00D20801" w:rsidRDefault="00211D61" w:rsidP="00ED252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801">
        <w:rPr>
          <w:rFonts w:ascii="Times New Roman" w:hAnsi="Times New Roman" w:cs="Times New Roman"/>
          <w:sz w:val="24"/>
          <w:szCs w:val="24"/>
        </w:rPr>
        <w:t xml:space="preserve">Poselski projekt ustawy o </w:t>
      </w:r>
      <w:r w:rsidR="00DF0A34" w:rsidRPr="00D20801">
        <w:rPr>
          <w:rFonts w:ascii="Times New Roman" w:hAnsi="Times New Roman" w:cs="Times New Roman"/>
          <w:sz w:val="24"/>
          <w:szCs w:val="24"/>
        </w:rPr>
        <w:t xml:space="preserve">zmianie ustawy – Kodeks pracy </w:t>
      </w:r>
      <w:r w:rsidR="001D0D94" w:rsidRPr="00D20801">
        <w:rPr>
          <w:rFonts w:ascii="Times New Roman" w:hAnsi="Times New Roman" w:cs="Times New Roman"/>
          <w:sz w:val="24"/>
          <w:szCs w:val="24"/>
        </w:rPr>
        <w:t xml:space="preserve">(druk nr </w:t>
      </w:r>
      <w:r w:rsidR="00DF0A34" w:rsidRPr="00D20801">
        <w:rPr>
          <w:rFonts w:ascii="Times New Roman" w:hAnsi="Times New Roman" w:cs="Times New Roman"/>
          <w:sz w:val="24"/>
          <w:szCs w:val="24"/>
        </w:rPr>
        <w:t>2088</w:t>
      </w:r>
      <w:r w:rsidR="001D0D94" w:rsidRPr="00D20801">
        <w:rPr>
          <w:rFonts w:ascii="Times New Roman" w:hAnsi="Times New Roman" w:cs="Times New Roman"/>
          <w:sz w:val="24"/>
          <w:szCs w:val="24"/>
        </w:rPr>
        <w:t xml:space="preserve">) </w:t>
      </w:r>
      <w:r w:rsidR="00D1632F" w:rsidRPr="00D20801">
        <w:rPr>
          <w:rFonts w:ascii="Times New Roman" w:hAnsi="Times New Roman" w:cs="Times New Roman"/>
          <w:sz w:val="24"/>
          <w:szCs w:val="24"/>
        </w:rPr>
        <w:t xml:space="preserve">przewiduje </w:t>
      </w:r>
      <w:r w:rsidR="00452C72" w:rsidRPr="00D20801">
        <w:rPr>
          <w:rFonts w:ascii="Times New Roman" w:hAnsi="Times New Roman" w:cs="Times New Roman"/>
          <w:sz w:val="24"/>
          <w:szCs w:val="24"/>
        </w:rPr>
        <w:t xml:space="preserve">podwyższenie liczby niedziel wolnych od pracy, które mają przysługiwać pracownikowi </w:t>
      </w:r>
      <w:r w:rsidR="00E32D18" w:rsidRPr="00D2080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32D18" w:rsidRPr="00D20801">
        <w:rPr>
          <w:rFonts w:ascii="Times New Roman" w:hAnsi="Times New Roman" w:cs="Times New Roman"/>
          <w:sz w:val="24"/>
          <w:szCs w:val="24"/>
        </w:rPr>
        <w:t>pracującemu w niedziele</w:t>
      </w:r>
      <w:r w:rsidR="00452C72" w:rsidRPr="00D20801">
        <w:rPr>
          <w:rFonts w:ascii="Times New Roman" w:hAnsi="Times New Roman" w:cs="Times New Roman"/>
          <w:sz w:val="24"/>
          <w:szCs w:val="24"/>
        </w:rPr>
        <w:t xml:space="preserve"> – z jednej do dwóch.</w:t>
      </w:r>
    </w:p>
    <w:p w:rsidR="00E32D18" w:rsidRPr="00D20801" w:rsidRDefault="00F542B3" w:rsidP="00ED252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801">
        <w:rPr>
          <w:rFonts w:ascii="Times New Roman" w:hAnsi="Times New Roman" w:cs="Times New Roman"/>
          <w:sz w:val="24"/>
          <w:szCs w:val="24"/>
        </w:rPr>
        <w:t>W obecnym stanie prawnym pracownik pracujący w niedziele powinien korzystać co najmniej raz na 4 tygodnie z niedzieli wolnej od pracy. Nie dotyczy to pracownika zatrudnionego w systemie czasu pracy, o którym mowa w art. 144, tj. w systemie, w którym praca jest świadczona wyłącznie w piątki, soboty, niedziele i święta.</w:t>
      </w:r>
    </w:p>
    <w:p w:rsidR="00E32D18" w:rsidRPr="00D20801" w:rsidRDefault="00E32D18" w:rsidP="00ED252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8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7C47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D208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przepis</w:t>
      </w:r>
      <w:r w:rsidR="007C479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ów </w:t>
      </w:r>
      <w:r w:rsidRPr="00D208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Kodeksu pracy</w:t>
      </w:r>
      <w:r w:rsidR="00D20801"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wynika, że </w:t>
      </w:r>
      <w:r w:rsidR="00D20801"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niedziele i święta określone w przepisach </w:t>
      </w:r>
      <w:r w:rsid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20801"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>o dniach wolnych od pracy</w:t>
      </w:r>
      <w:r w:rsidRPr="00D208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20801"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="00D20801" w:rsidRPr="00D208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D2080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</w:t>
      </w:r>
      <w:r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>niami wolnymi od pracy</w:t>
      </w:r>
      <w:r w:rsid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(art. 151</w:t>
      </w:r>
      <w:r w:rsidR="007C479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9</w:t>
      </w:r>
      <w:r w:rsid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 1)</w:t>
      </w:r>
      <w:r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z art. </w:t>
      </w:r>
      <w:r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>151</w:t>
      </w:r>
      <w:r w:rsidRPr="00D2080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10</w:t>
      </w:r>
      <w:r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Kodeksu pracy </w:t>
      </w:r>
      <w:r w:rsid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wynika, że praca </w:t>
      </w:r>
      <w:r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>w niedziele</w:t>
      </w:r>
      <w:r w:rsid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święta</w:t>
      </w:r>
      <w:r w:rsidRPr="00D2080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dozwolona:</w:t>
      </w:r>
    </w:p>
    <w:p w:rsidR="00E32D18" w:rsidRP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konieczności prowadzenia akcji ratowniczej w celu ochrony życia lub zdrowia ludzkiego, ochrony mienia lub środowiska albo usunięcia awarii;</w:t>
      </w:r>
    </w:p>
    <w:p w:rsidR="00E32D18" w:rsidRP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>w ruchu ciągłym;</w:t>
      </w:r>
    </w:p>
    <w:p w:rsidR="00E32D18" w:rsidRP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>przy pracy zmianowej;</w:t>
      </w:r>
    </w:p>
    <w:p w:rsidR="00E32D18" w:rsidRP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>przy niezbędnych remontach;</w:t>
      </w:r>
    </w:p>
    <w:p w:rsidR="00E32D18" w:rsidRP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>w transporcie i w komunikacji;</w:t>
      </w:r>
    </w:p>
    <w:p w:rsidR="00E32D18" w:rsidRP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>w zakładowych strażach pożarnych i w zakładowych służbach ratowniczych;</w:t>
      </w:r>
    </w:p>
    <w:p w:rsidR="00E32D18" w:rsidRP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>przy pilnowaniu mienia lub ochronie osób;</w:t>
      </w:r>
    </w:p>
    <w:p w:rsidR="00E32D18" w:rsidRPr="007C479B" w:rsidRDefault="007C479B" w:rsidP="00ED252B">
      <w:pPr>
        <w:pStyle w:val="Akapitzlist"/>
        <w:numPr>
          <w:ilvl w:val="0"/>
          <w:numId w:val="14"/>
        </w:numPr>
        <w:tabs>
          <w:tab w:val="left" w:pos="567"/>
        </w:tabs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E32D18"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>w rolnictwie i hodowli;</w:t>
      </w:r>
    </w:p>
    <w:p w:rsid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wykonywaniu prac koniecznych ze względu na ich użyteczność społeczną </w:t>
      </w: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codzienne potrzeby ludności, w szczególności w</w:t>
      </w:r>
      <w:r w:rsid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:rsidR="007C479B" w:rsidRDefault="00E32D18" w:rsidP="00ED252B">
      <w:pPr>
        <w:pStyle w:val="Akapitzlist"/>
        <w:numPr>
          <w:ilvl w:val="0"/>
          <w:numId w:val="15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zakładach świadczących usługi dla ludności, </w:t>
      </w:r>
    </w:p>
    <w:p w:rsidR="007C479B" w:rsidRDefault="00E32D18" w:rsidP="00ED252B">
      <w:pPr>
        <w:pStyle w:val="Akapitzlist"/>
        <w:numPr>
          <w:ilvl w:val="0"/>
          <w:numId w:val="15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gastronomii, </w:t>
      </w:r>
    </w:p>
    <w:p w:rsidR="007C479B" w:rsidRDefault="00E32D18" w:rsidP="00ED252B">
      <w:pPr>
        <w:pStyle w:val="Akapitzlist"/>
        <w:numPr>
          <w:ilvl w:val="0"/>
          <w:numId w:val="15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zakładach hotelarskich, </w:t>
      </w:r>
    </w:p>
    <w:p w:rsidR="007C479B" w:rsidRDefault="00E32D18" w:rsidP="00ED252B">
      <w:pPr>
        <w:pStyle w:val="Akapitzlist"/>
        <w:numPr>
          <w:ilvl w:val="0"/>
          <w:numId w:val="15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jednostkach gospodarki komunalnej, </w:t>
      </w:r>
    </w:p>
    <w:p w:rsidR="007C479B" w:rsidRDefault="00E32D18" w:rsidP="00ED252B">
      <w:pPr>
        <w:pStyle w:val="Akapitzlist"/>
        <w:numPr>
          <w:ilvl w:val="0"/>
          <w:numId w:val="15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zakładach leczniczych podmiotów leczniczych i innych placówkach służby zdrowia przeznaczonych dla osób, których stan zdrowia wymaga całodobowych lub całodziennych świadczeń zdrowotnych, </w:t>
      </w:r>
    </w:p>
    <w:p w:rsidR="007C479B" w:rsidRDefault="00E32D18" w:rsidP="00ED252B">
      <w:pPr>
        <w:pStyle w:val="Akapitzlist"/>
        <w:numPr>
          <w:ilvl w:val="0"/>
          <w:numId w:val="15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jednostkach organizacyjnych pomocy społecznej oraz jednostkach organizacyjnych wspierania rodziny i systemu pieczy zastępczej zapewniających całodobową opiekę, </w:t>
      </w:r>
    </w:p>
    <w:p w:rsidR="00E32D18" w:rsidRPr="007C479B" w:rsidRDefault="00E32D18" w:rsidP="00ED252B">
      <w:pPr>
        <w:pStyle w:val="Akapitzlist"/>
        <w:numPr>
          <w:ilvl w:val="0"/>
          <w:numId w:val="15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zakładach prowadzących działalność w zakresie kultury, oświaty, turystyki </w:t>
      </w:r>
      <w:r w:rsidR="00FA1F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wypoczynku;</w:t>
      </w:r>
    </w:p>
    <w:p w:rsidR="00E32D18" w:rsidRPr="007C479B" w:rsidRDefault="007C479B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 </w:t>
      </w:r>
      <w:r w:rsidR="00E32D18"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stosunku do pracowników zatrudnionych w systemie czasu pracy, w którym praca jest świadczona wyłącznie w piątki, soboty, niedziele i święta;</w:t>
      </w:r>
    </w:p>
    <w:p w:rsidR="007C479B" w:rsidRPr="007C479B" w:rsidRDefault="00E32D18" w:rsidP="00ED252B">
      <w:pPr>
        <w:pStyle w:val="Akapitzlist"/>
        <w:numPr>
          <w:ilvl w:val="0"/>
          <w:numId w:val="14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 wykonywaniu prac</w:t>
      </w:r>
      <w:r w:rsidR="007C479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:rsidR="00E32D18" w:rsidRDefault="00E32D18" w:rsidP="00ED252B">
      <w:pPr>
        <w:pStyle w:val="Akapitzlist"/>
        <w:numPr>
          <w:ilvl w:val="0"/>
          <w:numId w:val="17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polegających na świadczeniu usług z wykorzystaniem środków komunikacji elektronicznej w rozumieniu przepisów o świadczeniu usług drogą elektroniczną lub urządzeń telekomunikacyjnych w rozumieniu </w:t>
      </w:r>
      <w:hyperlink r:id="rId8" w:anchor="hiperlinkDocsList.rpc?hiperlink=type=merytoryczny:nro=Powszechny.1571887:part=a151(10)p11l(a):nr=2&amp;full=1" w:tgtFrame="_parent" w:history="1">
        <w:r w:rsidRPr="007C479B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przepisów</w:t>
        </w:r>
      </w:hyperlink>
      <w:r w:rsidRP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prawa telekomunikacyjnego, odbieranych poza terytorium Rzeczypospolitej Polskiej, jeżeli zgodnie z przepisami obowiązującymi odbiorcę usługi, dni, o których mowa w art. 151</w:t>
      </w:r>
      <w:r w:rsidRPr="007C479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9</w:t>
      </w:r>
      <w:r w:rsidR="007C47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 1, są u niego dniami pracy,</w:t>
      </w:r>
    </w:p>
    <w:p w:rsidR="007C479B" w:rsidRPr="007C479B" w:rsidRDefault="007C479B" w:rsidP="00ED252B">
      <w:pPr>
        <w:pStyle w:val="Akapitzlist"/>
        <w:numPr>
          <w:ilvl w:val="0"/>
          <w:numId w:val="17"/>
        </w:num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zapewniających możliwość świadczenia usług, o których mowa wyżej.</w:t>
      </w:r>
    </w:p>
    <w:p w:rsidR="00E32D18" w:rsidRPr="00D20801" w:rsidRDefault="00E32D18" w:rsidP="00ED252B">
      <w:pPr>
        <w:spacing w:after="0" w:line="30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47EB0" w:rsidRPr="00347EB0" w:rsidRDefault="007C479B" w:rsidP="00ED252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Ponadto </w:t>
      </w:r>
      <w:r w:rsidR="00BA7F76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ograniczenia w wykonywaniu pracy w </w:t>
      </w:r>
      <w:r w:rsidR="00347EB0">
        <w:rPr>
          <w:rFonts w:ascii="Times New Roman" w:eastAsia="Calibri" w:hAnsi="Times New Roman" w:cs="Times New Roman"/>
          <w:sz w:val="24"/>
          <w:szCs w:val="24"/>
          <w:u w:color="000000"/>
        </w:rPr>
        <w:t>placówkach handlowych</w:t>
      </w:r>
      <w:r w:rsidR="00BA7F76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w niedziele </w:t>
      </w:r>
      <w:r w:rsidR="004360C2">
        <w:rPr>
          <w:rFonts w:ascii="Times New Roman" w:eastAsia="Calibri" w:hAnsi="Times New Roman" w:cs="Times New Roman"/>
          <w:sz w:val="24"/>
          <w:szCs w:val="24"/>
          <w:u w:color="000000"/>
        </w:rPr>
        <w:br/>
      </w:r>
      <w:r w:rsidR="00BA7F76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i święta oraz w dniu 24 grudnia i w sobotę bezpośrednio poprzedzającą pierwszy dzień Wielkiej Nocy określają przepisy ustawy z dnia 10 stycznia </w:t>
      </w:r>
      <w:r w:rsidR="00347EB0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</w:t>
      </w:r>
      <w:r w:rsidR="0023724F">
        <w:rPr>
          <w:rFonts w:ascii="Times New Roman" w:eastAsia="Calibri" w:hAnsi="Times New Roman" w:cs="Times New Roman"/>
          <w:sz w:val="24"/>
          <w:szCs w:val="24"/>
          <w:u w:color="000000"/>
        </w:rPr>
        <w:t>2018 r. o ograniczeniu handlu w </w:t>
      </w:r>
      <w:r w:rsidR="008A3958">
        <w:rPr>
          <w:rFonts w:ascii="Times New Roman" w:eastAsia="Calibri" w:hAnsi="Times New Roman" w:cs="Times New Roman"/>
          <w:sz w:val="24"/>
          <w:szCs w:val="24"/>
          <w:u w:color="000000"/>
        </w:rPr>
        <w:t>niedziele i święta oraz w niektóre inne dni (Dz. U. poz. 305)</w:t>
      </w:r>
      <w:r w:rsidR="00347EB0">
        <w:rPr>
          <w:rFonts w:ascii="Times New Roman" w:hAnsi="Times New Roman" w:cs="Times New Roman"/>
          <w:sz w:val="24"/>
          <w:szCs w:val="24"/>
        </w:rPr>
        <w:t>.</w:t>
      </w:r>
    </w:p>
    <w:p w:rsidR="00347EB0" w:rsidRPr="007C479B" w:rsidRDefault="00347EB0" w:rsidP="00ED252B">
      <w:pPr>
        <w:spacing w:after="0" w:line="300" w:lineRule="auto"/>
        <w:jc w:val="both"/>
        <w:rPr>
          <w:rFonts w:ascii="Times New Roman" w:eastAsia="Calibri" w:hAnsi="Times New Roman" w:cs="Times New Roman"/>
          <w:sz w:val="24"/>
          <w:szCs w:val="24"/>
          <w:u w:color="000000"/>
        </w:rPr>
      </w:pPr>
    </w:p>
    <w:p w:rsidR="00DC06C8" w:rsidRPr="00D20801" w:rsidRDefault="00E32D18" w:rsidP="00ED252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801">
        <w:rPr>
          <w:rFonts w:ascii="Times New Roman" w:eastAsia="Calibri" w:hAnsi="Times New Roman" w:cs="Times New Roman"/>
          <w:sz w:val="24"/>
          <w:szCs w:val="24"/>
          <w:u w:color="000000"/>
        </w:rPr>
        <w:t>W przedmiotowym projekcie proponuje się zmianę art. 151</w:t>
      </w:r>
      <w:r w:rsidRPr="00D20801">
        <w:rPr>
          <w:rFonts w:ascii="Times New Roman" w:eastAsia="Calibri" w:hAnsi="Times New Roman" w:cs="Times New Roman"/>
          <w:sz w:val="24"/>
          <w:szCs w:val="24"/>
          <w:u w:color="000000"/>
          <w:vertAlign w:val="superscript"/>
        </w:rPr>
        <w:t xml:space="preserve">12 </w:t>
      </w:r>
      <w:r w:rsidRPr="00D2080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Kodeksu pracy, </w:t>
      </w:r>
      <w:r w:rsidR="00FA1F3F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polegającą na tym, że </w:t>
      </w:r>
      <w:r w:rsidRPr="00D20801">
        <w:rPr>
          <w:rFonts w:ascii="Times New Roman" w:eastAsia="Calibri" w:hAnsi="Times New Roman" w:cs="Times New Roman"/>
          <w:sz w:val="24"/>
          <w:szCs w:val="24"/>
          <w:u w:color="000000"/>
        </w:rPr>
        <w:t>p</w:t>
      </w:r>
      <w:r w:rsidRPr="00D20801">
        <w:rPr>
          <w:rFonts w:ascii="Times New Roman" w:hAnsi="Times New Roman" w:cs="Times New Roman"/>
          <w:sz w:val="24"/>
          <w:szCs w:val="24"/>
        </w:rPr>
        <w:t xml:space="preserve">racownikowi pracującemu w niedziele </w:t>
      </w:r>
      <w:r w:rsidR="00FA1F3F">
        <w:rPr>
          <w:rFonts w:ascii="Times New Roman" w:hAnsi="Times New Roman" w:cs="Times New Roman"/>
          <w:sz w:val="24"/>
          <w:szCs w:val="24"/>
        </w:rPr>
        <w:t>przysługiwać będą</w:t>
      </w:r>
      <w:r w:rsidRPr="00D20801">
        <w:rPr>
          <w:rFonts w:ascii="Times New Roman" w:hAnsi="Times New Roman" w:cs="Times New Roman"/>
          <w:sz w:val="24"/>
          <w:szCs w:val="24"/>
        </w:rPr>
        <w:t xml:space="preserve">, w okresie </w:t>
      </w:r>
      <w:r w:rsidR="00FA1F3F">
        <w:rPr>
          <w:rFonts w:ascii="Times New Roman" w:hAnsi="Times New Roman" w:cs="Times New Roman"/>
          <w:sz w:val="24"/>
          <w:szCs w:val="24"/>
        </w:rPr>
        <w:br/>
      </w:r>
      <w:r w:rsidRPr="00D20801">
        <w:rPr>
          <w:rFonts w:ascii="Times New Roman" w:hAnsi="Times New Roman" w:cs="Times New Roman"/>
          <w:sz w:val="24"/>
          <w:szCs w:val="24"/>
        </w:rPr>
        <w:t xml:space="preserve">4 tygodni, co najmniej dwie niedziele wolne od pracy. </w:t>
      </w:r>
      <w:r w:rsidR="00FA1F3F">
        <w:rPr>
          <w:rFonts w:ascii="Times New Roman" w:hAnsi="Times New Roman" w:cs="Times New Roman"/>
          <w:sz w:val="24"/>
          <w:szCs w:val="24"/>
        </w:rPr>
        <w:t xml:space="preserve">Tak jak </w:t>
      </w:r>
      <w:r w:rsidR="00232B1B">
        <w:rPr>
          <w:rFonts w:ascii="Times New Roman" w:hAnsi="Times New Roman" w:cs="Times New Roman"/>
          <w:sz w:val="24"/>
          <w:szCs w:val="24"/>
        </w:rPr>
        <w:t xml:space="preserve">w obecnym stanie prawnym, projektowana </w:t>
      </w:r>
      <w:r w:rsidR="00FA1F3F">
        <w:rPr>
          <w:rFonts w:ascii="Times New Roman" w:hAnsi="Times New Roman" w:cs="Times New Roman"/>
          <w:sz w:val="24"/>
          <w:szCs w:val="24"/>
        </w:rPr>
        <w:t>regulacja nie będzie dotyczyła pracownika zatrudnionego w systemie czasu pracy</w:t>
      </w:r>
      <w:r w:rsidR="000805A2">
        <w:rPr>
          <w:rFonts w:ascii="Times New Roman" w:hAnsi="Times New Roman" w:cs="Times New Roman"/>
          <w:sz w:val="24"/>
          <w:szCs w:val="24"/>
        </w:rPr>
        <w:t>,</w:t>
      </w:r>
      <w:r w:rsidR="00FA1F3F">
        <w:rPr>
          <w:rFonts w:ascii="Times New Roman" w:hAnsi="Times New Roman" w:cs="Times New Roman"/>
          <w:sz w:val="24"/>
          <w:szCs w:val="24"/>
        </w:rPr>
        <w:t xml:space="preserve"> o którym mowa w art. 144 Kodeksu pracy.</w:t>
      </w:r>
      <w:r w:rsidR="008A3958">
        <w:rPr>
          <w:rFonts w:ascii="Times New Roman" w:hAnsi="Times New Roman" w:cs="Times New Roman"/>
          <w:sz w:val="24"/>
          <w:szCs w:val="24"/>
        </w:rPr>
        <w:t xml:space="preserve"> </w:t>
      </w:r>
      <w:r w:rsidR="00FA1F3F">
        <w:rPr>
          <w:rFonts w:ascii="Times New Roman" w:hAnsi="Times New Roman" w:cs="Times New Roman"/>
          <w:sz w:val="24"/>
          <w:szCs w:val="24"/>
        </w:rPr>
        <w:t>W opinii projektodawców w</w:t>
      </w:r>
      <w:r w:rsidRPr="00D20801">
        <w:rPr>
          <w:rFonts w:ascii="Times New Roman" w:eastAsia="Calibri" w:hAnsi="Times New Roman" w:cs="Times New Roman"/>
          <w:sz w:val="24"/>
          <w:szCs w:val="24"/>
          <w:u w:color="000000"/>
        </w:rPr>
        <w:t>ejście w życie przedmiotowego projektu nie będzie miało wpływu na budżet państwa. Zagwarantowanie przynajmniej dwóch niedziel wolnych w miesiącu będzie miał</w:t>
      </w:r>
      <w:r w:rsidR="00250ECC">
        <w:rPr>
          <w:rFonts w:ascii="Times New Roman" w:eastAsia="Calibri" w:hAnsi="Times New Roman" w:cs="Times New Roman"/>
          <w:sz w:val="24"/>
          <w:szCs w:val="24"/>
          <w:u w:color="000000"/>
        </w:rPr>
        <w:t>o</w:t>
      </w:r>
      <w:r w:rsidRPr="00D20801">
        <w:rPr>
          <w:rFonts w:ascii="Times New Roman" w:eastAsia="Calibri" w:hAnsi="Times New Roman" w:cs="Times New Roman"/>
          <w:sz w:val="24"/>
          <w:szCs w:val="24"/>
          <w:u w:color="000000"/>
        </w:rPr>
        <w:t xml:space="preserve"> pozytywne skutki społeczne. </w:t>
      </w:r>
      <w:r w:rsidR="008A3958">
        <w:rPr>
          <w:rFonts w:ascii="Times New Roman" w:eastAsia="Calibri" w:hAnsi="Times New Roman" w:cs="Times New Roman"/>
          <w:sz w:val="24"/>
          <w:szCs w:val="24"/>
          <w:u w:color="000000"/>
        </w:rPr>
        <w:t>Projekt przewiduje, że u</w:t>
      </w:r>
      <w:r w:rsidR="00DC06C8" w:rsidRPr="00D20801">
        <w:rPr>
          <w:rFonts w:ascii="Times New Roman" w:hAnsi="Times New Roman" w:cs="Times New Roman"/>
          <w:sz w:val="24"/>
          <w:szCs w:val="24"/>
        </w:rPr>
        <w:t>stawa ta miałaby wejść w życie z dniem 1 stycznia 2018 r.</w:t>
      </w:r>
    </w:p>
    <w:p w:rsidR="00E91F48" w:rsidRPr="00D20801" w:rsidRDefault="00E91F48" w:rsidP="00ED252B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0E2" w:rsidRDefault="0038020B" w:rsidP="00ED252B">
      <w:pPr>
        <w:pStyle w:val="Akapitzlist"/>
        <w:spacing w:after="0" w:line="30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801">
        <w:rPr>
          <w:rFonts w:ascii="Times New Roman" w:hAnsi="Times New Roman" w:cs="Times New Roman"/>
          <w:bCs/>
          <w:sz w:val="24"/>
          <w:szCs w:val="24"/>
        </w:rPr>
        <w:t>Proponowana zmiana Kodeksu pracy dotyczy potencjalnie wszystkich pracowników</w:t>
      </w:r>
      <w:r w:rsidR="000805A2">
        <w:rPr>
          <w:rFonts w:ascii="Times New Roman" w:hAnsi="Times New Roman" w:cs="Times New Roman"/>
          <w:bCs/>
          <w:sz w:val="24"/>
          <w:szCs w:val="24"/>
        </w:rPr>
        <w:t xml:space="preserve"> najemnych</w:t>
      </w:r>
      <w:r w:rsidRPr="00D20801">
        <w:rPr>
          <w:rFonts w:ascii="Times New Roman" w:hAnsi="Times New Roman" w:cs="Times New Roman"/>
          <w:bCs/>
          <w:sz w:val="24"/>
          <w:szCs w:val="24"/>
        </w:rPr>
        <w:t>, którzy świadczą pracę w niedziele. Analiza danych jednostkowych BAEL za III kw</w:t>
      </w:r>
      <w:r w:rsidR="00ED252B">
        <w:rPr>
          <w:rFonts w:ascii="Times New Roman" w:hAnsi="Times New Roman" w:cs="Times New Roman"/>
          <w:bCs/>
          <w:sz w:val="24"/>
          <w:szCs w:val="24"/>
        </w:rPr>
        <w:t xml:space="preserve">artał 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2017 r. wskazuje, że nowelizacja </w:t>
      </w:r>
      <w:r w:rsidR="00ED252B">
        <w:rPr>
          <w:rFonts w:ascii="Times New Roman" w:hAnsi="Times New Roman" w:cs="Times New Roman"/>
          <w:bCs/>
          <w:sz w:val="24"/>
          <w:szCs w:val="24"/>
        </w:rPr>
        <w:t>ta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 mogłaby wpłynąć na sytuację maksymalnie około </w:t>
      </w:r>
      <w:r w:rsidRPr="00804CE4">
        <w:rPr>
          <w:rFonts w:ascii="Times New Roman" w:hAnsi="Times New Roman" w:cs="Times New Roman"/>
          <w:bCs/>
          <w:sz w:val="24"/>
          <w:szCs w:val="24"/>
        </w:rPr>
        <w:t>2 860 tys. osób</w:t>
      </w:r>
      <w:r w:rsidRPr="00D20801">
        <w:rPr>
          <w:rFonts w:ascii="Times New Roman" w:hAnsi="Times New Roman" w:cs="Times New Roman"/>
          <w:bCs/>
          <w:sz w:val="24"/>
          <w:szCs w:val="24"/>
        </w:rPr>
        <w:t>, a więc więcej niż jednego na pięciu pracowników najemnych.</w:t>
      </w:r>
      <w:r w:rsidR="00DE1318">
        <w:rPr>
          <w:rFonts w:ascii="Times New Roman" w:hAnsi="Times New Roman" w:cs="Times New Roman"/>
          <w:bCs/>
          <w:sz w:val="24"/>
          <w:szCs w:val="24"/>
        </w:rPr>
        <w:t xml:space="preserve"> Zwiększenie liczby niedziel wolnych od pracy dla pracowników, którzy mogą wykonywać pracę w takim dniu </w:t>
      </w:r>
      <w:r w:rsidR="000805A2">
        <w:rPr>
          <w:rFonts w:ascii="Times New Roman" w:hAnsi="Times New Roman" w:cs="Times New Roman"/>
          <w:bCs/>
          <w:sz w:val="24"/>
          <w:szCs w:val="24"/>
        </w:rPr>
        <w:t xml:space="preserve">− </w:t>
      </w:r>
      <w:r w:rsidR="00DE1318">
        <w:rPr>
          <w:rFonts w:ascii="Times New Roman" w:hAnsi="Times New Roman" w:cs="Times New Roman"/>
          <w:bCs/>
          <w:sz w:val="24"/>
          <w:szCs w:val="24"/>
        </w:rPr>
        <w:t>z jednej do dwóch</w:t>
      </w:r>
      <w:r w:rsidR="00DE1318" w:rsidRPr="00DE13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1318" w:rsidRPr="00D20801">
        <w:rPr>
          <w:rFonts w:ascii="Times New Roman" w:hAnsi="Times New Roman" w:cs="Times New Roman"/>
          <w:bCs/>
          <w:sz w:val="24"/>
          <w:szCs w:val="24"/>
        </w:rPr>
        <w:t>w okresie 4 tygodni</w:t>
      </w:r>
      <w:r w:rsidR="000805A2">
        <w:rPr>
          <w:rFonts w:ascii="Times New Roman" w:hAnsi="Times New Roman" w:cs="Times New Roman"/>
          <w:bCs/>
          <w:sz w:val="24"/>
          <w:szCs w:val="24"/>
        </w:rPr>
        <w:t xml:space="preserve"> −</w:t>
      </w:r>
      <w:r w:rsidR="00DE1318">
        <w:rPr>
          <w:rFonts w:ascii="Times New Roman" w:hAnsi="Times New Roman" w:cs="Times New Roman"/>
          <w:bCs/>
          <w:sz w:val="24"/>
          <w:szCs w:val="24"/>
        </w:rPr>
        <w:t xml:space="preserve"> jest </w:t>
      </w:r>
      <w:r w:rsidRPr="00D20801">
        <w:rPr>
          <w:rFonts w:ascii="Times New Roman" w:hAnsi="Times New Roman" w:cs="Times New Roman"/>
          <w:bCs/>
          <w:sz w:val="24"/>
          <w:szCs w:val="24"/>
        </w:rPr>
        <w:t>stosunkowo niewielk</w:t>
      </w:r>
      <w:r w:rsidR="00DE1318">
        <w:rPr>
          <w:rFonts w:ascii="Times New Roman" w:hAnsi="Times New Roman" w:cs="Times New Roman"/>
          <w:bCs/>
          <w:sz w:val="24"/>
          <w:szCs w:val="24"/>
        </w:rPr>
        <w:t xml:space="preserve">ą zmianą. </w:t>
      </w:r>
      <w:r w:rsidRPr="00D20801">
        <w:rPr>
          <w:rFonts w:ascii="Times New Roman" w:hAnsi="Times New Roman" w:cs="Times New Roman"/>
          <w:bCs/>
          <w:sz w:val="24"/>
          <w:szCs w:val="24"/>
        </w:rPr>
        <w:t>Nie należy zatem oczekiwać, że ewentualne wprowadzenie tego rozwiązania będzie miało wpływ na realną sferę gospodarki</w:t>
      </w:r>
      <w:r w:rsidR="00DE1318">
        <w:rPr>
          <w:rFonts w:ascii="Times New Roman" w:hAnsi="Times New Roman" w:cs="Times New Roman"/>
          <w:bCs/>
          <w:sz w:val="24"/>
          <w:szCs w:val="24"/>
        </w:rPr>
        <w:t xml:space="preserve">, tj. 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na wielkość zatrudnienia czy też wysokość wynagrodzeń. </w:t>
      </w:r>
    </w:p>
    <w:p w:rsidR="00A42A3C" w:rsidRPr="00D20801" w:rsidRDefault="0038020B" w:rsidP="00A42A3C">
      <w:pPr>
        <w:pStyle w:val="Akapitzlist"/>
        <w:spacing w:after="0" w:line="30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0801">
        <w:rPr>
          <w:rFonts w:ascii="Times New Roman" w:hAnsi="Times New Roman" w:cs="Times New Roman"/>
          <w:bCs/>
          <w:sz w:val="24"/>
          <w:szCs w:val="24"/>
        </w:rPr>
        <w:t xml:space="preserve">Wprowadzenie </w:t>
      </w:r>
      <w:r w:rsidR="00DE1318">
        <w:rPr>
          <w:rFonts w:ascii="Times New Roman" w:hAnsi="Times New Roman" w:cs="Times New Roman"/>
          <w:bCs/>
          <w:sz w:val="24"/>
          <w:szCs w:val="24"/>
        </w:rPr>
        <w:t xml:space="preserve">proponowanego </w:t>
      </w:r>
      <w:r w:rsidRPr="00D20801">
        <w:rPr>
          <w:rFonts w:ascii="Times New Roman" w:hAnsi="Times New Roman" w:cs="Times New Roman"/>
          <w:bCs/>
          <w:sz w:val="24"/>
          <w:szCs w:val="24"/>
        </w:rPr>
        <w:t>rozwiązania może mieć natomiast wpływ na</w:t>
      </w:r>
      <w:r w:rsidR="00D870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70E2">
        <w:rPr>
          <w:rFonts w:ascii="Times New Roman" w:hAnsi="Times New Roman" w:cs="Times New Roman"/>
          <w:bCs/>
          <w:sz w:val="24"/>
          <w:szCs w:val="24"/>
        </w:rPr>
        <w:t xml:space="preserve">koszty organizacyjne, które </w:t>
      </w:r>
      <w:r w:rsidR="00AF1B8E">
        <w:rPr>
          <w:rFonts w:ascii="Times New Roman" w:hAnsi="Times New Roman" w:cs="Times New Roman"/>
          <w:bCs/>
          <w:sz w:val="24"/>
          <w:szCs w:val="24"/>
        </w:rPr>
        <w:t xml:space="preserve">będą musieli </w:t>
      </w:r>
      <w:r w:rsidRPr="00D870E2">
        <w:rPr>
          <w:rFonts w:ascii="Times New Roman" w:hAnsi="Times New Roman" w:cs="Times New Roman"/>
          <w:bCs/>
          <w:sz w:val="24"/>
          <w:szCs w:val="24"/>
        </w:rPr>
        <w:t>poni</w:t>
      </w:r>
      <w:r w:rsidR="00AF1B8E">
        <w:rPr>
          <w:rFonts w:ascii="Times New Roman" w:hAnsi="Times New Roman" w:cs="Times New Roman"/>
          <w:bCs/>
          <w:sz w:val="24"/>
          <w:szCs w:val="24"/>
        </w:rPr>
        <w:t xml:space="preserve">eść </w:t>
      </w:r>
      <w:r w:rsidR="00AD666E">
        <w:rPr>
          <w:rFonts w:ascii="Times New Roman" w:hAnsi="Times New Roman" w:cs="Times New Roman"/>
          <w:bCs/>
          <w:sz w:val="24"/>
          <w:szCs w:val="24"/>
        </w:rPr>
        <w:t xml:space="preserve">ci </w:t>
      </w:r>
      <w:r w:rsidRPr="00D870E2">
        <w:rPr>
          <w:rFonts w:ascii="Times New Roman" w:hAnsi="Times New Roman" w:cs="Times New Roman"/>
          <w:bCs/>
          <w:sz w:val="24"/>
          <w:szCs w:val="24"/>
        </w:rPr>
        <w:t>pracodawcy</w:t>
      </w:r>
      <w:r w:rsidR="00AF1B8E">
        <w:rPr>
          <w:rFonts w:ascii="Times New Roman" w:hAnsi="Times New Roman" w:cs="Times New Roman"/>
          <w:bCs/>
          <w:sz w:val="24"/>
          <w:szCs w:val="24"/>
        </w:rPr>
        <w:t>, którzy np. ze względu na charakter prowadzonej działalności, muszą zapewnić funkcjonowanie zakładu pracy we wszystkie dni tygodnia</w:t>
      </w:r>
      <w:r w:rsidR="00D870E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Konieczność zagwarantowania pracownikom dwóch niedziel wolnych od pracy </w:t>
      </w:r>
      <w:r w:rsidR="00AF1B8E">
        <w:rPr>
          <w:rFonts w:ascii="Times New Roman" w:hAnsi="Times New Roman" w:cs="Times New Roman"/>
          <w:bCs/>
          <w:sz w:val="24"/>
          <w:szCs w:val="24"/>
        </w:rPr>
        <w:br/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w okresie 4 tygodni zmniejszy </w:t>
      </w:r>
      <w:r w:rsidR="00D870E2">
        <w:rPr>
          <w:rFonts w:ascii="Times New Roman" w:hAnsi="Times New Roman" w:cs="Times New Roman"/>
          <w:bCs/>
          <w:sz w:val="24"/>
          <w:szCs w:val="24"/>
        </w:rPr>
        <w:t>bowiem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 elastyczność organizacji czasu pracy</w:t>
      </w:r>
      <w:r w:rsidR="00AD666E">
        <w:rPr>
          <w:rFonts w:ascii="Times New Roman" w:hAnsi="Times New Roman" w:cs="Times New Roman"/>
          <w:bCs/>
          <w:sz w:val="24"/>
          <w:szCs w:val="24"/>
        </w:rPr>
        <w:t>. Z</w:t>
      </w:r>
      <w:r w:rsidRPr="00D20801">
        <w:rPr>
          <w:rFonts w:ascii="Times New Roman" w:hAnsi="Times New Roman" w:cs="Times New Roman"/>
          <w:bCs/>
          <w:sz w:val="24"/>
          <w:szCs w:val="24"/>
        </w:rPr>
        <w:t>większy się również ryzyko prowadzenia działalności</w:t>
      </w:r>
      <w:r w:rsidR="000805A2">
        <w:rPr>
          <w:rFonts w:ascii="Times New Roman" w:hAnsi="Times New Roman" w:cs="Times New Roman"/>
          <w:bCs/>
          <w:sz w:val="24"/>
          <w:szCs w:val="24"/>
        </w:rPr>
        <w:t xml:space="preserve">, ponieważ </w:t>
      </w:r>
      <w:r w:rsidRPr="00D20801">
        <w:rPr>
          <w:rFonts w:ascii="Times New Roman" w:hAnsi="Times New Roman" w:cs="Times New Roman"/>
          <w:bCs/>
          <w:sz w:val="24"/>
          <w:szCs w:val="24"/>
        </w:rPr>
        <w:t>w sytuacjach n</w:t>
      </w:r>
      <w:r w:rsidR="00CF7D15">
        <w:rPr>
          <w:rFonts w:ascii="Times New Roman" w:hAnsi="Times New Roman" w:cs="Times New Roman"/>
          <w:bCs/>
          <w:sz w:val="24"/>
          <w:szCs w:val="24"/>
        </w:rPr>
        <w:t>ieprzewidzianych, n</w:t>
      </w:r>
      <w:r w:rsidRPr="00D20801">
        <w:rPr>
          <w:rFonts w:ascii="Times New Roman" w:hAnsi="Times New Roman" w:cs="Times New Roman"/>
          <w:bCs/>
          <w:sz w:val="24"/>
          <w:szCs w:val="24"/>
        </w:rPr>
        <w:t>agłych (</w:t>
      </w:r>
      <w:r w:rsidR="000805A2">
        <w:rPr>
          <w:rFonts w:ascii="Times New Roman" w:hAnsi="Times New Roman" w:cs="Times New Roman"/>
          <w:bCs/>
          <w:sz w:val="24"/>
          <w:szCs w:val="24"/>
        </w:rPr>
        <w:t>np.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7D15">
        <w:rPr>
          <w:rFonts w:ascii="Times New Roman" w:hAnsi="Times New Roman" w:cs="Times New Roman"/>
          <w:bCs/>
          <w:sz w:val="24"/>
          <w:szCs w:val="24"/>
        </w:rPr>
        <w:t>nieobecność pracownika w pracy z powodu c</w:t>
      </w:r>
      <w:r w:rsidRPr="00D20801">
        <w:rPr>
          <w:rFonts w:ascii="Times New Roman" w:hAnsi="Times New Roman" w:cs="Times New Roman"/>
          <w:bCs/>
          <w:sz w:val="24"/>
          <w:szCs w:val="24"/>
        </w:rPr>
        <w:t>horob</w:t>
      </w:r>
      <w:r w:rsidR="00CF7D15">
        <w:rPr>
          <w:rFonts w:ascii="Times New Roman" w:hAnsi="Times New Roman" w:cs="Times New Roman"/>
          <w:bCs/>
          <w:sz w:val="24"/>
          <w:szCs w:val="24"/>
        </w:rPr>
        <w:t>y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) trudniej będzie </w:t>
      </w:r>
      <w:r w:rsidRPr="00D2080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zorganizować </w:t>
      </w:r>
      <w:r w:rsidR="00CF7D15">
        <w:rPr>
          <w:rFonts w:ascii="Times New Roman" w:hAnsi="Times New Roman" w:cs="Times New Roman"/>
          <w:bCs/>
          <w:sz w:val="24"/>
          <w:szCs w:val="24"/>
        </w:rPr>
        <w:t>za niego zastępstwo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, co może mieć </w:t>
      </w:r>
      <w:r w:rsidR="00CF7D15">
        <w:rPr>
          <w:rFonts w:ascii="Times New Roman" w:hAnsi="Times New Roman" w:cs="Times New Roman"/>
          <w:bCs/>
          <w:sz w:val="24"/>
          <w:szCs w:val="24"/>
        </w:rPr>
        <w:t xml:space="preserve">istotne </w:t>
      </w:r>
      <w:r w:rsidRPr="00D20801">
        <w:rPr>
          <w:rFonts w:ascii="Times New Roman" w:hAnsi="Times New Roman" w:cs="Times New Roman"/>
          <w:bCs/>
          <w:sz w:val="24"/>
          <w:szCs w:val="24"/>
        </w:rPr>
        <w:t>znaczenie</w:t>
      </w:r>
      <w:r w:rsidR="00CF7D15">
        <w:rPr>
          <w:rFonts w:ascii="Times New Roman" w:hAnsi="Times New Roman" w:cs="Times New Roman"/>
          <w:bCs/>
          <w:sz w:val="24"/>
          <w:szCs w:val="24"/>
        </w:rPr>
        <w:t>,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 zwłaszcza dla najmniejszych </w:t>
      </w:r>
      <w:r w:rsidR="00E300D1">
        <w:rPr>
          <w:rFonts w:ascii="Times New Roman" w:hAnsi="Times New Roman" w:cs="Times New Roman"/>
          <w:bCs/>
          <w:sz w:val="24"/>
          <w:szCs w:val="24"/>
        </w:rPr>
        <w:t>p</w:t>
      </w:r>
      <w:r w:rsidRPr="00D20801">
        <w:rPr>
          <w:rFonts w:ascii="Times New Roman" w:hAnsi="Times New Roman" w:cs="Times New Roman"/>
          <w:bCs/>
          <w:sz w:val="24"/>
          <w:szCs w:val="24"/>
        </w:rPr>
        <w:t>rzedsiębiorstw</w:t>
      </w:r>
      <w:r w:rsidR="000805A2">
        <w:rPr>
          <w:rFonts w:ascii="Times New Roman" w:hAnsi="Times New Roman" w:cs="Times New Roman"/>
          <w:bCs/>
          <w:sz w:val="24"/>
          <w:szCs w:val="24"/>
        </w:rPr>
        <w:t xml:space="preserve"> (pracodawców)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. W </w:t>
      </w:r>
      <w:r w:rsidR="000805A2">
        <w:rPr>
          <w:rFonts w:ascii="Times New Roman" w:hAnsi="Times New Roman" w:cs="Times New Roman"/>
          <w:bCs/>
          <w:sz w:val="24"/>
          <w:szCs w:val="24"/>
        </w:rPr>
        <w:t xml:space="preserve">pewnych </w:t>
      </w:r>
      <w:r w:rsidRPr="00D20801">
        <w:rPr>
          <w:rFonts w:ascii="Times New Roman" w:hAnsi="Times New Roman" w:cs="Times New Roman"/>
          <w:bCs/>
          <w:sz w:val="24"/>
          <w:szCs w:val="24"/>
        </w:rPr>
        <w:t>przypadk</w:t>
      </w:r>
      <w:r w:rsidR="000805A2">
        <w:rPr>
          <w:rFonts w:ascii="Times New Roman" w:hAnsi="Times New Roman" w:cs="Times New Roman"/>
          <w:bCs/>
          <w:sz w:val="24"/>
          <w:szCs w:val="24"/>
        </w:rPr>
        <w:t>ach</w:t>
      </w:r>
      <w:r w:rsidR="00116C11">
        <w:rPr>
          <w:rFonts w:ascii="Times New Roman" w:hAnsi="Times New Roman" w:cs="Times New Roman"/>
          <w:bCs/>
          <w:sz w:val="24"/>
          <w:szCs w:val="24"/>
        </w:rPr>
        <w:t xml:space="preserve">, gdy wskutek wejścia w życie proponowanych zmian nie będzie możliwe zapewnienie obsady wszystkich stanowisk pracy w niedziele, </w:t>
      </w:r>
      <w:r w:rsidR="000805A2">
        <w:rPr>
          <w:rFonts w:ascii="Times New Roman" w:hAnsi="Times New Roman" w:cs="Times New Roman"/>
          <w:bCs/>
          <w:sz w:val="24"/>
          <w:szCs w:val="24"/>
        </w:rPr>
        <w:t xml:space="preserve">może być konieczne zatrudnienie </w:t>
      </w:r>
      <w:r w:rsidRPr="00D20801">
        <w:rPr>
          <w:rFonts w:ascii="Times New Roman" w:hAnsi="Times New Roman" w:cs="Times New Roman"/>
          <w:bCs/>
          <w:sz w:val="24"/>
          <w:szCs w:val="24"/>
        </w:rPr>
        <w:t>now</w:t>
      </w:r>
      <w:r w:rsidR="000805A2">
        <w:rPr>
          <w:rFonts w:ascii="Times New Roman" w:hAnsi="Times New Roman" w:cs="Times New Roman"/>
          <w:bCs/>
          <w:sz w:val="24"/>
          <w:szCs w:val="24"/>
        </w:rPr>
        <w:t xml:space="preserve">ych </w:t>
      </w:r>
      <w:r w:rsidRPr="00D20801">
        <w:rPr>
          <w:rFonts w:ascii="Times New Roman" w:hAnsi="Times New Roman" w:cs="Times New Roman"/>
          <w:bCs/>
          <w:sz w:val="24"/>
          <w:szCs w:val="24"/>
        </w:rPr>
        <w:t>pracownik</w:t>
      </w:r>
      <w:r w:rsidR="000805A2">
        <w:rPr>
          <w:rFonts w:ascii="Times New Roman" w:hAnsi="Times New Roman" w:cs="Times New Roman"/>
          <w:bCs/>
          <w:sz w:val="24"/>
          <w:szCs w:val="24"/>
        </w:rPr>
        <w:t>ów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, co </w:t>
      </w:r>
      <w:r w:rsidR="00116C11">
        <w:rPr>
          <w:rFonts w:ascii="Times New Roman" w:hAnsi="Times New Roman" w:cs="Times New Roman"/>
          <w:bCs/>
          <w:sz w:val="24"/>
          <w:szCs w:val="24"/>
        </w:rPr>
        <w:t xml:space="preserve">dla pracodawcy 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wiąże się z koniecznością poniesienia </w:t>
      </w:r>
      <w:r w:rsidR="00116C11">
        <w:rPr>
          <w:rFonts w:ascii="Times New Roman" w:hAnsi="Times New Roman" w:cs="Times New Roman"/>
          <w:bCs/>
          <w:sz w:val="24"/>
          <w:szCs w:val="24"/>
        </w:rPr>
        <w:t xml:space="preserve">co najmniej 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kosztów przeprowadzenia rekrutacji pracownika, </w:t>
      </w:r>
      <w:r w:rsidR="00116C11">
        <w:rPr>
          <w:rFonts w:ascii="Times New Roman" w:hAnsi="Times New Roman" w:cs="Times New Roman"/>
          <w:bCs/>
          <w:sz w:val="24"/>
          <w:szCs w:val="24"/>
        </w:rPr>
        <w:t>wstępnych badań lekarskich, szkol</w:t>
      </w:r>
      <w:r w:rsidR="0023724F">
        <w:rPr>
          <w:rFonts w:ascii="Times New Roman" w:hAnsi="Times New Roman" w:cs="Times New Roman"/>
          <w:bCs/>
          <w:sz w:val="24"/>
          <w:szCs w:val="24"/>
        </w:rPr>
        <w:t>enia z zakresu bezpieczeństwa i </w:t>
      </w:r>
      <w:r w:rsidR="00116C11">
        <w:rPr>
          <w:rFonts w:ascii="Times New Roman" w:hAnsi="Times New Roman" w:cs="Times New Roman"/>
          <w:bCs/>
          <w:sz w:val="24"/>
          <w:szCs w:val="24"/>
        </w:rPr>
        <w:t xml:space="preserve">higieny pracy, 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wyposażenia pracownika w narzędzia pracy, a także </w:t>
      </w:r>
      <w:r w:rsidR="00165BE2">
        <w:rPr>
          <w:rFonts w:ascii="Times New Roman" w:hAnsi="Times New Roman" w:cs="Times New Roman"/>
          <w:bCs/>
          <w:sz w:val="24"/>
          <w:szCs w:val="24"/>
        </w:rPr>
        <w:t xml:space="preserve">kosztów </w:t>
      </w:r>
      <w:r w:rsidRPr="00D20801">
        <w:rPr>
          <w:rFonts w:ascii="Times New Roman" w:hAnsi="Times New Roman" w:cs="Times New Roman"/>
          <w:bCs/>
          <w:sz w:val="24"/>
          <w:szCs w:val="24"/>
        </w:rPr>
        <w:t xml:space="preserve">szeroko rozumianej obsługi kadrowej. </w:t>
      </w:r>
      <w:r w:rsidR="00A42A3C">
        <w:rPr>
          <w:rFonts w:ascii="Times New Roman" w:hAnsi="Times New Roman" w:cs="Times New Roman"/>
          <w:bCs/>
          <w:sz w:val="24"/>
          <w:szCs w:val="24"/>
        </w:rPr>
        <w:t>W</w:t>
      </w:r>
      <w:r w:rsidR="00A42A3C" w:rsidRPr="00D208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42A3C">
        <w:rPr>
          <w:rFonts w:ascii="Times New Roman" w:hAnsi="Times New Roman" w:cs="Times New Roman"/>
          <w:bCs/>
          <w:sz w:val="24"/>
          <w:szCs w:val="24"/>
        </w:rPr>
        <w:t xml:space="preserve">takim </w:t>
      </w:r>
      <w:r w:rsidR="00A42A3C" w:rsidRPr="00D20801">
        <w:rPr>
          <w:rFonts w:ascii="Times New Roman" w:hAnsi="Times New Roman" w:cs="Times New Roman"/>
          <w:bCs/>
          <w:sz w:val="24"/>
          <w:szCs w:val="24"/>
        </w:rPr>
        <w:t xml:space="preserve">przypadku, </w:t>
      </w:r>
      <w:r w:rsidR="00A42A3C">
        <w:rPr>
          <w:rFonts w:ascii="Times New Roman" w:hAnsi="Times New Roman" w:cs="Times New Roman"/>
          <w:bCs/>
          <w:sz w:val="24"/>
          <w:szCs w:val="24"/>
        </w:rPr>
        <w:t>tj. gdyby</w:t>
      </w:r>
      <w:r w:rsidR="00A42A3C" w:rsidRPr="00D20801">
        <w:rPr>
          <w:rFonts w:ascii="Times New Roman" w:hAnsi="Times New Roman" w:cs="Times New Roman"/>
          <w:bCs/>
          <w:sz w:val="24"/>
          <w:szCs w:val="24"/>
        </w:rPr>
        <w:t xml:space="preserve"> zaistniała konieczność prowadzenia dodatkowych rekrutacji, możliwy byłby wzrost zatrudnienia oraz spadek stopy bezrobocia w rozumieniu BAEL (tę samą prac</w:t>
      </w:r>
      <w:r w:rsidR="00A42A3C">
        <w:rPr>
          <w:rFonts w:ascii="Times New Roman" w:hAnsi="Times New Roman" w:cs="Times New Roman"/>
          <w:bCs/>
          <w:sz w:val="24"/>
          <w:szCs w:val="24"/>
        </w:rPr>
        <w:t>ę</w:t>
      </w:r>
      <w:r w:rsidR="00A42A3C" w:rsidRPr="00D20801">
        <w:rPr>
          <w:rFonts w:ascii="Times New Roman" w:hAnsi="Times New Roman" w:cs="Times New Roman"/>
          <w:bCs/>
          <w:sz w:val="24"/>
          <w:szCs w:val="24"/>
        </w:rPr>
        <w:t xml:space="preserve"> wykonyw</w:t>
      </w:r>
      <w:r w:rsidR="0023724F">
        <w:rPr>
          <w:rFonts w:ascii="Times New Roman" w:hAnsi="Times New Roman" w:cs="Times New Roman"/>
          <w:bCs/>
          <w:sz w:val="24"/>
          <w:szCs w:val="24"/>
        </w:rPr>
        <w:t>ałoby więcej ludzi, ale każdy w </w:t>
      </w:r>
      <w:r w:rsidR="00A42A3C" w:rsidRPr="00D20801">
        <w:rPr>
          <w:rFonts w:ascii="Times New Roman" w:hAnsi="Times New Roman" w:cs="Times New Roman"/>
          <w:bCs/>
          <w:sz w:val="24"/>
          <w:szCs w:val="24"/>
        </w:rPr>
        <w:t>odpowiednio mniejszym niż obecnie wymiarze pracy). Skala tych zmian jest niemożliwa do oszacowania, jednak potencjalny wpł</w:t>
      </w:r>
      <w:r w:rsidR="00232B1B">
        <w:rPr>
          <w:rFonts w:ascii="Times New Roman" w:hAnsi="Times New Roman" w:cs="Times New Roman"/>
          <w:bCs/>
          <w:sz w:val="24"/>
          <w:szCs w:val="24"/>
        </w:rPr>
        <w:t>yw na ogólną sytuację społeczno-</w:t>
      </w:r>
      <w:r w:rsidR="00A42A3C" w:rsidRPr="00D20801">
        <w:rPr>
          <w:rFonts w:ascii="Times New Roman" w:hAnsi="Times New Roman" w:cs="Times New Roman"/>
          <w:bCs/>
          <w:sz w:val="24"/>
          <w:szCs w:val="24"/>
        </w:rPr>
        <w:t xml:space="preserve">ekonomiczną byłby marginalny. </w:t>
      </w:r>
    </w:p>
    <w:p w:rsidR="0038020B" w:rsidRDefault="00577EDA" w:rsidP="00577EDA">
      <w:pPr>
        <w:pStyle w:val="Akapitzlist"/>
        <w:spacing w:after="0" w:line="30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Ponadto w</w:t>
      </w:r>
      <w:r w:rsidR="00232B1B">
        <w:rPr>
          <w:rFonts w:ascii="Times New Roman" w:hAnsi="Times New Roman" w:cs="Times New Roman"/>
          <w:bCs/>
          <w:sz w:val="24"/>
          <w:szCs w:val="24"/>
        </w:rPr>
        <w:t xml:space="preserve"> niektórych przypadkach moż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232B1B">
        <w:rPr>
          <w:rFonts w:ascii="Times New Roman" w:hAnsi="Times New Roman" w:cs="Times New Roman"/>
          <w:bCs/>
          <w:sz w:val="24"/>
          <w:szCs w:val="24"/>
        </w:rPr>
        <w:t>wystąpić sytuacja, w której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wskutek konieczności zapewnienia pracownikowi większej liczby niedziel wolnych od pracy, nie będzie realnie możliwe wypracowanie przez pracownika pełnego wymiaru czasu pracy na przyjęty u pracodawcy okres rozliczeniowy czasu pracy</w:t>
      </w:r>
      <w:r w:rsidR="002C24A9">
        <w:rPr>
          <w:rFonts w:ascii="Times New Roman" w:hAnsi="Times New Roman" w:cs="Times New Roman"/>
          <w:bCs/>
          <w:sz w:val="24"/>
          <w:szCs w:val="24"/>
        </w:rPr>
        <w:t>, adekwatnego do wymiaru czasu pracy pracownika</w:t>
      </w:r>
      <w:r>
        <w:rPr>
          <w:rFonts w:ascii="Times New Roman" w:hAnsi="Times New Roman" w:cs="Times New Roman"/>
          <w:bCs/>
          <w:sz w:val="24"/>
          <w:szCs w:val="24"/>
        </w:rPr>
        <w:t>. W związku z tym pracodawca może podjąć decyzję o obniżeniu pracownikowi wymiaru czasu pracy (w drodze porozumienia stron albo wypowiedzenia warunków pracy lub płacy)</w:t>
      </w:r>
      <w:r w:rsidR="002C24A9">
        <w:rPr>
          <w:rFonts w:ascii="Times New Roman" w:hAnsi="Times New Roman" w:cs="Times New Roman"/>
          <w:bCs/>
          <w:sz w:val="24"/>
          <w:szCs w:val="24"/>
        </w:rPr>
        <w:t>, a tym samym i wynagrodzenia za pracę</w:t>
      </w:r>
      <w:r>
        <w:rPr>
          <w:rFonts w:ascii="Times New Roman" w:hAnsi="Times New Roman" w:cs="Times New Roman"/>
          <w:bCs/>
          <w:sz w:val="24"/>
          <w:szCs w:val="24"/>
        </w:rPr>
        <w:t xml:space="preserve">. Jeżeli natomiast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pracodawca nie zdecyduje się na </w:t>
      </w:r>
      <w:r>
        <w:rPr>
          <w:rFonts w:ascii="Times New Roman" w:hAnsi="Times New Roman" w:cs="Times New Roman"/>
          <w:bCs/>
          <w:sz w:val="24"/>
          <w:szCs w:val="24"/>
        </w:rPr>
        <w:t xml:space="preserve">obniżenie pracownikowi wymiaru czasu pracy, to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pracownik będzie </w:t>
      </w:r>
      <w:r>
        <w:rPr>
          <w:rFonts w:ascii="Times New Roman" w:hAnsi="Times New Roman" w:cs="Times New Roman"/>
          <w:bCs/>
          <w:sz w:val="24"/>
          <w:szCs w:val="24"/>
        </w:rPr>
        <w:t>otrzymywał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 wyższe wynagrodzenie za faktycznie mniejszą liczbę przepracowanych godzin</w:t>
      </w:r>
      <w:r>
        <w:rPr>
          <w:rFonts w:ascii="Times New Roman" w:hAnsi="Times New Roman" w:cs="Times New Roman"/>
          <w:bCs/>
          <w:sz w:val="24"/>
          <w:szCs w:val="24"/>
        </w:rPr>
        <w:t>, podczas gdy p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race te wykona inny pracownik</w:t>
      </w:r>
      <w:r w:rsidR="002C24A9">
        <w:rPr>
          <w:rFonts w:ascii="Times New Roman" w:hAnsi="Times New Roman" w:cs="Times New Roman"/>
          <w:bCs/>
          <w:sz w:val="24"/>
          <w:szCs w:val="24"/>
        </w:rPr>
        <w:t xml:space="preserve"> (za wynagrodzeniem)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. Będzie to oznaczało </w:t>
      </w:r>
      <w:r>
        <w:rPr>
          <w:rFonts w:ascii="Times New Roman" w:hAnsi="Times New Roman" w:cs="Times New Roman"/>
          <w:bCs/>
          <w:sz w:val="24"/>
          <w:szCs w:val="24"/>
        </w:rPr>
        <w:t>dodatkow</w:t>
      </w:r>
      <w:r w:rsidR="00F5722A">
        <w:rPr>
          <w:rFonts w:ascii="Times New Roman" w:hAnsi="Times New Roman" w:cs="Times New Roman"/>
          <w:bCs/>
          <w:sz w:val="24"/>
          <w:szCs w:val="24"/>
        </w:rPr>
        <w:t>e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 koszt</w:t>
      </w:r>
      <w:r w:rsidR="00F5722A">
        <w:rPr>
          <w:rFonts w:ascii="Times New Roman" w:hAnsi="Times New Roman" w:cs="Times New Roman"/>
          <w:bCs/>
          <w:sz w:val="24"/>
          <w:szCs w:val="24"/>
        </w:rPr>
        <w:t>y pracy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 dla pracodawc</w:t>
      </w:r>
      <w:r w:rsidR="00F5722A">
        <w:rPr>
          <w:rFonts w:ascii="Times New Roman" w:hAnsi="Times New Roman" w:cs="Times New Roman"/>
          <w:bCs/>
          <w:sz w:val="24"/>
          <w:szCs w:val="24"/>
        </w:rPr>
        <w:t>ów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, co może dotknąć zwłaszcza małe przedsiębiorstwa, np. restauracje rodzinne, małe sklepy itd.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Dokładne koszty</w:t>
      </w:r>
      <w:r>
        <w:rPr>
          <w:rFonts w:ascii="Times New Roman" w:hAnsi="Times New Roman" w:cs="Times New Roman"/>
          <w:bCs/>
          <w:sz w:val="24"/>
          <w:szCs w:val="24"/>
        </w:rPr>
        <w:t xml:space="preserve">, jakie mogą ponieść pracodawcy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z tego tytułu</w:t>
      </w:r>
      <w:r w:rsidR="002C24A9">
        <w:rPr>
          <w:rFonts w:ascii="Times New Roman" w:hAnsi="Times New Roman" w:cs="Times New Roman"/>
          <w:bCs/>
          <w:sz w:val="24"/>
          <w:szCs w:val="24"/>
        </w:rPr>
        <w:t>,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 są jed</w:t>
      </w:r>
      <w:r w:rsidR="0023724F">
        <w:rPr>
          <w:rFonts w:ascii="Times New Roman" w:hAnsi="Times New Roman" w:cs="Times New Roman"/>
          <w:bCs/>
          <w:sz w:val="24"/>
          <w:szCs w:val="24"/>
        </w:rPr>
        <w:t xml:space="preserve">nak niemożliwe do oszacowania z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uwagi na</w:t>
      </w:r>
      <w:r w:rsidR="00237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zróżnicowany charakter pracy osób objętych przedmiotową ustawą.</w:t>
      </w:r>
    </w:p>
    <w:p w:rsidR="00A42A3C" w:rsidRDefault="00A42A3C" w:rsidP="00F5722A">
      <w:pPr>
        <w:pStyle w:val="Akapitzlist"/>
        <w:spacing w:after="0" w:line="300" w:lineRule="auto"/>
        <w:ind w:left="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</w:t>
      </w:r>
      <w:r w:rsidR="00F5722A">
        <w:rPr>
          <w:rFonts w:ascii="Times New Roman" w:hAnsi="Times New Roman" w:cs="Times New Roman"/>
          <w:bCs/>
          <w:sz w:val="24"/>
          <w:szCs w:val="24"/>
        </w:rPr>
        <w:t>ejście w życie proponowanych zmian może</w:t>
      </w:r>
      <w:r>
        <w:rPr>
          <w:rFonts w:ascii="Times New Roman" w:hAnsi="Times New Roman" w:cs="Times New Roman"/>
          <w:bCs/>
          <w:sz w:val="24"/>
          <w:szCs w:val="24"/>
        </w:rPr>
        <w:t xml:space="preserve"> także</w:t>
      </w:r>
      <w:r w:rsidR="00F5722A">
        <w:rPr>
          <w:rFonts w:ascii="Times New Roman" w:hAnsi="Times New Roman" w:cs="Times New Roman"/>
          <w:bCs/>
          <w:sz w:val="24"/>
          <w:szCs w:val="24"/>
        </w:rPr>
        <w:t xml:space="preserve"> spowodować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zmianę struktury dochodów między gospodarstwami domowymi</w:t>
      </w:r>
      <w:r w:rsidR="00F5722A">
        <w:rPr>
          <w:rFonts w:ascii="Times New Roman" w:hAnsi="Times New Roman" w:cs="Times New Roman"/>
          <w:bCs/>
          <w:sz w:val="24"/>
          <w:szCs w:val="24"/>
        </w:rPr>
        <w:t xml:space="preserve"> − n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a skutek wprowadz</w:t>
      </w:r>
      <w:r w:rsidR="00F5722A">
        <w:rPr>
          <w:rFonts w:ascii="Times New Roman" w:hAnsi="Times New Roman" w:cs="Times New Roman"/>
          <w:bCs/>
          <w:sz w:val="24"/>
          <w:szCs w:val="24"/>
        </w:rPr>
        <w:t xml:space="preserve">enia proponowanej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 regulacji niektórzy pracownicy </w:t>
      </w:r>
      <w:r w:rsidR="00044CB5">
        <w:rPr>
          <w:rFonts w:ascii="Times New Roman" w:hAnsi="Times New Roman" w:cs="Times New Roman"/>
          <w:bCs/>
          <w:sz w:val="24"/>
          <w:szCs w:val="24"/>
        </w:rPr>
        <w:t xml:space="preserve">mogliby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pracowa</w:t>
      </w:r>
      <w:r w:rsidR="00044CB5">
        <w:rPr>
          <w:rFonts w:ascii="Times New Roman" w:hAnsi="Times New Roman" w:cs="Times New Roman"/>
          <w:bCs/>
          <w:sz w:val="24"/>
          <w:szCs w:val="24"/>
        </w:rPr>
        <w:t>ć w niższym wymiarze czasu pracy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, osiągając tym samym </w:t>
      </w:r>
      <w:r w:rsidR="00232B1B">
        <w:rPr>
          <w:rFonts w:ascii="Times New Roman" w:hAnsi="Times New Roman" w:cs="Times New Roman"/>
          <w:bCs/>
          <w:sz w:val="24"/>
          <w:szCs w:val="24"/>
        </w:rPr>
        <w:t>niższy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 dochód</w:t>
      </w:r>
      <w:r w:rsidR="00044CB5">
        <w:rPr>
          <w:rFonts w:ascii="Times New Roman" w:hAnsi="Times New Roman" w:cs="Times New Roman"/>
          <w:bCs/>
          <w:sz w:val="24"/>
          <w:szCs w:val="24"/>
        </w:rPr>
        <w:t xml:space="preserve"> z pracy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. Ich pracę wykonywaliby jednak inni </w:t>
      </w:r>
      <w:r w:rsidR="00044CB5">
        <w:rPr>
          <w:rFonts w:ascii="Times New Roman" w:hAnsi="Times New Roman" w:cs="Times New Roman"/>
          <w:bCs/>
          <w:sz w:val="24"/>
          <w:szCs w:val="24"/>
        </w:rPr>
        <w:t xml:space="preserve">pracownicy – nowozatrudnieni lub tacy,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 xml:space="preserve">których wymiar czasu pracy by się zwiększył, </w:t>
      </w:r>
      <w:r>
        <w:rPr>
          <w:rFonts w:ascii="Times New Roman" w:hAnsi="Times New Roman" w:cs="Times New Roman"/>
          <w:bCs/>
          <w:sz w:val="24"/>
          <w:szCs w:val="24"/>
        </w:rPr>
        <w:t xml:space="preserve">zatem </w:t>
      </w:r>
      <w:r w:rsidR="0038020B" w:rsidRPr="00D20801">
        <w:rPr>
          <w:rFonts w:ascii="Times New Roman" w:hAnsi="Times New Roman" w:cs="Times New Roman"/>
          <w:bCs/>
          <w:sz w:val="24"/>
          <w:szCs w:val="24"/>
        </w:rPr>
        <w:t>dochód</w:t>
      </w:r>
      <w:r w:rsidR="002372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z pracy </w:t>
      </w:r>
      <w:r w:rsidR="00B07FC4">
        <w:rPr>
          <w:rFonts w:ascii="Times New Roman" w:hAnsi="Times New Roman" w:cs="Times New Roman"/>
          <w:bCs/>
          <w:sz w:val="24"/>
          <w:szCs w:val="24"/>
        </w:rPr>
        <w:t xml:space="preserve">tych pracowników </w:t>
      </w:r>
      <w:r w:rsidR="00232B1B">
        <w:rPr>
          <w:rFonts w:ascii="Times New Roman" w:hAnsi="Times New Roman" w:cs="Times New Roman"/>
          <w:bCs/>
          <w:sz w:val="24"/>
          <w:szCs w:val="24"/>
        </w:rPr>
        <w:t xml:space="preserve">również będzie </w:t>
      </w:r>
      <w:r w:rsidR="0009251D">
        <w:rPr>
          <w:rFonts w:ascii="Times New Roman" w:hAnsi="Times New Roman" w:cs="Times New Roman"/>
          <w:bCs/>
          <w:sz w:val="24"/>
          <w:szCs w:val="24"/>
        </w:rPr>
        <w:t>wyższy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38020B" w:rsidRPr="00D20801" w:rsidRDefault="0038020B" w:rsidP="00ED252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19E1" w:rsidRPr="00D20801" w:rsidRDefault="00273BB6" w:rsidP="00ED252B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801">
        <w:rPr>
          <w:rFonts w:ascii="Times New Roman" w:hAnsi="Times New Roman" w:cs="Times New Roman"/>
          <w:sz w:val="24"/>
          <w:szCs w:val="24"/>
        </w:rPr>
        <w:t>Przedstawiając powyższe</w:t>
      </w:r>
      <w:r w:rsidR="00A42A3C">
        <w:rPr>
          <w:rFonts w:ascii="Times New Roman" w:hAnsi="Times New Roman" w:cs="Times New Roman"/>
          <w:sz w:val="24"/>
          <w:szCs w:val="24"/>
        </w:rPr>
        <w:t>,</w:t>
      </w:r>
      <w:r w:rsidR="008848EE" w:rsidRPr="00D20801">
        <w:rPr>
          <w:rFonts w:ascii="Times New Roman" w:hAnsi="Times New Roman" w:cs="Times New Roman"/>
          <w:sz w:val="24"/>
          <w:szCs w:val="24"/>
        </w:rPr>
        <w:t xml:space="preserve"> Rząd </w:t>
      </w:r>
      <w:r w:rsidR="00D83593" w:rsidRPr="00D20801">
        <w:rPr>
          <w:rFonts w:ascii="Times New Roman" w:hAnsi="Times New Roman" w:cs="Times New Roman"/>
          <w:sz w:val="24"/>
          <w:szCs w:val="24"/>
        </w:rPr>
        <w:t xml:space="preserve">negatywnie opiniuje </w:t>
      </w:r>
      <w:r w:rsidR="008848EE" w:rsidRPr="00D20801">
        <w:rPr>
          <w:rFonts w:ascii="Times New Roman" w:hAnsi="Times New Roman" w:cs="Times New Roman"/>
          <w:sz w:val="24"/>
          <w:szCs w:val="24"/>
        </w:rPr>
        <w:t xml:space="preserve">poselski projekt ustawy </w:t>
      </w:r>
      <w:r w:rsidR="0023724F">
        <w:rPr>
          <w:rFonts w:ascii="Times New Roman" w:hAnsi="Times New Roman" w:cs="Times New Roman"/>
          <w:sz w:val="24"/>
          <w:szCs w:val="24"/>
        </w:rPr>
        <w:t>o </w:t>
      </w:r>
      <w:r w:rsidR="00232B1B">
        <w:rPr>
          <w:rFonts w:ascii="Times New Roman" w:hAnsi="Times New Roman" w:cs="Times New Roman"/>
          <w:sz w:val="24"/>
          <w:szCs w:val="24"/>
        </w:rPr>
        <w:t>zmianie ustawy – Kodeks pracy</w:t>
      </w:r>
      <w:r w:rsidR="00A6655F">
        <w:rPr>
          <w:rFonts w:ascii="Times New Roman" w:hAnsi="Times New Roman" w:cs="Times New Roman"/>
          <w:sz w:val="24"/>
          <w:szCs w:val="24"/>
        </w:rPr>
        <w:t>,</w:t>
      </w:r>
      <w:r w:rsidR="00232B1B">
        <w:rPr>
          <w:rFonts w:ascii="Times New Roman" w:hAnsi="Times New Roman" w:cs="Times New Roman"/>
          <w:sz w:val="24"/>
          <w:szCs w:val="24"/>
        </w:rPr>
        <w:t xml:space="preserve"> </w:t>
      </w:r>
      <w:r w:rsidR="008848EE" w:rsidRPr="00D20801">
        <w:rPr>
          <w:rFonts w:ascii="Times New Roman" w:hAnsi="Times New Roman" w:cs="Times New Roman"/>
          <w:sz w:val="24"/>
          <w:szCs w:val="24"/>
        </w:rPr>
        <w:t xml:space="preserve">zawarty w druku nr </w:t>
      </w:r>
      <w:r w:rsidR="0038020B" w:rsidRPr="00D20801">
        <w:rPr>
          <w:rFonts w:ascii="Times New Roman" w:hAnsi="Times New Roman" w:cs="Times New Roman"/>
          <w:sz w:val="24"/>
          <w:szCs w:val="24"/>
        </w:rPr>
        <w:t>2088</w:t>
      </w:r>
      <w:r w:rsidR="008848EE" w:rsidRPr="00D20801">
        <w:rPr>
          <w:rFonts w:ascii="Times New Roman" w:hAnsi="Times New Roman" w:cs="Times New Roman"/>
          <w:sz w:val="24"/>
          <w:szCs w:val="24"/>
        </w:rPr>
        <w:t xml:space="preserve">. </w:t>
      </w:r>
      <w:r w:rsidR="001D53C0" w:rsidRPr="00D208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9E1" w:rsidRPr="00D20801" w:rsidRDefault="009519E1" w:rsidP="00ED252B">
      <w:pPr>
        <w:pStyle w:val="Tekstpodstawowy"/>
        <w:spacing w:line="300" w:lineRule="auto"/>
        <w:ind w:firstLine="709"/>
        <w:rPr>
          <w:rFonts w:ascii="Times New Roman" w:hAnsi="Times New Roman" w:cs="Times New Roman"/>
        </w:rPr>
      </w:pPr>
    </w:p>
    <w:sectPr w:rsidR="009519E1" w:rsidRPr="00D2080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5B1" w:rsidRDefault="009115B1" w:rsidP="00224855">
      <w:pPr>
        <w:spacing w:after="0" w:line="240" w:lineRule="auto"/>
      </w:pPr>
      <w:r>
        <w:separator/>
      </w:r>
    </w:p>
  </w:endnote>
  <w:endnote w:type="continuationSeparator" w:id="0">
    <w:p w:rsidR="009115B1" w:rsidRDefault="009115B1" w:rsidP="0022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8418868"/>
      <w:docPartObj>
        <w:docPartGallery w:val="Page Numbers (Bottom of Page)"/>
        <w:docPartUnique/>
      </w:docPartObj>
    </w:sdtPr>
    <w:sdtEndPr/>
    <w:sdtContent>
      <w:p w:rsidR="00224855" w:rsidRDefault="002248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0CE">
          <w:rPr>
            <w:noProof/>
          </w:rPr>
          <w:t>1</w:t>
        </w:r>
        <w:r>
          <w:fldChar w:fldCharType="end"/>
        </w:r>
      </w:p>
    </w:sdtContent>
  </w:sdt>
  <w:p w:rsidR="00224855" w:rsidRDefault="002248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5B1" w:rsidRDefault="009115B1" w:rsidP="00224855">
      <w:pPr>
        <w:spacing w:after="0" w:line="240" w:lineRule="auto"/>
      </w:pPr>
      <w:r>
        <w:separator/>
      </w:r>
    </w:p>
  </w:footnote>
  <w:footnote w:type="continuationSeparator" w:id="0">
    <w:p w:rsidR="009115B1" w:rsidRDefault="009115B1" w:rsidP="00224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C769F"/>
    <w:multiLevelType w:val="hybridMultilevel"/>
    <w:tmpl w:val="E91EE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D225A"/>
    <w:multiLevelType w:val="hybridMultilevel"/>
    <w:tmpl w:val="F6CA3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65224"/>
    <w:multiLevelType w:val="hybridMultilevel"/>
    <w:tmpl w:val="1FCE6B28"/>
    <w:lvl w:ilvl="0" w:tplc="654A2B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D5892"/>
    <w:multiLevelType w:val="hybridMultilevel"/>
    <w:tmpl w:val="521C8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D66AE"/>
    <w:multiLevelType w:val="hybridMultilevel"/>
    <w:tmpl w:val="F9327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F0C4D"/>
    <w:multiLevelType w:val="hybridMultilevel"/>
    <w:tmpl w:val="16146922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40DC0736"/>
    <w:multiLevelType w:val="hybridMultilevel"/>
    <w:tmpl w:val="6F12A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07140"/>
    <w:multiLevelType w:val="hybridMultilevel"/>
    <w:tmpl w:val="0E6A6E8C"/>
    <w:lvl w:ilvl="0" w:tplc="520607AE">
      <w:start w:val="1"/>
      <w:numFmt w:val="bullet"/>
      <w:lvlText w:val="−"/>
      <w:lvlJc w:val="left"/>
      <w:pPr>
        <w:ind w:left="1491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8" w15:restartNumberingAfterBreak="0">
    <w:nsid w:val="4615624A"/>
    <w:multiLevelType w:val="hybridMultilevel"/>
    <w:tmpl w:val="6B02CC2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471526AD"/>
    <w:multiLevelType w:val="hybridMultilevel"/>
    <w:tmpl w:val="E9F62A72"/>
    <w:lvl w:ilvl="0" w:tplc="520607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636275"/>
    <w:multiLevelType w:val="hybridMultilevel"/>
    <w:tmpl w:val="F826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D5D4B"/>
    <w:multiLevelType w:val="hybridMultilevel"/>
    <w:tmpl w:val="80662C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76C10"/>
    <w:multiLevelType w:val="hybridMultilevel"/>
    <w:tmpl w:val="F048A8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D0920"/>
    <w:multiLevelType w:val="hybridMultilevel"/>
    <w:tmpl w:val="854C2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13FA0"/>
    <w:multiLevelType w:val="hybridMultilevel"/>
    <w:tmpl w:val="38987202"/>
    <w:lvl w:ilvl="0" w:tplc="4078AD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FF2D21"/>
    <w:multiLevelType w:val="hybridMultilevel"/>
    <w:tmpl w:val="0F1C1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70E30"/>
    <w:multiLevelType w:val="hybridMultilevel"/>
    <w:tmpl w:val="17B621A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14"/>
  </w:num>
  <w:num w:numId="4">
    <w:abstractNumId w:val="3"/>
  </w:num>
  <w:num w:numId="5">
    <w:abstractNumId w:val="6"/>
  </w:num>
  <w:num w:numId="6">
    <w:abstractNumId w:val="15"/>
  </w:num>
  <w:num w:numId="7">
    <w:abstractNumId w:val="11"/>
  </w:num>
  <w:num w:numId="8">
    <w:abstractNumId w:val="9"/>
  </w:num>
  <w:num w:numId="9">
    <w:abstractNumId w:val="4"/>
  </w:num>
  <w:num w:numId="10">
    <w:abstractNumId w:val="13"/>
  </w:num>
  <w:num w:numId="11">
    <w:abstractNumId w:val="7"/>
  </w:num>
  <w:num w:numId="12">
    <w:abstractNumId w:val="0"/>
  </w:num>
  <w:num w:numId="13">
    <w:abstractNumId w:val="10"/>
  </w:num>
  <w:num w:numId="14">
    <w:abstractNumId w:val="2"/>
  </w:num>
  <w:num w:numId="15">
    <w:abstractNumId w:val="8"/>
  </w:num>
  <w:num w:numId="16">
    <w:abstractNumId w:val="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0F6"/>
    <w:rsid w:val="000023BB"/>
    <w:rsid w:val="00006E40"/>
    <w:rsid w:val="00015627"/>
    <w:rsid w:val="00015E72"/>
    <w:rsid w:val="000361CD"/>
    <w:rsid w:val="00044CB5"/>
    <w:rsid w:val="00060FD9"/>
    <w:rsid w:val="000614A1"/>
    <w:rsid w:val="00062AEC"/>
    <w:rsid w:val="000805A2"/>
    <w:rsid w:val="000809F0"/>
    <w:rsid w:val="0009251D"/>
    <w:rsid w:val="000A69D6"/>
    <w:rsid w:val="000B6877"/>
    <w:rsid w:val="000C02E5"/>
    <w:rsid w:val="000C2717"/>
    <w:rsid w:val="000C34ED"/>
    <w:rsid w:val="00100E09"/>
    <w:rsid w:val="00116C11"/>
    <w:rsid w:val="0012630F"/>
    <w:rsid w:val="0014082F"/>
    <w:rsid w:val="0014163D"/>
    <w:rsid w:val="00145CE1"/>
    <w:rsid w:val="00152FDF"/>
    <w:rsid w:val="00165BE2"/>
    <w:rsid w:val="001730D6"/>
    <w:rsid w:val="001A23FF"/>
    <w:rsid w:val="001B707A"/>
    <w:rsid w:val="001D0D94"/>
    <w:rsid w:val="001D376C"/>
    <w:rsid w:val="001D53C0"/>
    <w:rsid w:val="001D5A68"/>
    <w:rsid w:val="001E3718"/>
    <w:rsid w:val="00211D61"/>
    <w:rsid w:val="00213CC5"/>
    <w:rsid w:val="00214DE6"/>
    <w:rsid w:val="00224855"/>
    <w:rsid w:val="002308A9"/>
    <w:rsid w:val="00232B1B"/>
    <w:rsid w:val="0023724F"/>
    <w:rsid w:val="002438CA"/>
    <w:rsid w:val="00250ECC"/>
    <w:rsid w:val="00273BB6"/>
    <w:rsid w:val="00284457"/>
    <w:rsid w:val="002C24A9"/>
    <w:rsid w:val="002C4ED6"/>
    <w:rsid w:val="002C5B5A"/>
    <w:rsid w:val="002E1A79"/>
    <w:rsid w:val="002E1B09"/>
    <w:rsid w:val="002F0D81"/>
    <w:rsid w:val="002F1BF4"/>
    <w:rsid w:val="00305DBF"/>
    <w:rsid w:val="00326ED6"/>
    <w:rsid w:val="00336215"/>
    <w:rsid w:val="003448DF"/>
    <w:rsid w:val="00347EB0"/>
    <w:rsid w:val="0036113D"/>
    <w:rsid w:val="0038020B"/>
    <w:rsid w:val="00387A9E"/>
    <w:rsid w:val="00397CFA"/>
    <w:rsid w:val="003B7FD0"/>
    <w:rsid w:val="003C6A72"/>
    <w:rsid w:val="003C6ED5"/>
    <w:rsid w:val="003E6156"/>
    <w:rsid w:val="003F3888"/>
    <w:rsid w:val="004360C2"/>
    <w:rsid w:val="004439B4"/>
    <w:rsid w:val="00452C72"/>
    <w:rsid w:val="00455B37"/>
    <w:rsid w:val="00474C33"/>
    <w:rsid w:val="00485CAE"/>
    <w:rsid w:val="00494647"/>
    <w:rsid w:val="004A1AA0"/>
    <w:rsid w:val="004A364A"/>
    <w:rsid w:val="004D7CBF"/>
    <w:rsid w:val="00501BB2"/>
    <w:rsid w:val="005068B5"/>
    <w:rsid w:val="0052475D"/>
    <w:rsid w:val="0057051C"/>
    <w:rsid w:val="0057271F"/>
    <w:rsid w:val="00577EDA"/>
    <w:rsid w:val="005865B5"/>
    <w:rsid w:val="005927FD"/>
    <w:rsid w:val="00592E7C"/>
    <w:rsid w:val="00593D6B"/>
    <w:rsid w:val="005A1279"/>
    <w:rsid w:val="005A2313"/>
    <w:rsid w:val="005B5BE2"/>
    <w:rsid w:val="005C6CAF"/>
    <w:rsid w:val="00605231"/>
    <w:rsid w:val="00605908"/>
    <w:rsid w:val="00644D5C"/>
    <w:rsid w:val="006503FC"/>
    <w:rsid w:val="0065456D"/>
    <w:rsid w:val="00664648"/>
    <w:rsid w:val="00685203"/>
    <w:rsid w:val="0068561F"/>
    <w:rsid w:val="0068644C"/>
    <w:rsid w:val="006A30CE"/>
    <w:rsid w:val="006C0004"/>
    <w:rsid w:val="006E30FD"/>
    <w:rsid w:val="006F70F6"/>
    <w:rsid w:val="007319DA"/>
    <w:rsid w:val="00731E71"/>
    <w:rsid w:val="007418F8"/>
    <w:rsid w:val="00744276"/>
    <w:rsid w:val="00745094"/>
    <w:rsid w:val="00771B88"/>
    <w:rsid w:val="007C479B"/>
    <w:rsid w:val="007E6B4F"/>
    <w:rsid w:val="007F1ABF"/>
    <w:rsid w:val="00800E04"/>
    <w:rsid w:val="008012F9"/>
    <w:rsid w:val="00803569"/>
    <w:rsid w:val="00804CE4"/>
    <w:rsid w:val="008124EB"/>
    <w:rsid w:val="008141BB"/>
    <w:rsid w:val="00814FF5"/>
    <w:rsid w:val="00821A23"/>
    <w:rsid w:val="00844E81"/>
    <w:rsid w:val="00852B8B"/>
    <w:rsid w:val="008848EE"/>
    <w:rsid w:val="008909A6"/>
    <w:rsid w:val="008A3958"/>
    <w:rsid w:val="008A4B3B"/>
    <w:rsid w:val="008B12EF"/>
    <w:rsid w:val="008C3F0D"/>
    <w:rsid w:val="008C5E11"/>
    <w:rsid w:val="008C6E59"/>
    <w:rsid w:val="008D72A0"/>
    <w:rsid w:val="008E2234"/>
    <w:rsid w:val="008E48C7"/>
    <w:rsid w:val="008F5EE6"/>
    <w:rsid w:val="009078B3"/>
    <w:rsid w:val="009115B1"/>
    <w:rsid w:val="00920C43"/>
    <w:rsid w:val="0093106C"/>
    <w:rsid w:val="00937165"/>
    <w:rsid w:val="00937301"/>
    <w:rsid w:val="00943B83"/>
    <w:rsid w:val="009519E1"/>
    <w:rsid w:val="00963854"/>
    <w:rsid w:val="00984250"/>
    <w:rsid w:val="00995C6F"/>
    <w:rsid w:val="009B0F8D"/>
    <w:rsid w:val="009C0037"/>
    <w:rsid w:val="009D196F"/>
    <w:rsid w:val="00A22D33"/>
    <w:rsid w:val="00A42A3C"/>
    <w:rsid w:val="00A64D0C"/>
    <w:rsid w:val="00A6655F"/>
    <w:rsid w:val="00A8012D"/>
    <w:rsid w:val="00AC08D7"/>
    <w:rsid w:val="00AC568D"/>
    <w:rsid w:val="00AC6B59"/>
    <w:rsid w:val="00AD2684"/>
    <w:rsid w:val="00AD666E"/>
    <w:rsid w:val="00AE65A8"/>
    <w:rsid w:val="00AF1B8E"/>
    <w:rsid w:val="00B07FC4"/>
    <w:rsid w:val="00B10A3D"/>
    <w:rsid w:val="00B216ED"/>
    <w:rsid w:val="00B24A8F"/>
    <w:rsid w:val="00B2584B"/>
    <w:rsid w:val="00B36785"/>
    <w:rsid w:val="00B37012"/>
    <w:rsid w:val="00B40122"/>
    <w:rsid w:val="00B56F36"/>
    <w:rsid w:val="00B85027"/>
    <w:rsid w:val="00B86C8C"/>
    <w:rsid w:val="00B9186A"/>
    <w:rsid w:val="00BA6DFB"/>
    <w:rsid w:val="00BA71F8"/>
    <w:rsid w:val="00BA7AD5"/>
    <w:rsid w:val="00BA7F76"/>
    <w:rsid w:val="00BC4F15"/>
    <w:rsid w:val="00BC6509"/>
    <w:rsid w:val="00BF2BC8"/>
    <w:rsid w:val="00C04ED4"/>
    <w:rsid w:val="00C07F4A"/>
    <w:rsid w:val="00C40069"/>
    <w:rsid w:val="00C52AB0"/>
    <w:rsid w:val="00C53250"/>
    <w:rsid w:val="00C70D49"/>
    <w:rsid w:val="00CA5E29"/>
    <w:rsid w:val="00CA744C"/>
    <w:rsid w:val="00CC0CCA"/>
    <w:rsid w:val="00CF47FE"/>
    <w:rsid w:val="00CF7D15"/>
    <w:rsid w:val="00D12C31"/>
    <w:rsid w:val="00D1632F"/>
    <w:rsid w:val="00D20801"/>
    <w:rsid w:val="00D36B51"/>
    <w:rsid w:val="00D63E1B"/>
    <w:rsid w:val="00D83593"/>
    <w:rsid w:val="00D870E2"/>
    <w:rsid w:val="00D90C55"/>
    <w:rsid w:val="00D9391B"/>
    <w:rsid w:val="00DA4383"/>
    <w:rsid w:val="00DB31AF"/>
    <w:rsid w:val="00DB7A61"/>
    <w:rsid w:val="00DB7FEF"/>
    <w:rsid w:val="00DC06C8"/>
    <w:rsid w:val="00DD46EC"/>
    <w:rsid w:val="00DE1318"/>
    <w:rsid w:val="00DF0A34"/>
    <w:rsid w:val="00DF7704"/>
    <w:rsid w:val="00E300D1"/>
    <w:rsid w:val="00E32D18"/>
    <w:rsid w:val="00E40823"/>
    <w:rsid w:val="00E73943"/>
    <w:rsid w:val="00E80179"/>
    <w:rsid w:val="00E80670"/>
    <w:rsid w:val="00E84FA7"/>
    <w:rsid w:val="00E91F48"/>
    <w:rsid w:val="00EC1025"/>
    <w:rsid w:val="00EC1767"/>
    <w:rsid w:val="00ED252B"/>
    <w:rsid w:val="00ED30E3"/>
    <w:rsid w:val="00EE3067"/>
    <w:rsid w:val="00F04A45"/>
    <w:rsid w:val="00F0520D"/>
    <w:rsid w:val="00F118F2"/>
    <w:rsid w:val="00F27938"/>
    <w:rsid w:val="00F542B3"/>
    <w:rsid w:val="00F555A4"/>
    <w:rsid w:val="00F5580A"/>
    <w:rsid w:val="00F5722A"/>
    <w:rsid w:val="00F727EF"/>
    <w:rsid w:val="00F812C0"/>
    <w:rsid w:val="00F95FF3"/>
    <w:rsid w:val="00FA03FA"/>
    <w:rsid w:val="00FA1F3F"/>
    <w:rsid w:val="00FA682C"/>
    <w:rsid w:val="00FA7B86"/>
    <w:rsid w:val="00FB18BB"/>
    <w:rsid w:val="00FC050E"/>
    <w:rsid w:val="00FE34F9"/>
    <w:rsid w:val="00FE3A95"/>
    <w:rsid w:val="00FF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DFE95-9487-489A-A606-087703B7E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1632F"/>
    <w:pPr>
      <w:ind w:left="720"/>
      <w:contextualSpacing/>
    </w:pPr>
  </w:style>
  <w:style w:type="character" w:customStyle="1" w:styleId="tabulatory">
    <w:name w:val="tabulatory"/>
    <w:basedOn w:val="Domylnaczcionkaakapitu"/>
    <w:rsid w:val="00B56F36"/>
  </w:style>
  <w:style w:type="paragraph" w:styleId="Tekstpodstawowy">
    <w:name w:val="Body Text"/>
    <w:basedOn w:val="Normalny"/>
    <w:link w:val="TekstpodstawowyZnak"/>
    <w:unhideWhenUsed/>
    <w:rsid w:val="00273BB6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73BB6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24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4855"/>
  </w:style>
  <w:style w:type="paragraph" w:styleId="Stopka">
    <w:name w:val="footer"/>
    <w:basedOn w:val="Normalny"/>
    <w:link w:val="StopkaZnak"/>
    <w:uiPriority w:val="99"/>
    <w:unhideWhenUsed/>
    <w:rsid w:val="00224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4855"/>
  </w:style>
  <w:style w:type="character" w:styleId="Hipercze">
    <w:name w:val="Hyperlink"/>
    <w:semiHidden/>
    <w:rsid w:val="00937165"/>
    <w:rPr>
      <w:color w:val="0000FF"/>
      <w:u w:val="single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4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7FE"/>
    <w:rPr>
      <w:rFonts w:ascii="Segoe UI" w:hAnsi="Segoe UI" w:cs="Segoe UI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34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34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34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9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3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8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1.2.26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F32BC-5AF6-443E-9BF2-4F3EE88E5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1112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 Suzdorf</dc:creator>
  <cp:lastModifiedBy>Grażyna D. Grabowska</cp:lastModifiedBy>
  <cp:revision>2</cp:revision>
  <cp:lastPrinted>2017-11-13T10:43:00Z</cp:lastPrinted>
  <dcterms:created xsi:type="dcterms:W3CDTF">2018-05-14T12:15:00Z</dcterms:created>
  <dcterms:modified xsi:type="dcterms:W3CDTF">2018-05-14T12:15:00Z</dcterms:modified>
</cp:coreProperties>
</file>