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A5D" w:rsidRPr="009C7819" w:rsidRDefault="00530E61" w:rsidP="00273A5D">
      <w:pPr>
        <w:pStyle w:val="OZNPROJEKTUwskazaniedatylubwersjiprojektu"/>
        <w:rPr>
          <w:i/>
          <w:u w:val="none"/>
        </w:rPr>
      </w:pPr>
      <w:bookmarkStart w:id="0" w:name="_GoBack"/>
      <w:bookmarkEnd w:id="0"/>
      <w:r w:rsidRPr="009C7819">
        <w:rPr>
          <w:i/>
          <w:u w:val="none"/>
        </w:rPr>
        <w:t>Projekt</w:t>
      </w:r>
    </w:p>
    <w:p w:rsidR="00273A5D" w:rsidRDefault="00273A5D" w:rsidP="00273A5D">
      <w:pPr>
        <w:pStyle w:val="OZNRODZAKTUtznustawalubrozporzdzenieiorganwydajcy"/>
      </w:pPr>
    </w:p>
    <w:p w:rsidR="00273A5D" w:rsidRDefault="00273A5D" w:rsidP="00273A5D">
      <w:pPr>
        <w:pStyle w:val="OZNRODZAKTUtznustawalubrozporzdzenieiorganwydajcy"/>
      </w:pPr>
      <w:r>
        <w:t>ustawa</w:t>
      </w:r>
    </w:p>
    <w:p w:rsidR="00273A5D" w:rsidRDefault="00273A5D" w:rsidP="00273A5D">
      <w:pPr>
        <w:pStyle w:val="DATAAKTUdatauchwalenialubwydaniaaktu"/>
      </w:pPr>
      <w:r>
        <w:t>z dnia…………</w:t>
      </w:r>
    </w:p>
    <w:p w:rsidR="00273A5D" w:rsidRPr="003948F5" w:rsidRDefault="00273A5D" w:rsidP="00273A5D">
      <w:pPr>
        <w:pStyle w:val="TYTUAKTUprzedmiotregulacjiustawylubrozporzdzenia"/>
        <w:rPr>
          <w:rStyle w:val="IIGindeksgrnyindeksugrnego"/>
        </w:rPr>
      </w:pPr>
      <w:r w:rsidRPr="00511776">
        <w:t xml:space="preserve">o zmianie </w:t>
      </w:r>
      <w:r w:rsidR="006F6375" w:rsidRPr="00511776">
        <w:t xml:space="preserve">ustawy o działach administracji rządowej oraz niektórych innych </w:t>
      </w:r>
      <w:r w:rsidR="006F6375" w:rsidRPr="002E4245">
        <w:rPr>
          <w:rStyle w:val="IGindeksgrny"/>
          <w:vertAlign w:val="baseline"/>
        </w:rPr>
        <w:t>ustaw</w:t>
      </w:r>
      <w:r w:rsidRPr="003948F5">
        <w:rPr>
          <w:rStyle w:val="IGindeksgrny"/>
        </w:rPr>
        <w:footnoteReference w:id="1"/>
      </w:r>
      <w:r w:rsidRPr="003948F5">
        <w:rPr>
          <w:rStyle w:val="IGindeksgrny"/>
        </w:rPr>
        <w:t xml:space="preserve">) </w:t>
      </w:r>
    </w:p>
    <w:p w:rsidR="00273A5D" w:rsidRDefault="00273A5D" w:rsidP="00273A5D">
      <w:pPr>
        <w:pStyle w:val="ARTartustawynprozporzdzenia"/>
      </w:pPr>
    </w:p>
    <w:p w:rsidR="00777957" w:rsidRDefault="006F6375" w:rsidP="006F6375">
      <w:pPr>
        <w:pStyle w:val="ARTartustawynprozporzdzenia"/>
      </w:pPr>
      <w:r>
        <w:t>Art. 1</w:t>
      </w:r>
      <w:r w:rsidRPr="00B0472D">
        <w:t>.</w:t>
      </w:r>
      <w:r w:rsidRPr="00511776">
        <w:t xml:space="preserve"> W ustawie z dnia 4 września 1997 r. o działach administracji rządowej (</w:t>
      </w:r>
      <w:r>
        <w:t>Dz.U.                  z 2015 r. poz. 812, 1255,</w:t>
      </w:r>
      <w:r w:rsidRPr="00511776">
        <w:t xml:space="preserve"> 1960</w:t>
      </w:r>
      <w:r>
        <w:t xml:space="preserve"> i 2281</w:t>
      </w:r>
      <w:r w:rsidRPr="00511776">
        <w:t xml:space="preserve">) </w:t>
      </w:r>
      <w:r w:rsidR="00777957">
        <w:t>wprowadza się następujące zmiany:</w:t>
      </w:r>
    </w:p>
    <w:p w:rsidR="006F6375" w:rsidRDefault="00777957" w:rsidP="006F6375">
      <w:pPr>
        <w:pStyle w:val="ARTartustawynprozporzdzenia"/>
      </w:pPr>
      <w:r>
        <w:t xml:space="preserve">1) </w:t>
      </w:r>
      <w:r w:rsidR="006F6375">
        <w:t>w art. 7a dodaje się ust. 3a w brzmieniu:</w:t>
      </w:r>
    </w:p>
    <w:p w:rsidR="00777957" w:rsidRDefault="006F6375" w:rsidP="006114F7">
      <w:pPr>
        <w:pStyle w:val="ZUSTzmustartykuempunktem"/>
        <w:ind w:left="0" w:firstLine="0"/>
      </w:pPr>
      <w:r>
        <w:t>"3a.</w:t>
      </w:r>
      <w:r w:rsidRPr="00614A2F">
        <w:t xml:space="preserve"> Ministe</w:t>
      </w:r>
      <w:r>
        <w:t>r właściwy do spraw energii</w:t>
      </w:r>
      <w:r w:rsidRPr="00614A2F">
        <w:t xml:space="preserve"> sprawuje nadzór nad Prezesem Wyższego Urzędu Górniczego.”</w:t>
      </w:r>
      <w:r w:rsidR="00777957">
        <w:t>;</w:t>
      </w:r>
    </w:p>
    <w:p w:rsidR="00273A5D" w:rsidRDefault="00777957" w:rsidP="006114F7">
      <w:pPr>
        <w:pStyle w:val="ZUSTzmustartykuempunktem"/>
        <w:ind w:left="0" w:firstLine="0"/>
      </w:pPr>
      <w:r>
        <w:t xml:space="preserve">        2) w art. 11a uchyla się ust. 2.</w:t>
      </w:r>
    </w:p>
    <w:p w:rsidR="00273A5D" w:rsidRPr="00031124" w:rsidRDefault="00273A5D" w:rsidP="00273A5D">
      <w:pPr>
        <w:pStyle w:val="ARTartustawynprozporzdzenia"/>
      </w:pPr>
      <w:r w:rsidRPr="00031124">
        <w:t>Art. 2. W ustawie z dnia 21 marca 1991 r. o obszarach morskich Rzeczypospolitej Polskiej i administracji morskiej (Dz. U. z 2013 r. poz. 934 i 1014 oraz z 2015 r. poz. 1642) wprowadza się następujące zmiany:</w:t>
      </w:r>
    </w:p>
    <w:p w:rsidR="00273A5D" w:rsidRDefault="00273A5D" w:rsidP="00273A5D">
      <w:pPr>
        <w:pStyle w:val="ARTartustawynprozporzdzenia"/>
        <w:ind w:firstLine="0"/>
      </w:pPr>
      <w:r>
        <w:lastRenderedPageBreak/>
        <w:t>1)</w:t>
      </w:r>
      <w:r>
        <w:tab/>
        <w:t>w art. 23</w:t>
      </w:r>
      <w:r w:rsidRPr="00B0472D">
        <w:t xml:space="preserve"> ust. 2</w:t>
      </w:r>
      <w:r>
        <w:t xml:space="preserve"> otrzymuje brzmienie:</w:t>
      </w:r>
    </w:p>
    <w:p w:rsidR="00273A5D" w:rsidRDefault="00273A5D" w:rsidP="00273A5D">
      <w:pPr>
        <w:pStyle w:val="ZUSTzmustartykuempunktem"/>
      </w:pPr>
      <w:r>
        <w:t xml:space="preserve">"2. </w:t>
      </w:r>
      <w:r w:rsidRPr="00A93D18">
        <w:t xml:space="preserve">Pozwolenie, o którym mowa w ust. 1, jest wydawane po zaopiniowaniu wniosku o wydanie tego pozwolenia przez ministrów właściwych do spraw: </w:t>
      </w:r>
      <w:r>
        <w:t xml:space="preserve">energii, </w:t>
      </w:r>
      <w:r w:rsidRPr="00A93D18">
        <w:t>gospodarki, kultury i ochrony dziedzictwa narodowego, rybołówstwa, środowiska, gospodarki wodnej, wewnętrznych oraz Ministra Obrony Narodowej.</w:t>
      </w:r>
      <w:r>
        <w:t>";</w:t>
      </w:r>
    </w:p>
    <w:p w:rsidR="00273A5D" w:rsidRDefault="00273A5D" w:rsidP="00273A5D">
      <w:pPr>
        <w:pStyle w:val="ARTartustawynprozporzdzenia"/>
        <w:ind w:firstLine="0"/>
      </w:pPr>
      <w:r>
        <w:t>2)</w:t>
      </w:r>
      <w:r>
        <w:tab/>
        <w:t>w art. 27</w:t>
      </w:r>
      <w:r w:rsidRPr="00B0472D">
        <w:t xml:space="preserve"> ust. 1</w:t>
      </w:r>
      <w:r>
        <w:t xml:space="preserve"> otrzymuje brzmienie:</w:t>
      </w:r>
    </w:p>
    <w:p w:rsidR="00273A5D" w:rsidRPr="00031124" w:rsidRDefault="00273A5D" w:rsidP="00273A5D">
      <w:pPr>
        <w:pStyle w:val="ZUSTzmustartykuempunktem"/>
      </w:pPr>
      <w:r w:rsidRPr="00031124">
        <w:t>"1. Układanie i utrzymywanie kabli lub rurociągów w wyłącznej strefie ekonomicznej jest dozwolone pod warunkiem uzgodnienia ich lokalizacji oraz sposobów utrzymywania z ministrem właściwym do spraw gospodarki morskiej</w:t>
      </w:r>
      <w:r>
        <w:t xml:space="preserve">, o ile </w:t>
      </w:r>
      <w:r w:rsidRPr="00031124">
        <w:t xml:space="preserve">  ni</w:t>
      </w:r>
      <w:r>
        <w:t xml:space="preserve">e </w:t>
      </w:r>
      <w:r w:rsidRPr="00031124">
        <w:t xml:space="preserve">utrudnia </w:t>
      </w:r>
      <w:r>
        <w:t xml:space="preserve">to </w:t>
      </w:r>
      <w:r w:rsidRPr="00031124">
        <w:t>wykonywania praw Rzeczypospolitej Polskiej</w:t>
      </w:r>
      <w:r>
        <w:t>.</w:t>
      </w:r>
      <w:r w:rsidRPr="00031124">
        <w:t xml:space="preserve">  </w:t>
      </w:r>
      <w:r>
        <w:t>Minister właściwy</w:t>
      </w:r>
      <w:r w:rsidRPr="00031124">
        <w:t xml:space="preserve"> do spraw gospodarki morskiej wydaje decyzję</w:t>
      </w:r>
      <w:r>
        <w:t xml:space="preserve"> w tym zakresie</w:t>
      </w:r>
      <w:r w:rsidRPr="00031124">
        <w:t xml:space="preserve"> po zasięgnięciu opinii ministra właściwego do spraw: energii, gospodarki, kultury i ochrony dziedzictwa narodowego, rybołówstwa, środowiska, gospodarki wodnej, wewnętrznych oraz Ministra Obrony Narodowej."</w:t>
      </w:r>
      <w:r>
        <w:t>.</w:t>
      </w:r>
    </w:p>
    <w:p w:rsidR="00273A5D" w:rsidRDefault="00273A5D" w:rsidP="00273A5D">
      <w:pPr>
        <w:pStyle w:val="ARTartustawynprozporzdzenia"/>
      </w:pPr>
      <w:r>
        <w:t>Art. 3</w:t>
      </w:r>
      <w:r w:rsidRPr="00B0472D">
        <w:t xml:space="preserve">. W ustawie z dnia </w:t>
      </w:r>
      <w:r>
        <w:t xml:space="preserve">10 kwietnia 1997 r. - Prawo energetyczne (Dz. U. z 2012 r. poz. 1059,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>
        <w:t>)</w:t>
      </w:r>
      <w:r w:rsidRPr="00B0472D">
        <w:t xml:space="preserve"> </w:t>
      </w:r>
      <w:r>
        <w:t xml:space="preserve"> wprowadza się  następujące zmiany:</w:t>
      </w:r>
    </w:p>
    <w:p w:rsidR="00273A5D" w:rsidRDefault="00273A5D" w:rsidP="00273A5D">
      <w:pPr>
        <w:pStyle w:val="ARTartustawynprozporzdzenia"/>
        <w:ind w:firstLine="0"/>
      </w:pPr>
      <w:r>
        <w:t>1)</w:t>
      </w:r>
      <w:r>
        <w:tab/>
        <w:t>w art. 12a ust. 2 otrzymuje brzmienie:</w:t>
      </w:r>
    </w:p>
    <w:p w:rsidR="00273A5D" w:rsidRDefault="00273A5D" w:rsidP="00273A5D">
      <w:pPr>
        <w:pStyle w:val="ZUSTzmustartykuempunktem"/>
      </w:pPr>
      <w:r>
        <w:t>"2.</w:t>
      </w:r>
      <w:r w:rsidRPr="003948F5">
        <w:t> Pełnomocnik Rządu do spraw Strategicznej Infrastruktury Energetycznej wykonuje uprawnienia Skarbu Państwa określone w art. 2 pkt 5 lit. a, art. 5a oraz art. 18 ust. 1 ustawy z dnia 8 sierpnia 1996 r. o zasadach wykonywania uprawnień przysługujących Skarbowi Państwa (Dz. U. z 2012 r. poz. 1224,</w:t>
      </w:r>
      <w:r w:rsidRPr="00784EB2">
        <w:t xml:space="preserve"> oraz z 2015 r. poz. 978, 1223, 1322 i 1960</w:t>
      </w:r>
      <w:r w:rsidRPr="003948F5">
        <w:t>) w stosunku do operatora systemu przesyłowego elektroenergetycznego i operator</w:t>
      </w:r>
      <w:r>
        <w:t>a systemu przesyłowego gazowego oraz Przedsiębiorstwa</w:t>
      </w:r>
      <w:r w:rsidRPr="003948F5">
        <w:t xml:space="preserve"> Eksploatacji Rurociągów Naftowych „Przyjaźń S.A.”. ";</w:t>
      </w:r>
    </w:p>
    <w:p w:rsidR="00273A5D" w:rsidRDefault="00273A5D" w:rsidP="00273A5D">
      <w:pPr>
        <w:pStyle w:val="ZUSTzmustartykuempunktem"/>
        <w:ind w:left="0" w:firstLine="0"/>
      </w:pPr>
      <w:r>
        <w:t>2)</w:t>
      </w:r>
      <w:r>
        <w:tab/>
        <w:t>art. 12b otrzymuje brzmienie:</w:t>
      </w:r>
    </w:p>
    <w:p w:rsidR="00273A5D" w:rsidRDefault="00273A5D" w:rsidP="00273A5D">
      <w:pPr>
        <w:pStyle w:val="ZARTzmartartykuempunktem"/>
      </w:pPr>
      <w:r>
        <w:t>"Art. 12b. M</w:t>
      </w:r>
      <w:r w:rsidRPr="00102BE4">
        <w:t>inist</w:t>
      </w:r>
      <w:r>
        <w:t>er właściwy do spraw energii wykonuje u</w:t>
      </w:r>
      <w:r w:rsidRPr="00102BE4">
        <w:t>prawnienia Skarbu Państwa określone w art. 2 pkt 5 i 6, art. 5a oraz art. 18 ust. 1 ustawy z dnia 8 sierpnia 1996 r. o zasadach wykonywania uprawnień przysługujących Skarbowi Państwa</w:t>
      </w:r>
      <w:r>
        <w:t xml:space="preserve"> </w:t>
      </w:r>
      <w:r w:rsidRPr="00102BE4">
        <w:t>w odniesieniu do</w:t>
      </w:r>
      <w:r>
        <w:t xml:space="preserve"> spółki:</w:t>
      </w:r>
    </w:p>
    <w:p w:rsidR="00273A5D" w:rsidRDefault="00273A5D" w:rsidP="00273A5D">
      <w:pPr>
        <w:pStyle w:val="ZPKTzmpktartykuempunktem"/>
      </w:pPr>
      <w:r>
        <w:lastRenderedPageBreak/>
        <w:t>1)</w:t>
      </w:r>
      <w:r w:rsidRPr="00102BE4">
        <w:t xml:space="preserve"> </w:t>
      </w:r>
      <w:r>
        <w:tab/>
      </w:r>
      <w:r w:rsidRPr="00102BE4">
        <w:t>Enea S.A., Energa S.A., Zespół Elektrowni Wodnych Niedzica S.A., PGE Polska Grupa Energetyczna S.A., TAURON Polska Energia S.A.</w:t>
      </w:r>
      <w:r>
        <w:t xml:space="preserve"> oraz SIARKOPOL Gdańsk S.A;</w:t>
      </w:r>
    </w:p>
    <w:p w:rsidR="00273A5D" w:rsidRDefault="00273A5D" w:rsidP="00273A5D">
      <w:pPr>
        <w:pStyle w:val="ZPKTzmpktartykuempunktem"/>
      </w:pPr>
      <w:r>
        <w:t>2)</w:t>
      </w:r>
      <w:r>
        <w:tab/>
      </w:r>
      <w:r w:rsidRPr="00242214">
        <w:t>Towarzystwo Finansowe Silesia Sp. z o.o.</w:t>
      </w:r>
    </w:p>
    <w:p w:rsidR="00273A5D" w:rsidRPr="00242214" w:rsidRDefault="00273A5D" w:rsidP="00273A5D">
      <w:pPr>
        <w:pStyle w:val="LITlitera"/>
      </w:pPr>
      <w:r>
        <w:t xml:space="preserve">- oraz </w:t>
      </w:r>
      <w:r w:rsidRPr="000F218D">
        <w:t>spółek zależnych od tych spółek</w:t>
      </w:r>
      <w:r>
        <w:t>,</w:t>
      </w:r>
      <w:r w:rsidRPr="000F218D">
        <w:t xml:space="preserve"> w których Skarbowi Państwa przysługują uprawnienia z akcji lub udziałów</w:t>
      </w:r>
      <w:r w:rsidRPr="00242214">
        <w:t>".</w:t>
      </w:r>
      <w:r>
        <w:t>"</w:t>
      </w:r>
    </w:p>
    <w:p w:rsidR="00273A5D" w:rsidRPr="001C497A" w:rsidRDefault="00273A5D" w:rsidP="00273A5D">
      <w:pPr>
        <w:pStyle w:val="ARTartustawynprozporzdzenia"/>
      </w:pPr>
      <w:r w:rsidRPr="001C497A">
        <w:t xml:space="preserve">Art. 4. W ustawie z dnia 20 czerwca 1997 r. -  Prawo o ruchu drogowym (Dz. U. z             2012 r. poz. 1137, z </w:t>
      </w:r>
      <w:proofErr w:type="spellStart"/>
      <w:r w:rsidRPr="001C497A">
        <w:t>późn</w:t>
      </w:r>
      <w:proofErr w:type="spellEnd"/>
      <w:r w:rsidRPr="001C497A">
        <w:t>. zm.</w:t>
      </w:r>
      <w:r w:rsidRPr="00EF7033">
        <w:rPr>
          <w:rStyle w:val="IGindeksgrny"/>
        </w:rPr>
        <w:footnoteReference w:id="3"/>
      </w:r>
      <w:r w:rsidRPr="00EF7033">
        <w:rPr>
          <w:rStyle w:val="IGindeksgrny"/>
        </w:rPr>
        <w:t>)</w:t>
      </w:r>
      <w:r w:rsidRPr="001C497A">
        <w:t>) w art. 20 w ust. 5a wyrazy "ministra właściwego do spraw gospodarki" zastępuje się wyrazami "ministra właściwego do spraw energii.”.</w:t>
      </w:r>
    </w:p>
    <w:p w:rsidR="00273A5D" w:rsidRPr="006A3A55" w:rsidRDefault="00273A5D" w:rsidP="00273A5D">
      <w:pPr>
        <w:pStyle w:val="ARTartustawynprozporzdzenia"/>
      </w:pPr>
      <w:r>
        <w:t>Art. 5.</w:t>
      </w:r>
      <w:r w:rsidRPr="006A3A55">
        <w:t xml:space="preserve">  W ustawie z dnia 14 lipca 2000 r.  o restrukturyzacji finansowej górnictwa siarki (Dz. U. Nr 74, poz. 856 oraz z 2003 r. Nr 175, poz. 1693) w art. 7 w ust. 1 wyrazy "minister właściwy do spraw gospodarki" zastępuje się wyrazami "minister właściwy do spraw</w:t>
      </w:r>
      <w:r>
        <w:t xml:space="preserve"> energii".</w:t>
      </w:r>
    </w:p>
    <w:p w:rsidR="00273A5D" w:rsidRPr="006A3A55" w:rsidRDefault="00273A5D" w:rsidP="00273A5D">
      <w:pPr>
        <w:pStyle w:val="ARTartustawynprozporzdzenia"/>
      </w:pPr>
      <w:r w:rsidRPr="006A3A55">
        <w:t xml:space="preserve">Art. </w:t>
      </w:r>
      <w:r>
        <w:t>6.</w:t>
      </w:r>
      <w:r w:rsidRPr="006A3A55">
        <w:t xml:space="preserve"> W ustawie z dnia 29 listopada 2000 r. - Prawo atomowe (Dz. U. z 2014 r. poz. 1512 oraz z 2015 r. poz. 1505)  w art. 33 w ust.1, 6, 8, 10 i w ust. 21 w pkt 2, w art. 39n </w:t>
      </w:r>
      <w:r>
        <w:t xml:space="preserve">                      </w:t>
      </w:r>
      <w:r w:rsidRPr="006A3A55">
        <w:t>w ust. 9, w art. 57b w ust. 2 i 3, w art. 57c w ust. 1,  w art. 57d w ust.</w:t>
      </w:r>
      <w:r>
        <w:t xml:space="preserve"> </w:t>
      </w:r>
      <w:r w:rsidRPr="006A3A55">
        <w:t>1, w art. 57e, w art. 57f, w art. 57g</w:t>
      </w:r>
      <w:r>
        <w:t>,</w:t>
      </w:r>
      <w:r w:rsidRPr="006A3A55">
        <w:t xml:space="preserve"> w art. 73 w ust.1, w art. 74 w pkt 1, w art. 103 w ust. 10 we wprowadzeniu do wyliczenia, w art. 108a we wprowadzeniu do wyliczenia, w art. 108b w ust. 2, w art. 108d </w:t>
      </w:r>
      <w:r>
        <w:t xml:space="preserve">                   </w:t>
      </w:r>
      <w:r w:rsidRPr="006A3A55">
        <w:t xml:space="preserve">w ust. 1 i 3, w art. 108e , w art. 116, w art. 117 w ust. 2, </w:t>
      </w:r>
      <w:r>
        <w:t xml:space="preserve">w </w:t>
      </w:r>
      <w:r w:rsidRPr="006A3A55">
        <w:t>art. 119 ust. 3,</w:t>
      </w:r>
      <w:r>
        <w:t>w</w:t>
      </w:r>
      <w:r w:rsidRPr="006A3A55">
        <w:t xml:space="preserve"> art. 121 ust. 3  oraz w art. 130 użyte w różnych przypadkach wyrazy "minister właściwy do spraw gospodarki" zastępuje się użytymi w odpowiednich przypadkach wyrazami "minister właściwy do spraw energii”.</w:t>
      </w:r>
    </w:p>
    <w:p w:rsidR="00273A5D" w:rsidRDefault="00273A5D" w:rsidP="00273A5D">
      <w:pPr>
        <w:pStyle w:val="ARTartustawynprozporzdzenia"/>
      </w:pPr>
      <w:r>
        <w:t>Art. 7</w:t>
      </w:r>
      <w:r w:rsidRPr="006A3A55">
        <w:t xml:space="preserve">. W ustawie z dnia 27 kwietnia 2001 r. - Prawo ochrony środowiska (Dz. U.                   z 2013 r. poz. 1232, z </w:t>
      </w:r>
      <w:proofErr w:type="spellStart"/>
      <w:r w:rsidRPr="006A3A55">
        <w:t>późn</w:t>
      </w:r>
      <w:proofErr w:type="spellEnd"/>
      <w:r w:rsidRPr="006A3A55">
        <w:t>. zm.</w:t>
      </w:r>
      <w:r w:rsidRPr="006A3A55">
        <w:rPr>
          <w:rStyle w:val="Odwoanieprzypisudolnego"/>
        </w:rPr>
        <w:footnoteReference w:id="4"/>
      </w:r>
      <w:r w:rsidRPr="006A3A55">
        <w:rPr>
          <w:rStyle w:val="IGindeksgrny"/>
        </w:rPr>
        <w:t>)</w:t>
      </w:r>
      <w:r w:rsidRPr="006A3A55">
        <w:t>)</w:t>
      </w:r>
      <w:r>
        <w:t xml:space="preserve"> wprowadza się następujące zmiany:</w:t>
      </w:r>
    </w:p>
    <w:p w:rsidR="00273A5D" w:rsidRDefault="00273A5D" w:rsidP="00273A5D">
      <w:pPr>
        <w:pStyle w:val="ARTartustawynprozporzdzenia"/>
        <w:ind w:firstLine="0"/>
      </w:pPr>
      <w:r>
        <w:t xml:space="preserve">1) </w:t>
      </w:r>
      <w:r>
        <w:tab/>
        <w:t xml:space="preserve">w art. 146 w ust. 3 we wprowadzeniu do wyliczenia, w art. 146h we wprowadzeniu do wyliczenia oraz w art. 146i słowa „ministrem właściwym do spraw gospodarki” zastępuje się słowami „ministrem właściwym do spraw energii”; </w:t>
      </w:r>
    </w:p>
    <w:p w:rsidR="00273A5D" w:rsidRPr="00410388" w:rsidRDefault="00273A5D" w:rsidP="00273A5D">
      <w:pPr>
        <w:pStyle w:val="ARTartustawynprozporzdzenia"/>
        <w:ind w:firstLine="0"/>
      </w:pPr>
      <w:r>
        <w:t>2)</w:t>
      </w:r>
      <w:r>
        <w:tab/>
        <w:t xml:space="preserve"> w art. 400d w ust. 2</w:t>
      </w:r>
      <w:r w:rsidRPr="006A3A55">
        <w:t xml:space="preserve"> pkt 3</w:t>
      </w:r>
      <w:r>
        <w:t xml:space="preserve"> otrzymuje brzmienie:</w:t>
      </w:r>
    </w:p>
    <w:p w:rsidR="00273A5D" w:rsidRPr="00410388" w:rsidRDefault="00273A5D" w:rsidP="00273A5D">
      <w:pPr>
        <w:pStyle w:val="ZPKTzmpktartykuempunktem"/>
      </w:pPr>
      <w:r>
        <w:t>"3</w:t>
      </w:r>
      <w:r w:rsidRPr="00410388">
        <w:t xml:space="preserve">) </w:t>
      </w:r>
      <w:r>
        <w:t xml:space="preserve">dwóch </w:t>
      </w:r>
      <w:r w:rsidRPr="00410388">
        <w:t>przedstawiciel</w:t>
      </w:r>
      <w:r>
        <w:t>i</w:t>
      </w:r>
      <w:r w:rsidRPr="00410388">
        <w:t xml:space="preserve"> ministra właściwego  do spraw energii.”;</w:t>
      </w:r>
    </w:p>
    <w:p w:rsidR="00273A5D" w:rsidRPr="00410388" w:rsidRDefault="00273A5D" w:rsidP="00273A5D">
      <w:pPr>
        <w:pStyle w:val="ARTartustawynprozporzdzenia"/>
        <w:ind w:firstLine="0"/>
      </w:pPr>
      <w:r>
        <w:t>3</w:t>
      </w:r>
      <w:r w:rsidRPr="00410388">
        <w:t>)</w:t>
      </w:r>
      <w:r>
        <w:tab/>
      </w:r>
      <w:r>
        <w:tab/>
      </w:r>
      <w:r w:rsidRPr="00410388">
        <w:t>w art. 400k</w:t>
      </w:r>
      <w:r>
        <w:t xml:space="preserve"> w </w:t>
      </w:r>
      <w:r w:rsidRPr="00410388">
        <w:t xml:space="preserve"> ust. 2 pkt 1 otrzymuje brzmienie:</w:t>
      </w:r>
    </w:p>
    <w:p w:rsidR="00273A5D" w:rsidRDefault="00273A5D" w:rsidP="00273A5D">
      <w:pPr>
        <w:pStyle w:val="ZPKTzmpktartykuempunktem"/>
      </w:pPr>
      <w:r w:rsidRPr="00410388">
        <w:t xml:space="preserve"> „1) opracowywanie projektów wspólnej strategii działania Narodowego Funduszu i wojewódzkich funduszy oraz projektów strategii Narodowego Funduszu, po zasięgnięciu opinii ministra właściwego do spraw rozwoju regionalnego</w:t>
      </w:r>
      <w:r>
        <w:t xml:space="preserve"> oraz</w:t>
      </w:r>
      <w:r w:rsidRPr="00410388">
        <w:t xml:space="preserve"> ministra właściwego do spraw energii co do zawartych w nich ustaleń;”;</w:t>
      </w:r>
    </w:p>
    <w:p w:rsidR="00273A5D" w:rsidRPr="00410388" w:rsidRDefault="00273A5D" w:rsidP="00273A5D">
      <w:pPr>
        <w:pStyle w:val="ARTartustawynprozporzdzenia"/>
        <w:ind w:firstLine="0"/>
      </w:pPr>
      <w:r>
        <w:t xml:space="preserve">4) </w:t>
      </w:r>
      <w:r>
        <w:tab/>
        <w:t>w art. 411 ust. 2 otrzymuje</w:t>
      </w:r>
      <w:r w:rsidRPr="00410388">
        <w:t xml:space="preserve"> brzmienie:</w:t>
      </w:r>
    </w:p>
    <w:p w:rsidR="00273A5D" w:rsidRPr="004B5563" w:rsidRDefault="00273A5D" w:rsidP="00273A5D">
      <w:pPr>
        <w:pStyle w:val="ZUSTzmustartykuempunktem"/>
      </w:pPr>
      <w:r w:rsidRPr="004B5563">
        <w:t xml:space="preserve">„2. Przeznaczenie środków na finansowanie potrzeb geologii wymaga zasięgnięcia opinii ministra właściwego do spraw środowiska, a na finansowanie potrzeb górnictwa - opinii ministra właściwego do spraw </w:t>
      </w:r>
      <w:r w:rsidR="007762B7">
        <w:t xml:space="preserve">energii </w:t>
      </w:r>
      <w:r w:rsidRPr="004B5563">
        <w:t>oraz Prezesa Wyższego Urzędu Górniczego.”.</w:t>
      </w:r>
    </w:p>
    <w:p w:rsidR="00273A5D" w:rsidRDefault="00273A5D" w:rsidP="00273A5D">
      <w:pPr>
        <w:pStyle w:val="ARTartustawynprozporzdzenia"/>
      </w:pPr>
      <w:r>
        <w:t>Art. 8. W ustawie z dnia 14 lutego 2003 r. o stopniach górniczych, honorowych szpadach górniczych i mundurach górniczych (Dz.U. Nr 52 , poz. 449) wprowadza się następujące zmiany:</w:t>
      </w:r>
    </w:p>
    <w:p w:rsidR="00273A5D" w:rsidRDefault="00273A5D" w:rsidP="00273A5D">
      <w:pPr>
        <w:pStyle w:val="ARTartustawynprozporzdzenia"/>
        <w:ind w:firstLine="0"/>
      </w:pPr>
      <w:r>
        <w:t xml:space="preserve">1) </w:t>
      </w:r>
      <w:r>
        <w:tab/>
        <w:t>w art. 6 ust.1 otrzymuje brzmienie:</w:t>
      </w:r>
    </w:p>
    <w:p w:rsidR="00273A5D" w:rsidRPr="00901F0D" w:rsidRDefault="00273A5D" w:rsidP="00273A5D">
      <w:pPr>
        <w:pStyle w:val="ZUSTzmustartykuempunktem"/>
      </w:pPr>
      <w:r w:rsidRPr="00901F0D">
        <w:t>"1. Stopień generalnego dyrektora górnictwa  przysługuje ministrowi właściwemu do spraw</w:t>
      </w:r>
      <w:r>
        <w:t xml:space="preserve"> energii</w:t>
      </w:r>
      <w:r w:rsidRPr="00901F0D">
        <w:t xml:space="preserve"> oraz sekretarzowi stanu  w Ministerstwie Energii odpowiedzialnemu za sprawy górnictwa  i jest nadawany przez Prezesa Rady Ministrów.";</w:t>
      </w:r>
    </w:p>
    <w:p w:rsidR="00273A5D" w:rsidRPr="006A3A55" w:rsidRDefault="00273A5D" w:rsidP="00273A5D">
      <w:pPr>
        <w:pStyle w:val="PKTpunkt"/>
      </w:pPr>
      <w:r>
        <w:t xml:space="preserve">2) </w:t>
      </w:r>
      <w:r>
        <w:tab/>
        <w:t xml:space="preserve">w art. 6 w ust. 2, w art. 7 w ust. 1 </w:t>
      </w:r>
      <w:r w:rsidRPr="00140734">
        <w:t>we wprowadzeniu do wyliczenia</w:t>
      </w:r>
      <w:r>
        <w:t xml:space="preserve"> oraz w art.15 </w:t>
      </w:r>
      <w:r w:rsidRPr="00140734">
        <w:t>we wprowadzeniu do wyliczenia</w:t>
      </w:r>
      <w:r>
        <w:t xml:space="preserve"> </w:t>
      </w:r>
      <w:r w:rsidRPr="00140734">
        <w:t xml:space="preserve">użyte w różnych przypadkach wyrazy "minister właściwy do spraw gospodarki" zastępuje się użytymi w odpowiednich przypadkach wyrazami "minister właściwy do spraw </w:t>
      </w:r>
      <w:r>
        <w:t>energii</w:t>
      </w:r>
      <w:r w:rsidRPr="00140734">
        <w:t>”.</w:t>
      </w:r>
    </w:p>
    <w:p w:rsidR="00273A5D" w:rsidRPr="006A3A55" w:rsidRDefault="00273A5D" w:rsidP="00273A5D">
      <w:pPr>
        <w:pStyle w:val="ARTartustawynprozporzdzenia"/>
      </w:pPr>
      <w:r w:rsidRPr="006A3A55">
        <w:t xml:space="preserve">  Art. </w:t>
      </w:r>
      <w:r>
        <w:t>9</w:t>
      </w:r>
      <w:r w:rsidRPr="006A3A55">
        <w:t xml:space="preserve">. W ustawie z dnia 25 sierpnia 2006 r. o systemie monitorowania i kontrolowania jakości paliw (Dz. U. z 2014 r. poz. 1728 oraz z 2015 r. poz. 1361) w art. 3 </w:t>
      </w:r>
      <w:r>
        <w:t xml:space="preserve">w </w:t>
      </w:r>
      <w:r w:rsidRPr="006A3A55">
        <w:t>ust. 2, w art. 3a w ust. 2, w art. 4 w ust. 2, w art. 5 w ust. 2,</w:t>
      </w:r>
      <w:r>
        <w:t xml:space="preserve"> </w:t>
      </w:r>
      <w:r w:rsidRPr="006A3A55">
        <w:t>w art. 6, w art. 8  w ust. 3, w art. 9b w ust. 4, w art. 19, w art. 19a, w art. 19b, w art. 26, w art. 26a, w art. 26b, w art. 30, w art. 30g w ust. 4, w art. 30h oraz w art. 30i w ust. 3 użyte w różnych przypadkach wyrazy „minister właściwy do spraw gospodarki" zastępuje się użytymi w odpowiednich przypadkach wyrazami „minister właściwy do spraw energii.”.</w:t>
      </w:r>
    </w:p>
    <w:p w:rsidR="00273A5D" w:rsidRPr="006A3A55" w:rsidRDefault="00273A5D" w:rsidP="00273A5D">
      <w:pPr>
        <w:pStyle w:val="ARTartustawynprozporzdzenia"/>
      </w:pPr>
      <w:r>
        <w:t>Art. 10</w:t>
      </w:r>
      <w:r w:rsidRPr="006A3A55">
        <w:t>. W ustawie z dnia 25 sierpnia 2006 r. o biokomponentach i biopaliwach ciekłych (Dz. U. z 2015 r. poz. 775) wprowadza się następujące zmiany:</w:t>
      </w:r>
    </w:p>
    <w:p w:rsidR="00273A5D" w:rsidRPr="004F70B9" w:rsidRDefault="00273A5D" w:rsidP="00273A5D">
      <w:pPr>
        <w:pStyle w:val="PKTpunkt"/>
      </w:pPr>
      <w:r w:rsidRPr="004F70B9">
        <w:t>1)</w:t>
      </w:r>
      <w:r w:rsidRPr="004F70B9">
        <w:tab/>
        <w:t>w art. 22 w ust. 4 - 6, w art. 23 w  ust. 3 i 4c, w  art. 25 w ust. 3, w art. 28h w ust. 2, w art. 30 w ust. 2d oraz w art. 37a w ust. 1 i 3 użyte w różnych przypadkach wyrazy „minister właściwy do spraw gospodarki" zastępuje się użytymi w odpowiednich przypadkach wyrazami „minister właściwy do spraw energii</w:t>
      </w:r>
      <w:r>
        <w:t>"</w:t>
      </w:r>
      <w:r w:rsidRPr="004F70B9">
        <w:t>;</w:t>
      </w:r>
    </w:p>
    <w:p w:rsidR="00273A5D" w:rsidRPr="006A3A55" w:rsidRDefault="00273A5D" w:rsidP="00273A5D">
      <w:pPr>
        <w:pStyle w:val="PKTpunkt"/>
      </w:pPr>
      <w:r w:rsidRPr="006A3A55">
        <w:t>2)</w:t>
      </w:r>
      <w:r w:rsidRPr="006A3A55">
        <w:tab/>
        <w:t>w art. 30 ust. 4 i 4a otrzymują brzmienie:</w:t>
      </w:r>
    </w:p>
    <w:p w:rsidR="00273A5D" w:rsidRPr="004F70B9" w:rsidRDefault="00273A5D" w:rsidP="00273A5D">
      <w:pPr>
        <w:pStyle w:val="ZUSTzmustartykuempunktem"/>
      </w:pPr>
      <w:r w:rsidRPr="004F70B9">
        <w:t xml:space="preserve">„4. Prezes Urzędu Regulacji Energetyki, na podstawie sprawozdań kwartalnych, o których mowa w ust. 2 i 3, sporządza zbiorczy raport kwartalny dotyczący rynku paliw ciekłych i biopaliw ciekłych i przekazuje go ministrom właściwym do spraw: finansów publicznych, energii, rynków rolnych, środowiska oraz Prezesowi Agencji Rynku Rolnego, w terminie do 75 dni po zakończeniu kwartału. </w:t>
      </w:r>
    </w:p>
    <w:p w:rsidR="00273A5D" w:rsidRPr="004F70B9" w:rsidRDefault="00273A5D" w:rsidP="00273A5D">
      <w:pPr>
        <w:pStyle w:val="ZUSTzmustartykuempunktem"/>
      </w:pPr>
      <w:r w:rsidRPr="004F70B9">
        <w:t>4a. Prezes Agencji Rynku Rolnego, na podstawie sprawozdań kwartalnych, o których mowa w ust. 1, 1b i 2b, sporządza zbiorczy raport kwartalny dotyczący rynku biokomponentów i przekazuje go ministrom właściwym do spraw: finansów publicznych, energii, rynków rolnych oraz środowiska, w terminie do 75 dni po zakończeniu kwartału.”</w:t>
      </w:r>
      <w:r>
        <w:t>.</w:t>
      </w:r>
    </w:p>
    <w:p w:rsidR="00273A5D" w:rsidRPr="006A3A55" w:rsidRDefault="00273A5D" w:rsidP="00273A5D">
      <w:pPr>
        <w:pStyle w:val="PKTpunkt"/>
      </w:pPr>
      <w:r w:rsidRPr="006A3A55">
        <w:t>3)</w:t>
      </w:r>
      <w:r w:rsidRPr="006A3A55">
        <w:tab/>
        <w:t>w art. 31 ust. 3 otrzymuje brzmienie:</w:t>
      </w:r>
    </w:p>
    <w:p w:rsidR="00273A5D" w:rsidRPr="004F70B9" w:rsidRDefault="00273A5D" w:rsidP="00273A5D">
      <w:pPr>
        <w:pStyle w:val="ZUSTzmustartykuempunktem"/>
      </w:pPr>
      <w:r w:rsidRPr="004F70B9">
        <w:t>„3. Zbiorczy raport roczny, o którym mowa w ust. 2, Prezes Agencji Rynku Rolnego przekazuje ministrom właściwym do spraw: finansów publicznych, energii, rynków rolnych oraz środowiska, do dnia 15 marca następnego roku.”.</w:t>
      </w:r>
    </w:p>
    <w:p w:rsidR="00571BED" w:rsidRDefault="00273A5D" w:rsidP="00273A5D">
      <w:pPr>
        <w:pStyle w:val="ARTartustawynprozporzdzenia"/>
      </w:pPr>
      <w:r w:rsidRPr="006A3A55">
        <w:t xml:space="preserve">        </w:t>
      </w:r>
      <w:r>
        <w:t>Art. 11</w:t>
      </w:r>
      <w:r w:rsidRPr="006A3A55">
        <w:t>. W ustawie z dnia 16 lutego 2007 r. o zapasach ropy naftowej, produktów naftowych i gazu ziemnego oraz zasadach postępowania w sytuacjach zagrożenia bezpieczeństwa  paliwowego państwa  i zakłóceń na rynku naftowym (Dz.U. z 2014 r. poz. 1695) w art. 3 w ust. 5 we wprowadzeniu do wyliczenia, w art. 4 we wprowadzeniu do wyliczenia, w art. 5 w ust. 6a, w art. 11a w ust. 8 i w ust. 9 we wprowadzeniu do wyliczenia, w art. 13 w ust. 5 we wprowadzeniu do wyliczenia, w art. 17 w ust. 2, w art. 21b w ust. 9, w ust.10 we wprowadzeniu do wyliczenia, w ust.11 we wprowadzeniu do wyliczenia i w ust.14, w art. 21e w ust. 1 i 2, w ust. 4, w ust. 6 i 8, w art. 22 w ust.2, w art. 22a, w art. 23, w art. 24 w ust. 5, w ust. 5c w pkt 1, w pkt 2 we wprowadzeniu do wyliczenia, w art. 26 w ust.1, 2 i 4, w art. 27 w ust.1 we wprowadzeniu do wyliczenia i w ust.</w:t>
      </w:r>
      <w:r>
        <w:t xml:space="preserve"> </w:t>
      </w:r>
      <w:r w:rsidRPr="006A3A55">
        <w:t>2, w art. 28d w ust. 3 i 4, w art. 28e we wprowadzeniu do wyliczenia, w art. 28f, w art. 29b w ust.2, w art. 31 w ust.2 w pkt 3 i 4, w ust. 4 we wprowadzeniu do wyliczenia, w ust. 5 i w ust. 6 we wprowadzeniu do wyliczenia, w art. 33 w ust.1 we wprowadzeniu do wyliczenia, w art. 34 we wprowadzeniu do wyliczenia, w art. 35 w ust. 1 i 4, w art. 36, w art. 37 we wprowadzeniu do wyliczenia, w art. 38 w ust.2, w art. 39 w ust. 1 , w art. 40 w ust.1 we wprowadzeniu do wyliczenia, w art. 41 w ust.1  we wprowadzeniu do wyliczenia, w art. 44 w ust. 2, w art. 44a, w art. 46 we wprowadzeniu do wyliczenia, w art. 47 w ust.1  i 3, w art. 48 w ust.1, w art. 48a w ust. 1 - 3 , w art. 52  w ust.7 , w art. 53, w art. 55 w ust. 3, w art. 56, w art. 61 w ust.1 i w ust. 3 we wprowadzeniu do wyliczenia, w art. 64 w ust.1 w pkt 7</w:t>
      </w:r>
      <w:r>
        <w:t xml:space="preserve"> i w</w:t>
      </w:r>
      <w:r w:rsidRPr="006A3A55">
        <w:t xml:space="preserve"> ust. 2, użyte w różnych przypadkach wyrazy "minister właściwy do spraw gospodarki" zastępuje się użytymi w odpowiednich przypadkach wyrazami "minister właściwy do spraw energii”.</w:t>
      </w:r>
      <w:r w:rsidR="002A6409">
        <w:t xml:space="preserve"> </w:t>
      </w:r>
    </w:p>
    <w:p w:rsidR="00273A5D" w:rsidRPr="004E141D" w:rsidRDefault="00273A5D" w:rsidP="00273A5D">
      <w:pPr>
        <w:pStyle w:val="ARTartustawynprozporzdzenia"/>
      </w:pPr>
      <w:r>
        <w:t>Art. 12</w:t>
      </w:r>
      <w:r w:rsidRPr="004E141D">
        <w:t>. W ustaw</w:t>
      </w:r>
      <w:r>
        <w:t>ie</w:t>
      </w:r>
      <w:r w:rsidRPr="004E141D">
        <w:t xml:space="preserve"> z dnia 26 kwietnia 2007 r. o zarządzaniu kryzysowy</w:t>
      </w:r>
      <w:r>
        <w:t>m (Dz. U.                      z 2013 r. poz. 1166 i z 2015 r. poz. 1166)</w:t>
      </w:r>
      <w:r w:rsidRPr="004E141D">
        <w:t xml:space="preserve">, w art. 8 ust. 3 pkt </w:t>
      </w:r>
      <w:r>
        <w:t>1 w lit. s</w:t>
      </w:r>
      <w:r w:rsidRPr="004E141D">
        <w:t xml:space="preserve"> średnik </w:t>
      </w:r>
      <w:r>
        <w:t>zastępuje się</w:t>
      </w:r>
      <w:r w:rsidRPr="004E141D">
        <w:t xml:space="preserve"> przecinkiem i dodaje się</w:t>
      </w:r>
      <w:r>
        <w:t xml:space="preserve"> lit. t i u w brzmieniu</w:t>
      </w:r>
      <w:r w:rsidRPr="004E141D">
        <w:t>:</w:t>
      </w:r>
    </w:p>
    <w:p w:rsidR="00273A5D" w:rsidRPr="004E141D" w:rsidRDefault="00273A5D" w:rsidP="00273A5D">
      <w:pPr>
        <w:pStyle w:val="ZLITwPKTzmlitwpktartykuempunktem"/>
      </w:pPr>
      <w:r w:rsidRPr="004E141D">
        <w:t>„t) energ</w:t>
      </w:r>
      <w:r>
        <w:t>ia,</w:t>
      </w:r>
    </w:p>
    <w:p w:rsidR="00273A5D" w:rsidRPr="006A3A55" w:rsidRDefault="00273A5D" w:rsidP="00273A5D">
      <w:pPr>
        <w:pStyle w:val="ZLITwPKTzmlitwpktartykuempunktem"/>
      </w:pPr>
      <w:r w:rsidRPr="004E141D">
        <w:t xml:space="preserve">u) gospodarka </w:t>
      </w:r>
      <w:r>
        <w:t>złożami</w:t>
      </w:r>
      <w:r w:rsidRPr="004E141D">
        <w:t xml:space="preserve"> kopalin;”.</w:t>
      </w:r>
    </w:p>
    <w:p w:rsidR="00273A5D" w:rsidRDefault="00273A5D" w:rsidP="00273A5D">
      <w:pPr>
        <w:pStyle w:val="ARTartustawynprozporzdzenia"/>
      </w:pPr>
      <w:r w:rsidRPr="006A3A55">
        <w:t>Art.</w:t>
      </w:r>
      <w:r>
        <w:t xml:space="preserve"> 13</w:t>
      </w:r>
      <w:r w:rsidRPr="006A3A55">
        <w:t xml:space="preserve">. W ustawie z dnia 29 czerwca 2007 r. o zasadach  pokrywania kosztów powstałych  w związku z przedterminowym  rozwiązaniem umów  długoterminowych  sprzedaży mocy i energii elektrycznej (Dz.U. Nr 130, poz. 905, z </w:t>
      </w:r>
      <w:proofErr w:type="spellStart"/>
      <w:r w:rsidRPr="006A3A55">
        <w:t>późn</w:t>
      </w:r>
      <w:proofErr w:type="spellEnd"/>
      <w:r w:rsidRPr="006A3A55">
        <w:t>. zm.</w:t>
      </w:r>
      <w:r w:rsidRPr="006A3A55">
        <w:rPr>
          <w:rStyle w:val="Odwoanieprzypisudolnego"/>
        </w:rPr>
        <w:footnoteReference w:id="5"/>
      </w:r>
      <w:r w:rsidRPr="006A3A55">
        <w:rPr>
          <w:rStyle w:val="IGindeksgrny"/>
        </w:rPr>
        <w:t>)</w:t>
      </w:r>
      <w:r w:rsidRPr="006A3A55">
        <w:t>) w art. 21 w ust. 2 - 4, w art. 29 w ust. 1 i 3, w art. 49 w ust.1 w pkt 4 w lit. b, w art. 55 w ust. 1 w pkt 2 oraz w art. 57 użyte w różnych przypadkach wyrazy "minister właściwy do spraw gospodarki" zastępuje się użytymi w odpowiednich przypadkach wyrazami "minister właściwy do spraw energii”.</w:t>
      </w:r>
    </w:p>
    <w:p w:rsidR="00571BED" w:rsidRPr="006A3A55" w:rsidRDefault="00571BED" w:rsidP="00273A5D">
      <w:pPr>
        <w:pStyle w:val="ARTartustawynprozporzdzenia"/>
      </w:pPr>
      <w:r w:rsidRPr="00571BED">
        <w:t xml:space="preserve"> </w:t>
      </w:r>
      <w:r>
        <w:t>Art. 14</w:t>
      </w:r>
      <w:r w:rsidRPr="006A3A55">
        <w:t>. W ustawie z dnia 6 lipca 2007 r. o ekwiwalencie pieniężnym z tytułu prawa do  bezpłatnego węgla  dla osób uprawnionych  z przedsiębiorstw robót górniczych (Dz.U. Nr 147, poz. 1031, z 2009 r. Nr 157, poz. 1241, z 2011 r. Nr 144, poz. 856 oraz z 2015 r. p</w:t>
      </w:r>
      <w:r>
        <w:t>oz. 1179) w art. 5 w ust. 3,</w:t>
      </w:r>
      <w:r w:rsidRPr="006A3A55">
        <w:t xml:space="preserve"> w art. 11 w ust. 3 i 4 </w:t>
      </w:r>
      <w:r>
        <w:t xml:space="preserve">oraz w art. 12 </w:t>
      </w:r>
      <w:r w:rsidRPr="006A3A55">
        <w:t>użyte w różnych przypadkach wyrazy "minister właściwy do spraw gospodarki" zastępuje się użytymi w odpowiednich przypadkach wyrazami ”minister właściwy do spraw</w:t>
      </w:r>
      <w:r>
        <w:t xml:space="preserve"> energii</w:t>
      </w:r>
      <w:r w:rsidRPr="006A3A55">
        <w:t>”.</w:t>
      </w:r>
      <w:r>
        <w:t xml:space="preserve"> </w:t>
      </w:r>
    </w:p>
    <w:p w:rsidR="00273A5D" w:rsidRPr="008C600C" w:rsidRDefault="00273A5D" w:rsidP="009E3257">
      <w:pPr>
        <w:pStyle w:val="ARTartustawynprozporzdzenia"/>
        <w:ind w:firstLine="0"/>
      </w:pPr>
      <w:r>
        <w:t xml:space="preserve">Art. 15. </w:t>
      </w:r>
      <w:r w:rsidRPr="00154BD7">
        <w:t>W ustawie z dnia 7 września 2007 r. o funkcjonowaniu górnictwa węgla kamiennego (Dz. U. z 2015 r. poz. 410</w:t>
      </w:r>
      <w:r>
        <w:t>, 1960 i 2300</w:t>
      </w:r>
      <w:r w:rsidRPr="00154BD7">
        <w:t>)</w:t>
      </w:r>
      <w:r w:rsidR="00530E61">
        <w:t xml:space="preserve"> </w:t>
      </w:r>
      <w:r w:rsidRPr="008C600C">
        <w:t xml:space="preserve">art. 20a </w:t>
      </w:r>
      <w:r w:rsidR="009E3257">
        <w:t>otrzymuje</w:t>
      </w:r>
      <w:r w:rsidRPr="008C600C">
        <w:t xml:space="preserve"> brzmieni</w:t>
      </w:r>
      <w:r w:rsidR="009E3257">
        <w:t>e</w:t>
      </w:r>
      <w:r w:rsidRPr="008C600C">
        <w:t>:</w:t>
      </w:r>
    </w:p>
    <w:p w:rsidR="00273A5D" w:rsidRPr="00096462" w:rsidRDefault="00273A5D" w:rsidP="00273A5D">
      <w:pPr>
        <w:pStyle w:val="PKTpunkt"/>
      </w:pPr>
      <w:r w:rsidRPr="00096462">
        <w:t>"Art. 20a. Kompetencje ministra właściwego do spraw Skarbu Państwa określone w art. 2 pkt 5 i 6, art. 5a oraz art. 18 ust. 1 ustawy z dnia 8 sierpnia 1996 r. o zasadach wykonywania uprawnień przysługujących Skarbowi Państwa (Dz. U. z 2012 r. poz. 1224 oraz z 2015 r. poz. 978, 1223, 1322 i 1960) w odniesieniu do:</w:t>
      </w:r>
    </w:p>
    <w:p w:rsidR="00273A5D" w:rsidRPr="00096462" w:rsidRDefault="00273A5D" w:rsidP="00273A5D">
      <w:pPr>
        <w:pStyle w:val="PKTpunkt"/>
      </w:pPr>
      <w:r w:rsidRPr="00096462">
        <w:t>1) przedsiębiorstw górniczych, z wyjątkiem Lubelskiego Węgla "Bogdanka" S.A., oraz spółek zależnych od tych przedsiębiorstw,</w:t>
      </w:r>
    </w:p>
    <w:p w:rsidR="00273A5D" w:rsidRPr="00096462" w:rsidRDefault="00273A5D" w:rsidP="00273A5D">
      <w:pPr>
        <w:pStyle w:val="PKTpunkt"/>
      </w:pPr>
      <w:r w:rsidRPr="00096462">
        <w:t>2) CZW "Węglozbyt" S.A. w Katowicach, "Węglokoks" S.A. w Katowicach</w:t>
      </w:r>
      <w:r w:rsidR="00344072">
        <w:t>, Centralnej Stacji Ratownictwa Górniczego S.A.</w:t>
      </w:r>
      <w:r w:rsidRPr="00096462">
        <w:t xml:space="preserve"> oraz spółek zależnych od tych spółek</w:t>
      </w:r>
    </w:p>
    <w:p w:rsidR="00273A5D" w:rsidRDefault="00273A5D" w:rsidP="00273A5D">
      <w:pPr>
        <w:pStyle w:val="CZWSPPKTczwsplnapunktw"/>
      </w:pPr>
      <w:r w:rsidRPr="00096462">
        <w:t>- w których Skarbowi Państwa przysługują uprawnienia z akcji lub udziałów, wykonuje minister właściwy do spraw energii.".</w:t>
      </w:r>
      <w:r>
        <w:tab/>
      </w:r>
      <w:r>
        <w:tab/>
      </w:r>
      <w:r>
        <w:tab/>
      </w:r>
    </w:p>
    <w:p w:rsidR="00273A5D" w:rsidRPr="006A3A55" w:rsidRDefault="00273A5D" w:rsidP="00273A5D">
      <w:pPr>
        <w:pStyle w:val="ARTartustawynprozporzdzenia"/>
        <w:ind w:firstLine="0"/>
      </w:pPr>
      <w:r w:rsidRPr="006A3A55">
        <w:t xml:space="preserve">Art. </w:t>
      </w:r>
      <w:r>
        <w:t>16</w:t>
      </w:r>
      <w:r w:rsidRPr="006A3A55">
        <w:t xml:space="preserve">. W ustawie z dnia 24 kwietnia 2009 r.  o inwestycjach w zakresie terminalu </w:t>
      </w:r>
      <w:proofErr w:type="spellStart"/>
      <w:r w:rsidRPr="006A3A55">
        <w:t>regazyfikacyjnego</w:t>
      </w:r>
      <w:proofErr w:type="spellEnd"/>
      <w:r w:rsidRPr="006A3A55">
        <w:t xml:space="preserve"> skroplonego gazu ziemnego w Świnoujściu (Dz.</w:t>
      </w:r>
      <w:r>
        <w:t xml:space="preserve"> </w:t>
      </w:r>
      <w:r w:rsidRPr="006A3A55">
        <w:t>U. z 2014 r. poz. 1501 oraz z 2015 r. poz. 1045) w art. 6 w ust. 3  pkt 2 otrzymuje brzmienie:</w:t>
      </w:r>
    </w:p>
    <w:p w:rsidR="00273A5D" w:rsidRPr="00C64525" w:rsidRDefault="00273A5D" w:rsidP="00273A5D">
      <w:pPr>
        <w:pStyle w:val="ZPKTzmpktartykuempunktem"/>
      </w:pPr>
      <w:r w:rsidRPr="00C64525">
        <w:t xml:space="preserve">"2) </w:t>
      </w:r>
      <w:r w:rsidRPr="00C64525">
        <w:tab/>
        <w:t xml:space="preserve">ministrów właściwych do spraw gospodarki morskiej, energii, kultury                              i dziedzictwa narodowego, rybołówstwa, spraw wewnętrznych oraz Ministra Obrony Narodowej - w odniesieniu do wznoszenia i wykorzystywania sztucznych wysp, konstrukcji i urządzeń w polskich obszarach morskich, zgodnie z przepisami ustawy z dnia 21 marca 1991 r. o obszarach morskich Rzeczypospolitej Polskiej </w:t>
      </w:r>
      <w:r>
        <w:t xml:space="preserve">                      </w:t>
      </w:r>
      <w:r w:rsidRPr="00C64525">
        <w:t>i administracji morskiej (Dz. U. z 2013 r. poz. 934 i 1014 oraz z 2015 r. poz. 1642).".</w:t>
      </w:r>
    </w:p>
    <w:p w:rsidR="00273A5D" w:rsidRPr="006A3A55" w:rsidRDefault="00273A5D" w:rsidP="00273A5D">
      <w:pPr>
        <w:pStyle w:val="ARTartustawynprozporzdzenia"/>
      </w:pPr>
      <w:r>
        <w:t>Art. 17</w:t>
      </w:r>
      <w:r w:rsidRPr="006A3A55">
        <w:t xml:space="preserve">. W ustawie z dnia 18  marca 2010 r.  o szczególnych uprawnieniach ministra właściwego do spraw Skarbu Państwa oraz ich wykonywaniu w niektórych spółkach kapitałowych lub grupach kapitałowych prowadzących działalność w sektorach energii elektrycznej, ropy naftowej oraz paliw gazowych (Dz.U. Nr 65, poz. 404)  w art. 1 ust. 3 otrzymuje brzmienie: </w:t>
      </w:r>
    </w:p>
    <w:p w:rsidR="00273A5D" w:rsidRPr="006A3A55" w:rsidRDefault="00273A5D" w:rsidP="00273A5D">
      <w:pPr>
        <w:pStyle w:val="ZUSTzmustartykuempunktem"/>
      </w:pPr>
      <w:r w:rsidRPr="006A3A55">
        <w:tab/>
        <w:t>"3. Wykonywanie przez ministra właściwego do spraw Skarbu Państwa uprawnień, o których mowa w ustawie, nie narusza kompetencji ministra właściwego do spraw energii.".</w:t>
      </w:r>
    </w:p>
    <w:p w:rsidR="00273A5D" w:rsidRPr="006A3A55" w:rsidRDefault="00273A5D" w:rsidP="00273A5D">
      <w:pPr>
        <w:pStyle w:val="ARTartustawynprozporzdzenia"/>
      </w:pPr>
      <w:r w:rsidRPr="006A3A55">
        <w:t xml:space="preserve">Art. </w:t>
      </w:r>
      <w:r>
        <w:t>18</w:t>
      </w:r>
      <w:r w:rsidRPr="006A3A55">
        <w:t xml:space="preserve">. W ustawie z dnia 29 października 2010 r. o rezerwach strategicznych (Dz. U. </w:t>
      </w:r>
      <w:r>
        <w:t xml:space="preserve">                    </w:t>
      </w:r>
      <w:r w:rsidRPr="006A3A55">
        <w:t>z 2015 r. poz. 1229)  wprowadza się następujące zmiany:</w:t>
      </w:r>
    </w:p>
    <w:p w:rsidR="00273A5D" w:rsidRPr="006A3A55" w:rsidRDefault="00273A5D" w:rsidP="00273A5D">
      <w:pPr>
        <w:pStyle w:val="PKTpunkt"/>
      </w:pPr>
      <w:r w:rsidRPr="006A3A55">
        <w:t>1)</w:t>
      </w:r>
      <w:r w:rsidRPr="006A3A55">
        <w:tab/>
        <w:t>w art. 7, w art. 8 w ust. 2 we wprowadzeniu do wyliczenia, w  ust. 3 we wprowadzeniu do wyliczenia i w ust. 4 we wprowadzeniu do wyliczenia, w art. 9 w ust. 3, w art. 10, w art. 12 w ust.1 we wprowadzeniu do wyliczenia, w art. 13 w ust.1, w art. 14 we wprowadzeniu do wyliczenia, w art. 18 w ust.1, w ust. 2 we wprowadzeniu do wyliczenia oraz w ust. 5 - 7, w art. 20 w ust.1, w art. 21, w art. 22 w ust.1 i 2, w art. 24, w art. 25 w ust. 1 we wprowadzeniu do wyliczenia, w art. 26 w ust.5, w art. 27 w pkt 2 we wprowadzeniu do wyliczenia, w art. 28 w ust. 2,  w art. 29 w ust. 2 i 5, w art. 30 w ust. 4 i 7, w art. 37 w ust</w:t>
      </w:r>
      <w:r>
        <w:t>. 6 , w art. 38 w ust. 2 i 5</w:t>
      </w:r>
      <w:r w:rsidRPr="006A3A55">
        <w:t>, w art. 39 w ust. 1 oraz w art. 42 w ust. 1 w pkt 2 użyte w różnych przypadkach wyrazy „minister właściwy do spraw gospodarki" zastępuje się użytymi w odpowiednich przypadkach wyrazami „minister właściwy do spraw energii”.;</w:t>
      </w:r>
    </w:p>
    <w:p w:rsidR="00273A5D" w:rsidRPr="006A3A55" w:rsidRDefault="00273A5D" w:rsidP="00273A5D">
      <w:pPr>
        <w:pStyle w:val="PKTpunkt"/>
      </w:pPr>
      <w:r w:rsidRPr="006A3A55">
        <w:t xml:space="preserve">2)  w art. 8 </w:t>
      </w:r>
      <w:r>
        <w:t xml:space="preserve">w </w:t>
      </w:r>
      <w:r w:rsidR="00CF7D97">
        <w:t>ust. 2 po pkt</w:t>
      </w:r>
      <w:r w:rsidRPr="006A3A55">
        <w:t xml:space="preserve"> 7 dodaje się pkt 7a w brzmieniu:</w:t>
      </w:r>
    </w:p>
    <w:p w:rsidR="00273A5D" w:rsidRPr="006A3A55" w:rsidRDefault="00273A5D" w:rsidP="00273A5D">
      <w:pPr>
        <w:pStyle w:val="ZPKTzmpktartykuempunktem"/>
      </w:pPr>
      <w:r w:rsidRPr="006A3A55">
        <w:t> „7a) ministrem właściwym do spraw</w:t>
      </w:r>
      <w:r>
        <w:t xml:space="preserve"> </w:t>
      </w:r>
      <w:r w:rsidR="00E60A86">
        <w:t>gospodarki</w:t>
      </w:r>
      <w:r w:rsidRPr="006A3A55">
        <w:t>;”;</w:t>
      </w:r>
    </w:p>
    <w:p w:rsidR="00273A5D" w:rsidRPr="006A3A55" w:rsidRDefault="00273A5D" w:rsidP="00273A5D">
      <w:pPr>
        <w:pStyle w:val="PKTpunkt"/>
      </w:pPr>
      <w:r w:rsidRPr="006A3A55">
        <w:t>3) w art. 38 w ust. 6 wyrazy „Ministerstwa Gospodarki” zastępuje się wyrazami „</w:t>
      </w:r>
      <w:r>
        <w:t>Ministerstwa Energii</w:t>
      </w:r>
      <w:r w:rsidRPr="006A3A55">
        <w:t>”.</w:t>
      </w:r>
    </w:p>
    <w:p w:rsidR="00273A5D" w:rsidRPr="006A3A55" w:rsidRDefault="00273A5D" w:rsidP="00273A5D">
      <w:pPr>
        <w:pStyle w:val="ARTartustawynprozporzdzenia"/>
      </w:pPr>
      <w:r w:rsidRPr="006A3A55">
        <w:t xml:space="preserve">Art. </w:t>
      </w:r>
      <w:r>
        <w:t>19</w:t>
      </w:r>
      <w:r w:rsidRPr="006A3A55">
        <w:t xml:space="preserve">. W ustawie z dnia 15 kwietnia 2011 r. o efektywności energetycznej (Dz.U. Nr 94, poz. 551, z </w:t>
      </w:r>
      <w:proofErr w:type="spellStart"/>
      <w:r w:rsidRPr="006A3A55">
        <w:t>późn</w:t>
      </w:r>
      <w:proofErr w:type="spellEnd"/>
      <w:r w:rsidRPr="006A3A55">
        <w:t>. zm.</w:t>
      </w:r>
      <w:r w:rsidRPr="006A3A55">
        <w:rPr>
          <w:rStyle w:val="Odwoanieprzypisudolnego"/>
        </w:rPr>
        <w:footnoteReference w:id="6"/>
      </w:r>
      <w:r w:rsidRPr="006A3A55">
        <w:rPr>
          <w:rStyle w:val="IGindeksgrny"/>
        </w:rPr>
        <w:t>)</w:t>
      </w:r>
      <w:r w:rsidRPr="006A3A55">
        <w:t>) wprowadza się następujące zmiany:</w:t>
      </w:r>
    </w:p>
    <w:p w:rsidR="00273A5D" w:rsidRPr="006A3A55" w:rsidRDefault="00273A5D" w:rsidP="00273A5D">
      <w:pPr>
        <w:pStyle w:val="PKTpunkt"/>
      </w:pPr>
      <w:r w:rsidRPr="006A3A55">
        <w:t>1)</w:t>
      </w:r>
      <w:r w:rsidRPr="006A3A55">
        <w:tab/>
        <w:t>w art. 6 w ust.</w:t>
      </w:r>
      <w:r>
        <w:t xml:space="preserve"> </w:t>
      </w:r>
      <w:r w:rsidRPr="006A3A55">
        <w:t>1 i 3, w art. 7 w ust. 2, w art. 8, w art. 9, w art.11</w:t>
      </w:r>
      <w:r>
        <w:t xml:space="preserve"> w ust. 1</w:t>
      </w:r>
      <w:r w:rsidRPr="00911964">
        <w:t xml:space="preserve"> we wprowadzeniu do wyliczenia</w:t>
      </w:r>
      <w:r>
        <w:t>, w ust. 1a i w ust. 2</w:t>
      </w:r>
      <w:r w:rsidRPr="00911964">
        <w:t xml:space="preserve"> we wprowadzeniu do wyliczenia</w:t>
      </w:r>
      <w:r>
        <w:t xml:space="preserve"> </w:t>
      </w:r>
      <w:r w:rsidRPr="006A3A55">
        <w:t>, w art. 15, w art. 17 w ust. 2, w art. 19 w ust. 4, w art. 20 w ust. 1 i 4 oraz w art. 28 w ust. 6  użyte w różnych przypadkach wyrazy „minister właściwy do spraw gospodarki” zastępuje się użytymi w odpowiednich przypadkach wyrazami „minister właściwy do spraw energii”;</w:t>
      </w:r>
    </w:p>
    <w:p w:rsidR="00273A5D" w:rsidRPr="006A3A55" w:rsidRDefault="00273A5D" w:rsidP="00273A5D">
      <w:pPr>
        <w:pStyle w:val="PKTpunkt"/>
      </w:pPr>
      <w:r w:rsidRPr="006A3A55">
        <w:t>2)</w:t>
      </w:r>
      <w:r w:rsidRPr="006A3A55">
        <w:tab/>
        <w:t>w art. 11 w ust. 2 pkt 2 otrzymuje brzmienie:</w:t>
      </w:r>
    </w:p>
    <w:p w:rsidR="00273A5D" w:rsidRPr="006A3A55" w:rsidRDefault="00273A5D" w:rsidP="00273A5D">
      <w:pPr>
        <w:pStyle w:val="ZPKTzmpktartykuempunktem"/>
      </w:pPr>
      <w:r w:rsidRPr="006A3A55">
        <w:tab/>
      </w:r>
      <w:r w:rsidRPr="006A3A55">
        <w:tab/>
        <w:t xml:space="preserve">„2) zamieszcza w Biuletynie Informacji Publicznej </w:t>
      </w:r>
      <w:r>
        <w:t>Ministerstwa Energii</w:t>
      </w:r>
      <w:r w:rsidRPr="006A3A55">
        <w:t>”.</w:t>
      </w:r>
    </w:p>
    <w:p w:rsidR="009B284B" w:rsidRDefault="00273A5D" w:rsidP="00273A5D">
      <w:pPr>
        <w:pStyle w:val="ARTartustawynprozporzdzenia"/>
      </w:pPr>
      <w:r w:rsidRPr="006A3A55">
        <w:tab/>
        <w:t xml:space="preserve">Art. </w:t>
      </w:r>
      <w:r>
        <w:t>20</w:t>
      </w:r>
      <w:r w:rsidRPr="006A3A55">
        <w:t xml:space="preserve">. W ustawie z dnia 9 czerwca 2011 r. - Prawo geologiczne i górnicze (Dz. U.             z 2015 r. poz. 196, 817, 862, 1272 i 1505) </w:t>
      </w:r>
      <w:r w:rsidR="009B284B">
        <w:t>wprowadza się następujące zmiany:</w:t>
      </w:r>
    </w:p>
    <w:p w:rsidR="009B284B" w:rsidRDefault="009B284B" w:rsidP="00273A5D">
      <w:pPr>
        <w:pStyle w:val="ARTartustawynprozporzdzenia"/>
      </w:pPr>
      <w:r>
        <w:t xml:space="preserve">1) </w:t>
      </w:r>
      <w:r w:rsidR="00273A5D" w:rsidRPr="00D52D22">
        <w:t>w art. 23 w ust.1 w pkt 3, w art. 120 w ust. 1 i 2 oraz w art. 124 użyte w różnych przypadkach wyrazy „minister właściwy do spraw gospodarki” zastępuje się użytymi w odpowiednich przypadkach wyrazami „minister właściwy do spraw energii”</w:t>
      </w:r>
      <w:r>
        <w:t>;</w:t>
      </w:r>
    </w:p>
    <w:p w:rsidR="009B284B" w:rsidRDefault="009B284B" w:rsidP="00273A5D">
      <w:pPr>
        <w:pStyle w:val="ARTartustawynprozporzdzenia"/>
      </w:pPr>
      <w:r>
        <w:t xml:space="preserve">2) w art. 165 w ust. 1, 2, 6, 9 i 13, w art. 166 w ust. 4 oraz w art. 167 w ust. 7 </w:t>
      </w:r>
      <w:r w:rsidRPr="00D52D22">
        <w:t xml:space="preserve">użyte w różnych przypadkach wyrazy „minister właściwy do spraw </w:t>
      </w:r>
      <w:r>
        <w:t>środowiska</w:t>
      </w:r>
      <w:r w:rsidRPr="00D52D22">
        <w:t>” zastępuje się użytymi w odpowiednich przypadkach wyrazami „minister właściwy do spraw energii”</w:t>
      </w:r>
      <w:r>
        <w:t>.</w:t>
      </w:r>
    </w:p>
    <w:p w:rsidR="00273A5D" w:rsidRDefault="00273A5D" w:rsidP="00273A5D">
      <w:pPr>
        <w:pStyle w:val="ARTartustawynprozporzdzenia"/>
      </w:pPr>
      <w:r w:rsidRPr="006A3A55">
        <w:t xml:space="preserve">Art. </w:t>
      </w:r>
      <w:r>
        <w:t>21</w:t>
      </w:r>
      <w:r w:rsidRPr="006A3A55">
        <w:t>. W ustawie z dnia 29 czerwca  2011 r. o przygotowaniu i realizacji inwestycji w zakresie  obiektów energetyki jądrowej  oraz inwestycji towarzyszących (Dz. U. Nr 135, poz. 789, z</w:t>
      </w:r>
      <w:r>
        <w:t xml:space="preserve">  </w:t>
      </w:r>
      <w:r w:rsidRPr="006A3A55">
        <w:t>2012 r. poz. 951, z 2014 r. poz. 40 oraz z 2015 r. poz. 1045) w art. 5 w ust.1 w pkt 12 w lit. b, w art. 22 w ust. 2, w art. 52 w ust.1 oraz w art. 58 w ust. 2 i 4 użyte w różnych przypadkach wyrazy „minister właściwy do spraw gospodarki” zastępuje się użytymi w odpowiednich przypadkach wyrazami „minister właściwy do spraw energii”.</w:t>
      </w:r>
    </w:p>
    <w:p w:rsidR="00273A5D" w:rsidRPr="00282BE7" w:rsidRDefault="00273A5D" w:rsidP="00273A5D">
      <w:pPr>
        <w:pStyle w:val="ARTartustawynprozporzdzenia"/>
      </w:pPr>
      <w:r>
        <w:t>Art. 22</w:t>
      </w:r>
      <w:r w:rsidRPr="00282BE7">
        <w:t>. W ustawie z dnia 16 września 2011 r. o współpracy rozwo</w:t>
      </w:r>
      <w:r>
        <w:t xml:space="preserve">jowej (Dz. U. z  2011 r. </w:t>
      </w:r>
      <w:r w:rsidRPr="00282BE7">
        <w:t>poz. 1386</w:t>
      </w:r>
      <w:r>
        <w:t>, z 2013 r. poz. 1283 oraz z 2015 r. poz. 1240)</w:t>
      </w:r>
      <w:r w:rsidRPr="00282BE7">
        <w:t xml:space="preserve"> w art. 17</w:t>
      </w:r>
      <w:r>
        <w:t>:</w:t>
      </w:r>
    </w:p>
    <w:p w:rsidR="00273A5D" w:rsidRDefault="00273A5D" w:rsidP="00273A5D">
      <w:pPr>
        <w:pStyle w:val="ARTartustawynprozporzdzenia"/>
        <w:ind w:firstLine="0"/>
      </w:pPr>
      <w:r w:rsidRPr="00282BE7">
        <w:t>1)</w:t>
      </w:r>
      <w:r w:rsidRPr="00282BE7">
        <w:tab/>
        <w:t xml:space="preserve">ust. 1 </w:t>
      </w:r>
      <w:r>
        <w:t>otrzymuje</w:t>
      </w:r>
      <w:r w:rsidRPr="00282BE7">
        <w:t xml:space="preserve"> brzmienie: </w:t>
      </w:r>
    </w:p>
    <w:p w:rsidR="00273A5D" w:rsidRPr="00282BE7" w:rsidRDefault="00273A5D" w:rsidP="00273A5D">
      <w:pPr>
        <w:pStyle w:val="ZUSTzmustartykuempunktem"/>
      </w:pPr>
      <w:r w:rsidRPr="00282BE7">
        <w:t>„</w:t>
      </w:r>
      <w:r>
        <w:t xml:space="preserve">1. </w:t>
      </w:r>
      <w:r w:rsidRPr="00282BE7">
        <w:t>Rada składa się z 22 członków.”;</w:t>
      </w:r>
    </w:p>
    <w:p w:rsidR="00273A5D" w:rsidRPr="00282BE7" w:rsidRDefault="00273A5D" w:rsidP="00273A5D">
      <w:pPr>
        <w:pStyle w:val="ARTartustawynprozporzdzenia"/>
        <w:ind w:firstLine="0"/>
      </w:pPr>
      <w:r w:rsidRPr="00282BE7">
        <w:t>2)</w:t>
      </w:r>
      <w:r w:rsidRPr="00282BE7">
        <w:tab/>
        <w:t xml:space="preserve">w ust. 2 po pkt 1 dodaje się pkt 1a w brzmieniu: </w:t>
      </w:r>
    </w:p>
    <w:p w:rsidR="00273A5D" w:rsidRPr="006A3A55" w:rsidRDefault="00273A5D" w:rsidP="00273A5D">
      <w:pPr>
        <w:pStyle w:val="ZPKTzmpktartykuempunktem"/>
      </w:pPr>
      <w:r w:rsidRPr="00282BE7">
        <w:t>„1a) przedstawiciel ministra właściwego do spraw energii;”.</w:t>
      </w:r>
    </w:p>
    <w:p w:rsidR="00273A5D" w:rsidRPr="006A3A55" w:rsidRDefault="00273A5D" w:rsidP="00273A5D">
      <w:pPr>
        <w:pStyle w:val="ARTartustawynprozporzdzenia"/>
      </w:pPr>
      <w:r w:rsidRPr="006A3A55">
        <w:t xml:space="preserve">Art. </w:t>
      </w:r>
      <w:r>
        <w:t>23</w:t>
      </w:r>
      <w:r w:rsidRPr="006A3A55">
        <w:t>. W ustawie z dnia 14 września 2012 r. o informowaniu o zużyciu  energii przez produkty  wykorzystujące energię  oraz o kontroli realizacji  programu znakowania  urządzeń biurowych (Dz. U. poz. 1205 oraz z 2015 r. poz. 1069) w art. 2 w ust.</w:t>
      </w:r>
      <w:r>
        <w:t xml:space="preserve"> </w:t>
      </w:r>
      <w:r w:rsidRPr="006A3A55">
        <w:t>2 oraz w art. 8 użyte w różnych przypadkach wyrazy „minister właściwy do spraw gospodarki” zastępuje się użytymi w odpowiednich przypadkach wyrazami „minister właściwy do spraw energii”.</w:t>
      </w:r>
    </w:p>
    <w:p w:rsidR="00273A5D" w:rsidRDefault="00273A5D" w:rsidP="00273A5D">
      <w:pPr>
        <w:pStyle w:val="ARTartustawynprozporzdzenia"/>
      </w:pPr>
      <w:r>
        <w:t>Art. 24</w:t>
      </w:r>
      <w:r w:rsidRPr="006A3A55">
        <w:t>. W ustawie z dnia 30 sierpnia 2013 r. o dotacji przeznaczonej dla niektórych podmiotów (Dz.</w:t>
      </w:r>
      <w:r>
        <w:t xml:space="preserve"> </w:t>
      </w:r>
      <w:r w:rsidRPr="006A3A55">
        <w:t xml:space="preserve">U. poz. 1160) </w:t>
      </w:r>
      <w:r>
        <w:t>wprowadza się następujące zmiany:</w:t>
      </w:r>
    </w:p>
    <w:p w:rsidR="00273A5D" w:rsidRDefault="00273A5D" w:rsidP="00273A5D">
      <w:pPr>
        <w:pStyle w:val="PKTpunkt"/>
      </w:pPr>
      <w:r>
        <w:t xml:space="preserve">1) </w:t>
      </w:r>
      <w:r>
        <w:tab/>
      </w:r>
      <w:r w:rsidRPr="006A3A55">
        <w:t>w art. 5 w ust.1 w pkt 2 we wprowadzeniu do wyliczenia,</w:t>
      </w:r>
      <w:r>
        <w:t xml:space="preserve"> </w:t>
      </w:r>
      <w:r w:rsidRPr="006A3A55">
        <w:t xml:space="preserve">w ust. 2 i 3, w art. 6 w ust.1, w art. 9 w ust.1, w art. 10 w ust. 1, 3 i 4, w art. 11 oraz w art. 12 użyte w różnych przypadkach wyrazy „minister właściwy do spraw gospodarki” zastępuje się użytymi w odpowiednich przypadkach wyrazami „minister właściwy do spraw </w:t>
      </w:r>
      <w:r>
        <w:t>energii</w:t>
      </w:r>
      <w:r w:rsidRPr="006A3A55">
        <w:t>”</w:t>
      </w:r>
      <w:r>
        <w:t>;</w:t>
      </w:r>
    </w:p>
    <w:p w:rsidR="00273A5D" w:rsidRDefault="00273A5D" w:rsidP="00273A5D">
      <w:pPr>
        <w:pStyle w:val="ARTartustawynprozporzdzenia"/>
        <w:ind w:firstLine="0"/>
      </w:pPr>
      <w:r>
        <w:t xml:space="preserve">2) </w:t>
      </w:r>
      <w:r>
        <w:tab/>
        <w:t>po art. 12 dodaje się art. 12a w brzmieniu:</w:t>
      </w:r>
    </w:p>
    <w:p w:rsidR="00273A5D" w:rsidRPr="006A3A55" w:rsidRDefault="00273A5D" w:rsidP="00273A5D">
      <w:pPr>
        <w:pStyle w:val="ARTartustawynprozporzdzenia"/>
      </w:pPr>
      <w:r>
        <w:t xml:space="preserve">"Art. 12a. </w:t>
      </w:r>
      <w:r w:rsidRPr="00FF1655">
        <w:t xml:space="preserve">Minister właściwy do spraw </w:t>
      </w:r>
      <w:r>
        <w:t xml:space="preserve">energii </w:t>
      </w:r>
      <w:r w:rsidRPr="00FF1655">
        <w:t xml:space="preserve">wykonuje uprawnienia Skarbu Państwa określone w art. 2 pkt 5 i 6, art. 5a oraz art. 18 ust. 1 ustawy </w:t>
      </w:r>
      <w:r>
        <w:t xml:space="preserve"> </w:t>
      </w:r>
      <w:r w:rsidRPr="00FF1655">
        <w:t>z dnia 8 sierpnia 1996 r. o zasadach wykonywania uprawnień przysługujących Skarbowi Państwa</w:t>
      </w:r>
      <w:r>
        <w:t xml:space="preserve"> </w:t>
      </w:r>
      <w:r w:rsidRPr="006D2C2C">
        <w:t xml:space="preserve">(Dz. U. z 2012 r. poz. 1224 oraz z 2015 r. poz. 978, 1223, 1322 i 1960) </w:t>
      </w:r>
      <w:r w:rsidRPr="00FF1655">
        <w:t>w odniesieniu do spółki</w:t>
      </w:r>
      <w:r>
        <w:t xml:space="preserve"> Przedsiębiorstwo Państwowe Kopalnia Soli "Bochnia" z siedzibą w Bochni oraz Kopalnia Soli "Wieliczka" Spółka Akcyjna w Wieliczce.".</w:t>
      </w:r>
    </w:p>
    <w:p w:rsidR="00273A5D" w:rsidRPr="006A3A55" w:rsidRDefault="00273A5D" w:rsidP="00273A5D">
      <w:pPr>
        <w:pStyle w:val="ARTartustawynprozporzdzenia"/>
      </w:pPr>
      <w:r w:rsidRPr="006A3A55">
        <w:t xml:space="preserve">Art. </w:t>
      </w:r>
      <w:r>
        <w:t>25</w:t>
      </w:r>
      <w:r w:rsidRPr="006A3A55">
        <w:t>. W ustawie z dnia 24 lipca 2015 r. o przygotowaniu i realizacji strategicznych inwestycji w zakresie sieci przesyłowych (Dz. U. poz. 1265) w art. 4 w ust. 2 pkt 2 otrzymuje brzmienie:</w:t>
      </w:r>
    </w:p>
    <w:p w:rsidR="00273A5D" w:rsidRPr="008131AE" w:rsidRDefault="00273A5D" w:rsidP="00273A5D">
      <w:pPr>
        <w:pStyle w:val="ZPKTzmpktartykuempunktem"/>
      </w:pPr>
      <w:r w:rsidRPr="008131AE">
        <w:rPr>
          <w:bCs w:val="0"/>
        </w:rPr>
        <w:t xml:space="preserve">"2) </w:t>
      </w:r>
      <w:r w:rsidRPr="008131AE">
        <w:rPr>
          <w:bCs w:val="0"/>
        </w:rPr>
        <w:tab/>
        <w:t>ministra właściwego do spraw gospodarki morskiej, ministra właściwego do spraw energii, ministra właściwego do spraw kultury i dziedzictwa narodowego, ministra właściwego do spraw rybołówstwa, ministra właściwego do spraw wewnętrznych oraz Ministra Obrony Narodowej - w odniesieniu do wznoszenia i wykorzystywania sztucznych wysp, konstrukcji i urządzeń w polskich obszarach morskich, zgodnie z przepisami ustawy z dnia 21 marca 1991 r. o obszarach morskich Rzeczypospolitej Polskiej i administracji morskiej (Dz. U. z 2013 r. poz. 934 i 1014);"</w:t>
      </w:r>
      <w:r>
        <w:t>.</w:t>
      </w:r>
    </w:p>
    <w:p w:rsidR="00273A5D" w:rsidRDefault="00273A5D" w:rsidP="00273A5D">
      <w:pPr>
        <w:pStyle w:val="ARTartustawynprozporzdzenia"/>
      </w:pPr>
      <w:r>
        <w:t>Art. 26</w:t>
      </w:r>
      <w:r w:rsidRPr="006A3A55">
        <w:t xml:space="preserve">. W ustawie z dnia 24 lipca 2015 r.  o kontroli niektórych inwestycji (Dz. U. poz. 1272) </w:t>
      </w:r>
      <w:r>
        <w:t>wprowadza się następujące zmiany:</w:t>
      </w:r>
    </w:p>
    <w:p w:rsidR="00273A5D" w:rsidRPr="006A3A55" w:rsidRDefault="00273A5D" w:rsidP="00273A5D">
      <w:pPr>
        <w:pStyle w:val="ARTartustawynprozporzdzenia"/>
        <w:ind w:firstLine="0"/>
      </w:pPr>
      <w:r>
        <w:t xml:space="preserve">1) </w:t>
      </w:r>
      <w:r>
        <w:tab/>
      </w:r>
      <w:r w:rsidRPr="006A3A55">
        <w:t>w art. 3 w ust. 1 pkt 6 otrzymuje brzmienie:</w:t>
      </w:r>
    </w:p>
    <w:p w:rsidR="00273A5D" w:rsidRPr="005C7628" w:rsidRDefault="00273A5D" w:rsidP="00273A5D">
      <w:pPr>
        <w:pStyle w:val="ZPKTzmpktartykuempunktem"/>
      </w:pPr>
      <w:r w:rsidRPr="005C7628">
        <w:tab/>
        <w:t>”6)  organie kontroli -  rozumie się przez to:</w:t>
      </w:r>
    </w:p>
    <w:p w:rsidR="00273A5D" w:rsidRPr="006A3A55" w:rsidRDefault="00273A5D" w:rsidP="00273A5D">
      <w:pPr>
        <w:pStyle w:val="ZLITwPKTzmlitwpktartykuempunktem"/>
      </w:pPr>
      <w:r w:rsidRPr="006A3A55">
        <w:tab/>
        <w:t xml:space="preserve">a) ministra właściwego do spraw energii - w zakresie określonym w art. 4 ust. 1 pkt 1- 5, </w:t>
      </w:r>
      <w:r>
        <w:t>8</w:t>
      </w:r>
      <w:r w:rsidRPr="006A3A55">
        <w:t xml:space="preserve"> - 10 oraz 12,</w:t>
      </w:r>
    </w:p>
    <w:p w:rsidR="00273A5D" w:rsidRDefault="00273A5D" w:rsidP="00273A5D">
      <w:pPr>
        <w:pStyle w:val="ZLITLITzmlitliter"/>
      </w:pPr>
      <w:r w:rsidRPr="006A3A55">
        <w:tab/>
      </w:r>
      <w:r w:rsidRPr="006A3A55">
        <w:tab/>
        <w:t>b) ministra właściwego do spraw Skarbu Państwa  - w zakresie określonym w art. 4 ust. 1 pkt 6</w:t>
      </w:r>
      <w:r>
        <w:t>, 7</w:t>
      </w:r>
      <w:r w:rsidRPr="006A3A55">
        <w:t xml:space="preserve"> </w:t>
      </w:r>
      <w:r>
        <w:t>i 11.";</w:t>
      </w:r>
    </w:p>
    <w:p w:rsidR="00273A5D" w:rsidRPr="009464A3" w:rsidRDefault="00273A5D" w:rsidP="00273A5D">
      <w:pPr>
        <w:pStyle w:val="LITlitera"/>
        <w:ind w:left="0" w:firstLine="0"/>
      </w:pPr>
      <w:r>
        <w:t xml:space="preserve">2) </w:t>
      </w:r>
      <w:r>
        <w:tab/>
        <w:t xml:space="preserve">w </w:t>
      </w:r>
      <w:r w:rsidRPr="009464A3">
        <w:t xml:space="preserve">art. 13 w ust. 3 </w:t>
      </w:r>
      <w:r>
        <w:t xml:space="preserve">dodaje się pkt 4a </w:t>
      </w:r>
      <w:r w:rsidR="00C44AA5">
        <w:t>i</w:t>
      </w:r>
      <w:r w:rsidR="00530E61">
        <w:t xml:space="preserve"> </w:t>
      </w:r>
      <w:r w:rsidR="00C44AA5">
        <w:t>4b</w:t>
      </w:r>
      <w:r w:rsidR="009C7819">
        <w:t xml:space="preserve"> </w:t>
      </w:r>
      <w:r>
        <w:t>w brzmieniu</w:t>
      </w:r>
      <w:r w:rsidRPr="009464A3">
        <w:t>:</w:t>
      </w:r>
    </w:p>
    <w:p w:rsidR="00273A5D" w:rsidRDefault="00273A5D" w:rsidP="00273A5D">
      <w:pPr>
        <w:pStyle w:val="ZPKTzmpktartykuempunktem"/>
      </w:pPr>
      <w:r w:rsidRPr="005C7628">
        <w:t xml:space="preserve">”4a) </w:t>
      </w:r>
      <w:r w:rsidRPr="0035515F">
        <w:t xml:space="preserve"> ministra właściwego do spraw energii;</w:t>
      </w:r>
    </w:p>
    <w:p w:rsidR="00C44AA5" w:rsidRPr="005C7628" w:rsidRDefault="00C44AA5" w:rsidP="00273A5D">
      <w:pPr>
        <w:pStyle w:val="ZPKTzmpktartykuempunktem"/>
      </w:pPr>
      <w:r>
        <w:t xml:space="preserve"> 4b) ministra właściwego </w:t>
      </w:r>
      <w:r w:rsidR="00D36122" w:rsidRPr="00D36122">
        <w:t>do spraw gospodarki złożami kopalin</w:t>
      </w:r>
      <w:r>
        <w:t xml:space="preserve">;”. </w:t>
      </w:r>
    </w:p>
    <w:p w:rsidR="00273A5D" w:rsidRPr="00387397" w:rsidRDefault="00273A5D" w:rsidP="00273A5D">
      <w:pPr>
        <w:pStyle w:val="ARTartustawynprozporzdzenia"/>
      </w:pPr>
      <w:r w:rsidRPr="00E07BAE">
        <w:t xml:space="preserve">Art. </w:t>
      </w:r>
      <w:r>
        <w:t>27</w:t>
      </w:r>
      <w:r w:rsidRPr="00E07BAE">
        <w:t xml:space="preserve">. Dotychczasowe przepisy wykonawcze wydane na podstawie upoważnień zawartych w art. 39n ust. 9 ustawy zmienianej w art. </w:t>
      </w:r>
      <w:r>
        <w:t>6</w:t>
      </w:r>
      <w:r w:rsidRPr="00E07BAE">
        <w:t xml:space="preserve"> zachowują moc do czasu wejścia w życie przepisów wykonawczych wydanych na podstawie art. 39n ust. 9 ustawy zmienianej w</w:t>
      </w:r>
      <w:r>
        <w:t xml:space="preserve"> art. 6</w:t>
      </w:r>
      <w:r w:rsidRPr="00E07BAE">
        <w:t xml:space="preserve">, w brzmieniu nadanym niniejszą ustawą, nie dłużej jednak niż przez 24 miesiące od dnia wejścia w życie niniejszej ustawy. </w:t>
      </w:r>
    </w:p>
    <w:p w:rsidR="00273A5D" w:rsidRPr="006A3A55" w:rsidRDefault="00273A5D" w:rsidP="00273A5D">
      <w:pPr>
        <w:pStyle w:val="ARTartustawynprozporzdzenia"/>
      </w:pPr>
      <w:r w:rsidRPr="006A3A55">
        <w:t xml:space="preserve">Art. </w:t>
      </w:r>
      <w:r>
        <w:t>28</w:t>
      </w:r>
      <w:r w:rsidRPr="006A3A55">
        <w:t xml:space="preserve">. Zachowują moc decyzje wydane przez ministra właściwego do spraw gospodarki na podstawie art. 33 ust. 1, art. 117 ust. 2 oraz art. 119 ust. 1 i ust. 1a ustawy zmienianej w art. </w:t>
      </w:r>
      <w:r>
        <w:t>6</w:t>
      </w:r>
      <w:r w:rsidRPr="006A3A55">
        <w:t xml:space="preserve">. </w:t>
      </w:r>
    </w:p>
    <w:p w:rsidR="00273A5D" w:rsidRPr="006A3A55" w:rsidRDefault="00273A5D" w:rsidP="00273A5D">
      <w:pPr>
        <w:pStyle w:val="ARTartustawynprozporzdzenia"/>
      </w:pPr>
      <w:r w:rsidRPr="006A3A55">
        <w:t xml:space="preserve">Art. </w:t>
      </w:r>
      <w:r>
        <w:t>29</w:t>
      </w:r>
      <w:r w:rsidRPr="006A3A55">
        <w:t xml:space="preserve">. Zachowuje moc zarządzenie wydane przez ministra właściwego do spraw gospodarki wydane na podstawie art. 121 ust. 3 ustawy zmienianej w art. </w:t>
      </w:r>
      <w:r>
        <w:t>6</w:t>
      </w:r>
      <w:r w:rsidRPr="006A3A55">
        <w:t>, nie dłużej jednak niż przez 24 miesięcy od dnia wejścia w życie niniejszej ustawy.</w:t>
      </w:r>
    </w:p>
    <w:p w:rsidR="00273A5D" w:rsidRPr="006A3A55" w:rsidRDefault="00273A5D" w:rsidP="00273A5D">
      <w:pPr>
        <w:pStyle w:val="ARTartustawynprozporzdzenia"/>
      </w:pPr>
      <w:r>
        <w:t>Art. 30</w:t>
      </w:r>
      <w:r w:rsidRPr="006A3A55">
        <w:t>. Dotychczasowe przepisy wykonawcze wydane na podstawie upoważnień zawartych w art. 3 ust. 2, art. 4 ust. 2, art. 5 ust. 2, art. 8 ust. 3, art. 9b ust. 4, art. 19, art. 26 oraz art. 30 ustawy zmienianej w art.</w:t>
      </w:r>
      <w:r>
        <w:t xml:space="preserve"> 9</w:t>
      </w:r>
      <w:r w:rsidRPr="006A3A55">
        <w:t>, w brzmieniu dotychczasowym, zachowują moc do dnia wejścia w życie przepisów wykonawczych wydanych odpowiednio na podstawie art. 3 ust. 2, art. 4 ust. 2, art. 5 ust. 2, art. 8 ust. 3, art. 9b ust. 4, art. 19, art. 26 oraz art. 30 ustawy zmienianej w art.</w:t>
      </w:r>
      <w:r>
        <w:t xml:space="preserve"> 9</w:t>
      </w:r>
      <w:r w:rsidRPr="006A3A55">
        <w:t>, w brzmieniu nadanym niniejszą ustawą, nie dłużej jednak niż przez 24 miesiące od dnia wejścia w życie niniejszej ustawy.”.</w:t>
      </w:r>
    </w:p>
    <w:p w:rsidR="00273A5D" w:rsidRPr="006A3A55" w:rsidRDefault="00273A5D" w:rsidP="00273A5D">
      <w:pPr>
        <w:pStyle w:val="ARTartustawynprozporzdzenia"/>
      </w:pPr>
      <w:r>
        <w:t>Art. 31</w:t>
      </w:r>
      <w:r w:rsidRPr="006A3A55">
        <w:t xml:space="preserve">. Dotychczasowe przepisy wykonawcze wydane na podstawie upoważnień zawartych w art. 22 ust. 4,5 i 6, art. 23 ust. 3, art. 25 ust. 3, art. 28h ust. 2, art. 30 ust. 2d oraz art. 37a ust. 3 ustawy zmienianej w art. </w:t>
      </w:r>
      <w:r>
        <w:t>10</w:t>
      </w:r>
      <w:r w:rsidRPr="006A3A55">
        <w:t xml:space="preserve">, w brzmieniu dotychczasowym, zachowują moc do dnia wejścia w życie przepisów wykonawczych wydanych odpowiednio na podstawie art. 22 ust. 4,5 i 6, art. 23 ust. 3, art. 25 ust. 3, art. 28h ust. 2, art. 30 ust. 2d oraz art. 37a ust. 3 ustawy zmienianej w art. </w:t>
      </w:r>
      <w:r>
        <w:t>10</w:t>
      </w:r>
      <w:r w:rsidRPr="006A3A55">
        <w:t>, w brzmieniu nadanym niniejszą ustawą, nie dłużej jednak niż przez 24 miesiące od dnia wejścia w życie niniejszej ustawy.</w:t>
      </w:r>
    </w:p>
    <w:p w:rsidR="00273A5D" w:rsidRPr="006A3A55" w:rsidRDefault="00273A5D" w:rsidP="00273A5D">
      <w:pPr>
        <w:pStyle w:val="ARTartustawynprozporzdzenia"/>
      </w:pPr>
      <w:r>
        <w:t>Art. 32</w:t>
      </w:r>
      <w:r w:rsidRPr="006A3A55">
        <w:t>. Dotychczasowe przepisy wykonawcze wydane na podstawie upoważnień zawartych w art. 146 ust. 3, art. 146h</w:t>
      </w:r>
      <w:r>
        <w:t xml:space="preserve"> i w</w:t>
      </w:r>
      <w:r w:rsidRPr="006A3A55">
        <w:t xml:space="preserve"> art. 146</w:t>
      </w:r>
      <w:r>
        <w:t>i</w:t>
      </w:r>
      <w:r w:rsidRPr="006A3A55">
        <w:t xml:space="preserve"> ustawy zmienianej w art. </w:t>
      </w:r>
      <w:r>
        <w:t>7</w:t>
      </w:r>
      <w:r w:rsidRPr="006A3A55">
        <w:t>, w brzmieniu dotychczasowym, zachowują moc do dnia wejścia w życie przepisów wykonawczych wydanych odpowiednio na podstawie art. 146 ust. 3, art. 146h</w:t>
      </w:r>
      <w:r>
        <w:t xml:space="preserve"> i w</w:t>
      </w:r>
      <w:r w:rsidRPr="006A3A55">
        <w:t xml:space="preserve"> art. 146</w:t>
      </w:r>
      <w:r>
        <w:t>i  ustawy zmienianej w art. 7</w:t>
      </w:r>
      <w:r w:rsidRPr="006A3A55">
        <w:t>, w brzmieniu nadanym niniejszą ustawą, nie dłużej jednak niż przez 24 miesiące od dnia wejścia w życie niniejszej ustawy.</w:t>
      </w:r>
    </w:p>
    <w:p w:rsidR="00273A5D" w:rsidRDefault="00273A5D" w:rsidP="00273A5D">
      <w:pPr>
        <w:pStyle w:val="ARTartustawynprozporzdzenia"/>
      </w:pPr>
      <w:r>
        <w:t>Art. 33</w:t>
      </w:r>
      <w:r w:rsidRPr="006A3A55">
        <w:t>. Dotychczasowe przepisy wykonawcze wydane na podstawie upoważnień zawartych w art.3 ust.</w:t>
      </w:r>
      <w:r>
        <w:t xml:space="preserve"> </w:t>
      </w:r>
      <w:r w:rsidRPr="006A3A55">
        <w:t xml:space="preserve">5, art. 5 ust. 6a, art. 13 ust.5, art. 21b ust. 9, art. 37 oraz art. 46 </w:t>
      </w:r>
      <w:r>
        <w:t>ustawy zmienianej w art. 11</w:t>
      </w:r>
      <w:r w:rsidRPr="006A3A55">
        <w:t>, w brzmieniu dotychczasowym, zachowują moc do dnia wejścia w życie przepisów wykonawczych wydanych odpowiednio na podstawie art. 3 ust. 5, art. 5 ust. 6a, art. 13 ust.5, art. 21b ust. 9, art. 37 oraz ar</w:t>
      </w:r>
      <w:r>
        <w:t>t. 46 ustawy zmienianej w art. 11</w:t>
      </w:r>
      <w:r w:rsidRPr="006A3A55">
        <w:t>, w brzmieniu nadanym niniejszą ustawą, nie dłużej jednak niż przez 24 miesiące od dnia wejścia w życie niniejszej ustaw</w:t>
      </w:r>
      <w:r>
        <w:t>y.</w:t>
      </w:r>
    </w:p>
    <w:p w:rsidR="00273A5D" w:rsidRPr="006A3A55" w:rsidRDefault="00273A5D" w:rsidP="00273A5D">
      <w:pPr>
        <w:pStyle w:val="ARTartustawynprozporzdzenia"/>
      </w:pPr>
      <w:r>
        <w:t xml:space="preserve">Art.34. </w:t>
      </w:r>
      <w:r w:rsidRPr="00CE0F60">
        <w:t>Dotychczasowe przepisy wykonawcze wydane na podstawie upoważnień zawartych</w:t>
      </w:r>
      <w:r>
        <w:t xml:space="preserve"> w art. 8 ust.5, art.11c ust.5, art. 11h ust.1 oraz w art. 15 ustawy zmienianej w art. 15 </w:t>
      </w:r>
      <w:r w:rsidRPr="00CE0F60">
        <w:t>w brzmieniu dotychczasowym, zachowują moc do dnia wejścia w życie przepisów wykonawczych wydanych odpowiednio na podstawie</w:t>
      </w:r>
      <w:r>
        <w:t xml:space="preserve"> </w:t>
      </w:r>
      <w:r w:rsidRPr="00CE0F60">
        <w:t>art. 8 ust.5, art.11c ust.5, art. 11h ust.1 oraz w art. 15 ustawy zmienianej w art. 1</w:t>
      </w:r>
      <w:r>
        <w:t>5</w:t>
      </w:r>
      <w:r w:rsidRPr="00CE0F60">
        <w:t>, w brzmieniu nadanym niniejszą ustawą, nie dłużej jednak niż przez 24 miesiące od dnia wejścia w życie niniejszej ustawy.</w:t>
      </w:r>
    </w:p>
    <w:p w:rsidR="00273A5D" w:rsidRDefault="00273A5D" w:rsidP="00273A5D">
      <w:pPr>
        <w:pStyle w:val="ARTartustawynprozporzdzenia"/>
      </w:pPr>
      <w:r>
        <w:t>Art. 35</w:t>
      </w:r>
      <w:r w:rsidRPr="006A3A55">
        <w:t>.</w:t>
      </w:r>
      <w:r w:rsidRPr="005A7D6A">
        <w:t>Dotychczasowe przepisy wykonawcze wydane na podstawie upoważnień zawartych w art. 120 ust. 1 i 2</w:t>
      </w:r>
      <w:r>
        <w:t xml:space="preserve"> oraz w</w:t>
      </w:r>
      <w:r w:rsidRPr="005A7D6A">
        <w:t xml:space="preserve"> art. 124 </w:t>
      </w:r>
      <w:r>
        <w:t>ustawy zmienianej w art. 20</w:t>
      </w:r>
      <w:r w:rsidRPr="005A7D6A">
        <w:t xml:space="preserve"> w brzmieniu dotychczasowym, zachowują moc do dnia wejścia w życie przepisów wykonawczych wydanych odpowiednio na podstawie art. 120 ust. 1 i 2</w:t>
      </w:r>
      <w:r>
        <w:t xml:space="preserve"> oraz</w:t>
      </w:r>
      <w:r w:rsidRPr="005A7D6A">
        <w:t xml:space="preserve"> art. 124 ustawy zmienianej</w:t>
      </w:r>
      <w:r>
        <w:t xml:space="preserve"> w art. 20</w:t>
      </w:r>
      <w:r w:rsidRPr="005A7D6A">
        <w:t xml:space="preserve"> w brzmieniu nadanym niniejszą ustawą, nie dłużej jednak niż przez 24 miesiące od dnia wejścia w życie niniejszej ustawy. </w:t>
      </w:r>
    </w:p>
    <w:p w:rsidR="00273A5D" w:rsidRDefault="00273A5D" w:rsidP="00273A5D">
      <w:pPr>
        <w:pStyle w:val="ARTartustawynprozporzdzenia"/>
      </w:pPr>
      <w:r>
        <w:t>Art. 36</w:t>
      </w:r>
      <w:r w:rsidRPr="006A3A55">
        <w:t xml:space="preserve">. </w:t>
      </w:r>
      <w:r w:rsidRPr="004D3916">
        <w:t>Przedstawiciele ministra właściwego do spraw gospodarki w radzie nadzorczej spółki, o której mowa w art. 47 ust. 1 ustawy zmienianej w art. 13, powołani na podstawie przepisów dotychczasowych, stają się przedstawicielami ministra właściwego do spraw energii.</w:t>
      </w:r>
    </w:p>
    <w:p w:rsidR="00273A5D" w:rsidRPr="006A3A55" w:rsidRDefault="00273A5D" w:rsidP="00273A5D">
      <w:pPr>
        <w:pStyle w:val="ARTartustawynprozporzdzenia"/>
      </w:pPr>
      <w:r>
        <w:t>Art. 37</w:t>
      </w:r>
      <w:r w:rsidRPr="006A3A55">
        <w:t xml:space="preserve">. </w:t>
      </w:r>
      <w:r>
        <w:t xml:space="preserve">Ustawa wchodzi w życie po upływie 14 dni od dnia ogłoszenia, z wyjątkiem art. art. 12b pkt 1 ustawy zmienianej w art. 3, </w:t>
      </w:r>
      <w:r w:rsidR="008655BD" w:rsidRPr="00300320">
        <w:t>w brzmieniu nadanym niniejszą ustawą</w:t>
      </w:r>
      <w:r w:rsidR="008655BD">
        <w:t xml:space="preserve">, </w:t>
      </w:r>
      <w:r>
        <w:t>który wchodzi w życie z dniem 1 kwietnia 2016 r.</w:t>
      </w:r>
      <w:r w:rsidRPr="006A3A55">
        <w:t xml:space="preserve"> </w:t>
      </w:r>
    </w:p>
    <w:p w:rsidR="007E7AA9" w:rsidRDefault="007E7AA9"/>
    <w:p w:rsidR="00121A52" w:rsidRDefault="00121A52"/>
    <w:p w:rsidR="00121A52" w:rsidRDefault="00121A52"/>
    <w:sectPr w:rsidR="00121A52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FDD" w:rsidRDefault="00B85FDD" w:rsidP="00273A5D">
      <w:pPr>
        <w:spacing w:line="240" w:lineRule="auto"/>
      </w:pPr>
      <w:r>
        <w:separator/>
      </w:r>
    </w:p>
  </w:endnote>
  <w:endnote w:type="continuationSeparator" w:id="0">
    <w:p w:rsidR="00B85FDD" w:rsidRDefault="00B85FDD" w:rsidP="00273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FDD" w:rsidRDefault="00B85FDD" w:rsidP="00273A5D">
      <w:pPr>
        <w:spacing w:line="240" w:lineRule="auto"/>
      </w:pPr>
      <w:r>
        <w:separator/>
      </w:r>
    </w:p>
  </w:footnote>
  <w:footnote w:type="continuationSeparator" w:id="0">
    <w:p w:rsidR="00B85FDD" w:rsidRDefault="00B85FDD" w:rsidP="00273A5D">
      <w:pPr>
        <w:spacing w:line="240" w:lineRule="auto"/>
      </w:pPr>
      <w:r>
        <w:continuationSeparator/>
      </w:r>
    </w:p>
  </w:footnote>
  <w:footnote w:id="1">
    <w:p w:rsidR="00273A5D" w:rsidRDefault="00273A5D" w:rsidP="00273A5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  Niniejszą ustawą zmienia się ustawy:</w:t>
      </w:r>
      <w:r w:rsidRPr="007C2EB5">
        <w:t xml:space="preserve"> </w:t>
      </w:r>
      <w:r>
        <w:t xml:space="preserve">ustawę </w:t>
      </w:r>
      <w:r w:rsidRPr="007C2EB5">
        <w:t>z dnia 21 marca 1991 r. o obszarach morskich Rzeczypospolitej Polskiej i administracji morskiej</w:t>
      </w:r>
      <w:r>
        <w:t xml:space="preserve">, </w:t>
      </w:r>
      <w:r w:rsidRPr="007C2EB5">
        <w:t>ustaw</w:t>
      </w:r>
      <w:r>
        <w:t>ę</w:t>
      </w:r>
      <w:r w:rsidRPr="007C2EB5">
        <w:t xml:space="preserve"> z dnia 10 kwietnia 1997 r. - Prawo energetyczne</w:t>
      </w:r>
      <w:r>
        <w:t>, ustawę</w:t>
      </w:r>
      <w:r w:rsidRPr="007C2EB5">
        <w:t xml:space="preserve"> z dnia 20 czerwca 1997 r. -  Prawo o ruchu drogowym</w:t>
      </w:r>
      <w:r>
        <w:t>, ustawę</w:t>
      </w:r>
      <w:r w:rsidRPr="007C2EB5">
        <w:t xml:space="preserve"> z dnia 14 lipca 2000 r.  o restrukturyzacji finansowej górnictwa siarki</w:t>
      </w:r>
      <w:r>
        <w:t xml:space="preserve">, ustawę </w:t>
      </w:r>
      <w:r w:rsidRPr="007C2EB5">
        <w:t xml:space="preserve"> z dnia 29 listopada 2000 r. - Prawo atomowe</w:t>
      </w:r>
      <w:r>
        <w:t>, ustawę</w:t>
      </w:r>
      <w:r w:rsidRPr="007C2EB5">
        <w:t xml:space="preserve"> z dnia 27 kwietnia 2001 r. - Prawo ochrony środowiska</w:t>
      </w:r>
      <w:r>
        <w:t>, ustawę</w:t>
      </w:r>
      <w:r w:rsidRPr="007C2EB5">
        <w:t xml:space="preserve"> z dnia 14 lutego 2003 r. o stopniach górniczych, honorowych szpadach górniczych i mundurach górniczych</w:t>
      </w:r>
      <w:r>
        <w:t>, ustawę</w:t>
      </w:r>
      <w:r w:rsidRPr="007C2EB5">
        <w:t xml:space="preserve"> z dnia 25 sierpnia 2006 r. o systemie monitorowania i kontrolowania jakości paliw</w:t>
      </w:r>
      <w:r>
        <w:t>, ustawę</w:t>
      </w:r>
      <w:r w:rsidRPr="007C2EB5">
        <w:t xml:space="preserve"> z dnia 25 sierpnia 2006 r. o biokomponentach i biopaliwach ciekłych</w:t>
      </w:r>
      <w:r>
        <w:t>, ustawę</w:t>
      </w:r>
      <w:r w:rsidRPr="007C2EB5">
        <w:t xml:space="preserve"> z dnia 16 lutego 2007 r. o zapasach ropy naftowej, produktów naftowych i gazu ziemnego oraz zasadach postępowania w sytuacjach zagrożenia bezpieczeństwa  paliwowego państwa  i zakłóceń na rynku naftowym</w:t>
      </w:r>
      <w:r>
        <w:t xml:space="preserve">, </w:t>
      </w:r>
      <w:r w:rsidRPr="007C2EB5">
        <w:t>ustaw</w:t>
      </w:r>
      <w:r>
        <w:t>ę</w:t>
      </w:r>
      <w:r w:rsidRPr="007C2EB5">
        <w:t xml:space="preserve"> z dnia 26 kwietnia 2007 r. o zarządzaniu kryzysowym</w:t>
      </w:r>
      <w:r>
        <w:t>,</w:t>
      </w:r>
      <w:r w:rsidRPr="007C2EB5">
        <w:t xml:space="preserve"> </w:t>
      </w:r>
      <w:r>
        <w:t>ustawę</w:t>
      </w:r>
      <w:r w:rsidRPr="007C2EB5">
        <w:t xml:space="preserve"> z dnia 29 czerwca 2007 r. o zasadach  pokrywania kosztów powstałych  w związku z przedterminowym  rozwiązaniem umów  długoterminowych  sprzedaży mocy i energii elektrycznej</w:t>
      </w:r>
      <w:r>
        <w:t>, ustawę</w:t>
      </w:r>
      <w:r w:rsidRPr="007C2EB5">
        <w:t xml:space="preserve"> z dnia 6 lipca 2007 r. o ekwiwalencie pieniężnym z tytułu prawa do  bezpłatnego węgla  dla osób uprawnionych  z przedsiębiorstw robót górniczych</w:t>
      </w:r>
      <w:r>
        <w:t>,</w:t>
      </w:r>
      <w:r w:rsidRPr="007C2EB5">
        <w:t xml:space="preserve"> </w:t>
      </w:r>
      <w:r>
        <w:t>ustawę</w:t>
      </w:r>
      <w:r w:rsidRPr="007C2EB5">
        <w:t xml:space="preserve"> z dnia 7 września 2007 r. o funkcjonowaniu górnictwa węgla kamiennego</w:t>
      </w:r>
      <w:r>
        <w:t>,  ustawę</w:t>
      </w:r>
      <w:r w:rsidRPr="007C2EB5">
        <w:t xml:space="preserve"> z dnia 24 kwietnia 2009 r.  o inwestycjach w zakresie terminalu </w:t>
      </w:r>
      <w:proofErr w:type="spellStart"/>
      <w:r w:rsidRPr="007C2EB5">
        <w:t>regazyfikacyjnego</w:t>
      </w:r>
      <w:proofErr w:type="spellEnd"/>
      <w:r w:rsidRPr="007C2EB5">
        <w:t xml:space="preserve"> skroplonego gazu ziemnego w Świnoujściu</w:t>
      </w:r>
      <w:r>
        <w:t>, ustawę</w:t>
      </w:r>
      <w:r w:rsidRPr="00B138D7">
        <w:t xml:space="preserve"> z dnia 18  marca 2010 r.  o szczególnych uprawnieniach ministra właściwego do spraw Skarbu Państwa oraz ich wykonywaniu w niektórych spółkach kapitałowych lub grupach kapitałowych prowadzących działalność w sektorach energii elektrycznej, ropy naftowej oraz paliw gazowych</w:t>
      </w:r>
      <w:r>
        <w:t xml:space="preserve">, ustawę </w:t>
      </w:r>
      <w:r w:rsidRPr="00B138D7">
        <w:t>z dnia 15 kwietnia 2011 r. o efektywności energetycznej</w:t>
      </w:r>
      <w:r>
        <w:t>,</w:t>
      </w:r>
      <w:r w:rsidRPr="00B138D7">
        <w:t xml:space="preserve"> </w:t>
      </w:r>
      <w:r>
        <w:t>ustawę</w:t>
      </w:r>
      <w:r w:rsidRPr="00B138D7">
        <w:t xml:space="preserve"> z dnia 9 czerwca 2011 r. - Prawo geologiczne i górnicze</w:t>
      </w:r>
      <w:r>
        <w:t>,</w:t>
      </w:r>
      <w:r w:rsidRPr="00B138D7">
        <w:t xml:space="preserve"> </w:t>
      </w:r>
      <w:r>
        <w:t>ustawę</w:t>
      </w:r>
      <w:r w:rsidRPr="00B138D7">
        <w:t xml:space="preserve"> z dnia 29 czerwca  2011 r. o przygotowaniu i realizacji inwestycji w zakresie  obiektów energetyki jądrowej  oraz inwestycji towarzyszących</w:t>
      </w:r>
      <w:r>
        <w:t>, ustawę</w:t>
      </w:r>
      <w:r w:rsidRPr="00B138D7">
        <w:t xml:space="preserve"> z dnia 16 września 2011 r. o współpracy rozwojowej</w:t>
      </w:r>
      <w:r>
        <w:t>, ustawę</w:t>
      </w:r>
      <w:r w:rsidRPr="00B138D7">
        <w:t xml:space="preserve"> z dnia 14 września 2012 r. o informowaniu o zużyciu  energii przez produkty  wykorzystujące energię  oraz o kontroli realizacji  programu znakowania  urządzeń biurowych</w:t>
      </w:r>
      <w:r>
        <w:t>,</w:t>
      </w:r>
      <w:r w:rsidRPr="00B138D7">
        <w:t xml:space="preserve"> </w:t>
      </w:r>
      <w:r>
        <w:t>ustawę</w:t>
      </w:r>
      <w:r w:rsidRPr="00B138D7">
        <w:t xml:space="preserve"> z dnia 30 sierpnia 2013 r. o dotacji przeznaczonej dla niektórych podmiotów</w:t>
      </w:r>
      <w:r>
        <w:t>,</w:t>
      </w:r>
      <w:r w:rsidRPr="005836CC">
        <w:t xml:space="preserve"> </w:t>
      </w:r>
      <w:r>
        <w:t>ustawę</w:t>
      </w:r>
      <w:r w:rsidRPr="00F8425D">
        <w:t xml:space="preserve"> z dnia 24 lipca 2015 r. o przygotowaniu i realizacji strategicznych inwestycji w zakresie sieci przesyłowych</w:t>
      </w:r>
      <w:r>
        <w:t xml:space="preserve"> oraz ustawę</w:t>
      </w:r>
      <w:r w:rsidRPr="00F8425D">
        <w:t xml:space="preserve"> z dnia 24 lipca 2015 r.  o kontroli niektórych inwestycji</w:t>
      </w:r>
      <w:r>
        <w:t>.</w:t>
      </w:r>
    </w:p>
  </w:footnote>
  <w:footnote w:id="2">
    <w:p w:rsidR="00273A5D" w:rsidRDefault="00273A5D" w:rsidP="00273A5D">
      <w:pPr>
        <w:pStyle w:val="ODNONIKtreodnonika"/>
      </w:pPr>
      <w:r>
        <w:rPr>
          <w:rStyle w:val="Odwoanieprzypisudolnego"/>
        </w:rPr>
        <w:footnoteRef/>
      </w:r>
      <w:r w:rsidRPr="00B806E7">
        <w:rPr>
          <w:rStyle w:val="IGindeksgrny"/>
        </w:rPr>
        <w:t>)</w:t>
      </w:r>
      <w:r>
        <w:t xml:space="preserve"> </w:t>
      </w:r>
      <w:r>
        <w:tab/>
      </w:r>
      <w:r w:rsidRPr="002A650E">
        <w:t>Zmiany tekstu jednolitego wymienionej ustawy zostały ogłoszone w Dz. U. z 2013 r. poz. 984 i1238, z 2014 r. poz. 457, 490, 942, 1101 i</w:t>
      </w:r>
      <w:r>
        <w:t xml:space="preserve"> 1662 oraz z 2015 r. poz. 151, </w:t>
      </w:r>
      <w:r w:rsidRPr="002A650E">
        <w:t>478</w:t>
      </w:r>
      <w:r>
        <w:t>, 942, 1618, 1893 i 1960</w:t>
      </w:r>
      <w:r w:rsidRPr="002A650E">
        <w:t>.</w:t>
      </w:r>
    </w:p>
    <w:p w:rsidR="00273A5D" w:rsidRPr="00AD20C7" w:rsidRDefault="00273A5D" w:rsidP="00273A5D">
      <w:pPr>
        <w:pStyle w:val="ODNONIKtreodnonika"/>
      </w:pPr>
      <w:r w:rsidRPr="00154BD7">
        <w:rPr>
          <w:rStyle w:val="IGindeksgrny"/>
        </w:rPr>
        <w:t>3)</w:t>
      </w:r>
      <w:r>
        <w:tab/>
      </w:r>
      <w:r w:rsidRPr="00AD20C7">
        <w:t>Zmiany tekstu jednolitego wymienionej ustawy zostały ogłoszone w Dz. U. z 2012 r. poz. 1448, z 2013 r. poz. 700, 991, 1446, 1611, z 2014 r. poz. 312, 486, 529, 768, 822 oraz z 2015 r. poz. 211, 541, 591 i 1326.</w:t>
      </w:r>
    </w:p>
  </w:footnote>
  <w:footnote w:id="3">
    <w:p w:rsidR="00273A5D" w:rsidRDefault="00273A5D" w:rsidP="00273A5D">
      <w:pPr>
        <w:pStyle w:val="ODNONIKtreodnonika"/>
        <w:ind w:left="0" w:firstLine="0"/>
      </w:pPr>
    </w:p>
  </w:footnote>
  <w:footnote w:id="4">
    <w:p w:rsidR="00273A5D" w:rsidRDefault="00273A5D" w:rsidP="00273A5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 Zmiany tekstu jednolitego wymienionej ustawy zostały ogłoszone w Dz. U.  z 2013 r. poz. 1238, z 2014 r. poz. 40, 47, 457, 822, 1104, 1146, 1322 i 1662 oraz z 2015 r. poz. 122, 151, 277, 478, 774, 881, 933, 1045, 1223, 1434 i 1593. </w:t>
      </w:r>
    </w:p>
  </w:footnote>
  <w:footnote w:id="5">
    <w:p w:rsidR="00273A5D" w:rsidRDefault="00273A5D" w:rsidP="00273A5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>Zmiany wymienionej ustawy zostały ogłoszone w Dz.U. z 2008 r. Nr 58, poz. 357, z 2009 r. Nr 98, poz. 817 oraz z 2011 r. Nr 94, poz. 551 i Nr 233, poz. 1381.</w:t>
      </w:r>
    </w:p>
  </w:footnote>
  <w:footnote w:id="6">
    <w:p w:rsidR="00273A5D" w:rsidRDefault="00273A5D" w:rsidP="00273A5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>Zmiany wymienionej ustawy zostały ogłoszone w Dz.U. z 2012 r. poz. 951, 1203 i 1397 oraz  z 2015 r. poz. 151 i 1069.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AC3" w:rsidRPr="00B371CC" w:rsidRDefault="00273A5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52F89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386"/>
    <w:rsid w:val="00006EFD"/>
    <w:rsid w:val="00027DC6"/>
    <w:rsid w:val="00045CA7"/>
    <w:rsid w:val="00046DC4"/>
    <w:rsid w:val="00121A52"/>
    <w:rsid w:val="00252F89"/>
    <w:rsid w:val="00273A5D"/>
    <w:rsid w:val="00283A3F"/>
    <w:rsid w:val="002A6409"/>
    <w:rsid w:val="002E4245"/>
    <w:rsid w:val="00300320"/>
    <w:rsid w:val="00344072"/>
    <w:rsid w:val="0035515F"/>
    <w:rsid w:val="00412168"/>
    <w:rsid w:val="00433B5E"/>
    <w:rsid w:val="00437AA2"/>
    <w:rsid w:val="005253C1"/>
    <w:rsid w:val="00530E61"/>
    <w:rsid w:val="00571BED"/>
    <w:rsid w:val="006114F7"/>
    <w:rsid w:val="006652F9"/>
    <w:rsid w:val="006F6375"/>
    <w:rsid w:val="00743B37"/>
    <w:rsid w:val="007762B7"/>
    <w:rsid w:val="00777957"/>
    <w:rsid w:val="007960AA"/>
    <w:rsid w:val="007B4D55"/>
    <w:rsid w:val="007E7AA9"/>
    <w:rsid w:val="008413D5"/>
    <w:rsid w:val="008655BD"/>
    <w:rsid w:val="008F1E33"/>
    <w:rsid w:val="009B284B"/>
    <w:rsid w:val="009C7819"/>
    <w:rsid w:val="009E3257"/>
    <w:rsid w:val="00B85FDD"/>
    <w:rsid w:val="00BB004E"/>
    <w:rsid w:val="00C44AA5"/>
    <w:rsid w:val="00CF7D97"/>
    <w:rsid w:val="00D111BB"/>
    <w:rsid w:val="00D36122"/>
    <w:rsid w:val="00D46966"/>
    <w:rsid w:val="00DA065A"/>
    <w:rsid w:val="00E13690"/>
    <w:rsid w:val="00E423BC"/>
    <w:rsid w:val="00E57386"/>
    <w:rsid w:val="00E60A86"/>
    <w:rsid w:val="00E6471B"/>
    <w:rsid w:val="00F1185C"/>
    <w:rsid w:val="00F3395E"/>
    <w:rsid w:val="00F34AE8"/>
    <w:rsid w:val="00F46EDA"/>
    <w:rsid w:val="00F5676E"/>
    <w:rsid w:val="00FC608E"/>
    <w:rsid w:val="00FE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3A5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73A5D"/>
    <w:pPr>
      <w:ind w:left="1497"/>
    </w:pPr>
  </w:style>
  <w:style w:type="character" w:styleId="Odwoanieprzypisudolnego">
    <w:name w:val="footnote reference"/>
    <w:uiPriority w:val="99"/>
    <w:semiHidden/>
    <w:rsid w:val="00273A5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273A5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273A5D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73A5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273A5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73A5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273A5D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273A5D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273A5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273A5D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273A5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73A5D"/>
    <w:pPr>
      <w:ind w:left="986" w:hanging="476"/>
    </w:pPr>
  </w:style>
  <w:style w:type="paragraph" w:customStyle="1" w:styleId="ZLITLITzmlitliter">
    <w:name w:val="Z_LIT/LIT – zm. lit. literą"/>
    <w:basedOn w:val="LITlitera"/>
    <w:uiPriority w:val="48"/>
    <w:qFormat/>
    <w:rsid w:val="00273A5D"/>
    <w:pPr>
      <w:ind w:left="1463"/>
    </w:pPr>
  </w:style>
  <w:style w:type="paragraph" w:customStyle="1" w:styleId="ODNONIKtreodnonika">
    <w:name w:val="ODNOŚNIK – treść odnośnika"/>
    <w:uiPriority w:val="19"/>
    <w:qFormat/>
    <w:rsid w:val="00273A5D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73A5D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273A5D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uiPriority w:val="2"/>
    <w:qFormat/>
    <w:rsid w:val="00273A5D"/>
    <w:rPr>
      <w:b w:val="0"/>
      <w:i w:val="0"/>
      <w:vanish w:val="0"/>
      <w:spacing w:val="0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273A5D"/>
    <w:rPr>
      <w:b w:val="0"/>
      <w:i w:val="0"/>
      <w:vanish w:val="0"/>
      <w:spacing w:val="0"/>
      <w:position w:val="6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5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5BD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1B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1BE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1BED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1B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1BED"/>
    <w:rPr>
      <w:rFonts w:ascii="Times New Roman" w:eastAsia="Times New Roman" w:hAnsi="Times New Roman" w:cs="Arial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3A5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73A5D"/>
    <w:pPr>
      <w:ind w:left="1497"/>
    </w:pPr>
  </w:style>
  <w:style w:type="character" w:styleId="Odwoanieprzypisudolnego">
    <w:name w:val="footnote reference"/>
    <w:uiPriority w:val="99"/>
    <w:semiHidden/>
    <w:rsid w:val="00273A5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273A5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273A5D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73A5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273A5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73A5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273A5D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273A5D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273A5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273A5D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273A5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73A5D"/>
    <w:pPr>
      <w:ind w:left="986" w:hanging="476"/>
    </w:pPr>
  </w:style>
  <w:style w:type="paragraph" w:customStyle="1" w:styleId="ZLITLITzmlitliter">
    <w:name w:val="Z_LIT/LIT – zm. lit. literą"/>
    <w:basedOn w:val="LITlitera"/>
    <w:uiPriority w:val="48"/>
    <w:qFormat/>
    <w:rsid w:val="00273A5D"/>
    <w:pPr>
      <w:ind w:left="1463"/>
    </w:pPr>
  </w:style>
  <w:style w:type="paragraph" w:customStyle="1" w:styleId="ODNONIKtreodnonika">
    <w:name w:val="ODNOŚNIK – treść odnośnika"/>
    <w:uiPriority w:val="19"/>
    <w:qFormat/>
    <w:rsid w:val="00273A5D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73A5D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273A5D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uiPriority w:val="2"/>
    <w:qFormat/>
    <w:rsid w:val="00273A5D"/>
    <w:rPr>
      <w:b w:val="0"/>
      <w:i w:val="0"/>
      <w:vanish w:val="0"/>
      <w:spacing w:val="0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273A5D"/>
    <w:rPr>
      <w:b w:val="0"/>
      <w:i w:val="0"/>
      <w:vanish w:val="0"/>
      <w:spacing w:val="0"/>
      <w:position w:val="6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5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5BD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1B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1BE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1BED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1B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1BED"/>
    <w:rPr>
      <w:rFonts w:ascii="Times New Roman" w:eastAsia="Times New Roman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1DBA8-F5F9-4391-A437-1E6161C9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3479</Words>
  <Characters>20875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cp:lastPrinted>2016-01-27T08:28:00Z</cp:lastPrinted>
  <dcterms:created xsi:type="dcterms:W3CDTF">2016-01-28T11:57:00Z</dcterms:created>
  <dcterms:modified xsi:type="dcterms:W3CDTF">2016-01-28T11:57:00Z</dcterms:modified>
</cp:coreProperties>
</file>