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06B" w:rsidRPr="00B2306B" w:rsidRDefault="00B2306B" w:rsidP="00E768A2">
      <w:pPr>
        <w:pStyle w:val="OZNPROJEKTUwskazaniedatylubwersjiprojektu"/>
        <w:keepNext/>
      </w:pPr>
      <w:bookmarkStart w:id="0" w:name="_GoBack"/>
      <w:bookmarkEnd w:id="0"/>
      <w:r w:rsidRPr="00B2306B">
        <w:t>Projek</w:t>
      </w:r>
      <w:r>
        <w:t>t</w:t>
      </w:r>
    </w:p>
    <w:p w:rsidR="00B2306B" w:rsidRPr="00B2306B" w:rsidRDefault="00E768A2" w:rsidP="00B2306B">
      <w:pPr>
        <w:pStyle w:val="OZNRODZAKTUtznustawalubrozporzdzenieiorganwydajcy"/>
      </w:pPr>
      <w:r>
        <w:t>USTAW</w:t>
      </w:r>
      <w:r w:rsidR="00B2306B" w:rsidRPr="00B2306B">
        <w:t>A</w:t>
      </w:r>
    </w:p>
    <w:p w:rsidR="00B2306B" w:rsidRPr="00B2306B" w:rsidRDefault="00E768A2" w:rsidP="00B2306B">
      <w:pPr>
        <w:pStyle w:val="DATAAKTUdatauchwalenialubwydaniaaktu"/>
      </w:pPr>
      <w:r>
        <w:t>z dnia</w:t>
      </w:r>
    </w:p>
    <w:p w:rsidR="00B2306B" w:rsidRPr="00B2306B" w:rsidRDefault="00B2306B" w:rsidP="00E768A2">
      <w:pPr>
        <w:pStyle w:val="TYTUAKTUprzedmiotregulacjiustawylubrozporzdzenia"/>
      </w:pPr>
      <w:r w:rsidRPr="00B2306B">
        <w:t>o zmianie ustawy o pomocy społecznej</w:t>
      </w:r>
    </w:p>
    <w:p w:rsidR="00B2306B" w:rsidRPr="00B2306B" w:rsidRDefault="00B2306B" w:rsidP="00E768A2">
      <w:pPr>
        <w:pStyle w:val="ARTartustawynprozporzdzenia"/>
        <w:keepNext/>
      </w:pPr>
      <w:r w:rsidRPr="00E768A2">
        <w:rPr>
          <w:rStyle w:val="Ppogrubienie"/>
        </w:rPr>
        <w:t>Art.</w:t>
      </w:r>
      <w:r w:rsidR="00E768A2" w:rsidRPr="00E768A2">
        <w:rPr>
          <w:rStyle w:val="Ppogrubienie"/>
        </w:rPr>
        <w:t> </w:t>
      </w:r>
      <w:r w:rsidRPr="00E768A2">
        <w:rPr>
          <w:rStyle w:val="Ppogrubienie"/>
        </w:rPr>
        <w:t>1.</w:t>
      </w:r>
      <w:r w:rsidR="00E768A2">
        <w:t xml:space="preserve"> </w:t>
      </w:r>
      <w:r w:rsidRPr="00B2306B">
        <w:t>W ustawie z dnia 12 marca 2004 r. o pomocy społecznej (Dz. U. z 2017 r. poz.</w:t>
      </w:r>
      <w:r w:rsidR="00E768A2">
        <w:t> </w:t>
      </w:r>
      <w:r w:rsidRPr="00B2306B">
        <w:t>1769 i 1985) wprowadza się następujące zmiany:</w:t>
      </w:r>
    </w:p>
    <w:p w:rsidR="00B2306B" w:rsidRPr="00B2306B" w:rsidRDefault="00B2306B" w:rsidP="00E768A2">
      <w:pPr>
        <w:pStyle w:val="PKTpunkt"/>
        <w:keepNext/>
      </w:pPr>
      <w:r w:rsidRPr="00B2306B">
        <w:t>1)</w:t>
      </w:r>
      <w:r>
        <w:tab/>
      </w:r>
      <w:r w:rsidRPr="00B2306B">
        <w:t>w art. 22 pkt 4 otrzymuje brzmienie:</w:t>
      </w:r>
    </w:p>
    <w:p w:rsidR="00B2306B" w:rsidRPr="00B2306B" w:rsidRDefault="00B2306B" w:rsidP="00B2306B">
      <w:pPr>
        <w:pStyle w:val="ZPKTzmpktartykuempunktem"/>
      </w:pPr>
      <w:r>
        <w:t>„</w:t>
      </w:r>
      <w:r w:rsidRPr="00B2306B">
        <w:t>4)</w:t>
      </w:r>
      <w:r>
        <w:tab/>
      </w:r>
      <w:r w:rsidRPr="00B2306B">
        <w:t>prowadzenie rejestru domów pomocy społecznej, placówek zapewniających całodobową opiekę osobom niepełnosprawnym,</w:t>
      </w:r>
      <w:r w:rsidR="00E768A2">
        <w:t xml:space="preserve"> przewlekle chorym lub osobom w </w:t>
      </w:r>
      <w:r w:rsidRPr="00B2306B">
        <w:t>podeszłym wieku, w tym prowadzonych na podstawie przepisów o działalności gospodarczej, miejsc udzielania tymczasowego schronienia oraz jednostek specjalistycznego poradnictwa;</w:t>
      </w:r>
      <w:r>
        <w:t>”</w:t>
      </w:r>
      <w:r w:rsidRPr="00B2306B">
        <w:t>;</w:t>
      </w:r>
    </w:p>
    <w:p w:rsidR="00B2306B" w:rsidRPr="00B2306B" w:rsidRDefault="00B2306B" w:rsidP="00E768A2">
      <w:pPr>
        <w:pStyle w:val="PKTpunkt"/>
        <w:keepNext/>
      </w:pPr>
      <w:r w:rsidRPr="00B2306B">
        <w:t>2)</w:t>
      </w:r>
      <w:r>
        <w:tab/>
      </w:r>
      <w:r w:rsidRPr="00B2306B">
        <w:t>w art. 48a:</w:t>
      </w:r>
    </w:p>
    <w:p w:rsidR="00B2306B" w:rsidRPr="00B2306B" w:rsidRDefault="00B2306B" w:rsidP="00E768A2">
      <w:pPr>
        <w:pStyle w:val="LITlitera"/>
        <w:keepNext/>
      </w:pPr>
      <w:r w:rsidRPr="00B2306B">
        <w:t>a)</w:t>
      </w:r>
      <w:r>
        <w:tab/>
      </w:r>
      <w:r w:rsidRPr="00B2306B">
        <w:t>ust. 1 otrzymuje brzmienie:</w:t>
      </w:r>
    </w:p>
    <w:p w:rsidR="00B2306B" w:rsidRPr="00B2306B" w:rsidRDefault="00B2306B" w:rsidP="00B2306B">
      <w:pPr>
        <w:pStyle w:val="ZLITUSTzmustliter"/>
      </w:pPr>
      <w:r>
        <w:t>„</w:t>
      </w:r>
      <w:r w:rsidRPr="00B2306B">
        <w:t>1.</w:t>
      </w:r>
      <w:r w:rsidR="00E768A2">
        <w:t xml:space="preserve"> </w:t>
      </w:r>
      <w:r w:rsidRPr="00B2306B">
        <w:t>Udzielenie schronienia następuje przez przyznanie tymczasowego schronienia w noclegowni, schronisku dla osób bezdomnych albo schronisku dla osób bezdomnych z usługami opiekuńczymi.</w:t>
      </w:r>
      <w:r>
        <w:t>”</w:t>
      </w:r>
      <w:r w:rsidRPr="00B2306B">
        <w:t>,</w:t>
      </w:r>
    </w:p>
    <w:p w:rsidR="00B2306B" w:rsidRPr="00B2306B" w:rsidRDefault="00B2306B" w:rsidP="00E768A2">
      <w:pPr>
        <w:pStyle w:val="LITlitera"/>
        <w:keepNext/>
      </w:pPr>
      <w:r w:rsidRPr="00B2306B">
        <w:t>b)</w:t>
      </w:r>
      <w:r>
        <w:tab/>
      </w:r>
      <w:r w:rsidR="00E768A2">
        <w:t>po ust. 2 dodaje się ust. 2a–</w:t>
      </w:r>
      <w:r w:rsidRPr="00B2306B">
        <w:t>2h w brzmieniu:</w:t>
      </w:r>
    </w:p>
    <w:p w:rsidR="00B2306B" w:rsidRPr="00B2306B" w:rsidRDefault="00B2306B" w:rsidP="00B2306B">
      <w:pPr>
        <w:pStyle w:val="ZLITUSTzmustliter"/>
      </w:pPr>
      <w:r>
        <w:t>„</w:t>
      </w:r>
      <w:r w:rsidRPr="00B2306B">
        <w:t>2a.</w:t>
      </w:r>
      <w:r w:rsidR="00E768A2">
        <w:t xml:space="preserve"> </w:t>
      </w:r>
      <w:r w:rsidRPr="00B2306B">
        <w:t>Przyznanie tymczasowego schronienia osobie bezdomnej w schronisku dla osób bezdomnych przez gminę miejsca jej pobytu, na podstawie art. 101 ust. 3, nie wymaga podpisania przez osobę bezdomną kontraktu socjalnego.</w:t>
      </w:r>
    </w:p>
    <w:p w:rsidR="00B2306B" w:rsidRPr="00B2306B" w:rsidRDefault="00B2306B" w:rsidP="00B2306B">
      <w:pPr>
        <w:pStyle w:val="ZLITUSTzmustliter"/>
      </w:pPr>
      <w:r w:rsidRPr="00B2306B">
        <w:t>2b.</w:t>
      </w:r>
      <w:r w:rsidR="00E768A2">
        <w:t xml:space="preserve"> </w:t>
      </w:r>
      <w:r w:rsidRPr="00B2306B">
        <w:t>Schronisko dla osób bezdomnych z usługami opiekuńczymi zapewnia osobom bezdomnym, które ze względu na wiek, chorobę lub niepełnosprawność wymagają częściowej opieki i pomocy w zaspokajaniu niezbędnych potrzeb życiowych, ale nie wymagają usług w zakresie świadczonym przez jednostkę całodobowej opieki, zakład opiekuńczo-leczniczy lub zakład pielęgnacyjno</w:t>
      </w:r>
      <w:r w:rsidR="00E768A2">
        <w:t>-</w:t>
      </w:r>
      <w:r w:rsidR="00E768A2">
        <w:br/>
      </w:r>
      <w:r w:rsidRPr="00B2306B">
        <w:t>-opiekuńczy, tymczasowe schronienie wraz z usługami opiekuńczymi oraz usługami ukierunkowanymi na wzmacnianie aktywności społecznej, w miarę możliwości wyjście z bezdomności i uzyskanie samodzielności życiowej.</w:t>
      </w:r>
    </w:p>
    <w:p w:rsidR="00B2306B" w:rsidRPr="00B2306B" w:rsidRDefault="00B2306B" w:rsidP="00B2306B">
      <w:pPr>
        <w:pStyle w:val="ZLITUSTzmustliter"/>
      </w:pPr>
      <w:r w:rsidRPr="00B2306B">
        <w:t>2c.</w:t>
      </w:r>
      <w:r w:rsidR="00E768A2">
        <w:t xml:space="preserve"> </w:t>
      </w:r>
      <w:r w:rsidRPr="00B2306B">
        <w:t>W szczególnie uzasadnionych przypadkach osobom bezdomnym, o</w:t>
      </w:r>
      <w:r w:rsidR="00E768A2">
        <w:t> </w:t>
      </w:r>
      <w:r w:rsidRPr="00B2306B">
        <w:t>których mowa w ust. 2b, zapewnia się posiłek lub całodzienne wyżywienie, świadczone w schronisku dla osób bezdomnych z usługami opiekuńczymi.</w:t>
      </w:r>
    </w:p>
    <w:p w:rsidR="00B2306B" w:rsidRPr="00B2306B" w:rsidRDefault="00B2306B" w:rsidP="00B2306B">
      <w:pPr>
        <w:pStyle w:val="ZLITUSTzmustliter"/>
      </w:pPr>
      <w:r w:rsidRPr="00B2306B">
        <w:lastRenderedPageBreak/>
        <w:t>2d.</w:t>
      </w:r>
      <w:r w:rsidR="00E768A2">
        <w:t xml:space="preserve"> </w:t>
      </w:r>
      <w:r w:rsidRPr="00B2306B">
        <w:t>W szczególnie uzasadnionych przypadkach dopuszcza się przyznanie tymczasowego schronienia w schronisku dla osób bezdomnych z usługami opiekuńczymi osobom bezdomnym, które posiadają decyzję o skierowaniu do domu pomocy społecznej, przez okres oczekiwania na umieszczenie w domu pomocy społecznej, jednak nie dłużej niż przez 4 miesiące.</w:t>
      </w:r>
    </w:p>
    <w:p w:rsidR="00B2306B" w:rsidRPr="00B2306B" w:rsidRDefault="00B2306B" w:rsidP="00B2306B">
      <w:pPr>
        <w:pStyle w:val="ZLITUSTzmustliter"/>
      </w:pPr>
      <w:r w:rsidRPr="00B2306B">
        <w:t>2e.</w:t>
      </w:r>
      <w:r w:rsidR="00E768A2">
        <w:t xml:space="preserve"> </w:t>
      </w:r>
      <w:r w:rsidRPr="00B2306B">
        <w:t>Jeżeli w schronisku dla osób bezdomnych z usługami opiekuńczymi są przewidziane miejsca dla osób niewymagających usług opiekuńczych, osobie bezdomnej zdolnej do samoobsługi i niewymagającej usług opiekuńczych może być przyznane tymczasowe schronienie w schronisku dla osób bezdomnych z</w:t>
      </w:r>
      <w:r w:rsidR="00E768A2">
        <w:t> </w:t>
      </w:r>
      <w:r w:rsidRPr="00B2306B">
        <w:t>usługami opiekuńczymi. W takim przypadku świadczenie usług osobom bezdomnym, zdolnym do samoobsługi i niewymagającym usług opiekuńczych</w:t>
      </w:r>
      <w:r w:rsidR="00FC2618">
        <w:t>,</w:t>
      </w:r>
      <w:r w:rsidRPr="00B2306B">
        <w:t xml:space="preserve"> następuje z zastosowaniem przepisów ust. 2, 2a i 2g oraz standard</w:t>
      </w:r>
      <w:r w:rsidR="00BE368E">
        <w:t>ów</w:t>
      </w:r>
      <w:r w:rsidRPr="00B2306B">
        <w:t xml:space="preserve"> przewidzian</w:t>
      </w:r>
      <w:r w:rsidR="00BE368E">
        <w:t>ych</w:t>
      </w:r>
      <w:r w:rsidRPr="00B2306B">
        <w:t xml:space="preserve"> dla schronisk dla osób bezdomnych.</w:t>
      </w:r>
    </w:p>
    <w:p w:rsidR="00B2306B" w:rsidRPr="00B2306B" w:rsidRDefault="00B2306B" w:rsidP="00B2306B">
      <w:pPr>
        <w:pStyle w:val="ZLITUSTzmustliter"/>
      </w:pPr>
      <w:r w:rsidRPr="00B2306B">
        <w:t>2f.</w:t>
      </w:r>
      <w:r w:rsidR="00E768A2">
        <w:t xml:space="preserve"> </w:t>
      </w:r>
      <w:r w:rsidRPr="00B2306B">
        <w:t>W schronisku dla osób bezdomnych z usługami opiekuńczymi mogą przebywać jedynie osoby na podstawie decyzji o przyznaniu tymczasowego schronienia w schronisku dla osób bezdomnych z usługami opiekuńczymi albo decyzji o przyznaniu tymczasowego schronienia w schronisku dla osób bezdomnych, wydanej przez gminę.</w:t>
      </w:r>
    </w:p>
    <w:p w:rsidR="00B2306B" w:rsidRPr="00B2306B" w:rsidRDefault="00B2306B" w:rsidP="00E768A2">
      <w:pPr>
        <w:pStyle w:val="ZLITUSTzmustliter"/>
        <w:keepNext/>
      </w:pPr>
      <w:r w:rsidRPr="00B2306B">
        <w:t>2g.</w:t>
      </w:r>
      <w:r w:rsidR="00E768A2">
        <w:t xml:space="preserve"> </w:t>
      </w:r>
      <w:r w:rsidRPr="00B2306B">
        <w:t>Do wykonywania czynności w zakresie usług świadczonych w schronisku dla osób bezdomnych zatrudnia się:</w:t>
      </w:r>
    </w:p>
    <w:p w:rsidR="00B2306B" w:rsidRPr="00B2306B" w:rsidRDefault="00B2306B" w:rsidP="00B2306B">
      <w:pPr>
        <w:pStyle w:val="ZLITPKTzmpktliter"/>
      </w:pPr>
      <w:r w:rsidRPr="00B2306B">
        <w:t>1)</w:t>
      </w:r>
      <w:r>
        <w:tab/>
      </w:r>
      <w:r w:rsidRPr="00B2306B">
        <w:t xml:space="preserve"> pracowników socjalnych;</w:t>
      </w:r>
    </w:p>
    <w:p w:rsidR="00B2306B" w:rsidRPr="00B2306B" w:rsidRDefault="00B2306B" w:rsidP="00B2306B">
      <w:pPr>
        <w:pStyle w:val="ZLITPKTzmpktliter"/>
      </w:pPr>
      <w:r w:rsidRPr="00B2306B">
        <w:t>2)</w:t>
      </w:r>
      <w:r>
        <w:tab/>
      </w:r>
      <w:r w:rsidRPr="00B2306B">
        <w:t xml:space="preserve"> opiekunów posiadających wykształcenie co najmniej średnie oraz</w:t>
      </w:r>
      <w:r w:rsidR="00E768A2">
        <w:t xml:space="preserve"> </w:t>
      </w:r>
      <w:r w:rsidRPr="00B2306B">
        <w:t>ukończone szkolenie z zakresu udzielania pierwszej pomocy.</w:t>
      </w:r>
    </w:p>
    <w:p w:rsidR="00B2306B" w:rsidRPr="00B2306B" w:rsidRDefault="00B2306B" w:rsidP="00E768A2">
      <w:pPr>
        <w:pStyle w:val="ZLITUSTzmustliter"/>
        <w:keepNext/>
      </w:pPr>
      <w:r w:rsidRPr="00B2306B">
        <w:t>2h.</w:t>
      </w:r>
      <w:r w:rsidR="00E768A2">
        <w:t xml:space="preserve"> </w:t>
      </w:r>
      <w:r w:rsidRPr="00B2306B">
        <w:t>Do wykonywania czynności w zakresie usług świadczonych w schronisku dla osób bezdomnych z usługami opiekuńczymi zatrudnia się:</w:t>
      </w:r>
    </w:p>
    <w:p w:rsidR="00B2306B" w:rsidRPr="00B2306B" w:rsidRDefault="00B2306B" w:rsidP="00B2306B">
      <w:pPr>
        <w:pStyle w:val="ZLITPKTzmpktliter"/>
      </w:pPr>
      <w:r w:rsidRPr="00B2306B">
        <w:t>1)</w:t>
      </w:r>
      <w:r>
        <w:tab/>
      </w:r>
      <w:r w:rsidRPr="00B2306B">
        <w:t>pracowników socjalnych;</w:t>
      </w:r>
    </w:p>
    <w:p w:rsidR="00B2306B" w:rsidRPr="00B2306B" w:rsidRDefault="00B2306B" w:rsidP="00E768A2">
      <w:pPr>
        <w:pStyle w:val="ZLITPKTzmpktliter"/>
        <w:keepNext/>
      </w:pPr>
      <w:r w:rsidRPr="00B2306B">
        <w:t>2)</w:t>
      </w:r>
      <w:r>
        <w:tab/>
      </w:r>
      <w:r w:rsidRPr="00B2306B">
        <w:t>opiekunów posiadających:</w:t>
      </w:r>
    </w:p>
    <w:p w:rsidR="00B2306B" w:rsidRPr="00B2306B" w:rsidRDefault="00B2306B" w:rsidP="00B2306B">
      <w:pPr>
        <w:pStyle w:val="ZLITLITwPKTzmlitwpktliter"/>
      </w:pPr>
      <w:r w:rsidRPr="00B2306B">
        <w:t>a)</w:t>
      </w:r>
      <w:r>
        <w:tab/>
      </w:r>
      <w:r w:rsidRPr="00B2306B">
        <w:t>kwalifikacje do wykonywania zawodu pielęgniarki, ratownika medycznego, opiekuna w domu pomocy społecznej, opiekuna osoby starszej, asystenta osoby niepełnosprawnej, opiekunki środowiskowej, opiekuna medycznego lub</w:t>
      </w:r>
    </w:p>
    <w:p w:rsidR="00B2306B" w:rsidRPr="00B2306B" w:rsidRDefault="00B2306B" w:rsidP="00B2306B">
      <w:pPr>
        <w:pStyle w:val="ZLITLITwPKTzmlitwpktliter"/>
      </w:pPr>
      <w:r w:rsidRPr="00B2306B">
        <w:t>b)</w:t>
      </w:r>
      <w:r>
        <w:tab/>
      </w:r>
      <w:r w:rsidRPr="00B2306B">
        <w:t xml:space="preserve">udokumentowane co najmniej roczne doświadczenie zawodowe polegające na świadczeniu usług opiekuńczych osobom </w:t>
      </w:r>
      <w:r w:rsidRPr="00B2306B">
        <w:lastRenderedPageBreak/>
        <w:t>niepełnosprawnym, przewlekle chorym lub osobom w podeszłym wieku oraz ukończone szkolenie z zakresu udzielania pierwszej pomocy.</w:t>
      </w:r>
      <w:r>
        <w:t>”</w:t>
      </w:r>
      <w:r w:rsidRPr="00B2306B">
        <w:t>,</w:t>
      </w:r>
    </w:p>
    <w:p w:rsidR="00B2306B" w:rsidRPr="00B2306B" w:rsidRDefault="00B2306B" w:rsidP="00E768A2">
      <w:pPr>
        <w:pStyle w:val="LITlitera"/>
        <w:keepNext/>
      </w:pPr>
      <w:r w:rsidRPr="00B2306B">
        <w:t>c)</w:t>
      </w:r>
      <w:r>
        <w:tab/>
      </w:r>
      <w:r w:rsidRPr="00B2306B">
        <w:t>po ust. 3 dodaje się ust. 3a w brzmieniu:</w:t>
      </w:r>
    </w:p>
    <w:p w:rsidR="00B2306B" w:rsidRPr="00B2306B" w:rsidRDefault="00B2306B" w:rsidP="00B2306B">
      <w:pPr>
        <w:pStyle w:val="ZLITUSTzmustliter"/>
      </w:pPr>
      <w:r>
        <w:t>„</w:t>
      </w:r>
      <w:r w:rsidRPr="00B2306B">
        <w:t>3a.</w:t>
      </w:r>
      <w:r w:rsidR="00E768A2">
        <w:t xml:space="preserve"> </w:t>
      </w:r>
      <w:r w:rsidRPr="00B2306B">
        <w:t xml:space="preserve">Do wykonywania czynności </w:t>
      </w:r>
      <w:r w:rsidR="00E768A2">
        <w:t>w zakresie usług świadczonych w </w:t>
      </w:r>
      <w:r w:rsidRPr="00B2306B">
        <w:t>noclegowni zatrudnia się osoby, które posiadają co najmniej średnie wykształcenie oraz</w:t>
      </w:r>
      <w:r w:rsidR="00E768A2">
        <w:t xml:space="preserve"> </w:t>
      </w:r>
      <w:r w:rsidRPr="00B2306B">
        <w:t>ukończone szkolenie z zakresu udzielania pierwszej pomocy.</w:t>
      </w:r>
      <w:r>
        <w:t>”</w:t>
      </w:r>
      <w:r w:rsidRPr="00B2306B">
        <w:t>,</w:t>
      </w:r>
    </w:p>
    <w:p w:rsidR="00B2306B" w:rsidRPr="00B2306B" w:rsidRDefault="00B2306B" w:rsidP="00E768A2">
      <w:pPr>
        <w:pStyle w:val="LITlitera"/>
        <w:keepNext/>
      </w:pPr>
      <w:r w:rsidRPr="00B2306B">
        <w:t>d)</w:t>
      </w:r>
      <w:r>
        <w:tab/>
      </w:r>
      <w:r w:rsidRPr="00B2306B">
        <w:t>po ust. 4 dodaje się ust. 4a w brzmieniu:</w:t>
      </w:r>
    </w:p>
    <w:p w:rsidR="00B2306B" w:rsidRPr="00B2306B" w:rsidRDefault="00B2306B" w:rsidP="00B2306B">
      <w:pPr>
        <w:pStyle w:val="ZLITUSTzmustliter"/>
      </w:pPr>
      <w:r>
        <w:t>„</w:t>
      </w:r>
      <w:r w:rsidRPr="00B2306B">
        <w:t>4a.</w:t>
      </w:r>
      <w:r w:rsidR="00E768A2">
        <w:t xml:space="preserve"> </w:t>
      </w:r>
      <w:r w:rsidRPr="00B2306B">
        <w:t xml:space="preserve">Do wykonywania czynności </w:t>
      </w:r>
      <w:r w:rsidR="00E768A2">
        <w:t>w zakresie usług świadczonych w </w:t>
      </w:r>
      <w:r w:rsidRPr="00B2306B">
        <w:t>ogrzewalni zatrudnia się osoby, które posiadają co najmniej średnie wykształcenie oraz ukończone szkolenie z zakresu udzielania pierwszej pomocy.</w:t>
      </w:r>
      <w:r>
        <w:t>”</w:t>
      </w:r>
      <w:r w:rsidRPr="00B2306B">
        <w:t>,</w:t>
      </w:r>
    </w:p>
    <w:p w:rsidR="00B2306B" w:rsidRPr="00B2306B" w:rsidRDefault="00B2306B" w:rsidP="00E768A2">
      <w:pPr>
        <w:pStyle w:val="LITlitera"/>
        <w:keepNext/>
      </w:pPr>
      <w:r w:rsidRPr="00B2306B">
        <w:t>e)</w:t>
      </w:r>
      <w:r>
        <w:tab/>
      </w:r>
      <w:r w:rsidRPr="00B2306B">
        <w:t>po ust. 5 dodaje się ust. 5a w brzmieniu:</w:t>
      </w:r>
    </w:p>
    <w:p w:rsidR="00B2306B" w:rsidRPr="00B2306B" w:rsidRDefault="00B2306B" w:rsidP="00B2306B">
      <w:pPr>
        <w:pStyle w:val="ZLITUSTzmustliter"/>
      </w:pPr>
      <w:r>
        <w:t>„</w:t>
      </w:r>
      <w:r w:rsidRPr="00B2306B">
        <w:t>5a.</w:t>
      </w:r>
      <w:r w:rsidR="00E768A2">
        <w:t xml:space="preserve"> </w:t>
      </w:r>
      <w:r w:rsidRPr="00B2306B">
        <w:t>W schronisku dla osób bezdomnych z usługami opiekuńczymi mogą przebywać osoby, których stan zdrowia nie zagraża zdrowiu i życiu innych osób przebywających w placówce.</w:t>
      </w:r>
      <w:r>
        <w:t>”</w:t>
      </w:r>
      <w:r w:rsidRPr="00B2306B">
        <w:t>,</w:t>
      </w:r>
    </w:p>
    <w:p w:rsidR="00B2306B" w:rsidRPr="00B2306B" w:rsidRDefault="00B2306B" w:rsidP="00E768A2">
      <w:pPr>
        <w:pStyle w:val="LITlitera"/>
        <w:keepNext/>
      </w:pPr>
      <w:r w:rsidRPr="00B2306B">
        <w:t>f)</w:t>
      </w:r>
      <w:r>
        <w:tab/>
      </w:r>
      <w:r w:rsidRPr="00B2306B">
        <w:t>ust. 6 i 7 otrzymują brzmienie:</w:t>
      </w:r>
    </w:p>
    <w:p w:rsidR="00B2306B" w:rsidRPr="00B2306B" w:rsidRDefault="00B2306B" w:rsidP="00B2306B">
      <w:pPr>
        <w:pStyle w:val="ZLITUSTzmustliter"/>
      </w:pPr>
      <w:r>
        <w:t>„</w:t>
      </w:r>
      <w:r w:rsidRPr="00B2306B">
        <w:t>6.</w:t>
      </w:r>
      <w:r w:rsidR="00E768A2">
        <w:t xml:space="preserve"> </w:t>
      </w:r>
      <w:r w:rsidRPr="00B2306B">
        <w:t>W noclegowni, schronisku dla osób bezdomnych oraz schronisku dla osób bezdomnych z usługami opiekuńczymi nie mogą przebywać osoby będące pod wpływem alkoholu lub pod wpływem substancji psychoaktywnych.</w:t>
      </w:r>
    </w:p>
    <w:p w:rsidR="00B2306B" w:rsidRPr="00B2306B" w:rsidRDefault="00B2306B" w:rsidP="00B2306B">
      <w:pPr>
        <w:pStyle w:val="ZLITUSTzmustliter"/>
      </w:pPr>
      <w:r w:rsidRPr="00B2306B">
        <w:t>7.</w:t>
      </w:r>
      <w:r w:rsidR="00E768A2">
        <w:t xml:space="preserve"> </w:t>
      </w:r>
      <w:r w:rsidRPr="00B2306B">
        <w:t>W szczególnie uzasadnionych przypadk</w:t>
      </w:r>
      <w:r w:rsidR="00E768A2">
        <w:t>ach dopuszcza się przebywanie w </w:t>
      </w:r>
      <w:r w:rsidRPr="00B2306B">
        <w:t>noclegowni, schronisku dla osób bezdomnych oraz schronisku dla osób bezdomnych z usługami opiekuńczymi osób pod wpływem alkoholu lub substancji psychoaktywnych.</w:t>
      </w:r>
      <w:r>
        <w:t>”</w:t>
      </w:r>
      <w:r w:rsidRPr="00B2306B">
        <w:t>,</w:t>
      </w:r>
    </w:p>
    <w:p w:rsidR="00B2306B" w:rsidRPr="00B2306B" w:rsidRDefault="00B2306B" w:rsidP="00E768A2">
      <w:pPr>
        <w:pStyle w:val="LITlitera"/>
        <w:keepNext/>
      </w:pPr>
      <w:r w:rsidRPr="00B2306B">
        <w:t>g)</w:t>
      </w:r>
      <w:r>
        <w:tab/>
      </w:r>
      <w:r w:rsidRPr="00B2306B">
        <w:t>po ust. 8 dodaje się ust. 8a w brzmieniu:</w:t>
      </w:r>
    </w:p>
    <w:p w:rsidR="00B2306B" w:rsidRPr="00B2306B" w:rsidRDefault="00B2306B" w:rsidP="00B2306B">
      <w:pPr>
        <w:pStyle w:val="ZLITUSTzmustliter"/>
      </w:pPr>
      <w:r>
        <w:t>„</w:t>
      </w:r>
      <w:r w:rsidRPr="00B2306B">
        <w:t>8a.</w:t>
      </w:r>
      <w:r w:rsidR="00E768A2">
        <w:t xml:space="preserve"> </w:t>
      </w:r>
      <w:r w:rsidRPr="00B2306B">
        <w:t>Noclegownia, schronisko dla osób bezdomnych, schronisko dla osób bezdomnych z usługami opiekuńczymi</w:t>
      </w:r>
      <w:r w:rsidR="00E768A2">
        <w:t xml:space="preserve"> </w:t>
      </w:r>
      <w:r w:rsidRPr="00B2306B">
        <w:t>i ogrzewalnia, w celu zaspokojenia niezbędnych potrzeb życiowych związanych z udzielaniem schronienia, powinny spełniać minimalne standardy podstawowych usług i minimalne standardy obiektów, w tym w zakresie</w:t>
      </w:r>
      <w:r w:rsidR="00E768A2">
        <w:t xml:space="preserve"> </w:t>
      </w:r>
      <w:r w:rsidRPr="00B2306B">
        <w:t>odpowiednich warunków higienicznych i sanitarnych oraz odpowiednich warunków do odpoczynku, określone w przepisach wydanych na podstawie ust. 14.</w:t>
      </w:r>
      <w:r>
        <w:t>”</w:t>
      </w:r>
      <w:r w:rsidRPr="00B2306B">
        <w:t>,</w:t>
      </w:r>
    </w:p>
    <w:p w:rsidR="00B2306B" w:rsidRPr="00B2306B" w:rsidRDefault="00B2306B" w:rsidP="00E768A2">
      <w:pPr>
        <w:pStyle w:val="LITlitera"/>
        <w:keepNext/>
      </w:pPr>
      <w:r w:rsidRPr="00B2306B">
        <w:lastRenderedPageBreak/>
        <w:t>h)</w:t>
      </w:r>
      <w:r>
        <w:tab/>
      </w:r>
      <w:r w:rsidRPr="00B2306B">
        <w:t>ust. 9 otrzymuje brzmienie:</w:t>
      </w:r>
    </w:p>
    <w:p w:rsidR="00B2306B" w:rsidRPr="00B2306B" w:rsidRDefault="00B2306B" w:rsidP="00B2306B">
      <w:pPr>
        <w:pStyle w:val="ZLITUSTzmustliter"/>
      </w:pPr>
      <w:r>
        <w:t>„</w:t>
      </w:r>
      <w:r w:rsidRPr="00B2306B">
        <w:t>9.</w:t>
      </w:r>
      <w:r w:rsidR="00E768A2">
        <w:t xml:space="preserve"> </w:t>
      </w:r>
      <w:r w:rsidRPr="00B2306B">
        <w:t>W sytuacji kryzysowej występującej na skalę masową przyznanie tymczasowego schronienia może nastąpić z pominięciem standardów, o których mowa w ust. 8a, oraz w innej formie niż określona w ust. 1.</w:t>
      </w:r>
      <w:r>
        <w:t>”</w:t>
      </w:r>
      <w:r w:rsidRPr="00B2306B">
        <w:t>,</w:t>
      </w:r>
    </w:p>
    <w:p w:rsidR="00B2306B" w:rsidRPr="00B2306B" w:rsidRDefault="00B2306B" w:rsidP="00E768A2">
      <w:pPr>
        <w:pStyle w:val="LITlitera"/>
        <w:keepNext/>
      </w:pPr>
      <w:r w:rsidRPr="00B2306B">
        <w:t>i)</w:t>
      </w:r>
      <w:r>
        <w:tab/>
      </w:r>
      <w:r w:rsidRPr="00B2306B">
        <w:t>ust. 11 otrzymuje brzmienie:</w:t>
      </w:r>
    </w:p>
    <w:p w:rsidR="00B2306B" w:rsidRPr="00B2306B" w:rsidRDefault="00B2306B" w:rsidP="00B2306B">
      <w:pPr>
        <w:pStyle w:val="ZLITUSTzmustliter"/>
      </w:pPr>
      <w:r>
        <w:t>„</w:t>
      </w:r>
      <w:r w:rsidRPr="00B2306B">
        <w:t>11.</w:t>
      </w:r>
      <w:r w:rsidR="00E768A2">
        <w:t xml:space="preserve"> </w:t>
      </w:r>
      <w:r w:rsidRPr="00B2306B">
        <w:t>Wojewoda prowadzi rejestr miejsc, w których gmina udziela tymczasowego schronienia w schroniskach dla osób bezdomnych, schroniskach dla osób bezdomnych z usługami opiekuńczymi, noclegowniach oraz ogrzewalniach.</w:t>
      </w:r>
      <w:r>
        <w:t>”</w:t>
      </w:r>
      <w:r w:rsidRPr="00B2306B">
        <w:t>,</w:t>
      </w:r>
    </w:p>
    <w:p w:rsidR="00B2306B" w:rsidRPr="00B2306B" w:rsidRDefault="00B2306B" w:rsidP="00E768A2">
      <w:pPr>
        <w:pStyle w:val="LITlitera"/>
        <w:keepNext/>
      </w:pPr>
      <w:r w:rsidRPr="00B2306B">
        <w:t>j)</w:t>
      </w:r>
      <w:r>
        <w:tab/>
      </w:r>
      <w:r w:rsidR="00E768A2">
        <w:t>po ust. 11 dodaje się ust. 11a–</w:t>
      </w:r>
      <w:r w:rsidRPr="00B2306B">
        <w:t>11d w brzmieniu:</w:t>
      </w:r>
    </w:p>
    <w:p w:rsidR="00B2306B" w:rsidRPr="00B2306B" w:rsidRDefault="00B2306B" w:rsidP="00E768A2">
      <w:pPr>
        <w:pStyle w:val="ZLITUSTzmustliter"/>
        <w:keepNext/>
      </w:pPr>
      <w:r>
        <w:t>„</w:t>
      </w:r>
      <w:r w:rsidRPr="00B2306B">
        <w:t>11a.</w:t>
      </w:r>
      <w:r w:rsidR="00E768A2">
        <w:t xml:space="preserve"> </w:t>
      </w:r>
      <w:r w:rsidRPr="00B2306B">
        <w:t>Rejestr zawiera:</w:t>
      </w:r>
    </w:p>
    <w:p w:rsidR="00B2306B" w:rsidRPr="00B2306B" w:rsidRDefault="00B2306B" w:rsidP="00B2306B">
      <w:pPr>
        <w:pStyle w:val="ZLITPKTzmpktliter"/>
      </w:pPr>
      <w:r w:rsidRPr="00B2306B">
        <w:t>1)</w:t>
      </w:r>
      <w:r>
        <w:tab/>
      </w:r>
      <w:r w:rsidRPr="00B2306B">
        <w:t>wykaz miejsc, w których gmina ud</w:t>
      </w:r>
      <w:r w:rsidR="00E768A2">
        <w:t>ziela tymczasowego schronienia –</w:t>
      </w:r>
      <w:r w:rsidRPr="00B2306B">
        <w:t xml:space="preserve"> adres, formę i nazwę placówki, pod którą jest ona prowadzona;</w:t>
      </w:r>
    </w:p>
    <w:p w:rsidR="00B2306B" w:rsidRPr="00B2306B" w:rsidRDefault="00B2306B" w:rsidP="00E768A2">
      <w:pPr>
        <w:pStyle w:val="ZLITPKTzmpktliter"/>
        <w:keepNext/>
      </w:pPr>
      <w:r w:rsidRPr="00B2306B">
        <w:t>2)</w:t>
      </w:r>
      <w:r>
        <w:tab/>
      </w:r>
      <w:r w:rsidRPr="00B2306B">
        <w:t>dane identyfikacyjne podmiotu prowadzącego placówkę, jeżeli podmiotem prowadzącym placówkę nie jest gmina zgłaszająca, w tym:</w:t>
      </w:r>
    </w:p>
    <w:p w:rsidR="00B2306B" w:rsidRPr="00B2306B" w:rsidRDefault="00B2306B" w:rsidP="00B2306B">
      <w:pPr>
        <w:pStyle w:val="ZLITLITwPKTzmlitwpktliter"/>
      </w:pPr>
      <w:r w:rsidRPr="00B2306B">
        <w:t>a)</w:t>
      </w:r>
      <w:r>
        <w:tab/>
      </w:r>
      <w:r w:rsidRPr="00B2306B">
        <w:t>nazwę i adres siedziby podmiotu prowadzącego placówkę,</w:t>
      </w:r>
    </w:p>
    <w:p w:rsidR="00B2306B" w:rsidRPr="00B2306B" w:rsidRDefault="00B2306B" w:rsidP="00B2306B">
      <w:pPr>
        <w:pStyle w:val="ZLITLITwPKTzmlitwpktliter"/>
      </w:pPr>
      <w:r w:rsidRPr="00B2306B">
        <w:t>b)</w:t>
      </w:r>
      <w:r>
        <w:tab/>
      </w:r>
      <w:r w:rsidRPr="00B2306B">
        <w:t>formę organizacyjno-prawną podmiotu prowadzącego placówkę;</w:t>
      </w:r>
    </w:p>
    <w:p w:rsidR="00B2306B" w:rsidRPr="00B2306B" w:rsidRDefault="00B2306B" w:rsidP="00B2306B">
      <w:pPr>
        <w:pStyle w:val="ZLITPKTzmpktliter"/>
      </w:pPr>
      <w:r w:rsidRPr="00B2306B">
        <w:t>3)</w:t>
      </w:r>
      <w:r>
        <w:tab/>
      </w:r>
      <w:r w:rsidRPr="00B2306B">
        <w:t>liczbę miejsc w poszczególnych formach placówek;</w:t>
      </w:r>
    </w:p>
    <w:p w:rsidR="00B2306B" w:rsidRPr="00B2306B" w:rsidRDefault="00B2306B" w:rsidP="00B2306B">
      <w:pPr>
        <w:pStyle w:val="ZLITPKTzmpktliter"/>
      </w:pPr>
      <w:r w:rsidRPr="00B2306B">
        <w:t>4)</w:t>
      </w:r>
      <w:r>
        <w:tab/>
      </w:r>
      <w:r w:rsidRPr="00B2306B">
        <w:t>w przypadku miejsc w placówce, które gmina prowadzi dla innej gminy na podstawie zawartego porozumienia, dane identyfikujące gminę, z którą zawarto porozumienie</w:t>
      </w:r>
      <w:r w:rsidR="00A5230B">
        <w:t>,</w:t>
      </w:r>
      <w:r w:rsidRPr="00B2306B">
        <w:t xml:space="preserve"> oraz liczbę miejsc w placówce, których dotyczy porozumienie.</w:t>
      </w:r>
    </w:p>
    <w:p w:rsidR="00B2306B" w:rsidRPr="00B2306B" w:rsidRDefault="00B2306B" w:rsidP="00E768A2">
      <w:pPr>
        <w:pStyle w:val="ZLITUSTzmustliter"/>
        <w:keepNext/>
      </w:pPr>
      <w:r w:rsidRPr="00B2306B">
        <w:t>11b.</w:t>
      </w:r>
      <w:r w:rsidR="00E768A2">
        <w:t xml:space="preserve"> </w:t>
      </w:r>
      <w:r w:rsidRPr="00B2306B">
        <w:t>Zgłoszenia do rejestru dokonuje gmina:</w:t>
      </w:r>
    </w:p>
    <w:p w:rsidR="00B2306B" w:rsidRPr="00B2306B" w:rsidRDefault="00B2306B" w:rsidP="00B2306B">
      <w:pPr>
        <w:pStyle w:val="ZLITPKTzmpktliter"/>
      </w:pPr>
      <w:r w:rsidRPr="00B2306B">
        <w:t>1)</w:t>
      </w:r>
      <w:r>
        <w:tab/>
      </w:r>
      <w:r w:rsidRPr="00B2306B">
        <w:t>prowadząca placówkę;</w:t>
      </w:r>
    </w:p>
    <w:p w:rsidR="00B2306B" w:rsidRPr="00B2306B" w:rsidRDefault="00B2306B" w:rsidP="00B2306B">
      <w:pPr>
        <w:pStyle w:val="ZLITPKTzmpktliter"/>
      </w:pPr>
      <w:r w:rsidRPr="00B2306B">
        <w:t>2)</w:t>
      </w:r>
      <w:r>
        <w:tab/>
      </w:r>
      <w:r w:rsidRPr="00B2306B">
        <w:t>zlecająca na podstawie art. 25 ust. 1 zadanie prowadzenia placówki;</w:t>
      </w:r>
    </w:p>
    <w:p w:rsidR="00B2306B" w:rsidRPr="00B2306B" w:rsidRDefault="00B2306B" w:rsidP="00B2306B">
      <w:pPr>
        <w:pStyle w:val="ZLITPKTzmpktliter"/>
      </w:pPr>
      <w:r w:rsidRPr="00B2306B">
        <w:t>3)</w:t>
      </w:r>
      <w:r>
        <w:tab/>
      </w:r>
      <w:r w:rsidRPr="00B2306B">
        <w:t>która zawarła umowę z podmiotem niepublicznym na zakup usługi udzielenia tymczasowego schronienia w odpowiedniej formie</w:t>
      </w:r>
      <w:r w:rsidR="0044547B">
        <w:t>,</w:t>
      </w:r>
      <w:r w:rsidRPr="00B2306B">
        <w:t xml:space="preserve"> w placówce prowadzonej przez podmiot niepubliczny.</w:t>
      </w:r>
    </w:p>
    <w:p w:rsidR="00B2306B" w:rsidRPr="00B2306B" w:rsidRDefault="00B2306B" w:rsidP="00B2306B">
      <w:pPr>
        <w:pStyle w:val="ZLITUSTzmustliter"/>
      </w:pPr>
      <w:r w:rsidRPr="00B2306B">
        <w:t>11c.</w:t>
      </w:r>
      <w:r w:rsidR="00E768A2">
        <w:t xml:space="preserve"> </w:t>
      </w:r>
      <w:r w:rsidRPr="00B2306B">
        <w:t>Gmina zgłasza wojewodzie wszelkie zmiany danych objętych rejestrem w terminie 14 dni od dnia ich powstania.</w:t>
      </w:r>
    </w:p>
    <w:p w:rsidR="00B2306B" w:rsidRPr="00B2306B" w:rsidRDefault="00B2306B" w:rsidP="00B2306B">
      <w:pPr>
        <w:pStyle w:val="ZLITUSTzmustliter"/>
      </w:pPr>
      <w:r w:rsidRPr="00B2306B">
        <w:t>11d.</w:t>
      </w:r>
      <w:r w:rsidR="00E768A2">
        <w:t xml:space="preserve"> </w:t>
      </w:r>
      <w:r w:rsidRPr="00B2306B">
        <w:t>Wojewoda na bieżąco aktualizuje zgłoszone dane w rejestrze.</w:t>
      </w:r>
      <w:r>
        <w:t>”</w:t>
      </w:r>
      <w:r w:rsidRPr="00B2306B">
        <w:t>,</w:t>
      </w:r>
    </w:p>
    <w:p w:rsidR="00B2306B" w:rsidRPr="00B2306B" w:rsidRDefault="00B2306B" w:rsidP="00E768A2">
      <w:pPr>
        <w:pStyle w:val="LITlitera"/>
        <w:keepNext/>
      </w:pPr>
      <w:r w:rsidRPr="00B2306B">
        <w:t>k)</w:t>
      </w:r>
      <w:r>
        <w:tab/>
      </w:r>
      <w:r w:rsidRPr="00B2306B">
        <w:t>ust. 13 otrzymuje brzmienie:</w:t>
      </w:r>
    </w:p>
    <w:p w:rsidR="00B2306B" w:rsidRPr="00B2306B" w:rsidRDefault="00B2306B" w:rsidP="00B2306B">
      <w:pPr>
        <w:pStyle w:val="ZLITUSTzmustliter"/>
      </w:pPr>
      <w:r>
        <w:t>„</w:t>
      </w:r>
      <w:r w:rsidRPr="00B2306B">
        <w:t>13.</w:t>
      </w:r>
      <w:r w:rsidR="00E768A2">
        <w:t xml:space="preserve"> </w:t>
      </w:r>
      <w:r w:rsidRPr="00B2306B">
        <w:t>Dane z rejestru udostępnia się na stronie internetowej urzędu wojewódzkiego.</w:t>
      </w:r>
      <w:r>
        <w:t>”</w:t>
      </w:r>
      <w:r w:rsidRPr="00B2306B">
        <w:t>,</w:t>
      </w:r>
    </w:p>
    <w:p w:rsidR="00B2306B" w:rsidRPr="00B2306B" w:rsidRDefault="00B2306B" w:rsidP="00E768A2">
      <w:pPr>
        <w:pStyle w:val="LITlitera"/>
        <w:keepNext/>
      </w:pPr>
      <w:r w:rsidRPr="00B2306B">
        <w:lastRenderedPageBreak/>
        <w:t>l)</w:t>
      </w:r>
      <w:r>
        <w:tab/>
      </w:r>
      <w:r w:rsidRPr="00B2306B">
        <w:t>ust. 14 otrzymuje brzmienie:</w:t>
      </w:r>
    </w:p>
    <w:p w:rsidR="00B2306B" w:rsidRPr="00B2306B" w:rsidRDefault="00B2306B" w:rsidP="00E768A2">
      <w:pPr>
        <w:pStyle w:val="ZLITUSTzmustliter"/>
        <w:keepNext/>
      </w:pPr>
      <w:r>
        <w:t>„</w:t>
      </w:r>
      <w:r w:rsidRPr="00B2306B">
        <w:t>14.</w:t>
      </w:r>
      <w:r w:rsidR="00E768A2">
        <w:t xml:space="preserve"> </w:t>
      </w:r>
      <w:r w:rsidRPr="00B2306B">
        <w:t>Minister właściwy do spraw zabezp</w:t>
      </w:r>
      <w:r w:rsidR="00E768A2">
        <w:t>ieczenia społecznego określi, w </w:t>
      </w:r>
      <w:r w:rsidRPr="00B2306B">
        <w:t>drodze rozporządzenia:</w:t>
      </w:r>
    </w:p>
    <w:p w:rsidR="00B2306B" w:rsidRPr="00B2306B" w:rsidRDefault="00B2306B" w:rsidP="00B2306B">
      <w:pPr>
        <w:pStyle w:val="ZLITPKTzmpktliter"/>
      </w:pPr>
      <w:r w:rsidRPr="00B2306B">
        <w:t>1)</w:t>
      </w:r>
      <w:r>
        <w:tab/>
      </w:r>
      <w:r w:rsidRPr="00B2306B">
        <w:t>minimalny standard podstawowych usług świadczonych w noclegowniach, schroniskach dla osób bezdomnych, sch</w:t>
      </w:r>
      <w:r w:rsidR="00E768A2">
        <w:t>roniskach dla osób bezdomnych z </w:t>
      </w:r>
      <w:r w:rsidRPr="00B2306B">
        <w:t>usługami opiekuńczymi</w:t>
      </w:r>
      <w:r w:rsidR="00E768A2">
        <w:t xml:space="preserve"> </w:t>
      </w:r>
      <w:r w:rsidRPr="00B2306B">
        <w:t>i ogrzewalniach,</w:t>
      </w:r>
    </w:p>
    <w:p w:rsidR="00B2306B" w:rsidRPr="00B2306B" w:rsidRDefault="00B2306B" w:rsidP="00E768A2">
      <w:pPr>
        <w:pStyle w:val="ZLITPKTzmpktliter"/>
        <w:keepNext/>
      </w:pPr>
      <w:r w:rsidRPr="00B2306B">
        <w:t>2)</w:t>
      </w:r>
      <w:r>
        <w:tab/>
      </w:r>
      <w:r w:rsidRPr="00B2306B">
        <w:t>minimalny standard obiektów, w których mieszczą się noclegownie, schroniska dla osób bezdomnych, s</w:t>
      </w:r>
      <w:r w:rsidR="00E768A2">
        <w:t>chroniska dla osób bezdomnych z </w:t>
      </w:r>
      <w:r w:rsidRPr="00B2306B">
        <w:t>usługami opiekuńczymi i ogrzewalnie</w:t>
      </w:r>
    </w:p>
    <w:p w:rsidR="00B2306B" w:rsidRPr="00B2306B" w:rsidRDefault="00B2306B" w:rsidP="00E768A2">
      <w:pPr>
        <w:pStyle w:val="ZLITCZWSPPKTzmczciwsppktliter"/>
      </w:pPr>
      <w:r>
        <w:t>–</w:t>
      </w:r>
      <w:r w:rsidR="00E768A2">
        <w:t xml:space="preserve"> </w:t>
      </w:r>
      <w:r w:rsidRPr="00B2306B">
        <w:t>kierując się potrzebą zapewnienia osobom bezdomnym kierowanym do tych placówek właściwego wsparcia.</w:t>
      </w:r>
      <w:r>
        <w:t>”</w:t>
      </w:r>
      <w:r w:rsidRPr="00B2306B">
        <w:t>;</w:t>
      </w:r>
    </w:p>
    <w:p w:rsidR="00B2306B" w:rsidRPr="00B2306B" w:rsidRDefault="00B2306B" w:rsidP="00E768A2">
      <w:pPr>
        <w:pStyle w:val="PKTpunkt"/>
        <w:keepNext/>
      </w:pPr>
      <w:r w:rsidRPr="00B2306B">
        <w:t>3)</w:t>
      </w:r>
      <w:r>
        <w:tab/>
      </w:r>
      <w:r w:rsidRPr="00B2306B">
        <w:t>w art. 49 ust. 3 i</w:t>
      </w:r>
      <w:r w:rsidR="00E768A2">
        <w:t xml:space="preserve"> </w:t>
      </w:r>
      <w:r w:rsidRPr="00B2306B">
        <w:t>4 otrzymują brzmienie:</w:t>
      </w:r>
    </w:p>
    <w:p w:rsidR="00B2306B" w:rsidRPr="00B2306B" w:rsidRDefault="00B2306B" w:rsidP="00B2306B">
      <w:pPr>
        <w:pStyle w:val="ZUSTzmustartykuempunktem"/>
      </w:pPr>
      <w:r>
        <w:t>„</w:t>
      </w:r>
      <w:r w:rsidRPr="00B2306B">
        <w:t>3.</w:t>
      </w:r>
      <w:r w:rsidR="00E768A2">
        <w:t xml:space="preserve"> </w:t>
      </w:r>
      <w:r w:rsidRPr="00B2306B">
        <w:t>Jeżeli osoba bezdomna przebywa w schronisku dla osób bezdomnych albo schronisku dla osób bezdomnych z usługami opiekuńczymi, indywidualny program wychodzenia z bezdomności może być opracowany przez pracownika socjalnego zatrudnionego w tej placówce, z zastrzeżeniem ust. 5.</w:t>
      </w:r>
    </w:p>
    <w:p w:rsidR="00B2306B" w:rsidRPr="00B2306B" w:rsidRDefault="00B2306B" w:rsidP="00B2306B">
      <w:pPr>
        <w:pStyle w:val="ZUSTzmustartykuempunktem"/>
      </w:pPr>
      <w:r w:rsidRPr="00B2306B">
        <w:t>4.</w:t>
      </w:r>
      <w:r w:rsidR="00E768A2">
        <w:t xml:space="preserve"> </w:t>
      </w:r>
      <w:r w:rsidRPr="00B2306B">
        <w:t>Realizatorem indywidualnego progr</w:t>
      </w:r>
      <w:r w:rsidR="00E768A2">
        <w:t>amu wychodzenia z bezdomności w </w:t>
      </w:r>
      <w:r w:rsidRPr="00B2306B">
        <w:t>przypadku, o którym mowa w ust. 3, jest</w:t>
      </w:r>
      <w:r w:rsidR="00E768A2">
        <w:t xml:space="preserve"> </w:t>
      </w:r>
      <w:r w:rsidRPr="00B2306B">
        <w:t xml:space="preserve">odpowiednio schronisko dla </w:t>
      </w:r>
      <w:r w:rsidR="00BE368E">
        <w:t xml:space="preserve">osób </w:t>
      </w:r>
      <w:r w:rsidRPr="00B2306B">
        <w:t>bezdomnych albo schronisko dla osób bezdomnych z usługami opiekuńczymi.</w:t>
      </w:r>
      <w:r>
        <w:t>”</w:t>
      </w:r>
      <w:r w:rsidRPr="00B2306B">
        <w:t>;</w:t>
      </w:r>
    </w:p>
    <w:p w:rsidR="00B2306B" w:rsidRPr="00B2306B" w:rsidRDefault="00B2306B" w:rsidP="00E768A2">
      <w:pPr>
        <w:pStyle w:val="PKTpunkt"/>
        <w:keepNext/>
      </w:pPr>
      <w:r w:rsidRPr="00B2306B">
        <w:t>4)</w:t>
      </w:r>
      <w:r>
        <w:tab/>
      </w:r>
      <w:r w:rsidRPr="00B2306B">
        <w:t>w art. 51:</w:t>
      </w:r>
    </w:p>
    <w:p w:rsidR="00B2306B" w:rsidRPr="00B2306B" w:rsidRDefault="00B2306B" w:rsidP="00E768A2">
      <w:pPr>
        <w:pStyle w:val="LITlitera"/>
        <w:keepNext/>
      </w:pPr>
      <w:r w:rsidRPr="00B2306B">
        <w:t>a)</w:t>
      </w:r>
      <w:r>
        <w:tab/>
      </w:r>
      <w:r w:rsidRPr="00B2306B">
        <w:t>ust. 4 otrzymuje brzmienie:</w:t>
      </w:r>
    </w:p>
    <w:p w:rsidR="00B2306B" w:rsidRPr="00B2306B" w:rsidRDefault="00B2306B" w:rsidP="00B2306B">
      <w:pPr>
        <w:pStyle w:val="ZLITUSTzmustliter"/>
      </w:pPr>
      <w:r>
        <w:t>„</w:t>
      </w:r>
      <w:r w:rsidRPr="00B2306B">
        <w:t>4.</w:t>
      </w:r>
      <w:r w:rsidR="00E768A2">
        <w:t xml:space="preserve"> </w:t>
      </w:r>
      <w:r w:rsidRPr="00B2306B">
        <w:t>Ośrodkiem w</w:t>
      </w:r>
      <w:r w:rsidR="00E768A2">
        <w:t>sparcia, o którym mowa w ust. 1–</w:t>
      </w:r>
      <w:r w:rsidRPr="00B2306B">
        <w:t>3, może być ośrodek wsparcia dla osób z zaburzeniami psychicznymi, dzienny dom pomocy, dom dla matek z małoletnimi dziećmi i kobiet w ciąży, s</w:t>
      </w:r>
      <w:r w:rsidR="00E768A2">
        <w:t>chronisko dla osób bezdomnych z </w:t>
      </w:r>
      <w:r w:rsidRPr="00B2306B">
        <w:t>usługami opiekuńczymi oraz klub samopomocy.</w:t>
      </w:r>
      <w:r>
        <w:t>”</w:t>
      </w:r>
      <w:r w:rsidRPr="00B2306B">
        <w:t>,</w:t>
      </w:r>
    </w:p>
    <w:p w:rsidR="00B2306B" w:rsidRPr="00B2306B" w:rsidRDefault="00B2306B" w:rsidP="00E768A2">
      <w:pPr>
        <w:pStyle w:val="LITlitera"/>
        <w:keepNext/>
      </w:pPr>
      <w:r w:rsidRPr="00B2306B">
        <w:t>b)</w:t>
      </w:r>
      <w:r>
        <w:tab/>
      </w:r>
      <w:r w:rsidRPr="00B2306B">
        <w:t>po ust. 4 dodaje się ust. 5 w brzmieniu:</w:t>
      </w:r>
    </w:p>
    <w:p w:rsidR="00B2306B" w:rsidRPr="00B2306B" w:rsidRDefault="00B2306B" w:rsidP="00B2306B">
      <w:pPr>
        <w:pStyle w:val="ZLITUSTzmustliter"/>
      </w:pPr>
      <w:r>
        <w:t>„</w:t>
      </w:r>
      <w:r w:rsidRPr="00B2306B">
        <w:t>5.</w:t>
      </w:r>
      <w:r w:rsidR="00E768A2">
        <w:t xml:space="preserve"> </w:t>
      </w:r>
      <w:r w:rsidRPr="00B2306B">
        <w:t>Za ośrodek wsparcia uznaje się również</w:t>
      </w:r>
      <w:r w:rsidR="00E768A2">
        <w:t xml:space="preserve"> </w:t>
      </w:r>
      <w:r w:rsidRPr="00B2306B">
        <w:t>schronisko dla osób bezdomnych pomimo nieświadczenia w nim usług opiekuńczych oraz specjalistycznych usług opiekuńczych.</w:t>
      </w:r>
      <w:r>
        <w:t>”</w:t>
      </w:r>
      <w:r w:rsidRPr="00B2306B">
        <w:t>.</w:t>
      </w:r>
    </w:p>
    <w:p w:rsidR="00B2306B" w:rsidRPr="00B2306B" w:rsidRDefault="00B2306B" w:rsidP="00B2306B">
      <w:pPr>
        <w:pStyle w:val="ARTartustawynprozporzdzenia"/>
      </w:pPr>
      <w:r w:rsidRPr="00E768A2">
        <w:rPr>
          <w:rStyle w:val="Ppogrubienie"/>
        </w:rPr>
        <w:t>Art.</w:t>
      </w:r>
      <w:r w:rsidR="00E768A2" w:rsidRPr="00E768A2">
        <w:rPr>
          <w:rStyle w:val="Ppogrubienie"/>
        </w:rPr>
        <w:t> </w:t>
      </w:r>
      <w:r w:rsidRPr="00E768A2">
        <w:rPr>
          <w:rStyle w:val="Ppogrubienie"/>
        </w:rPr>
        <w:t>2.</w:t>
      </w:r>
      <w:r w:rsidRPr="00B2306B">
        <w:t xml:space="preserve"> Rejestr, o którym mowa w</w:t>
      </w:r>
      <w:r w:rsidR="00E768A2">
        <w:t xml:space="preserve"> </w:t>
      </w:r>
      <w:r w:rsidRPr="00E768A2">
        <w:t>art. 48a ust. 1</w:t>
      </w:r>
      <w:r w:rsidRPr="00B2306B">
        <w:t>1</w:t>
      </w:r>
      <w:r w:rsidR="00E768A2">
        <w:t xml:space="preserve"> </w:t>
      </w:r>
      <w:r w:rsidRPr="00B2306B">
        <w:t>ustawy zmienianej w art. 1 w</w:t>
      </w:r>
      <w:r w:rsidR="00E768A2">
        <w:t> </w:t>
      </w:r>
      <w:r w:rsidRPr="00B2306B">
        <w:t>brzmieniu dotychczasowym</w:t>
      </w:r>
      <w:r w:rsidR="00FC2618">
        <w:t>,</w:t>
      </w:r>
      <w:r w:rsidRPr="00B2306B">
        <w:t xml:space="preserve"> staje się rejestrem, o którym mowa w</w:t>
      </w:r>
      <w:r w:rsidR="00E768A2">
        <w:t xml:space="preserve"> </w:t>
      </w:r>
      <w:r w:rsidRPr="00E768A2">
        <w:t>art. 48a ust. 11</w:t>
      </w:r>
      <w:r w:rsidR="00E768A2">
        <w:t xml:space="preserve"> </w:t>
      </w:r>
      <w:r w:rsidRPr="00B2306B">
        <w:t>ustawy zmienianej w art. 1 w brzmieniu nadanym niniejszą ustawą.</w:t>
      </w:r>
    </w:p>
    <w:p w:rsidR="00B2306B" w:rsidRPr="00B2306B" w:rsidRDefault="00B2306B" w:rsidP="00B2306B">
      <w:pPr>
        <w:pStyle w:val="ARTartustawynprozporzdzenia"/>
      </w:pPr>
      <w:r w:rsidRPr="00E768A2">
        <w:rPr>
          <w:rStyle w:val="Ppogrubienie"/>
        </w:rPr>
        <w:lastRenderedPageBreak/>
        <w:t>Art.</w:t>
      </w:r>
      <w:r w:rsidR="00E768A2" w:rsidRPr="00E768A2">
        <w:rPr>
          <w:rStyle w:val="Ppogrubienie"/>
        </w:rPr>
        <w:t> </w:t>
      </w:r>
      <w:r w:rsidRPr="00E768A2">
        <w:rPr>
          <w:rStyle w:val="Ppogrubienie"/>
        </w:rPr>
        <w:t>3.</w:t>
      </w:r>
      <w:r w:rsidRPr="00B2306B">
        <w:t xml:space="preserve"> Gminy są obowiązane w terminie 30 dni od dnia wejścia w życie art. 1 pkt 2</w:t>
      </w:r>
      <w:r w:rsidR="00E768A2">
        <w:t xml:space="preserve"> </w:t>
      </w:r>
      <w:r w:rsidR="00E768A2">
        <w:br/>
        <w:t>lit. i–</w:t>
      </w:r>
      <w:r w:rsidRPr="00B2306B">
        <w:t>k i art. 2 ustawy do przekazania wojewodzie danych do rejestru, o którym mowa w</w:t>
      </w:r>
      <w:r w:rsidR="00E768A2">
        <w:t> </w:t>
      </w:r>
      <w:r w:rsidRPr="00B2306B">
        <w:t>art.</w:t>
      </w:r>
      <w:r w:rsidR="00E768A2">
        <w:t> </w:t>
      </w:r>
      <w:r w:rsidRPr="00B2306B">
        <w:t>48a ust. 11 ustawy zmienianej w art. 1 w brzmieniu nadanym niniejszą ustawą.</w:t>
      </w:r>
    </w:p>
    <w:p w:rsidR="00B2306B" w:rsidRPr="00B2306B" w:rsidRDefault="00B2306B" w:rsidP="00B2306B">
      <w:pPr>
        <w:pStyle w:val="ARTartustawynprozporzdzenia"/>
      </w:pPr>
      <w:r w:rsidRPr="00E768A2">
        <w:rPr>
          <w:rStyle w:val="Ppogrubienie"/>
        </w:rPr>
        <w:t>Art.</w:t>
      </w:r>
      <w:r w:rsidR="00E768A2" w:rsidRPr="00E768A2">
        <w:rPr>
          <w:rStyle w:val="Ppogrubienie"/>
        </w:rPr>
        <w:t> </w:t>
      </w:r>
      <w:r w:rsidRPr="00E768A2">
        <w:rPr>
          <w:rStyle w:val="Ppogrubienie"/>
        </w:rPr>
        <w:t>4.</w:t>
      </w:r>
      <w:r w:rsidRPr="00B2306B">
        <w:t xml:space="preserve"> Podmioty prowadzące w dniu wejścia w życie ustawy ogrzewalnie, noclegownie lub schroniska dla osób bezdomnych, niespełniające standardów określonych w przepisach wydanych na podstawie</w:t>
      </w:r>
      <w:r w:rsidR="00E768A2">
        <w:t xml:space="preserve"> </w:t>
      </w:r>
      <w:r w:rsidRPr="00E768A2">
        <w:t>art. 48a</w:t>
      </w:r>
      <w:r w:rsidR="00E768A2">
        <w:t xml:space="preserve"> </w:t>
      </w:r>
      <w:r w:rsidRPr="00B2306B">
        <w:t>ust. 14 ustawy zmienianej w art. 1 w brzmieniu nadanym niniejszą ustawą, są obowiązane dostosować do tych standardów ogrzewalnie, noclegownie lub schroniska dla osób bezdomnych, w terminie do dnia 31 grudnia 2020 r.</w:t>
      </w:r>
    </w:p>
    <w:p w:rsidR="00B2306B" w:rsidRPr="00B2306B" w:rsidRDefault="00B2306B" w:rsidP="00B2306B">
      <w:pPr>
        <w:pStyle w:val="ARTartustawynprozporzdzenia"/>
      </w:pPr>
      <w:r w:rsidRPr="00E768A2">
        <w:rPr>
          <w:rStyle w:val="Ppogrubienie"/>
        </w:rPr>
        <w:t>Art.</w:t>
      </w:r>
      <w:r w:rsidR="00E768A2" w:rsidRPr="00E768A2">
        <w:rPr>
          <w:rStyle w:val="Ppogrubienie"/>
        </w:rPr>
        <w:t> </w:t>
      </w:r>
      <w:r w:rsidRPr="00E768A2">
        <w:rPr>
          <w:rStyle w:val="Ppogrubienie"/>
        </w:rPr>
        <w:t>5.</w:t>
      </w:r>
      <w:r w:rsidRPr="00B2306B">
        <w:t xml:space="preserve"> Osoby świadczące usługi na stanowisku opiekuna w noclegowniach, schroniskach dla osób bezdomnych lub ogrzewalniach, które w dniu wejścia w życie ustawy nie posiadają kwalifikacji wymaganych od osób wykonujących czynności w zakresie usług świadczonych w tych placówkach, mogą nadal wykonywać te czynności, jednak nie dłużej niż do dnia 31 grudnia</w:t>
      </w:r>
      <w:r w:rsidR="00E768A2">
        <w:t xml:space="preserve"> </w:t>
      </w:r>
      <w:r w:rsidRPr="00B2306B">
        <w:t>2020 r.</w:t>
      </w:r>
    </w:p>
    <w:p w:rsidR="00B2306B" w:rsidRPr="00B2306B" w:rsidRDefault="00B2306B" w:rsidP="00B2306B">
      <w:pPr>
        <w:pStyle w:val="ARTartustawynprozporzdzenia"/>
      </w:pPr>
      <w:r w:rsidRPr="00E768A2">
        <w:rPr>
          <w:rStyle w:val="Ppogrubienie"/>
        </w:rPr>
        <w:t>Art.</w:t>
      </w:r>
      <w:r w:rsidR="00E768A2" w:rsidRPr="00E768A2">
        <w:rPr>
          <w:rStyle w:val="Ppogrubienie"/>
        </w:rPr>
        <w:t> </w:t>
      </w:r>
      <w:r w:rsidRPr="00E768A2">
        <w:rPr>
          <w:rStyle w:val="Ppogrubienie"/>
        </w:rPr>
        <w:t>6.</w:t>
      </w:r>
      <w:r w:rsidR="00E768A2">
        <w:t xml:space="preserve"> </w:t>
      </w:r>
      <w:r w:rsidRPr="00B2306B">
        <w:t>Dotychczasowe przepisy wykonawcze wydane na podstawie art. 48a ust. 14 ustawy zmienianej w art. 1 zachowują moc do dnia wejścia w życie przepisów wykonawczych wydanych na podstawie art. 48a ust. 14 ustawy zmienianej w art. 1 w</w:t>
      </w:r>
      <w:r w:rsidR="00E768A2">
        <w:t> </w:t>
      </w:r>
      <w:r w:rsidRPr="00B2306B">
        <w:t>brzmieniu nadanym niniejszą ustawą, jednak nie dłużej niż przez</w:t>
      </w:r>
      <w:r w:rsidR="00E768A2">
        <w:t xml:space="preserve"> </w:t>
      </w:r>
      <w:r w:rsidRPr="00B2306B">
        <w:t>6 miesięcy od dnia wejścia w życie niniejszej ustawy.</w:t>
      </w:r>
    </w:p>
    <w:p w:rsidR="00B2306B" w:rsidRPr="00B2306B" w:rsidRDefault="00B2306B" w:rsidP="00B2306B">
      <w:pPr>
        <w:pStyle w:val="ARTartustawynprozporzdzenia"/>
      </w:pPr>
      <w:r w:rsidRPr="00E768A2">
        <w:rPr>
          <w:rStyle w:val="Ppogrubienie"/>
        </w:rPr>
        <w:t>Art.</w:t>
      </w:r>
      <w:r w:rsidR="00E768A2" w:rsidRPr="00E768A2">
        <w:rPr>
          <w:rStyle w:val="Ppogrubienie"/>
        </w:rPr>
        <w:t> </w:t>
      </w:r>
      <w:r w:rsidRPr="00E768A2">
        <w:rPr>
          <w:rStyle w:val="Ppogrubienie"/>
        </w:rPr>
        <w:t>7.</w:t>
      </w:r>
      <w:r w:rsidR="00E768A2">
        <w:t xml:space="preserve"> </w:t>
      </w:r>
      <w:r w:rsidRPr="00B2306B">
        <w:t>Ustawa wchodzi w życie po upływie 30 dni od dnia ogłoszenia, z wyjątkiem art.</w:t>
      </w:r>
      <w:r w:rsidR="00E768A2">
        <w:t xml:space="preserve"> 1 </w:t>
      </w:r>
      <w:r w:rsidR="00BE368E">
        <w:t xml:space="preserve">pkt 1 i </w:t>
      </w:r>
      <w:r w:rsidR="00E768A2">
        <w:t>pkt 2 lit. i–</w:t>
      </w:r>
      <w:r w:rsidRPr="00B2306B">
        <w:t>k oraz art. 2,</w:t>
      </w:r>
      <w:r w:rsidR="00E768A2">
        <w:t xml:space="preserve"> </w:t>
      </w:r>
      <w:r w:rsidRPr="00B2306B">
        <w:t>które wchodzą w życie po upływie 3 miesięcy od dnia ogłoszenia.</w:t>
      </w:r>
    </w:p>
    <w:sectPr w:rsidR="00B2306B" w:rsidRPr="00B2306B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D51" w:rsidRDefault="00455D51">
      <w:r>
        <w:separator/>
      </w:r>
    </w:p>
  </w:endnote>
  <w:endnote w:type="continuationSeparator" w:id="0">
    <w:p w:rsidR="00455D51" w:rsidRDefault="00455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D51" w:rsidRDefault="00455D51">
      <w:r>
        <w:separator/>
      </w:r>
    </w:p>
  </w:footnote>
  <w:footnote w:type="continuationSeparator" w:id="0">
    <w:p w:rsidR="00455D51" w:rsidRDefault="00455D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353B9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06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3B9"/>
    <w:rsid w:val="00435D26"/>
    <w:rsid w:val="00440C99"/>
    <w:rsid w:val="0044175C"/>
    <w:rsid w:val="0044547B"/>
    <w:rsid w:val="00445F4D"/>
    <w:rsid w:val="004504C0"/>
    <w:rsid w:val="004550FB"/>
    <w:rsid w:val="00455D51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230B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06B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368E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1A61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68A2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618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E768A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B230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E768A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B23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3306BA1-5037-4C4A-B0F9-4FCF3F6DF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6</Pages>
  <Words>1536</Words>
  <Characters>9370</Characters>
  <Application>Microsoft Office Word</Application>
  <DocSecurity>0</DocSecurity>
  <Lines>161</Lines>
  <Paragraphs>62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2017-11-30T11:03:00Z</cp:lastPrinted>
  <dcterms:created xsi:type="dcterms:W3CDTF">2017-12-08T09:52:00Z</dcterms:created>
  <dcterms:modified xsi:type="dcterms:W3CDTF">2017-12-08T09:52:00Z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