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19D" w:rsidRPr="008B119D" w:rsidRDefault="008B119D" w:rsidP="00D47816">
      <w:pPr>
        <w:pStyle w:val="OZNPROJEKTUwskazaniedatylubwersjiprojektu"/>
        <w:keepNext/>
      </w:pPr>
      <w:bookmarkStart w:id="0" w:name="_GoBack"/>
      <w:bookmarkEnd w:id="0"/>
      <w:r w:rsidRPr="008B119D">
        <w:t>P</w:t>
      </w:r>
      <w:r>
        <w:t>rojekt</w:t>
      </w:r>
    </w:p>
    <w:p w:rsidR="008B119D" w:rsidRPr="008B119D" w:rsidRDefault="008B119D" w:rsidP="008B119D">
      <w:pPr>
        <w:pStyle w:val="OZNRODZAKTUtznustawalubrozporzdzenieiorganwydajcy"/>
      </w:pPr>
      <w:r w:rsidRPr="008B119D">
        <w:t>Ustawa</w:t>
      </w:r>
    </w:p>
    <w:p w:rsidR="008B119D" w:rsidRPr="008B119D" w:rsidRDefault="001C3482" w:rsidP="008B119D">
      <w:pPr>
        <w:pStyle w:val="DATAAKTUdatauchwalenialubwydaniaaktu"/>
      </w:pPr>
      <w:r>
        <w:t>z dnia</w:t>
      </w:r>
    </w:p>
    <w:p w:rsidR="008B119D" w:rsidRPr="008B119D" w:rsidRDefault="008B119D" w:rsidP="00D47816">
      <w:pPr>
        <w:pStyle w:val="TYTUAKTUprzedmiotregulacjiustawylubrozporzdzenia"/>
      </w:pPr>
      <w:r w:rsidRPr="008B119D">
        <w:t>o zmianie ustawy o rehabilitacji zawodowej i społecznej oraz</w:t>
      </w:r>
      <w:r w:rsidR="001C3482">
        <w:t xml:space="preserve"> </w:t>
      </w:r>
      <w:r w:rsidRPr="008B119D">
        <w:t>zatrudnianiu osób niepełnosprawnych oraz niektórych innych ustaw</w:t>
      </w:r>
      <w:r w:rsidRPr="001C3482">
        <w:rPr>
          <w:rStyle w:val="IGPindeksgrnyipogrubienie"/>
        </w:rPr>
        <w:footnoteReference w:id="1"/>
      </w:r>
      <w:r w:rsidRPr="001C3482">
        <w:rPr>
          <w:rStyle w:val="IGPindeksgrnyipogrubienie"/>
        </w:rPr>
        <w:t>)</w:t>
      </w:r>
    </w:p>
    <w:p w:rsidR="008B119D" w:rsidRPr="008B119D" w:rsidRDefault="008B119D" w:rsidP="00D47816">
      <w:pPr>
        <w:pStyle w:val="ARTartustawynprozporzdzenia"/>
        <w:keepNext/>
      </w:pPr>
      <w:r w:rsidRPr="00D47816">
        <w:rPr>
          <w:rStyle w:val="Ppogrubienie"/>
        </w:rPr>
        <w:t>Art.</w:t>
      </w:r>
      <w:r w:rsidR="001C3482" w:rsidRPr="00D47816">
        <w:rPr>
          <w:rStyle w:val="Ppogrubienie"/>
        </w:rPr>
        <w:t> </w:t>
      </w:r>
      <w:r w:rsidRPr="00D47816">
        <w:rPr>
          <w:rStyle w:val="Ppogrubienie"/>
        </w:rPr>
        <w:t>1.</w:t>
      </w:r>
      <w:r w:rsidRPr="008B119D">
        <w:rPr>
          <w:rStyle w:val="Ppogrubienie"/>
        </w:rPr>
        <w:t xml:space="preserve"> </w:t>
      </w:r>
      <w:r w:rsidRPr="008B119D">
        <w:t>W ustawie z dnia</w:t>
      </w:r>
      <w:r w:rsidRPr="008B119D">
        <w:rPr>
          <w:rStyle w:val="Ppogrubienie"/>
        </w:rPr>
        <w:t xml:space="preserve"> </w:t>
      </w:r>
      <w:r w:rsidRPr="008B119D">
        <w:t>27 sierpnia 1997 r. o rehabilitacji zawodowej i społecznej oraz zatrudnianiu osób niepełnosprawnych (Dz. U. z 2016 r. poz. 2046 i 1948 oraz z 2017 r. poz.</w:t>
      </w:r>
      <w:r w:rsidR="001C3482">
        <w:t> </w:t>
      </w:r>
      <w:r w:rsidRPr="008B119D">
        <w:t>777, 935</w:t>
      </w:r>
      <w:r w:rsidR="00240F09">
        <w:t xml:space="preserve">, </w:t>
      </w:r>
      <w:r w:rsidRPr="008B119D">
        <w:t>1428</w:t>
      </w:r>
      <w:r w:rsidR="00240F09">
        <w:t xml:space="preserve"> i 2494</w:t>
      </w:r>
      <w:r w:rsidRPr="008B119D">
        <w:t>) wprowadza się następujące zmiany:</w:t>
      </w:r>
    </w:p>
    <w:p w:rsidR="008B119D" w:rsidRPr="008B119D" w:rsidRDefault="001C3482" w:rsidP="00D47816">
      <w:pPr>
        <w:pStyle w:val="PKTpunkt"/>
        <w:keepNext/>
      </w:pPr>
      <w:r>
        <w:t>1)</w:t>
      </w:r>
      <w:r>
        <w:tab/>
      </w:r>
      <w:r w:rsidR="008B119D" w:rsidRPr="008B119D">
        <w:t>w art. 6d w ust.</w:t>
      </w:r>
      <w:r>
        <w:t xml:space="preserve"> </w:t>
      </w:r>
      <w:r w:rsidR="008B119D" w:rsidRPr="008B119D">
        <w:t>4 po pkt</w:t>
      </w:r>
      <w:r>
        <w:t xml:space="preserve"> </w:t>
      </w:r>
      <w:r w:rsidR="008B119D" w:rsidRPr="008B119D">
        <w:t>2 dodaje się pkt</w:t>
      </w:r>
      <w:r>
        <w:t xml:space="preserve"> </w:t>
      </w:r>
      <w:r w:rsidR="008B119D" w:rsidRPr="008B119D">
        <w:t>2a w</w:t>
      </w:r>
      <w:r>
        <w:t xml:space="preserve"> </w:t>
      </w:r>
      <w:r w:rsidR="008B119D" w:rsidRPr="008B119D">
        <w:t>brzmieniu:</w:t>
      </w:r>
    </w:p>
    <w:p w:rsidR="008B119D" w:rsidRPr="008B119D" w:rsidRDefault="008B119D" w:rsidP="001C3482">
      <w:pPr>
        <w:pStyle w:val="ZPKTzmpktartykuempunktem"/>
      </w:pPr>
      <w:r>
        <w:t>„</w:t>
      </w:r>
      <w:r w:rsidR="001C3482">
        <w:t>2a)</w:t>
      </w:r>
      <w:r w:rsidR="001C3482">
        <w:tab/>
      </w:r>
      <w:r w:rsidRPr="008B119D">
        <w:t>dane dotyczące stanu zdrowia, kształcenia, s</w:t>
      </w:r>
      <w:r w:rsidR="001C3482">
        <w:t>ytuacji społecznej, zawodowej i </w:t>
      </w:r>
      <w:r w:rsidRPr="008B119D">
        <w:t>rodzinnej osób, o których mowa w ust. 3 pkt 1;</w:t>
      </w:r>
      <w:r>
        <w:t>”</w:t>
      </w:r>
      <w:r w:rsidRPr="008B119D">
        <w:t>;</w:t>
      </w:r>
    </w:p>
    <w:p w:rsidR="008B119D" w:rsidRPr="008B119D" w:rsidRDefault="001C3482" w:rsidP="00D47816">
      <w:pPr>
        <w:pStyle w:val="PKTpunkt"/>
        <w:keepNext/>
      </w:pPr>
      <w:r>
        <w:t>2)</w:t>
      </w:r>
      <w:r>
        <w:tab/>
      </w:r>
      <w:r w:rsidR="008B119D" w:rsidRPr="008B119D">
        <w:t>w art. 10 w pkt 2 kropkę zastępuje się średnikiem i dodaje się pkt 3 w brzmieniu:</w:t>
      </w:r>
    </w:p>
    <w:p w:rsidR="008B119D" w:rsidRPr="008B119D" w:rsidRDefault="008B119D" w:rsidP="008B119D">
      <w:pPr>
        <w:pStyle w:val="ZPKTzmpktartykuempunktem"/>
      </w:pPr>
      <w:r>
        <w:t>„</w:t>
      </w:r>
      <w:r w:rsidR="001C3482">
        <w:t>3)</w:t>
      </w:r>
      <w:r w:rsidR="001C3482">
        <w:tab/>
      </w:r>
      <w:r w:rsidRPr="008B119D">
        <w:t>zajęciach klubowych.</w:t>
      </w:r>
      <w:r>
        <w:t>”</w:t>
      </w:r>
      <w:r w:rsidRPr="008B119D">
        <w:t>;</w:t>
      </w:r>
    </w:p>
    <w:p w:rsidR="008B119D" w:rsidRPr="008B119D" w:rsidRDefault="001C3482" w:rsidP="00D47816">
      <w:pPr>
        <w:pStyle w:val="PKTpunkt"/>
        <w:keepNext/>
      </w:pPr>
      <w:r>
        <w:t>3)</w:t>
      </w:r>
      <w:r>
        <w:tab/>
      </w:r>
      <w:r w:rsidR="008B119D" w:rsidRPr="008B119D">
        <w:t>w art. 10a dodaje się ust. 6 w brzmieniu:</w:t>
      </w:r>
    </w:p>
    <w:p w:rsidR="008B119D" w:rsidRPr="008B119D" w:rsidRDefault="008B119D" w:rsidP="001C3482">
      <w:pPr>
        <w:pStyle w:val="ZUSTzmustartykuempunktem"/>
      </w:pPr>
      <w:r>
        <w:t>„</w:t>
      </w:r>
      <w:r w:rsidRPr="008B119D">
        <w:t>6. Rada programowa dokonuje pierwszej kompleksowej oceny realizacji indywidualnego programu rehabilitacji uczestnika w</w:t>
      </w:r>
      <w:r w:rsidR="001C3482">
        <w:t>arsztatu i zajmuje stanowisko w </w:t>
      </w:r>
      <w:r w:rsidRPr="008B119D">
        <w:t>zakresie, o którym mowa w ust. 5, nie wcześniej niż przed upływem 3 miesięcy i nie później niż po upływie 6 miesięcy od dnia rozpoczęcia terapii w warsztacie.</w:t>
      </w:r>
      <w:r>
        <w:t>”</w:t>
      </w:r>
      <w:r w:rsidRPr="008B119D">
        <w:t>;</w:t>
      </w:r>
    </w:p>
    <w:p w:rsidR="008B119D" w:rsidRPr="008B119D" w:rsidRDefault="001C3482" w:rsidP="00D47816">
      <w:pPr>
        <w:pStyle w:val="PKTpunkt"/>
        <w:keepNext/>
      </w:pPr>
      <w:r>
        <w:t>4)</w:t>
      </w:r>
      <w:r>
        <w:tab/>
      </w:r>
      <w:r w:rsidR="008B119D" w:rsidRPr="008B119D">
        <w:t>po art. 10a dodaje się art. 10aa i art. 10ab w brzmieniu:</w:t>
      </w:r>
    </w:p>
    <w:p w:rsidR="008B119D" w:rsidRPr="008B119D" w:rsidRDefault="008B119D" w:rsidP="00D47816">
      <w:pPr>
        <w:pStyle w:val="ZARTzmartartykuempunktem"/>
        <w:keepNext/>
      </w:pPr>
      <w:r>
        <w:t>„</w:t>
      </w:r>
      <w:r w:rsidRPr="008B119D">
        <w:t>Art.</w:t>
      </w:r>
      <w:r w:rsidR="001C3482">
        <w:t xml:space="preserve"> </w:t>
      </w:r>
      <w:r w:rsidRPr="008B119D">
        <w:t>10aa. 1. W warsztacie może działać Rada Społeczna, w skład której wchodzą przedstawiciele:</w:t>
      </w:r>
    </w:p>
    <w:p w:rsidR="008B119D" w:rsidRPr="008B119D" w:rsidRDefault="001C3482" w:rsidP="001C3482">
      <w:pPr>
        <w:pStyle w:val="ZPKTzmpktartykuempunktem"/>
      </w:pPr>
      <w:r>
        <w:t>1)</w:t>
      </w:r>
      <w:r>
        <w:tab/>
      </w:r>
      <w:r w:rsidR="008B119D" w:rsidRPr="008B119D">
        <w:t>samorządu powiatowego;</w:t>
      </w:r>
    </w:p>
    <w:p w:rsidR="008B119D" w:rsidRPr="008B119D" w:rsidRDefault="001C3482" w:rsidP="001C3482">
      <w:pPr>
        <w:pStyle w:val="ZPKTzmpktartykuempunktem"/>
      </w:pPr>
      <w:r>
        <w:t>2)</w:t>
      </w:r>
      <w:r>
        <w:tab/>
      </w:r>
      <w:r w:rsidR="008B119D" w:rsidRPr="008B119D">
        <w:t>pracodawców;</w:t>
      </w:r>
    </w:p>
    <w:p w:rsidR="008B119D" w:rsidRPr="008B119D" w:rsidRDefault="001C3482" w:rsidP="001C3482">
      <w:pPr>
        <w:pStyle w:val="ZPKTzmpktartykuempunktem"/>
      </w:pPr>
      <w:r>
        <w:t>3)</w:t>
      </w:r>
      <w:r>
        <w:tab/>
      </w:r>
      <w:r w:rsidR="008B119D" w:rsidRPr="008B119D">
        <w:t>organizacji pozarządowych działających na rzecz osób niepełnosprawnych;</w:t>
      </w:r>
    </w:p>
    <w:p w:rsidR="008B119D" w:rsidRPr="008B119D" w:rsidRDefault="001C3482" w:rsidP="001C3482">
      <w:pPr>
        <w:pStyle w:val="ZPKTzmpktartykuempunktem"/>
      </w:pPr>
      <w:r>
        <w:t>4)</w:t>
      </w:r>
      <w:r>
        <w:tab/>
      </w:r>
      <w:r w:rsidR="008B119D" w:rsidRPr="008B119D">
        <w:t>rodziców i opiekunów uczestników warsztatu;</w:t>
      </w:r>
    </w:p>
    <w:p w:rsidR="008B119D" w:rsidRPr="008B119D" w:rsidRDefault="001C3482" w:rsidP="001C3482">
      <w:pPr>
        <w:pStyle w:val="ZPKTzmpktartykuempunktem"/>
      </w:pPr>
      <w:r>
        <w:t>5)</w:t>
      </w:r>
      <w:r>
        <w:tab/>
      </w:r>
      <w:r w:rsidR="008B119D" w:rsidRPr="008B119D">
        <w:t>uczestników warsztatu.</w:t>
      </w:r>
    </w:p>
    <w:p w:rsidR="008B119D" w:rsidRPr="008B119D" w:rsidRDefault="008B119D" w:rsidP="001C3482">
      <w:pPr>
        <w:pStyle w:val="ZUSTzmustartykuempunktem"/>
      </w:pPr>
      <w:r w:rsidRPr="008B119D">
        <w:lastRenderedPageBreak/>
        <w:t>2. Zadaniem Rady Społecznej jest wspieranie warsztatu w realizacji celu działalności warsztatu.</w:t>
      </w:r>
    </w:p>
    <w:p w:rsidR="008B119D" w:rsidRPr="008B119D" w:rsidRDefault="008B119D" w:rsidP="001C3482">
      <w:pPr>
        <w:pStyle w:val="ZARTzmartartykuempunktem"/>
      </w:pPr>
      <w:r w:rsidRPr="008B119D">
        <w:t>Art. 10ab. Osoby pełniące funkcje zarządcze w podmiocie prowadzącym warsztat nie mogą być zatrudnione w warsztacie, z wyjątkiem stanowiska osoby nim kierującej.</w:t>
      </w:r>
      <w:r>
        <w:t>”</w:t>
      </w:r>
      <w:r w:rsidRPr="008B119D">
        <w:t>;</w:t>
      </w:r>
    </w:p>
    <w:p w:rsidR="008B119D" w:rsidRPr="008B119D" w:rsidRDefault="001C3482" w:rsidP="00D47816">
      <w:pPr>
        <w:pStyle w:val="PKTpunkt"/>
        <w:keepNext/>
      </w:pPr>
      <w:r>
        <w:t>5)</w:t>
      </w:r>
      <w:r>
        <w:tab/>
      </w:r>
      <w:r w:rsidR="008B119D" w:rsidRPr="008B119D">
        <w:t>w art. 10b:</w:t>
      </w:r>
    </w:p>
    <w:p w:rsidR="008B119D" w:rsidRPr="008B119D" w:rsidRDefault="001C3482" w:rsidP="00D47816">
      <w:pPr>
        <w:pStyle w:val="LITlitera"/>
        <w:keepNext/>
      </w:pPr>
      <w:r>
        <w:t>a)</w:t>
      </w:r>
      <w:r>
        <w:tab/>
      </w:r>
      <w:r w:rsidR="008B119D" w:rsidRPr="008B119D">
        <w:t>ust. 2b otrzymuje brzmienie:</w:t>
      </w:r>
    </w:p>
    <w:p w:rsidR="008B119D" w:rsidRPr="008B119D" w:rsidRDefault="008B119D" w:rsidP="001C3482">
      <w:pPr>
        <w:pStyle w:val="ZLITUSTzmustliter"/>
      </w:pPr>
      <w:r>
        <w:t>„</w:t>
      </w:r>
      <w:r w:rsidRPr="008B119D">
        <w:t>2b. Procentowy udział w kosztach działalności warsztatu, o którym mowa w</w:t>
      </w:r>
      <w:r w:rsidR="001C3482">
        <w:t> </w:t>
      </w:r>
      <w:r w:rsidRPr="008B119D">
        <w:t>ust. 2a, może być zmniejszony, pod warunkiem znalezienia innych źródeł ich finansowania, z zastrzeżeniem, że kwota obliczona zgodnie z ust. 2a przed znalezieniem innych źródeł finansowania tych kosztów nie ulega zmniejszeniu.</w:t>
      </w:r>
      <w:r>
        <w:t>”</w:t>
      </w:r>
      <w:r w:rsidRPr="008B119D">
        <w:t>,</w:t>
      </w:r>
    </w:p>
    <w:p w:rsidR="008B119D" w:rsidRPr="008B119D" w:rsidRDefault="008B119D" w:rsidP="00D47816">
      <w:pPr>
        <w:pStyle w:val="LITlitera"/>
        <w:keepNext/>
      </w:pPr>
      <w:r w:rsidRPr="008B119D">
        <w:t>b)</w:t>
      </w:r>
      <w:r w:rsidR="001C3482">
        <w:tab/>
      </w:r>
      <w:r w:rsidRPr="008B119D">
        <w:t>po ust. 2b dodaje się ust. 2c w brzmieniu:</w:t>
      </w:r>
    </w:p>
    <w:p w:rsidR="008B119D" w:rsidRPr="008B119D" w:rsidRDefault="008B119D" w:rsidP="001C3482">
      <w:pPr>
        <w:pStyle w:val="ZLITUSTzmustliter"/>
      </w:pPr>
      <w:r>
        <w:t>„</w:t>
      </w:r>
      <w:r w:rsidRPr="008B119D">
        <w:t>2c. Przy tworzeniu warsztatów lub zwiększaniu liczby uczestników warsztatów należy brać pod uwagę potrzeby lokalnego systemu wsparcia wskazane w powiatowej strategii dotyczącej rozwiązywania problemów społecznych, komplementarność tego systemu wsparcia oraz liczbę osób niepełnosprawnych, których zgłoszenie do uczestnictwa w warsztacie zostało zatwierdzone.</w:t>
      </w:r>
      <w:r>
        <w:t>”</w:t>
      </w:r>
      <w:r w:rsidRPr="008B119D">
        <w:t>;</w:t>
      </w:r>
    </w:p>
    <w:p w:rsidR="008B119D" w:rsidRPr="008B119D" w:rsidRDefault="001C3482" w:rsidP="00D47816">
      <w:pPr>
        <w:pStyle w:val="PKTpunkt"/>
        <w:keepNext/>
      </w:pPr>
      <w:r>
        <w:t>6)</w:t>
      </w:r>
      <w:r>
        <w:tab/>
      </w:r>
      <w:r w:rsidR="008B119D" w:rsidRPr="008B119D">
        <w:t>w art. 10f:</w:t>
      </w:r>
    </w:p>
    <w:p w:rsidR="008B119D" w:rsidRPr="008B119D" w:rsidRDefault="001C3482" w:rsidP="00D47816">
      <w:pPr>
        <w:pStyle w:val="LITlitera"/>
        <w:keepNext/>
      </w:pPr>
      <w:r>
        <w:t>a)</w:t>
      </w:r>
      <w:r>
        <w:tab/>
      </w:r>
      <w:r w:rsidR="008B119D" w:rsidRPr="008B119D">
        <w:t>po ust. 2 dodaje się ust. 2a i 2b w brzmieniu:</w:t>
      </w:r>
    </w:p>
    <w:p w:rsidR="008B119D" w:rsidRPr="008B119D" w:rsidRDefault="008B119D" w:rsidP="001C3482">
      <w:pPr>
        <w:pStyle w:val="ZLITUSTzmustliter"/>
      </w:pPr>
      <w:r>
        <w:t>„</w:t>
      </w:r>
      <w:r w:rsidRPr="008B119D">
        <w:t>2a. Podmiot prowadzący warsztat prowadzi listę osób niepełnosprawnych, których zgłoszenie do uczestnictwa w warsztacie zostało zatwierdzone i które nie rozpoczęły terapii w warsztacie.</w:t>
      </w:r>
    </w:p>
    <w:p w:rsidR="008B119D" w:rsidRPr="008B119D" w:rsidRDefault="008B119D" w:rsidP="001C3482">
      <w:pPr>
        <w:pStyle w:val="ZLITUSTzmustliter"/>
      </w:pPr>
      <w:r w:rsidRPr="008B119D">
        <w:t>2b. Osoba niepełnosprawna, która opuściła warsztat w związku z podjęciem zatrudnienia, w przypadku utraty tego zatrudnienia i ponownego zgłoszenia do uczestnictwa w warsztacie w terminie 90 dni od dnia opuszczenia przez nią warsztatu, jest wpisywana na listę, o której mowa w ust. 2a, i ma pierwszeństwo w rozpoczęciu terapii.</w:t>
      </w:r>
      <w:r>
        <w:t>”</w:t>
      </w:r>
      <w:r w:rsidRPr="008B119D">
        <w:t>,</w:t>
      </w:r>
    </w:p>
    <w:p w:rsidR="008B119D" w:rsidRPr="008B119D" w:rsidRDefault="001C3482" w:rsidP="00D47816">
      <w:pPr>
        <w:pStyle w:val="LITlitera"/>
        <w:keepNext/>
      </w:pPr>
      <w:r>
        <w:t>b)</w:t>
      </w:r>
      <w:r>
        <w:tab/>
      </w:r>
      <w:r w:rsidR="008B119D" w:rsidRPr="008B119D">
        <w:t>dodaje się ust. 4 w brzmieniu:</w:t>
      </w:r>
    </w:p>
    <w:p w:rsidR="008B119D" w:rsidRPr="008B119D" w:rsidRDefault="008B119D" w:rsidP="001C3482">
      <w:pPr>
        <w:pStyle w:val="ZLITUSTzmustliter"/>
      </w:pPr>
      <w:r>
        <w:t>„</w:t>
      </w:r>
      <w:r w:rsidRPr="008B119D">
        <w:t>4. Uczestnik warsztatu ma prawo do uczestnictwa w terapii zajęciowej do końca miesiąca następującego po miesiącu, w którym nastąpiła utrata ważności orzeczenia o stopniu niepełnosprawności.</w:t>
      </w:r>
      <w:r>
        <w:t>”</w:t>
      </w:r>
      <w:r w:rsidRPr="008B119D">
        <w:t>;</w:t>
      </w:r>
    </w:p>
    <w:p w:rsidR="008B119D" w:rsidRPr="008B119D" w:rsidRDefault="001C3482" w:rsidP="00D47816">
      <w:pPr>
        <w:pStyle w:val="PKTpunkt"/>
        <w:keepNext/>
      </w:pPr>
      <w:r>
        <w:lastRenderedPageBreak/>
        <w:t>7)</w:t>
      </w:r>
      <w:r>
        <w:tab/>
      </w:r>
      <w:r w:rsidR="008B119D" w:rsidRPr="008B119D">
        <w:t>po art. 10f dodaje się art. 10g i art. 10h w brzmieniu:</w:t>
      </w:r>
    </w:p>
    <w:p w:rsidR="008B119D" w:rsidRPr="008B119D" w:rsidRDefault="008B119D" w:rsidP="001C3482">
      <w:pPr>
        <w:pStyle w:val="ZUSTzmustartykuempunktem"/>
      </w:pPr>
      <w:r>
        <w:t>„</w:t>
      </w:r>
      <w:r w:rsidRPr="008B119D">
        <w:t>Art. 10g. 1. Zajęcia klubowe oznaczają zorganizowaną formę rehabilitacji, mającą na celu wspieranie osób niepełnosprawnych w utrzymaniu samodzielności i</w:t>
      </w:r>
      <w:r w:rsidR="001C3482">
        <w:t> </w:t>
      </w:r>
      <w:r w:rsidRPr="008B119D">
        <w:t>niezależności w życiu społecznym i zawodowym.</w:t>
      </w:r>
    </w:p>
    <w:p w:rsidR="008B119D" w:rsidRPr="008B119D" w:rsidRDefault="008B119D" w:rsidP="001C3482">
      <w:pPr>
        <w:pStyle w:val="ZUSTzmustartykuempunktem"/>
      </w:pPr>
      <w:r w:rsidRPr="008B119D">
        <w:t>2. Zajęcia klubowe mogą obejmować aktywne formy wspierania osoby niepełnosprawnej w podjęciu lub utrzymaniu zatrudnienia.</w:t>
      </w:r>
    </w:p>
    <w:p w:rsidR="008B119D" w:rsidRPr="008B119D" w:rsidRDefault="008B119D" w:rsidP="001C3482">
      <w:pPr>
        <w:pStyle w:val="ZUSTzmustartykuempunktem"/>
      </w:pPr>
      <w:r w:rsidRPr="008B119D">
        <w:t>3. Zajęcia klubowe mogą być prowadzone przez warsztat dla osób, które były uczestnikami tego warsztatu i opuściły go w związku z podjęciem zatrudnienia, oraz osób znajdujących się na liście, o której mowa w art. 10f ust. 2a.</w:t>
      </w:r>
    </w:p>
    <w:p w:rsidR="008B119D" w:rsidRPr="008B119D" w:rsidRDefault="008B119D" w:rsidP="001C3482">
      <w:pPr>
        <w:pStyle w:val="ZUSTzmustartykuempunktem"/>
      </w:pPr>
      <w:r w:rsidRPr="008B119D">
        <w:t>4. Osoba niepełnosprawna może kontynuować zajęcia klubowe bez względu na utratę lub zmianę zatrudnienia.</w:t>
      </w:r>
    </w:p>
    <w:p w:rsidR="008B119D" w:rsidRPr="008B119D" w:rsidRDefault="008B119D" w:rsidP="001C3482">
      <w:pPr>
        <w:pStyle w:val="ZARTzmartartykuempunktem"/>
      </w:pPr>
      <w:r w:rsidRPr="008B119D">
        <w:t>Art. 10h. 1.</w:t>
      </w:r>
      <w:r w:rsidR="001C3482">
        <w:t xml:space="preserve"> </w:t>
      </w:r>
      <w:r w:rsidRPr="008B119D">
        <w:t>Czas trwania zajęć klubowych dla osoby niepełnosprawnej wynosi nie mniej niż 5 godzin miesięcznie.</w:t>
      </w:r>
    </w:p>
    <w:p w:rsidR="008B119D" w:rsidRPr="008B119D" w:rsidRDefault="008B119D" w:rsidP="001C3482">
      <w:pPr>
        <w:pStyle w:val="ZUSTzmustartykuempunktem"/>
      </w:pPr>
      <w:r w:rsidRPr="008B119D">
        <w:t>2. Szczegółowy zakres i organizację zajęć klubowych ustala warsztat.</w:t>
      </w:r>
      <w:r>
        <w:t>”</w:t>
      </w:r>
      <w:r w:rsidRPr="008B119D">
        <w:t>;</w:t>
      </w:r>
    </w:p>
    <w:p w:rsidR="008B119D" w:rsidRPr="008B119D" w:rsidRDefault="001C3482" w:rsidP="00D47816">
      <w:pPr>
        <w:pStyle w:val="PKTpunkt"/>
        <w:keepNext/>
      </w:pPr>
      <w:r>
        <w:t>8)</w:t>
      </w:r>
      <w:r>
        <w:tab/>
      </w:r>
      <w:r w:rsidR="008B119D" w:rsidRPr="008B119D">
        <w:t>w art. 21:</w:t>
      </w:r>
    </w:p>
    <w:p w:rsidR="008B119D" w:rsidRPr="008B119D" w:rsidRDefault="001C3482" w:rsidP="00D47816">
      <w:pPr>
        <w:pStyle w:val="LITlitera"/>
        <w:keepNext/>
      </w:pPr>
      <w:r>
        <w:t>a)</w:t>
      </w:r>
      <w:r>
        <w:tab/>
      </w:r>
      <w:r w:rsidR="008B119D" w:rsidRPr="008B119D">
        <w:t>ust. 2b otrzymuje brzmienie:</w:t>
      </w:r>
    </w:p>
    <w:p w:rsidR="008B119D" w:rsidRPr="008B119D" w:rsidRDefault="008B119D" w:rsidP="001C3482">
      <w:pPr>
        <w:pStyle w:val="ZLITUSTzmustliter"/>
      </w:pPr>
      <w:r>
        <w:t>„</w:t>
      </w:r>
      <w:r w:rsidRPr="008B119D">
        <w:t>2b. Dla publicznych i niepublicznych uczelni, publicznych i niepublicznych szkół, publicznych i niepublicznych przedszkoli, publicznych i niepublicznych innych form wychowania przedszkolnego oraz placówek opiekuńczo</w:t>
      </w:r>
      <w:r w:rsidR="00D47816">
        <w:noBreakHyphen/>
      </w:r>
      <w:r w:rsidRPr="008B119D">
        <w:t>wychowawczych, regionalnych placówek opiekuńczo</w:t>
      </w:r>
      <w:r w:rsidR="00D47816">
        <w:noBreakHyphen/>
      </w:r>
      <w:r w:rsidRPr="008B119D">
        <w:t xml:space="preserve">terapeutycznych, interwencyjnych ośrodków </w:t>
      </w:r>
      <w:proofErr w:type="spellStart"/>
      <w:r w:rsidRPr="008B119D">
        <w:t>preadopcyjnych</w:t>
      </w:r>
      <w:proofErr w:type="spellEnd"/>
      <w:r w:rsidRPr="008B119D">
        <w:t>, placówek resocjalizacyjnych, publicznych i niepublicznych żłobków, a także klubów dziecięcych wskaźnik zatrudnienia osób niepełnosprawnych, o którym mowa w ust. 1 i 2, wynosi 2%.</w:t>
      </w:r>
      <w:r>
        <w:t>”</w:t>
      </w:r>
      <w:r w:rsidRPr="008B119D">
        <w:t>,</w:t>
      </w:r>
    </w:p>
    <w:p w:rsidR="008B119D" w:rsidRPr="008B119D" w:rsidRDefault="001C3482" w:rsidP="00D47816">
      <w:pPr>
        <w:pStyle w:val="LITlitera"/>
        <w:keepNext/>
      </w:pPr>
      <w:r>
        <w:t>b)</w:t>
      </w:r>
      <w:r>
        <w:tab/>
      </w:r>
      <w:r w:rsidR="008B119D" w:rsidRPr="008B119D">
        <w:t>ust. 3 otrzymuje brzmienie:</w:t>
      </w:r>
    </w:p>
    <w:p w:rsidR="008B119D" w:rsidRPr="008B119D" w:rsidRDefault="008B119D" w:rsidP="001C3482">
      <w:pPr>
        <w:pStyle w:val="ZLITUSTzmustliter"/>
      </w:pPr>
      <w:r>
        <w:t>„</w:t>
      </w:r>
      <w:r w:rsidRPr="008B119D">
        <w:t>3. Z wpłat, o których mowa w ust. 1, są zwolnieni pracodawcy, co do których ogłoszono upadłość.</w:t>
      </w:r>
      <w:r>
        <w:t>”</w:t>
      </w:r>
      <w:r w:rsidRPr="008B119D">
        <w:t>;</w:t>
      </w:r>
    </w:p>
    <w:p w:rsidR="008B119D" w:rsidRPr="008B119D" w:rsidRDefault="001C3482" w:rsidP="00D47816">
      <w:pPr>
        <w:pStyle w:val="PKTpunkt"/>
        <w:keepNext/>
      </w:pPr>
      <w:r>
        <w:t>9)</w:t>
      </w:r>
      <w:r>
        <w:tab/>
      </w:r>
      <w:r w:rsidR="008B119D" w:rsidRPr="008B119D">
        <w:t>w art. 22:</w:t>
      </w:r>
    </w:p>
    <w:p w:rsidR="008B119D" w:rsidRPr="008B119D" w:rsidRDefault="001C3482" w:rsidP="00D47816">
      <w:pPr>
        <w:pStyle w:val="LITlitera"/>
        <w:keepNext/>
      </w:pPr>
      <w:r>
        <w:t>a)</w:t>
      </w:r>
      <w:r>
        <w:tab/>
      </w:r>
      <w:r w:rsidR="008B119D" w:rsidRPr="008B119D">
        <w:t>po ust. 1 dodaje się ust. 1a w brzmieniu:</w:t>
      </w:r>
    </w:p>
    <w:p w:rsidR="008B119D" w:rsidRPr="008B119D" w:rsidRDefault="008B119D" w:rsidP="001C3482">
      <w:pPr>
        <w:pStyle w:val="ZLITUSTzmustliter"/>
      </w:pPr>
      <w:r>
        <w:t>„</w:t>
      </w:r>
      <w:r w:rsidRPr="008B119D">
        <w:t>1a. Sprzedający spełniający warunki określone w ust. 1 przekazuje wraz z</w:t>
      </w:r>
      <w:r w:rsidR="001C3482">
        <w:t> </w:t>
      </w:r>
      <w:r w:rsidRPr="008B119D">
        <w:t>fakturą, o której mowa w ust. 2 pkt 1,</w:t>
      </w:r>
      <w:r w:rsidR="001C3482">
        <w:t xml:space="preserve"> </w:t>
      </w:r>
      <w:r w:rsidRPr="008B119D">
        <w:t>informację o zasadach nabywania i</w:t>
      </w:r>
      <w:r w:rsidR="001C3482">
        <w:t> </w:t>
      </w:r>
      <w:r w:rsidRPr="008B119D">
        <w:t xml:space="preserve">korzystania z obniżenia wpłat i możliwości złożenia oświadczenia o zamiarze </w:t>
      </w:r>
      <w:r w:rsidRPr="008B119D">
        <w:lastRenderedPageBreak/>
        <w:t>korzystania z prawa do obniżenia wpłaty, najpóźniej w terminie określonym w</w:t>
      </w:r>
      <w:r w:rsidR="001C3482">
        <w:t> </w:t>
      </w:r>
      <w:r w:rsidRPr="008B119D">
        <w:t>ust.</w:t>
      </w:r>
      <w:r w:rsidR="001C3482">
        <w:t> </w:t>
      </w:r>
      <w:r w:rsidRPr="008B119D">
        <w:t>2 pkt 2.</w:t>
      </w:r>
      <w:r>
        <w:t>”</w:t>
      </w:r>
      <w:r w:rsidRPr="008B119D">
        <w:t>,</w:t>
      </w:r>
    </w:p>
    <w:p w:rsidR="008B119D" w:rsidRPr="008B119D" w:rsidRDefault="001C3482" w:rsidP="00D47816">
      <w:pPr>
        <w:pStyle w:val="LITlitera"/>
        <w:keepNext/>
      </w:pPr>
      <w:r>
        <w:t>b)</w:t>
      </w:r>
      <w:r>
        <w:tab/>
      </w:r>
      <w:r w:rsidR="008B119D" w:rsidRPr="008B119D">
        <w:t>w ust. 2 po pkt 2 dodaje się pkt 2a w brzmieniu:</w:t>
      </w:r>
    </w:p>
    <w:p w:rsidR="008B119D" w:rsidRPr="008B119D" w:rsidRDefault="008B119D" w:rsidP="001C3482">
      <w:pPr>
        <w:pStyle w:val="ZLITPKTzmpktliter"/>
      </w:pPr>
      <w:r>
        <w:t>„</w:t>
      </w:r>
      <w:r w:rsidR="001C3482">
        <w:t>2a)</w:t>
      </w:r>
      <w:r w:rsidR="001C3482">
        <w:tab/>
      </w:r>
      <w:r w:rsidRPr="008B119D">
        <w:t>złożenie sprzedającemu, w terminie 7 dni o</w:t>
      </w:r>
      <w:r w:rsidR="001C3482">
        <w:t>d dnia otrzymania informacji, o </w:t>
      </w:r>
      <w:r w:rsidRPr="008B119D">
        <w:t>której mowa w ust. 1a, oświadczenia o zamiarze korzystania z prawa do obniżenia wpłaty, jeżeli nabywca otrzymał tę informację;</w:t>
      </w:r>
      <w:r>
        <w:t>”</w:t>
      </w:r>
      <w:r w:rsidRPr="008B119D">
        <w:t>,</w:t>
      </w:r>
    </w:p>
    <w:p w:rsidR="008B119D" w:rsidRPr="008B119D" w:rsidRDefault="001C3482" w:rsidP="00D47816">
      <w:pPr>
        <w:pStyle w:val="LITlitera"/>
        <w:keepNext/>
      </w:pPr>
      <w:r>
        <w:t>c)</w:t>
      </w:r>
      <w:r>
        <w:tab/>
      </w:r>
      <w:r w:rsidR="008B119D" w:rsidRPr="008B119D">
        <w:t>ust. 5 otrzymuje brzmienie:</w:t>
      </w:r>
    </w:p>
    <w:p w:rsidR="008B119D" w:rsidRPr="008B119D" w:rsidRDefault="008B119D" w:rsidP="00D47816">
      <w:pPr>
        <w:pStyle w:val="ZLITUSTzmustliter"/>
        <w:keepNext/>
      </w:pPr>
      <w:r>
        <w:t>„</w:t>
      </w:r>
      <w:r w:rsidRPr="008B119D">
        <w:t>5.</w:t>
      </w:r>
      <w:r w:rsidR="001C3482">
        <w:t xml:space="preserve"> </w:t>
      </w:r>
      <w:r w:rsidRPr="008B119D">
        <w:t>Kwota obniżenia, o którym mowa w ust. 1:</w:t>
      </w:r>
    </w:p>
    <w:p w:rsidR="008B119D" w:rsidRPr="008B119D" w:rsidRDefault="001C3482" w:rsidP="001C3482">
      <w:pPr>
        <w:pStyle w:val="ZLITPKTzmpktliter"/>
      </w:pPr>
      <w:r>
        <w:t>1)</w:t>
      </w:r>
      <w:r>
        <w:tab/>
      </w:r>
      <w:r w:rsidR="008B119D" w:rsidRPr="008B119D">
        <w:t>stanowi iloczyn wskaźnika wynagrodzeń niepełnosprawnych pracowników sprzedającego zaliczonych do znacznego lub umiarkowanego stopnia niepełnosprawności i wskaźnika udziału przychodów;</w:t>
      </w:r>
    </w:p>
    <w:p w:rsidR="008B119D" w:rsidRPr="008B119D" w:rsidRDefault="001C3482" w:rsidP="001C3482">
      <w:pPr>
        <w:pStyle w:val="ZLITPKTzmpktliter"/>
      </w:pPr>
      <w:r>
        <w:t>2)</w:t>
      </w:r>
      <w:r>
        <w:tab/>
      </w:r>
      <w:r w:rsidR="008B119D" w:rsidRPr="008B119D">
        <w:t>nie może być wyższa niż 50% kwoty należ</w:t>
      </w:r>
      <w:r>
        <w:t>ności za zakup, o którym mowa w </w:t>
      </w:r>
      <w:r w:rsidR="008B119D" w:rsidRPr="008B119D">
        <w:t>ust. 1, określonej na fakturze, o której mowa w ust. 2 pkt 1, pomniejszonej o kwotę podatku od towarów i usług, z uwzględnieniem korekt tej faktury.</w:t>
      </w:r>
      <w:r w:rsidR="008B119D">
        <w:t>”</w:t>
      </w:r>
      <w:r w:rsidR="008B119D" w:rsidRPr="008B119D">
        <w:t>,</w:t>
      </w:r>
    </w:p>
    <w:p w:rsidR="008B119D" w:rsidRPr="008B119D" w:rsidRDefault="001C3482" w:rsidP="00D47816">
      <w:pPr>
        <w:pStyle w:val="LITlitera"/>
        <w:keepNext/>
      </w:pPr>
      <w:r>
        <w:t>d)</w:t>
      </w:r>
      <w:r>
        <w:tab/>
      </w:r>
      <w:r w:rsidR="008B119D" w:rsidRPr="008B119D">
        <w:t>ust. 9</w:t>
      </w:r>
      <w:r>
        <w:t xml:space="preserve"> </w:t>
      </w:r>
      <w:r w:rsidR="008B119D" w:rsidRPr="008B119D">
        <w:t>otrzymuje brzmienie:</w:t>
      </w:r>
    </w:p>
    <w:p w:rsidR="008B119D" w:rsidRPr="008B119D" w:rsidRDefault="008B119D" w:rsidP="001C3482">
      <w:pPr>
        <w:pStyle w:val="ZLITUSTzmustliter"/>
      </w:pPr>
      <w:r>
        <w:t>„</w:t>
      </w:r>
      <w:r w:rsidRPr="008B119D">
        <w:t>9. Przy obliczaniu kwoty obniżenia bierze się pod uwagę wyłącznie zatrudnienie i wynagrodzenia pracowników zatrudnionych na podstawie umowy o</w:t>
      </w:r>
      <w:r w:rsidR="001C3482">
        <w:t> </w:t>
      </w:r>
      <w:r w:rsidRPr="008B119D">
        <w:t>pracę lub spółdzielczej umowy o pracę za miesiąc, do którego zaliczono przychody, o których mowa w ust. 8. Przy obliczaniu stanu zatrudnienia i</w:t>
      </w:r>
      <w:r w:rsidR="001C3482">
        <w:t> </w:t>
      </w:r>
      <w:r w:rsidRPr="008B119D">
        <w:t>wskaźnika, o których mowa w ust. 1, bierze się pod uwagę zatrudnienie pracowników na dzień wystawienia faktury dokumentującej dany zakup. Do ustalania stanów zatrudnienia pracowników i wskaźników, o których mowa w</w:t>
      </w:r>
      <w:r w:rsidR="001C3482">
        <w:t> </w:t>
      </w:r>
      <w:r w:rsidRPr="008B119D">
        <w:t>ust.</w:t>
      </w:r>
      <w:r w:rsidR="001C3482">
        <w:t> </w:t>
      </w:r>
      <w:r w:rsidRPr="008B119D">
        <w:t>1 i 5</w:t>
      </w:r>
      <w:r w:rsidR="001C3482">
        <w:t>–</w:t>
      </w:r>
      <w:r w:rsidRPr="008B119D">
        <w:t>7, stosuje się wyłączenia ze stanów zatrudnienia określone w art. 21 ust. 5.</w:t>
      </w:r>
      <w:r>
        <w:t>”</w:t>
      </w:r>
      <w:r w:rsidRPr="008B119D">
        <w:t>,</w:t>
      </w:r>
    </w:p>
    <w:p w:rsidR="008B119D" w:rsidRPr="008B119D" w:rsidRDefault="001C3482" w:rsidP="00D47816">
      <w:pPr>
        <w:pStyle w:val="LITlitera"/>
        <w:keepNext/>
      </w:pPr>
      <w:r>
        <w:t>e)</w:t>
      </w:r>
      <w:r>
        <w:tab/>
      </w:r>
      <w:r w:rsidR="008B119D" w:rsidRPr="008B119D">
        <w:t>w ust. 10 pkt 1 otrzymuje brzmienie:</w:t>
      </w:r>
    </w:p>
    <w:p w:rsidR="008B119D" w:rsidRPr="008B119D" w:rsidRDefault="008B119D" w:rsidP="00D47816">
      <w:pPr>
        <w:pStyle w:val="ZLITPKTzmpktliter"/>
        <w:keepNext/>
      </w:pPr>
      <w:r>
        <w:t>„</w:t>
      </w:r>
      <w:r w:rsidR="001C3482">
        <w:t>1)</w:t>
      </w:r>
      <w:r w:rsidR="001C3482">
        <w:tab/>
      </w:r>
      <w:r w:rsidRPr="008B119D">
        <w:t>wystawia informację o kwocie obniżenia niezwłocznie po:</w:t>
      </w:r>
    </w:p>
    <w:p w:rsidR="008B119D" w:rsidRPr="008B119D" w:rsidRDefault="001C3482" w:rsidP="001C3482">
      <w:pPr>
        <w:pStyle w:val="ZLITLITwPKTzmlitwpktliter"/>
      </w:pPr>
      <w:r>
        <w:t>a)</w:t>
      </w:r>
      <w:r>
        <w:tab/>
      </w:r>
      <w:r w:rsidR="008B119D" w:rsidRPr="008B119D">
        <w:t>otrzymaniu oświadczenia, o którym mowa w ust. 2 pkt 2a, oraz terminowym uregulowaniu należności,</w:t>
      </w:r>
    </w:p>
    <w:p w:rsidR="008B119D" w:rsidRPr="008B119D" w:rsidRDefault="001C3482" w:rsidP="00D47816">
      <w:pPr>
        <w:pStyle w:val="ZLITLITwPKTzmlitwpktliter"/>
        <w:keepNext/>
      </w:pPr>
      <w:r>
        <w:t>b)</w:t>
      </w:r>
      <w:r>
        <w:tab/>
      </w:r>
      <w:r w:rsidR="008B119D" w:rsidRPr="008B119D">
        <w:t>terminowym uregulowaniu należności w przypadku niewykonania obowiązku, o którym mowa w ust. 1a</w:t>
      </w:r>
    </w:p>
    <w:p w:rsidR="008B119D" w:rsidRPr="008B119D" w:rsidRDefault="008B119D" w:rsidP="001C3482">
      <w:pPr>
        <w:pStyle w:val="ZLITCZWSPLITwPKTzmczciwsplitwpktliter"/>
      </w:pPr>
      <w:r w:rsidRPr="008B119D">
        <w:t>– jednak nie później niż do ostatniego dnia miesiąca następującego po miesiącu, w którym przypadał termin płatności za zakup;</w:t>
      </w:r>
      <w:r>
        <w:t>”</w:t>
      </w:r>
      <w:r w:rsidRPr="008B119D">
        <w:t>,</w:t>
      </w:r>
    </w:p>
    <w:p w:rsidR="008B119D" w:rsidRPr="008B119D" w:rsidRDefault="001C3482" w:rsidP="00D47816">
      <w:pPr>
        <w:pStyle w:val="LITlitera"/>
        <w:keepNext/>
      </w:pPr>
      <w:r>
        <w:lastRenderedPageBreak/>
        <w:t>f)</w:t>
      </w:r>
      <w:r>
        <w:tab/>
      </w:r>
      <w:r w:rsidR="008B119D" w:rsidRPr="008B119D">
        <w:t>po ust. 10 dodaje się ust. 10a w brzmieniu:</w:t>
      </w:r>
    </w:p>
    <w:p w:rsidR="008B119D" w:rsidRPr="008B119D" w:rsidRDefault="008B119D" w:rsidP="00D47816">
      <w:pPr>
        <w:pStyle w:val="ZLITUSTzmustliter"/>
        <w:keepNext/>
      </w:pPr>
      <w:r>
        <w:t>„</w:t>
      </w:r>
      <w:r w:rsidR="001C3482">
        <w:t>10a. Przepisy ust. 1–</w:t>
      </w:r>
      <w:r w:rsidRPr="008B119D">
        <w:t>10 oraz art. 22a i art. 22b stosuje się również do sprzedających lub nabywców będących:</w:t>
      </w:r>
    </w:p>
    <w:p w:rsidR="008B119D" w:rsidRPr="008B119D" w:rsidRDefault="001C3482" w:rsidP="001C3482">
      <w:pPr>
        <w:pStyle w:val="ZLITPKTzmpktliter"/>
      </w:pPr>
      <w:r>
        <w:t>1)</w:t>
      </w:r>
      <w:r>
        <w:tab/>
      </w:r>
      <w:r w:rsidR="008B119D" w:rsidRPr="008B119D">
        <w:t>jednostkami organizacyjnymi, o których mowa</w:t>
      </w:r>
      <w:r>
        <w:t xml:space="preserve"> w art. 2 pkt 1 ustawy z dnia 5 </w:t>
      </w:r>
      <w:r w:rsidR="008B119D" w:rsidRPr="008B119D">
        <w:t>września 2016 r. o szczególnych zasadach</w:t>
      </w:r>
      <w:r>
        <w:t xml:space="preserve"> rozliczeń podatku od towarów i </w:t>
      </w:r>
      <w:r w:rsidR="008B119D" w:rsidRPr="008B119D">
        <w:t xml:space="preserve">usług oraz dokonywania zwrotu środków publicznych przeznaczonych na realizację projektów finansowanych z </w:t>
      </w:r>
      <w:r>
        <w:t>udziałem środków pochodzących z </w:t>
      </w:r>
      <w:r w:rsidR="008B119D" w:rsidRPr="008B119D">
        <w:t xml:space="preserve">budżetu Unii Europejskiej lub od państw członkowskich Europejskiego Porozumienia o Wolnym Handlu przez jednostki samorządu terytorialnego </w:t>
      </w:r>
      <w:r w:rsidR="008B119D" w:rsidRPr="001C3482">
        <w:t>(Dz. U. poz. 1454 i 1948)</w:t>
      </w:r>
      <w:r w:rsidR="008B119D" w:rsidRPr="008B119D">
        <w:t xml:space="preserve">, </w:t>
      </w:r>
    </w:p>
    <w:p w:rsidR="008B119D" w:rsidRPr="008B119D" w:rsidRDefault="001C3482" w:rsidP="00D47816">
      <w:pPr>
        <w:pStyle w:val="ZLITPKTzmpktliter"/>
        <w:keepNext/>
      </w:pPr>
      <w:r>
        <w:t>2)</w:t>
      </w:r>
      <w:r>
        <w:tab/>
      </w:r>
      <w:r w:rsidR="008B119D" w:rsidRPr="008B119D">
        <w:t>wydzielonymi jednostkami organizacyjnymi wchodzącymi w skład innych podmiotów</w:t>
      </w:r>
    </w:p>
    <w:p w:rsidR="008B119D" w:rsidRPr="008B119D" w:rsidRDefault="008B119D" w:rsidP="00F224C2">
      <w:pPr>
        <w:pStyle w:val="ZLITCZWSPPKTzmczciwsppktliter"/>
      </w:pPr>
      <w:r w:rsidRPr="008B119D">
        <w:t>– w przypadku ujawnienia danych tych jednostek organizacyjnych na fakturze, o</w:t>
      </w:r>
      <w:r w:rsidR="00F224C2">
        <w:t> </w:t>
      </w:r>
      <w:r w:rsidRPr="008B119D">
        <w:t>której mowa w ust. 2 pkt 1.</w:t>
      </w:r>
      <w:r>
        <w:t>”</w:t>
      </w:r>
      <w:r w:rsidRPr="008B119D">
        <w:t>,</w:t>
      </w:r>
    </w:p>
    <w:p w:rsidR="008B119D" w:rsidRPr="008B119D" w:rsidRDefault="008B119D" w:rsidP="008B119D">
      <w:pPr>
        <w:pStyle w:val="LITlitera"/>
      </w:pPr>
      <w:r w:rsidRPr="008B119D">
        <w:t>g) uchyla się ust. 11;</w:t>
      </w:r>
    </w:p>
    <w:p w:rsidR="008B119D" w:rsidRPr="008B119D" w:rsidRDefault="00F224C2" w:rsidP="00D47816">
      <w:pPr>
        <w:pStyle w:val="PKTpunkt"/>
        <w:keepNext/>
      </w:pPr>
      <w:r>
        <w:t>10)</w:t>
      </w:r>
      <w:r>
        <w:tab/>
      </w:r>
      <w:r w:rsidR="008B119D" w:rsidRPr="008B119D">
        <w:t>w art. 22b w ust. 1:</w:t>
      </w:r>
    </w:p>
    <w:p w:rsidR="008B119D" w:rsidRPr="008B119D" w:rsidRDefault="00F224C2" w:rsidP="00D47816">
      <w:pPr>
        <w:pStyle w:val="LITlitera"/>
        <w:keepNext/>
      </w:pPr>
      <w:r>
        <w:t>a)</w:t>
      </w:r>
      <w:r>
        <w:tab/>
      </w:r>
      <w:r w:rsidR="008B119D" w:rsidRPr="008B119D">
        <w:t>pkt 4 otrzymuje brzmienie:</w:t>
      </w:r>
    </w:p>
    <w:p w:rsidR="008B119D" w:rsidRPr="008B119D" w:rsidRDefault="008B119D" w:rsidP="00F224C2">
      <w:pPr>
        <w:pStyle w:val="ZLITPKTzmpktliter"/>
      </w:pPr>
      <w:r>
        <w:t>„</w:t>
      </w:r>
      <w:r w:rsidR="00F224C2">
        <w:t>4)</w:t>
      </w:r>
      <w:r w:rsidR="00F224C2">
        <w:tab/>
      </w:r>
      <w:r w:rsidRPr="008B119D">
        <w:t>kwoty stanowiącej różnicę pomiędzy zawyżo</w:t>
      </w:r>
      <w:r w:rsidR="00F224C2">
        <w:t>ną kwotą obniżenia wykazaną w </w:t>
      </w:r>
      <w:r w:rsidRPr="008B119D">
        <w:t>informacji, o której mowa w art. 22 ust. 2 pkt 3, a prawidłowo obliczoną kwotą obniżenia w przypadku podania niezgodnych ze stanem faktycznym danych skutkujących zawyżeniem kwoty obniżenia w tej informacji,</w:t>
      </w:r>
      <w:r>
        <w:t>”</w:t>
      </w:r>
      <w:r w:rsidRPr="008B119D">
        <w:t>,</w:t>
      </w:r>
    </w:p>
    <w:p w:rsidR="008B119D" w:rsidRPr="008B119D" w:rsidRDefault="00F224C2" w:rsidP="00D47816">
      <w:pPr>
        <w:pStyle w:val="LITlitera"/>
        <w:keepNext/>
      </w:pPr>
      <w:r>
        <w:t>b)</w:t>
      </w:r>
      <w:r>
        <w:tab/>
      </w:r>
      <w:r w:rsidR="008B119D" w:rsidRPr="008B119D">
        <w:t>dodaje się pkt 5 w brzmieniu:</w:t>
      </w:r>
    </w:p>
    <w:p w:rsidR="008B119D" w:rsidRPr="008B119D" w:rsidRDefault="008B119D" w:rsidP="00F224C2">
      <w:pPr>
        <w:pStyle w:val="ZLITPKTzmpktliter"/>
      </w:pPr>
      <w:r>
        <w:t>„</w:t>
      </w:r>
      <w:r w:rsidR="00F224C2">
        <w:t>5)</w:t>
      </w:r>
      <w:r w:rsidR="00F224C2">
        <w:tab/>
      </w:r>
      <w:r w:rsidRPr="008B119D">
        <w:t>10% kwoty należności ogółem określonej na</w:t>
      </w:r>
      <w:r w:rsidR="00F224C2">
        <w:t xml:space="preserve"> fakturze, o której mowa w art. </w:t>
      </w:r>
      <w:r w:rsidRPr="008B119D">
        <w:t>22 ust. 2 pkt 1, w przypadku niewykonania obowiązku, o którym mowa w art. 22 ust. 1a.</w:t>
      </w:r>
      <w:r>
        <w:t>”</w:t>
      </w:r>
      <w:r w:rsidRPr="008B119D">
        <w:t>;</w:t>
      </w:r>
    </w:p>
    <w:p w:rsidR="008B119D" w:rsidRPr="008B119D" w:rsidRDefault="00F224C2" w:rsidP="00D47816">
      <w:pPr>
        <w:pStyle w:val="PKTpunkt"/>
        <w:keepNext/>
      </w:pPr>
      <w:r>
        <w:t>11)</w:t>
      </w:r>
      <w:r>
        <w:tab/>
      </w:r>
      <w:r w:rsidR="008B119D" w:rsidRPr="008B119D">
        <w:t>w art. 25a w ust. 1 część wspólna na końcu otrzymuje brzmienie:</w:t>
      </w:r>
    </w:p>
    <w:p w:rsidR="008B119D" w:rsidRPr="008B119D" w:rsidRDefault="008B119D" w:rsidP="00F224C2">
      <w:pPr>
        <w:pStyle w:val="ZCZWSPPKTzmczciwsppktartykuempunktem"/>
      </w:pPr>
      <w:r>
        <w:t>„</w:t>
      </w:r>
      <w:r w:rsidRPr="008B119D">
        <w:t>– pod warunkiem opłacenia tych składek w całości najpóźniej w dniu złożenia wniosku.</w:t>
      </w:r>
      <w:r>
        <w:t>”</w:t>
      </w:r>
      <w:r w:rsidRPr="008B119D">
        <w:t>;</w:t>
      </w:r>
    </w:p>
    <w:p w:rsidR="008B119D" w:rsidRPr="008B119D" w:rsidRDefault="00F224C2" w:rsidP="00D47816">
      <w:pPr>
        <w:pStyle w:val="PKTpunkt"/>
        <w:keepNext/>
      </w:pPr>
      <w:r>
        <w:t>12)</w:t>
      </w:r>
      <w:r>
        <w:tab/>
      </w:r>
      <w:r w:rsidR="008B119D" w:rsidRPr="008B119D">
        <w:t>w art. 25d ust. 2 otrzymuje brzmienie:</w:t>
      </w:r>
    </w:p>
    <w:p w:rsidR="008B119D" w:rsidRPr="008B119D" w:rsidRDefault="008B119D" w:rsidP="008B119D">
      <w:pPr>
        <w:pStyle w:val="ZUSTzmustartykuempunktem"/>
      </w:pPr>
      <w:r>
        <w:t>„</w:t>
      </w:r>
      <w:r w:rsidRPr="008B119D">
        <w:t xml:space="preserve">2. Od decyzji, o których mowa w ust. 1 i art. 25c </w:t>
      </w:r>
      <w:r w:rsidR="00D47816">
        <w:t>ust. 6–</w:t>
      </w:r>
      <w:r w:rsidR="00F224C2">
        <w:t>8, przysługuje wniosek o </w:t>
      </w:r>
      <w:r w:rsidRPr="008B119D">
        <w:t>ponowne rozpatrzenie sprawy do Prezesa Zarządu Funduszu.</w:t>
      </w:r>
      <w:r>
        <w:t>”</w:t>
      </w:r>
      <w:r w:rsidRPr="008B119D">
        <w:t>;</w:t>
      </w:r>
    </w:p>
    <w:p w:rsidR="008B119D" w:rsidRPr="008B119D" w:rsidRDefault="00F224C2" w:rsidP="00D47816">
      <w:pPr>
        <w:pStyle w:val="PKTpunkt"/>
        <w:keepNext/>
      </w:pPr>
      <w:r>
        <w:lastRenderedPageBreak/>
        <w:t>13)</w:t>
      </w:r>
      <w:r>
        <w:tab/>
      </w:r>
      <w:r w:rsidR="008B119D" w:rsidRPr="008B119D">
        <w:t>w art. 26a ust. 12 otrzymuje brzmienie:</w:t>
      </w:r>
    </w:p>
    <w:p w:rsidR="008B119D" w:rsidRPr="008B119D" w:rsidRDefault="008B119D" w:rsidP="008B119D">
      <w:pPr>
        <w:pStyle w:val="ZUSTzmustartykuempunktem"/>
      </w:pPr>
      <w:r>
        <w:t>„</w:t>
      </w:r>
      <w:r w:rsidRPr="008B119D">
        <w:t>12. Od d</w:t>
      </w:r>
      <w:r w:rsidR="00D47816">
        <w:t>ecyzji, o których mowa w ust. 8–</w:t>
      </w:r>
      <w:r w:rsidRPr="008B119D">
        <w:t>9a i 11, przysługuje wniosek o ponowne rozpatrzenie sprawy do Prezesa Zarządu Funduszu.</w:t>
      </w:r>
      <w:r>
        <w:t>”</w:t>
      </w:r>
      <w:r w:rsidRPr="008B119D">
        <w:t>;</w:t>
      </w:r>
    </w:p>
    <w:p w:rsidR="008B119D" w:rsidRPr="008B119D" w:rsidRDefault="00F224C2" w:rsidP="00D47816">
      <w:pPr>
        <w:pStyle w:val="PKTpunkt"/>
        <w:keepNext/>
      </w:pPr>
      <w:r>
        <w:t>14)</w:t>
      </w:r>
      <w:r>
        <w:tab/>
      </w:r>
      <w:r w:rsidR="008B119D" w:rsidRPr="008B119D">
        <w:t>art. 26c ust. 4b otrzymuje brzmienie:</w:t>
      </w:r>
    </w:p>
    <w:p w:rsidR="008B119D" w:rsidRPr="008B119D" w:rsidRDefault="008B119D" w:rsidP="008B119D">
      <w:pPr>
        <w:pStyle w:val="ZUSTzmustartykuempunktem"/>
      </w:pPr>
      <w:r>
        <w:t>„</w:t>
      </w:r>
      <w:r w:rsidRPr="008B119D">
        <w:t>4b.</w:t>
      </w:r>
      <w:r w:rsidR="001C3482">
        <w:t xml:space="preserve"> </w:t>
      </w:r>
      <w:r w:rsidRPr="008B119D">
        <w:t>Od decyzji, o której mowa w ust. 4, przysługuje wniosek o ponowne rozpatrzenie sprawy</w:t>
      </w:r>
      <w:r w:rsidR="001C3482">
        <w:t xml:space="preserve"> </w:t>
      </w:r>
      <w:r w:rsidRPr="008B119D">
        <w:t>do Prezesa Zarządu Funduszu.</w:t>
      </w:r>
      <w:r>
        <w:t>”</w:t>
      </w:r>
      <w:r w:rsidRPr="008B119D">
        <w:t>;</w:t>
      </w:r>
    </w:p>
    <w:p w:rsidR="008B119D" w:rsidRPr="008B119D" w:rsidRDefault="00F224C2" w:rsidP="00D47816">
      <w:pPr>
        <w:pStyle w:val="PKTpunkt"/>
        <w:keepNext/>
      </w:pPr>
      <w:r>
        <w:t>15)</w:t>
      </w:r>
      <w:r>
        <w:tab/>
      </w:r>
      <w:r w:rsidR="008B119D" w:rsidRPr="008B119D">
        <w:t>w art. 30 ust. 3a otrzymuje brzmienie:</w:t>
      </w:r>
    </w:p>
    <w:p w:rsidR="008B119D" w:rsidRPr="008B119D" w:rsidRDefault="008B119D" w:rsidP="008B119D">
      <w:pPr>
        <w:pStyle w:val="ZUSTzmustartykuempunktem"/>
      </w:pPr>
      <w:r>
        <w:t>„</w:t>
      </w:r>
      <w:r w:rsidRPr="008B119D">
        <w:t>3a. Od decyzji wo</w:t>
      </w:r>
      <w:r w:rsidR="00D47816">
        <w:t>jewody, o których mowa w ust. 1–</w:t>
      </w:r>
      <w:r w:rsidRPr="008B119D">
        <w:t>3, pracodawcy przysługuje wniosek o ponowne rozpatrzenie sprawy do wojewody.</w:t>
      </w:r>
      <w:r>
        <w:t>”</w:t>
      </w:r>
      <w:r w:rsidRPr="008B119D">
        <w:t>;</w:t>
      </w:r>
    </w:p>
    <w:p w:rsidR="008B119D" w:rsidRPr="008B119D" w:rsidRDefault="00F224C2" w:rsidP="00D47816">
      <w:pPr>
        <w:pStyle w:val="PKTpunkt"/>
        <w:keepNext/>
      </w:pPr>
      <w:r>
        <w:t>16)</w:t>
      </w:r>
      <w:r>
        <w:tab/>
      </w:r>
      <w:r w:rsidR="008B119D" w:rsidRPr="008B119D">
        <w:t>w art. 47:</w:t>
      </w:r>
    </w:p>
    <w:p w:rsidR="008B119D" w:rsidRPr="008B119D" w:rsidRDefault="00F224C2" w:rsidP="00D47816">
      <w:pPr>
        <w:pStyle w:val="LITlitera"/>
        <w:keepNext/>
      </w:pPr>
      <w:r>
        <w:t>a)</w:t>
      </w:r>
      <w:r>
        <w:tab/>
      </w:r>
      <w:r w:rsidR="008B119D" w:rsidRPr="008B119D">
        <w:t>w ust. 1 po pkt 4 dodaje się pkt 4a w brzmieniu:</w:t>
      </w:r>
    </w:p>
    <w:p w:rsidR="008B119D" w:rsidRPr="008B119D" w:rsidRDefault="008B119D" w:rsidP="008B119D">
      <w:pPr>
        <w:pStyle w:val="ZLITPKTzmpktliter"/>
      </w:pPr>
      <w:r>
        <w:t>„</w:t>
      </w:r>
      <w:r w:rsidR="00F224C2">
        <w:t>4a)</w:t>
      </w:r>
      <w:r w:rsidR="00F224C2">
        <w:tab/>
      </w:r>
      <w:r w:rsidRPr="008B119D">
        <w:t>program zatwierdzony przez Radę Nadzorczą, służący finansowaniu zajęć klubowych;</w:t>
      </w:r>
      <w:r>
        <w:t>”</w:t>
      </w:r>
      <w:r w:rsidRPr="008B119D">
        <w:t>,</w:t>
      </w:r>
    </w:p>
    <w:p w:rsidR="008B119D" w:rsidRPr="008B119D" w:rsidRDefault="00F224C2" w:rsidP="00D47816">
      <w:pPr>
        <w:pStyle w:val="LITlitera"/>
        <w:keepNext/>
      </w:pPr>
      <w:r>
        <w:t>b)</w:t>
      </w:r>
      <w:r>
        <w:tab/>
      </w:r>
      <w:r w:rsidR="008B119D" w:rsidRPr="008B119D">
        <w:t>po ust. 2b dodaje się ust. 2c w brzmieniu:</w:t>
      </w:r>
    </w:p>
    <w:p w:rsidR="008B119D" w:rsidRPr="008B119D" w:rsidRDefault="008B119D" w:rsidP="008B119D">
      <w:pPr>
        <w:pStyle w:val="ZLITUSTzmustliter"/>
      </w:pPr>
      <w:r>
        <w:t>„</w:t>
      </w:r>
      <w:r w:rsidRPr="008B119D">
        <w:t>2c. Od decyzji Prezesa Zarządu Funduszu, o której mowa w art. 49e ust. 1, dotyczącej zwrotu otrzymanych przez gminę środków, o których mowa w ust. 2b, przysługuje wniosek o ponowne rozpatrzenie sprawy do Prezesa Zarządu Funduszu.</w:t>
      </w:r>
      <w:r>
        <w:t>”</w:t>
      </w:r>
      <w:r w:rsidRPr="008B119D">
        <w:t>;</w:t>
      </w:r>
    </w:p>
    <w:p w:rsidR="008B119D" w:rsidRPr="008B119D" w:rsidRDefault="00F224C2" w:rsidP="00D47816">
      <w:pPr>
        <w:pStyle w:val="PKTpunkt"/>
        <w:keepNext/>
      </w:pPr>
      <w:r>
        <w:t>17)</w:t>
      </w:r>
      <w:r>
        <w:tab/>
      </w:r>
      <w:r w:rsidR="008B119D" w:rsidRPr="008B119D">
        <w:t>w art. 48 dodaje się ust. 4 w brzmieniu:</w:t>
      </w:r>
    </w:p>
    <w:p w:rsidR="008B119D" w:rsidRPr="008B119D" w:rsidRDefault="008B119D" w:rsidP="008B119D">
      <w:pPr>
        <w:pStyle w:val="ZUSTzmustartykuempunktem"/>
      </w:pPr>
      <w:r>
        <w:t>„</w:t>
      </w:r>
      <w:r w:rsidRPr="008B119D">
        <w:t>4. Od decyzji Prezesa Zarządu Funduszu, o której mowa w art. 49e ust. 1, dotyczącej środków Funduszu przekazywanych podmiotom, o których mowa w ust. 1, przysługuje wniosek o ponowne rozpatrzenie sprawy do Prezesa Zarządu Funduszu.</w:t>
      </w:r>
      <w:r>
        <w:t>”</w:t>
      </w:r>
      <w:r w:rsidRPr="008B119D">
        <w:t>;</w:t>
      </w:r>
    </w:p>
    <w:p w:rsidR="008B119D" w:rsidRPr="008B119D" w:rsidRDefault="00F224C2" w:rsidP="00D47816">
      <w:pPr>
        <w:pStyle w:val="PKTpunkt"/>
        <w:keepNext/>
      </w:pPr>
      <w:r>
        <w:t>18)</w:t>
      </w:r>
      <w:r>
        <w:tab/>
      </w:r>
      <w:r w:rsidR="008B119D" w:rsidRPr="008B119D">
        <w:t>w art. 49e po ust. 1 dodaje się ust. 1a w brzmieniu:</w:t>
      </w:r>
    </w:p>
    <w:p w:rsidR="008B119D" w:rsidRPr="008B119D" w:rsidRDefault="008B119D" w:rsidP="008B119D">
      <w:pPr>
        <w:pStyle w:val="ZUSTzmustartykuempunktem"/>
      </w:pPr>
      <w:r>
        <w:t>„</w:t>
      </w:r>
      <w:r w:rsidRPr="008B119D">
        <w:t>1a. Od decyzji Prezesa Zarządu Funduszu, o której mowa w ust. 1, przysługuje wniosek o ponowne rozpatrzenie sprawy do Prezesa Zarządu Funduszu.</w:t>
      </w:r>
      <w:r>
        <w:t>”</w:t>
      </w:r>
      <w:r w:rsidRPr="008B119D">
        <w:t>;</w:t>
      </w:r>
    </w:p>
    <w:p w:rsidR="008B119D" w:rsidRPr="008B119D" w:rsidRDefault="00F224C2" w:rsidP="00D47816">
      <w:pPr>
        <w:pStyle w:val="PKTpunkt"/>
        <w:keepNext/>
      </w:pPr>
      <w:r>
        <w:t>19)</w:t>
      </w:r>
      <w:r>
        <w:tab/>
      </w:r>
      <w:r w:rsidR="008B119D" w:rsidRPr="008B119D">
        <w:t>po art. 49f dodaje się art. 49g w brzmieniu:</w:t>
      </w:r>
    </w:p>
    <w:p w:rsidR="008B119D" w:rsidRPr="008B119D" w:rsidRDefault="008B119D" w:rsidP="008B119D">
      <w:pPr>
        <w:pStyle w:val="ZARTzmartartykuempunktem"/>
      </w:pPr>
      <w:r>
        <w:t>„</w:t>
      </w:r>
      <w:r w:rsidRPr="008B119D">
        <w:t>Art. 49g. Od decyzji Prezesa Zarządu Funduszu wydanych na podstawie art. 49f przysługuje wniosek o ponowne rozpatrzenie sprawy do Prezesa Zarządu Funduszu.</w:t>
      </w:r>
      <w:r>
        <w:t>”</w:t>
      </w:r>
      <w:r w:rsidRPr="008B119D">
        <w:t>;</w:t>
      </w:r>
    </w:p>
    <w:p w:rsidR="008B119D" w:rsidRPr="008B119D" w:rsidRDefault="00F224C2" w:rsidP="00D47816">
      <w:pPr>
        <w:pStyle w:val="PKTpunkt"/>
        <w:keepNext/>
      </w:pPr>
      <w:r>
        <w:t>20)</w:t>
      </w:r>
      <w:r>
        <w:tab/>
      </w:r>
      <w:r w:rsidR="008B119D" w:rsidRPr="008B119D">
        <w:t>w art. 51:</w:t>
      </w:r>
    </w:p>
    <w:p w:rsidR="008B119D" w:rsidRPr="008B119D" w:rsidRDefault="00F224C2" w:rsidP="00D47816">
      <w:pPr>
        <w:pStyle w:val="LITlitera"/>
        <w:keepNext/>
      </w:pPr>
      <w:r>
        <w:t>a)</w:t>
      </w:r>
      <w:r>
        <w:tab/>
      </w:r>
      <w:r w:rsidR="008B119D" w:rsidRPr="008B119D">
        <w:t>w ust. 1 zdanie drugie otrzymuje brzmienie:</w:t>
      </w:r>
    </w:p>
    <w:p w:rsidR="008B119D" w:rsidRPr="008B119D" w:rsidRDefault="008B119D" w:rsidP="00F224C2">
      <w:pPr>
        <w:pStyle w:val="ZLITFRAGzmlitfragmentunpzdanialiter"/>
      </w:pPr>
      <w:r>
        <w:t>„</w:t>
      </w:r>
      <w:r w:rsidRPr="008B119D">
        <w:t>Prezesa powołuje Prezes Rady Ministrów, na wniosek ministra właściwego do spraw zabezpieczenia społecznego.</w:t>
      </w:r>
      <w:r>
        <w:t>”</w:t>
      </w:r>
      <w:r w:rsidRPr="008B119D">
        <w:t>,</w:t>
      </w:r>
    </w:p>
    <w:p w:rsidR="008B119D" w:rsidRPr="008B119D" w:rsidRDefault="00F224C2" w:rsidP="00D47816">
      <w:pPr>
        <w:pStyle w:val="LITlitera"/>
        <w:keepNext/>
      </w:pPr>
      <w:r>
        <w:lastRenderedPageBreak/>
        <w:t>b)</w:t>
      </w:r>
      <w:r>
        <w:tab/>
      </w:r>
      <w:r w:rsidR="008B119D" w:rsidRPr="008B119D">
        <w:t>w ust. 2 zdanie pierwsze otrzymuje brzmienie:</w:t>
      </w:r>
    </w:p>
    <w:p w:rsidR="008B119D" w:rsidRPr="008B119D" w:rsidRDefault="008B119D" w:rsidP="00F224C2">
      <w:pPr>
        <w:pStyle w:val="ZLITFRAGzmlitfragmentunpzdanialiter"/>
      </w:pPr>
      <w:r>
        <w:t>„</w:t>
      </w:r>
      <w:r w:rsidRPr="008B119D">
        <w:t>Zastępców Prezesa, na wniosek Prezesa zaopiniowany przez Radę Nadzorczą, powołuje minister właściwy do spraw zabezpieczenia społecznego.</w:t>
      </w:r>
      <w:r>
        <w:t>”</w:t>
      </w:r>
      <w:r w:rsidRPr="008B119D">
        <w:t>,</w:t>
      </w:r>
    </w:p>
    <w:p w:rsidR="008B119D" w:rsidRPr="008B119D" w:rsidRDefault="00F224C2" w:rsidP="00D47816">
      <w:pPr>
        <w:pStyle w:val="LITlitera"/>
        <w:keepNext/>
      </w:pPr>
      <w:r>
        <w:t>c)</w:t>
      </w:r>
      <w:r>
        <w:tab/>
      </w:r>
      <w:r w:rsidR="008B119D" w:rsidRPr="008B119D">
        <w:t>po ust. 2 dodaje się ust. 2a w brzmieniu:</w:t>
      </w:r>
    </w:p>
    <w:p w:rsidR="008B119D" w:rsidRPr="008B119D" w:rsidRDefault="008B119D" w:rsidP="008B119D">
      <w:pPr>
        <w:pStyle w:val="ZLITUSTzmustliter"/>
      </w:pPr>
      <w:r>
        <w:t>„</w:t>
      </w:r>
      <w:r w:rsidRPr="008B119D">
        <w:t>2a. Powołanie na stanowisko Prezesa i Zastępców Prezesa jest równoznaczne</w:t>
      </w:r>
      <w:r w:rsidR="00F224C2">
        <w:t xml:space="preserve"> </w:t>
      </w:r>
      <w:r w:rsidRPr="008B119D">
        <w:t>z nawiązaniem stosunku pracy na podstawie powołania, w rozumieniu przepisów ustawy z dnia 26 czerwca 1974 r. – Kodeks pracy.</w:t>
      </w:r>
      <w:r>
        <w:t>”</w:t>
      </w:r>
      <w:r w:rsidRPr="008B119D">
        <w:t>;</w:t>
      </w:r>
    </w:p>
    <w:p w:rsidR="008B119D" w:rsidRPr="008B119D" w:rsidRDefault="00F224C2" w:rsidP="008B119D">
      <w:pPr>
        <w:pStyle w:val="PKTpunkt"/>
        <w:rPr>
          <w:rStyle w:val="Ppogrubienie"/>
        </w:rPr>
      </w:pPr>
      <w:r>
        <w:t>21)</w:t>
      </w:r>
      <w:r>
        <w:tab/>
      </w:r>
      <w:r w:rsidR="00D47816">
        <w:t>w art. 51a uchyla się ust. 2–</w:t>
      </w:r>
      <w:r w:rsidR="008B119D" w:rsidRPr="008B119D">
        <w:t>12.</w:t>
      </w:r>
    </w:p>
    <w:p w:rsidR="008B119D" w:rsidRPr="008B119D" w:rsidRDefault="008B119D" w:rsidP="00D47816">
      <w:pPr>
        <w:pStyle w:val="ARTartustawynprozporzdzenia"/>
        <w:keepNext/>
      </w:pPr>
      <w:r w:rsidRPr="00D47816">
        <w:rPr>
          <w:rStyle w:val="Ppogrubienie"/>
        </w:rPr>
        <w:t>Art.</w:t>
      </w:r>
      <w:r w:rsidR="001C3482" w:rsidRPr="00D47816">
        <w:rPr>
          <w:rStyle w:val="Ppogrubienie"/>
        </w:rPr>
        <w:t> </w:t>
      </w:r>
      <w:r w:rsidRPr="00D47816">
        <w:rPr>
          <w:rStyle w:val="Ppogrubienie"/>
        </w:rPr>
        <w:t>2.</w:t>
      </w:r>
      <w:r w:rsidRPr="008B119D">
        <w:rPr>
          <w:rStyle w:val="Ppogrubienie"/>
        </w:rPr>
        <w:t xml:space="preserve"> </w:t>
      </w:r>
      <w:r w:rsidRPr="008B119D">
        <w:t>W ustawie z dnia</w:t>
      </w:r>
      <w:r w:rsidRPr="008B119D">
        <w:rPr>
          <w:rStyle w:val="Ppogrubienie"/>
        </w:rPr>
        <w:t xml:space="preserve"> </w:t>
      </w:r>
      <w:r w:rsidRPr="008B119D">
        <w:t>26 czerwca 1974 r. – Kod</w:t>
      </w:r>
      <w:r w:rsidR="006170ED">
        <w:t xml:space="preserve">eks pracy (Dz. U. </w:t>
      </w:r>
      <w:r w:rsidR="00F224C2">
        <w:t>z 2018 r. poz.</w:t>
      </w:r>
      <w:r w:rsidR="00902BF5">
        <w:t xml:space="preserve"> 108</w:t>
      </w:r>
      <w:r w:rsidR="00A42524">
        <w:t>, ze zm.</w:t>
      </w:r>
      <w:r w:rsidR="00902BF5">
        <w:rPr>
          <w:rStyle w:val="Odwoanieprzypisudolnego"/>
        </w:rPr>
        <w:footnoteReference w:id="2"/>
      </w:r>
      <w:r w:rsidR="00902BF5" w:rsidRPr="006170ED">
        <w:rPr>
          <w:rStyle w:val="IGindeksgrny"/>
        </w:rPr>
        <w:t>)</w:t>
      </w:r>
      <w:r w:rsidRPr="008B119D">
        <w:t>) wprowadza się następujące zmiany:</w:t>
      </w:r>
    </w:p>
    <w:p w:rsidR="008B119D" w:rsidRPr="008B119D" w:rsidRDefault="00F224C2" w:rsidP="00D47816">
      <w:pPr>
        <w:pStyle w:val="PKTpunkt"/>
        <w:keepNext/>
      </w:pPr>
      <w:r>
        <w:t>1)</w:t>
      </w:r>
      <w:r>
        <w:tab/>
      </w:r>
      <w:r w:rsidR="008B119D" w:rsidRPr="008B119D">
        <w:t>w art. 67</w:t>
      </w:r>
      <w:r w:rsidR="008B119D" w:rsidRPr="008B119D">
        <w:rPr>
          <w:rStyle w:val="IGindeksgrny"/>
        </w:rPr>
        <w:t>6</w:t>
      </w:r>
      <w:r>
        <w:t xml:space="preserve"> dodaje się § 5–</w:t>
      </w:r>
      <w:r w:rsidR="008B119D" w:rsidRPr="008B119D">
        <w:t>7 w brzmieniu:</w:t>
      </w:r>
    </w:p>
    <w:p w:rsidR="008B119D" w:rsidRPr="008B119D" w:rsidRDefault="008B119D" w:rsidP="008B119D">
      <w:pPr>
        <w:pStyle w:val="ZUSTzmustartykuempunktem"/>
      </w:pPr>
      <w:r>
        <w:t>„</w:t>
      </w:r>
      <w:r w:rsidRPr="008B119D">
        <w:t>§ 5. Wykonywanie pracy w formie telepracy jest także dopuszczalne na wniosek pracownika złożony w postaci papierowej lub elektronicznej, niezależnie od zawarcia, w</w:t>
      </w:r>
      <w:r w:rsidR="00F224C2">
        <w:t> trybie przewidzianym w § 1–</w:t>
      </w:r>
      <w:r w:rsidRPr="008B119D">
        <w:t>4, porozumienia określającego warunki stosowania telepracy albo określenia tych warunków w regulaminie.</w:t>
      </w:r>
    </w:p>
    <w:p w:rsidR="008B119D" w:rsidRPr="008B119D" w:rsidRDefault="008B119D" w:rsidP="008B119D">
      <w:pPr>
        <w:pStyle w:val="ZUSTzmustartykuempunktem"/>
      </w:pPr>
      <w:r w:rsidRPr="008B119D">
        <w:t>§ 6. Pracodawca uwzględnia wniosek pracownika, o którym mowa w art. 142</w:t>
      </w:r>
      <w:r w:rsidRPr="008B119D">
        <w:rPr>
          <w:rStyle w:val="IGindeksgrny"/>
        </w:rPr>
        <w:t>1</w:t>
      </w:r>
      <w:r w:rsidRPr="008B119D">
        <w:t xml:space="preserve"> § 1 pkt 2 i 3, o wykonywanie pracy w formie telepracy, chyba że nie jest to możliwe ze względu na organizację pracy lub rodzaj pracy wykonywanej przez pracownika.</w:t>
      </w:r>
      <w:r w:rsidR="007D447F">
        <w:t xml:space="preserve"> </w:t>
      </w:r>
      <w:r w:rsidRPr="008B119D">
        <w:t>O</w:t>
      </w:r>
      <w:r w:rsidR="007D447F">
        <w:t> </w:t>
      </w:r>
      <w:r w:rsidRPr="008B119D">
        <w:t>przyczynie odmowy uwzględnienia wniosku pracodawca informuje pracownika</w:t>
      </w:r>
      <w:r w:rsidR="007D447F">
        <w:t xml:space="preserve"> </w:t>
      </w:r>
      <w:r w:rsidRPr="008B119D">
        <w:t>w</w:t>
      </w:r>
      <w:r w:rsidR="007D447F">
        <w:t> </w:t>
      </w:r>
      <w:r w:rsidRPr="008B119D">
        <w:t>postaci papierowej lub elektronicznej.</w:t>
      </w:r>
    </w:p>
    <w:p w:rsidR="008B119D" w:rsidRPr="008B119D" w:rsidRDefault="008B119D" w:rsidP="008B119D">
      <w:pPr>
        <w:pStyle w:val="ZARTzmartartykuempunktem"/>
      </w:pPr>
      <w:r w:rsidRPr="008B119D">
        <w:t>§ 7. Przepis § 6 stosuje się do pracowników, o których mowa w art. 142</w:t>
      </w:r>
      <w:r w:rsidRPr="008B119D">
        <w:rPr>
          <w:rStyle w:val="IGindeksgrny"/>
        </w:rPr>
        <w:t>1</w:t>
      </w:r>
      <w:r w:rsidRPr="008B119D">
        <w:t xml:space="preserve"> § 1 pkt 2 i</w:t>
      </w:r>
      <w:r w:rsidR="007D447F">
        <w:t> </w:t>
      </w:r>
      <w:r w:rsidRPr="008B119D">
        <w:t>3, również po ukończeniu przez dziecko 18 roku życia.</w:t>
      </w:r>
      <w:r>
        <w:t>”</w:t>
      </w:r>
      <w:r w:rsidRPr="008B119D">
        <w:t>;</w:t>
      </w:r>
    </w:p>
    <w:p w:rsidR="008B119D" w:rsidRPr="008B119D" w:rsidRDefault="008B119D" w:rsidP="00D47816">
      <w:pPr>
        <w:pStyle w:val="PKTpunkt"/>
        <w:keepNext/>
      </w:pPr>
      <w:r w:rsidRPr="008B119D">
        <w:t>2)</w:t>
      </w:r>
      <w:r w:rsidRPr="008B119D">
        <w:tab/>
        <w:t>po art. 142 dodaje się art. 142</w:t>
      </w:r>
      <w:r w:rsidRPr="008B119D">
        <w:rPr>
          <w:rStyle w:val="IGindeksgrny"/>
        </w:rPr>
        <w:t>1</w:t>
      </w:r>
      <w:r w:rsidRPr="008B119D">
        <w:t xml:space="preserve"> w brzmieniu:</w:t>
      </w:r>
    </w:p>
    <w:p w:rsidR="008B119D" w:rsidRPr="008B119D" w:rsidRDefault="008B119D" w:rsidP="00D47816">
      <w:pPr>
        <w:pStyle w:val="ZARTzmartartykuempunktem"/>
        <w:keepNext/>
      </w:pPr>
      <w:r>
        <w:t>„</w:t>
      </w:r>
      <w:r w:rsidRPr="008B119D">
        <w:t>Art.</w:t>
      </w:r>
      <w:r w:rsidR="001C3482">
        <w:t xml:space="preserve"> </w:t>
      </w:r>
      <w:r w:rsidRPr="008B119D">
        <w:t>142</w:t>
      </w:r>
      <w:r w:rsidRPr="008B119D">
        <w:rPr>
          <w:rStyle w:val="IGindeksgrny"/>
        </w:rPr>
        <w:t>1</w:t>
      </w:r>
      <w:r w:rsidRPr="008B119D">
        <w:t>.</w:t>
      </w:r>
      <w:r w:rsidR="001C3482">
        <w:t xml:space="preserve"> </w:t>
      </w:r>
      <w:r w:rsidRPr="008B119D">
        <w:t>§ 1. Pracodawca jest obowiązany uwzględnić wniosek:</w:t>
      </w:r>
    </w:p>
    <w:p w:rsidR="008B119D" w:rsidRPr="008B119D" w:rsidRDefault="008B119D" w:rsidP="008B119D">
      <w:pPr>
        <w:pStyle w:val="ZPKTzmpktartykuempunktem"/>
      </w:pPr>
      <w:r w:rsidRPr="008B119D">
        <w:t>1)</w:t>
      </w:r>
      <w:r w:rsidRPr="008B119D">
        <w:tab/>
        <w:t>pracownika-małżonka albo pracownika-rodzica dziecka w fazie prenatalnej,</w:t>
      </w:r>
      <w:r w:rsidR="007D447F">
        <w:t xml:space="preserve"> </w:t>
      </w:r>
      <w:r w:rsidRPr="008B119D">
        <w:t>w</w:t>
      </w:r>
      <w:r w:rsidR="007D447F">
        <w:t> </w:t>
      </w:r>
      <w:r w:rsidRPr="008B119D">
        <w:t>przypadku ciąży powikłanej,</w:t>
      </w:r>
    </w:p>
    <w:p w:rsidR="008B119D" w:rsidRDefault="008B119D" w:rsidP="008B119D">
      <w:pPr>
        <w:pStyle w:val="ZPKTzmpktartykuempunktem"/>
      </w:pPr>
      <w:r w:rsidRPr="008B119D">
        <w:t>2)</w:t>
      </w:r>
      <w:r w:rsidRPr="008B119D">
        <w:tab/>
        <w:t>pracownika-rodzica dziecka posiadającego zaświadczenie, o którym mowa w art. 4 ust. 3 ustawy z dnia 4 listopada 2016 r. o wsparciu kobiet w ciąży i rodzin</w:t>
      </w:r>
      <w:r w:rsidR="007D447F">
        <w:t xml:space="preserve"> </w:t>
      </w:r>
      <w:r>
        <w:t>„</w:t>
      </w:r>
      <w:r w:rsidRPr="008B119D">
        <w:t>Za</w:t>
      </w:r>
      <w:r w:rsidR="007D447F">
        <w:t> </w:t>
      </w:r>
      <w:r w:rsidRPr="008B119D">
        <w:t>życiem</w:t>
      </w:r>
      <w:r>
        <w:t>”</w:t>
      </w:r>
      <w:r w:rsidRPr="008B119D">
        <w:t xml:space="preserve"> (Dz. U. poz. 1860),</w:t>
      </w:r>
    </w:p>
    <w:p w:rsidR="00A42524" w:rsidRPr="008B119D" w:rsidRDefault="00A42524" w:rsidP="008B119D">
      <w:pPr>
        <w:pStyle w:val="ZPKTzmpktartykuempunktem"/>
      </w:pPr>
    </w:p>
    <w:p w:rsidR="008B119D" w:rsidRPr="008B119D" w:rsidRDefault="008B119D" w:rsidP="00D47816">
      <w:pPr>
        <w:pStyle w:val="ZPKTzmpktartykuempunktem"/>
        <w:keepNext/>
      </w:pPr>
      <w:r w:rsidRPr="008B119D">
        <w:lastRenderedPageBreak/>
        <w:t>3)</w:t>
      </w:r>
      <w:r w:rsidRPr="008B119D">
        <w:tab/>
        <w:t>pracownika-rodzica dziecka legitymującego się orzeczeniem o niepełnosprawności albo orzeczeniem o umiarkowanym lub znacznym stopniu niepełnosprawności określonym w przepisach o rehabilitacji zawodowej i społecznej oraz zatrudnianiu osób niepełnosprawnych oraz dziecka posiadającego odpowiednio opinię o</w:t>
      </w:r>
      <w:r w:rsidR="007D447F">
        <w:t> </w:t>
      </w:r>
      <w:r w:rsidRPr="008B119D">
        <w:t>potrzebie wczesnego wspomagania rozwoju dziecka, orzeczenie o potrzebie kształcenia specjalnego lub orzeczenie o potrzebie zajęć rewalidacyjno</w:t>
      </w:r>
      <w:r w:rsidR="007D447F">
        <w:noBreakHyphen/>
      </w:r>
      <w:r w:rsidRPr="008B119D">
        <w:t>wychowawczych, o których mowa w przepisach ustawy z dnia 14</w:t>
      </w:r>
      <w:r w:rsidR="007D447F">
        <w:t> </w:t>
      </w:r>
      <w:r w:rsidRPr="008B119D">
        <w:t>grudnia 2016 r. – Prawo oświatowe (Dz. U. z 2017 r. poz. 59, 949 i 2203)</w:t>
      </w:r>
    </w:p>
    <w:p w:rsidR="008B119D" w:rsidRPr="008B119D" w:rsidRDefault="008B119D" w:rsidP="00D47816">
      <w:pPr>
        <w:pStyle w:val="ZCZWSPPKTzmczciwsppktartykuempunktem"/>
      </w:pPr>
      <w:r w:rsidRPr="008B119D">
        <w:t>–</w:t>
      </w:r>
      <w:r w:rsidR="001C3482">
        <w:t xml:space="preserve"> </w:t>
      </w:r>
      <w:r w:rsidRPr="008B119D">
        <w:t>o wykonywanie pracy w systemie czasu pracy, o którym mowa w art. 139</w:t>
      </w:r>
      <w:r w:rsidR="00F224C2">
        <w:t>,</w:t>
      </w:r>
      <w:r w:rsidRPr="008B119D">
        <w:t xml:space="preserve"> lub rozkładzie czasu pracy, o którym mowa w art. 140</w:t>
      </w:r>
      <w:r w:rsidRPr="008B119D">
        <w:rPr>
          <w:rStyle w:val="IGindeksgrny"/>
        </w:rPr>
        <w:t>1</w:t>
      </w:r>
      <w:r w:rsidRPr="008B119D">
        <w:t xml:space="preserve"> albo w art. 142, złożony w</w:t>
      </w:r>
      <w:r w:rsidR="007D447F">
        <w:t> </w:t>
      </w:r>
      <w:r w:rsidRPr="008B119D">
        <w:t>postaci papierowej lub elektronicznej.</w:t>
      </w:r>
    </w:p>
    <w:p w:rsidR="008B119D" w:rsidRPr="008B119D" w:rsidRDefault="008B119D" w:rsidP="008B119D">
      <w:pPr>
        <w:pStyle w:val="ZUSTzmustartykuempunktem"/>
      </w:pPr>
      <w:r w:rsidRPr="008B119D">
        <w:t>§</w:t>
      </w:r>
      <w:r w:rsidR="001C3482">
        <w:t xml:space="preserve"> </w:t>
      </w:r>
      <w:r w:rsidRPr="008B119D">
        <w:t>2.</w:t>
      </w:r>
      <w:r w:rsidR="001C3482">
        <w:t xml:space="preserve"> </w:t>
      </w:r>
      <w:r w:rsidRPr="008B119D">
        <w:t>Pracodawca może odmówić uwzględnienia wniosku, o którym mowa w § 1, jeżeli jego uwzględnienie nie jest możliwe ze względu na organizację pracy lub rodzaj pracy wykonywanej przez pracownika. O przyczynie odmowy uwzględnienia wniosku pracodawca informuje pracownika w postaci papierowej lub elektronicznej.</w:t>
      </w:r>
    </w:p>
    <w:p w:rsidR="008B119D" w:rsidRPr="008B119D" w:rsidRDefault="008B119D" w:rsidP="008B119D">
      <w:pPr>
        <w:pStyle w:val="ZUSTzmustartykuempunktem"/>
      </w:pPr>
      <w:r w:rsidRPr="008B119D">
        <w:t>§</w:t>
      </w:r>
      <w:r w:rsidR="001C3482">
        <w:t xml:space="preserve"> </w:t>
      </w:r>
      <w:r w:rsidRPr="008B119D">
        <w:t>3.</w:t>
      </w:r>
      <w:r w:rsidR="001C3482">
        <w:t xml:space="preserve"> </w:t>
      </w:r>
      <w:r w:rsidRPr="008B119D">
        <w:t>Przepisy § 1 i 2 stosuje się do pracowników, o których mowa w § 1 pkt 2 i 3, również po ukończeniu przez dziecko 18 roku życia.</w:t>
      </w:r>
      <w:r>
        <w:t>”</w:t>
      </w:r>
      <w:r w:rsidRPr="008B119D">
        <w:t>.</w:t>
      </w:r>
    </w:p>
    <w:p w:rsidR="008B119D" w:rsidRPr="008B119D" w:rsidRDefault="008B119D" w:rsidP="00D47816">
      <w:pPr>
        <w:pStyle w:val="ARTartustawynprozporzdzenia"/>
        <w:keepNext/>
      </w:pPr>
      <w:r w:rsidRPr="00D47816">
        <w:rPr>
          <w:rStyle w:val="Ppogrubienie"/>
        </w:rPr>
        <w:t>Art.</w:t>
      </w:r>
      <w:r w:rsidR="001C3482" w:rsidRPr="00D47816">
        <w:rPr>
          <w:rStyle w:val="Ppogrubienie"/>
        </w:rPr>
        <w:t> </w:t>
      </w:r>
      <w:r w:rsidRPr="00D47816">
        <w:rPr>
          <w:rStyle w:val="Ppogrubienie"/>
        </w:rPr>
        <w:t>3.</w:t>
      </w:r>
      <w:r w:rsidRPr="008B119D">
        <w:rPr>
          <w:rStyle w:val="Ppogrubienie"/>
        </w:rPr>
        <w:t xml:space="preserve"> </w:t>
      </w:r>
      <w:r w:rsidRPr="008B119D">
        <w:t>W ustawie z dnia 13 października 1998 r. o systemie ubezpieczeń społecznych (Dz. U. z</w:t>
      </w:r>
      <w:r w:rsidR="00A42524">
        <w:t xml:space="preserve"> 2017 r. poz. 1778 oraz z </w:t>
      </w:r>
      <w:r w:rsidRPr="008B119D">
        <w:t>201</w:t>
      </w:r>
      <w:r w:rsidR="003E70DD">
        <w:t>8</w:t>
      </w:r>
      <w:r w:rsidRPr="008B119D">
        <w:t xml:space="preserve"> r. poz. 1</w:t>
      </w:r>
      <w:r w:rsidR="00172108">
        <w:t>06</w:t>
      </w:r>
      <w:r w:rsidRPr="008B119D">
        <w:t>) po art. 79a dodaje się art. 79b w</w:t>
      </w:r>
      <w:r w:rsidR="00A42524">
        <w:t> </w:t>
      </w:r>
      <w:r w:rsidRPr="008B119D">
        <w:t>brzmieniu:</w:t>
      </w:r>
    </w:p>
    <w:p w:rsidR="008B119D" w:rsidRPr="008B119D" w:rsidRDefault="008B119D" w:rsidP="007D447F">
      <w:pPr>
        <w:pStyle w:val="ZARTzmartartykuempunktem"/>
      </w:pPr>
      <w:r>
        <w:t>„</w:t>
      </w:r>
      <w:r w:rsidRPr="008B119D">
        <w:t>Art. 79b. Ilekroć odrębne przepisy przewidują nałożenie przez komornika sądowego lub inny organ egzekucyjny na pracownika Zakładu grzywny, która pozostaje w związku z realizacją obowiązków pracowniczych, grzywna taka jest nakładana na Zakład.</w:t>
      </w:r>
      <w:r>
        <w:t>”</w:t>
      </w:r>
      <w:r w:rsidRPr="008B119D">
        <w:t>.</w:t>
      </w:r>
    </w:p>
    <w:p w:rsidR="008B119D" w:rsidRPr="008B119D" w:rsidRDefault="008B119D" w:rsidP="00D47816">
      <w:pPr>
        <w:pStyle w:val="ARTartustawynprozporzdzenia"/>
        <w:keepNext/>
      </w:pPr>
      <w:r w:rsidRPr="00D47816">
        <w:rPr>
          <w:rStyle w:val="Ppogrubienie"/>
        </w:rPr>
        <w:t>Art.</w:t>
      </w:r>
      <w:r w:rsidR="001C3482" w:rsidRPr="00D47816">
        <w:rPr>
          <w:rStyle w:val="Ppogrubienie"/>
        </w:rPr>
        <w:t> </w:t>
      </w:r>
      <w:r w:rsidRPr="00D47816">
        <w:rPr>
          <w:rStyle w:val="Ppogrubienie"/>
        </w:rPr>
        <w:t>4.</w:t>
      </w:r>
      <w:r w:rsidRPr="008B119D">
        <w:rPr>
          <w:rStyle w:val="Ppogrubienie"/>
        </w:rPr>
        <w:t xml:space="preserve"> </w:t>
      </w:r>
      <w:r w:rsidRPr="008B119D">
        <w:t>W ustawie z dnia 17 grudnia 1998 r. o emeryturach i rentach z Funduszu Ubezpieczeń Społecznych (Dz. U. z 2017 r. poz. 1383, 1386 i 2120) wprowadza się następujące zmiany:</w:t>
      </w:r>
    </w:p>
    <w:p w:rsidR="008B119D" w:rsidRPr="008B119D" w:rsidRDefault="00D47816" w:rsidP="00D47816">
      <w:pPr>
        <w:pStyle w:val="PKTpunkt"/>
        <w:keepNext/>
      </w:pPr>
      <w:r>
        <w:t>1)</w:t>
      </w:r>
      <w:r w:rsidR="008B119D" w:rsidRPr="008B119D">
        <w:tab/>
        <w:t>w art. 94 w ust. 2 w pkt 2 kropkę zastępuje się średnikiem i dodaje się pkt 3</w:t>
      </w:r>
      <w:r w:rsidR="007D447F">
        <w:t xml:space="preserve"> </w:t>
      </w:r>
      <w:r w:rsidR="008B119D" w:rsidRPr="008B119D">
        <w:t>w</w:t>
      </w:r>
      <w:r w:rsidR="007D447F">
        <w:t> </w:t>
      </w:r>
      <w:r w:rsidR="008B119D" w:rsidRPr="008B119D">
        <w:t>brzmieniu:</w:t>
      </w:r>
    </w:p>
    <w:p w:rsidR="008B119D" w:rsidRPr="008B119D" w:rsidRDefault="008B119D" w:rsidP="007D447F">
      <w:pPr>
        <w:pStyle w:val="ZPKTzmpktartykuempunktem"/>
      </w:pPr>
      <w:r>
        <w:t>„</w:t>
      </w:r>
      <w:r w:rsidR="007D447F">
        <w:t>3)</w:t>
      </w:r>
      <w:r w:rsidR="007D447F">
        <w:tab/>
      </w:r>
      <w:r w:rsidRPr="008B119D">
        <w:t>obowiązujące od terminu waloryzacji kwoty emerytur i rent wolne od potrąceń i egzekucji, obliczone zgodnie z art. 141 ust. 1.</w:t>
      </w:r>
      <w:r>
        <w:t>”</w:t>
      </w:r>
      <w:r w:rsidRPr="008B119D">
        <w:t>;</w:t>
      </w:r>
    </w:p>
    <w:p w:rsidR="008B119D" w:rsidRPr="008B119D" w:rsidRDefault="008B119D" w:rsidP="00D47816">
      <w:pPr>
        <w:pStyle w:val="PKTpunkt"/>
        <w:keepNext/>
      </w:pPr>
      <w:r w:rsidRPr="008B119D">
        <w:lastRenderedPageBreak/>
        <w:t>2)</w:t>
      </w:r>
      <w:r w:rsidRPr="008B119D">
        <w:tab/>
        <w:t>w art. 141 wprowadza się następujące zmiany:</w:t>
      </w:r>
    </w:p>
    <w:p w:rsidR="008B119D" w:rsidRPr="008B119D" w:rsidRDefault="007D447F" w:rsidP="00D47816">
      <w:pPr>
        <w:pStyle w:val="LITlitera"/>
        <w:keepNext/>
      </w:pPr>
      <w:r>
        <w:t>a)</w:t>
      </w:r>
      <w:r>
        <w:tab/>
      </w:r>
      <w:r w:rsidR="008B119D" w:rsidRPr="008B119D">
        <w:t>ust. 1 otrzymuje brzmienie:</w:t>
      </w:r>
    </w:p>
    <w:p w:rsidR="008B119D" w:rsidRPr="008B119D" w:rsidRDefault="008B119D" w:rsidP="00D47816">
      <w:pPr>
        <w:pStyle w:val="ZLITUSTzmustliter"/>
        <w:keepNext/>
      </w:pPr>
      <w:r>
        <w:t>„</w:t>
      </w:r>
      <w:r w:rsidRPr="008B119D">
        <w:t>1. Kwota emerytury i renty wolna od egzekucji i potrąceń, z zastrzeżeniem ust. 2, wynosi:</w:t>
      </w:r>
    </w:p>
    <w:p w:rsidR="008B119D" w:rsidRPr="008B119D" w:rsidRDefault="007D447F" w:rsidP="007D447F">
      <w:pPr>
        <w:pStyle w:val="ZLITPKTzmpktliter"/>
      </w:pPr>
      <w:bookmarkStart w:id="1" w:name="mip39285393"/>
      <w:bookmarkEnd w:id="1"/>
      <w:r>
        <w:t>1)</w:t>
      </w:r>
      <w:r>
        <w:tab/>
      </w:r>
      <w:r w:rsidR="008B119D" w:rsidRPr="008B119D">
        <w:t xml:space="preserve">500 zł </w:t>
      </w:r>
      <w:r w:rsidR="00D47816">
        <w:t>–</w:t>
      </w:r>
      <w:r w:rsidR="008B119D" w:rsidRPr="008B119D">
        <w:t xml:space="preserve"> przy potrącaniu:</w:t>
      </w:r>
    </w:p>
    <w:p w:rsidR="008B119D" w:rsidRPr="008B119D" w:rsidRDefault="0020521F" w:rsidP="0020521F">
      <w:pPr>
        <w:pStyle w:val="ZLITLITwPKTzmlitwpktliter"/>
      </w:pPr>
      <w:r>
        <w:t>a)</w:t>
      </w:r>
      <w:r>
        <w:tab/>
      </w:r>
      <w:r w:rsidR="008B119D" w:rsidRPr="008B119D">
        <w:t xml:space="preserve">należności, o których mowa w </w:t>
      </w:r>
      <w:r w:rsidR="008B119D" w:rsidRPr="007D447F">
        <w:t>art. 139 ust. 1 pkt 3</w:t>
      </w:r>
      <w:r>
        <w:t>, wraz z kosztami i </w:t>
      </w:r>
      <w:r w:rsidR="008B119D" w:rsidRPr="008B119D">
        <w:t xml:space="preserve">opłatami egzekucyjnymi, </w:t>
      </w:r>
    </w:p>
    <w:p w:rsidR="008B119D" w:rsidRPr="008B119D" w:rsidRDefault="0020521F" w:rsidP="0020521F">
      <w:pPr>
        <w:pStyle w:val="ZLITLITwPKTzmlitwpktliter"/>
      </w:pPr>
      <w:r>
        <w:t>b)</w:t>
      </w:r>
      <w:r>
        <w:tab/>
      </w:r>
      <w:r w:rsidR="008B119D" w:rsidRPr="008B119D">
        <w:t xml:space="preserve">należności, o których mowa w </w:t>
      </w:r>
      <w:r w:rsidR="008B119D" w:rsidRPr="007D447F">
        <w:t>art. 139 ust. 1 pkt 4</w:t>
      </w:r>
      <w:r w:rsidR="00F224C2">
        <w:t>;</w:t>
      </w:r>
    </w:p>
    <w:p w:rsidR="008B119D" w:rsidRPr="008B119D" w:rsidRDefault="007D447F" w:rsidP="007D447F">
      <w:pPr>
        <w:pStyle w:val="ZLITPKTzmpktliter"/>
      </w:pPr>
      <w:bookmarkStart w:id="2" w:name="mip39285394"/>
      <w:bookmarkEnd w:id="2"/>
      <w:r>
        <w:t>2)</w:t>
      </w:r>
      <w:r>
        <w:tab/>
      </w:r>
      <w:r w:rsidR="008B119D" w:rsidRPr="008B119D">
        <w:t xml:space="preserve">825 zł </w:t>
      </w:r>
      <w:r w:rsidR="00D47816">
        <w:t>–</w:t>
      </w:r>
      <w:r w:rsidR="008B119D" w:rsidRPr="008B119D">
        <w:t xml:space="preserve"> przy potrącaniu należności, o których mowa w </w:t>
      </w:r>
      <w:r w:rsidR="008B119D" w:rsidRPr="007D447F">
        <w:t>art. 139 ust. 1 pkt 5</w:t>
      </w:r>
      <w:r w:rsidR="008B119D" w:rsidRPr="008B119D">
        <w:t>, wraz z kosztami i opłatami egzekucyjnymi;</w:t>
      </w:r>
    </w:p>
    <w:p w:rsidR="008B119D" w:rsidRPr="008B119D" w:rsidRDefault="007D447F" w:rsidP="007D447F">
      <w:pPr>
        <w:pStyle w:val="ZLITPKTzmpktliter"/>
      </w:pPr>
      <w:bookmarkStart w:id="3" w:name="mip39285395"/>
      <w:bookmarkEnd w:id="3"/>
      <w:r>
        <w:t>3)</w:t>
      </w:r>
      <w:r>
        <w:tab/>
      </w:r>
      <w:r w:rsidR="008B119D" w:rsidRPr="008B119D">
        <w:t xml:space="preserve">660 zł </w:t>
      </w:r>
      <w:r w:rsidR="00D47816">
        <w:t>–</w:t>
      </w:r>
      <w:r w:rsidR="008B119D" w:rsidRPr="008B119D">
        <w:t xml:space="preserve"> przy potrącaniu należności, o których mowa w </w:t>
      </w:r>
      <w:r w:rsidR="008B119D" w:rsidRPr="007D447F">
        <w:t>art. 139 ust. 1 pkt 1, 2 i 6</w:t>
      </w:r>
      <w:r>
        <w:t>–</w:t>
      </w:r>
      <w:r w:rsidR="008B119D" w:rsidRPr="008B119D">
        <w:t>9;</w:t>
      </w:r>
    </w:p>
    <w:p w:rsidR="008B119D" w:rsidRPr="008B119D" w:rsidRDefault="007D447F" w:rsidP="007D447F">
      <w:pPr>
        <w:pStyle w:val="ZLITPKTzmpktliter"/>
      </w:pPr>
      <w:bookmarkStart w:id="4" w:name="mip39285396"/>
      <w:bookmarkEnd w:id="4"/>
      <w:r>
        <w:t>4)</w:t>
      </w:r>
      <w:r>
        <w:tab/>
      </w:r>
      <w:r w:rsidR="008B119D" w:rsidRPr="008B119D">
        <w:t xml:space="preserve">200 zł </w:t>
      </w:r>
      <w:r w:rsidR="00D47816">
        <w:t>–</w:t>
      </w:r>
      <w:r w:rsidR="008B119D" w:rsidRPr="008B119D">
        <w:t xml:space="preserve"> przy potrącaniu należności, o których mowa w </w:t>
      </w:r>
      <w:r w:rsidR="0020521F">
        <w:t>art. 139 ust. 1 pkt </w:t>
      </w:r>
      <w:r w:rsidR="008B119D" w:rsidRPr="007D447F">
        <w:t>10</w:t>
      </w:r>
      <w:r w:rsidR="008B119D" w:rsidRPr="008B119D">
        <w:t>.</w:t>
      </w:r>
      <w:r w:rsidR="008B119D">
        <w:t>”</w:t>
      </w:r>
      <w:r w:rsidR="008B119D" w:rsidRPr="008B119D">
        <w:t>,</w:t>
      </w:r>
    </w:p>
    <w:p w:rsidR="008B119D" w:rsidRPr="008B119D" w:rsidRDefault="008B119D" w:rsidP="00D47816">
      <w:pPr>
        <w:pStyle w:val="LITlitera"/>
        <w:keepNext/>
      </w:pPr>
      <w:r w:rsidRPr="008B119D">
        <w:t>b)</w:t>
      </w:r>
      <w:r w:rsidRPr="008B119D">
        <w:tab/>
        <w:t>po ust. 1 dodaje się ust. 1a i 1 b w brzmieniu:</w:t>
      </w:r>
    </w:p>
    <w:p w:rsidR="008B119D" w:rsidRPr="008B119D" w:rsidRDefault="008B119D" w:rsidP="008B119D">
      <w:pPr>
        <w:pStyle w:val="ZLITUSTzmustliter"/>
      </w:pPr>
      <w:r>
        <w:t>„</w:t>
      </w:r>
      <w:r w:rsidRPr="008B119D">
        <w:t>1a. Kwoty, o których mowa w ust. 1, podlegają corocznej waloryzacji od dnia 1 marca na zasadach określonych dla emerytur i rent.</w:t>
      </w:r>
    </w:p>
    <w:p w:rsidR="008B119D" w:rsidRPr="008B119D" w:rsidRDefault="008B119D" w:rsidP="008B119D">
      <w:pPr>
        <w:pStyle w:val="ZLITUSTzmustliter"/>
      </w:pPr>
      <w:r w:rsidRPr="008B119D">
        <w:t>1b. Jeżeli po odliczeniu składki na ubezpieczenie zdrowotne oraz zaliczki i</w:t>
      </w:r>
      <w:r w:rsidR="007D447F">
        <w:t> </w:t>
      </w:r>
      <w:r w:rsidRPr="008B119D">
        <w:t xml:space="preserve">innych należności z tytułu podatku dochodowego od osób fizycznych wysokość świadczenia jest niższa niż </w:t>
      </w:r>
      <w:r w:rsidR="0020521F">
        <w:t>kwota świadczenia wolna od potrą</w:t>
      </w:r>
      <w:r w:rsidRPr="008B119D">
        <w:t>ceń i egzekucji, o</w:t>
      </w:r>
      <w:r w:rsidR="007D447F">
        <w:t> </w:t>
      </w:r>
      <w:r w:rsidR="00FF05D0">
        <w:t>której mowa w ust. 1, potrą</w:t>
      </w:r>
      <w:r w:rsidRPr="008B119D">
        <w:t>ceń i egzekucji nie dokonuje się.</w:t>
      </w:r>
      <w:r>
        <w:t>”</w:t>
      </w:r>
      <w:r w:rsidRPr="008B119D">
        <w:t>.</w:t>
      </w:r>
    </w:p>
    <w:p w:rsidR="008B119D" w:rsidRPr="008B119D" w:rsidRDefault="008B119D" w:rsidP="00D47816">
      <w:pPr>
        <w:pStyle w:val="ARTartustawynprozporzdzenia"/>
        <w:keepNext/>
      </w:pPr>
      <w:r w:rsidRPr="00D47816">
        <w:rPr>
          <w:rStyle w:val="Ppogrubienie"/>
        </w:rPr>
        <w:t>Art.</w:t>
      </w:r>
      <w:r w:rsidR="001C3482" w:rsidRPr="00D47816">
        <w:rPr>
          <w:rStyle w:val="Ppogrubienie"/>
        </w:rPr>
        <w:t> </w:t>
      </w:r>
      <w:r w:rsidRPr="00D47816">
        <w:rPr>
          <w:rStyle w:val="Ppogrubienie"/>
        </w:rPr>
        <w:t>5.</w:t>
      </w:r>
      <w:r w:rsidRPr="008B119D">
        <w:t xml:space="preserve"> W ustawie z dnia 25 czerwca 1999 r. o świadczeniach pieniężnych</w:t>
      </w:r>
      <w:r w:rsidR="007D447F">
        <w:t xml:space="preserve"> </w:t>
      </w:r>
      <w:r w:rsidRPr="008B119D">
        <w:t>z</w:t>
      </w:r>
      <w:r w:rsidR="007D447F">
        <w:t> </w:t>
      </w:r>
      <w:r w:rsidRPr="008B119D">
        <w:t>ubezpieczenia społecznego w razie choroby i macierzyństwa (Dz. U. z 2017 r. poz. 1368):</w:t>
      </w:r>
    </w:p>
    <w:p w:rsidR="008B119D" w:rsidRPr="008B119D" w:rsidRDefault="007D447F" w:rsidP="00D47816">
      <w:pPr>
        <w:pStyle w:val="PKTpunkt"/>
        <w:keepNext/>
      </w:pPr>
      <w:r>
        <w:t>1)</w:t>
      </w:r>
      <w:r>
        <w:tab/>
      </w:r>
      <w:r w:rsidR="008B119D" w:rsidRPr="008B119D">
        <w:t>w art. 32 w ust. 1 po pkt 2 dodaje się pkt 2a w brzmieniu:</w:t>
      </w:r>
    </w:p>
    <w:p w:rsidR="008B119D" w:rsidRPr="008B119D" w:rsidRDefault="008B119D" w:rsidP="008B119D">
      <w:pPr>
        <w:pStyle w:val="ZPKTzmpktartykuempunktem"/>
      </w:pPr>
      <w:r>
        <w:t>„</w:t>
      </w:r>
      <w:r w:rsidR="007D447F">
        <w:t>2a)</w:t>
      </w:r>
      <w:r w:rsidR="007D447F">
        <w:tab/>
      </w:r>
      <w:r w:rsidRPr="008B119D">
        <w:t>chorym dzieckiem legitymującym się orzeczeniem o znacznym stopniu niepełnosprawności albo orzeczeniem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rehabilitacji i edukacji do ukończenia 18 lat;</w:t>
      </w:r>
      <w:r>
        <w:t>”</w:t>
      </w:r>
      <w:r w:rsidR="00F224C2">
        <w:t>;</w:t>
      </w:r>
    </w:p>
    <w:p w:rsidR="008B119D" w:rsidRPr="008B119D" w:rsidRDefault="007D447F" w:rsidP="00D47816">
      <w:pPr>
        <w:pStyle w:val="PKTpunkt"/>
        <w:keepNext/>
      </w:pPr>
      <w:r>
        <w:lastRenderedPageBreak/>
        <w:t>2)</w:t>
      </w:r>
      <w:r>
        <w:tab/>
      </w:r>
      <w:r w:rsidR="008B119D" w:rsidRPr="008B119D">
        <w:t>w art. 33:</w:t>
      </w:r>
    </w:p>
    <w:p w:rsidR="008B119D" w:rsidRPr="008B119D" w:rsidRDefault="007D447F" w:rsidP="00D47816">
      <w:pPr>
        <w:pStyle w:val="LITlitera"/>
        <w:keepNext/>
      </w:pPr>
      <w:r>
        <w:t>a)</w:t>
      </w:r>
      <w:r>
        <w:tab/>
      </w:r>
      <w:r w:rsidR="008B119D" w:rsidRPr="008B119D">
        <w:t>w ust. 1 po pkt 1 dodaje się pkt 1a w brzmieniu:</w:t>
      </w:r>
    </w:p>
    <w:p w:rsidR="008B119D" w:rsidRPr="008B119D" w:rsidRDefault="008B119D" w:rsidP="007D447F">
      <w:pPr>
        <w:pStyle w:val="ZLITPKTzmpktliter"/>
      </w:pPr>
      <w:r>
        <w:t>„</w:t>
      </w:r>
      <w:r w:rsidR="007D447F">
        <w:t>1a)</w:t>
      </w:r>
      <w:r w:rsidR="007D447F">
        <w:tab/>
      </w:r>
      <w:r w:rsidRPr="008B119D">
        <w:t>30 dni w roku kalendarzowym, jeżeli opieka sprawowana jest nad dziećmi,</w:t>
      </w:r>
      <w:r w:rsidR="007D447F">
        <w:t xml:space="preserve"> </w:t>
      </w:r>
      <w:r w:rsidRPr="008B119D">
        <w:t>o</w:t>
      </w:r>
      <w:r w:rsidR="007D447F">
        <w:t> </w:t>
      </w:r>
      <w:r w:rsidRPr="008B119D">
        <w:t>których mowa w art. 32 ust. 1 pkt 2a;</w:t>
      </w:r>
      <w:r>
        <w:t>”</w:t>
      </w:r>
      <w:r w:rsidRPr="008B119D">
        <w:t>,</w:t>
      </w:r>
    </w:p>
    <w:p w:rsidR="008B119D" w:rsidRPr="008B119D" w:rsidRDefault="007D447F" w:rsidP="00D47816">
      <w:pPr>
        <w:pStyle w:val="LITlitera"/>
        <w:keepNext/>
      </w:pPr>
      <w:r>
        <w:t>b)</w:t>
      </w:r>
      <w:r>
        <w:tab/>
      </w:r>
      <w:r w:rsidR="008B119D" w:rsidRPr="008B119D">
        <w:t>w ust. 2 dodaje się zdanie drugie w brzmieniu:</w:t>
      </w:r>
    </w:p>
    <w:p w:rsidR="008B119D" w:rsidRPr="008B119D" w:rsidRDefault="008B119D" w:rsidP="007D447F">
      <w:pPr>
        <w:pStyle w:val="ZLITFRAGzmlitfragmentunpzdanialiter"/>
      </w:pPr>
      <w:r>
        <w:t>„</w:t>
      </w:r>
      <w:r w:rsidRPr="008B119D">
        <w:t>W przypadku gdy opieka jest sprawowana wyłącznie nad osobami, o których mowa w art. 32 ust. 1 pkt 2a i 3, zasiłek opiekuńczy przysługuje łącznie za okres nie dłuższy niż 30 dni w roku kalendarzowym.</w:t>
      </w:r>
      <w:r>
        <w:t>”</w:t>
      </w:r>
      <w:r w:rsidRPr="008B119D">
        <w:t>.</w:t>
      </w:r>
    </w:p>
    <w:p w:rsidR="008B119D" w:rsidRPr="008B119D" w:rsidRDefault="008B119D" w:rsidP="00D47816">
      <w:pPr>
        <w:pStyle w:val="ARTartustawynprozporzdzenia"/>
        <w:rPr>
          <w:rStyle w:val="Ppogrubienie"/>
        </w:rPr>
      </w:pPr>
      <w:r w:rsidRPr="008B119D">
        <w:rPr>
          <w:rStyle w:val="Ppogrubienie"/>
        </w:rPr>
        <w:t>Art.</w:t>
      </w:r>
      <w:r w:rsidR="001C3482">
        <w:rPr>
          <w:rStyle w:val="Ppogrubienie"/>
        </w:rPr>
        <w:t xml:space="preserve"> </w:t>
      </w:r>
      <w:r w:rsidRPr="008B119D">
        <w:rPr>
          <w:rStyle w:val="Ppogrubienie"/>
        </w:rPr>
        <w:t xml:space="preserve">6. </w:t>
      </w:r>
      <w:r w:rsidRPr="008B119D">
        <w:t>W ustawie z dnia 27 czerwca 2003 r. o rencie socjalnej (Dz. U. z 2013 r. poz.</w:t>
      </w:r>
      <w:r w:rsidR="007D447F">
        <w:t> </w:t>
      </w:r>
      <w:r w:rsidRPr="008B119D">
        <w:t xml:space="preserve">982 i 1650, z 2014 r. poz. 1175 i 1682 oraz z 2017 r. poz. 1543) w art. 15 w pkt 1 skreśla się wyrazy </w:t>
      </w:r>
      <w:r>
        <w:t>„</w:t>
      </w:r>
      <w:r w:rsidRPr="008B119D">
        <w:t>przy czym kwotę wolną od potrąceń i egzekucji ustala się według zasad określonych dla renty z tytułu całkowitej niezdolności do pracy.</w:t>
      </w:r>
      <w:r>
        <w:t>”</w:t>
      </w:r>
      <w:r w:rsidRPr="008B119D">
        <w:t>.</w:t>
      </w:r>
    </w:p>
    <w:p w:rsidR="008B119D" w:rsidRPr="008B119D" w:rsidRDefault="008B119D" w:rsidP="00D47816">
      <w:pPr>
        <w:pStyle w:val="ARTartustawynprozporzdzenia"/>
        <w:keepNext/>
      </w:pPr>
      <w:r w:rsidRPr="00D47816">
        <w:rPr>
          <w:rStyle w:val="Ppogrubienie"/>
        </w:rPr>
        <w:t>Art.</w:t>
      </w:r>
      <w:r w:rsidR="001C3482" w:rsidRPr="00D47816">
        <w:rPr>
          <w:rStyle w:val="Ppogrubienie"/>
        </w:rPr>
        <w:t> </w:t>
      </w:r>
      <w:r w:rsidRPr="00D47816">
        <w:rPr>
          <w:rStyle w:val="Ppogrubienie"/>
        </w:rPr>
        <w:t>7.</w:t>
      </w:r>
      <w:r w:rsidRPr="008B119D">
        <w:t xml:space="preserve"> W ustawie z dnia 4 listopada 2016 r. o wsparciu kobiet w ciąży i rodzin </w:t>
      </w:r>
      <w:r>
        <w:t>„</w:t>
      </w:r>
      <w:r w:rsidRPr="008B119D">
        <w:t>Za</w:t>
      </w:r>
      <w:r w:rsidR="007D447F">
        <w:t> </w:t>
      </w:r>
      <w:r w:rsidRPr="008B119D">
        <w:t>życiem</w:t>
      </w:r>
      <w:r>
        <w:t>”</w:t>
      </w:r>
      <w:r w:rsidRPr="008B119D">
        <w:t xml:space="preserve"> (Dz. U. poz. 1860):</w:t>
      </w:r>
    </w:p>
    <w:p w:rsidR="008B119D" w:rsidRPr="008B119D" w:rsidRDefault="008B119D" w:rsidP="00D47816">
      <w:pPr>
        <w:pStyle w:val="PKTpunkt"/>
        <w:keepNext/>
      </w:pPr>
      <w:r w:rsidRPr="008B119D">
        <w:t>1</w:t>
      </w:r>
      <w:r w:rsidR="007D447F">
        <w:t>)</w:t>
      </w:r>
      <w:r w:rsidR="007D447F">
        <w:tab/>
      </w:r>
      <w:r w:rsidRPr="008B119D">
        <w:t>w art. 9 dodaje się ust. 5 w brzmieniu:</w:t>
      </w:r>
    </w:p>
    <w:p w:rsidR="008B119D" w:rsidRPr="008B119D" w:rsidRDefault="008B119D" w:rsidP="007D447F">
      <w:pPr>
        <w:pStyle w:val="ZUSTzmustartykuempunktem"/>
      </w:pPr>
      <w:r>
        <w:t>„</w:t>
      </w:r>
      <w:r w:rsidRPr="008B119D">
        <w:t>5.</w:t>
      </w:r>
      <w:r w:rsidR="001C3482">
        <w:t xml:space="preserve"> </w:t>
      </w:r>
      <w:r w:rsidRPr="008B119D">
        <w:t>Środki Funduszu Pracy przekazane wójtom, burmistrzom lub prezydentom miast na realizację koordynacji, o której mowa w art. 8 ust. 2, stanowią dochód gminy, o</w:t>
      </w:r>
      <w:r w:rsidR="007D447F">
        <w:t> </w:t>
      </w:r>
      <w:r w:rsidRPr="008B119D">
        <w:t>którym mowa w art. 8 ust. 3 ustawy z dnia</w:t>
      </w:r>
      <w:r w:rsidR="00F224C2">
        <w:t xml:space="preserve"> </w:t>
      </w:r>
      <w:r w:rsidRPr="008B119D">
        <w:t>13 listopada 2003 r. o dochodach jednostek samorządu terytorialnego (Dz. U. z 2017 r. poz. 1453, 2203 i 2260).</w:t>
      </w:r>
      <w:r>
        <w:t>”</w:t>
      </w:r>
      <w:r w:rsidRPr="008B119D">
        <w:t>;</w:t>
      </w:r>
    </w:p>
    <w:p w:rsidR="008B119D" w:rsidRPr="008B119D" w:rsidRDefault="008B119D" w:rsidP="007D447F">
      <w:pPr>
        <w:pStyle w:val="PKTpunkt"/>
      </w:pPr>
      <w:r w:rsidRPr="008B119D">
        <w:t>2)</w:t>
      </w:r>
      <w:r w:rsidR="007D447F">
        <w:tab/>
      </w:r>
      <w:r w:rsidRPr="008B119D">
        <w:t xml:space="preserve">w art. 12 w ust. 3 wyrazy </w:t>
      </w:r>
      <w:r>
        <w:t>„</w:t>
      </w:r>
      <w:r w:rsidRPr="008B119D">
        <w:t>ustawy o systemie oświaty</w:t>
      </w:r>
      <w:r>
        <w:t>”</w:t>
      </w:r>
      <w:r w:rsidR="001C3482">
        <w:t xml:space="preserve"> </w:t>
      </w:r>
      <w:r w:rsidRPr="008B119D">
        <w:t xml:space="preserve">zastępuje się wyrazami </w:t>
      </w:r>
      <w:r>
        <w:t>„</w:t>
      </w:r>
      <w:r w:rsidRPr="008B119D">
        <w:t>ustawy z dnia 14 grudnia 2016 r. – Prawo oświatowe (Dz. U. z 2017 r. poz. 59, 949 i 2203)</w:t>
      </w:r>
      <w:r>
        <w:t>”</w:t>
      </w:r>
      <w:r w:rsidRPr="008B119D">
        <w:t>.</w:t>
      </w:r>
    </w:p>
    <w:p w:rsidR="008B119D" w:rsidRPr="008B119D" w:rsidRDefault="008B119D" w:rsidP="008B119D">
      <w:pPr>
        <w:pStyle w:val="ARTartustawynprozporzdzenia"/>
      </w:pPr>
      <w:r w:rsidRPr="00D47816">
        <w:rPr>
          <w:rStyle w:val="Ppogrubienie"/>
        </w:rPr>
        <w:t>Art.</w:t>
      </w:r>
      <w:r w:rsidR="001C3482" w:rsidRPr="00D47816">
        <w:rPr>
          <w:rStyle w:val="Ppogrubienie"/>
        </w:rPr>
        <w:t> </w:t>
      </w:r>
      <w:r w:rsidRPr="00D47816">
        <w:rPr>
          <w:rStyle w:val="Ppogrubienie"/>
        </w:rPr>
        <w:t>8.</w:t>
      </w:r>
      <w:r w:rsidRPr="008B119D">
        <w:rPr>
          <w:rStyle w:val="Ppogrubienie"/>
        </w:rPr>
        <w:t xml:space="preserve"> </w:t>
      </w:r>
      <w:r w:rsidRPr="008B119D">
        <w:t>Osoby, które były uczestnikami warsztatu terapii zajęciowej i opuściły warsztat w związku z podjęciem zatrudnienia przed dniem wejścia w życie niniejszej ustawy, mogą korzystać z zajęć klubowych, o których mowa w art. 10g usta</w:t>
      </w:r>
      <w:r w:rsidR="007D447F">
        <w:t>wy zmienianej w art. 1, w </w:t>
      </w:r>
      <w:r w:rsidRPr="008B119D">
        <w:t>brzmieniu nadanym niniejszą ustawą, jeżeli rozpoczęły udział w zajęciach klubowych nie później niż w terminie 30 dni od dnia wejścia w życie niniejszej ustawy.</w:t>
      </w:r>
    </w:p>
    <w:p w:rsidR="008B119D" w:rsidRPr="008B119D" w:rsidRDefault="008B119D" w:rsidP="008B119D">
      <w:pPr>
        <w:pStyle w:val="ARTartustawynprozporzdzenia"/>
      </w:pPr>
      <w:r w:rsidRPr="00D47816">
        <w:rPr>
          <w:rStyle w:val="Ppogrubienie"/>
        </w:rPr>
        <w:t>Art.</w:t>
      </w:r>
      <w:r w:rsidR="001C3482" w:rsidRPr="00D47816">
        <w:rPr>
          <w:rStyle w:val="Ppogrubienie"/>
        </w:rPr>
        <w:t> </w:t>
      </w:r>
      <w:r w:rsidRPr="00D47816">
        <w:rPr>
          <w:rStyle w:val="Ppogrubienie"/>
        </w:rPr>
        <w:t>9.</w:t>
      </w:r>
      <w:r w:rsidRPr="008B119D">
        <w:rPr>
          <w:rStyle w:val="Ppogrubienie"/>
        </w:rPr>
        <w:t xml:space="preserve"> </w:t>
      </w:r>
      <w:r w:rsidRPr="008B119D">
        <w:t>Do pracodawców będących w likwidacji w dniu wejścia w życie niniejszej ustawy art. 21 ust. 3 ustawy zmienianej w art. 1, w brzmieniu nadanym niniejszą ustawą, stosuje się począwszy od wpłat należnych na Państwowy Fundusz Rehabilitacji Osób Niepełnosprawnych za styczeń 2019 r.</w:t>
      </w:r>
    </w:p>
    <w:p w:rsidR="008B119D" w:rsidRPr="008B119D" w:rsidRDefault="008B119D" w:rsidP="008B119D">
      <w:pPr>
        <w:pStyle w:val="ARTartustawynprozporzdzenia"/>
      </w:pPr>
      <w:r w:rsidRPr="00D47816">
        <w:rPr>
          <w:rStyle w:val="Ppogrubienie"/>
        </w:rPr>
        <w:lastRenderedPageBreak/>
        <w:t>Art.</w:t>
      </w:r>
      <w:r w:rsidR="001C3482" w:rsidRPr="00D47816">
        <w:rPr>
          <w:rStyle w:val="Ppogrubienie"/>
        </w:rPr>
        <w:t> </w:t>
      </w:r>
      <w:r w:rsidRPr="00D47816">
        <w:rPr>
          <w:rStyle w:val="Ppogrubienie"/>
        </w:rPr>
        <w:t>10.</w:t>
      </w:r>
      <w:r w:rsidRPr="008B119D">
        <w:rPr>
          <w:rStyle w:val="Ppogrubienie"/>
        </w:rPr>
        <w:t xml:space="preserve"> </w:t>
      </w:r>
      <w:r w:rsidRPr="008B119D">
        <w:t>1.</w:t>
      </w:r>
      <w:r w:rsidRPr="008B119D">
        <w:rPr>
          <w:rStyle w:val="Ppogrubienie"/>
        </w:rPr>
        <w:t xml:space="preserve"> </w:t>
      </w:r>
      <w:r w:rsidRPr="008B119D">
        <w:t xml:space="preserve">Pracodawca, który przed dniem </w:t>
      </w:r>
      <w:r w:rsidR="00F224C2">
        <w:t>1 lipca 2018 r.</w:t>
      </w:r>
      <w:r w:rsidRPr="008B119D">
        <w:t xml:space="preserve"> nabył prawo do obniżenia wpłat, o których mowa w art. 21 ustawy zmienianej w art. 1, może je wykorzystać na warunkach dotychczasowych.</w:t>
      </w:r>
    </w:p>
    <w:p w:rsidR="008B119D" w:rsidRPr="008B119D" w:rsidRDefault="008B119D" w:rsidP="007D447F">
      <w:pPr>
        <w:pStyle w:val="USTustnpkodeksu"/>
      </w:pPr>
      <w:r w:rsidRPr="008B119D">
        <w:t xml:space="preserve">2. Pracodawca, który przed dniem </w:t>
      </w:r>
      <w:r w:rsidR="00F224C2">
        <w:t>1 lipca 2018 r.</w:t>
      </w:r>
      <w:r w:rsidRPr="008B119D">
        <w:t xml:space="preserve"> dokonał zapłaty za zakup potwierdzony fakturą uprawniający do obniżenia wpłat na podstawie art. 22 ustawy zmienianej w art. 1, może nabyć prawo do obniżenia wpłat i wykorzystać je na warunkach dotychczasowych.</w:t>
      </w:r>
    </w:p>
    <w:p w:rsidR="008B119D" w:rsidRPr="008B119D" w:rsidRDefault="008B119D" w:rsidP="008B119D">
      <w:pPr>
        <w:pStyle w:val="ARTartustawynprozporzdzenia"/>
      </w:pPr>
      <w:r w:rsidRPr="00D47816">
        <w:rPr>
          <w:rStyle w:val="Ppogrubienie"/>
        </w:rPr>
        <w:t>Art.</w:t>
      </w:r>
      <w:r w:rsidR="001C3482" w:rsidRPr="00D47816">
        <w:rPr>
          <w:rStyle w:val="Ppogrubienie"/>
        </w:rPr>
        <w:t> </w:t>
      </w:r>
      <w:r w:rsidRPr="00D47816">
        <w:rPr>
          <w:rStyle w:val="Ppogrubienie"/>
        </w:rPr>
        <w:t>11.</w:t>
      </w:r>
      <w:r w:rsidRPr="008B119D">
        <w:rPr>
          <w:rStyle w:val="Ppogrubienie"/>
        </w:rPr>
        <w:t xml:space="preserve"> </w:t>
      </w:r>
      <w:r w:rsidRPr="008B119D">
        <w:t xml:space="preserve">Do informacji o kwocie obniżenia wystawionych przed dniem </w:t>
      </w:r>
      <w:r w:rsidR="00F224C2">
        <w:t>1 lipca 2018 r.</w:t>
      </w:r>
      <w:r w:rsidRPr="008B119D">
        <w:t xml:space="preserve"> stosuje się art. 22b ust. 1 pkt 4 ustawy zmienianej w art. 1, w brzmieniu dotychczasowym.</w:t>
      </w:r>
    </w:p>
    <w:p w:rsidR="008B119D" w:rsidRPr="008B119D" w:rsidRDefault="008B119D" w:rsidP="00D47816">
      <w:pPr>
        <w:pStyle w:val="ARTartustawynprozporzdzenia"/>
      </w:pPr>
      <w:r w:rsidRPr="008B119D">
        <w:rPr>
          <w:rStyle w:val="Ppogrubienie"/>
        </w:rPr>
        <w:t>Art. 12.</w:t>
      </w:r>
      <w:r w:rsidRPr="008B119D">
        <w:t xml:space="preserve"> Dotychczasowe przepisy wykonawcze wydane na podstawie art. 22 ust. 12 ustawy zmienianej w art. 1 zachowują moc do dnia wejścia w życie nowych przepisów wykonawczych</w:t>
      </w:r>
      <w:r w:rsidR="001C3482">
        <w:t xml:space="preserve"> </w:t>
      </w:r>
      <w:r w:rsidRPr="008B119D">
        <w:t>wydanych na podstawie art. 22 ust. 12 ustawy zmienianej w art. 1, nie dłużej jednak niż przez</w:t>
      </w:r>
      <w:r w:rsidR="001C3482">
        <w:t xml:space="preserve"> </w:t>
      </w:r>
      <w:r w:rsidRPr="008B119D">
        <w:t>okres 12 miesięcy od dnia wejścia w życie niniejszej ustawy.</w:t>
      </w:r>
    </w:p>
    <w:p w:rsidR="008B119D" w:rsidRPr="008B119D" w:rsidRDefault="008B119D" w:rsidP="008B119D">
      <w:pPr>
        <w:pStyle w:val="ARTartustawynprozporzdzenia"/>
      </w:pPr>
      <w:r w:rsidRPr="00D47816">
        <w:rPr>
          <w:rStyle w:val="Ppogrubienie"/>
        </w:rPr>
        <w:t>Art.</w:t>
      </w:r>
      <w:r w:rsidR="001C3482" w:rsidRPr="00D47816">
        <w:rPr>
          <w:rStyle w:val="Ppogrubienie"/>
        </w:rPr>
        <w:t> </w:t>
      </w:r>
      <w:r w:rsidRPr="00D47816">
        <w:rPr>
          <w:rStyle w:val="Ppogrubienie"/>
        </w:rPr>
        <w:t>13.</w:t>
      </w:r>
      <w:r w:rsidRPr="008B119D">
        <w:rPr>
          <w:rStyle w:val="Ppogrubienie"/>
        </w:rPr>
        <w:t xml:space="preserve"> </w:t>
      </w:r>
      <w:r w:rsidRPr="008B119D">
        <w:t>Warunek opłacania składek określony w art.</w:t>
      </w:r>
      <w:r w:rsidR="007D447F">
        <w:t xml:space="preserve"> 25a ust. 1 ustawy zmienianej w </w:t>
      </w:r>
      <w:r w:rsidRPr="008B119D">
        <w:t>art. 1, w brzmieniu nadanym niniejszą ustawą, stosuje się od dnia 1 lipca 2016 r.</w:t>
      </w:r>
    </w:p>
    <w:p w:rsidR="008B119D" w:rsidRPr="008B119D" w:rsidRDefault="008B119D" w:rsidP="008B119D">
      <w:pPr>
        <w:pStyle w:val="ARTartustawynprozporzdzenia"/>
      </w:pPr>
      <w:r w:rsidRPr="00D47816">
        <w:rPr>
          <w:rStyle w:val="Ppogrubienie"/>
        </w:rPr>
        <w:t>Art.</w:t>
      </w:r>
      <w:r w:rsidR="001C3482" w:rsidRPr="00D47816">
        <w:rPr>
          <w:rStyle w:val="Ppogrubienie"/>
        </w:rPr>
        <w:t> </w:t>
      </w:r>
      <w:r w:rsidRPr="00D47816">
        <w:rPr>
          <w:rStyle w:val="Ppogrubienie"/>
        </w:rPr>
        <w:t>14.</w:t>
      </w:r>
      <w:r w:rsidRPr="008B119D">
        <w:t xml:space="preserve"> Do środków Funduszu Pracy przekazanych przed dniem wejścia w życie niniejszej ustawy wójtom, burmistrzom lub prezydentom mia</w:t>
      </w:r>
      <w:r w:rsidR="007D447F">
        <w:t>st na realizację koordynacji, o </w:t>
      </w:r>
      <w:r w:rsidRPr="008B119D">
        <w:t xml:space="preserve">której mowa w art. 8 ust. 2 ustawy zmienianej w art. </w:t>
      </w:r>
      <w:r w:rsidR="00F224C2">
        <w:t>7</w:t>
      </w:r>
      <w:r w:rsidRPr="008B119D">
        <w:t>, stosuje się art. 8 ust. 3 ustawy z dnia 13 listopada 2003 r. o dochodach jednostek samorządu terytorialnego (Dz. U. z</w:t>
      </w:r>
      <w:r w:rsidR="007D447F">
        <w:t xml:space="preserve"> 2017 r. poz. </w:t>
      </w:r>
      <w:r w:rsidRPr="008B119D">
        <w:t>1453, 2203 i 2260).</w:t>
      </w:r>
    </w:p>
    <w:p w:rsidR="008B119D" w:rsidRPr="008B119D" w:rsidRDefault="008B119D" w:rsidP="008B119D">
      <w:pPr>
        <w:pStyle w:val="ARTartustawynprozporzdzenia"/>
      </w:pPr>
      <w:r w:rsidRPr="00D47816">
        <w:rPr>
          <w:rStyle w:val="Ppogrubienie"/>
        </w:rPr>
        <w:t>Art.</w:t>
      </w:r>
      <w:r w:rsidR="001C3482" w:rsidRPr="00D47816">
        <w:rPr>
          <w:rStyle w:val="Ppogrubienie"/>
        </w:rPr>
        <w:t> </w:t>
      </w:r>
      <w:r w:rsidRPr="00D47816">
        <w:rPr>
          <w:rStyle w:val="Ppogrubienie"/>
        </w:rPr>
        <w:t>15.</w:t>
      </w:r>
      <w:r w:rsidRPr="008B119D">
        <w:t xml:space="preserve"> Do decyzji, o których mowa w art. 25d ust. 2, art. 26a ust. 12, art. 26c ust. 4b, art. 30 ust. 3a, art. 49e i art. 49f ustawy zmienianej w art. 1, wydanych odpowiednio przez wojewodę albo Prezesa Zarządu Państwowego Funduszu Rehabilitacji Osób Niepełnosprawnych przed dniem wejścia w życie niniejszej ustawy, stosuje się przepisy ustawy zmienianej w art. 1, w brzmieniu dotychczasowym.</w:t>
      </w:r>
    </w:p>
    <w:p w:rsidR="008B119D" w:rsidRDefault="008B119D" w:rsidP="008B119D">
      <w:pPr>
        <w:pStyle w:val="ARTartustawynprozporzdzenia"/>
      </w:pPr>
      <w:r w:rsidRPr="00D47816">
        <w:rPr>
          <w:rStyle w:val="Ppogrubienie"/>
        </w:rPr>
        <w:t>Art.</w:t>
      </w:r>
      <w:r w:rsidR="001C3482" w:rsidRPr="00D47816">
        <w:rPr>
          <w:rStyle w:val="Ppogrubienie"/>
        </w:rPr>
        <w:t> </w:t>
      </w:r>
      <w:r w:rsidRPr="00D47816">
        <w:rPr>
          <w:rStyle w:val="Ppogrubienie"/>
        </w:rPr>
        <w:t>16.</w:t>
      </w:r>
      <w:r w:rsidRPr="008B119D">
        <w:t xml:space="preserve"> Prezes Zarządu Państwowego Funduszu Rehabilitacji Osób Niepełnosprawnych oraz Zastępcy Prezesa Zarządu Państwowego Funduszu Rehabilitacji Osób Niepełnosprawnych powołani przed dniem we</w:t>
      </w:r>
      <w:r w:rsidR="0020521F">
        <w:t>jścia w życie niniejszej ustawy</w:t>
      </w:r>
      <w:r w:rsidRPr="008B119D">
        <w:t xml:space="preserve"> pozostają na stanowiskach do czasu powołania Prezesa Zarządu Państwowego Funduszu Rehabilitacji Osób Niepełnosprawnych oraz Zastępców Prezesa Zarządu Państwowego Funduszu </w:t>
      </w:r>
      <w:r w:rsidRPr="008B119D">
        <w:lastRenderedPageBreak/>
        <w:t>Rehabilitacji Osób Niepełnosprawnych na podstawie art. 51</w:t>
      </w:r>
      <w:r w:rsidR="00D47816">
        <w:t xml:space="preserve"> ust. 1 i 2 ustawy zmienianej w </w:t>
      </w:r>
      <w:r w:rsidRPr="008B119D">
        <w:t>art. 1, w brzmieniu nadanym niniejszą ustawą.</w:t>
      </w:r>
    </w:p>
    <w:p w:rsidR="00F224C2" w:rsidRPr="008B119D" w:rsidRDefault="00F224C2" w:rsidP="008B119D">
      <w:pPr>
        <w:pStyle w:val="ARTartustawynprozporzdzenia"/>
      </w:pPr>
      <w:r w:rsidRPr="00D47816">
        <w:rPr>
          <w:rStyle w:val="Ppogrubienie"/>
        </w:rPr>
        <w:t>Art.</w:t>
      </w:r>
      <w:r w:rsidR="00D47816">
        <w:rPr>
          <w:rStyle w:val="Ppogrubienie"/>
        </w:rPr>
        <w:t> </w:t>
      </w:r>
      <w:r w:rsidRPr="00D47816">
        <w:rPr>
          <w:rStyle w:val="Ppogrubienie"/>
        </w:rPr>
        <w:t>17.</w:t>
      </w:r>
      <w:r>
        <w:t xml:space="preserve"> Do spraw </w:t>
      </w:r>
      <w:r w:rsidR="008A33CF">
        <w:t>w</w:t>
      </w:r>
      <w:r>
        <w:t>szczętych i niezakończonych przed dniem wejścia w życie niniejszej ustawy stosuje się art. 141 ust. 1–1b ustawy zmienianej w art. 4, w brzmieniu nadanym niniejszą ustawą.</w:t>
      </w:r>
    </w:p>
    <w:p w:rsidR="008B119D" w:rsidRPr="008B119D" w:rsidRDefault="008B119D" w:rsidP="008B119D">
      <w:pPr>
        <w:pStyle w:val="ARTartustawynprozporzdzenia"/>
      </w:pPr>
      <w:r w:rsidRPr="00D47816">
        <w:rPr>
          <w:rStyle w:val="Ppogrubienie"/>
        </w:rPr>
        <w:t>Art.</w:t>
      </w:r>
      <w:r w:rsidR="001C3482" w:rsidRPr="00D47816">
        <w:rPr>
          <w:rStyle w:val="Ppogrubienie"/>
        </w:rPr>
        <w:t> </w:t>
      </w:r>
      <w:r w:rsidRPr="00D47816">
        <w:rPr>
          <w:rStyle w:val="Ppogrubienie"/>
        </w:rPr>
        <w:t>1</w:t>
      </w:r>
      <w:r w:rsidR="008A33CF">
        <w:rPr>
          <w:rStyle w:val="Ppogrubienie"/>
        </w:rPr>
        <w:t>8</w:t>
      </w:r>
      <w:r w:rsidRPr="00D47816">
        <w:rPr>
          <w:rStyle w:val="Ppogrubienie"/>
        </w:rPr>
        <w:t>.</w:t>
      </w:r>
      <w:r w:rsidR="001C3482">
        <w:rPr>
          <w:rStyle w:val="Ppogrubienie"/>
        </w:rPr>
        <w:t xml:space="preserve"> </w:t>
      </w:r>
      <w:r w:rsidRPr="008B119D">
        <w:t>Ustawa wchodzi w życie z dniem nas</w:t>
      </w:r>
      <w:r w:rsidR="00D47816">
        <w:t>tępującym po dniu ogłoszenia, z </w:t>
      </w:r>
      <w:r w:rsidRPr="008B119D">
        <w:t>wyjątkiem art. 1 pkt 4 w zakresie art. 10ab, art. 1 pkt 8 lit. a oraz art. 1 pkt 9 i 10, które wchodzą w życie z dniem 1 lipca 2018 r.</w:t>
      </w:r>
    </w:p>
    <w:sectPr w:rsidR="008B119D" w:rsidRPr="008B119D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19D" w:rsidRDefault="008B119D">
      <w:r>
        <w:separator/>
      </w:r>
    </w:p>
  </w:endnote>
  <w:endnote w:type="continuationSeparator" w:id="0">
    <w:p w:rsidR="008B119D" w:rsidRDefault="008B1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19D" w:rsidRDefault="008B119D">
      <w:r>
        <w:separator/>
      </w:r>
    </w:p>
  </w:footnote>
  <w:footnote w:type="continuationSeparator" w:id="0">
    <w:p w:rsidR="008B119D" w:rsidRDefault="008B119D">
      <w:r>
        <w:continuationSeparator/>
      </w:r>
    </w:p>
  </w:footnote>
  <w:footnote w:id="1">
    <w:p w:rsidR="008B119D" w:rsidRDefault="008B119D" w:rsidP="008B119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 w:rsidR="001C3482">
        <w:tab/>
      </w:r>
      <w:r>
        <w:t>Niniejszą ustawą zmienia się ustawy: ustawę z dnia 26 czerwca 1974 r. – Kodeks pracy, ustawę z dnia 13</w:t>
      </w:r>
      <w:r w:rsidR="001C3482">
        <w:t> </w:t>
      </w:r>
      <w:r>
        <w:t>października 1998 r. o systemie ubezpieczeń społecznych, ustawę z dnia 17 grudnia 1998 r. o</w:t>
      </w:r>
      <w:r w:rsidR="001C3482">
        <w:t> </w:t>
      </w:r>
      <w:r>
        <w:t>emeryturach i rentach z Funduszu Ubezpieczeń Społecznych,</w:t>
      </w:r>
      <w:r w:rsidR="001C3482">
        <w:t xml:space="preserve"> </w:t>
      </w:r>
      <w:r>
        <w:t>ustawę z dnia 25 czerwca 1999 r. o</w:t>
      </w:r>
      <w:r w:rsidR="001C3482">
        <w:t> </w:t>
      </w:r>
      <w:r>
        <w:t>świadczeniach pieniężnych z ubezpieczenia społecznego w razie choroby i macierzyństwa, ustawę z dnia 27 czerwca 2003 r. o rencie socjalnej oraz ustawę z dnia 4 listopada 2016 r. o wsparciu kobiet w ciąży i</w:t>
      </w:r>
      <w:r w:rsidR="001C3482">
        <w:t> rodzin „Za życiem”.</w:t>
      </w:r>
    </w:p>
  </w:footnote>
  <w:footnote w:id="2">
    <w:p w:rsidR="00902BF5" w:rsidRDefault="00902BF5" w:rsidP="00902BF5">
      <w:pPr>
        <w:pStyle w:val="ODNONIKtreodnonika"/>
      </w:pPr>
      <w:r>
        <w:rPr>
          <w:rStyle w:val="Odwoanieprzypisudolnego"/>
        </w:rPr>
        <w:footnoteRef/>
      </w:r>
      <w:r w:rsidRPr="006170ED">
        <w:rPr>
          <w:rStyle w:val="IGindeksgrny"/>
        </w:rPr>
        <w:t>)</w:t>
      </w:r>
      <w:r>
        <w:t xml:space="preserve"> Tekst jednolity wymienionej ustawy nie uwzględnia zmiany ogłoszonej w Dz. U. z 2018 r. poz. 4</w:t>
      </w:r>
      <w:r w:rsidR="006170ED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6A054A"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19D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108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3482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0521F"/>
    <w:rsid w:val="002114EF"/>
    <w:rsid w:val="002166AD"/>
    <w:rsid w:val="00217871"/>
    <w:rsid w:val="00221ED8"/>
    <w:rsid w:val="002231EA"/>
    <w:rsid w:val="00223FDF"/>
    <w:rsid w:val="002279C0"/>
    <w:rsid w:val="0023727E"/>
    <w:rsid w:val="00240F09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E70DD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170ED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054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447F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33CF"/>
    <w:rsid w:val="008A5D26"/>
    <w:rsid w:val="008A6B13"/>
    <w:rsid w:val="008A6ECB"/>
    <w:rsid w:val="008B0BF9"/>
    <w:rsid w:val="008B119D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2BF5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0CDF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2524"/>
    <w:rsid w:val="00A430D7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816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24C2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05D0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D4781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2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3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1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unhideWhenUsed/>
    <w:rsid w:val="008B11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D4781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2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3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1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unhideWhenUsed/>
    <w:rsid w:val="008B11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9B02407-09D8-44CB-9523-7C0F93508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12</Pages>
  <Words>3351</Words>
  <Characters>17725</Characters>
  <Application>Microsoft Office Word</Application>
  <DocSecurity>0</DocSecurity>
  <Lines>147</Lines>
  <Paragraphs>42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Ewa A. Genert</cp:lastModifiedBy>
  <cp:revision>2</cp:revision>
  <cp:lastPrinted>2018-01-16T13:34:00Z</cp:lastPrinted>
  <dcterms:created xsi:type="dcterms:W3CDTF">2018-01-25T11:55:00Z</dcterms:created>
  <dcterms:modified xsi:type="dcterms:W3CDTF">2018-01-25T11:55:00Z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