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0A6" w:rsidRPr="00F87892" w:rsidRDefault="006C5EE3" w:rsidP="00F87892">
      <w:pPr>
        <w:spacing w:line="360" w:lineRule="auto"/>
        <w:jc w:val="right"/>
        <w:rPr>
          <w:rFonts w:ascii="Times New Roman" w:hAnsi="Times New Roman" w:cs="Times New Roman"/>
          <w:i/>
          <w:sz w:val="24"/>
          <w:szCs w:val="24"/>
        </w:rPr>
      </w:pPr>
      <w:bookmarkStart w:id="0" w:name="_GoBack"/>
      <w:bookmarkEnd w:id="0"/>
      <w:r w:rsidRPr="00F87892">
        <w:rPr>
          <w:rFonts w:ascii="Times New Roman" w:hAnsi="Times New Roman" w:cs="Times New Roman"/>
          <w:i/>
          <w:sz w:val="24"/>
          <w:szCs w:val="24"/>
        </w:rPr>
        <w:t>p</w:t>
      </w:r>
      <w:r w:rsidR="00622D29" w:rsidRPr="00F87892">
        <w:rPr>
          <w:rFonts w:ascii="Times New Roman" w:hAnsi="Times New Roman" w:cs="Times New Roman"/>
          <w:i/>
          <w:sz w:val="24"/>
          <w:szCs w:val="24"/>
        </w:rPr>
        <w:t xml:space="preserve">rojekt </w:t>
      </w:r>
    </w:p>
    <w:p w:rsidR="00622D29" w:rsidRPr="00F87892" w:rsidRDefault="00622D29" w:rsidP="00F87892">
      <w:pPr>
        <w:spacing w:line="360" w:lineRule="auto"/>
        <w:jc w:val="right"/>
        <w:rPr>
          <w:rFonts w:ascii="Times New Roman" w:hAnsi="Times New Roman" w:cs="Times New Roman"/>
          <w:sz w:val="24"/>
          <w:szCs w:val="24"/>
          <w:u w:val="single"/>
        </w:rPr>
      </w:pPr>
    </w:p>
    <w:p w:rsidR="00622D29" w:rsidRPr="00F87892" w:rsidRDefault="00622D29" w:rsidP="00F87892">
      <w:pPr>
        <w:spacing w:line="360" w:lineRule="auto"/>
        <w:jc w:val="right"/>
        <w:rPr>
          <w:rFonts w:ascii="Times New Roman" w:hAnsi="Times New Roman" w:cs="Times New Roman"/>
          <w:sz w:val="24"/>
          <w:szCs w:val="24"/>
          <w:u w:val="single"/>
        </w:rPr>
      </w:pPr>
    </w:p>
    <w:p w:rsidR="00622D29" w:rsidRPr="00F87892" w:rsidRDefault="00622D29" w:rsidP="00F87892">
      <w:pPr>
        <w:spacing w:line="360" w:lineRule="auto"/>
        <w:jc w:val="right"/>
        <w:rPr>
          <w:rFonts w:ascii="Times New Roman" w:hAnsi="Times New Roman" w:cs="Times New Roman"/>
          <w:sz w:val="24"/>
          <w:szCs w:val="24"/>
          <w:u w:val="single"/>
        </w:rPr>
      </w:pPr>
    </w:p>
    <w:p w:rsidR="00622D29" w:rsidRPr="00F87892" w:rsidRDefault="00622D29" w:rsidP="00F87892">
      <w:pPr>
        <w:spacing w:after="120" w:line="360" w:lineRule="auto"/>
        <w:jc w:val="center"/>
        <w:rPr>
          <w:rFonts w:ascii="Times New Roman" w:hAnsi="Times New Roman" w:cs="Times New Roman"/>
          <w:b/>
          <w:spacing w:val="20"/>
          <w:sz w:val="24"/>
          <w:szCs w:val="24"/>
        </w:rPr>
      </w:pPr>
      <w:r w:rsidRPr="00F87892">
        <w:rPr>
          <w:rFonts w:ascii="Times New Roman" w:hAnsi="Times New Roman" w:cs="Times New Roman"/>
          <w:b/>
          <w:spacing w:val="20"/>
          <w:sz w:val="24"/>
          <w:szCs w:val="24"/>
        </w:rPr>
        <w:t>USTAWA</w:t>
      </w:r>
    </w:p>
    <w:p w:rsidR="00622D29" w:rsidRPr="00F87892" w:rsidRDefault="00622D29" w:rsidP="00F87892">
      <w:pPr>
        <w:spacing w:after="120" w:line="360" w:lineRule="auto"/>
        <w:jc w:val="center"/>
        <w:rPr>
          <w:rFonts w:ascii="Times New Roman" w:hAnsi="Times New Roman" w:cs="Times New Roman"/>
          <w:sz w:val="24"/>
          <w:szCs w:val="24"/>
        </w:rPr>
      </w:pPr>
      <w:r w:rsidRPr="00F87892">
        <w:rPr>
          <w:rFonts w:ascii="Times New Roman" w:hAnsi="Times New Roman" w:cs="Times New Roman"/>
          <w:sz w:val="24"/>
          <w:szCs w:val="24"/>
        </w:rPr>
        <w:t>z dnia ………</w:t>
      </w:r>
    </w:p>
    <w:p w:rsidR="00622D29" w:rsidRPr="00F87892" w:rsidRDefault="00622D29" w:rsidP="00F87892">
      <w:pPr>
        <w:spacing w:after="120" w:line="360" w:lineRule="auto"/>
        <w:jc w:val="center"/>
        <w:rPr>
          <w:rFonts w:ascii="Times New Roman" w:hAnsi="Times New Roman" w:cs="Times New Roman"/>
          <w:b/>
          <w:sz w:val="24"/>
          <w:szCs w:val="24"/>
        </w:rPr>
      </w:pPr>
      <w:r w:rsidRPr="00F87892">
        <w:rPr>
          <w:rFonts w:ascii="Times New Roman" w:hAnsi="Times New Roman" w:cs="Times New Roman"/>
          <w:b/>
          <w:sz w:val="24"/>
          <w:szCs w:val="24"/>
        </w:rPr>
        <w:t xml:space="preserve">o zmianie ustawy o związkach zawodowych oraz </w:t>
      </w:r>
      <w:r w:rsidR="00A919AB" w:rsidRPr="00F87892">
        <w:rPr>
          <w:rFonts w:ascii="Times New Roman" w:hAnsi="Times New Roman" w:cs="Times New Roman"/>
          <w:b/>
          <w:sz w:val="24"/>
          <w:szCs w:val="24"/>
        </w:rPr>
        <w:t>ustawy ‒ Kodeks pracy</w:t>
      </w:r>
    </w:p>
    <w:p w:rsidR="00622D29" w:rsidRPr="00F87892" w:rsidRDefault="00622D29" w:rsidP="00F87892">
      <w:pPr>
        <w:spacing w:after="120" w:line="360" w:lineRule="auto"/>
        <w:jc w:val="center"/>
        <w:rPr>
          <w:rFonts w:ascii="Times New Roman" w:hAnsi="Times New Roman" w:cs="Times New Roman"/>
          <w:b/>
          <w:sz w:val="24"/>
          <w:szCs w:val="24"/>
        </w:rPr>
      </w:pPr>
    </w:p>
    <w:p w:rsidR="00622D29" w:rsidRPr="00F87892" w:rsidRDefault="006C5EE3" w:rsidP="00F87892">
      <w:pPr>
        <w:spacing w:after="120" w:line="360" w:lineRule="auto"/>
        <w:ind w:firstLine="567"/>
        <w:rPr>
          <w:rFonts w:ascii="Times New Roman" w:hAnsi="Times New Roman" w:cs="Times New Roman"/>
          <w:sz w:val="24"/>
          <w:szCs w:val="24"/>
        </w:rPr>
      </w:pPr>
      <w:r w:rsidRPr="00F87892">
        <w:rPr>
          <w:rFonts w:ascii="Times New Roman" w:hAnsi="Times New Roman" w:cs="Times New Roman"/>
          <w:b/>
          <w:sz w:val="24"/>
          <w:szCs w:val="24"/>
        </w:rPr>
        <w:t>Art. 1.</w:t>
      </w:r>
      <w:r w:rsidR="00622D29" w:rsidRPr="00F87892">
        <w:rPr>
          <w:rFonts w:ascii="Times New Roman" w:hAnsi="Times New Roman" w:cs="Times New Roman"/>
          <w:sz w:val="24"/>
          <w:szCs w:val="24"/>
        </w:rPr>
        <w:t>W ustawie z dnia 23 maja 1991 r. o związkach zawodowych (Dz. U. z</w:t>
      </w:r>
      <w:r w:rsidR="00B95DA3" w:rsidRPr="00F87892">
        <w:rPr>
          <w:rFonts w:ascii="Times New Roman" w:hAnsi="Times New Roman" w:cs="Times New Roman"/>
          <w:sz w:val="24"/>
          <w:szCs w:val="24"/>
        </w:rPr>
        <w:t xml:space="preserve"> 2015</w:t>
      </w:r>
      <w:r w:rsidR="00622D29" w:rsidRPr="00F87892">
        <w:rPr>
          <w:rFonts w:ascii="Times New Roman" w:hAnsi="Times New Roman" w:cs="Times New Roman"/>
          <w:sz w:val="24"/>
          <w:szCs w:val="24"/>
        </w:rPr>
        <w:t xml:space="preserve"> r. </w:t>
      </w:r>
      <w:r w:rsidR="00B95DA3" w:rsidRPr="00F87892">
        <w:rPr>
          <w:rFonts w:ascii="Times New Roman" w:hAnsi="Times New Roman" w:cs="Times New Roman"/>
          <w:sz w:val="24"/>
          <w:szCs w:val="24"/>
        </w:rPr>
        <w:t>poz. 1881</w:t>
      </w:r>
      <w:r w:rsidR="00622D29" w:rsidRPr="00F87892">
        <w:rPr>
          <w:rFonts w:ascii="Times New Roman" w:hAnsi="Times New Roman" w:cs="Times New Roman"/>
          <w:sz w:val="24"/>
          <w:szCs w:val="24"/>
        </w:rPr>
        <w:t>) wprowadza się następujące zmiany:</w:t>
      </w:r>
    </w:p>
    <w:p w:rsidR="00F14B0B" w:rsidRPr="00F87892" w:rsidRDefault="00DB7088" w:rsidP="00F87892">
      <w:pPr>
        <w:pStyle w:val="Akapitzlist"/>
        <w:numPr>
          <w:ilvl w:val="0"/>
          <w:numId w:val="1"/>
        </w:numPr>
        <w:spacing w:after="120" w:line="360" w:lineRule="auto"/>
        <w:ind w:left="284" w:hanging="284"/>
        <w:rPr>
          <w:rFonts w:ascii="Times New Roman" w:hAnsi="Times New Roman" w:cs="Times New Roman"/>
          <w:sz w:val="24"/>
          <w:szCs w:val="24"/>
        </w:rPr>
      </w:pPr>
      <w:r w:rsidRPr="00F87892">
        <w:rPr>
          <w:rFonts w:ascii="Times New Roman" w:hAnsi="Times New Roman" w:cs="Times New Roman"/>
          <w:sz w:val="24"/>
          <w:szCs w:val="24"/>
        </w:rPr>
        <w:t>w art. 13 pkt 10 otrzymuje brzmienie:</w:t>
      </w:r>
    </w:p>
    <w:p w:rsidR="00DB7088" w:rsidRPr="00F87892" w:rsidRDefault="00DB7088" w:rsidP="00F87892">
      <w:pPr>
        <w:pStyle w:val="Akapitzlist"/>
        <w:spacing w:before="240" w:after="120" w:line="360" w:lineRule="auto"/>
        <w:ind w:left="1275" w:hanging="567"/>
        <w:rPr>
          <w:rFonts w:ascii="Times New Roman" w:hAnsi="Times New Roman" w:cs="Times New Roman"/>
          <w:sz w:val="24"/>
          <w:szCs w:val="24"/>
        </w:rPr>
      </w:pPr>
      <w:r w:rsidRPr="00F87892">
        <w:rPr>
          <w:rFonts w:ascii="Times New Roman" w:hAnsi="Times New Roman" w:cs="Times New Roman"/>
          <w:sz w:val="24"/>
          <w:szCs w:val="24"/>
        </w:rPr>
        <w:t>„10) źródła finansowania działalności związku, sposób ustanawiania i zbierania składek członkowskich oraz zasady prowadzeni</w:t>
      </w:r>
      <w:r w:rsidR="00690717" w:rsidRPr="00F87892">
        <w:rPr>
          <w:rFonts w:ascii="Times New Roman" w:hAnsi="Times New Roman" w:cs="Times New Roman"/>
          <w:sz w:val="24"/>
          <w:szCs w:val="24"/>
        </w:rPr>
        <w:t>a gospodarki finansowej związku;</w:t>
      </w:r>
      <w:r w:rsidRPr="00F87892">
        <w:rPr>
          <w:rFonts w:ascii="Times New Roman" w:hAnsi="Times New Roman" w:cs="Times New Roman"/>
          <w:sz w:val="24"/>
          <w:szCs w:val="24"/>
        </w:rPr>
        <w:t>”;</w:t>
      </w:r>
    </w:p>
    <w:p w:rsidR="00DB7088" w:rsidRPr="00F87892" w:rsidRDefault="009C340E" w:rsidP="00F87892">
      <w:pPr>
        <w:pStyle w:val="Akapitzlist"/>
        <w:numPr>
          <w:ilvl w:val="0"/>
          <w:numId w:val="1"/>
        </w:numPr>
        <w:spacing w:before="240" w:after="120" w:line="360" w:lineRule="auto"/>
        <w:ind w:left="284" w:hanging="284"/>
        <w:rPr>
          <w:rFonts w:ascii="Times New Roman" w:hAnsi="Times New Roman" w:cs="Times New Roman"/>
          <w:sz w:val="24"/>
          <w:szCs w:val="24"/>
        </w:rPr>
      </w:pPr>
      <w:r w:rsidRPr="00F87892">
        <w:rPr>
          <w:rFonts w:ascii="Times New Roman" w:hAnsi="Times New Roman" w:cs="Times New Roman"/>
          <w:sz w:val="24"/>
          <w:szCs w:val="24"/>
        </w:rPr>
        <w:t xml:space="preserve">w </w:t>
      </w:r>
      <w:r w:rsidR="00DB7088" w:rsidRPr="00F87892">
        <w:rPr>
          <w:rFonts w:ascii="Times New Roman" w:hAnsi="Times New Roman" w:cs="Times New Roman"/>
          <w:sz w:val="24"/>
          <w:szCs w:val="24"/>
        </w:rPr>
        <w:t>art. 25 ust. 2 otrzymuje brzmienie:</w:t>
      </w:r>
    </w:p>
    <w:p w:rsidR="00DB7088" w:rsidRPr="00F87892" w:rsidRDefault="00DB7088" w:rsidP="00F87892">
      <w:pPr>
        <w:pStyle w:val="Akapitzlist"/>
        <w:spacing w:before="240" w:after="120" w:line="360" w:lineRule="auto"/>
        <w:ind w:left="708" w:firstLine="426"/>
        <w:rPr>
          <w:rFonts w:ascii="Times New Roman" w:hAnsi="Times New Roman" w:cs="Times New Roman"/>
          <w:sz w:val="24"/>
          <w:szCs w:val="24"/>
        </w:rPr>
      </w:pPr>
      <w:r w:rsidRPr="00F87892">
        <w:rPr>
          <w:rFonts w:ascii="Times New Roman" w:hAnsi="Times New Roman" w:cs="Times New Roman"/>
          <w:sz w:val="24"/>
          <w:szCs w:val="24"/>
        </w:rPr>
        <w:t xml:space="preserve">„2. Pracownik ma prawo do zwolnienia od pracy zawodowej na czas niezbędny do wykonania doraźnej czynności wynikającej z jego funkcji związkowej poza zakładem pracy, jeżeli czynność ta nie może być wykonana w czasie wolnym od pracy. </w:t>
      </w:r>
      <w:r w:rsidR="00C871DA" w:rsidRPr="00F87892">
        <w:rPr>
          <w:rFonts w:ascii="Times New Roman" w:hAnsi="Times New Roman" w:cs="Times New Roman"/>
          <w:sz w:val="24"/>
          <w:szCs w:val="24"/>
        </w:rPr>
        <w:t xml:space="preserve">Za czas </w:t>
      </w:r>
      <w:r w:rsidR="00977FDB" w:rsidRPr="00F87892">
        <w:rPr>
          <w:rFonts w:ascii="Times New Roman" w:hAnsi="Times New Roman" w:cs="Times New Roman"/>
          <w:sz w:val="24"/>
          <w:szCs w:val="24"/>
        </w:rPr>
        <w:t xml:space="preserve">wykonywania takiej doraźnej czynności </w:t>
      </w:r>
      <w:r w:rsidR="00C871DA" w:rsidRPr="00F87892">
        <w:rPr>
          <w:rFonts w:ascii="Times New Roman" w:hAnsi="Times New Roman" w:cs="Times New Roman"/>
          <w:sz w:val="24"/>
          <w:szCs w:val="24"/>
        </w:rPr>
        <w:t>pracownikowi nie przysługuje wynagrodzenie z</w:t>
      </w:r>
      <w:r w:rsidR="00690717" w:rsidRPr="00F87892">
        <w:rPr>
          <w:rFonts w:ascii="Times New Roman" w:hAnsi="Times New Roman" w:cs="Times New Roman"/>
          <w:sz w:val="24"/>
          <w:szCs w:val="24"/>
        </w:rPr>
        <w:t xml:space="preserve"> tytułu stosunku pracy nawiązanego</w:t>
      </w:r>
      <w:r w:rsidR="00C871DA" w:rsidRPr="00F87892">
        <w:rPr>
          <w:rFonts w:ascii="Times New Roman" w:hAnsi="Times New Roman" w:cs="Times New Roman"/>
          <w:sz w:val="24"/>
          <w:szCs w:val="24"/>
        </w:rPr>
        <w:t xml:space="preserve"> z pracodawcą.”;</w:t>
      </w:r>
    </w:p>
    <w:p w:rsidR="003B1072" w:rsidRPr="00F87892" w:rsidRDefault="009C340E" w:rsidP="00F87892">
      <w:pPr>
        <w:pStyle w:val="Akapitzlist"/>
        <w:numPr>
          <w:ilvl w:val="0"/>
          <w:numId w:val="1"/>
        </w:numPr>
        <w:spacing w:before="240" w:after="120" w:line="360" w:lineRule="auto"/>
        <w:ind w:left="284" w:hanging="285"/>
        <w:rPr>
          <w:rFonts w:ascii="Times New Roman" w:hAnsi="Times New Roman" w:cs="Times New Roman"/>
          <w:sz w:val="24"/>
          <w:szCs w:val="24"/>
        </w:rPr>
      </w:pPr>
      <w:r w:rsidRPr="00F87892">
        <w:rPr>
          <w:rFonts w:ascii="Times New Roman" w:hAnsi="Times New Roman" w:cs="Times New Roman"/>
          <w:sz w:val="24"/>
          <w:szCs w:val="24"/>
        </w:rPr>
        <w:t xml:space="preserve">w </w:t>
      </w:r>
      <w:r w:rsidR="00B97765" w:rsidRPr="00F87892">
        <w:rPr>
          <w:rFonts w:ascii="Times New Roman" w:hAnsi="Times New Roman" w:cs="Times New Roman"/>
          <w:sz w:val="24"/>
          <w:szCs w:val="24"/>
        </w:rPr>
        <w:t>art. 31 ust. 2 i 3 otrzymują brzmienie:</w:t>
      </w:r>
    </w:p>
    <w:p w:rsidR="003B1072" w:rsidRPr="00F87892" w:rsidRDefault="00B97765" w:rsidP="00F87892">
      <w:pPr>
        <w:pStyle w:val="Akapitzlist"/>
        <w:spacing w:before="240" w:after="120" w:line="360" w:lineRule="auto"/>
        <w:ind w:left="708" w:firstLine="426"/>
        <w:rPr>
          <w:rFonts w:ascii="Times New Roman" w:hAnsi="Times New Roman" w:cs="Times New Roman"/>
          <w:sz w:val="24"/>
          <w:szCs w:val="24"/>
        </w:rPr>
      </w:pPr>
      <w:r w:rsidRPr="00F87892">
        <w:rPr>
          <w:rFonts w:ascii="Times New Roman" w:hAnsi="Times New Roman" w:cs="Times New Roman"/>
          <w:sz w:val="24"/>
          <w:szCs w:val="24"/>
        </w:rPr>
        <w:t>„2. Zwolnienia od pracy, o których mowa w ust. 1, udzielane są bezpłatnie</w:t>
      </w:r>
      <w:r w:rsidR="00977FDB" w:rsidRPr="00F87892">
        <w:rPr>
          <w:rFonts w:ascii="Times New Roman" w:hAnsi="Times New Roman" w:cs="Times New Roman"/>
          <w:sz w:val="24"/>
          <w:szCs w:val="24"/>
        </w:rPr>
        <w:t xml:space="preserve"> na wniosek zarządu zakładowej organizacji związkowej</w:t>
      </w:r>
      <w:r w:rsidRPr="00F87892">
        <w:rPr>
          <w:rFonts w:ascii="Times New Roman" w:hAnsi="Times New Roman" w:cs="Times New Roman"/>
          <w:sz w:val="24"/>
          <w:szCs w:val="24"/>
        </w:rPr>
        <w:t>. Rada Ministrów określi, w drodze rozporządzenia, tryb udzielania zwolnień od pracy oraz zakres uprawnień przysługujących pracownikowi w czasie tych zwolnień</w:t>
      </w:r>
      <w:r w:rsidR="00C9153F" w:rsidRPr="00F87892">
        <w:rPr>
          <w:rFonts w:ascii="Times New Roman" w:hAnsi="Times New Roman" w:cs="Times New Roman"/>
          <w:sz w:val="24"/>
          <w:szCs w:val="24"/>
        </w:rPr>
        <w:t>, uwzględniając konieczność udokumentowania przesłanek do zwolnienia z obowiązku świadczenia pracy oraz z</w:t>
      </w:r>
      <w:r w:rsidR="00BE0570" w:rsidRPr="00F87892">
        <w:rPr>
          <w:rFonts w:ascii="Times New Roman" w:hAnsi="Times New Roman" w:cs="Times New Roman"/>
          <w:sz w:val="24"/>
          <w:szCs w:val="24"/>
        </w:rPr>
        <w:t>achowania</w:t>
      </w:r>
      <w:r w:rsidR="00C9153F" w:rsidRPr="00F87892">
        <w:rPr>
          <w:rFonts w:ascii="Times New Roman" w:hAnsi="Times New Roman" w:cs="Times New Roman"/>
          <w:sz w:val="24"/>
          <w:szCs w:val="24"/>
        </w:rPr>
        <w:t xml:space="preserve"> przez pracownika uprawnień niezwiązanych z należnym od pracodawcy wynagrodzeniem</w:t>
      </w:r>
      <w:r w:rsidRPr="00F87892">
        <w:rPr>
          <w:rFonts w:ascii="Times New Roman" w:hAnsi="Times New Roman" w:cs="Times New Roman"/>
          <w:sz w:val="24"/>
          <w:szCs w:val="24"/>
        </w:rPr>
        <w:t>.</w:t>
      </w:r>
    </w:p>
    <w:p w:rsidR="00B97765" w:rsidRPr="00F87892" w:rsidRDefault="00B97765" w:rsidP="00F87892">
      <w:pPr>
        <w:pStyle w:val="Akapitzlist"/>
        <w:spacing w:before="240" w:after="120" w:line="360" w:lineRule="auto"/>
        <w:ind w:left="708" w:firstLine="426"/>
        <w:rPr>
          <w:rFonts w:ascii="Times New Roman" w:hAnsi="Times New Roman" w:cs="Times New Roman"/>
          <w:sz w:val="24"/>
          <w:szCs w:val="24"/>
        </w:rPr>
      </w:pPr>
      <w:r w:rsidRPr="00F87892">
        <w:rPr>
          <w:rFonts w:ascii="Times New Roman" w:hAnsi="Times New Roman" w:cs="Times New Roman"/>
          <w:sz w:val="24"/>
          <w:szCs w:val="24"/>
        </w:rPr>
        <w:t>3. Pracownik ma prawo do zwolnienia od pracy zawodowej na czas niezbędny do wykonania doraźnej czynności wynikającej z jego funkcji związkowej, jeżeli czynność ta nie może być wykonana w czasie wolnym od pracy. Za czas</w:t>
      </w:r>
      <w:r w:rsidR="00977FDB" w:rsidRPr="00F87892">
        <w:rPr>
          <w:rFonts w:ascii="Times New Roman" w:hAnsi="Times New Roman" w:cs="Times New Roman"/>
          <w:sz w:val="24"/>
          <w:szCs w:val="24"/>
        </w:rPr>
        <w:t xml:space="preserve"> wykonywania takiej </w:t>
      </w:r>
      <w:r w:rsidR="00977FDB" w:rsidRPr="00F87892">
        <w:rPr>
          <w:rFonts w:ascii="Times New Roman" w:hAnsi="Times New Roman" w:cs="Times New Roman"/>
          <w:sz w:val="24"/>
          <w:szCs w:val="24"/>
        </w:rPr>
        <w:lastRenderedPageBreak/>
        <w:t>doraźnej czynności</w:t>
      </w:r>
      <w:r w:rsidRPr="00F87892">
        <w:rPr>
          <w:rFonts w:ascii="Times New Roman" w:hAnsi="Times New Roman" w:cs="Times New Roman"/>
          <w:sz w:val="24"/>
          <w:szCs w:val="24"/>
        </w:rPr>
        <w:t xml:space="preserve"> pracownikowi nie przysługuje wynagrodzenie z tytułu stosunku pracy </w:t>
      </w:r>
      <w:r w:rsidR="00690717" w:rsidRPr="00F87892">
        <w:rPr>
          <w:rFonts w:ascii="Times New Roman" w:hAnsi="Times New Roman" w:cs="Times New Roman"/>
          <w:sz w:val="24"/>
          <w:szCs w:val="24"/>
        </w:rPr>
        <w:t>nawiązan</w:t>
      </w:r>
      <w:r w:rsidRPr="00F87892">
        <w:rPr>
          <w:rFonts w:ascii="Times New Roman" w:hAnsi="Times New Roman" w:cs="Times New Roman"/>
          <w:sz w:val="24"/>
          <w:szCs w:val="24"/>
        </w:rPr>
        <w:t>ego z pracodawcą.”;</w:t>
      </w:r>
    </w:p>
    <w:p w:rsidR="00B97765" w:rsidRPr="00F87892" w:rsidRDefault="00977FDB" w:rsidP="00F87892">
      <w:pPr>
        <w:pStyle w:val="Akapitzlist"/>
        <w:numPr>
          <w:ilvl w:val="0"/>
          <w:numId w:val="1"/>
        </w:numPr>
        <w:spacing w:before="240" w:after="120" w:line="360" w:lineRule="auto"/>
        <w:ind w:left="284" w:hanging="284"/>
        <w:rPr>
          <w:rFonts w:ascii="Times New Roman" w:hAnsi="Times New Roman" w:cs="Times New Roman"/>
          <w:sz w:val="24"/>
          <w:szCs w:val="24"/>
        </w:rPr>
      </w:pPr>
      <w:r w:rsidRPr="00F87892">
        <w:rPr>
          <w:rFonts w:ascii="Times New Roman" w:hAnsi="Times New Roman" w:cs="Times New Roman"/>
          <w:sz w:val="24"/>
          <w:szCs w:val="24"/>
        </w:rPr>
        <w:t>art. 33 otrzymuje brzmienie:</w:t>
      </w:r>
    </w:p>
    <w:p w:rsidR="00E806AF" w:rsidRPr="00F87892" w:rsidRDefault="00E806AF" w:rsidP="00F87892">
      <w:pPr>
        <w:pStyle w:val="Akapitzlist"/>
        <w:spacing w:before="240" w:after="120" w:line="360" w:lineRule="auto"/>
        <w:ind w:left="708" w:firstLine="426"/>
        <w:rPr>
          <w:rFonts w:ascii="Times New Roman" w:hAnsi="Times New Roman" w:cs="Times New Roman"/>
          <w:sz w:val="24"/>
          <w:szCs w:val="24"/>
        </w:rPr>
      </w:pPr>
      <w:r w:rsidRPr="00F87892">
        <w:rPr>
          <w:rFonts w:ascii="Times New Roman" w:hAnsi="Times New Roman" w:cs="Times New Roman"/>
          <w:sz w:val="24"/>
          <w:szCs w:val="24"/>
        </w:rPr>
        <w:t>„Art. 33. 1. Zakładowa organizacja związkowa ma prawo zwoływania na terenie zakładu</w:t>
      </w:r>
      <w:r w:rsidR="00C33EC1" w:rsidRPr="00F87892">
        <w:rPr>
          <w:rFonts w:ascii="Times New Roman" w:hAnsi="Times New Roman" w:cs="Times New Roman"/>
          <w:sz w:val="24"/>
          <w:szCs w:val="24"/>
        </w:rPr>
        <w:t xml:space="preserve"> pracy</w:t>
      </w:r>
      <w:r w:rsidRPr="00F87892">
        <w:rPr>
          <w:rFonts w:ascii="Times New Roman" w:hAnsi="Times New Roman" w:cs="Times New Roman"/>
          <w:sz w:val="24"/>
          <w:szCs w:val="24"/>
        </w:rPr>
        <w:t xml:space="preserve"> spotkań pracowników w celu omówienia spraw dotyczących ogółu członków organizacji związkowej lub ogółu pracowników. </w:t>
      </w:r>
    </w:p>
    <w:p w:rsidR="00E806AF" w:rsidRPr="00F87892" w:rsidRDefault="00E806AF" w:rsidP="00F87892">
      <w:pPr>
        <w:pStyle w:val="Akapitzlist"/>
        <w:spacing w:before="240" w:after="120" w:line="360" w:lineRule="auto"/>
        <w:ind w:left="708" w:firstLine="426"/>
        <w:rPr>
          <w:rFonts w:ascii="Times New Roman" w:hAnsi="Times New Roman" w:cs="Times New Roman"/>
          <w:sz w:val="24"/>
          <w:szCs w:val="24"/>
        </w:rPr>
      </w:pPr>
      <w:r w:rsidRPr="00F87892">
        <w:rPr>
          <w:rFonts w:ascii="Times New Roman" w:hAnsi="Times New Roman" w:cs="Times New Roman"/>
          <w:sz w:val="24"/>
          <w:szCs w:val="24"/>
        </w:rPr>
        <w:t>2. Na uzasadniony wniosek zarządu zakładowej organizacji związkowej pracodawca ma obowiązek udostępnić</w:t>
      </w:r>
      <w:r w:rsidR="00C33EC1" w:rsidRPr="00F87892">
        <w:rPr>
          <w:rFonts w:ascii="Times New Roman" w:hAnsi="Times New Roman" w:cs="Times New Roman"/>
          <w:sz w:val="24"/>
          <w:szCs w:val="24"/>
        </w:rPr>
        <w:t xml:space="preserve"> dla przeprowadzenia spotkania, o którym mowa w ust. 1,</w:t>
      </w:r>
      <w:r w:rsidRPr="00F87892">
        <w:rPr>
          <w:rFonts w:ascii="Times New Roman" w:hAnsi="Times New Roman" w:cs="Times New Roman"/>
          <w:sz w:val="24"/>
          <w:szCs w:val="24"/>
        </w:rPr>
        <w:t xml:space="preserve"> </w:t>
      </w:r>
      <w:r w:rsidR="00250F74" w:rsidRPr="00F87892">
        <w:rPr>
          <w:rFonts w:ascii="Times New Roman" w:hAnsi="Times New Roman" w:cs="Times New Roman"/>
          <w:sz w:val="24"/>
          <w:szCs w:val="24"/>
        </w:rPr>
        <w:t>położone na terenie zakładu</w:t>
      </w:r>
      <w:r w:rsidR="00C33EC1" w:rsidRPr="00F87892">
        <w:rPr>
          <w:rFonts w:ascii="Times New Roman" w:hAnsi="Times New Roman" w:cs="Times New Roman"/>
          <w:sz w:val="24"/>
          <w:szCs w:val="24"/>
        </w:rPr>
        <w:t xml:space="preserve"> pracy</w:t>
      </w:r>
      <w:r w:rsidR="00250F74" w:rsidRPr="00F87892">
        <w:rPr>
          <w:rFonts w:ascii="Times New Roman" w:hAnsi="Times New Roman" w:cs="Times New Roman"/>
          <w:sz w:val="24"/>
          <w:szCs w:val="24"/>
        </w:rPr>
        <w:t xml:space="preserve"> </w:t>
      </w:r>
      <w:r w:rsidRPr="00F87892">
        <w:rPr>
          <w:rFonts w:ascii="Times New Roman" w:hAnsi="Times New Roman" w:cs="Times New Roman"/>
          <w:sz w:val="24"/>
          <w:szCs w:val="24"/>
        </w:rPr>
        <w:t>odpowiednie pomieszczenie</w:t>
      </w:r>
      <w:r w:rsidR="00250F74" w:rsidRPr="00F87892">
        <w:rPr>
          <w:rFonts w:ascii="Times New Roman" w:hAnsi="Times New Roman" w:cs="Times New Roman"/>
          <w:sz w:val="24"/>
          <w:szCs w:val="24"/>
        </w:rPr>
        <w:t xml:space="preserve"> wyposażone w urządzenia techniczne</w:t>
      </w:r>
      <w:r w:rsidR="00BE0570" w:rsidRPr="00F87892">
        <w:rPr>
          <w:rFonts w:ascii="Times New Roman" w:hAnsi="Times New Roman" w:cs="Times New Roman"/>
          <w:sz w:val="24"/>
          <w:szCs w:val="24"/>
        </w:rPr>
        <w:t xml:space="preserve"> niezbędne do przeprowadzenia spotkania</w:t>
      </w:r>
      <w:r w:rsidRPr="00F87892">
        <w:rPr>
          <w:rFonts w:ascii="Times New Roman" w:hAnsi="Times New Roman" w:cs="Times New Roman"/>
          <w:sz w:val="24"/>
          <w:szCs w:val="24"/>
        </w:rPr>
        <w:t>.</w:t>
      </w:r>
    </w:p>
    <w:p w:rsidR="00250F74" w:rsidRPr="00F87892" w:rsidRDefault="00E806AF" w:rsidP="00F87892">
      <w:pPr>
        <w:pStyle w:val="Akapitzlist"/>
        <w:spacing w:before="240" w:after="120" w:line="360" w:lineRule="auto"/>
        <w:ind w:left="708" w:firstLine="282"/>
        <w:rPr>
          <w:rFonts w:ascii="Times New Roman" w:hAnsi="Times New Roman" w:cs="Times New Roman"/>
          <w:sz w:val="24"/>
          <w:szCs w:val="24"/>
        </w:rPr>
      </w:pPr>
      <w:r w:rsidRPr="00F87892">
        <w:rPr>
          <w:rFonts w:ascii="Times New Roman" w:hAnsi="Times New Roman" w:cs="Times New Roman"/>
          <w:sz w:val="24"/>
          <w:szCs w:val="24"/>
        </w:rPr>
        <w:t xml:space="preserve">3. Pracodawca jest zwolniony z obowiązku, o którym mowa w ust. 2, jeżeli </w:t>
      </w:r>
      <w:r w:rsidR="00250F74" w:rsidRPr="00F87892">
        <w:rPr>
          <w:rFonts w:ascii="Times New Roman" w:hAnsi="Times New Roman" w:cs="Times New Roman"/>
          <w:sz w:val="24"/>
          <w:szCs w:val="24"/>
        </w:rPr>
        <w:t xml:space="preserve">nie </w:t>
      </w:r>
      <w:r w:rsidRPr="00F87892">
        <w:rPr>
          <w:rFonts w:ascii="Times New Roman" w:hAnsi="Times New Roman" w:cs="Times New Roman"/>
          <w:sz w:val="24"/>
          <w:szCs w:val="24"/>
        </w:rPr>
        <w:t>dysponuje</w:t>
      </w:r>
      <w:r w:rsidR="00250F74" w:rsidRPr="00F87892">
        <w:rPr>
          <w:rFonts w:ascii="Times New Roman" w:hAnsi="Times New Roman" w:cs="Times New Roman"/>
          <w:sz w:val="24"/>
          <w:szCs w:val="24"/>
        </w:rPr>
        <w:t xml:space="preserve"> </w:t>
      </w:r>
      <w:r w:rsidRPr="00F87892">
        <w:rPr>
          <w:rFonts w:ascii="Times New Roman" w:hAnsi="Times New Roman" w:cs="Times New Roman"/>
          <w:sz w:val="24"/>
          <w:szCs w:val="24"/>
        </w:rPr>
        <w:t xml:space="preserve">pomieszczeniem odpowiednim dla przeprowadzenia </w:t>
      </w:r>
      <w:r w:rsidR="00250F74" w:rsidRPr="00F87892">
        <w:rPr>
          <w:rFonts w:ascii="Times New Roman" w:hAnsi="Times New Roman" w:cs="Times New Roman"/>
          <w:sz w:val="24"/>
          <w:szCs w:val="24"/>
        </w:rPr>
        <w:t>s</w:t>
      </w:r>
      <w:r w:rsidRPr="00F87892">
        <w:rPr>
          <w:rFonts w:ascii="Times New Roman" w:hAnsi="Times New Roman" w:cs="Times New Roman"/>
          <w:sz w:val="24"/>
          <w:szCs w:val="24"/>
        </w:rPr>
        <w:t>potkania</w:t>
      </w:r>
      <w:r w:rsidR="00250F74" w:rsidRPr="00F87892">
        <w:rPr>
          <w:rFonts w:ascii="Times New Roman" w:hAnsi="Times New Roman" w:cs="Times New Roman"/>
          <w:sz w:val="24"/>
          <w:szCs w:val="24"/>
        </w:rPr>
        <w:t>, o którym mowa w ust. 1</w:t>
      </w:r>
      <w:r w:rsidRPr="00F87892">
        <w:rPr>
          <w:rFonts w:ascii="Times New Roman" w:hAnsi="Times New Roman" w:cs="Times New Roman"/>
          <w:sz w:val="24"/>
          <w:szCs w:val="24"/>
        </w:rPr>
        <w:t>.</w:t>
      </w:r>
      <w:r w:rsidR="00250F74" w:rsidRPr="00F87892">
        <w:rPr>
          <w:rFonts w:ascii="Times New Roman" w:hAnsi="Times New Roman" w:cs="Times New Roman"/>
          <w:sz w:val="24"/>
          <w:szCs w:val="24"/>
        </w:rPr>
        <w:t>”;</w:t>
      </w:r>
    </w:p>
    <w:p w:rsidR="00250F74" w:rsidRPr="00F87892" w:rsidRDefault="006C571F" w:rsidP="00F87892">
      <w:pPr>
        <w:pStyle w:val="Akapitzlist"/>
        <w:numPr>
          <w:ilvl w:val="0"/>
          <w:numId w:val="1"/>
        </w:numPr>
        <w:spacing w:before="240" w:after="120" w:line="360" w:lineRule="auto"/>
        <w:ind w:left="284" w:hanging="284"/>
        <w:rPr>
          <w:rFonts w:ascii="Times New Roman" w:hAnsi="Times New Roman" w:cs="Times New Roman"/>
          <w:sz w:val="24"/>
          <w:szCs w:val="24"/>
        </w:rPr>
      </w:pPr>
      <w:r w:rsidRPr="00F87892">
        <w:rPr>
          <w:rFonts w:ascii="Times New Roman" w:hAnsi="Times New Roman" w:cs="Times New Roman"/>
          <w:sz w:val="24"/>
          <w:szCs w:val="24"/>
        </w:rPr>
        <w:t>art. 3</w:t>
      </w:r>
      <w:r w:rsidR="00C33EC1" w:rsidRPr="00F87892">
        <w:rPr>
          <w:rFonts w:ascii="Times New Roman" w:hAnsi="Times New Roman" w:cs="Times New Roman"/>
          <w:sz w:val="24"/>
          <w:szCs w:val="24"/>
        </w:rPr>
        <w:t>3</w:t>
      </w:r>
      <w:r w:rsidRPr="00F87892">
        <w:rPr>
          <w:rFonts w:ascii="Times New Roman" w:hAnsi="Times New Roman" w:cs="Times New Roman"/>
          <w:sz w:val="24"/>
          <w:szCs w:val="24"/>
          <w:vertAlign w:val="superscript"/>
        </w:rPr>
        <w:t>1</w:t>
      </w:r>
      <w:r w:rsidRPr="00F87892">
        <w:rPr>
          <w:rFonts w:ascii="Times New Roman" w:hAnsi="Times New Roman" w:cs="Times New Roman"/>
          <w:sz w:val="24"/>
          <w:szCs w:val="24"/>
        </w:rPr>
        <w:t xml:space="preserve"> otrzymuje brzmienie:</w:t>
      </w:r>
    </w:p>
    <w:p w:rsidR="006C571F" w:rsidRPr="00F87892" w:rsidRDefault="006C571F" w:rsidP="00F87892">
      <w:pPr>
        <w:pStyle w:val="Akapitzlist"/>
        <w:spacing w:before="240" w:after="120" w:line="360" w:lineRule="auto"/>
        <w:ind w:left="708" w:firstLine="282"/>
        <w:rPr>
          <w:rFonts w:ascii="Times New Roman" w:hAnsi="Times New Roman" w:cs="Times New Roman"/>
          <w:sz w:val="24"/>
          <w:szCs w:val="24"/>
        </w:rPr>
      </w:pPr>
      <w:r w:rsidRPr="00F87892">
        <w:rPr>
          <w:rFonts w:ascii="Times New Roman" w:hAnsi="Times New Roman" w:cs="Times New Roman"/>
          <w:sz w:val="24"/>
          <w:szCs w:val="24"/>
        </w:rPr>
        <w:t>„Art. 3</w:t>
      </w:r>
      <w:r w:rsidR="00C33EC1" w:rsidRPr="00F87892">
        <w:rPr>
          <w:rFonts w:ascii="Times New Roman" w:hAnsi="Times New Roman" w:cs="Times New Roman"/>
          <w:sz w:val="24"/>
          <w:szCs w:val="24"/>
        </w:rPr>
        <w:t>3</w:t>
      </w:r>
      <w:r w:rsidRPr="00F87892">
        <w:rPr>
          <w:rFonts w:ascii="Times New Roman" w:hAnsi="Times New Roman" w:cs="Times New Roman"/>
          <w:sz w:val="24"/>
          <w:szCs w:val="24"/>
          <w:vertAlign w:val="superscript"/>
        </w:rPr>
        <w:t>1</w:t>
      </w:r>
      <w:r w:rsidRPr="00F87892">
        <w:rPr>
          <w:rFonts w:ascii="Times New Roman" w:hAnsi="Times New Roman" w:cs="Times New Roman"/>
          <w:sz w:val="24"/>
          <w:szCs w:val="24"/>
        </w:rPr>
        <w:t xml:space="preserve">. 1. Zakładowa organizacja związkowa i pracodawca mogą zawrzeć porozumienie w sprawie pobierania </w:t>
      </w:r>
      <w:r w:rsidR="00A919AB" w:rsidRPr="00F87892">
        <w:rPr>
          <w:rFonts w:ascii="Times New Roman" w:hAnsi="Times New Roman" w:cs="Times New Roman"/>
          <w:sz w:val="24"/>
          <w:szCs w:val="24"/>
        </w:rPr>
        <w:t xml:space="preserve">przez pracodawcę na rzecz zakładowej organizacji związkowej </w:t>
      </w:r>
      <w:r w:rsidRPr="00F87892">
        <w:rPr>
          <w:rFonts w:ascii="Times New Roman" w:hAnsi="Times New Roman" w:cs="Times New Roman"/>
          <w:sz w:val="24"/>
          <w:szCs w:val="24"/>
        </w:rPr>
        <w:t xml:space="preserve">składek </w:t>
      </w:r>
      <w:r w:rsidR="00CD5863" w:rsidRPr="00F87892">
        <w:rPr>
          <w:rFonts w:ascii="Times New Roman" w:hAnsi="Times New Roman" w:cs="Times New Roman"/>
          <w:sz w:val="24"/>
          <w:szCs w:val="24"/>
        </w:rPr>
        <w:t>związkowych</w:t>
      </w:r>
      <w:r w:rsidRPr="00F87892">
        <w:rPr>
          <w:rFonts w:ascii="Times New Roman" w:hAnsi="Times New Roman" w:cs="Times New Roman"/>
          <w:sz w:val="24"/>
          <w:szCs w:val="24"/>
        </w:rPr>
        <w:t xml:space="preserve"> od pracowników.</w:t>
      </w:r>
    </w:p>
    <w:p w:rsidR="00CD5863" w:rsidRPr="00F87892" w:rsidRDefault="00C33EC1" w:rsidP="00F87892">
      <w:pPr>
        <w:pStyle w:val="Akapitzlist"/>
        <w:spacing w:before="240" w:after="120" w:line="360" w:lineRule="auto"/>
        <w:ind w:left="708" w:firstLine="285"/>
        <w:rPr>
          <w:rFonts w:ascii="Times New Roman" w:hAnsi="Times New Roman" w:cs="Times New Roman"/>
          <w:sz w:val="24"/>
          <w:szCs w:val="24"/>
        </w:rPr>
      </w:pPr>
      <w:r w:rsidRPr="00F87892">
        <w:rPr>
          <w:rFonts w:ascii="Times New Roman" w:hAnsi="Times New Roman" w:cs="Times New Roman"/>
          <w:sz w:val="24"/>
          <w:szCs w:val="24"/>
        </w:rPr>
        <w:t>2</w:t>
      </w:r>
      <w:r w:rsidR="006C571F" w:rsidRPr="00F87892">
        <w:rPr>
          <w:rFonts w:ascii="Times New Roman" w:hAnsi="Times New Roman" w:cs="Times New Roman"/>
          <w:sz w:val="24"/>
          <w:szCs w:val="24"/>
        </w:rPr>
        <w:t xml:space="preserve">. W przypadku zawarcia porozumienia, o którym mowa w ust. 1, pobieranie przez pracodawcę składek </w:t>
      </w:r>
      <w:r w:rsidR="00CD5863" w:rsidRPr="00F87892">
        <w:rPr>
          <w:rFonts w:ascii="Times New Roman" w:hAnsi="Times New Roman" w:cs="Times New Roman"/>
          <w:sz w:val="24"/>
          <w:szCs w:val="24"/>
        </w:rPr>
        <w:t xml:space="preserve">związkowych jest uzależnione od pisemnej zgody </w:t>
      </w:r>
      <w:r w:rsidR="00C83300" w:rsidRPr="00F87892">
        <w:rPr>
          <w:rFonts w:ascii="Times New Roman" w:hAnsi="Times New Roman" w:cs="Times New Roman"/>
          <w:sz w:val="24"/>
          <w:szCs w:val="24"/>
        </w:rPr>
        <w:t xml:space="preserve">każdego z </w:t>
      </w:r>
      <w:r w:rsidR="00CD5863" w:rsidRPr="00F87892">
        <w:rPr>
          <w:rFonts w:ascii="Times New Roman" w:hAnsi="Times New Roman" w:cs="Times New Roman"/>
          <w:sz w:val="24"/>
          <w:szCs w:val="24"/>
        </w:rPr>
        <w:t>pracownik</w:t>
      </w:r>
      <w:r w:rsidR="00C83300" w:rsidRPr="00F87892">
        <w:rPr>
          <w:rFonts w:ascii="Times New Roman" w:hAnsi="Times New Roman" w:cs="Times New Roman"/>
          <w:sz w:val="24"/>
          <w:szCs w:val="24"/>
        </w:rPr>
        <w:t>ów</w:t>
      </w:r>
      <w:r w:rsidR="00CD5863" w:rsidRPr="00F87892">
        <w:rPr>
          <w:rFonts w:ascii="Times New Roman" w:hAnsi="Times New Roman" w:cs="Times New Roman"/>
          <w:sz w:val="24"/>
          <w:szCs w:val="24"/>
        </w:rPr>
        <w:t>.</w:t>
      </w:r>
    </w:p>
    <w:p w:rsidR="006C571F" w:rsidRPr="00F87892" w:rsidRDefault="00CD5863" w:rsidP="00F87892">
      <w:pPr>
        <w:pStyle w:val="Akapitzlist"/>
        <w:spacing w:before="240" w:after="120" w:line="360" w:lineRule="auto"/>
        <w:ind w:left="708" w:firstLine="285"/>
        <w:rPr>
          <w:rFonts w:ascii="Times New Roman" w:hAnsi="Times New Roman" w:cs="Times New Roman"/>
          <w:sz w:val="24"/>
          <w:szCs w:val="24"/>
        </w:rPr>
      </w:pPr>
      <w:r w:rsidRPr="00F87892">
        <w:rPr>
          <w:rFonts w:ascii="Times New Roman" w:hAnsi="Times New Roman" w:cs="Times New Roman"/>
          <w:sz w:val="24"/>
          <w:szCs w:val="24"/>
        </w:rPr>
        <w:t>3.</w:t>
      </w:r>
      <w:r w:rsidR="00C33EC1" w:rsidRPr="00F87892">
        <w:rPr>
          <w:rFonts w:ascii="Times New Roman" w:hAnsi="Times New Roman" w:cs="Times New Roman"/>
          <w:sz w:val="24"/>
          <w:szCs w:val="24"/>
        </w:rPr>
        <w:t xml:space="preserve"> </w:t>
      </w:r>
      <w:r w:rsidRPr="00F87892">
        <w:rPr>
          <w:rFonts w:ascii="Times New Roman" w:hAnsi="Times New Roman" w:cs="Times New Roman"/>
          <w:sz w:val="24"/>
          <w:szCs w:val="24"/>
        </w:rPr>
        <w:t xml:space="preserve">Pracodawca, </w:t>
      </w:r>
      <w:r w:rsidR="00A919AB" w:rsidRPr="00F87892">
        <w:rPr>
          <w:rFonts w:ascii="Times New Roman" w:hAnsi="Times New Roman" w:cs="Times New Roman"/>
          <w:sz w:val="24"/>
          <w:szCs w:val="24"/>
        </w:rPr>
        <w:t xml:space="preserve">z </w:t>
      </w:r>
      <w:r w:rsidRPr="00F87892">
        <w:rPr>
          <w:rFonts w:ascii="Times New Roman" w:hAnsi="Times New Roman" w:cs="Times New Roman"/>
          <w:sz w:val="24"/>
          <w:szCs w:val="24"/>
        </w:rPr>
        <w:t>który</w:t>
      </w:r>
      <w:r w:rsidR="00A919AB" w:rsidRPr="00F87892">
        <w:rPr>
          <w:rFonts w:ascii="Times New Roman" w:hAnsi="Times New Roman" w:cs="Times New Roman"/>
          <w:sz w:val="24"/>
          <w:szCs w:val="24"/>
        </w:rPr>
        <w:t>m</w:t>
      </w:r>
      <w:r w:rsidR="004229BD" w:rsidRPr="00F87892">
        <w:rPr>
          <w:rFonts w:ascii="Times New Roman" w:hAnsi="Times New Roman" w:cs="Times New Roman"/>
          <w:sz w:val="24"/>
          <w:szCs w:val="24"/>
        </w:rPr>
        <w:t xml:space="preserve"> </w:t>
      </w:r>
      <w:r w:rsidRPr="00F87892">
        <w:rPr>
          <w:rFonts w:ascii="Times New Roman" w:hAnsi="Times New Roman" w:cs="Times New Roman"/>
          <w:sz w:val="24"/>
          <w:szCs w:val="24"/>
        </w:rPr>
        <w:t>zakładow</w:t>
      </w:r>
      <w:r w:rsidR="00A919AB" w:rsidRPr="00F87892">
        <w:rPr>
          <w:rFonts w:ascii="Times New Roman" w:hAnsi="Times New Roman" w:cs="Times New Roman"/>
          <w:sz w:val="24"/>
          <w:szCs w:val="24"/>
        </w:rPr>
        <w:t>a</w:t>
      </w:r>
      <w:r w:rsidRPr="00F87892">
        <w:rPr>
          <w:rFonts w:ascii="Times New Roman" w:hAnsi="Times New Roman" w:cs="Times New Roman"/>
          <w:sz w:val="24"/>
          <w:szCs w:val="24"/>
        </w:rPr>
        <w:t xml:space="preserve"> organizacj</w:t>
      </w:r>
      <w:r w:rsidR="00A919AB" w:rsidRPr="00F87892">
        <w:rPr>
          <w:rFonts w:ascii="Times New Roman" w:hAnsi="Times New Roman" w:cs="Times New Roman"/>
          <w:sz w:val="24"/>
          <w:szCs w:val="24"/>
        </w:rPr>
        <w:t>a</w:t>
      </w:r>
      <w:r w:rsidRPr="00F87892">
        <w:rPr>
          <w:rFonts w:ascii="Times New Roman" w:hAnsi="Times New Roman" w:cs="Times New Roman"/>
          <w:sz w:val="24"/>
          <w:szCs w:val="24"/>
        </w:rPr>
        <w:t xml:space="preserve"> związkow</w:t>
      </w:r>
      <w:r w:rsidR="00A919AB" w:rsidRPr="00F87892">
        <w:rPr>
          <w:rFonts w:ascii="Times New Roman" w:hAnsi="Times New Roman" w:cs="Times New Roman"/>
          <w:sz w:val="24"/>
          <w:szCs w:val="24"/>
        </w:rPr>
        <w:t>a zawarła</w:t>
      </w:r>
      <w:r w:rsidRPr="00F87892">
        <w:rPr>
          <w:rFonts w:ascii="Times New Roman" w:hAnsi="Times New Roman" w:cs="Times New Roman"/>
          <w:sz w:val="24"/>
          <w:szCs w:val="24"/>
        </w:rPr>
        <w:t xml:space="preserve"> porozumienie, o którym mowa w ust. 1, jest obowiązany niezwłocznie przekazywać kwoty pobranych składek związkowych na rachunek bankowy wskazany przez zakładową organizację związkową w treści porozumienia.”;</w:t>
      </w:r>
      <w:r w:rsidR="006C571F" w:rsidRPr="00F87892">
        <w:rPr>
          <w:rFonts w:ascii="Times New Roman" w:hAnsi="Times New Roman" w:cs="Times New Roman"/>
          <w:sz w:val="24"/>
          <w:szCs w:val="24"/>
        </w:rPr>
        <w:t xml:space="preserve"> </w:t>
      </w:r>
    </w:p>
    <w:p w:rsidR="009464BB" w:rsidRPr="00F87892" w:rsidRDefault="004725ED" w:rsidP="00F87892">
      <w:pPr>
        <w:pStyle w:val="Akapitzlist"/>
        <w:numPr>
          <w:ilvl w:val="0"/>
          <w:numId w:val="1"/>
        </w:numPr>
        <w:spacing w:before="240" w:after="120" w:line="360" w:lineRule="auto"/>
        <w:ind w:left="284" w:hanging="284"/>
        <w:rPr>
          <w:rFonts w:ascii="Times New Roman" w:hAnsi="Times New Roman" w:cs="Times New Roman"/>
          <w:sz w:val="24"/>
          <w:szCs w:val="24"/>
        </w:rPr>
      </w:pPr>
      <w:r w:rsidRPr="00F87892">
        <w:rPr>
          <w:rFonts w:ascii="Times New Roman" w:hAnsi="Times New Roman" w:cs="Times New Roman"/>
          <w:sz w:val="24"/>
          <w:szCs w:val="24"/>
        </w:rPr>
        <w:t>art. 34</w:t>
      </w:r>
      <w:r w:rsidRPr="00F87892">
        <w:rPr>
          <w:rFonts w:ascii="Times New Roman" w:hAnsi="Times New Roman" w:cs="Times New Roman"/>
          <w:sz w:val="24"/>
          <w:szCs w:val="24"/>
          <w:vertAlign w:val="superscript"/>
        </w:rPr>
        <w:t>1</w:t>
      </w:r>
      <w:r w:rsidRPr="00F87892">
        <w:rPr>
          <w:rFonts w:ascii="Times New Roman" w:hAnsi="Times New Roman" w:cs="Times New Roman"/>
          <w:sz w:val="24"/>
          <w:szCs w:val="24"/>
        </w:rPr>
        <w:t xml:space="preserve"> otrzymuje brzmienie:</w:t>
      </w:r>
    </w:p>
    <w:p w:rsidR="004725ED" w:rsidRPr="00F87892" w:rsidRDefault="004725ED" w:rsidP="00F87892">
      <w:pPr>
        <w:pStyle w:val="Akapitzlist"/>
        <w:spacing w:before="240" w:after="120" w:line="360" w:lineRule="auto"/>
        <w:ind w:left="708" w:firstLine="425"/>
        <w:rPr>
          <w:rFonts w:ascii="Times New Roman" w:eastAsia="Times New Roman" w:hAnsi="Times New Roman" w:cs="Times New Roman"/>
          <w:sz w:val="24"/>
          <w:szCs w:val="24"/>
          <w:lang w:eastAsia="pl-PL"/>
        </w:rPr>
      </w:pPr>
      <w:r w:rsidRPr="00F87892">
        <w:rPr>
          <w:rFonts w:ascii="Times New Roman" w:hAnsi="Times New Roman" w:cs="Times New Roman"/>
          <w:sz w:val="24"/>
          <w:szCs w:val="24"/>
        </w:rPr>
        <w:t>„Art</w:t>
      </w:r>
      <w:r w:rsidRPr="00F87892">
        <w:rPr>
          <w:rFonts w:ascii="Times New Roman" w:eastAsia="Times New Roman" w:hAnsi="Times New Roman" w:cs="Times New Roman"/>
          <w:bCs/>
          <w:sz w:val="24"/>
          <w:szCs w:val="24"/>
          <w:lang w:eastAsia="pl-PL"/>
        </w:rPr>
        <w:t>. 34</w:t>
      </w:r>
      <w:r w:rsidRPr="00F87892">
        <w:rPr>
          <w:rFonts w:ascii="Times New Roman" w:eastAsia="Times New Roman" w:hAnsi="Times New Roman" w:cs="Times New Roman"/>
          <w:bCs/>
          <w:sz w:val="24"/>
          <w:szCs w:val="24"/>
          <w:vertAlign w:val="superscript"/>
          <w:lang w:eastAsia="pl-PL"/>
        </w:rPr>
        <w:t>1</w:t>
      </w:r>
      <w:r w:rsidRPr="00F87892">
        <w:rPr>
          <w:rFonts w:ascii="Times New Roman" w:eastAsia="Times New Roman" w:hAnsi="Times New Roman" w:cs="Times New Roman"/>
          <w:bCs/>
          <w:sz w:val="24"/>
          <w:szCs w:val="24"/>
          <w:lang w:eastAsia="pl-PL"/>
        </w:rPr>
        <w:t>.</w:t>
      </w:r>
      <w:r w:rsidRPr="00F87892">
        <w:rPr>
          <w:rFonts w:ascii="Times New Roman" w:eastAsia="Times New Roman" w:hAnsi="Times New Roman" w:cs="Times New Roman"/>
          <w:sz w:val="24"/>
          <w:szCs w:val="24"/>
          <w:lang w:eastAsia="pl-PL"/>
        </w:rPr>
        <w:t> 1.</w:t>
      </w:r>
      <w:r w:rsidR="00BE0570" w:rsidRPr="00F87892">
        <w:rPr>
          <w:rFonts w:ascii="Times New Roman" w:eastAsia="Times New Roman" w:hAnsi="Times New Roman" w:cs="Times New Roman"/>
          <w:sz w:val="24"/>
          <w:szCs w:val="24"/>
          <w:lang w:eastAsia="pl-PL"/>
        </w:rPr>
        <w:t xml:space="preserve"> </w:t>
      </w:r>
      <w:r w:rsidRPr="00F87892">
        <w:rPr>
          <w:rFonts w:ascii="Times New Roman" w:eastAsia="Times New Roman" w:hAnsi="Times New Roman" w:cs="Times New Roman"/>
          <w:sz w:val="24"/>
          <w:szCs w:val="24"/>
          <w:lang w:eastAsia="pl-PL"/>
        </w:rPr>
        <w:t xml:space="preserve">Pracodawcy objęci działaniem międzyzakładowej organizacji związkowej </w:t>
      </w:r>
      <w:r w:rsidR="004B1304" w:rsidRPr="00F87892">
        <w:rPr>
          <w:rFonts w:ascii="Times New Roman" w:eastAsia="Times New Roman" w:hAnsi="Times New Roman" w:cs="Times New Roman"/>
          <w:sz w:val="24"/>
          <w:szCs w:val="24"/>
          <w:lang w:eastAsia="pl-PL"/>
        </w:rPr>
        <w:t>mają obowiązek zwolnić</w:t>
      </w:r>
      <w:r w:rsidRPr="00F87892">
        <w:rPr>
          <w:rFonts w:ascii="Times New Roman" w:eastAsia="Times New Roman" w:hAnsi="Times New Roman" w:cs="Times New Roman"/>
          <w:sz w:val="24"/>
          <w:szCs w:val="24"/>
          <w:lang w:eastAsia="pl-PL"/>
        </w:rPr>
        <w:t>:</w:t>
      </w:r>
    </w:p>
    <w:p w:rsidR="004725ED" w:rsidRPr="00F87892" w:rsidRDefault="004B1304" w:rsidP="00F87892">
      <w:pPr>
        <w:pStyle w:val="Akapitzlist"/>
        <w:numPr>
          <w:ilvl w:val="0"/>
          <w:numId w:val="6"/>
        </w:numPr>
        <w:spacing w:after="120" w:line="360" w:lineRule="auto"/>
        <w:ind w:left="1417" w:hanging="284"/>
        <w:rPr>
          <w:rFonts w:ascii="Times New Roman" w:eastAsia="Times New Roman" w:hAnsi="Times New Roman" w:cs="Times New Roman"/>
          <w:sz w:val="24"/>
          <w:szCs w:val="24"/>
          <w:lang w:eastAsia="pl-PL"/>
        </w:rPr>
      </w:pPr>
      <w:r w:rsidRPr="00F87892">
        <w:rPr>
          <w:rFonts w:ascii="Times New Roman" w:eastAsia="Times New Roman" w:hAnsi="Times New Roman" w:cs="Times New Roman"/>
          <w:sz w:val="24"/>
          <w:szCs w:val="24"/>
          <w:lang w:eastAsia="pl-PL"/>
        </w:rPr>
        <w:t xml:space="preserve">bezpłatnie </w:t>
      </w:r>
      <w:r w:rsidR="004725ED" w:rsidRPr="00F87892">
        <w:rPr>
          <w:rFonts w:ascii="Times New Roman" w:eastAsia="Times New Roman" w:hAnsi="Times New Roman" w:cs="Times New Roman"/>
          <w:sz w:val="24"/>
          <w:szCs w:val="24"/>
          <w:lang w:eastAsia="pl-PL"/>
        </w:rPr>
        <w:t>z obowiązku świadczenia pracy na okres kadencji w zarządzie międzyzakładowej organizacji związkowej – na podstawie art. 31 ust. 1 w związku z art. 34 ust. 2,</w:t>
      </w:r>
    </w:p>
    <w:p w:rsidR="004725ED" w:rsidRPr="00F87892" w:rsidRDefault="004B1304" w:rsidP="00F87892">
      <w:pPr>
        <w:pStyle w:val="Akapitzlist"/>
        <w:numPr>
          <w:ilvl w:val="0"/>
          <w:numId w:val="6"/>
        </w:numPr>
        <w:spacing w:after="120" w:line="360" w:lineRule="auto"/>
        <w:ind w:left="1417" w:hanging="284"/>
        <w:rPr>
          <w:rFonts w:ascii="Times New Roman" w:eastAsia="Times New Roman" w:hAnsi="Times New Roman" w:cs="Times New Roman"/>
          <w:sz w:val="24"/>
          <w:szCs w:val="24"/>
          <w:lang w:eastAsia="pl-PL"/>
        </w:rPr>
      </w:pPr>
      <w:r w:rsidRPr="00F87892">
        <w:rPr>
          <w:rFonts w:ascii="Times New Roman" w:eastAsia="Times New Roman" w:hAnsi="Times New Roman" w:cs="Times New Roman"/>
          <w:sz w:val="24"/>
          <w:szCs w:val="24"/>
          <w:lang w:eastAsia="pl-PL"/>
        </w:rPr>
        <w:t xml:space="preserve"> </w:t>
      </w:r>
      <w:r w:rsidR="004725ED" w:rsidRPr="00F87892">
        <w:rPr>
          <w:rFonts w:ascii="Times New Roman" w:eastAsia="Times New Roman" w:hAnsi="Times New Roman" w:cs="Times New Roman"/>
          <w:sz w:val="24"/>
          <w:szCs w:val="24"/>
          <w:lang w:eastAsia="pl-PL"/>
        </w:rPr>
        <w:t>od pracy zawodowej</w:t>
      </w:r>
      <w:r w:rsidRPr="00F87892">
        <w:rPr>
          <w:rFonts w:ascii="Times New Roman" w:eastAsia="Times New Roman" w:hAnsi="Times New Roman" w:cs="Times New Roman"/>
          <w:sz w:val="24"/>
          <w:szCs w:val="24"/>
          <w:lang w:eastAsia="pl-PL"/>
        </w:rPr>
        <w:t>,</w:t>
      </w:r>
      <w:r w:rsidR="004725ED" w:rsidRPr="00F87892">
        <w:rPr>
          <w:rFonts w:ascii="Times New Roman" w:eastAsia="Times New Roman" w:hAnsi="Times New Roman" w:cs="Times New Roman"/>
          <w:sz w:val="24"/>
          <w:szCs w:val="24"/>
          <w:lang w:eastAsia="pl-PL"/>
        </w:rPr>
        <w:t xml:space="preserve"> </w:t>
      </w:r>
      <w:r w:rsidRPr="00F87892">
        <w:rPr>
          <w:rFonts w:ascii="Times New Roman" w:eastAsia="Times New Roman" w:hAnsi="Times New Roman" w:cs="Times New Roman"/>
          <w:sz w:val="24"/>
          <w:szCs w:val="24"/>
          <w:lang w:eastAsia="pl-PL"/>
        </w:rPr>
        <w:t xml:space="preserve">bez zachowania prawa do wynagrodzenia </w:t>
      </w:r>
      <w:r w:rsidR="004725ED" w:rsidRPr="00F87892">
        <w:rPr>
          <w:rFonts w:ascii="Times New Roman" w:eastAsia="Times New Roman" w:hAnsi="Times New Roman" w:cs="Times New Roman"/>
          <w:sz w:val="24"/>
          <w:szCs w:val="24"/>
          <w:lang w:eastAsia="pl-PL"/>
        </w:rPr>
        <w:t>–</w:t>
      </w:r>
      <w:r w:rsidR="005B25AD" w:rsidRPr="00F87892">
        <w:rPr>
          <w:rFonts w:ascii="Times New Roman" w:eastAsia="Times New Roman" w:hAnsi="Times New Roman" w:cs="Times New Roman"/>
          <w:sz w:val="24"/>
          <w:szCs w:val="24"/>
          <w:lang w:eastAsia="pl-PL"/>
        </w:rPr>
        <w:t xml:space="preserve"> na podstawie art. 31 ust. 3</w:t>
      </w:r>
    </w:p>
    <w:p w:rsidR="004725ED" w:rsidRPr="00F87892" w:rsidRDefault="004725ED" w:rsidP="00F87892">
      <w:pPr>
        <w:spacing w:after="120" w:line="360" w:lineRule="auto"/>
        <w:ind w:left="1057"/>
        <w:rPr>
          <w:rFonts w:ascii="Times New Roman" w:eastAsia="Times New Roman" w:hAnsi="Times New Roman" w:cs="Times New Roman"/>
          <w:sz w:val="24"/>
          <w:szCs w:val="24"/>
          <w:lang w:eastAsia="pl-PL"/>
        </w:rPr>
      </w:pPr>
      <w:r w:rsidRPr="00F87892">
        <w:rPr>
          <w:rFonts w:ascii="Times New Roman" w:eastAsia="Times New Roman" w:hAnsi="Times New Roman" w:cs="Times New Roman"/>
          <w:sz w:val="24"/>
          <w:szCs w:val="24"/>
          <w:lang w:eastAsia="pl-PL"/>
        </w:rPr>
        <w:lastRenderedPageBreak/>
        <w:t>– odpowiednio do udziału liczby członków tej organizacji zatrudnionych u danego pracodawcy w łącznej liczbie członków tej organizacji zatrudnionych u wszystkich pracodawców objętych działaniem tej organizacji – w przeliczeniu na pełny wymiar czasu pracy.</w:t>
      </w:r>
    </w:p>
    <w:p w:rsidR="004725ED" w:rsidRPr="00F87892" w:rsidRDefault="002C2156" w:rsidP="00F87892">
      <w:pPr>
        <w:spacing w:after="120" w:line="360" w:lineRule="auto"/>
        <w:ind w:left="709" w:firstLine="348"/>
        <w:rPr>
          <w:rFonts w:ascii="Times New Roman" w:eastAsia="Times New Roman" w:hAnsi="Times New Roman" w:cs="Times New Roman"/>
          <w:sz w:val="24"/>
          <w:szCs w:val="24"/>
          <w:lang w:eastAsia="pl-PL"/>
        </w:rPr>
      </w:pPr>
      <w:r w:rsidRPr="00F87892">
        <w:rPr>
          <w:rFonts w:ascii="Times New Roman" w:eastAsia="Times New Roman" w:hAnsi="Times New Roman" w:cs="Times New Roman"/>
          <w:sz w:val="24"/>
          <w:szCs w:val="24"/>
          <w:lang w:eastAsia="pl-PL"/>
        </w:rPr>
        <w:t xml:space="preserve">2. </w:t>
      </w:r>
      <w:r w:rsidR="004725ED" w:rsidRPr="00F87892">
        <w:rPr>
          <w:rFonts w:ascii="Times New Roman" w:eastAsia="Times New Roman" w:hAnsi="Times New Roman" w:cs="Times New Roman"/>
          <w:sz w:val="24"/>
          <w:szCs w:val="24"/>
          <w:lang w:eastAsia="pl-PL"/>
        </w:rPr>
        <w:t>Zarząd międzyzakładowej organizacji związkowej przedstawia pracodawcy, który zwolni pracownika lub pracowników z obowiązku świadczen</w:t>
      </w:r>
      <w:r w:rsidR="005B25AD" w:rsidRPr="00F87892">
        <w:rPr>
          <w:rFonts w:ascii="Times New Roman" w:eastAsia="Times New Roman" w:hAnsi="Times New Roman" w:cs="Times New Roman"/>
          <w:sz w:val="24"/>
          <w:szCs w:val="24"/>
          <w:lang w:eastAsia="pl-PL"/>
        </w:rPr>
        <w:t>ia pracy lub od pracy zawodowej</w:t>
      </w:r>
      <w:r w:rsidR="004725ED" w:rsidRPr="00F87892">
        <w:rPr>
          <w:rFonts w:ascii="Times New Roman" w:eastAsia="Times New Roman" w:hAnsi="Times New Roman" w:cs="Times New Roman"/>
          <w:sz w:val="24"/>
          <w:szCs w:val="24"/>
          <w:lang w:eastAsia="pl-PL"/>
        </w:rPr>
        <w:t xml:space="preserve">, informacje o liczbie członków tej organizacji zatrudnionych u wszystkich pracodawców objętych działaniem tej organizacji oraz u każdego z tych pracodawców </w:t>
      </w:r>
      <w:r w:rsidR="005B25AD" w:rsidRPr="00F87892">
        <w:rPr>
          <w:rFonts w:ascii="Times New Roman" w:eastAsia="Times New Roman" w:hAnsi="Times New Roman" w:cs="Times New Roman"/>
          <w:sz w:val="24"/>
          <w:szCs w:val="24"/>
          <w:lang w:eastAsia="pl-PL"/>
        </w:rPr>
        <w:t>–</w:t>
      </w:r>
      <w:r w:rsidR="004725ED" w:rsidRPr="00F87892">
        <w:rPr>
          <w:rFonts w:ascii="Times New Roman" w:eastAsia="Times New Roman" w:hAnsi="Times New Roman" w:cs="Times New Roman"/>
          <w:sz w:val="24"/>
          <w:szCs w:val="24"/>
          <w:lang w:eastAsia="pl-PL"/>
        </w:rPr>
        <w:t xml:space="preserve"> w przeliczeniu na pełny wymiar czasu pracy, według stanu na ostatni dzień miesiąca.</w:t>
      </w:r>
      <w:r w:rsidR="005B25AD" w:rsidRPr="00F87892">
        <w:rPr>
          <w:rFonts w:ascii="Times New Roman" w:eastAsia="Times New Roman" w:hAnsi="Times New Roman" w:cs="Times New Roman"/>
          <w:sz w:val="24"/>
          <w:szCs w:val="24"/>
          <w:lang w:eastAsia="pl-PL"/>
        </w:rPr>
        <w:t>”;</w:t>
      </w:r>
    </w:p>
    <w:p w:rsidR="00C37963" w:rsidRPr="00F87892" w:rsidRDefault="00277FAC" w:rsidP="00F87892">
      <w:pPr>
        <w:pStyle w:val="Akapitzlist"/>
        <w:numPr>
          <w:ilvl w:val="0"/>
          <w:numId w:val="13"/>
        </w:numPr>
        <w:spacing w:after="120" w:line="360" w:lineRule="auto"/>
        <w:rPr>
          <w:rFonts w:ascii="Times New Roman" w:eastAsia="Times New Roman" w:hAnsi="Times New Roman" w:cs="Times New Roman"/>
          <w:sz w:val="24"/>
          <w:szCs w:val="24"/>
          <w:lang w:eastAsia="pl-PL"/>
        </w:rPr>
      </w:pPr>
      <w:r w:rsidRPr="00F87892">
        <w:rPr>
          <w:rFonts w:ascii="Times New Roman" w:eastAsia="Times New Roman" w:hAnsi="Times New Roman" w:cs="Times New Roman"/>
          <w:sz w:val="24"/>
          <w:szCs w:val="24"/>
          <w:lang w:eastAsia="pl-PL"/>
        </w:rPr>
        <w:t>p</w:t>
      </w:r>
      <w:r w:rsidR="00C37963" w:rsidRPr="00F87892">
        <w:rPr>
          <w:rFonts w:ascii="Times New Roman" w:eastAsia="Times New Roman" w:hAnsi="Times New Roman" w:cs="Times New Roman"/>
          <w:sz w:val="24"/>
          <w:szCs w:val="24"/>
          <w:lang w:eastAsia="pl-PL"/>
        </w:rPr>
        <w:t>o rozdziale 4 dodaje się rozdział 4a w brzmieniu</w:t>
      </w:r>
    </w:p>
    <w:p w:rsidR="00C37963" w:rsidRPr="00F87892" w:rsidRDefault="00C37963" w:rsidP="00F87892">
      <w:pPr>
        <w:spacing w:after="120" w:line="360" w:lineRule="auto"/>
        <w:ind w:left="567"/>
        <w:jc w:val="center"/>
        <w:rPr>
          <w:rFonts w:ascii="Times New Roman" w:eastAsia="Times New Roman" w:hAnsi="Times New Roman" w:cs="Times New Roman"/>
          <w:sz w:val="24"/>
          <w:szCs w:val="24"/>
          <w:lang w:eastAsia="pl-PL"/>
        </w:rPr>
      </w:pPr>
      <w:r w:rsidRPr="00F87892">
        <w:rPr>
          <w:rFonts w:ascii="Times New Roman" w:eastAsia="Times New Roman" w:hAnsi="Times New Roman" w:cs="Times New Roman"/>
          <w:sz w:val="24"/>
          <w:szCs w:val="24"/>
          <w:lang w:eastAsia="pl-PL"/>
        </w:rPr>
        <w:t>„Rozdział 4a</w:t>
      </w:r>
    </w:p>
    <w:p w:rsidR="00C37963" w:rsidRPr="00F87892" w:rsidRDefault="00C37963" w:rsidP="00F87892">
      <w:pPr>
        <w:spacing w:after="120" w:line="360" w:lineRule="auto"/>
        <w:ind w:left="567"/>
        <w:jc w:val="center"/>
        <w:rPr>
          <w:rFonts w:ascii="Times New Roman" w:eastAsia="Times New Roman" w:hAnsi="Times New Roman" w:cs="Times New Roman"/>
          <w:sz w:val="24"/>
          <w:szCs w:val="24"/>
          <w:lang w:eastAsia="pl-PL"/>
        </w:rPr>
      </w:pPr>
      <w:r w:rsidRPr="00F87892">
        <w:rPr>
          <w:rFonts w:ascii="Times New Roman" w:eastAsia="Times New Roman" w:hAnsi="Times New Roman" w:cs="Times New Roman"/>
          <w:sz w:val="24"/>
          <w:szCs w:val="24"/>
          <w:lang w:eastAsia="pl-PL"/>
        </w:rPr>
        <w:t>Jawność gospodarki finansowej związków zawodowych</w:t>
      </w:r>
    </w:p>
    <w:p w:rsidR="00C37963" w:rsidRPr="00F87892" w:rsidRDefault="00C37963" w:rsidP="00F87892">
      <w:pPr>
        <w:spacing w:after="120" w:line="360" w:lineRule="auto"/>
        <w:ind w:left="708" w:firstLine="426"/>
        <w:rPr>
          <w:rFonts w:ascii="Times New Roman" w:eastAsia="Times New Roman" w:hAnsi="Times New Roman" w:cs="Times New Roman"/>
          <w:sz w:val="24"/>
          <w:szCs w:val="24"/>
          <w:lang w:eastAsia="pl-PL"/>
        </w:rPr>
      </w:pPr>
      <w:r w:rsidRPr="00F87892">
        <w:rPr>
          <w:rFonts w:ascii="Times New Roman" w:eastAsia="Times New Roman" w:hAnsi="Times New Roman" w:cs="Times New Roman"/>
          <w:sz w:val="24"/>
          <w:szCs w:val="24"/>
          <w:lang w:eastAsia="pl-PL"/>
        </w:rPr>
        <w:t>„Art. 34</w:t>
      </w:r>
      <w:r w:rsidRPr="00F87892">
        <w:rPr>
          <w:rFonts w:ascii="Times New Roman" w:eastAsia="Times New Roman" w:hAnsi="Times New Roman" w:cs="Times New Roman"/>
          <w:sz w:val="24"/>
          <w:szCs w:val="24"/>
          <w:vertAlign w:val="superscript"/>
          <w:lang w:eastAsia="pl-PL"/>
        </w:rPr>
        <w:t>3</w:t>
      </w:r>
      <w:r w:rsidRPr="00F87892">
        <w:rPr>
          <w:rFonts w:ascii="Times New Roman" w:eastAsia="Times New Roman" w:hAnsi="Times New Roman" w:cs="Times New Roman"/>
          <w:sz w:val="24"/>
          <w:szCs w:val="24"/>
          <w:lang w:eastAsia="pl-PL"/>
        </w:rPr>
        <w:t>.</w:t>
      </w:r>
      <w:r w:rsidR="00007E2B" w:rsidRPr="00F87892">
        <w:rPr>
          <w:rFonts w:ascii="Times New Roman" w:eastAsia="Times New Roman" w:hAnsi="Times New Roman" w:cs="Times New Roman"/>
          <w:sz w:val="24"/>
          <w:szCs w:val="24"/>
          <w:lang w:eastAsia="pl-PL"/>
        </w:rPr>
        <w:t>Gospodarka finansowa związków zawodowych jest jawna.</w:t>
      </w:r>
    </w:p>
    <w:p w:rsidR="00616AFD" w:rsidRPr="00F87892" w:rsidRDefault="00007E2B" w:rsidP="00F87892">
      <w:pPr>
        <w:spacing w:after="120" w:line="360" w:lineRule="auto"/>
        <w:ind w:left="708" w:firstLine="426"/>
        <w:rPr>
          <w:rFonts w:ascii="Times New Roman" w:eastAsia="Times New Roman" w:hAnsi="Times New Roman" w:cs="Times New Roman"/>
          <w:sz w:val="24"/>
          <w:szCs w:val="24"/>
          <w:lang w:eastAsia="pl-PL"/>
        </w:rPr>
      </w:pPr>
      <w:r w:rsidRPr="00F87892">
        <w:rPr>
          <w:rFonts w:ascii="Times New Roman" w:eastAsia="Times New Roman" w:hAnsi="Times New Roman" w:cs="Times New Roman"/>
          <w:sz w:val="24"/>
          <w:szCs w:val="24"/>
          <w:lang w:eastAsia="pl-PL"/>
        </w:rPr>
        <w:t>Art. 34</w:t>
      </w:r>
      <w:r w:rsidRPr="00F87892">
        <w:rPr>
          <w:rFonts w:ascii="Times New Roman" w:eastAsia="Times New Roman" w:hAnsi="Times New Roman" w:cs="Times New Roman"/>
          <w:sz w:val="24"/>
          <w:szCs w:val="24"/>
          <w:vertAlign w:val="superscript"/>
          <w:lang w:eastAsia="pl-PL"/>
        </w:rPr>
        <w:t xml:space="preserve">4  </w:t>
      </w:r>
      <w:r w:rsidRPr="00F87892">
        <w:rPr>
          <w:rFonts w:ascii="Times New Roman" w:eastAsia="Times New Roman" w:hAnsi="Times New Roman" w:cs="Times New Roman"/>
          <w:sz w:val="24"/>
          <w:szCs w:val="24"/>
          <w:lang w:eastAsia="pl-PL"/>
        </w:rPr>
        <w:t xml:space="preserve">Związek zawodowy podaje sprawozdanie finansowe, sporządzone na podstawie przepisów ustawy z dnia </w:t>
      </w:r>
      <w:r w:rsidR="00277FAC" w:rsidRPr="00F87892">
        <w:rPr>
          <w:rFonts w:ascii="Times New Roman" w:eastAsia="Times New Roman" w:hAnsi="Times New Roman" w:cs="Times New Roman"/>
          <w:sz w:val="24"/>
          <w:szCs w:val="24"/>
          <w:lang w:eastAsia="pl-PL"/>
        </w:rPr>
        <w:t>29 września 1994 r.</w:t>
      </w:r>
      <w:r w:rsidRPr="00F87892">
        <w:rPr>
          <w:rFonts w:ascii="Times New Roman" w:eastAsia="Times New Roman" w:hAnsi="Times New Roman" w:cs="Times New Roman"/>
          <w:sz w:val="24"/>
          <w:szCs w:val="24"/>
          <w:lang w:eastAsia="pl-PL"/>
        </w:rPr>
        <w:t xml:space="preserve"> o rachunkowości</w:t>
      </w:r>
      <w:r w:rsidR="00277FAC" w:rsidRPr="00F87892">
        <w:rPr>
          <w:rFonts w:ascii="Times New Roman" w:eastAsia="Times New Roman" w:hAnsi="Times New Roman" w:cs="Times New Roman"/>
          <w:sz w:val="24"/>
          <w:szCs w:val="24"/>
          <w:lang w:eastAsia="pl-PL"/>
        </w:rPr>
        <w:t xml:space="preserve"> (Dz. U. z 2013 r. poz. 330, z późn. zm.</w:t>
      </w:r>
      <w:r w:rsidR="00277FAC" w:rsidRPr="00F87892">
        <w:rPr>
          <w:rStyle w:val="Odwoanieprzypisudolnego"/>
          <w:rFonts w:ascii="Times New Roman" w:eastAsia="Times New Roman" w:hAnsi="Times New Roman" w:cs="Times New Roman"/>
          <w:sz w:val="24"/>
          <w:szCs w:val="24"/>
          <w:lang w:eastAsia="pl-PL"/>
        </w:rPr>
        <w:footnoteReference w:id="1"/>
      </w:r>
      <w:r w:rsidR="00277FAC" w:rsidRPr="00F87892">
        <w:rPr>
          <w:rFonts w:ascii="Times New Roman" w:eastAsia="Times New Roman" w:hAnsi="Times New Roman" w:cs="Times New Roman"/>
          <w:sz w:val="24"/>
          <w:szCs w:val="24"/>
          <w:lang w:eastAsia="pl-PL"/>
        </w:rPr>
        <w:t xml:space="preserve"> do publicznej wiadomości poprzez umieszczenie </w:t>
      </w:r>
      <w:r w:rsidR="00616AFD" w:rsidRPr="00F87892">
        <w:rPr>
          <w:rFonts w:ascii="Times New Roman" w:eastAsia="Times New Roman" w:hAnsi="Times New Roman" w:cs="Times New Roman"/>
          <w:sz w:val="24"/>
          <w:szCs w:val="24"/>
          <w:lang w:eastAsia="pl-PL"/>
        </w:rPr>
        <w:t>na stronie internetowej urzędu obsługującego ministra właściwego do spraw pracy.</w:t>
      </w:r>
    </w:p>
    <w:p w:rsidR="00007E2B" w:rsidRPr="00F87892" w:rsidRDefault="00616AFD" w:rsidP="00F87892">
      <w:pPr>
        <w:spacing w:after="120" w:line="360" w:lineRule="auto"/>
        <w:ind w:left="708" w:firstLine="426"/>
        <w:rPr>
          <w:rFonts w:ascii="Times New Roman" w:eastAsia="Times New Roman" w:hAnsi="Times New Roman" w:cs="Times New Roman"/>
          <w:sz w:val="24"/>
          <w:szCs w:val="24"/>
          <w:lang w:eastAsia="pl-PL"/>
        </w:rPr>
      </w:pPr>
      <w:r w:rsidRPr="00F87892">
        <w:rPr>
          <w:rFonts w:ascii="Times New Roman" w:eastAsia="Times New Roman" w:hAnsi="Times New Roman" w:cs="Times New Roman"/>
          <w:sz w:val="24"/>
          <w:szCs w:val="24"/>
          <w:lang w:eastAsia="pl-PL"/>
        </w:rPr>
        <w:t xml:space="preserve">2. </w:t>
      </w:r>
      <w:r w:rsidR="008E68BD" w:rsidRPr="00F87892">
        <w:rPr>
          <w:rFonts w:ascii="Times New Roman" w:eastAsia="Times New Roman" w:hAnsi="Times New Roman" w:cs="Times New Roman"/>
          <w:sz w:val="24"/>
          <w:szCs w:val="24"/>
          <w:lang w:eastAsia="pl-PL"/>
        </w:rPr>
        <w:t>S</w:t>
      </w:r>
      <w:r w:rsidRPr="00F87892">
        <w:rPr>
          <w:rFonts w:ascii="Times New Roman" w:eastAsia="Times New Roman" w:hAnsi="Times New Roman" w:cs="Times New Roman"/>
          <w:sz w:val="24"/>
          <w:szCs w:val="24"/>
          <w:lang w:eastAsia="pl-PL"/>
        </w:rPr>
        <w:t>prawozdanie finansowe, o który</w:t>
      </w:r>
      <w:r w:rsidR="008E68BD" w:rsidRPr="00F87892">
        <w:rPr>
          <w:rFonts w:ascii="Times New Roman" w:eastAsia="Times New Roman" w:hAnsi="Times New Roman" w:cs="Times New Roman"/>
          <w:sz w:val="24"/>
          <w:szCs w:val="24"/>
          <w:lang w:eastAsia="pl-PL"/>
        </w:rPr>
        <w:t>m</w:t>
      </w:r>
      <w:r w:rsidRPr="00F87892">
        <w:rPr>
          <w:rFonts w:ascii="Times New Roman" w:eastAsia="Times New Roman" w:hAnsi="Times New Roman" w:cs="Times New Roman"/>
          <w:sz w:val="24"/>
          <w:szCs w:val="24"/>
          <w:lang w:eastAsia="pl-PL"/>
        </w:rPr>
        <w:t xml:space="preserve"> mowa w ust. 1,</w:t>
      </w:r>
      <w:r w:rsidR="008E68BD" w:rsidRPr="00F87892">
        <w:rPr>
          <w:rFonts w:ascii="Times New Roman" w:eastAsia="Times New Roman" w:hAnsi="Times New Roman" w:cs="Times New Roman"/>
          <w:sz w:val="24"/>
          <w:szCs w:val="24"/>
          <w:lang w:eastAsia="pl-PL"/>
        </w:rPr>
        <w:t xml:space="preserve"> podawane jest do publicznej wiadomości </w:t>
      </w:r>
      <w:r w:rsidRPr="00F87892">
        <w:rPr>
          <w:rFonts w:ascii="Times New Roman" w:eastAsia="Times New Roman" w:hAnsi="Times New Roman" w:cs="Times New Roman"/>
          <w:sz w:val="24"/>
          <w:szCs w:val="24"/>
          <w:lang w:eastAsia="pl-PL"/>
        </w:rPr>
        <w:t xml:space="preserve">w terminie </w:t>
      </w:r>
      <w:r w:rsidR="008E68BD" w:rsidRPr="00F87892">
        <w:rPr>
          <w:rFonts w:ascii="Times New Roman" w:eastAsia="Times New Roman" w:hAnsi="Times New Roman" w:cs="Times New Roman"/>
          <w:sz w:val="24"/>
          <w:szCs w:val="24"/>
          <w:lang w:eastAsia="pl-PL"/>
        </w:rPr>
        <w:t>miesiąca od upływu terminu, do którego powinno być sporządzone.”.</w:t>
      </w:r>
    </w:p>
    <w:p w:rsidR="003E087A" w:rsidRPr="00F87892" w:rsidRDefault="004B1304" w:rsidP="00F87892">
      <w:pPr>
        <w:spacing w:before="240" w:after="120" w:line="360" w:lineRule="auto"/>
        <w:ind w:firstLine="567"/>
        <w:rPr>
          <w:rFonts w:ascii="Times New Roman" w:hAnsi="Times New Roman" w:cs="Times New Roman"/>
          <w:sz w:val="24"/>
          <w:szCs w:val="24"/>
        </w:rPr>
      </w:pPr>
      <w:r w:rsidRPr="00F87892">
        <w:rPr>
          <w:rFonts w:ascii="Times New Roman" w:hAnsi="Times New Roman" w:cs="Times New Roman"/>
          <w:b/>
          <w:sz w:val="24"/>
          <w:szCs w:val="24"/>
        </w:rPr>
        <w:t xml:space="preserve">Art. 2. </w:t>
      </w:r>
      <w:r w:rsidR="003E087A" w:rsidRPr="00F87892">
        <w:rPr>
          <w:rFonts w:ascii="Times New Roman" w:hAnsi="Times New Roman" w:cs="Times New Roman"/>
          <w:sz w:val="24"/>
          <w:szCs w:val="24"/>
        </w:rPr>
        <w:t xml:space="preserve">W ustawie z dnia 26 czerwca 1974 </w:t>
      </w:r>
      <w:r w:rsidRPr="00F87892">
        <w:rPr>
          <w:rFonts w:ascii="Times New Roman" w:hAnsi="Times New Roman" w:cs="Times New Roman"/>
          <w:sz w:val="24"/>
          <w:szCs w:val="24"/>
        </w:rPr>
        <w:t xml:space="preserve">r. – Kodeks pracy (Dz. U. z 2014 </w:t>
      </w:r>
      <w:r w:rsidR="003E087A" w:rsidRPr="00F87892">
        <w:rPr>
          <w:rFonts w:ascii="Times New Roman" w:hAnsi="Times New Roman" w:cs="Times New Roman"/>
          <w:sz w:val="24"/>
          <w:szCs w:val="24"/>
        </w:rPr>
        <w:t xml:space="preserve">r. poz. </w:t>
      </w:r>
      <w:r w:rsidRPr="00F87892">
        <w:rPr>
          <w:rFonts w:ascii="Times New Roman" w:hAnsi="Times New Roman" w:cs="Times New Roman"/>
          <w:sz w:val="24"/>
          <w:szCs w:val="24"/>
        </w:rPr>
        <w:t>1502</w:t>
      </w:r>
      <w:r w:rsidR="003E087A" w:rsidRPr="00F87892">
        <w:rPr>
          <w:rFonts w:ascii="Times New Roman" w:hAnsi="Times New Roman" w:cs="Times New Roman"/>
          <w:sz w:val="24"/>
          <w:szCs w:val="24"/>
        </w:rPr>
        <w:t>, z późn. zm.</w:t>
      </w:r>
      <w:r w:rsidR="003E087A" w:rsidRPr="00F87892">
        <w:rPr>
          <w:rStyle w:val="Odwoanieprzypisudolnego"/>
          <w:rFonts w:ascii="Times New Roman" w:hAnsi="Times New Roman" w:cs="Times New Roman"/>
          <w:sz w:val="24"/>
          <w:szCs w:val="24"/>
        </w:rPr>
        <w:footnoteReference w:id="2"/>
      </w:r>
      <w:r w:rsidR="003E087A" w:rsidRPr="00F87892">
        <w:rPr>
          <w:rFonts w:ascii="Times New Roman" w:hAnsi="Times New Roman" w:cs="Times New Roman"/>
          <w:sz w:val="24"/>
          <w:szCs w:val="24"/>
          <w:vertAlign w:val="superscript"/>
        </w:rPr>
        <w:t>)</w:t>
      </w:r>
      <w:r w:rsidR="003E087A" w:rsidRPr="00F87892">
        <w:rPr>
          <w:rFonts w:ascii="Times New Roman" w:hAnsi="Times New Roman" w:cs="Times New Roman"/>
          <w:sz w:val="24"/>
          <w:szCs w:val="24"/>
        </w:rPr>
        <w:t xml:space="preserve">) </w:t>
      </w:r>
      <w:r w:rsidR="00DC0B17" w:rsidRPr="00F87892">
        <w:rPr>
          <w:rFonts w:ascii="Times New Roman" w:hAnsi="Times New Roman" w:cs="Times New Roman"/>
          <w:sz w:val="24"/>
          <w:szCs w:val="24"/>
        </w:rPr>
        <w:t xml:space="preserve">w </w:t>
      </w:r>
      <w:r w:rsidR="003E087A" w:rsidRPr="00F87892">
        <w:rPr>
          <w:rFonts w:ascii="Times New Roman" w:hAnsi="Times New Roman" w:cs="Times New Roman"/>
          <w:sz w:val="24"/>
          <w:szCs w:val="24"/>
        </w:rPr>
        <w:t>art. 258 § 2 otrzymuje brzmienie:</w:t>
      </w:r>
    </w:p>
    <w:p w:rsidR="003E087A" w:rsidRPr="00F87892" w:rsidRDefault="00F12D4D" w:rsidP="00F87892">
      <w:pPr>
        <w:pStyle w:val="Akapitzlist"/>
        <w:spacing w:before="240" w:after="120" w:line="360" w:lineRule="auto"/>
        <w:ind w:left="708" w:firstLine="426"/>
        <w:rPr>
          <w:rFonts w:ascii="Times New Roman" w:hAnsi="Times New Roman" w:cs="Times New Roman"/>
          <w:sz w:val="24"/>
          <w:szCs w:val="24"/>
        </w:rPr>
      </w:pPr>
      <w:r w:rsidRPr="00F87892">
        <w:rPr>
          <w:rFonts w:ascii="Times New Roman" w:hAnsi="Times New Roman" w:cs="Times New Roman"/>
          <w:sz w:val="24"/>
          <w:szCs w:val="24"/>
        </w:rPr>
        <w:t xml:space="preserve">„§ 2. Wydatki związane z działalnością komisji pojednawczej ponoszą </w:t>
      </w:r>
      <w:r w:rsidR="00AC2380" w:rsidRPr="00F87892">
        <w:rPr>
          <w:rFonts w:ascii="Times New Roman" w:hAnsi="Times New Roman" w:cs="Times New Roman"/>
          <w:sz w:val="24"/>
          <w:szCs w:val="24"/>
        </w:rPr>
        <w:t xml:space="preserve">w częściach równych </w:t>
      </w:r>
      <w:r w:rsidRPr="00F87892">
        <w:rPr>
          <w:rFonts w:ascii="Times New Roman" w:hAnsi="Times New Roman" w:cs="Times New Roman"/>
          <w:sz w:val="24"/>
          <w:szCs w:val="24"/>
        </w:rPr>
        <w:t xml:space="preserve">pracodawca i zakładowa organizacja związkowa, a  jeżeli u danego pracodawcy nie działa zakładowa organizacja związkowa – </w:t>
      </w:r>
      <w:r w:rsidR="00AC2380" w:rsidRPr="00F87892">
        <w:rPr>
          <w:rFonts w:ascii="Times New Roman" w:hAnsi="Times New Roman" w:cs="Times New Roman"/>
          <w:sz w:val="24"/>
          <w:szCs w:val="24"/>
        </w:rPr>
        <w:t xml:space="preserve">w całości </w:t>
      </w:r>
      <w:r w:rsidRPr="00F87892">
        <w:rPr>
          <w:rFonts w:ascii="Times New Roman" w:hAnsi="Times New Roman" w:cs="Times New Roman"/>
          <w:sz w:val="24"/>
          <w:szCs w:val="24"/>
        </w:rPr>
        <w:t xml:space="preserve">pracodawca. Wydatki te obejmują również równowartość utraconego wynagrodzenia za czas </w:t>
      </w:r>
      <w:r w:rsidRPr="00F87892">
        <w:rPr>
          <w:rFonts w:ascii="Times New Roman" w:hAnsi="Times New Roman" w:cs="Times New Roman"/>
          <w:sz w:val="24"/>
          <w:szCs w:val="24"/>
        </w:rPr>
        <w:lastRenderedPageBreak/>
        <w:t>nieprzepracowany przez pracownika w związku z udziałem w postępowaniu pojednawczym.”</w:t>
      </w:r>
    </w:p>
    <w:p w:rsidR="00A81C1C" w:rsidRPr="00F87892" w:rsidRDefault="00A814DF" w:rsidP="00F87892">
      <w:pPr>
        <w:spacing w:after="120" w:line="360" w:lineRule="auto"/>
        <w:ind w:firstLine="567"/>
        <w:rPr>
          <w:rFonts w:ascii="Times New Roman" w:hAnsi="Times New Roman" w:cs="Times New Roman"/>
          <w:sz w:val="24"/>
          <w:szCs w:val="24"/>
        </w:rPr>
      </w:pPr>
      <w:r w:rsidRPr="00F87892">
        <w:rPr>
          <w:rFonts w:ascii="Times New Roman" w:hAnsi="Times New Roman" w:cs="Times New Roman"/>
          <w:b/>
          <w:sz w:val="24"/>
          <w:szCs w:val="24"/>
        </w:rPr>
        <w:t xml:space="preserve">Art. 3. </w:t>
      </w:r>
      <w:r w:rsidR="00A81C1C" w:rsidRPr="00F87892">
        <w:rPr>
          <w:rFonts w:ascii="Times New Roman" w:hAnsi="Times New Roman" w:cs="Times New Roman"/>
          <w:sz w:val="24"/>
          <w:szCs w:val="24"/>
        </w:rPr>
        <w:t xml:space="preserve">Związki zawodowe, w terminie </w:t>
      </w:r>
      <w:r w:rsidRPr="00F87892">
        <w:rPr>
          <w:rFonts w:ascii="Times New Roman" w:hAnsi="Times New Roman" w:cs="Times New Roman"/>
          <w:sz w:val="24"/>
          <w:szCs w:val="24"/>
        </w:rPr>
        <w:t>3 miesięcy</w:t>
      </w:r>
      <w:r w:rsidR="00A81C1C" w:rsidRPr="00F87892">
        <w:rPr>
          <w:rFonts w:ascii="Times New Roman" w:hAnsi="Times New Roman" w:cs="Times New Roman"/>
          <w:sz w:val="24"/>
          <w:szCs w:val="24"/>
        </w:rPr>
        <w:t xml:space="preserve"> od dnia wejścia w życie nin</w:t>
      </w:r>
      <w:r w:rsidRPr="00F87892">
        <w:rPr>
          <w:rFonts w:ascii="Times New Roman" w:hAnsi="Times New Roman" w:cs="Times New Roman"/>
          <w:sz w:val="24"/>
          <w:szCs w:val="24"/>
        </w:rPr>
        <w:t>iejszej ustawy, dostosują statuty do przepisów ustawy zmienianej w art. 1, w brzmieniu nadanym niniejszą ustawą.</w:t>
      </w:r>
    </w:p>
    <w:p w:rsidR="00A814DF" w:rsidRPr="00F87892" w:rsidRDefault="00A814DF" w:rsidP="00F87892">
      <w:pPr>
        <w:spacing w:after="120" w:line="360" w:lineRule="auto"/>
        <w:ind w:firstLine="567"/>
        <w:rPr>
          <w:rFonts w:ascii="Times New Roman" w:hAnsi="Times New Roman" w:cs="Times New Roman"/>
          <w:sz w:val="24"/>
          <w:szCs w:val="24"/>
        </w:rPr>
      </w:pPr>
      <w:r w:rsidRPr="00F87892">
        <w:rPr>
          <w:rFonts w:ascii="Times New Roman" w:hAnsi="Times New Roman" w:cs="Times New Roman"/>
          <w:b/>
          <w:sz w:val="24"/>
          <w:szCs w:val="24"/>
        </w:rPr>
        <w:t xml:space="preserve">Art. 4. </w:t>
      </w:r>
      <w:r w:rsidR="002C2156" w:rsidRPr="00F87892">
        <w:rPr>
          <w:rFonts w:ascii="Times New Roman" w:hAnsi="Times New Roman" w:cs="Times New Roman"/>
          <w:sz w:val="24"/>
          <w:szCs w:val="24"/>
        </w:rPr>
        <w:t>Do końca kadencji osób zwolnionych przed dniem wejścia w życie ustawy z obowiązku świadczenia pracy na podstawie art. 31 ust. 1 ustawy zmienianej w art. 1, stosuje się przepisy dotychczasowe, nie dłużej jednak niż przez rok od dnia wejścia w życie niniejsze</w:t>
      </w:r>
      <w:r w:rsidR="007038FB" w:rsidRPr="00F87892">
        <w:rPr>
          <w:rFonts w:ascii="Times New Roman" w:hAnsi="Times New Roman" w:cs="Times New Roman"/>
          <w:sz w:val="24"/>
          <w:szCs w:val="24"/>
        </w:rPr>
        <w:t>j ustawy.</w:t>
      </w:r>
    </w:p>
    <w:p w:rsidR="007038FB" w:rsidRPr="00F87892" w:rsidRDefault="002C2156" w:rsidP="00F87892">
      <w:pPr>
        <w:spacing w:after="120" w:line="360" w:lineRule="auto"/>
        <w:ind w:firstLine="567"/>
        <w:rPr>
          <w:rFonts w:ascii="Times New Roman" w:hAnsi="Times New Roman" w:cs="Times New Roman"/>
          <w:sz w:val="24"/>
          <w:szCs w:val="24"/>
        </w:rPr>
      </w:pPr>
      <w:r w:rsidRPr="00F87892">
        <w:rPr>
          <w:rFonts w:ascii="Times New Roman" w:hAnsi="Times New Roman" w:cs="Times New Roman"/>
          <w:b/>
          <w:sz w:val="24"/>
          <w:szCs w:val="24"/>
        </w:rPr>
        <w:t xml:space="preserve">Art. 5. </w:t>
      </w:r>
      <w:r w:rsidR="007038FB" w:rsidRPr="00F87892">
        <w:rPr>
          <w:rFonts w:ascii="Times New Roman" w:hAnsi="Times New Roman" w:cs="Times New Roman"/>
          <w:sz w:val="24"/>
          <w:szCs w:val="24"/>
        </w:rPr>
        <w:t>Umowy, o których mowa w art. 33 ust. 1 ustawy zmienianej w art. 1, zawarte przed dniem wejścia w życie niniejszej ustawy, zachowują moc przez okres na jaki zostały zawarte, nie dłużej jednak niż przez rok od dnia wejścia w życie niniejszej ustawy.</w:t>
      </w:r>
    </w:p>
    <w:p w:rsidR="003B1072" w:rsidRPr="00F87892" w:rsidRDefault="00A814DF" w:rsidP="00F87892">
      <w:pPr>
        <w:spacing w:after="120" w:line="360" w:lineRule="auto"/>
        <w:ind w:firstLine="567"/>
        <w:rPr>
          <w:rFonts w:ascii="Times New Roman" w:hAnsi="Times New Roman" w:cs="Times New Roman"/>
          <w:sz w:val="24"/>
          <w:szCs w:val="24"/>
        </w:rPr>
      </w:pPr>
      <w:r w:rsidRPr="00F87892">
        <w:rPr>
          <w:rFonts w:ascii="Times New Roman" w:hAnsi="Times New Roman" w:cs="Times New Roman"/>
          <w:b/>
          <w:sz w:val="24"/>
          <w:szCs w:val="24"/>
        </w:rPr>
        <w:t>Art.</w:t>
      </w:r>
      <w:r w:rsidR="008E68BD" w:rsidRPr="00F87892">
        <w:rPr>
          <w:rFonts w:ascii="Times New Roman" w:hAnsi="Times New Roman" w:cs="Times New Roman"/>
          <w:b/>
          <w:sz w:val="24"/>
          <w:szCs w:val="24"/>
        </w:rPr>
        <w:t xml:space="preserve"> 6. </w:t>
      </w:r>
      <w:r w:rsidR="003B1072" w:rsidRPr="00F87892">
        <w:rPr>
          <w:rFonts w:ascii="Times New Roman" w:hAnsi="Times New Roman" w:cs="Times New Roman"/>
          <w:sz w:val="24"/>
          <w:szCs w:val="24"/>
        </w:rPr>
        <w:t>Ust</w:t>
      </w:r>
      <w:r w:rsidR="004746C3" w:rsidRPr="00F87892">
        <w:rPr>
          <w:rFonts w:ascii="Times New Roman" w:hAnsi="Times New Roman" w:cs="Times New Roman"/>
          <w:sz w:val="24"/>
          <w:szCs w:val="24"/>
        </w:rPr>
        <w:t>awa wchodzi w życie po upływie 3</w:t>
      </w:r>
      <w:r w:rsidR="003B1072" w:rsidRPr="00F87892">
        <w:rPr>
          <w:rFonts w:ascii="Times New Roman" w:hAnsi="Times New Roman" w:cs="Times New Roman"/>
          <w:sz w:val="24"/>
          <w:szCs w:val="24"/>
        </w:rPr>
        <w:t xml:space="preserve"> miesięcy od dnia ogłoszenia.</w:t>
      </w:r>
    </w:p>
    <w:p w:rsidR="008E68BD" w:rsidRPr="00F87892" w:rsidRDefault="008E68BD" w:rsidP="00F87892">
      <w:pPr>
        <w:spacing w:line="360" w:lineRule="auto"/>
        <w:rPr>
          <w:rFonts w:ascii="Times New Roman" w:hAnsi="Times New Roman" w:cs="Times New Roman"/>
          <w:sz w:val="24"/>
          <w:szCs w:val="24"/>
        </w:rPr>
      </w:pPr>
      <w:r w:rsidRPr="00F87892">
        <w:rPr>
          <w:rFonts w:ascii="Times New Roman" w:hAnsi="Times New Roman" w:cs="Times New Roman"/>
          <w:sz w:val="24"/>
          <w:szCs w:val="24"/>
        </w:rPr>
        <w:br w:type="page"/>
      </w:r>
    </w:p>
    <w:p w:rsidR="001949C0" w:rsidRPr="00F87892" w:rsidRDefault="001949C0" w:rsidP="00F87892">
      <w:pPr>
        <w:spacing w:line="360" w:lineRule="auto"/>
        <w:rPr>
          <w:rFonts w:ascii="Times New Roman" w:eastAsia="Calibri" w:hAnsi="Times New Roman" w:cs="Times New Roman"/>
          <w:b/>
          <w:sz w:val="24"/>
          <w:szCs w:val="24"/>
        </w:rPr>
      </w:pPr>
      <w:r w:rsidRPr="00F87892">
        <w:rPr>
          <w:rFonts w:ascii="Times New Roman" w:eastAsia="Calibri" w:hAnsi="Times New Roman" w:cs="Times New Roman"/>
          <w:b/>
          <w:sz w:val="24"/>
          <w:szCs w:val="24"/>
        </w:rPr>
        <w:lastRenderedPageBreak/>
        <w:t>UZASADNIENIE</w:t>
      </w:r>
    </w:p>
    <w:p w:rsidR="001949C0" w:rsidRPr="00F87892" w:rsidRDefault="001949C0" w:rsidP="00F87892">
      <w:pPr>
        <w:spacing w:line="360" w:lineRule="auto"/>
        <w:rPr>
          <w:rFonts w:ascii="Times New Roman" w:eastAsia="Calibri" w:hAnsi="Times New Roman" w:cs="Times New Roman"/>
          <w:sz w:val="24"/>
          <w:szCs w:val="24"/>
        </w:rPr>
      </w:pPr>
    </w:p>
    <w:p w:rsidR="001949C0" w:rsidRPr="00F87892" w:rsidRDefault="001949C0" w:rsidP="00F87892">
      <w:pPr>
        <w:spacing w:line="360" w:lineRule="auto"/>
        <w:rPr>
          <w:rFonts w:ascii="Times New Roman" w:eastAsia="Calibri" w:hAnsi="Times New Roman" w:cs="Times New Roman"/>
          <w:b/>
          <w:sz w:val="24"/>
          <w:szCs w:val="24"/>
        </w:rPr>
      </w:pPr>
    </w:p>
    <w:p w:rsidR="001949C0" w:rsidRPr="00F87892" w:rsidRDefault="001949C0" w:rsidP="00F87892">
      <w:pPr>
        <w:pStyle w:val="Akapitzlist"/>
        <w:numPr>
          <w:ilvl w:val="0"/>
          <w:numId w:val="17"/>
        </w:numPr>
        <w:spacing w:line="360" w:lineRule="auto"/>
        <w:rPr>
          <w:rFonts w:ascii="Times New Roman" w:eastAsia="Calibri" w:hAnsi="Times New Roman" w:cs="Times New Roman"/>
          <w:b/>
          <w:sz w:val="24"/>
          <w:szCs w:val="24"/>
        </w:rPr>
      </w:pPr>
      <w:r w:rsidRPr="00F87892">
        <w:rPr>
          <w:rFonts w:ascii="Times New Roman" w:eastAsia="Calibri" w:hAnsi="Times New Roman" w:cs="Times New Roman"/>
          <w:b/>
          <w:sz w:val="24"/>
          <w:szCs w:val="24"/>
        </w:rPr>
        <w:t>Wyjaśnienie potrzeby i celu wydania ustawy</w:t>
      </w:r>
    </w:p>
    <w:p w:rsidR="001949C0" w:rsidRPr="00F87892" w:rsidRDefault="001949C0" w:rsidP="001375AA">
      <w:pPr>
        <w:spacing w:line="360" w:lineRule="auto"/>
        <w:rPr>
          <w:rFonts w:ascii="Times New Roman" w:eastAsia="Calibri" w:hAnsi="Times New Roman" w:cs="Times New Roman"/>
          <w:b/>
          <w:sz w:val="24"/>
          <w:szCs w:val="24"/>
        </w:rPr>
      </w:pPr>
    </w:p>
    <w:p w:rsidR="001949C0" w:rsidRDefault="001949C0" w:rsidP="00F87892">
      <w:pPr>
        <w:spacing w:line="360" w:lineRule="auto"/>
        <w:rPr>
          <w:rFonts w:ascii="Times New Roman" w:hAnsi="Times New Roman" w:cs="Times New Roman"/>
          <w:sz w:val="24"/>
          <w:szCs w:val="24"/>
        </w:rPr>
      </w:pPr>
      <w:r w:rsidRPr="00F87892">
        <w:rPr>
          <w:rFonts w:ascii="Times New Roman" w:hAnsi="Times New Roman" w:cs="Times New Roman"/>
          <w:sz w:val="24"/>
          <w:szCs w:val="24"/>
        </w:rPr>
        <w:t xml:space="preserve">Przyjęcie proponowanego projektu ustawy wynika z potrzeby ograniczenia niektórych uprawnień związków zawodowych i ich organizacji oraz wprowadzenia pełnej transparentności gospodarki finansowej związków zawodowych. </w:t>
      </w:r>
    </w:p>
    <w:p w:rsidR="001949C0" w:rsidRDefault="001949C0" w:rsidP="00F87892">
      <w:pPr>
        <w:spacing w:line="360" w:lineRule="auto"/>
        <w:rPr>
          <w:rFonts w:ascii="Times New Roman" w:eastAsia="Calibri" w:hAnsi="Times New Roman" w:cs="Times New Roman"/>
          <w:sz w:val="24"/>
          <w:szCs w:val="24"/>
        </w:rPr>
      </w:pPr>
      <w:r w:rsidRPr="00F87892">
        <w:rPr>
          <w:rFonts w:ascii="Times New Roman" w:eastAsia="Calibri" w:hAnsi="Times New Roman" w:cs="Times New Roman"/>
          <w:sz w:val="24"/>
          <w:szCs w:val="24"/>
        </w:rPr>
        <w:t xml:space="preserve">Prawo do zrzeszania się pracowników i zbiorowego reprezentowania ich interesów wobec pracodawców i ustawodawców nie może być kwestionowane w rozwiniętym, demokratycznym społeczeństwie. Istnienie reprezentacji związkowej zwiększa efektywność negocjacji i egzekwowania praw pracowniczych, zarówno na szczeblu publicznym, jak i na poziomie zakładu pracy. </w:t>
      </w:r>
    </w:p>
    <w:p w:rsidR="001949C0" w:rsidRDefault="001949C0" w:rsidP="00F87892">
      <w:pPr>
        <w:spacing w:line="360" w:lineRule="auto"/>
        <w:rPr>
          <w:rFonts w:ascii="Times New Roman" w:eastAsia="Calibri" w:hAnsi="Times New Roman" w:cs="Times New Roman"/>
          <w:sz w:val="24"/>
          <w:szCs w:val="24"/>
        </w:rPr>
      </w:pPr>
      <w:r w:rsidRPr="00F87892">
        <w:rPr>
          <w:rFonts w:ascii="Times New Roman" w:eastAsia="Calibri" w:hAnsi="Times New Roman" w:cs="Times New Roman"/>
          <w:sz w:val="24"/>
          <w:szCs w:val="24"/>
        </w:rPr>
        <w:t xml:space="preserve">Przynależność i działalność w związku zawodowym ma charakter działalności społecznej, dobrowolnego zaangażowania swojego czasu i środków dla wspólnego dobra – w tym przypadku dobra swojego i współpracowników oraz przyszłych pracowników.   </w:t>
      </w:r>
    </w:p>
    <w:p w:rsidR="001949C0" w:rsidRDefault="001949C0" w:rsidP="00F87892">
      <w:pPr>
        <w:spacing w:line="360" w:lineRule="auto"/>
        <w:rPr>
          <w:rFonts w:ascii="Times New Roman" w:eastAsia="Calibri" w:hAnsi="Times New Roman" w:cs="Times New Roman"/>
          <w:sz w:val="24"/>
          <w:szCs w:val="24"/>
        </w:rPr>
      </w:pPr>
      <w:r w:rsidRPr="00F87892">
        <w:rPr>
          <w:rFonts w:ascii="Times New Roman" w:eastAsia="Calibri" w:hAnsi="Times New Roman" w:cs="Times New Roman"/>
          <w:sz w:val="24"/>
          <w:szCs w:val="24"/>
        </w:rPr>
        <w:t xml:space="preserve">Autorzy projektu wierzą, że w długim horyzoncie czasowym sprawna działalność związków oraz efektywny dialog pracowników i pracodawców przynoszą korzyści dla wszystkich interesariuszy, w szczególności zatrudnionych, zatrudniających i klientów przedsiębiorstwa. W poszczególnych sytuacjach jednak, może występować konflikt interesów, w związku z którym pracodawca, jako strona silniejsza w relacjach z pracownikiem, mógłby chcieć ograniczać powstawanie i działanie związków zawodowych. Taka sytuacja jest nie do przyjęcia, dlatego ustawowa gwarancja wolności zrzeszania się oraz zakreślenie limitów praw i obowiązków związków zawodowych jest niezbędna. </w:t>
      </w:r>
    </w:p>
    <w:p w:rsidR="001949C0" w:rsidRPr="00F87892" w:rsidRDefault="001949C0" w:rsidP="00F87892">
      <w:pPr>
        <w:spacing w:line="360" w:lineRule="auto"/>
        <w:rPr>
          <w:rFonts w:ascii="Times New Roman" w:eastAsia="Calibri" w:hAnsi="Times New Roman" w:cs="Times New Roman"/>
          <w:sz w:val="24"/>
          <w:szCs w:val="24"/>
        </w:rPr>
      </w:pPr>
      <w:r w:rsidRPr="00F87892">
        <w:rPr>
          <w:rFonts w:ascii="Times New Roman" w:eastAsia="Calibri" w:hAnsi="Times New Roman" w:cs="Times New Roman"/>
          <w:sz w:val="24"/>
          <w:szCs w:val="24"/>
        </w:rPr>
        <w:t xml:space="preserve">Jednocześnie autorzy zwracają uwagę, że w obecnym stanie prawnym związki zawodowe w Polsce wyposażone są w przywileje, których nie mają inne organizacje społeczne. Efektem tego jest obciążenie </w:t>
      </w:r>
      <w:r w:rsidR="000858B5" w:rsidRPr="00F87892">
        <w:rPr>
          <w:rFonts w:ascii="Times New Roman" w:eastAsia="Calibri" w:hAnsi="Times New Roman" w:cs="Times New Roman"/>
          <w:sz w:val="24"/>
          <w:szCs w:val="24"/>
        </w:rPr>
        <w:t xml:space="preserve">pracodawców </w:t>
      </w:r>
      <w:r w:rsidRPr="00F87892">
        <w:rPr>
          <w:rFonts w:ascii="Times New Roman" w:eastAsia="Calibri" w:hAnsi="Times New Roman" w:cs="Times New Roman"/>
          <w:sz w:val="24"/>
          <w:szCs w:val="24"/>
        </w:rPr>
        <w:t>kosztami funkcjonowania związków, a w ostateczności – klientów (w postaci wyższych cen lub gorszej jakości usług) i podatników (uzwiązkowienie najwyższe jest w sektorze publicznym). Powoduje to również zupełnie zbędną antagonizację związków z pracodawcami, niezrzeszonymi pracownikami oraz społeczeństwem - czego wyrazem może być systematycznie spadające uzwiązkowienie</w:t>
      </w:r>
      <w:r w:rsidR="000858B5">
        <w:rPr>
          <w:rFonts w:ascii="Times New Roman" w:eastAsia="Calibri" w:hAnsi="Times New Roman" w:cs="Times New Roman"/>
          <w:sz w:val="24"/>
          <w:szCs w:val="24"/>
        </w:rPr>
        <w:t xml:space="preserve"> (z 19% w 1991 do 6 % w 2014)</w:t>
      </w:r>
      <w:r w:rsidRPr="00F87892">
        <w:rPr>
          <w:rFonts w:ascii="Times New Roman" w:eastAsia="Calibri" w:hAnsi="Times New Roman" w:cs="Times New Roman"/>
          <w:sz w:val="24"/>
          <w:szCs w:val="24"/>
        </w:rPr>
        <w:t xml:space="preserve">, czy wysoki odsetek niezadowolonych z funkcjonowania związków, zarówno wśród pracowników, jak i ogółu społeczeństwa, na jaki wskazują badania CBOS (106/2014). </w:t>
      </w:r>
    </w:p>
    <w:p w:rsidR="001949C0" w:rsidRPr="00F87892" w:rsidRDefault="001949C0" w:rsidP="00F87892">
      <w:pPr>
        <w:spacing w:line="360" w:lineRule="auto"/>
        <w:rPr>
          <w:rFonts w:ascii="Times New Roman" w:eastAsia="Calibri" w:hAnsi="Times New Roman" w:cs="Times New Roman"/>
          <w:sz w:val="24"/>
          <w:szCs w:val="24"/>
        </w:rPr>
      </w:pPr>
      <w:r w:rsidRPr="00F87892">
        <w:rPr>
          <w:rFonts w:ascii="Times New Roman" w:eastAsia="Calibri" w:hAnsi="Times New Roman" w:cs="Times New Roman"/>
          <w:sz w:val="24"/>
          <w:szCs w:val="24"/>
        </w:rPr>
        <w:lastRenderedPageBreak/>
        <w:t xml:space="preserve">Ponadto,  w odróżnieniu od fundacji i stowarzyszeń, związki zawodowe nie mają ustawowej obligacji do jawności swoich finansów. Związki zawodowe powinny publikować coroczne sprawozdania finansowe, aby pokazać swoim członkom, że rzetelnie gospodarują ich składkami i nie nadużywają ich zaufania. </w:t>
      </w:r>
    </w:p>
    <w:p w:rsidR="001949C0" w:rsidRPr="00F87892" w:rsidRDefault="001949C0" w:rsidP="00F87892">
      <w:pPr>
        <w:spacing w:line="360" w:lineRule="auto"/>
        <w:ind w:left="360"/>
        <w:rPr>
          <w:rFonts w:ascii="Times New Roman" w:eastAsia="Calibri" w:hAnsi="Times New Roman" w:cs="Times New Roman"/>
          <w:sz w:val="24"/>
          <w:szCs w:val="24"/>
        </w:rPr>
      </w:pPr>
    </w:p>
    <w:p w:rsidR="001949C0" w:rsidRPr="00F87892" w:rsidRDefault="001949C0" w:rsidP="00F87892">
      <w:pPr>
        <w:spacing w:line="360" w:lineRule="auto"/>
        <w:rPr>
          <w:rFonts w:ascii="Times New Roman" w:eastAsia="Calibri" w:hAnsi="Times New Roman" w:cs="Times New Roman"/>
          <w:b/>
          <w:sz w:val="24"/>
          <w:szCs w:val="24"/>
        </w:rPr>
      </w:pPr>
      <w:r w:rsidRPr="00F87892">
        <w:rPr>
          <w:rFonts w:ascii="Times New Roman" w:eastAsia="Calibri" w:hAnsi="Times New Roman" w:cs="Times New Roman"/>
          <w:b/>
          <w:sz w:val="24"/>
          <w:szCs w:val="24"/>
        </w:rPr>
        <w:t>2. Przedstawienie rzeczywistego stanu w dziedzinie, która ma być unormowana</w:t>
      </w:r>
    </w:p>
    <w:p w:rsidR="001949C0" w:rsidRPr="00F87892" w:rsidRDefault="001949C0" w:rsidP="00F87892">
      <w:pPr>
        <w:spacing w:line="360" w:lineRule="auto"/>
        <w:rPr>
          <w:rFonts w:ascii="Times New Roman" w:eastAsia="Calibri" w:hAnsi="Times New Roman" w:cs="Times New Roman"/>
          <w:sz w:val="24"/>
          <w:szCs w:val="24"/>
        </w:rPr>
      </w:pPr>
    </w:p>
    <w:p w:rsidR="001949C0" w:rsidRDefault="001949C0" w:rsidP="00F87892">
      <w:pPr>
        <w:spacing w:line="360" w:lineRule="auto"/>
        <w:rPr>
          <w:rFonts w:ascii="Times New Roman" w:hAnsi="Times New Roman" w:cs="Times New Roman"/>
          <w:sz w:val="24"/>
          <w:szCs w:val="24"/>
        </w:rPr>
      </w:pPr>
      <w:r w:rsidRPr="00F87892">
        <w:rPr>
          <w:rFonts w:ascii="Times New Roman" w:hAnsi="Times New Roman" w:cs="Times New Roman"/>
          <w:sz w:val="24"/>
          <w:szCs w:val="24"/>
        </w:rPr>
        <w:t>Wg GUS w 2014 r. spośród 19,5 tys. zarejestrowanych związków zawodowych aktywną działalność prowadziło 12,9 tys. organizacji. Jedynie 2 tys. z nich nie wchodziło w skład organizacji międzyzakładowych.  Związki zrzeszają 1,6 mln osób, co stanowi 5% dorosłych Polaków, 11% wszystkich zatrudnionych i 17% zatrudnionych na podstawie umowy o pracę.  Największe uzwiązkowienie wykazywane jest w górnictwie (72%), sektorze energetycznym (31%) i oświacie (25%). Uzwiązkowienie w transporcie sięga 24%, służbie zdrowia -  21%, gospodarce wodno-kanalizacyjnej - 18% i  administracji publicznej – 15%   Biorąc pod uwagę liczbę pracowników w danych branżach, oznacza to, że najwięcej spośród związkowców to nauczyciele (24%),  po 12% związkowców zatrudnionych jest w przemyśle i ochronie zdrowia, 10% w górnictwie. Na podstawie tych danych, przy dopuszczalnych uproszczeniach, możn</w:t>
      </w:r>
      <w:r w:rsidR="000858B5">
        <w:rPr>
          <w:rFonts w:ascii="Times New Roman" w:hAnsi="Times New Roman" w:cs="Times New Roman"/>
          <w:sz w:val="24"/>
          <w:szCs w:val="24"/>
        </w:rPr>
        <w:t>a przyjąć że sektor publiczny</w:t>
      </w:r>
      <w:r w:rsidRPr="00F87892">
        <w:rPr>
          <w:rFonts w:ascii="Times New Roman" w:hAnsi="Times New Roman" w:cs="Times New Roman"/>
          <w:sz w:val="24"/>
          <w:szCs w:val="24"/>
        </w:rPr>
        <w:t xml:space="preserve"> jest pracodawcą  (bezpośrednio, jak w administracji i oświacie, lub pośrednio – w spółkach z </w:t>
      </w:r>
      <w:r w:rsidR="000858B5" w:rsidRPr="00F87892">
        <w:rPr>
          <w:rFonts w:ascii="Times New Roman" w:hAnsi="Times New Roman" w:cs="Times New Roman"/>
          <w:sz w:val="24"/>
          <w:szCs w:val="24"/>
        </w:rPr>
        <w:t>dominującym</w:t>
      </w:r>
      <w:r w:rsidRPr="00F87892">
        <w:rPr>
          <w:rFonts w:ascii="Times New Roman" w:hAnsi="Times New Roman" w:cs="Times New Roman"/>
          <w:sz w:val="24"/>
          <w:szCs w:val="24"/>
        </w:rPr>
        <w:t xml:space="preserve"> udziałem Skarbu Państwa) dla około 3/4 związkowców. Zatem koszty przywilejów obciążają więc bezpośrednio lub pośrednio budżet państwa, a ochrona praw pracowniczych jest wzmocniona w sektorach, w których prawa te gwarantowane są również dodatkowymi ustawami (nauczyciele, górnicy). Skutkuje to nierównymi warunkami dla pracowników i </w:t>
      </w:r>
      <w:r w:rsidR="000858B5" w:rsidRPr="00F87892">
        <w:rPr>
          <w:rFonts w:ascii="Times New Roman" w:hAnsi="Times New Roman" w:cs="Times New Roman"/>
          <w:sz w:val="24"/>
          <w:szCs w:val="24"/>
        </w:rPr>
        <w:t>pracodawców</w:t>
      </w:r>
      <w:r w:rsidRPr="00F87892">
        <w:rPr>
          <w:rFonts w:ascii="Times New Roman" w:hAnsi="Times New Roman" w:cs="Times New Roman"/>
          <w:sz w:val="24"/>
          <w:szCs w:val="24"/>
        </w:rPr>
        <w:t xml:space="preserve"> sektora publicznego i prywatnego.</w:t>
      </w:r>
    </w:p>
    <w:p w:rsidR="001949C0" w:rsidRDefault="001949C0" w:rsidP="00F87892">
      <w:pPr>
        <w:spacing w:line="360" w:lineRule="auto"/>
        <w:rPr>
          <w:rFonts w:ascii="Times New Roman" w:hAnsi="Times New Roman" w:cs="Times New Roman"/>
          <w:sz w:val="24"/>
          <w:szCs w:val="24"/>
        </w:rPr>
      </w:pPr>
      <w:r w:rsidRPr="00F87892">
        <w:rPr>
          <w:rFonts w:ascii="Times New Roman" w:hAnsi="Times New Roman" w:cs="Times New Roman"/>
          <w:sz w:val="24"/>
          <w:szCs w:val="24"/>
        </w:rPr>
        <w:t xml:space="preserve">Z badania GUS wynika również, że 18% związków korzystało z pracy swoich członków, wykonywanej w godzinach pracy, opłacanej przez pracodawcę. Jednocześnie jedynie 17% związków zrzesza powyżej 150 </w:t>
      </w:r>
      <w:r w:rsidR="000858B5" w:rsidRPr="00F87892">
        <w:rPr>
          <w:rFonts w:ascii="Times New Roman" w:hAnsi="Times New Roman" w:cs="Times New Roman"/>
          <w:sz w:val="24"/>
          <w:szCs w:val="24"/>
        </w:rPr>
        <w:t>członków</w:t>
      </w:r>
      <w:r w:rsidRPr="00F87892">
        <w:rPr>
          <w:rFonts w:ascii="Times New Roman" w:hAnsi="Times New Roman" w:cs="Times New Roman"/>
          <w:sz w:val="24"/>
          <w:szCs w:val="24"/>
        </w:rPr>
        <w:t>, zatem przysługuje im prawo do pełnego etatu związkowego. Można zatem założyć, że wszystkie duże zawiązki zawodowe korzystają z tego prawa oraz niektóre z małych związków, korzystają z niepełnego wymiaru czasu pracy d</w:t>
      </w:r>
      <w:r w:rsidR="000858B5">
        <w:rPr>
          <w:rFonts w:ascii="Times New Roman" w:hAnsi="Times New Roman" w:cs="Times New Roman"/>
          <w:sz w:val="24"/>
          <w:szCs w:val="24"/>
        </w:rPr>
        <w:t>la związkowców. Z drugiej strony</w:t>
      </w:r>
      <w:r w:rsidRPr="00F87892">
        <w:rPr>
          <w:rFonts w:ascii="Times New Roman" w:hAnsi="Times New Roman" w:cs="Times New Roman"/>
          <w:sz w:val="24"/>
          <w:szCs w:val="24"/>
        </w:rPr>
        <w:t xml:space="preserve"> 95% związków deklarowało korz</w:t>
      </w:r>
      <w:r w:rsidR="000858B5">
        <w:rPr>
          <w:rFonts w:ascii="Times New Roman" w:hAnsi="Times New Roman" w:cs="Times New Roman"/>
          <w:sz w:val="24"/>
          <w:szCs w:val="24"/>
        </w:rPr>
        <w:t>y</w:t>
      </w:r>
      <w:r w:rsidRPr="00F87892">
        <w:rPr>
          <w:rFonts w:ascii="Times New Roman" w:hAnsi="Times New Roman" w:cs="Times New Roman"/>
          <w:sz w:val="24"/>
          <w:szCs w:val="24"/>
        </w:rPr>
        <w:t xml:space="preserve">stanie z wolontariackiej pracy ich członków, zatem zlikwidowanie tego przywileju nie wpłynie znacząco na możliwości ich działania, ponieważ członkowie związków chętnie angażują swój wolny czas w pracę na rzecz związku. Pracowników etatowych zatrudniają z reguły krajowe centralne </w:t>
      </w:r>
      <w:r w:rsidRPr="00F87892">
        <w:rPr>
          <w:rFonts w:ascii="Times New Roman" w:hAnsi="Times New Roman" w:cs="Times New Roman"/>
          <w:sz w:val="24"/>
          <w:szCs w:val="24"/>
        </w:rPr>
        <w:lastRenderedPageBreak/>
        <w:t>związków, co wydaje się być uza</w:t>
      </w:r>
      <w:r w:rsidR="000858B5">
        <w:rPr>
          <w:rFonts w:ascii="Times New Roman" w:hAnsi="Times New Roman" w:cs="Times New Roman"/>
          <w:sz w:val="24"/>
          <w:szCs w:val="24"/>
        </w:rPr>
        <w:t>sad</w:t>
      </w:r>
      <w:r w:rsidRPr="00F87892">
        <w:rPr>
          <w:rFonts w:ascii="Times New Roman" w:hAnsi="Times New Roman" w:cs="Times New Roman"/>
          <w:sz w:val="24"/>
          <w:szCs w:val="24"/>
        </w:rPr>
        <w:t xml:space="preserve">nione, ze względu na ich prace w Komisji Trójstronnej (kiedy jeszcze działała), opiniowanie projektów ustaw itp. </w:t>
      </w:r>
    </w:p>
    <w:p w:rsidR="001949C0" w:rsidRPr="00F87892" w:rsidRDefault="001949C0" w:rsidP="00F87892">
      <w:pPr>
        <w:spacing w:line="360" w:lineRule="auto"/>
        <w:rPr>
          <w:rFonts w:ascii="Times New Roman" w:eastAsia="Calibri" w:hAnsi="Times New Roman" w:cs="Times New Roman"/>
          <w:sz w:val="24"/>
          <w:szCs w:val="24"/>
        </w:rPr>
      </w:pPr>
      <w:r w:rsidRPr="00F87892">
        <w:rPr>
          <w:rFonts w:ascii="Times New Roman" w:eastAsia="Calibri" w:hAnsi="Times New Roman" w:cs="Times New Roman"/>
          <w:sz w:val="24"/>
          <w:szCs w:val="24"/>
        </w:rPr>
        <w:t xml:space="preserve">Obecnie związki zawodowe nie są ustawowo zobligowane do </w:t>
      </w:r>
      <w:r w:rsidR="001375AA">
        <w:rPr>
          <w:rFonts w:ascii="Times New Roman" w:eastAsia="Calibri" w:hAnsi="Times New Roman" w:cs="Times New Roman"/>
          <w:sz w:val="24"/>
          <w:szCs w:val="24"/>
        </w:rPr>
        <w:t>ujawniania</w:t>
      </w:r>
      <w:r w:rsidRPr="00F87892">
        <w:rPr>
          <w:rFonts w:ascii="Times New Roman" w:eastAsia="Calibri" w:hAnsi="Times New Roman" w:cs="Times New Roman"/>
          <w:sz w:val="24"/>
          <w:szCs w:val="24"/>
        </w:rPr>
        <w:t xml:space="preserve"> sprawozdań finansowych w odróżnieniu od innych organizacji społecznych (stowarzyszeń i fundacji). Niemniej, niektóre międzyzakładowe organizacje związkowe (w tym NZSS Solidarność) obligują </w:t>
      </w:r>
      <w:r w:rsidR="001375AA">
        <w:rPr>
          <w:rFonts w:ascii="Times New Roman" w:eastAsia="Calibri" w:hAnsi="Times New Roman" w:cs="Times New Roman"/>
          <w:sz w:val="24"/>
          <w:szCs w:val="24"/>
        </w:rPr>
        <w:t>związki członkowskie do ujawnian</w:t>
      </w:r>
      <w:r w:rsidRPr="00F87892">
        <w:rPr>
          <w:rFonts w:ascii="Times New Roman" w:eastAsia="Calibri" w:hAnsi="Times New Roman" w:cs="Times New Roman"/>
          <w:sz w:val="24"/>
          <w:szCs w:val="24"/>
        </w:rPr>
        <w:t xml:space="preserve">ia sprawozdań finansowych, co świadczy o tym, że również w środowisku związkowców odczuwane jest moralne zobowiązanie wobec płacących składki do rozliczenia się z ich zagospodarowania. </w:t>
      </w:r>
    </w:p>
    <w:p w:rsidR="001949C0" w:rsidRDefault="001949C0" w:rsidP="00F87892">
      <w:pPr>
        <w:spacing w:line="360" w:lineRule="auto"/>
        <w:rPr>
          <w:rFonts w:ascii="Times New Roman" w:eastAsia="Calibri" w:hAnsi="Times New Roman" w:cs="Times New Roman"/>
          <w:sz w:val="24"/>
          <w:szCs w:val="24"/>
        </w:rPr>
      </w:pPr>
      <w:r w:rsidRPr="00F87892">
        <w:rPr>
          <w:rFonts w:ascii="Times New Roman" w:eastAsia="Calibri" w:hAnsi="Times New Roman" w:cs="Times New Roman"/>
          <w:sz w:val="24"/>
          <w:szCs w:val="24"/>
        </w:rPr>
        <w:t>W założeniu przywileje związkowe miały zapewne ułatwiać pracę związków. Etaty związkowe oraz możliwość korzystania z części majątku zakładu pracy do działalności związkowej oraz bezkosztowa dla związku procedura pobierania składek pozostawia składki do zagospodarowania na inne cele. Mimo to, działalność związkowców zawodowych jest oceniana przez większość społeczeństwa negatywnie. Wg badania CBOS z 2014r. 55% badanych oceniało, że związki zawodowe bronią praw pracowniczych nieskutecznie. Co ciekawe, w grupie badanych, będących członkami związku, taką odpowiedź wskazywało 58%. 31% badanych uważa, że działalność związków jest dla kraju niekorzystna, przeciwnego zdania jest 38%.  Rozkład odpowiedzi na oba wyżej wymienione pytania jest względnie stały w czasie. Niestety, badanie nie zawierało pytania o przywileje związków zawodowych.</w:t>
      </w:r>
    </w:p>
    <w:p w:rsidR="00F87892" w:rsidRPr="00F87892" w:rsidRDefault="00F87892" w:rsidP="00F87892">
      <w:pPr>
        <w:spacing w:line="360" w:lineRule="auto"/>
        <w:rPr>
          <w:rFonts w:ascii="Times New Roman" w:eastAsia="Calibri" w:hAnsi="Times New Roman" w:cs="Times New Roman"/>
          <w:sz w:val="24"/>
          <w:szCs w:val="24"/>
        </w:rPr>
      </w:pPr>
      <w:r w:rsidRPr="00F87892">
        <w:rPr>
          <w:rFonts w:ascii="Times New Roman" w:eastAsia="Calibri" w:hAnsi="Times New Roman" w:cs="Times New Roman"/>
          <w:sz w:val="24"/>
          <w:szCs w:val="24"/>
        </w:rPr>
        <w:t xml:space="preserve">Skala przywilejów związkowych w Polsce jest unikalna na tle Europy. W Wielkiej Brytanii, kolebce ruchu związkowego, przedstawiciele związków zawodowych mają prawo do płatnego urlopu wyłącznie na czas wypełniania konkretnych obowiązków, jakie nałożył na nich związek: negocjacji płacowych, reprezentowania interesów pracowników wobec pracodawcy oraz na czas szkoleń i podwyższania kwalifikacji zawodowych wśród pracowników. Wymaga on zgody pracodawcy i jest ustalony jednorazowo, na konkretne zadanie. Pracodawca wybiera spośród działających w firmie związek, który będzie reprezentował pracowników oraz umawia się z nim na skalę reprezentacji (np. czy związkowcy mają głos w dyskusji o sprzedaży firmy) oraz ilości czasu pracy, jaki związkowcy mogą przeznaczyć na działalność związkową.  Na czas uczestnictwa w spotkaniach związkowych pracodawca może udzielić im bezpłatnego urlopu. Związki pobierają składki członkowskie samodzielnie, lub za pośrednictwem pracodawcy, o ile wyrazi on zgodę na takie rozwiązanie.  Związki wysyłają sprawozdania finansowe, a także informacje o ilości członków, do Kongresu Związków Zawodowych, który publikuje te dokumenty w Internecie. Obecnie rząd przygotowuje nową ustawę o związkach zawodowych, </w:t>
      </w:r>
      <w:r w:rsidRPr="00F87892">
        <w:rPr>
          <w:rFonts w:ascii="Times New Roman" w:eastAsia="Calibri" w:hAnsi="Times New Roman" w:cs="Times New Roman"/>
          <w:sz w:val="24"/>
          <w:szCs w:val="24"/>
        </w:rPr>
        <w:lastRenderedPageBreak/>
        <w:t xml:space="preserve">która m.in. nakłada na związki działające w sektorze publicznym obowiązek publikowania informacji: ile płatnych godzin przeznaczyli na działalność związkową i jaką, a rząd będzie mógł ustalić górne limity tych godzin. Celem tych działań jest zapewnienie lepszego wykorzystania pieniędzy podatników oraz zapewnienia wyższej jakości usług publicznych. </w:t>
      </w:r>
    </w:p>
    <w:p w:rsidR="00F87892" w:rsidRPr="00F87892" w:rsidRDefault="00F87892" w:rsidP="00F87892">
      <w:pPr>
        <w:spacing w:line="360" w:lineRule="auto"/>
        <w:rPr>
          <w:rFonts w:ascii="Times New Roman" w:eastAsia="Calibri" w:hAnsi="Times New Roman" w:cs="Times New Roman"/>
          <w:sz w:val="24"/>
          <w:szCs w:val="24"/>
        </w:rPr>
      </w:pPr>
      <w:r w:rsidRPr="00F87892">
        <w:rPr>
          <w:rFonts w:ascii="Times New Roman" w:eastAsia="Calibri" w:hAnsi="Times New Roman" w:cs="Times New Roman"/>
          <w:sz w:val="24"/>
          <w:szCs w:val="24"/>
        </w:rPr>
        <w:t xml:space="preserve">W Niemczech związki zawodowe dzielą uprawnienia z radami pracowniczymi. Związki przede wszystkim negocjują płace oraz mają prawo organizowania strajku. Największe zrzeszenie związków zawodowych, DGB, zrzeszające ¾ wszystkich niemieckich związkowców,  finansuje całokształt swojej działalności ze składek członkowskich i innych dochodów własnych (z majątku, z działalności gospodarczej). Nie otrzymuje żadnych pieniędzy ani usług od pracodawców czy państwa. Zazwyczaj składka wynosi 1% miesięcznego wynagrodzenia. Z kolei koszty funkcjonowania rad pracowniczych, mających ograniczony wpływ na zarządzanie przedsiębiorstwem, w tym koszty organizacji wyboru do rad ponosi pracodawca. Wielu przedsiębiorców jest niechętnych radom i nie zgadza się na ich powstawanie. Rady funkcjonują tylko w 10% przedsiębiorstw, zatrudniających 45% pracowników. Podobne uregulowania prawne funkcjonują w Austrii. </w:t>
      </w:r>
    </w:p>
    <w:p w:rsidR="00F87892" w:rsidRDefault="00F87892" w:rsidP="00F87892">
      <w:pPr>
        <w:spacing w:line="360" w:lineRule="auto"/>
        <w:rPr>
          <w:rFonts w:ascii="Times New Roman" w:eastAsia="Calibri" w:hAnsi="Times New Roman" w:cs="Times New Roman"/>
          <w:sz w:val="24"/>
          <w:szCs w:val="24"/>
        </w:rPr>
      </w:pPr>
      <w:r w:rsidRPr="00F87892">
        <w:rPr>
          <w:rFonts w:ascii="Times New Roman" w:eastAsia="Calibri" w:hAnsi="Times New Roman" w:cs="Times New Roman"/>
          <w:sz w:val="24"/>
          <w:szCs w:val="24"/>
        </w:rPr>
        <w:t xml:space="preserve">We Francji delegatom związkowym przysługuje od 10 godzin miesięcznie na działalność związkową w górę (w zależności od wielkości zakładu), pod warunkiem uzyskania 10% poparcia wśród pracowników.  Pomieszczenie na działalność związkową przysługuje od powyżej 1000 członków. </w:t>
      </w:r>
    </w:p>
    <w:p w:rsidR="00F87892" w:rsidRPr="00F87892" w:rsidRDefault="00F87892" w:rsidP="00F87892">
      <w:pPr>
        <w:spacing w:line="360" w:lineRule="auto"/>
        <w:rPr>
          <w:rFonts w:ascii="Times New Roman" w:eastAsia="Calibri" w:hAnsi="Times New Roman" w:cs="Times New Roman"/>
          <w:sz w:val="24"/>
          <w:szCs w:val="24"/>
        </w:rPr>
      </w:pPr>
      <w:r w:rsidRPr="00F87892">
        <w:rPr>
          <w:rFonts w:ascii="Times New Roman" w:eastAsia="Calibri" w:hAnsi="Times New Roman" w:cs="Times New Roman"/>
          <w:sz w:val="24"/>
          <w:szCs w:val="24"/>
        </w:rPr>
        <w:t xml:space="preserve">Na Węgrzech działają zarówno rady pracownicze, jak i związki. Delegaci do rad, których liczba jest uzależniona od liczby pracowników, mogą poświęcać 10% swojego czasu pracy w miesiącu na pracę w radzie. Związki zawodowe mają prawo do 2 godzin pracy związkowej na każdych 3 reprezentowanych pracowników. Wynagrodzenie za ten czas wypłaca pracodawca. Pozostałe koszty funkcjonowania związków, udostępnianie lokali itp. podlega negocjacji między związkami a pracodawcą. </w:t>
      </w:r>
    </w:p>
    <w:p w:rsidR="001949C0" w:rsidRPr="00F87892" w:rsidRDefault="001949C0" w:rsidP="00F87892">
      <w:pPr>
        <w:spacing w:line="360" w:lineRule="auto"/>
        <w:rPr>
          <w:rFonts w:ascii="Times New Roman" w:eastAsia="Calibri" w:hAnsi="Times New Roman" w:cs="Times New Roman"/>
          <w:sz w:val="24"/>
          <w:szCs w:val="24"/>
        </w:rPr>
      </w:pPr>
    </w:p>
    <w:p w:rsidR="001949C0" w:rsidRPr="00F87892" w:rsidRDefault="001949C0" w:rsidP="00F87892">
      <w:pPr>
        <w:spacing w:line="360" w:lineRule="auto"/>
        <w:rPr>
          <w:rFonts w:ascii="Times New Roman" w:hAnsi="Times New Roman" w:cs="Times New Roman"/>
          <w:b/>
          <w:sz w:val="24"/>
          <w:szCs w:val="24"/>
        </w:rPr>
      </w:pPr>
      <w:r w:rsidRPr="00F87892">
        <w:rPr>
          <w:rFonts w:ascii="Times New Roman" w:hAnsi="Times New Roman" w:cs="Times New Roman"/>
          <w:b/>
          <w:sz w:val="24"/>
          <w:szCs w:val="24"/>
        </w:rPr>
        <w:t>3. Różnice pomiędzy dotychczasowym a projektowanym stanem prawnym</w:t>
      </w:r>
    </w:p>
    <w:p w:rsidR="001949C0" w:rsidRPr="00F87892" w:rsidRDefault="001949C0" w:rsidP="00F87892">
      <w:pPr>
        <w:spacing w:line="360" w:lineRule="auto"/>
        <w:rPr>
          <w:rFonts w:ascii="Times New Roman" w:hAnsi="Times New Roman" w:cs="Times New Roman"/>
          <w:sz w:val="24"/>
          <w:szCs w:val="24"/>
        </w:rPr>
      </w:pPr>
      <w:r w:rsidRPr="00F87892">
        <w:rPr>
          <w:rFonts w:ascii="Times New Roman" w:hAnsi="Times New Roman" w:cs="Times New Roman"/>
          <w:sz w:val="24"/>
          <w:szCs w:val="24"/>
        </w:rPr>
        <w:t xml:space="preserve">Obecnie, ustawa z dnia 23 maja 1991 r. o związkach zawodowych przewiduje w art. 31 prawo do zwolnienia z obowiązku świadczenia pracy przez funkcyjnych członków zarządu zakładowej organizacji związkowej. W przedziale 150-500 członków zakładowej organizacji związkowej jest to jeden pracownik, a w przedziale 1001-2000  członków – 3 pracowników. Tacy pracownicy, zależnie od wniosku związku, mogą być zwolnieni z obowiązku świadczenia pracy z zachowaniem prawa do wynagrodzenie lub bezpłatnie. W pierwszym przypadku koszty ponosi pracodawca. Nadto, art. 31 ust. 3 nakłada na pracodawcę obowiązek </w:t>
      </w:r>
      <w:r w:rsidRPr="00F87892">
        <w:rPr>
          <w:rFonts w:ascii="Times New Roman" w:hAnsi="Times New Roman" w:cs="Times New Roman"/>
          <w:sz w:val="24"/>
          <w:szCs w:val="24"/>
        </w:rPr>
        <w:lastRenderedPageBreak/>
        <w:t>zwolnienia pracownika od pracy zawodowej z zachowaniem prawa do wynagrodzenia na czas wykonania doraźnej czynności związanej z funkcją związkową. Podobne obowiązki nałożone są na pracodawcę wobec pracowników pełniących funkcję w międzyzakładowych organizacji związkowych. Projekt przewiduje ograniczenie tych obowiązków jedynie do zwolnienia z obowiązku świadczenia pracy oraz zwolnienia od pracy zawodowej (art. 1 pkt 2, 3 i 6). Pracodawca nie będzie już musiał ponosić kosztów wynagrodzeń funkcyjnych pracowników związkowych. Zmianą mającą podobny w swym skutku cel jest także zmiana art. 258 § 2 Kodeksu pracy (art. 2 projektu). Ta zmiana również zmierza do zmniejszenia po stronie pracodawców kosztów działania komisji pojednawczej.</w:t>
      </w:r>
    </w:p>
    <w:p w:rsidR="001949C0" w:rsidRPr="00F87892" w:rsidRDefault="001949C0" w:rsidP="00F87892">
      <w:pPr>
        <w:spacing w:line="360" w:lineRule="auto"/>
        <w:rPr>
          <w:rFonts w:ascii="Times New Roman" w:hAnsi="Times New Roman" w:cs="Times New Roman"/>
          <w:sz w:val="24"/>
          <w:szCs w:val="24"/>
        </w:rPr>
      </w:pPr>
      <w:r w:rsidRPr="00F87892">
        <w:rPr>
          <w:rFonts w:ascii="Times New Roman" w:hAnsi="Times New Roman" w:cs="Times New Roman"/>
          <w:sz w:val="24"/>
          <w:szCs w:val="24"/>
        </w:rPr>
        <w:t>W obowiązującym stanie prawnym pracodawca jest obowiązany do udostępnienia związkom zawodowym na warunkach określonych w umowie pomieszczeń i urządzeń niezbędnych do wykonywania działalności związkowej. Projekt przewiduje, że pracodawca będzie miał jedynie obowiązek udostępnienia pomieszczenia, o ile takie posiada, na spotkania w celu omówienia spraw dotyczących ogółu członków organizacji związkowej lub ogółu pracowników (art. 1 pkt 4).</w:t>
      </w:r>
    </w:p>
    <w:p w:rsidR="001949C0" w:rsidRPr="00F87892" w:rsidRDefault="001949C0" w:rsidP="00F87892">
      <w:pPr>
        <w:spacing w:line="360" w:lineRule="auto"/>
        <w:rPr>
          <w:rFonts w:ascii="Times New Roman" w:hAnsi="Times New Roman" w:cs="Times New Roman"/>
          <w:sz w:val="24"/>
          <w:szCs w:val="24"/>
        </w:rPr>
      </w:pPr>
      <w:r w:rsidRPr="00F87892">
        <w:rPr>
          <w:rFonts w:ascii="Times New Roman" w:hAnsi="Times New Roman" w:cs="Times New Roman"/>
          <w:sz w:val="24"/>
          <w:szCs w:val="24"/>
        </w:rPr>
        <w:t>Art. 33</w:t>
      </w:r>
      <w:r w:rsidRPr="00F87892">
        <w:rPr>
          <w:rFonts w:ascii="Times New Roman" w:hAnsi="Times New Roman" w:cs="Times New Roman"/>
          <w:sz w:val="24"/>
          <w:szCs w:val="24"/>
          <w:vertAlign w:val="superscript"/>
        </w:rPr>
        <w:t>1</w:t>
      </w:r>
      <w:r w:rsidRPr="00F87892">
        <w:rPr>
          <w:rFonts w:ascii="Times New Roman" w:hAnsi="Times New Roman" w:cs="Times New Roman"/>
          <w:sz w:val="24"/>
          <w:szCs w:val="24"/>
        </w:rPr>
        <w:t xml:space="preserve"> ustawy o związkach zawodowych nakłada na pracodawcę, w przypadku złożenia wniosku przez zakładową organizację związkową, bezwzględny obowiązek pobierania z wynagrodzenia pracownika składek związkowych i przekazywania ich rachunek bankowy związku. Po zaproponowanej zmianie tego przepisu pobieranie składek związkowych przez pracodawcę następować będzie jedynie w przypadku gdy pracodawca i związek zawrą w tej sprawie odrębne porozumienie (art. 1 pkt 5).</w:t>
      </w:r>
    </w:p>
    <w:p w:rsidR="001949C0" w:rsidRDefault="001949C0" w:rsidP="00F87892">
      <w:pPr>
        <w:spacing w:line="360" w:lineRule="auto"/>
        <w:rPr>
          <w:rFonts w:ascii="Times New Roman" w:hAnsi="Times New Roman" w:cs="Times New Roman"/>
          <w:sz w:val="24"/>
          <w:szCs w:val="24"/>
        </w:rPr>
      </w:pPr>
      <w:r w:rsidRPr="00F87892">
        <w:rPr>
          <w:rFonts w:ascii="Times New Roman" w:hAnsi="Times New Roman" w:cs="Times New Roman"/>
          <w:sz w:val="24"/>
          <w:szCs w:val="24"/>
        </w:rPr>
        <w:t>Odrębnym, samodzielnym zagadnieniem regulowanym w projekcie są zmiany w zakresie prowadzenia gospodarki finansowej przez związki. Po pierwsze proponuje się modyfikację przepisu określającego przedmiot statutu o obligatoryjne uregulowanie w nim zasad gospodarki finansowej związku (art. 1 pkt 1). Po drugie nowelizacja wprowadzi zasadę jawności gospodarki finansowej związku, przejawiającą się w szczególności przez obowiązek upubliczniania sprawozdań finansowych wszystkich związków zawodowych (art. 1 pkt 7 dodanie nowego rozdziału 4a). Do tej pory dla związków zawodowych, mimo publicznego charakteru ich działalności, nie przewidywano takich wymagań.</w:t>
      </w:r>
    </w:p>
    <w:p w:rsidR="000858B5" w:rsidRPr="00F87892" w:rsidRDefault="000858B5" w:rsidP="00F87892">
      <w:pPr>
        <w:spacing w:line="360" w:lineRule="auto"/>
        <w:rPr>
          <w:rFonts w:ascii="Times New Roman" w:hAnsi="Times New Roman" w:cs="Times New Roman"/>
          <w:sz w:val="24"/>
          <w:szCs w:val="24"/>
        </w:rPr>
      </w:pPr>
    </w:p>
    <w:p w:rsidR="001949C0" w:rsidRPr="00F87892" w:rsidRDefault="001949C0" w:rsidP="00F87892">
      <w:pPr>
        <w:spacing w:line="360" w:lineRule="auto"/>
        <w:rPr>
          <w:rFonts w:ascii="Times New Roman" w:hAnsi="Times New Roman" w:cs="Times New Roman"/>
          <w:b/>
          <w:sz w:val="24"/>
          <w:szCs w:val="24"/>
        </w:rPr>
      </w:pPr>
      <w:r w:rsidRPr="00F87892">
        <w:rPr>
          <w:rFonts w:ascii="Times New Roman" w:hAnsi="Times New Roman" w:cs="Times New Roman"/>
          <w:b/>
          <w:sz w:val="24"/>
          <w:szCs w:val="24"/>
        </w:rPr>
        <w:t>4. Skutki społeczne, gospodarcze, finansowe i prawne</w:t>
      </w:r>
    </w:p>
    <w:p w:rsidR="001949C0" w:rsidRDefault="001949C0" w:rsidP="00F87892">
      <w:pPr>
        <w:spacing w:line="360" w:lineRule="auto"/>
        <w:rPr>
          <w:rFonts w:ascii="Times New Roman" w:hAnsi="Times New Roman" w:cs="Times New Roman"/>
          <w:sz w:val="24"/>
          <w:szCs w:val="24"/>
        </w:rPr>
      </w:pPr>
      <w:r w:rsidRPr="00F87892">
        <w:rPr>
          <w:rFonts w:ascii="Times New Roman" w:hAnsi="Times New Roman" w:cs="Times New Roman"/>
          <w:sz w:val="24"/>
          <w:szCs w:val="24"/>
        </w:rPr>
        <w:t xml:space="preserve">Ustawa będzie miała pozytywne skutki społeczne. Przyczyni się do wyrównania praw i </w:t>
      </w:r>
      <w:r w:rsidR="00BA16D8" w:rsidRPr="00F87892">
        <w:rPr>
          <w:rFonts w:ascii="Times New Roman" w:hAnsi="Times New Roman" w:cs="Times New Roman"/>
          <w:sz w:val="24"/>
          <w:szCs w:val="24"/>
        </w:rPr>
        <w:t>obowiązków</w:t>
      </w:r>
      <w:r w:rsidRPr="00F87892">
        <w:rPr>
          <w:rFonts w:ascii="Times New Roman" w:hAnsi="Times New Roman" w:cs="Times New Roman"/>
          <w:sz w:val="24"/>
          <w:szCs w:val="24"/>
        </w:rPr>
        <w:t xml:space="preserve"> związków zawodowych i pozostałych organizacji społecznych. Likwidacja nadmiernych przywilejów złagodzi konflikty między pracodawcami a związkowcami oraz </w:t>
      </w:r>
      <w:r w:rsidRPr="00F87892">
        <w:rPr>
          <w:rFonts w:ascii="Times New Roman" w:hAnsi="Times New Roman" w:cs="Times New Roman"/>
          <w:sz w:val="24"/>
          <w:szCs w:val="24"/>
        </w:rPr>
        <w:lastRenderedPageBreak/>
        <w:t xml:space="preserve">wymusi na działaczach związkowych większą dbałość o powiększanie liczby członków związków i realne dbanie o ich prawa. Związki będą musiały bardziej aktywnie zabiegać o poprawę sytuacji wszystkich pracowników, również tych niezrzeszonych, a pracownicy bardziej docenią pracę i zaangażowanie związkowców, niż mało produktywne wykorzystywanie pieniędzy pracodawcy na utrzymywanie związku. Transparentność gospodarki finansowej związków zawodowych umożliwi obiektywną ocenę działalności organizacji związkowych i ich działaczy oraz zwiększy do nich zaufanie. W ostatecznym efekcie nastąpi wzrost zaufania społecznego do działalności związkowej. </w:t>
      </w:r>
    </w:p>
    <w:p w:rsidR="001949C0" w:rsidRDefault="001949C0" w:rsidP="00F87892">
      <w:pPr>
        <w:spacing w:line="360" w:lineRule="auto"/>
        <w:rPr>
          <w:rFonts w:ascii="Times New Roman" w:hAnsi="Times New Roman" w:cs="Times New Roman"/>
          <w:sz w:val="24"/>
          <w:szCs w:val="24"/>
        </w:rPr>
      </w:pPr>
      <w:r w:rsidRPr="00F87892">
        <w:rPr>
          <w:rFonts w:ascii="Times New Roman" w:hAnsi="Times New Roman" w:cs="Times New Roman"/>
          <w:sz w:val="24"/>
          <w:szCs w:val="24"/>
        </w:rPr>
        <w:t xml:space="preserve">Proponowana ustawa nie spowoduje utrudnienia podstawowej działalności związkowej – możliwość zwolnienia z wykonywanych obowiązków na czas wykonywania doraźnych czynności związkowych (a taki charakter ma większość podstawowych czynności związkowych, np. prowadzenie negocjacji) zostaje zachowana, ale ustawa skłania do wykonywania tych czynności poza czasem pracy, o ile jest to możliwe. Również prawo do spotykania się pracowników na terenie zakładu pracy jest zagwarantowane, a pobieranie składek w dotychczasowej formie, przez pracodawcę, jest dopuszczalne. Ograniczenia, wprowadzane przez </w:t>
      </w:r>
      <w:r w:rsidR="00BA16D8" w:rsidRPr="00F87892">
        <w:rPr>
          <w:rFonts w:ascii="Times New Roman" w:hAnsi="Times New Roman" w:cs="Times New Roman"/>
          <w:sz w:val="24"/>
          <w:szCs w:val="24"/>
        </w:rPr>
        <w:t>ustawę</w:t>
      </w:r>
      <w:r w:rsidRPr="00F87892">
        <w:rPr>
          <w:rFonts w:ascii="Times New Roman" w:hAnsi="Times New Roman" w:cs="Times New Roman"/>
          <w:sz w:val="24"/>
          <w:szCs w:val="24"/>
        </w:rPr>
        <w:t xml:space="preserve"> spowodują tylko, że działalność związkowa będzie skupiona na rzeczywiście ważnych i potrzebnych kwestiach, ponieważ związkowcy będą za nią płacili swoim własnym czasem lub zmniejszeniem </w:t>
      </w:r>
      <w:r w:rsidR="00BA16D8" w:rsidRPr="00F87892">
        <w:rPr>
          <w:rFonts w:ascii="Times New Roman" w:hAnsi="Times New Roman" w:cs="Times New Roman"/>
          <w:sz w:val="24"/>
          <w:szCs w:val="24"/>
        </w:rPr>
        <w:t>wynagrodzenia</w:t>
      </w:r>
      <w:r w:rsidRPr="00F87892">
        <w:rPr>
          <w:rFonts w:ascii="Times New Roman" w:hAnsi="Times New Roman" w:cs="Times New Roman"/>
          <w:sz w:val="24"/>
          <w:szCs w:val="24"/>
        </w:rPr>
        <w:t xml:space="preserve">.  </w:t>
      </w:r>
    </w:p>
    <w:p w:rsidR="001949C0" w:rsidRDefault="001949C0" w:rsidP="00F87892">
      <w:pPr>
        <w:spacing w:line="360" w:lineRule="auto"/>
        <w:rPr>
          <w:rFonts w:ascii="Times New Roman" w:hAnsi="Times New Roman" w:cs="Times New Roman"/>
          <w:sz w:val="24"/>
          <w:szCs w:val="24"/>
        </w:rPr>
      </w:pPr>
      <w:r w:rsidRPr="00F87892">
        <w:rPr>
          <w:rFonts w:ascii="Times New Roman" w:hAnsi="Times New Roman" w:cs="Times New Roman"/>
          <w:sz w:val="24"/>
          <w:szCs w:val="24"/>
        </w:rPr>
        <w:t xml:space="preserve">Ustawa nie będzie miała znaczących skutków gospodarczych w skali kraju. Z przywilejów </w:t>
      </w:r>
      <w:r w:rsidR="00BA16D8" w:rsidRPr="00F87892">
        <w:rPr>
          <w:rFonts w:ascii="Times New Roman" w:hAnsi="Times New Roman" w:cs="Times New Roman"/>
          <w:sz w:val="24"/>
          <w:szCs w:val="24"/>
        </w:rPr>
        <w:t>związkowych</w:t>
      </w:r>
      <w:r w:rsidRPr="00F87892">
        <w:rPr>
          <w:rFonts w:ascii="Times New Roman" w:hAnsi="Times New Roman" w:cs="Times New Roman"/>
          <w:sz w:val="24"/>
          <w:szCs w:val="24"/>
        </w:rPr>
        <w:t xml:space="preserve"> korzysta niewielka liczba funkcyjnych działaczy związkowych i nie przek</w:t>
      </w:r>
      <w:r w:rsidR="00BA16D8">
        <w:rPr>
          <w:rFonts w:ascii="Times New Roman" w:hAnsi="Times New Roman" w:cs="Times New Roman"/>
          <w:sz w:val="24"/>
          <w:szCs w:val="24"/>
        </w:rPr>
        <w:t>ładają się one na sytuację ogółu</w:t>
      </w:r>
      <w:r w:rsidRPr="00F87892">
        <w:rPr>
          <w:rFonts w:ascii="Times New Roman" w:hAnsi="Times New Roman" w:cs="Times New Roman"/>
          <w:sz w:val="24"/>
          <w:szCs w:val="24"/>
        </w:rPr>
        <w:t xml:space="preserve"> zatrudnionych. Dzięki oszczędnościom pracodawcy będą mogli zwiększyć inwestycje lub poprawić warunki w zakładzie pracy, zaś w przypadku sektora publicznego, przyniesie to redukcję kosztów jego funkcjonowania (ok. 0,5 mld zł w skali roku w oświacie, administracji i usługach komunalnych) i poprawę salda finansów publicznych. Efekty ustawy będą najbardziej widoczne w górnictwie – w kopalniach działa po kilka, kilkanaście, a nawet kilkadziesiąt związków zawodowych, liczbę etatów związkowych liczy się w setkach, a ich koszty to kilkadziesiąt milionów rocznie. Likwidacja tych kosztów pozwoli </w:t>
      </w:r>
      <w:r w:rsidR="00BA16D8" w:rsidRPr="00F87892">
        <w:rPr>
          <w:rFonts w:ascii="Times New Roman" w:hAnsi="Times New Roman" w:cs="Times New Roman"/>
          <w:sz w:val="24"/>
          <w:szCs w:val="24"/>
        </w:rPr>
        <w:t>zmniejszyć</w:t>
      </w:r>
      <w:r w:rsidRPr="00F87892">
        <w:rPr>
          <w:rFonts w:ascii="Times New Roman" w:hAnsi="Times New Roman" w:cs="Times New Roman"/>
          <w:sz w:val="24"/>
          <w:szCs w:val="24"/>
        </w:rPr>
        <w:t xml:space="preserve"> straty kopalń o około 5% rocznie. </w:t>
      </w:r>
    </w:p>
    <w:p w:rsidR="001949C0" w:rsidRDefault="001949C0" w:rsidP="00F87892">
      <w:pPr>
        <w:spacing w:line="360" w:lineRule="auto"/>
        <w:rPr>
          <w:rFonts w:ascii="Times New Roman" w:hAnsi="Times New Roman" w:cs="Times New Roman"/>
          <w:sz w:val="24"/>
          <w:szCs w:val="24"/>
        </w:rPr>
      </w:pPr>
      <w:r w:rsidRPr="00F87892">
        <w:rPr>
          <w:rFonts w:ascii="Times New Roman" w:hAnsi="Times New Roman" w:cs="Times New Roman"/>
          <w:sz w:val="24"/>
          <w:szCs w:val="24"/>
        </w:rPr>
        <w:t xml:space="preserve">Skutki finansowe ustawy mogą mieć znaczenie dla poszczególnych organizacji związkowych przez konieczność przejęcia kosztów wynagrodzeń działaczy związkowych finansowych. Zostaną one jednak rozłożone w czasie przez roczny okres przejściowy przewidziany w art. </w:t>
      </w:r>
      <w:r w:rsidR="009E4812">
        <w:rPr>
          <w:rFonts w:ascii="Times New Roman" w:hAnsi="Times New Roman" w:cs="Times New Roman"/>
          <w:sz w:val="24"/>
          <w:szCs w:val="24"/>
        </w:rPr>
        <w:t>4</w:t>
      </w:r>
      <w:r w:rsidRPr="00F87892">
        <w:rPr>
          <w:rFonts w:ascii="Times New Roman" w:hAnsi="Times New Roman" w:cs="Times New Roman"/>
          <w:sz w:val="24"/>
          <w:szCs w:val="24"/>
        </w:rPr>
        <w:t xml:space="preserve"> ustawy. Redukcja finansowania dla związków wymusi bardziej racjonalną politykę wydatkową, w tym zatrudnienie, oraz stworzy bodźce do bardziej aktywnego poszukiwania nowych członków. </w:t>
      </w:r>
    </w:p>
    <w:p w:rsidR="001949C0" w:rsidRPr="00F87892" w:rsidRDefault="001949C0" w:rsidP="00F87892">
      <w:pPr>
        <w:spacing w:line="360" w:lineRule="auto"/>
        <w:rPr>
          <w:rFonts w:ascii="Times New Roman" w:hAnsi="Times New Roman" w:cs="Times New Roman"/>
          <w:sz w:val="24"/>
          <w:szCs w:val="24"/>
        </w:rPr>
      </w:pPr>
      <w:r w:rsidRPr="00F87892">
        <w:rPr>
          <w:rFonts w:ascii="Times New Roman" w:hAnsi="Times New Roman" w:cs="Times New Roman"/>
          <w:sz w:val="24"/>
          <w:szCs w:val="24"/>
        </w:rPr>
        <w:lastRenderedPageBreak/>
        <w:t>Skutkami prawnymi wejścia w życie ustawy będzie:</w:t>
      </w:r>
    </w:p>
    <w:p w:rsidR="001949C0" w:rsidRPr="00F87892" w:rsidRDefault="001949C0" w:rsidP="00F87892">
      <w:pPr>
        <w:pStyle w:val="Akapitzlist"/>
        <w:numPr>
          <w:ilvl w:val="0"/>
          <w:numId w:val="16"/>
        </w:numPr>
        <w:spacing w:line="360" w:lineRule="auto"/>
        <w:rPr>
          <w:rFonts w:ascii="Times New Roman" w:hAnsi="Times New Roman" w:cs="Times New Roman"/>
          <w:sz w:val="24"/>
          <w:szCs w:val="24"/>
        </w:rPr>
      </w:pPr>
      <w:r w:rsidRPr="00F87892">
        <w:rPr>
          <w:rFonts w:ascii="Times New Roman" w:hAnsi="Times New Roman" w:cs="Times New Roman"/>
          <w:sz w:val="24"/>
          <w:szCs w:val="24"/>
        </w:rPr>
        <w:t>wygaśnięcie podstaw prawnych do finansowania wynagrodzeń związkowców jeżeli ich kadencja trwała będzie dużej niż rok od wejścia w życie ustawy,</w:t>
      </w:r>
    </w:p>
    <w:p w:rsidR="001949C0" w:rsidRPr="00F87892" w:rsidRDefault="001949C0" w:rsidP="00F87892">
      <w:pPr>
        <w:pStyle w:val="Akapitzlist"/>
        <w:numPr>
          <w:ilvl w:val="0"/>
          <w:numId w:val="16"/>
        </w:numPr>
        <w:spacing w:line="360" w:lineRule="auto"/>
        <w:rPr>
          <w:rFonts w:ascii="Times New Roman" w:hAnsi="Times New Roman" w:cs="Times New Roman"/>
          <w:sz w:val="24"/>
          <w:szCs w:val="24"/>
        </w:rPr>
      </w:pPr>
      <w:r w:rsidRPr="00F87892">
        <w:rPr>
          <w:rFonts w:ascii="Times New Roman" w:hAnsi="Times New Roman" w:cs="Times New Roman"/>
          <w:sz w:val="24"/>
          <w:szCs w:val="24"/>
        </w:rPr>
        <w:t>wygaśnięcie umów na udostępnienie związkom zawodowym pomieszczeń i urządzeń na działalność, jeżeli będą one obowiązywać dłużej niż rok od wejścia w życie ustawy.</w:t>
      </w:r>
    </w:p>
    <w:p w:rsidR="001949C0" w:rsidRPr="00F87892" w:rsidRDefault="001949C0" w:rsidP="00F87892">
      <w:pPr>
        <w:pStyle w:val="Akapitzlist"/>
        <w:numPr>
          <w:ilvl w:val="0"/>
          <w:numId w:val="16"/>
        </w:numPr>
        <w:spacing w:line="360" w:lineRule="auto"/>
        <w:rPr>
          <w:rFonts w:ascii="Times New Roman" w:hAnsi="Times New Roman" w:cs="Times New Roman"/>
          <w:sz w:val="24"/>
          <w:szCs w:val="24"/>
        </w:rPr>
      </w:pPr>
      <w:r w:rsidRPr="00F87892">
        <w:rPr>
          <w:rFonts w:ascii="Times New Roman" w:hAnsi="Times New Roman" w:cs="Times New Roman"/>
          <w:sz w:val="24"/>
          <w:szCs w:val="24"/>
        </w:rPr>
        <w:t>zmiany w statutach związków zawodowych,</w:t>
      </w:r>
    </w:p>
    <w:p w:rsidR="001949C0" w:rsidRPr="00F87892" w:rsidRDefault="001949C0" w:rsidP="00F87892">
      <w:pPr>
        <w:pStyle w:val="Akapitzlist"/>
        <w:numPr>
          <w:ilvl w:val="0"/>
          <w:numId w:val="16"/>
        </w:numPr>
        <w:spacing w:line="360" w:lineRule="auto"/>
        <w:rPr>
          <w:rFonts w:ascii="Times New Roman" w:hAnsi="Times New Roman" w:cs="Times New Roman"/>
          <w:sz w:val="24"/>
          <w:szCs w:val="24"/>
        </w:rPr>
      </w:pPr>
      <w:r w:rsidRPr="00F87892">
        <w:rPr>
          <w:rFonts w:ascii="Times New Roman" w:hAnsi="Times New Roman" w:cs="Times New Roman"/>
          <w:sz w:val="24"/>
          <w:szCs w:val="24"/>
        </w:rPr>
        <w:t>wydanie nowych przepisów wykonawczych na podstawie art. 31 ust. 2 ustawy o związkach zawodowych w związku ze zmianą upoważnienia ustawowego zawartego w tym przepisie</w:t>
      </w:r>
      <w:r w:rsidR="009E4812">
        <w:rPr>
          <w:rFonts w:ascii="Times New Roman" w:hAnsi="Times New Roman" w:cs="Times New Roman"/>
          <w:sz w:val="24"/>
          <w:szCs w:val="24"/>
        </w:rPr>
        <w:t>. Nowe rozporządzenie będzie jedynie musiało uwzględnić ograniczenie zakresu przedmiotowego zawartego w upoważnieniu. Należy zakładać, że nie w nim potrzebne istotne zmiany merytoryczne.</w:t>
      </w:r>
      <w:r w:rsidRPr="00F87892">
        <w:rPr>
          <w:rFonts w:ascii="Times New Roman" w:hAnsi="Times New Roman" w:cs="Times New Roman"/>
          <w:sz w:val="24"/>
          <w:szCs w:val="24"/>
        </w:rPr>
        <w:t xml:space="preserve">. </w:t>
      </w:r>
    </w:p>
    <w:p w:rsidR="001949C0" w:rsidRPr="00F87892" w:rsidRDefault="001949C0" w:rsidP="00F87892">
      <w:pPr>
        <w:spacing w:line="360" w:lineRule="auto"/>
        <w:rPr>
          <w:rFonts w:ascii="Times New Roman" w:hAnsi="Times New Roman" w:cs="Times New Roman"/>
          <w:sz w:val="24"/>
          <w:szCs w:val="24"/>
        </w:rPr>
      </w:pPr>
    </w:p>
    <w:p w:rsidR="001949C0" w:rsidRPr="00F87892" w:rsidRDefault="001949C0" w:rsidP="00F87892">
      <w:pPr>
        <w:spacing w:line="360" w:lineRule="auto"/>
        <w:rPr>
          <w:rFonts w:ascii="Times New Roman" w:hAnsi="Times New Roman" w:cs="Times New Roman"/>
          <w:b/>
          <w:sz w:val="24"/>
          <w:szCs w:val="24"/>
        </w:rPr>
      </w:pPr>
      <w:r w:rsidRPr="00F87892">
        <w:rPr>
          <w:rFonts w:ascii="Times New Roman" w:hAnsi="Times New Roman" w:cs="Times New Roman"/>
          <w:b/>
          <w:sz w:val="24"/>
          <w:szCs w:val="24"/>
        </w:rPr>
        <w:t>5. Projekt nie pociąga za sobą obciążenia finansowego budżetu państwa i budżetów jednostek samorządu terytorialnego.</w:t>
      </w:r>
    </w:p>
    <w:p w:rsidR="001949C0" w:rsidRPr="00F87892" w:rsidRDefault="001949C0" w:rsidP="00F87892">
      <w:pPr>
        <w:spacing w:line="360" w:lineRule="auto"/>
        <w:rPr>
          <w:rFonts w:ascii="Times New Roman" w:hAnsi="Times New Roman" w:cs="Times New Roman"/>
          <w:sz w:val="24"/>
          <w:szCs w:val="24"/>
        </w:rPr>
      </w:pPr>
      <w:r w:rsidRPr="00F87892">
        <w:rPr>
          <w:rFonts w:ascii="Times New Roman" w:hAnsi="Times New Roman" w:cs="Times New Roman"/>
          <w:sz w:val="24"/>
          <w:szCs w:val="24"/>
        </w:rPr>
        <w:t xml:space="preserve">Nałożony na ministra właściwego do spraw pracy obowiązek udostępniania związkom zawodowym strony internetowej na publikację sprawozdań finansowych powinien być zrealizowany bez dodatkowych kosztów. </w:t>
      </w:r>
    </w:p>
    <w:p w:rsidR="001949C0" w:rsidRPr="00F87892" w:rsidRDefault="001949C0" w:rsidP="00F87892">
      <w:pPr>
        <w:spacing w:line="360" w:lineRule="auto"/>
        <w:rPr>
          <w:rFonts w:ascii="Times New Roman" w:hAnsi="Times New Roman" w:cs="Times New Roman"/>
          <w:b/>
          <w:sz w:val="24"/>
          <w:szCs w:val="24"/>
        </w:rPr>
      </w:pPr>
    </w:p>
    <w:p w:rsidR="001949C0" w:rsidRPr="00F87892" w:rsidRDefault="001949C0" w:rsidP="00F87892">
      <w:pPr>
        <w:spacing w:line="360" w:lineRule="auto"/>
        <w:rPr>
          <w:rFonts w:ascii="Times New Roman" w:hAnsi="Times New Roman" w:cs="Times New Roman"/>
          <w:b/>
          <w:sz w:val="24"/>
          <w:szCs w:val="24"/>
        </w:rPr>
      </w:pPr>
      <w:r w:rsidRPr="00F87892">
        <w:rPr>
          <w:rFonts w:ascii="Times New Roman" w:hAnsi="Times New Roman" w:cs="Times New Roman"/>
          <w:b/>
          <w:sz w:val="24"/>
          <w:szCs w:val="24"/>
        </w:rPr>
        <w:t>6.Projekt w zakresie swojej regulacji nie jest objęty prawem Unii Europejskiej.</w:t>
      </w:r>
    </w:p>
    <w:p w:rsidR="001949C0" w:rsidRPr="00F87892" w:rsidRDefault="001949C0" w:rsidP="00F87892">
      <w:pPr>
        <w:spacing w:after="120" w:line="360" w:lineRule="auto"/>
        <w:rPr>
          <w:rFonts w:ascii="Times New Roman" w:hAnsi="Times New Roman" w:cs="Times New Roman"/>
          <w:sz w:val="24"/>
          <w:szCs w:val="24"/>
        </w:rPr>
      </w:pPr>
    </w:p>
    <w:p w:rsidR="001949C0" w:rsidRPr="00F87892" w:rsidRDefault="001949C0" w:rsidP="00F87892">
      <w:pPr>
        <w:spacing w:after="120" w:line="360" w:lineRule="auto"/>
        <w:rPr>
          <w:rFonts w:ascii="Times New Roman" w:hAnsi="Times New Roman" w:cs="Times New Roman"/>
          <w:b/>
          <w:sz w:val="24"/>
          <w:szCs w:val="24"/>
        </w:rPr>
      </w:pPr>
      <w:r w:rsidRPr="00F87892">
        <w:rPr>
          <w:rFonts w:ascii="Times New Roman" w:hAnsi="Times New Roman" w:cs="Times New Roman"/>
          <w:b/>
          <w:sz w:val="24"/>
          <w:szCs w:val="24"/>
        </w:rPr>
        <w:t>7. Wejście w życie ustawy</w:t>
      </w:r>
    </w:p>
    <w:p w:rsidR="001949C0" w:rsidRPr="00F87892" w:rsidRDefault="001949C0" w:rsidP="00F87892">
      <w:pPr>
        <w:spacing w:after="120" w:line="360" w:lineRule="auto"/>
        <w:rPr>
          <w:rFonts w:ascii="Times New Roman" w:hAnsi="Times New Roman" w:cs="Times New Roman"/>
          <w:sz w:val="24"/>
          <w:szCs w:val="24"/>
        </w:rPr>
      </w:pPr>
      <w:r w:rsidRPr="00F87892">
        <w:rPr>
          <w:rFonts w:ascii="Times New Roman" w:hAnsi="Times New Roman" w:cs="Times New Roman"/>
          <w:sz w:val="24"/>
          <w:szCs w:val="24"/>
        </w:rPr>
        <w:t xml:space="preserve">Proponuje się aby ustawa weszła w życie po upływie 3 miesięcy od dnia ogłoszenia. Takie </w:t>
      </w:r>
      <w:r w:rsidRPr="00F87892">
        <w:rPr>
          <w:rFonts w:ascii="Times New Roman" w:hAnsi="Times New Roman" w:cs="Times New Roman"/>
          <w:i/>
          <w:sz w:val="24"/>
          <w:szCs w:val="24"/>
        </w:rPr>
        <w:t>vacatio legis</w:t>
      </w:r>
      <w:r w:rsidRPr="00F87892">
        <w:rPr>
          <w:rFonts w:ascii="Times New Roman" w:hAnsi="Times New Roman" w:cs="Times New Roman"/>
          <w:sz w:val="24"/>
          <w:szCs w:val="24"/>
        </w:rPr>
        <w:t xml:space="preserve"> w powiązaniu w długimi okresami przejściowymi w art. 3-5 pozwolą na właściwe przygotowanie się do stosowania nowych przepisów przez ich adresatów,. a także pozwoli Radzie Ministrów przygotować i wydać nowe rozporządzenie na podstawie art. art. 31 ust. 2 ustawy o związkach zawodowych.</w:t>
      </w:r>
    </w:p>
    <w:p w:rsidR="001949C0" w:rsidRPr="00F87892" w:rsidRDefault="001949C0" w:rsidP="00F87892">
      <w:pPr>
        <w:spacing w:line="360" w:lineRule="auto"/>
        <w:rPr>
          <w:rFonts w:ascii="Times New Roman" w:eastAsia="Calibri" w:hAnsi="Times New Roman" w:cs="Times New Roman"/>
          <w:b/>
          <w:sz w:val="24"/>
          <w:szCs w:val="24"/>
        </w:rPr>
      </w:pPr>
    </w:p>
    <w:p w:rsidR="008E68BD" w:rsidRPr="00F87892" w:rsidRDefault="008E68BD" w:rsidP="00F87892">
      <w:pPr>
        <w:spacing w:line="360" w:lineRule="auto"/>
        <w:rPr>
          <w:rFonts w:ascii="Times New Roman" w:hAnsi="Times New Roman" w:cs="Times New Roman"/>
          <w:b/>
          <w:sz w:val="24"/>
          <w:szCs w:val="24"/>
        </w:rPr>
      </w:pPr>
    </w:p>
    <w:sectPr w:rsidR="008E68BD" w:rsidRPr="00F87892" w:rsidSect="005B25AD">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2BBA" w:rsidRDefault="004B2BBA" w:rsidP="00622D29">
      <w:r>
        <w:separator/>
      </w:r>
    </w:p>
  </w:endnote>
  <w:endnote w:type="continuationSeparator" w:id="0">
    <w:p w:rsidR="004B2BBA" w:rsidRDefault="004B2BBA" w:rsidP="00622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0266383"/>
      <w:docPartObj>
        <w:docPartGallery w:val="Page Numbers (Bottom of Page)"/>
        <w:docPartUnique/>
      </w:docPartObj>
    </w:sdtPr>
    <w:sdtEndPr/>
    <w:sdtContent>
      <w:p w:rsidR="001375AA" w:rsidRDefault="001375AA">
        <w:pPr>
          <w:pStyle w:val="Stopka"/>
          <w:jc w:val="center"/>
        </w:pPr>
        <w:r>
          <w:fldChar w:fldCharType="begin"/>
        </w:r>
        <w:r>
          <w:instrText>PAGE   \* MERGEFORMAT</w:instrText>
        </w:r>
        <w:r>
          <w:fldChar w:fldCharType="separate"/>
        </w:r>
        <w:r w:rsidR="00420325">
          <w:rPr>
            <w:noProof/>
          </w:rPr>
          <w:t>11</w:t>
        </w:r>
        <w:r>
          <w:fldChar w:fldCharType="end"/>
        </w:r>
      </w:p>
    </w:sdtContent>
  </w:sdt>
  <w:p w:rsidR="001375AA" w:rsidRDefault="001375A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2BBA" w:rsidRDefault="004B2BBA" w:rsidP="00622D29">
      <w:r>
        <w:separator/>
      </w:r>
    </w:p>
  </w:footnote>
  <w:footnote w:type="continuationSeparator" w:id="0">
    <w:p w:rsidR="004B2BBA" w:rsidRDefault="004B2BBA" w:rsidP="00622D29">
      <w:r>
        <w:continuationSeparator/>
      </w:r>
    </w:p>
  </w:footnote>
  <w:footnote w:id="1">
    <w:p w:rsidR="00AC1E60" w:rsidRPr="00277FAC" w:rsidRDefault="00AC1E60" w:rsidP="00277FAC">
      <w:pPr>
        <w:pStyle w:val="Tekstprzypisudolnego"/>
        <w:rPr>
          <w:rFonts w:ascii="Times New Roman" w:hAnsi="Times New Roman" w:cs="Times New Roman"/>
        </w:rPr>
      </w:pPr>
      <w:r>
        <w:rPr>
          <w:rStyle w:val="Odwoanieprzypisudolnego"/>
        </w:rPr>
        <w:footnoteRef/>
      </w:r>
      <w:r>
        <w:t xml:space="preserve"> </w:t>
      </w:r>
      <w:r w:rsidRPr="00277FAC">
        <w:rPr>
          <w:rFonts w:ascii="Times New Roman" w:hAnsi="Times New Roman" w:cs="Times New Roman"/>
        </w:rPr>
        <w:t>Zmiany tekstu jednolitego wymienionej ustawy zostały ogłoszone w Dz. U. z 2013 r. poz. 613, z 2014 r. poz. 768 i 1100 oraz</w:t>
      </w:r>
      <w:r w:rsidR="001375AA">
        <w:rPr>
          <w:rFonts w:ascii="Times New Roman" w:hAnsi="Times New Roman" w:cs="Times New Roman"/>
        </w:rPr>
        <w:t xml:space="preserve"> </w:t>
      </w:r>
      <w:r w:rsidRPr="00277FAC">
        <w:rPr>
          <w:rFonts w:ascii="Times New Roman" w:hAnsi="Times New Roman" w:cs="Times New Roman"/>
        </w:rPr>
        <w:t>z 2015 r. poz. 4, 978, 1045, 1166, 1333 i 1844.</w:t>
      </w:r>
    </w:p>
  </w:footnote>
  <w:footnote w:id="2">
    <w:p w:rsidR="00AC1E60" w:rsidRPr="003E087A" w:rsidRDefault="00AC1E60" w:rsidP="004B1304">
      <w:pPr>
        <w:pStyle w:val="Tekstprzypisudolnego"/>
        <w:ind w:left="142" w:hanging="142"/>
        <w:rPr>
          <w:rFonts w:ascii="Times New Roman" w:hAnsi="Times New Roman"/>
        </w:rPr>
      </w:pPr>
      <w:r w:rsidRPr="003E087A">
        <w:rPr>
          <w:rStyle w:val="Odwoanieprzypisudolnego"/>
          <w:rFonts w:ascii="Times New Roman" w:hAnsi="Times New Roman"/>
        </w:rPr>
        <w:footnoteRef/>
      </w:r>
      <w:r w:rsidRPr="003E087A">
        <w:rPr>
          <w:rFonts w:ascii="Times New Roman" w:hAnsi="Times New Roman"/>
          <w:vertAlign w:val="superscript"/>
        </w:rPr>
        <w:t>)</w:t>
      </w:r>
      <w:r w:rsidRPr="003E087A">
        <w:rPr>
          <w:rFonts w:ascii="Times New Roman" w:hAnsi="Times New Roman"/>
        </w:rPr>
        <w:t xml:space="preserve"> </w:t>
      </w:r>
      <w:r>
        <w:rPr>
          <w:rFonts w:ascii="Times New Roman" w:hAnsi="Times New Roman"/>
        </w:rPr>
        <w:t xml:space="preserve">Zmiany tekstu jednolitego wymienionej ustawy zostały ogłoszone w Dz. U. z 2014 r. poz. </w:t>
      </w:r>
      <w:r w:rsidRPr="004B1304">
        <w:rPr>
          <w:rFonts w:ascii="Times New Roman" w:hAnsi="Times New Roman" w:cs="Times New Roman"/>
          <w:szCs w:val="24"/>
        </w:rPr>
        <w:t>1662</w:t>
      </w:r>
      <w:r w:rsidR="001375AA">
        <w:rPr>
          <w:rFonts w:ascii="Times New Roman" w:hAnsi="Times New Roman" w:cs="Times New Roman"/>
          <w:szCs w:val="24"/>
        </w:rPr>
        <w:t xml:space="preserve"> oraz</w:t>
      </w:r>
      <w:r w:rsidRPr="004B1304">
        <w:rPr>
          <w:rFonts w:ascii="Times New Roman" w:hAnsi="Times New Roman" w:cs="Times New Roman"/>
          <w:szCs w:val="24"/>
        </w:rPr>
        <w:t xml:space="preserve"> z</w:t>
      </w:r>
      <w:r>
        <w:rPr>
          <w:rFonts w:ascii="Times New Roman" w:hAnsi="Times New Roman" w:cs="Times New Roman"/>
          <w:szCs w:val="24"/>
        </w:rPr>
        <w:t xml:space="preserve"> </w:t>
      </w:r>
      <w:r w:rsidRPr="004B1304">
        <w:rPr>
          <w:rFonts w:ascii="Times New Roman" w:hAnsi="Times New Roman" w:cs="Times New Roman"/>
          <w:szCs w:val="24"/>
        </w:rPr>
        <w:t>2015 r. poz. 1066,</w:t>
      </w:r>
      <w:r>
        <w:rPr>
          <w:rFonts w:ascii="Times New Roman" w:hAnsi="Times New Roman" w:cs="Times New Roman"/>
          <w:szCs w:val="24"/>
        </w:rPr>
        <w:t xml:space="preserve"> </w:t>
      </w:r>
      <w:r w:rsidRPr="004B1304">
        <w:rPr>
          <w:rFonts w:ascii="Times New Roman" w:hAnsi="Times New Roman" w:cs="Times New Roman"/>
          <w:szCs w:val="24"/>
        </w:rPr>
        <w:t>1220, 1224, 1240,</w:t>
      </w:r>
      <w:r>
        <w:rPr>
          <w:rFonts w:ascii="Times New Roman" w:hAnsi="Times New Roman" w:cs="Times New Roman"/>
          <w:szCs w:val="24"/>
        </w:rPr>
        <w:t xml:space="preserve"> </w:t>
      </w:r>
      <w:r w:rsidRPr="004B1304">
        <w:rPr>
          <w:rFonts w:ascii="Times New Roman" w:hAnsi="Times New Roman" w:cs="Times New Roman"/>
          <w:szCs w:val="24"/>
        </w:rPr>
        <w:t>1268, 1735</w:t>
      </w:r>
      <w:r>
        <w:rPr>
          <w:rFonts w:ascii="Times New Roman" w:hAnsi="Times New Roman" w:cs="Times New Roman"/>
          <w:szCs w:val="24"/>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645DC"/>
    <w:multiLevelType w:val="hybridMultilevel"/>
    <w:tmpl w:val="9F3A1AA6"/>
    <w:lvl w:ilvl="0" w:tplc="7DB866B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23675AC"/>
    <w:multiLevelType w:val="hybridMultilevel"/>
    <w:tmpl w:val="3D8A6B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3F46721"/>
    <w:multiLevelType w:val="hybridMultilevel"/>
    <w:tmpl w:val="4D147F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8560838"/>
    <w:multiLevelType w:val="hybridMultilevel"/>
    <w:tmpl w:val="7D3AC146"/>
    <w:lvl w:ilvl="0" w:tplc="DE2E2EB6">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6794BBF"/>
    <w:multiLevelType w:val="hybridMultilevel"/>
    <w:tmpl w:val="931ADC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BFE166E"/>
    <w:multiLevelType w:val="hybridMultilevel"/>
    <w:tmpl w:val="27706B3A"/>
    <w:lvl w:ilvl="0" w:tplc="316C49FE">
      <w:start w:val="4"/>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nsid w:val="1DFE4E49"/>
    <w:multiLevelType w:val="hybridMultilevel"/>
    <w:tmpl w:val="0ECAB3B6"/>
    <w:lvl w:ilvl="0" w:tplc="7DB866B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27D9643E"/>
    <w:multiLevelType w:val="hybridMultilevel"/>
    <w:tmpl w:val="AFD88E0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31AE25A8"/>
    <w:multiLevelType w:val="hybridMultilevel"/>
    <w:tmpl w:val="A3A8CBCA"/>
    <w:lvl w:ilvl="0" w:tplc="9798383A">
      <w:start w:val="7"/>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32B87235"/>
    <w:multiLevelType w:val="hybridMultilevel"/>
    <w:tmpl w:val="49F21CE6"/>
    <w:lvl w:ilvl="0" w:tplc="35CE8E72">
      <w:start w:val="1"/>
      <w:numFmt w:val="decimal"/>
      <w:lvlText w:val="%1)"/>
      <w:lvlJc w:val="left"/>
      <w:pPr>
        <w:ind w:left="495" w:hanging="375"/>
      </w:pPr>
      <w:rPr>
        <w:rFonts w:hint="default"/>
      </w:rPr>
    </w:lvl>
    <w:lvl w:ilvl="1" w:tplc="04150019" w:tentative="1">
      <w:start w:val="1"/>
      <w:numFmt w:val="lowerLetter"/>
      <w:lvlText w:val="%2."/>
      <w:lvlJc w:val="left"/>
      <w:pPr>
        <w:ind w:left="1200" w:hanging="360"/>
      </w:pPr>
    </w:lvl>
    <w:lvl w:ilvl="2" w:tplc="0415001B" w:tentative="1">
      <w:start w:val="1"/>
      <w:numFmt w:val="lowerRoman"/>
      <w:lvlText w:val="%3."/>
      <w:lvlJc w:val="right"/>
      <w:pPr>
        <w:ind w:left="1920" w:hanging="180"/>
      </w:pPr>
    </w:lvl>
    <w:lvl w:ilvl="3" w:tplc="0415000F" w:tentative="1">
      <w:start w:val="1"/>
      <w:numFmt w:val="decimal"/>
      <w:lvlText w:val="%4."/>
      <w:lvlJc w:val="left"/>
      <w:pPr>
        <w:ind w:left="2640" w:hanging="360"/>
      </w:pPr>
    </w:lvl>
    <w:lvl w:ilvl="4" w:tplc="04150019" w:tentative="1">
      <w:start w:val="1"/>
      <w:numFmt w:val="lowerLetter"/>
      <w:lvlText w:val="%5."/>
      <w:lvlJc w:val="left"/>
      <w:pPr>
        <w:ind w:left="3360" w:hanging="360"/>
      </w:pPr>
    </w:lvl>
    <w:lvl w:ilvl="5" w:tplc="0415001B" w:tentative="1">
      <w:start w:val="1"/>
      <w:numFmt w:val="lowerRoman"/>
      <w:lvlText w:val="%6."/>
      <w:lvlJc w:val="right"/>
      <w:pPr>
        <w:ind w:left="4080" w:hanging="180"/>
      </w:pPr>
    </w:lvl>
    <w:lvl w:ilvl="6" w:tplc="0415000F" w:tentative="1">
      <w:start w:val="1"/>
      <w:numFmt w:val="decimal"/>
      <w:lvlText w:val="%7."/>
      <w:lvlJc w:val="left"/>
      <w:pPr>
        <w:ind w:left="4800" w:hanging="360"/>
      </w:pPr>
    </w:lvl>
    <w:lvl w:ilvl="7" w:tplc="04150019" w:tentative="1">
      <w:start w:val="1"/>
      <w:numFmt w:val="lowerLetter"/>
      <w:lvlText w:val="%8."/>
      <w:lvlJc w:val="left"/>
      <w:pPr>
        <w:ind w:left="5520" w:hanging="360"/>
      </w:pPr>
    </w:lvl>
    <w:lvl w:ilvl="8" w:tplc="0415001B" w:tentative="1">
      <w:start w:val="1"/>
      <w:numFmt w:val="lowerRoman"/>
      <w:lvlText w:val="%9."/>
      <w:lvlJc w:val="right"/>
      <w:pPr>
        <w:ind w:left="6240" w:hanging="180"/>
      </w:pPr>
    </w:lvl>
  </w:abstractNum>
  <w:abstractNum w:abstractNumId="10">
    <w:nsid w:val="3F056DBA"/>
    <w:multiLevelType w:val="hybridMultilevel"/>
    <w:tmpl w:val="1CE282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5F93789"/>
    <w:multiLevelType w:val="hybridMultilevel"/>
    <w:tmpl w:val="39FE1102"/>
    <w:lvl w:ilvl="0" w:tplc="278EBA44">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
    <w:nsid w:val="4B5D04DB"/>
    <w:multiLevelType w:val="hybridMultilevel"/>
    <w:tmpl w:val="EE8C25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514F173E"/>
    <w:multiLevelType w:val="hybridMultilevel"/>
    <w:tmpl w:val="D8BA17A4"/>
    <w:lvl w:ilvl="0" w:tplc="AC30198E">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5950235E"/>
    <w:multiLevelType w:val="hybridMultilevel"/>
    <w:tmpl w:val="2306FB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60A145C3"/>
    <w:multiLevelType w:val="hybridMultilevel"/>
    <w:tmpl w:val="F6C44532"/>
    <w:lvl w:ilvl="0" w:tplc="1D222592">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79F56C61"/>
    <w:multiLevelType w:val="hybridMultilevel"/>
    <w:tmpl w:val="3C749944"/>
    <w:lvl w:ilvl="0" w:tplc="7DB866B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14"/>
  </w:num>
  <w:num w:numId="4">
    <w:abstractNumId w:val="7"/>
  </w:num>
  <w:num w:numId="5">
    <w:abstractNumId w:val="2"/>
  </w:num>
  <w:num w:numId="6">
    <w:abstractNumId w:val="1"/>
  </w:num>
  <w:num w:numId="7">
    <w:abstractNumId w:val="9"/>
  </w:num>
  <w:num w:numId="8">
    <w:abstractNumId w:val="15"/>
  </w:num>
  <w:num w:numId="9">
    <w:abstractNumId w:val="5"/>
  </w:num>
  <w:num w:numId="10">
    <w:abstractNumId w:val="13"/>
  </w:num>
  <w:num w:numId="11">
    <w:abstractNumId w:val="10"/>
  </w:num>
  <w:num w:numId="12">
    <w:abstractNumId w:val="12"/>
  </w:num>
  <w:num w:numId="13">
    <w:abstractNumId w:val="8"/>
  </w:num>
  <w:num w:numId="14">
    <w:abstractNumId w:val="0"/>
  </w:num>
  <w:num w:numId="15">
    <w:abstractNumId w:val="6"/>
  </w:num>
  <w:num w:numId="16">
    <w:abstractNumId w:val="16"/>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D29"/>
    <w:rsid w:val="00007E2B"/>
    <w:rsid w:val="000858B5"/>
    <w:rsid w:val="001375AA"/>
    <w:rsid w:val="0019373F"/>
    <w:rsid w:val="001949C0"/>
    <w:rsid w:val="001F1A61"/>
    <w:rsid w:val="00213624"/>
    <w:rsid w:val="00250F74"/>
    <w:rsid w:val="002604D8"/>
    <w:rsid w:val="00277FAC"/>
    <w:rsid w:val="002C2156"/>
    <w:rsid w:val="00372178"/>
    <w:rsid w:val="00392025"/>
    <w:rsid w:val="003B1072"/>
    <w:rsid w:val="003D470C"/>
    <w:rsid w:val="003E087A"/>
    <w:rsid w:val="00416A8F"/>
    <w:rsid w:val="00420325"/>
    <w:rsid w:val="004229BD"/>
    <w:rsid w:val="00450E06"/>
    <w:rsid w:val="004725ED"/>
    <w:rsid w:val="004746C3"/>
    <w:rsid w:val="004829A9"/>
    <w:rsid w:val="00487DD9"/>
    <w:rsid w:val="004B1304"/>
    <w:rsid w:val="004B2BBA"/>
    <w:rsid w:val="005B25AD"/>
    <w:rsid w:val="005B65D9"/>
    <w:rsid w:val="005C2AE6"/>
    <w:rsid w:val="0061660F"/>
    <w:rsid w:val="00616AFD"/>
    <w:rsid w:val="00622D29"/>
    <w:rsid w:val="00690717"/>
    <w:rsid w:val="006C571F"/>
    <w:rsid w:val="006C5EE3"/>
    <w:rsid w:val="007038FB"/>
    <w:rsid w:val="00716EA3"/>
    <w:rsid w:val="007620C8"/>
    <w:rsid w:val="00792933"/>
    <w:rsid w:val="007E3C83"/>
    <w:rsid w:val="008344F2"/>
    <w:rsid w:val="008E68BD"/>
    <w:rsid w:val="009462D1"/>
    <w:rsid w:val="009464BB"/>
    <w:rsid w:val="0096058E"/>
    <w:rsid w:val="009640DE"/>
    <w:rsid w:val="00977FDB"/>
    <w:rsid w:val="009A1F50"/>
    <w:rsid w:val="009C340E"/>
    <w:rsid w:val="009E4812"/>
    <w:rsid w:val="00A37B3C"/>
    <w:rsid w:val="00A50CE3"/>
    <w:rsid w:val="00A814DF"/>
    <w:rsid w:val="00A81C1C"/>
    <w:rsid w:val="00A919AB"/>
    <w:rsid w:val="00AB0F53"/>
    <w:rsid w:val="00AC1E60"/>
    <w:rsid w:val="00AC2380"/>
    <w:rsid w:val="00B24A1D"/>
    <w:rsid w:val="00B749F5"/>
    <w:rsid w:val="00B95DA3"/>
    <w:rsid w:val="00B97765"/>
    <w:rsid w:val="00BA16D8"/>
    <w:rsid w:val="00BE0570"/>
    <w:rsid w:val="00C33EC1"/>
    <w:rsid w:val="00C37963"/>
    <w:rsid w:val="00C83300"/>
    <w:rsid w:val="00C871DA"/>
    <w:rsid w:val="00C9153F"/>
    <w:rsid w:val="00CA080C"/>
    <w:rsid w:val="00CB2FC8"/>
    <w:rsid w:val="00CD5863"/>
    <w:rsid w:val="00CF2B8A"/>
    <w:rsid w:val="00D0379D"/>
    <w:rsid w:val="00D144B2"/>
    <w:rsid w:val="00D420A6"/>
    <w:rsid w:val="00DB7088"/>
    <w:rsid w:val="00DC0B17"/>
    <w:rsid w:val="00DC4089"/>
    <w:rsid w:val="00E26330"/>
    <w:rsid w:val="00E7709C"/>
    <w:rsid w:val="00E806AF"/>
    <w:rsid w:val="00F12D4D"/>
    <w:rsid w:val="00F14B0B"/>
    <w:rsid w:val="00F874AB"/>
    <w:rsid w:val="00F878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622D29"/>
    <w:rPr>
      <w:sz w:val="20"/>
      <w:szCs w:val="20"/>
    </w:rPr>
  </w:style>
  <w:style w:type="character" w:customStyle="1" w:styleId="TekstprzypisudolnegoZnak">
    <w:name w:val="Tekst przypisu dolnego Znak"/>
    <w:basedOn w:val="Domylnaczcionkaakapitu"/>
    <w:link w:val="Tekstprzypisudolnego"/>
    <w:uiPriority w:val="99"/>
    <w:semiHidden/>
    <w:rsid w:val="00622D29"/>
    <w:rPr>
      <w:sz w:val="20"/>
      <w:szCs w:val="20"/>
    </w:rPr>
  </w:style>
  <w:style w:type="character" w:styleId="Odwoanieprzypisudolnego">
    <w:name w:val="footnote reference"/>
    <w:basedOn w:val="Domylnaczcionkaakapitu"/>
    <w:uiPriority w:val="99"/>
    <w:semiHidden/>
    <w:unhideWhenUsed/>
    <w:rsid w:val="00622D29"/>
    <w:rPr>
      <w:vertAlign w:val="superscript"/>
    </w:rPr>
  </w:style>
  <w:style w:type="paragraph" w:styleId="Akapitzlist">
    <w:name w:val="List Paragraph"/>
    <w:basedOn w:val="Normalny"/>
    <w:uiPriority w:val="34"/>
    <w:qFormat/>
    <w:rsid w:val="00F14B0B"/>
    <w:pPr>
      <w:ind w:left="720"/>
      <w:contextualSpacing/>
    </w:pPr>
  </w:style>
  <w:style w:type="character" w:customStyle="1" w:styleId="tabulatory">
    <w:name w:val="tabulatory"/>
    <w:basedOn w:val="Domylnaczcionkaakapitu"/>
    <w:rsid w:val="004725ED"/>
  </w:style>
  <w:style w:type="character" w:customStyle="1" w:styleId="luchili">
    <w:name w:val="luc_hili"/>
    <w:basedOn w:val="Domylnaczcionkaakapitu"/>
    <w:rsid w:val="004725ED"/>
  </w:style>
  <w:style w:type="paragraph" w:styleId="Nagwek">
    <w:name w:val="header"/>
    <w:basedOn w:val="Normalny"/>
    <w:link w:val="NagwekZnak"/>
    <w:uiPriority w:val="99"/>
    <w:unhideWhenUsed/>
    <w:rsid w:val="005B25AD"/>
    <w:pPr>
      <w:tabs>
        <w:tab w:val="center" w:pos="4536"/>
        <w:tab w:val="right" w:pos="9072"/>
      </w:tabs>
    </w:pPr>
  </w:style>
  <w:style w:type="character" w:customStyle="1" w:styleId="NagwekZnak">
    <w:name w:val="Nagłówek Znak"/>
    <w:basedOn w:val="Domylnaczcionkaakapitu"/>
    <w:link w:val="Nagwek"/>
    <w:uiPriority w:val="99"/>
    <w:rsid w:val="005B25AD"/>
  </w:style>
  <w:style w:type="paragraph" w:styleId="Stopka">
    <w:name w:val="footer"/>
    <w:basedOn w:val="Normalny"/>
    <w:link w:val="StopkaZnak"/>
    <w:uiPriority w:val="99"/>
    <w:unhideWhenUsed/>
    <w:rsid w:val="005B25AD"/>
    <w:pPr>
      <w:tabs>
        <w:tab w:val="center" w:pos="4536"/>
        <w:tab w:val="right" w:pos="9072"/>
      </w:tabs>
    </w:pPr>
  </w:style>
  <w:style w:type="character" w:customStyle="1" w:styleId="StopkaZnak">
    <w:name w:val="Stopka Znak"/>
    <w:basedOn w:val="Domylnaczcionkaakapitu"/>
    <w:link w:val="Stopka"/>
    <w:uiPriority w:val="99"/>
    <w:rsid w:val="005B25AD"/>
  </w:style>
  <w:style w:type="paragraph" w:styleId="Tekstdymka">
    <w:name w:val="Balloon Text"/>
    <w:basedOn w:val="Normalny"/>
    <w:link w:val="TekstdymkaZnak"/>
    <w:uiPriority w:val="99"/>
    <w:semiHidden/>
    <w:unhideWhenUsed/>
    <w:rsid w:val="00E7709C"/>
    <w:rPr>
      <w:rFonts w:ascii="Tahoma" w:hAnsi="Tahoma" w:cs="Tahoma"/>
      <w:sz w:val="16"/>
      <w:szCs w:val="16"/>
    </w:rPr>
  </w:style>
  <w:style w:type="character" w:customStyle="1" w:styleId="TekstdymkaZnak">
    <w:name w:val="Tekst dymka Znak"/>
    <w:basedOn w:val="Domylnaczcionkaakapitu"/>
    <w:link w:val="Tekstdymka"/>
    <w:uiPriority w:val="99"/>
    <w:semiHidden/>
    <w:rsid w:val="00E7709C"/>
    <w:rPr>
      <w:rFonts w:ascii="Tahoma" w:hAnsi="Tahoma" w:cs="Tahoma"/>
      <w:sz w:val="16"/>
      <w:szCs w:val="16"/>
    </w:rPr>
  </w:style>
  <w:style w:type="paragraph" w:styleId="NormalnyWeb">
    <w:name w:val="Normal (Web)"/>
    <w:basedOn w:val="Normalny"/>
    <w:uiPriority w:val="99"/>
    <w:semiHidden/>
    <w:unhideWhenUsed/>
    <w:rsid w:val="008E68BD"/>
    <w:pPr>
      <w:spacing w:before="100" w:beforeAutospacing="1" w:after="100" w:afterAutospacing="1"/>
      <w:jc w:val="left"/>
    </w:pPr>
    <w:rPr>
      <w:rFonts w:ascii="Times New Roman" w:eastAsia="Times New Roman" w:hAnsi="Times New Roman" w:cs="Times New Roman"/>
      <w:sz w:val="24"/>
      <w:szCs w:val="24"/>
      <w:lang w:eastAsia="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622D29"/>
    <w:rPr>
      <w:sz w:val="20"/>
      <w:szCs w:val="20"/>
    </w:rPr>
  </w:style>
  <w:style w:type="character" w:customStyle="1" w:styleId="TekstprzypisudolnegoZnak">
    <w:name w:val="Tekst przypisu dolnego Znak"/>
    <w:basedOn w:val="Domylnaczcionkaakapitu"/>
    <w:link w:val="Tekstprzypisudolnego"/>
    <w:uiPriority w:val="99"/>
    <w:semiHidden/>
    <w:rsid w:val="00622D29"/>
    <w:rPr>
      <w:sz w:val="20"/>
      <w:szCs w:val="20"/>
    </w:rPr>
  </w:style>
  <w:style w:type="character" w:styleId="Odwoanieprzypisudolnego">
    <w:name w:val="footnote reference"/>
    <w:basedOn w:val="Domylnaczcionkaakapitu"/>
    <w:uiPriority w:val="99"/>
    <w:semiHidden/>
    <w:unhideWhenUsed/>
    <w:rsid w:val="00622D29"/>
    <w:rPr>
      <w:vertAlign w:val="superscript"/>
    </w:rPr>
  </w:style>
  <w:style w:type="paragraph" w:styleId="Akapitzlist">
    <w:name w:val="List Paragraph"/>
    <w:basedOn w:val="Normalny"/>
    <w:uiPriority w:val="34"/>
    <w:qFormat/>
    <w:rsid w:val="00F14B0B"/>
    <w:pPr>
      <w:ind w:left="720"/>
      <w:contextualSpacing/>
    </w:pPr>
  </w:style>
  <w:style w:type="character" w:customStyle="1" w:styleId="tabulatory">
    <w:name w:val="tabulatory"/>
    <w:basedOn w:val="Domylnaczcionkaakapitu"/>
    <w:rsid w:val="004725ED"/>
  </w:style>
  <w:style w:type="character" w:customStyle="1" w:styleId="luchili">
    <w:name w:val="luc_hili"/>
    <w:basedOn w:val="Domylnaczcionkaakapitu"/>
    <w:rsid w:val="004725ED"/>
  </w:style>
  <w:style w:type="paragraph" w:styleId="Nagwek">
    <w:name w:val="header"/>
    <w:basedOn w:val="Normalny"/>
    <w:link w:val="NagwekZnak"/>
    <w:uiPriority w:val="99"/>
    <w:unhideWhenUsed/>
    <w:rsid w:val="005B25AD"/>
    <w:pPr>
      <w:tabs>
        <w:tab w:val="center" w:pos="4536"/>
        <w:tab w:val="right" w:pos="9072"/>
      </w:tabs>
    </w:pPr>
  </w:style>
  <w:style w:type="character" w:customStyle="1" w:styleId="NagwekZnak">
    <w:name w:val="Nagłówek Znak"/>
    <w:basedOn w:val="Domylnaczcionkaakapitu"/>
    <w:link w:val="Nagwek"/>
    <w:uiPriority w:val="99"/>
    <w:rsid w:val="005B25AD"/>
  </w:style>
  <w:style w:type="paragraph" w:styleId="Stopka">
    <w:name w:val="footer"/>
    <w:basedOn w:val="Normalny"/>
    <w:link w:val="StopkaZnak"/>
    <w:uiPriority w:val="99"/>
    <w:unhideWhenUsed/>
    <w:rsid w:val="005B25AD"/>
    <w:pPr>
      <w:tabs>
        <w:tab w:val="center" w:pos="4536"/>
        <w:tab w:val="right" w:pos="9072"/>
      </w:tabs>
    </w:pPr>
  </w:style>
  <w:style w:type="character" w:customStyle="1" w:styleId="StopkaZnak">
    <w:name w:val="Stopka Znak"/>
    <w:basedOn w:val="Domylnaczcionkaakapitu"/>
    <w:link w:val="Stopka"/>
    <w:uiPriority w:val="99"/>
    <w:rsid w:val="005B25AD"/>
  </w:style>
  <w:style w:type="paragraph" w:styleId="Tekstdymka">
    <w:name w:val="Balloon Text"/>
    <w:basedOn w:val="Normalny"/>
    <w:link w:val="TekstdymkaZnak"/>
    <w:uiPriority w:val="99"/>
    <w:semiHidden/>
    <w:unhideWhenUsed/>
    <w:rsid w:val="00E7709C"/>
    <w:rPr>
      <w:rFonts w:ascii="Tahoma" w:hAnsi="Tahoma" w:cs="Tahoma"/>
      <w:sz w:val="16"/>
      <w:szCs w:val="16"/>
    </w:rPr>
  </w:style>
  <w:style w:type="character" w:customStyle="1" w:styleId="TekstdymkaZnak">
    <w:name w:val="Tekst dymka Znak"/>
    <w:basedOn w:val="Domylnaczcionkaakapitu"/>
    <w:link w:val="Tekstdymka"/>
    <w:uiPriority w:val="99"/>
    <w:semiHidden/>
    <w:rsid w:val="00E7709C"/>
    <w:rPr>
      <w:rFonts w:ascii="Tahoma" w:hAnsi="Tahoma" w:cs="Tahoma"/>
      <w:sz w:val="16"/>
      <w:szCs w:val="16"/>
    </w:rPr>
  </w:style>
  <w:style w:type="paragraph" w:styleId="NormalnyWeb">
    <w:name w:val="Normal (Web)"/>
    <w:basedOn w:val="Normalny"/>
    <w:uiPriority w:val="99"/>
    <w:semiHidden/>
    <w:unhideWhenUsed/>
    <w:rsid w:val="008E68BD"/>
    <w:pPr>
      <w:spacing w:before="100" w:beforeAutospacing="1" w:after="100" w:afterAutospacing="1"/>
      <w:jc w:val="left"/>
    </w:pPr>
    <w:rPr>
      <w:rFonts w:ascii="Times New Roman" w:eastAsia="Times New Roman" w:hAnsi="Times New Roman" w:cs="Times New Roman"/>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4208704">
      <w:bodyDiv w:val="1"/>
      <w:marLeft w:val="0"/>
      <w:marRight w:val="0"/>
      <w:marTop w:val="0"/>
      <w:marBottom w:val="0"/>
      <w:divBdr>
        <w:top w:val="none" w:sz="0" w:space="0" w:color="auto"/>
        <w:left w:val="none" w:sz="0" w:space="0" w:color="auto"/>
        <w:bottom w:val="none" w:sz="0" w:space="0" w:color="auto"/>
        <w:right w:val="none" w:sz="0" w:space="0" w:color="auto"/>
      </w:divBdr>
    </w:div>
    <w:div w:id="1758558774">
      <w:bodyDiv w:val="1"/>
      <w:marLeft w:val="0"/>
      <w:marRight w:val="0"/>
      <w:marTop w:val="0"/>
      <w:marBottom w:val="0"/>
      <w:divBdr>
        <w:top w:val="none" w:sz="0" w:space="0" w:color="auto"/>
        <w:left w:val="none" w:sz="0" w:space="0" w:color="auto"/>
        <w:bottom w:val="none" w:sz="0" w:space="0" w:color="auto"/>
        <w:right w:val="none" w:sz="0" w:space="0" w:color="auto"/>
      </w:divBdr>
      <w:divsChild>
        <w:div w:id="2071150919">
          <w:marLeft w:val="0"/>
          <w:marRight w:val="0"/>
          <w:marTop w:val="0"/>
          <w:marBottom w:val="0"/>
          <w:divBdr>
            <w:top w:val="none" w:sz="0" w:space="0" w:color="auto"/>
            <w:left w:val="none" w:sz="0" w:space="0" w:color="auto"/>
            <w:bottom w:val="none" w:sz="0" w:space="0" w:color="auto"/>
            <w:right w:val="none" w:sz="0" w:space="0" w:color="auto"/>
          </w:divBdr>
          <w:divsChild>
            <w:div w:id="495802086">
              <w:marLeft w:val="0"/>
              <w:marRight w:val="0"/>
              <w:marTop w:val="0"/>
              <w:marBottom w:val="0"/>
              <w:divBdr>
                <w:top w:val="none" w:sz="0" w:space="0" w:color="auto"/>
                <w:left w:val="none" w:sz="0" w:space="0" w:color="auto"/>
                <w:bottom w:val="none" w:sz="0" w:space="0" w:color="auto"/>
                <w:right w:val="none" w:sz="0" w:space="0" w:color="auto"/>
              </w:divBdr>
            </w:div>
            <w:div w:id="1480345856">
              <w:marLeft w:val="0"/>
              <w:marRight w:val="0"/>
              <w:marTop w:val="0"/>
              <w:marBottom w:val="0"/>
              <w:divBdr>
                <w:top w:val="none" w:sz="0" w:space="0" w:color="auto"/>
                <w:left w:val="none" w:sz="0" w:space="0" w:color="auto"/>
                <w:bottom w:val="none" w:sz="0" w:space="0" w:color="auto"/>
                <w:right w:val="none" w:sz="0" w:space="0" w:color="auto"/>
              </w:divBdr>
              <w:divsChild>
                <w:div w:id="1218736068">
                  <w:marLeft w:val="0"/>
                  <w:marRight w:val="0"/>
                  <w:marTop w:val="0"/>
                  <w:marBottom w:val="0"/>
                  <w:divBdr>
                    <w:top w:val="none" w:sz="0" w:space="0" w:color="auto"/>
                    <w:left w:val="none" w:sz="0" w:space="0" w:color="auto"/>
                    <w:bottom w:val="none" w:sz="0" w:space="0" w:color="auto"/>
                    <w:right w:val="none" w:sz="0" w:space="0" w:color="auto"/>
                  </w:divBdr>
                </w:div>
              </w:divsChild>
            </w:div>
            <w:div w:id="1592355797">
              <w:marLeft w:val="0"/>
              <w:marRight w:val="0"/>
              <w:marTop w:val="0"/>
              <w:marBottom w:val="0"/>
              <w:divBdr>
                <w:top w:val="none" w:sz="0" w:space="0" w:color="auto"/>
                <w:left w:val="none" w:sz="0" w:space="0" w:color="auto"/>
                <w:bottom w:val="none" w:sz="0" w:space="0" w:color="auto"/>
                <w:right w:val="none" w:sz="0" w:space="0" w:color="auto"/>
              </w:divBdr>
              <w:divsChild>
                <w:div w:id="900603280">
                  <w:marLeft w:val="0"/>
                  <w:marRight w:val="0"/>
                  <w:marTop w:val="0"/>
                  <w:marBottom w:val="0"/>
                  <w:divBdr>
                    <w:top w:val="none" w:sz="0" w:space="0" w:color="auto"/>
                    <w:left w:val="none" w:sz="0" w:space="0" w:color="auto"/>
                    <w:bottom w:val="none" w:sz="0" w:space="0" w:color="auto"/>
                    <w:right w:val="none" w:sz="0" w:space="0" w:color="auto"/>
                  </w:divBdr>
                </w:div>
                <w:div w:id="98979054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41583434">
          <w:marLeft w:val="0"/>
          <w:marRight w:val="0"/>
          <w:marTop w:val="0"/>
          <w:marBottom w:val="0"/>
          <w:divBdr>
            <w:top w:val="none" w:sz="0" w:space="0" w:color="auto"/>
            <w:left w:val="none" w:sz="0" w:space="0" w:color="auto"/>
            <w:bottom w:val="none" w:sz="0" w:space="0" w:color="auto"/>
            <w:right w:val="none" w:sz="0" w:space="0" w:color="auto"/>
          </w:divBdr>
          <w:divsChild>
            <w:div w:id="1542673660">
              <w:marLeft w:val="0"/>
              <w:marRight w:val="0"/>
              <w:marTop w:val="0"/>
              <w:marBottom w:val="0"/>
              <w:divBdr>
                <w:top w:val="none" w:sz="0" w:space="0" w:color="auto"/>
                <w:left w:val="none" w:sz="0" w:space="0" w:color="auto"/>
                <w:bottom w:val="none" w:sz="0" w:space="0" w:color="auto"/>
                <w:right w:val="none" w:sz="0" w:space="0" w:color="auto"/>
              </w:divBdr>
            </w:div>
          </w:divsChild>
        </w:div>
        <w:div w:id="318965181">
          <w:marLeft w:val="0"/>
          <w:marRight w:val="0"/>
          <w:marTop w:val="0"/>
          <w:marBottom w:val="0"/>
          <w:divBdr>
            <w:top w:val="none" w:sz="0" w:space="0" w:color="auto"/>
            <w:left w:val="none" w:sz="0" w:space="0" w:color="auto"/>
            <w:bottom w:val="none" w:sz="0" w:space="0" w:color="auto"/>
            <w:right w:val="none" w:sz="0" w:space="0" w:color="auto"/>
          </w:divBdr>
          <w:divsChild>
            <w:div w:id="47343704">
              <w:marLeft w:val="0"/>
              <w:marRight w:val="0"/>
              <w:marTop w:val="0"/>
              <w:marBottom w:val="0"/>
              <w:divBdr>
                <w:top w:val="none" w:sz="0" w:space="0" w:color="auto"/>
                <w:left w:val="none" w:sz="0" w:space="0" w:color="auto"/>
                <w:bottom w:val="none" w:sz="0" w:space="0" w:color="auto"/>
                <w:right w:val="none" w:sz="0" w:space="0" w:color="auto"/>
              </w:divBdr>
            </w:div>
          </w:divsChild>
        </w:div>
        <w:div w:id="1696998162">
          <w:marLeft w:val="0"/>
          <w:marRight w:val="0"/>
          <w:marTop w:val="0"/>
          <w:marBottom w:val="0"/>
          <w:divBdr>
            <w:top w:val="none" w:sz="0" w:space="0" w:color="auto"/>
            <w:left w:val="none" w:sz="0" w:space="0" w:color="auto"/>
            <w:bottom w:val="none" w:sz="0" w:space="0" w:color="auto"/>
            <w:right w:val="none" w:sz="0" w:space="0" w:color="auto"/>
          </w:divBdr>
          <w:divsChild>
            <w:div w:id="51029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C87366-E534-451D-B4B7-D05211C8E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3307</Words>
  <Characters>19844</Characters>
  <Application>Microsoft Office Word</Application>
  <DocSecurity>0</DocSecurity>
  <Lines>165</Lines>
  <Paragraphs>46</Paragraphs>
  <ScaleCrop>false</ScaleCrop>
  <HeadingPairs>
    <vt:vector size="2" baseType="variant">
      <vt:variant>
        <vt:lpstr>Tytuł</vt:lpstr>
      </vt:variant>
      <vt:variant>
        <vt:i4>1</vt:i4>
      </vt:variant>
    </vt:vector>
  </HeadingPairs>
  <TitlesOfParts>
    <vt:vector size="1" baseType="lpstr">
      <vt:lpstr/>
    </vt:vector>
  </TitlesOfParts>
  <Company>Rycho444</Company>
  <LinksUpToDate>false</LinksUpToDate>
  <CharactersWithSpaces>23105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Dobromir</dc:creator>
  <cp:lastModifiedBy>Ewa A. Genert</cp:lastModifiedBy>
  <cp:revision>2</cp:revision>
  <cp:lastPrinted>2013-07-02T15:36:00Z</cp:lastPrinted>
  <dcterms:created xsi:type="dcterms:W3CDTF">2016-02-03T09:53:00Z</dcterms:created>
  <dcterms:modified xsi:type="dcterms:W3CDTF">2016-02-03T09:53:00Z</dcterms:modified>
</cp:coreProperties>
</file>