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E2B" w:rsidRPr="00C46E2B" w:rsidRDefault="00C46E2B" w:rsidP="00C46E2B">
      <w:pPr>
        <w:tabs>
          <w:tab w:val="left" w:pos="142"/>
        </w:tabs>
        <w:spacing w:after="0" w:line="240" w:lineRule="auto"/>
        <w:jc w:val="right"/>
        <w:rPr>
          <w:rFonts w:eastAsia="Times New Roman" w:cs="Times New Roman"/>
          <w:i/>
          <w:sz w:val="24"/>
          <w:szCs w:val="24"/>
          <w:lang w:eastAsia="pl-PL"/>
        </w:rPr>
      </w:pPr>
      <w:bookmarkStart w:id="0" w:name="_GoBack"/>
      <w:bookmarkEnd w:id="0"/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96"/>
      </w:tblGrid>
      <w:tr w:rsidR="00C46E2B" w:rsidRPr="00C46E2B" w:rsidTr="00C46E2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46E2B" w:rsidRPr="00C46E2B" w:rsidRDefault="00C46E2B" w:rsidP="00C46E2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C46E2B" w:rsidRPr="00C46E2B" w:rsidRDefault="00C46E2B" w:rsidP="00C46E2B">
      <w:pPr>
        <w:spacing w:after="0" w:line="360" w:lineRule="auto"/>
        <w:ind w:left="-839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</w:p>
    <w:p w:rsidR="00C46E2B" w:rsidRPr="00C46E2B" w:rsidRDefault="00C46E2B" w:rsidP="00F231D4">
      <w:pPr>
        <w:spacing w:after="120" w:line="36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C46E2B">
        <w:rPr>
          <w:rFonts w:eastAsia="Times New Roman" w:cs="Times New Roman"/>
          <w:b/>
          <w:bCs/>
          <w:sz w:val="24"/>
          <w:szCs w:val="24"/>
          <w:lang w:eastAsia="pl-PL"/>
        </w:rPr>
        <w:t>USTAWA</w:t>
      </w:r>
    </w:p>
    <w:p w:rsidR="00C46E2B" w:rsidRPr="00C46E2B" w:rsidRDefault="00362A40" w:rsidP="00F231D4">
      <w:pPr>
        <w:spacing w:after="120" w:line="36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z dnia …………………... 2018</w:t>
      </w:r>
      <w:r w:rsidR="00C46E2B" w:rsidRPr="00C46E2B">
        <w:rPr>
          <w:rFonts w:eastAsia="Times New Roman" w:cs="Times New Roman"/>
          <w:sz w:val="24"/>
          <w:szCs w:val="24"/>
          <w:lang w:eastAsia="pl-PL"/>
        </w:rPr>
        <w:t xml:space="preserve"> r.</w:t>
      </w:r>
    </w:p>
    <w:p w:rsidR="00F231D4" w:rsidRDefault="00C46E2B" w:rsidP="008B303A">
      <w:pPr>
        <w:spacing w:after="0" w:line="360" w:lineRule="auto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C46E2B">
        <w:rPr>
          <w:rFonts w:eastAsia="Times New Roman" w:cs="Times New Roman"/>
          <w:b/>
          <w:bCs/>
          <w:sz w:val="24"/>
          <w:szCs w:val="24"/>
          <w:lang w:eastAsia="pl-PL"/>
        </w:rPr>
        <w:t xml:space="preserve">o zmianie ustawy </w:t>
      </w:r>
      <w:r w:rsidR="008B303A">
        <w:rPr>
          <w:rFonts w:eastAsia="Times New Roman" w:cs="Times New Roman"/>
          <w:b/>
          <w:bCs/>
          <w:sz w:val="24"/>
          <w:szCs w:val="24"/>
          <w:lang w:eastAsia="pl-PL"/>
        </w:rPr>
        <w:t xml:space="preserve">o </w:t>
      </w:r>
      <w:r w:rsidR="008B303A" w:rsidRPr="008B303A">
        <w:rPr>
          <w:rFonts w:eastAsia="Times New Roman" w:cs="Times New Roman"/>
          <w:b/>
          <w:bCs/>
          <w:sz w:val="24"/>
          <w:szCs w:val="24"/>
          <w:lang w:eastAsia="pl-PL"/>
        </w:rPr>
        <w:t>Radzie Dialogu Sp</w:t>
      </w:r>
      <w:r w:rsidR="00982277">
        <w:rPr>
          <w:rFonts w:eastAsia="Times New Roman" w:cs="Times New Roman"/>
          <w:b/>
          <w:bCs/>
          <w:sz w:val="24"/>
          <w:szCs w:val="24"/>
          <w:lang w:eastAsia="pl-PL"/>
        </w:rPr>
        <w:t xml:space="preserve">ołecznego </w:t>
      </w:r>
    </w:p>
    <w:p w:rsidR="00C46E2B" w:rsidRPr="00C46E2B" w:rsidRDefault="00982277" w:rsidP="008B303A">
      <w:pPr>
        <w:spacing w:after="0" w:line="360" w:lineRule="auto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/>
          <w:b/>
          <w:bCs/>
          <w:sz w:val="24"/>
          <w:szCs w:val="24"/>
          <w:lang w:eastAsia="pl-PL"/>
        </w:rPr>
        <w:t>i innych instytucjach</w:t>
      </w:r>
      <w:r w:rsidR="00F231D4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</w:t>
      </w:r>
      <w:r w:rsidR="008B303A" w:rsidRPr="008B303A">
        <w:rPr>
          <w:rFonts w:eastAsia="Times New Roman" w:cs="Times New Roman"/>
          <w:b/>
          <w:bCs/>
          <w:sz w:val="24"/>
          <w:szCs w:val="24"/>
          <w:lang w:eastAsia="pl-PL"/>
        </w:rPr>
        <w:t>dialogu społecznego</w:t>
      </w:r>
    </w:p>
    <w:p w:rsidR="00C46E2B" w:rsidRPr="00982277" w:rsidRDefault="00C46E2B" w:rsidP="00C46E2B">
      <w:pPr>
        <w:spacing w:after="0" w:line="360" w:lineRule="auto"/>
        <w:ind w:left="-839"/>
        <w:jc w:val="center"/>
        <w:rPr>
          <w:rFonts w:eastAsia="Times New Roman" w:cs="Times New Roman"/>
          <w:sz w:val="32"/>
          <w:szCs w:val="32"/>
          <w:lang w:eastAsia="pl-PL"/>
        </w:rPr>
      </w:pPr>
    </w:p>
    <w:p w:rsidR="00C46E2B" w:rsidRPr="00C46E2B" w:rsidRDefault="00C46E2B" w:rsidP="008B303A">
      <w:pPr>
        <w:spacing w:after="0" w:line="360" w:lineRule="auto"/>
        <w:ind w:firstLine="708"/>
        <w:jc w:val="both"/>
        <w:rPr>
          <w:rFonts w:eastAsia="Times New Roman" w:cs="Times New Roman"/>
          <w:sz w:val="24"/>
          <w:szCs w:val="24"/>
          <w:lang w:eastAsia="pl-PL"/>
        </w:rPr>
      </w:pPr>
      <w:r w:rsidRPr="00C46E2B">
        <w:rPr>
          <w:rFonts w:eastAsia="Times New Roman" w:cs="Times New Roman"/>
          <w:b/>
          <w:bCs/>
          <w:sz w:val="24"/>
          <w:szCs w:val="24"/>
          <w:lang w:eastAsia="pl-PL"/>
        </w:rPr>
        <w:t>Art. 1.</w:t>
      </w:r>
      <w:r w:rsidRPr="00C46E2B">
        <w:rPr>
          <w:rFonts w:eastAsia="Times New Roman" w:cs="Times New Roman"/>
          <w:sz w:val="24"/>
          <w:szCs w:val="24"/>
          <w:lang w:eastAsia="pl-PL"/>
        </w:rPr>
        <w:t xml:space="preserve"> W ustawie z dnia </w:t>
      </w:r>
      <w:r w:rsidR="008B303A" w:rsidRPr="008B303A">
        <w:rPr>
          <w:rFonts w:eastAsia="Times New Roman" w:cs="Times New Roman"/>
          <w:sz w:val="24"/>
          <w:szCs w:val="24"/>
          <w:lang w:eastAsia="pl-PL"/>
        </w:rPr>
        <w:t>24 lipca 2015 r.</w:t>
      </w:r>
      <w:r w:rsidR="00603D10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8B303A" w:rsidRPr="008B303A">
        <w:rPr>
          <w:rFonts w:eastAsia="Times New Roman" w:cs="Times New Roman"/>
          <w:sz w:val="24"/>
          <w:szCs w:val="24"/>
          <w:lang w:eastAsia="pl-PL"/>
        </w:rPr>
        <w:t>o Radzie Dialogu Społecznego i innych instytucjach dialogu społecznego</w:t>
      </w:r>
      <w:r w:rsidR="008B303A">
        <w:rPr>
          <w:rFonts w:eastAsia="Times New Roman" w:cs="Times New Roman"/>
          <w:sz w:val="24"/>
          <w:szCs w:val="24"/>
          <w:lang w:eastAsia="pl-PL"/>
        </w:rPr>
        <w:t xml:space="preserve"> (Dz. U. </w:t>
      </w:r>
      <w:r w:rsidRPr="00C46E2B">
        <w:rPr>
          <w:rFonts w:eastAsia="Times New Roman" w:cs="Times New Roman"/>
          <w:sz w:val="24"/>
          <w:szCs w:val="24"/>
          <w:lang w:eastAsia="pl-PL"/>
        </w:rPr>
        <w:t xml:space="preserve">poz. </w:t>
      </w:r>
      <w:r w:rsidR="008B303A">
        <w:rPr>
          <w:rFonts w:eastAsia="Times New Roman" w:cs="Times New Roman"/>
          <w:sz w:val="24"/>
          <w:szCs w:val="24"/>
          <w:lang w:eastAsia="pl-PL"/>
        </w:rPr>
        <w:t>1240</w:t>
      </w:r>
      <w:r w:rsidR="0017625A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394639">
        <w:rPr>
          <w:rFonts w:eastAsia="Times New Roman" w:cs="Times New Roman"/>
          <w:sz w:val="24"/>
          <w:szCs w:val="24"/>
          <w:lang w:eastAsia="pl-PL"/>
        </w:rPr>
        <w:t>oraz</w:t>
      </w:r>
      <w:r w:rsidR="0017625A">
        <w:rPr>
          <w:rFonts w:eastAsia="Times New Roman" w:cs="Times New Roman"/>
          <w:sz w:val="24"/>
          <w:szCs w:val="24"/>
          <w:lang w:eastAsia="pl-PL"/>
        </w:rPr>
        <w:t xml:space="preserve"> z 2017 r. poz. </w:t>
      </w:r>
      <w:r w:rsidR="0017625A" w:rsidRPr="0017625A">
        <w:rPr>
          <w:rFonts w:eastAsia="Times New Roman" w:cs="Times New Roman"/>
          <w:sz w:val="24"/>
          <w:szCs w:val="24"/>
          <w:lang w:eastAsia="pl-PL"/>
        </w:rPr>
        <w:t>2371</w:t>
      </w:r>
      <w:r w:rsidRPr="00C46E2B">
        <w:rPr>
          <w:rFonts w:eastAsia="Times New Roman" w:cs="Times New Roman"/>
          <w:sz w:val="24"/>
          <w:szCs w:val="24"/>
          <w:lang w:eastAsia="pl-PL"/>
        </w:rPr>
        <w:t xml:space="preserve">) wprowadza się następujące zmiany: </w:t>
      </w:r>
    </w:p>
    <w:p w:rsidR="004E18F7" w:rsidRDefault="00C46E2B" w:rsidP="00982277">
      <w:pPr>
        <w:tabs>
          <w:tab w:val="left" w:pos="426"/>
        </w:tabs>
        <w:spacing w:before="120" w:after="120" w:line="360" w:lineRule="auto"/>
        <w:jc w:val="both"/>
        <w:rPr>
          <w:rFonts w:eastAsia="Times New Roman" w:cs="Times New Roman"/>
          <w:kern w:val="20"/>
          <w:sz w:val="24"/>
          <w:szCs w:val="24"/>
          <w:lang w:eastAsia="en-GB"/>
        </w:rPr>
      </w:pPr>
      <w:r w:rsidRPr="00C46E2B">
        <w:rPr>
          <w:rFonts w:eastAsia="Times New Roman" w:cs="Times New Roman"/>
          <w:kern w:val="20"/>
          <w:sz w:val="24"/>
          <w:szCs w:val="24"/>
          <w:lang w:eastAsia="en-GB"/>
        </w:rPr>
        <w:t>1)</w:t>
      </w:r>
      <w:r w:rsidRPr="00C46E2B">
        <w:rPr>
          <w:rFonts w:eastAsia="Times New Roman" w:cs="Times New Roman"/>
          <w:kern w:val="20"/>
          <w:sz w:val="24"/>
          <w:szCs w:val="24"/>
          <w:lang w:eastAsia="en-GB"/>
        </w:rPr>
        <w:tab/>
        <w:t>w art.</w:t>
      </w:r>
      <w:r w:rsidR="000007BD">
        <w:rPr>
          <w:rFonts w:eastAsia="Times New Roman" w:cs="Times New Roman"/>
          <w:kern w:val="20"/>
          <w:sz w:val="24"/>
          <w:szCs w:val="24"/>
          <w:lang w:eastAsia="en-GB"/>
        </w:rPr>
        <w:t xml:space="preserve"> </w:t>
      </w:r>
      <w:r w:rsidR="00240466">
        <w:rPr>
          <w:rFonts w:eastAsia="Times New Roman" w:cs="Times New Roman"/>
          <w:kern w:val="20"/>
          <w:sz w:val="24"/>
          <w:szCs w:val="24"/>
          <w:lang w:eastAsia="en-GB"/>
        </w:rPr>
        <w:t>2</w:t>
      </w:r>
      <w:r w:rsidR="00926CC4">
        <w:rPr>
          <w:rFonts w:eastAsia="Times New Roman" w:cs="Times New Roman"/>
          <w:kern w:val="20"/>
          <w:sz w:val="24"/>
          <w:szCs w:val="24"/>
          <w:lang w:eastAsia="en-GB"/>
        </w:rPr>
        <w:t xml:space="preserve"> po pkt 2 dodaje się pkt 2a w brzmieniu</w:t>
      </w:r>
      <w:r w:rsidR="004E18F7">
        <w:rPr>
          <w:rFonts w:eastAsia="Times New Roman" w:cs="Times New Roman"/>
          <w:kern w:val="20"/>
          <w:sz w:val="24"/>
          <w:szCs w:val="24"/>
          <w:lang w:eastAsia="en-GB"/>
        </w:rPr>
        <w:t>:</w:t>
      </w:r>
    </w:p>
    <w:p w:rsidR="000E3519" w:rsidRDefault="00926CC4" w:rsidP="00982277">
      <w:pPr>
        <w:suppressAutoHyphens/>
        <w:autoSpaceDN w:val="0"/>
        <w:spacing w:before="120" w:after="0" w:line="360" w:lineRule="auto"/>
        <w:ind w:left="426" w:firstLine="283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926CC4">
        <w:rPr>
          <w:rFonts w:eastAsia="Times New Roman" w:cs="Times New Roman"/>
          <w:sz w:val="24"/>
          <w:szCs w:val="24"/>
          <w:lang w:eastAsia="pl-PL"/>
        </w:rPr>
        <w:t xml:space="preserve">„2a) opiniowanie projektów strategii, projektów programów oraz projektów </w:t>
      </w:r>
      <w:r w:rsidR="000D26D1" w:rsidRPr="000D26D1">
        <w:rPr>
          <w:rFonts w:eastAsia="Times New Roman" w:cs="Times New Roman"/>
          <w:sz w:val="24"/>
          <w:szCs w:val="24"/>
          <w:lang w:eastAsia="pl-PL"/>
        </w:rPr>
        <w:t>inn</w:t>
      </w:r>
      <w:r w:rsidR="00982277">
        <w:rPr>
          <w:rFonts w:eastAsia="Times New Roman" w:cs="Times New Roman"/>
          <w:sz w:val="24"/>
          <w:szCs w:val="24"/>
          <w:lang w:eastAsia="pl-PL"/>
        </w:rPr>
        <w:t>ych</w:t>
      </w:r>
      <w:r w:rsidR="000D26D1" w:rsidRPr="000D26D1">
        <w:rPr>
          <w:rFonts w:eastAsia="Times New Roman" w:cs="Times New Roman"/>
          <w:sz w:val="24"/>
          <w:szCs w:val="24"/>
          <w:lang w:eastAsia="pl-PL"/>
        </w:rPr>
        <w:t xml:space="preserve"> dokument</w:t>
      </w:r>
      <w:r w:rsidR="000D26D1">
        <w:rPr>
          <w:rFonts w:eastAsia="Times New Roman" w:cs="Times New Roman"/>
          <w:sz w:val="24"/>
          <w:szCs w:val="24"/>
          <w:lang w:eastAsia="pl-PL"/>
        </w:rPr>
        <w:t xml:space="preserve">ów </w:t>
      </w:r>
      <w:r w:rsidR="000D26D1" w:rsidRPr="000D26D1">
        <w:rPr>
          <w:rFonts w:eastAsia="Times New Roman" w:cs="Times New Roman"/>
          <w:sz w:val="24"/>
          <w:szCs w:val="24"/>
          <w:lang w:eastAsia="pl-PL"/>
        </w:rPr>
        <w:t>rządow</w:t>
      </w:r>
      <w:r w:rsidR="000D26D1">
        <w:rPr>
          <w:rFonts w:eastAsia="Times New Roman" w:cs="Times New Roman"/>
          <w:sz w:val="24"/>
          <w:szCs w:val="24"/>
          <w:lang w:eastAsia="pl-PL"/>
        </w:rPr>
        <w:t xml:space="preserve">ych dotyczących </w:t>
      </w:r>
      <w:r w:rsidR="000D26D1" w:rsidRPr="000D26D1">
        <w:rPr>
          <w:rFonts w:eastAsia="Times New Roman" w:cs="Times New Roman"/>
          <w:sz w:val="24"/>
          <w:szCs w:val="24"/>
          <w:lang w:eastAsia="pl-PL"/>
        </w:rPr>
        <w:t xml:space="preserve">planowanych działań </w:t>
      </w:r>
      <w:r w:rsidR="000D26D1" w:rsidRPr="000D26D1">
        <w:rPr>
          <w:rFonts w:eastAsia="Times New Roman" w:cs="Times New Roman"/>
          <w:iCs/>
          <w:sz w:val="24"/>
          <w:szCs w:val="24"/>
          <w:lang w:eastAsia="pl-PL"/>
        </w:rPr>
        <w:t>Rady Ministrów</w:t>
      </w:r>
      <w:r w:rsidR="000D26D1">
        <w:rPr>
          <w:rFonts w:eastAsia="Times New Roman" w:cs="Times New Roman"/>
          <w:iCs/>
          <w:sz w:val="24"/>
          <w:szCs w:val="24"/>
          <w:lang w:eastAsia="pl-PL"/>
        </w:rPr>
        <w:t>,</w:t>
      </w:r>
      <w:r>
        <w:rPr>
          <w:rFonts w:eastAsia="Times New Roman" w:cs="Times New Roman"/>
          <w:sz w:val="24"/>
          <w:szCs w:val="24"/>
          <w:lang w:eastAsia="pl-PL"/>
        </w:rPr>
        <w:t xml:space="preserve"> przygotowywanych przez Radę Ministrów oraz jej członków,”;</w:t>
      </w:r>
    </w:p>
    <w:p w:rsidR="000E3519" w:rsidRDefault="00982277" w:rsidP="00982277">
      <w:pPr>
        <w:tabs>
          <w:tab w:val="left" w:pos="426"/>
        </w:tabs>
        <w:suppressAutoHyphens/>
        <w:autoSpaceDN w:val="0"/>
        <w:spacing w:before="120" w:after="0" w:line="360" w:lineRule="auto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2)</w:t>
      </w:r>
      <w:r>
        <w:rPr>
          <w:rFonts w:eastAsia="Times New Roman" w:cs="Times New Roman"/>
          <w:sz w:val="24"/>
          <w:szCs w:val="24"/>
          <w:lang w:eastAsia="pl-PL"/>
        </w:rPr>
        <w:tab/>
      </w:r>
      <w:r w:rsidR="000E3519">
        <w:rPr>
          <w:rFonts w:eastAsia="Times New Roman" w:cs="Times New Roman"/>
          <w:sz w:val="24"/>
          <w:szCs w:val="24"/>
          <w:lang w:eastAsia="pl-PL"/>
        </w:rPr>
        <w:t>w art. 5 ust. 1 otrzymuje brzmienie:</w:t>
      </w:r>
    </w:p>
    <w:p w:rsidR="004F7AA2" w:rsidRDefault="000E3519" w:rsidP="00982277">
      <w:pPr>
        <w:tabs>
          <w:tab w:val="left" w:pos="1276"/>
        </w:tabs>
        <w:suppressAutoHyphens/>
        <w:autoSpaceDN w:val="0"/>
        <w:spacing w:before="120" w:after="0" w:line="360" w:lineRule="auto"/>
        <w:ind w:left="426" w:firstLine="283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ab/>
        <w:t>„</w:t>
      </w:r>
      <w:r w:rsidR="00982277">
        <w:rPr>
          <w:rFonts w:eastAsia="Times New Roman" w:cs="Times New Roman"/>
          <w:sz w:val="24"/>
          <w:szCs w:val="24"/>
          <w:lang w:eastAsia="pl-PL"/>
        </w:rPr>
        <w:t>1</w:t>
      </w:r>
      <w:r>
        <w:rPr>
          <w:rFonts w:eastAsia="Times New Roman" w:cs="Times New Roman"/>
          <w:sz w:val="24"/>
          <w:szCs w:val="24"/>
          <w:lang w:eastAsia="pl-PL"/>
        </w:rPr>
        <w:t xml:space="preserve">. </w:t>
      </w:r>
      <w:r w:rsidRPr="000E3519">
        <w:rPr>
          <w:rFonts w:eastAsia="Times New Roman" w:cs="Times New Roman"/>
          <w:sz w:val="24"/>
          <w:szCs w:val="24"/>
          <w:lang w:eastAsia="pl-PL"/>
        </w:rPr>
        <w:t>Przygotowywane przez Radę Ministrów oraz jej członków pro</w:t>
      </w:r>
      <w:r w:rsidR="002A6C79">
        <w:rPr>
          <w:rFonts w:eastAsia="Times New Roman" w:cs="Times New Roman"/>
          <w:sz w:val="24"/>
          <w:szCs w:val="24"/>
          <w:lang w:eastAsia="pl-PL"/>
        </w:rPr>
        <w:t xml:space="preserve">jekty założeń projektów ustaw, </w:t>
      </w:r>
      <w:r w:rsidRPr="000E3519">
        <w:rPr>
          <w:rFonts w:eastAsia="Times New Roman" w:cs="Times New Roman"/>
          <w:sz w:val="24"/>
          <w:szCs w:val="24"/>
          <w:lang w:eastAsia="pl-PL"/>
        </w:rPr>
        <w:t>projekty aktów prawnych, projekt</w:t>
      </w:r>
      <w:r w:rsidR="00A66C7D">
        <w:rPr>
          <w:rFonts w:eastAsia="Times New Roman" w:cs="Times New Roman"/>
          <w:sz w:val="24"/>
          <w:szCs w:val="24"/>
          <w:lang w:eastAsia="pl-PL"/>
        </w:rPr>
        <w:t>y</w:t>
      </w:r>
      <w:r w:rsidRPr="000E3519">
        <w:rPr>
          <w:rFonts w:eastAsia="Times New Roman" w:cs="Times New Roman"/>
          <w:sz w:val="24"/>
          <w:szCs w:val="24"/>
          <w:lang w:eastAsia="pl-PL"/>
        </w:rPr>
        <w:t xml:space="preserve"> strategii, projekt</w:t>
      </w:r>
      <w:r w:rsidR="00A66C7D">
        <w:rPr>
          <w:rFonts w:eastAsia="Times New Roman" w:cs="Times New Roman"/>
          <w:sz w:val="24"/>
          <w:szCs w:val="24"/>
          <w:lang w:eastAsia="pl-PL"/>
        </w:rPr>
        <w:t>y</w:t>
      </w:r>
      <w:r w:rsidRPr="000E3519">
        <w:rPr>
          <w:rFonts w:eastAsia="Times New Roman" w:cs="Times New Roman"/>
          <w:sz w:val="24"/>
          <w:szCs w:val="24"/>
          <w:lang w:eastAsia="pl-PL"/>
        </w:rPr>
        <w:t xml:space="preserve"> programów oraz projekt</w:t>
      </w:r>
      <w:r w:rsidR="00A66C7D">
        <w:rPr>
          <w:rFonts w:eastAsia="Times New Roman" w:cs="Times New Roman"/>
          <w:sz w:val="24"/>
          <w:szCs w:val="24"/>
          <w:lang w:eastAsia="pl-PL"/>
        </w:rPr>
        <w:t>y</w:t>
      </w:r>
      <w:r w:rsidR="00735827">
        <w:rPr>
          <w:rFonts w:eastAsia="Times New Roman" w:cs="Times New Roman"/>
          <w:sz w:val="24"/>
          <w:szCs w:val="24"/>
          <w:lang w:eastAsia="pl-PL"/>
        </w:rPr>
        <w:t xml:space="preserve"> innych </w:t>
      </w:r>
      <w:r w:rsidRPr="000E3519">
        <w:rPr>
          <w:rFonts w:eastAsia="Times New Roman" w:cs="Times New Roman"/>
          <w:sz w:val="24"/>
          <w:szCs w:val="24"/>
          <w:lang w:eastAsia="pl-PL"/>
        </w:rPr>
        <w:t xml:space="preserve">dokumentów </w:t>
      </w:r>
      <w:r w:rsidR="00735827" w:rsidRPr="00735827">
        <w:rPr>
          <w:rFonts w:eastAsia="Times New Roman" w:cs="Times New Roman"/>
          <w:sz w:val="24"/>
          <w:szCs w:val="24"/>
          <w:lang w:eastAsia="pl-PL"/>
        </w:rPr>
        <w:t xml:space="preserve">rządowych dotyczących planowanych działań </w:t>
      </w:r>
      <w:r w:rsidR="00735827" w:rsidRPr="00735827">
        <w:rPr>
          <w:rFonts w:eastAsia="Times New Roman" w:cs="Times New Roman"/>
          <w:iCs/>
          <w:sz w:val="24"/>
          <w:szCs w:val="24"/>
          <w:lang w:eastAsia="pl-PL"/>
        </w:rPr>
        <w:t>Rady Ministrów</w:t>
      </w:r>
      <w:r w:rsidR="00735827" w:rsidRPr="00735827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0E3519">
        <w:rPr>
          <w:rFonts w:eastAsia="Times New Roman" w:cs="Times New Roman"/>
          <w:sz w:val="24"/>
          <w:szCs w:val="24"/>
          <w:lang w:eastAsia="pl-PL"/>
        </w:rPr>
        <w:t>w sprawach, o których mowa w art. 1, są kierowane do opinii strony pracowników i strony pracodawców Rady.</w:t>
      </w:r>
      <w:r>
        <w:rPr>
          <w:rFonts w:eastAsia="Times New Roman" w:cs="Times New Roman"/>
          <w:sz w:val="24"/>
          <w:szCs w:val="24"/>
          <w:lang w:eastAsia="pl-PL"/>
        </w:rPr>
        <w:t>”</w:t>
      </w:r>
      <w:r w:rsidR="00982277">
        <w:rPr>
          <w:rFonts w:eastAsia="Times New Roman" w:cs="Times New Roman"/>
          <w:sz w:val="24"/>
          <w:szCs w:val="24"/>
          <w:lang w:eastAsia="pl-PL"/>
        </w:rPr>
        <w:t>;</w:t>
      </w:r>
    </w:p>
    <w:p w:rsidR="00AD7001" w:rsidRDefault="00182323" w:rsidP="00182323">
      <w:pPr>
        <w:tabs>
          <w:tab w:val="left" w:pos="426"/>
        </w:tabs>
        <w:suppressAutoHyphens/>
        <w:autoSpaceDN w:val="0"/>
        <w:spacing w:before="120" w:after="0" w:line="360" w:lineRule="auto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3)</w:t>
      </w:r>
      <w:r>
        <w:rPr>
          <w:rFonts w:eastAsia="Times New Roman" w:cs="Times New Roman"/>
          <w:sz w:val="24"/>
          <w:szCs w:val="24"/>
          <w:lang w:eastAsia="pl-PL"/>
        </w:rPr>
        <w:tab/>
      </w:r>
      <w:r w:rsidR="004960D7">
        <w:rPr>
          <w:rFonts w:eastAsia="Times New Roman" w:cs="Times New Roman"/>
          <w:sz w:val="24"/>
          <w:szCs w:val="24"/>
          <w:lang w:eastAsia="pl-PL"/>
        </w:rPr>
        <w:t>w art. 11</w:t>
      </w:r>
      <w:r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4960D7">
        <w:rPr>
          <w:rFonts w:eastAsia="Times New Roman" w:cs="Times New Roman"/>
          <w:sz w:val="24"/>
          <w:szCs w:val="24"/>
          <w:lang w:eastAsia="pl-PL"/>
        </w:rPr>
        <w:t xml:space="preserve">w ust. 2 </w:t>
      </w:r>
      <w:r w:rsidR="009F57A7">
        <w:rPr>
          <w:rFonts w:eastAsia="Times New Roman" w:cs="Times New Roman"/>
          <w:sz w:val="24"/>
          <w:szCs w:val="24"/>
          <w:lang w:eastAsia="pl-PL"/>
        </w:rPr>
        <w:t>wyraz „Rada” zastępuje się wyrazami „Prezydium Rady”;</w:t>
      </w:r>
    </w:p>
    <w:p w:rsidR="009F57A7" w:rsidRDefault="00807FBA" w:rsidP="00182323">
      <w:pPr>
        <w:tabs>
          <w:tab w:val="left" w:pos="426"/>
        </w:tabs>
        <w:suppressAutoHyphens/>
        <w:autoSpaceDN w:val="0"/>
        <w:spacing w:before="120" w:after="0" w:line="360" w:lineRule="auto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4</w:t>
      </w:r>
      <w:r w:rsidR="00182323">
        <w:rPr>
          <w:rFonts w:eastAsia="Times New Roman" w:cs="Times New Roman"/>
          <w:sz w:val="24"/>
          <w:szCs w:val="24"/>
          <w:lang w:eastAsia="pl-PL"/>
        </w:rPr>
        <w:t>)</w:t>
      </w:r>
      <w:r w:rsidR="00182323">
        <w:rPr>
          <w:rFonts w:eastAsia="Times New Roman" w:cs="Times New Roman"/>
          <w:sz w:val="24"/>
          <w:szCs w:val="24"/>
          <w:lang w:eastAsia="pl-PL"/>
        </w:rPr>
        <w:tab/>
      </w:r>
      <w:r w:rsidR="009F57A7">
        <w:rPr>
          <w:rFonts w:eastAsia="Times New Roman" w:cs="Times New Roman"/>
          <w:sz w:val="24"/>
          <w:szCs w:val="24"/>
          <w:lang w:eastAsia="pl-PL"/>
        </w:rPr>
        <w:t xml:space="preserve">po art. 14 dodaje się art. 14a </w:t>
      </w:r>
      <w:r w:rsidR="006201C4">
        <w:rPr>
          <w:rFonts w:eastAsia="Times New Roman" w:cs="Times New Roman"/>
          <w:sz w:val="24"/>
          <w:szCs w:val="24"/>
          <w:lang w:eastAsia="pl-PL"/>
        </w:rPr>
        <w:t xml:space="preserve">i art. 14b </w:t>
      </w:r>
      <w:r w:rsidR="009F57A7">
        <w:rPr>
          <w:rFonts w:eastAsia="Times New Roman" w:cs="Times New Roman"/>
          <w:sz w:val="24"/>
          <w:szCs w:val="24"/>
          <w:lang w:eastAsia="pl-PL"/>
        </w:rPr>
        <w:t>w brzmieniu:</w:t>
      </w:r>
    </w:p>
    <w:p w:rsidR="006201C4" w:rsidRPr="00AB356E" w:rsidRDefault="009F57A7" w:rsidP="00182323">
      <w:pPr>
        <w:suppressAutoHyphens/>
        <w:autoSpaceDN w:val="0"/>
        <w:spacing w:before="120" w:after="0" w:line="360" w:lineRule="auto"/>
        <w:ind w:left="426" w:firstLine="283"/>
        <w:jc w:val="both"/>
        <w:textAlignment w:val="baseline"/>
        <w:rPr>
          <w:rFonts w:eastAsia="Times New Roman" w:cs="Times New Roman"/>
          <w:i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„</w:t>
      </w:r>
      <w:r w:rsidR="00182323">
        <w:rPr>
          <w:rFonts w:eastAsia="Times New Roman" w:cs="Times New Roman"/>
          <w:sz w:val="24"/>
          <w:szCs w:val="24"/>
          <w:lang w:eastAsia="pl-PL"/>
        </w:rPr>
        <w:t xml:space="preserve">Art. </w:t>
      </w:r>
      <w:r w:rsidR="006201C4">
        <w:rPr>
          <w:rFonts w:eastAsia="Times New Roman" w:cs="Times New Roman"/>
          <w:sz w:val="24"/>
          <w:szCs w:val="24"/>
          <w:lang w:eastAsia="pl-PL"/>
        </w:rPr>
        <w:t xml:space="preserve">14a. </w:t>
      </w:r>
      <w:r w:rsidR="0014265B">
        <w:rPr>
          <w:rFonts w:eastAsia="Times New Roman" w:cs="Times New Roman"/>
          <w:sz w:val="24"/>
          <w:szCs w:val="24"/>
          <w:lang w:eastAsia="pl-PL"/>
        </w:rPr>
        <w:t>Rad</w:t>
      </w:r>
      <w:r w:rsidR="000B67CC">
        <w:rPr>
          <w:rFonts w:eastAsia="Times New Roman" w:cs="Times New Roman"/>
          <w:sz w:val="24"/>
          <w:szCs w:val="24"/>
          <w:lang w:eastAsia="pl-PL"/>
        </w:rPr>
        <w:t>a</w:t>
      </w:r>
      <w:r w:rsidR="0014265B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6201C4" w:rsidRPr="006201C4">
        <w:rPr>
          <w:rFonts w:eastAsia="Times New Roman" w:cs="Times New Roman"/>
          <w:sz w:val="24"/>
          <w:szCs w:val="24"/>
          <w:lang w:eastAsia="pl-PL"/>
        </w:rPr>
        <w:t xml:space="preserve">może </w:t>
      </w:r>
      <w:r w:rsidR="00237AA0">
        <w:rPr>
          <w:rFonts w:eastAsia="Times New Roman" w:cs="Times New Roman"/>
          <w:sz w:val="24"/>
          <w:szCs w:val="24"/>
          <w:lang w:eastAsia="pl-PL"/>
        </w:rPr>
        <w:t xml:space="preserve">podjąć uchwałę o wystąpieniu przez przewodniczącego Rady do </w:t>
      </w:r>
      <w:r w:rsidR="006201C4" w:rsidRPr="006201C4">
        <w:rPr>
          <w:rFonts w:eastAsia="Times New Roman" w:cs="Times New Roman"/>
          <w:sz w:val="24"/>
          <w:szCs w:val="24"/>
          <w:lang w:eastAsia="pl-PL"/>
        </w:rPr>
        <w:t xml:space="preserve">Sejmu i Senatu z wnioskiem o </w:t>
      </w:r>
      <w:r w:rsidR="00B80D32">
        <w:rPr>
          <w:rFonts w:eastAsia="Times New Roman" w:cs="Times New Roman"/>
          <w:sz w:val="24"/>
          <w:szCs w:val="24"/>
          <w:lang w:eastAsia="pl-PL"/>
        </w:rPr>
        <w:t>umożliwienie</w:t>
      </w:r>
      <w:r w:rsidR="006201C4" w:rsidRPr="006201C4">
        <w:rPr>
          <w:rFonts w:eastAsia="Times New Roman" w:cs="Times New Roman"/>
          <w:sz w:val="24"/>
          <w:szCs w:val="24"/>
          <w:lang w:eastAsia="pl-PL"/>
        </w:rPr>
        <w:t xml:space="preserve"> przedstawienia </w:t>
      </w:r>
      <w:r w:rsidR="00182323">
        <w:rPr>
          <w:rFonts w:eastAsia="Times New Roman" w:cs="Times New Roman"/>
          <w:sz w:val="24"/>
          <w:szCs w:val="24"/>
          <w:lang w:eastAsia="pl-PL"/>
        </w:rPr>
        <w:t xml:space="preserve">Sejmowi </w:t>
      </w:r>
      <w:r w:rsidR="00DB417C">
        <w:rPr>
          <w:rFonts w:eastAsia="Times New Roman" w:cs="Times New Roman"/>
          <w:sz w:val="24"/>
          <w:szCs w:val="24"/>
          <w:lang w:eastAsia="pl-PL"/>
        </w:rPr>
        <w:t>lub</w:t>
      </w:r>
      <w:r w:rsidR="009C1C5F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9C2453">
        <w:rPr>
          <w:rFonts w:eastAsia="Times New Roman" w:cs="Times New Roman"/>
          <w:sz w:val="24"/>
          <w:szCs w:val="24"/>
          <w:lang w:eastAsia="pl-PL"/>
        </w:rPr>
        <w:t xml:space="preserve">Senatowi informacji </w:t>
      </w:r>
      <w:r w:rsidR="009E2BF5" w:rsidRPr="009E2BF5">
        <w:rPr>
          <w:rFonts w:eastAsia="Times New Roman" w:cs="Times New Roman"/>
          <w:sz w:val="24"/>
          <w:szCs w:val="24"/>
          <w:lang w:eastAsia="pl-PL"/>
        </w:rPr>
        <w:t>dotyczące</w:t>
      </w:r>
      <w:r w:rsidR="009E2BF5">
        <w:rPr>
          <w:rFonts w:eastAsia="Times New Roman" w:cs="Times New Roman"/>
          <w:sz w:val="24"/>
          <w:szCs w:val="24"/>
          <w:lang w:eastAsia="pl-PL"/>
        </w:rPr>
        <w:t>j</w:t>
      </w:r>
      <w:r w:rsidR="009E2BF5" w:rsidRPr="009E2BF5">
        <w:rPr>
          <w:rFonts w:eastAsia="Times New Roman" w:cs="Times New Roman"/>
          <w:sz w:val="24"/>
          <w:szCs w:val="24"/>
          <w:lang w:eastAsia="pl-PL"/>
        </w:rPr>
        <w:t xml:space="preserve"> spraw </w:t>
      </w:r>
      <w:r w:rsidR="009E2BF5">
        <w:rPr>
          <w:rFonts w:eastAsia="Times New Roman" w:cs="Times New Roman"/>
          <w:sz w:val="24"/>
          <w:szCs w:val="24"/>
          <w:lang w:eastAsia="pl-PL"/>
        </w:rPr>
        <w:t>o istotnym znaczeniu w z</w:t>
      </w:r>
      <w:r w:rsidR="009E2BF5" w:rsidRPr="009E2BF5">
        <w:rPr>
          <w:rFonts w:eastAsia="Times New Roman" w:cs="Times New Roman"/>
          <w:sz w:val="24"/>
          <w:szCs w:val="24"/>
          <w:lang w:eastAsia="pl-PL"/>
        </w:rPr>
        <w:t>akres</w:t>
      </w:r>
      <w:r w:rsidR="009E2BF5">
        <w:rPr>
          <w:rFonts w:eastAsia="Times New Roman" w:cs="Times New Roman"/>
          <w:sz w:val="24"/>
          <w:szCs w:val="24"/>
          <w:lang w:eastAsia="pl-PL"/>
        </w:rPr>
        <w:t>ie</w:t>
      </w:r>
      <w:r w:rsidR="00AF7543">
        <w:rPr>
          <w:rFonts w:eastAsia="Times New Roman" w:cs="Times New Roman"/>
          <w:sz w:val="24"/>
          <w:szCs w:val="24"/>
          <w:lang w:eastAsia="pl-PL"/>
        </w:rPr>
        <w:t>,</w:t>
      </w:r>
      <w:r w:rsidR="009E2BF5" w:rsidRPr="009E2BF5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AF7543">
        <w:rPr>
          <w:rFonts w:eastAsia="Times New Roman" w:cs="Times New Roman"/>
          <w:sz w:val="24"/>
          <w:szCs w:val="24"/>
          <w:lang w:eastAsia="pl-PL"/>
        </w:rPr>
        <w:t>o którym mowa w art. 1</w:t>
      </w:r>
      <w:r w:rsidR="009E2BF5" w:rsidRPr="009E2BF5">
        <w:rPr>
          <w:rFonts w:eastAsia="Times New Roman" w:cs="Times New Roman"/>
          <w:sz w:val="24"/>
          <w:szCs w:val="24"/>
          <w:lang w:eastAsia="pl-PL"/>
        </w:rPr>
        <w:t>.</w:t>
      </w:r>
      <w:r w:rsidR="006201C4" w:rsidRPr="006201C4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:rsidR="00871384" w:rsidRDefault="00182323" w:rsidP="00ED5D86">
      <w:pPr>
        <w:suppressAutoHyphens/>
        <w:autoSpaceDN w:val="0"/>
        <w:spacing w:before="120" w:after="0" w:line="360" w:lineRule="auto"/>
        <w:ind w:left="426" w:firstLine="425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Art. </w:t>
      </w:r>
      <w:r w:rsidR="009F57A7">
        <w:rPr>
          <w:rFonts w:eastAsia="Times New Roman" w:cs="Times New Roman"/>
          <w:sz w:val="24"/>
          <w:szCs w:val="24"/>
          <w:lang w:eastAsia="pl-PL"/>
        </w:rPr>
        <w:t>14</w:t>
      </w:r>
      <w:r w:rsidR="006201C4">
        <w:rPr>
          <w:rFonts w:eastAsia="Times New Roman" w:cs="Times New Roman"/>
          <w:sz w:val="24"/>
          <w:szCs w:val="24"/>
          <w:lang w:eastAsia="pl-PL"/>
        </w:rPr>
        <w:t>b</w:t>
      </w:r>
      <w:r w:rsidR="009F57A7">
        <w:rPr>
          <w:rFonts w:eastAsia="Times New Roman" w:cs="Times New Roman"/>
          <w:sz w:val="24"/>
          <w:szCs w:val="24"/>
          <w:lang w:eastAsia="pl-PL"/>
        </w:rPr>
        <w:t xml:space="preserve">. </w:t>
      </w:r>
      <w:r w:rsidR="009F57A7" w:rsidRPr="009F57A7">
        <w:rPr>
          <w:rFonts w:eastAsia="Times New Roman" w:cs="Times New Roman"/>
          <w:sz w:val="24"/>
          <w:szCs w:val="24"/>
          <w:lang w:eastAsia="pl-PL"/>
        </w:rPr>
        <w:t>Strona pracowników i strona pracoda</w:t>
      </w:r>
      <w:r w:rsidR="00ED5D86">
        <w:rPr>
          <w:rFonts w:eastAsia="Times New Roman" w:cs="Times New Roman"/>
          <w:sz w:val="24"/>
          <w:szCs w:val="24"/>
          <w:lang w:eastAsia="pl-PL"/>
        </w:rPr>
        <w:t>wców Rady mogą podjąć uchwałę o </w:t>
      </w:r>
      <w:r w:rsidR="009F57A7" w:rsidRPr="009F57A7">
        <w:rPr>
          <w:rFonts w:eastAsia="Times New Roman" w:cs="Times New Roman"/>
          <w:sz w:val="24"/>
          <w:szCs w:val="24"/>
          <w:lang w:eastAsia="pl-PL"/>
        </w:rPr>
        <w:t>wystąpieniu przez przewodniczącego Rady do ministra właściwego d</w:t>
      </w:r>
      <w:r w:rsidR="00C332E1">
        <w:rPr>
          <w:rFonts w:eastAsia="Times New Roman" w:cs="Times New Roman"/>
          <w:sz w:val="24"/>
          <w:szCs w:val="24"/>
          <w:lang w:eastAsia="pl-PL"/>
        </w:rPr>
        <w:t xml:space="preserve">o spraw </w:t>
      </w:r>
      <w:r w:rsidR="009F57A7" w:rsidRPr="009F57A7">
        <w:rPr>
          <w:rFonts w:eastAsia="Times New Roman" w:cs="Times New Roman"/>
          <w:sz w:val="24"/>
          <w:szCs w:val="24"/>
          <w:lang w:eastAsia="pl-PL"/>
        </w:rPr>
        <w:t>finansów publicznych z wnioskiem o wydanie interpretacji ogólnej, w przypadku niejednolitego stosowania przepisów prawa podatkowego w</w:t>
      </w:r>
      <w:r w:rsidR="00851829">
        <w:rPr>
          <w:rFonts w:eastAsia="Times New Roman" w:cs="Times New Roman"/>
          <w:sz w:val="24"/>
          <w:szCs w:val="24"/>
          <w:lang w:eastAsia="pl-PL"/>
        </w:rPr>
        <w:t xml:space="preserve"> określonych</w:t>
      </w:r>
      <w:r w:rsidR="009F57A7" w:rsidRPr="009F57A7">
        <w:rPr>
          <w:rFonts w:eastAsia="Times New Roman" w:cs="Times New Roman"/>
          <w:sz w:val="24"/>
          <w:szCs w:val="24"/>
          <w:lang w:eastAsia="pl-PL"/>
        </w:rPr>
        <w:t xml:space="preserve"> decyzjach, postanowieniach oraz interpretacjach indywidualnych</w:t>
      </w:r>
      <w:r w:rsidR="00C332E1">
        <w:rPr>
          <w:rFonts w:eastAsia="Times New Roman" w:cs="Times New Roman"/>
          <w:sz w:val="24"/>
          <w:szCs w:val="24"/>
          <w:lang w:eastAsia="pl-PL"/>
        </w:rPr>
        <w:t>,</w:t>
      </w:r>
      <w:r w:rsidR="009F57A7" w:rsidRPr="009F57A7">
        <w:rPr>
          <w:rFonts w:eastAsia="Times New Roman" w:cs="Times New Roman"/>
          <w:sz w:val="24"/>
          <w:szCs w:val="24"/>
          <w:lang w:eastAsia="pl-PL"/>
        </w:rPr>
        <w:t xml:space="preserve"> wydanych przez organy podatkowe w takich </w:t>
      </w:r>
      <w:r w:rsidR="009F57A7" w:rsidRPr="009F57A7">
        <w:rPr>
          <w:rFonts w:eastAsia="Times New Roman" w:cs="Times New Roman"/>
          <w:sz w:val="24"/>
          <w:szCs w:val="24"/>
          <w:lang w:eastAsia="pl-PL"/>
        </w:rPr>
        <w:lastRenderedPageBreak/>
        <w:t>samych stanach faktycznych lub zdarzeniach przyszłych oraz w takich samych stanach prawnych</w:t>
      </w:r>
      <w:r w:rsidR="006F0EF9">
        <w:rPr>
          <w:rFonts w:eastAsia="Times New Roman" w:cs="Times New Roman"/>
          <w:sz w:val="24"/>
          <w:szCs w:val="24"/>
          <w:lang w:eastAsia="pl-PL"/>
        </w:rPr>
        <w:t xml:space="preserve">, w szczególności gdy wydanie interpretacji ogólnej </w:t>
      </w:r>
      <w:r w:rsidR="00F42DAA">
        <w:rPr>
          <w:rFonts w:eastAsia="Times New Roman" w:cs="Times New Roman"/>
          <w:sz w:val="24"/>
          <w:szCs w:val="24"/>
          <w:lang w:eastAsia="pl-PL"/>
        </w:rPr>
        <w:t>służy realizacji</w:t>
      </w:r>
      <w:r w:rsidR="00741AE1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6F0EF9">
        <w:rPr>
          <w:rFonts w:eastAsia="Times New Roman" w:cs="Times New Roman"/>
          <w:sz w:val="24"/>
          <w:szCs w:val="24"/>
          <w:lang w:eastAsia="pl-PL"/>
        </w:rPr>
        <w:t>cel</w:t>
      </w:r>
      <w:r w:rsidR="00F42DAA">
        <w:rPr>
          <w:rFonts w:eastAsia="Times New Roman" w:cs="Times New Roman"/>
          <w:sz w:val="24"/>
          <w:szCs w:val="24"/>
          <w:lang w:eastAsia="pl-PL"/>
        </w:rPr>
        <w:t>ów</w:t>
      </w:r>
      <w:r w:rsidR="00741AE1">
        <w:rPr>
          <w:rFonts w:eastAsia="Times New Roman" w:cs="Times New Roman"/>
          <w:sz w:val="24"/>
          <w:szCs w:val="24"/>
          <w:lang w:eastAsia="pl-PL"/>
        </w:rPr>
        <w:t xml:space="preserve"> Rady</w:t>
      </w:r>
      <w:r w:rsidR="008F04AF">
        <w:rPr>
          <w:rFonts w:eastAsia="Times New Roman" w:cs="Times New Roman"/>
          <w:sz w:val="24"/>
          <w:szCs w:val="24"/>
          <w:lang w:eastAsia="pl-PL"/>
        </w:rPr>
        <w:t>, o których mowa w art. 1.</w:t>
      </w:r>
      <w:r w:rsidR="00871384">
        <w:rPr>
          <w:rFonts w:eastAsia="Times New Roman" w:cs="Times New Roman"/>
          <w:sz w:val="24"/>
          <w:szCs w:val="24"/>
          <w:lang w:eastAsia="pl-PL"/>
        </w:rPr>
        <w:t>”;</w:t>
      </w:r>
    </w:p>
    <w:p w:rsidR="0005454E" w:rsidRDefault="000714C2" w:rsidP="0005454E">
      <w:pPr>
        <w:suppressAutoHyphens/>
        <w:autoSpaceDN w:val="0"/>
        <w:spacing w:before="120" w:after="0" w:line="360" w:lineRule="auto"/>
        <w:ind w:left="426" w:hanging="426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5</w:t>
      </w:r>
      <w:r w:rsidR="0051724A">
        <w:rPr>
          <w:rFonts w:eastAsia="Times New Roman" w:cs="Times New Roman"/>
          <w:sz w:val="24"/>
          <w:szCs w:val="24"/>
          <w:lang w:eastAsia="pl-PL"/>
        </w:rPr>
        <w:t>)</w:t>
      </w:r>
      <w:r w:rsidR="0051724A">
        <w:rPr>
          <w:rFonts w:eastAsia="Times New Roman" w:cs="Times New Roman"/>
          <w:sz w:val="24"/>
          <w:szCs w:val="24"/>
          <w:lang w:eastAsia="pl-PL"/>
        </w:rPr>
        <w:tab/>
      </w:r>
      <w:r w:rsidR="00871384">
        <w:rPr>
          <w:rFonts w:eastAsia="Times New Roman" w:cs="Times New Roman"/>
          <w:sz w:val="24"/>
          <w:szCs w:val="24"/>
          <w:lang w:eastAsia="pl-PL"/>
        </w:rPr>
        <w:t xml:space="preserve">w art. 22 </w:t>
      </w:r>
      <w:r w:rsidR="0005454E">
        <w:rPr>
          <w:rFonts w:eastAsia="Times New Roman" w:cs="Times New Roman"/>
          <w:sz w:val="24"/>
          <w:szCs w:val="24"/>
          <w:lang w:eastAsia="pl-PL"/>
        </w:rPr>
        <w:t xml:space="preserve">w ust. 2 w pkt 1 wyrazy „i </w:t>
      </w:r>
      <w:r w:rsidR="00A76A96">
        <w:rPr>
          <w:rFonts w:eastAsia="Times New Roman" w:cs="Times New Roman"/>
          <w:sz w:val="24"/>
          <w:szCs w:val="24"/>
          <w:lang w:eastAsia="pl-PL"/>
        </w:rPr>
        <w:t xml:space="preserve">Prezesa Głównego Urzędu Statystycznego” zastępuje się wyrazami „ , </w:t>
      </w:r>
      <w:r w:rsidR="00A76A96" w:rsidRPr="00A76A96">
        <w:rPr>
          <w:rFonts w:eastAsia="Times New Roman" w:cs="Times New Roman"/>
          <w:sz w:val="24"/>
          <w:szCs w:val="24"/>
          <w:lang w:eastAsia="pl-PL"/>
        </w:rPr>
        <w:t>Prezesa Głównego Urzędu Statystycznego</w:t>
      </w:r>
      <w:r w:rsidR="00F917CD">
        <w:rPr>
          <w:rFonts w:eastAsia="Times New Roman" w:cs="Times New Roman"/>
          <w:sz w:val="24"/>
          <w:szCs w:val="24"/>
          <w:lang w:eastAsia="pl-PL"/>
        </w:rPr>
        <w:t xml:space="preserve"> i</w:t>
      </w:r>
      <w:r w:rsidR="00851829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05454E" w:rsidRPr="0005454E">
        <w:rPr>
          <w:rFonts w:eastAsia="Times New Roman" w:cs="Times New Roman"/>
          <w:sz w:val="24"/>
          <w:szCs w:val="24"/>
          <w:lang w:eastAsia="pl-PL"/>
        </w:rPr>
        <w:t>Głównego Inspektora Pracy</w:t>
      </w:r>
      <w:r>
        <w:rPr>
          <w:rFonts w:eastAsia="Times New Roman" w:cs="Times New Roman"/>
          <w:sz w:val="24"/>
          <w:szCs w:val="24"/>
          <w:lang w:eastAsia="pl-PL"/>
        </w:rPr>
        <w:t>;</w:t>
      </w:r>
      <w:r w:rsidR="0005454E">
        <w:rPr>
          <w:rFonts w:eastAsia="Times New Roman" w:cs="Times New Roman"/>
          <w:sz w:val="24"/>
          <w:szCs w:val="24"/>
          <w:lang w:eastAsia="pl-PL"/>
        </w:rPr>
        <w:t>”;</w:t>
      </w:r>
    </w:p>
    <w:p w:rsidR="00C63002" w:rsidRDefault="000714C2" w:rsidP="0005454E">
      <w:pPr>
        <w:suppressAutoHyphens/>
        <w:autoSpaceDN w:val="0"/>
        <w:spacing w:before="120" w:after="0" w:line="360" w:lineRule="auto"/>
        <w:ind w:left="426" w:hanging="426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6</w:t>
      </w:r>
      <w:r w:rsidR="0051724A">
        <w:rPr>
          <w:rFonts w:eastAsia="Times New Roman" w:cs="Times New Roman"/>
          <w:sz w:val="24"/>
          <w:szCs w:val="24"/>
          <w:lang w:eastAsia="pl-PL"/>
        </w:rPr>
        <w:t>)</w:t>
      </w:r>
      <w:r w:rsidR="0051724A">
        <w:rPr>
          <w:rFonts w:eastAsia="Times New Roman" w:cs="Times New Roman"/>
          <w:sz w:val="24"/>
          <w:szCs w:val="24"/>
          <w:lang w:eastAsia="pl-PL"/>
        </w:rPr>
        <w:tab/>
      </w:r>
      <w:r w:rsidR="00C63002">
        <w:rPr>
          <w:rFonts w:eastAsia="Times New Roman" w:cs="Times New Roman"/>
          <w:sz w:val="24"/>
          <w:szCs w:val="24"/>
          <w:lang w:eastAsia="pl-PL"/>
        </w:rPr>
        <w:t>w art. 27 w ust. 2 w pkt 2 kropkę zastępuje się</w:t>
      </w:r>
      <w:r>
        <w:rPr>
          <w:rFonts w:eastAsia="Times New Roman" w:cs="Times New Roman"/>
          <w:sz w:val="24"/>
          <w:szCs w:val="24"/>
          <w:lang w:eastAsia="pl-PL"/>
        </w:rPr>
        <w:t xml:space="preserve"> średnikiem i dodaje się pkt 3 </w:t>
      </w:r>
      <w:r w:rsidR="0051724A">
        <w:rPr>
          <w:rFonts w:eastAsia="Times New Roman" w:cs="Times New Roman"/>
          <w:sz w:val="24"/>
          <w:szCs w:val="24"/>
          <w:lang w:eastAsia="pl-PL"/>
        </w:rPr>
        <w:t>w</w:t>
      </w:r>
      <w:r w:rsidR="00FB726B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C63002">
        <w:rPr>
          <w:rFonts w:eastAsia="Times New Roman" w:cs="Times New Roman"/>
          <w:sz w:val="24"/>
          <w:szCs w:val="24"/>
          <w:lang w:eastAsia="pl-PL"/>
        </w:rPr>
        <w:t>brzmieniu:</w:t>
      </w:r>
    </w:p>
    <w:p w:rsidR="00C63002" w:rsidRDefault="0051724A" w:rsidP="0051724A">
      <w:pPr>
        <w:tabs>
          <w:tab w:val="left" w:pos="851"/>
        </w:tabs>
        <w:suppressAutoHyphens/>
        <w:autoSpaceDN w:val="0"/>
        <w:spacing w:before="120" w:after="0" w:line="360" w:lineRule="auto"/>
        <w:ind w:left="426" w:hanging="426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ab/>
        <w:t>„3)</w:t>
      </w:r>
      <w:r>
        <w:rPr>
          <w:rFonts w:eastAsia="Times New Roman" w:cs="Times New Roman"/>
          <w:sz w:val="24"/>
          <w:szCs w:val="24"/>
          <w:lang w:eastAsia="pl-PL"/>
        </w:rPr>
        <w:tab/>
      </w:r>
      <w:r w:rsidR="00C63002">
        <w:rPr>
          <w:rFonts w:eastAsia="Times New Roman" w:cs="Times New Roman"/>
          <w:sz w:val="24"/>
          <w:szCs w:val="24"/>
          <w:lang w:eastAsia="pl-PL"/>
        </w:rPr>
        <w:t>G</w:t>
      </w:r>
      <w:r w:rsidR="00C63002" w:rsidRPr="00C63002">
        <w:rPr>
          <w:rFonts w:eastAsia="Times New Roman" w:cs="Times New Roman"/>
          <w:sz w:val="24"/>
          <w:szCs w:val="24"/>
          <w:lang w:eastAsia="pl-PL"/>
        </w:rPr>
        <w:t xml:space="preserve">łównego Inspektora Pracy </w:t>
      </w:r>
      <w:r w:rsidR="00C63002">
        <w:rPr>
          <w:rFonts w:eastAsia="Times New Roman" w:cs="Times New Roman"/>
          <w:sz w:val="24"/>
          <w:szCs w:val="24"/>
          <w:lang w:eastAsia="pl-PL"/>
        </w:rPr>
        <w:t>– na jego wniosek</w:t>
      </w:r>
      <w:r w:rsidR="000714C2">
        <w:rPr>
          <w:rFonts w:eastAsia="Times New Roman" w:cs="Times New Roman"/>
          <w:sz w:val="24"/>
          <w:szCs w:val="24"/>
          <w:lang w:eastAsia="pl-PL"/>
        </w:rPr>
        <w:t>.”</w:t>
      </w:r>
      <w:r w:rsidR="00C63002">
        <w:rPr>
          <w:rFonts w:eastAsia="Times New Roman" w:cs="Times New Roman"/>
          <w:sz w:val="24"/>
          <w:szCs w:val="24"/>
          <w:lang w:eastAsia="pl-PL"/>
        </w:rPr>
        <w:t>;</w:t>
      </w:r>
    </w:p>
    <w:p w:rsidR="000E7B75" w:rsidRDefault="000714C2" w:rsidP="0051724A">
      <w:pPr>
        <w:suppressAutoHyphens/>
        <w:autoSpaceDN w:val="0"/>
        <w:spacing w:before="120" w:after="0" w:line="360" w:lineRule="auto"/>
        <w:ind w:left="426" w:hanging="426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7</w:t>
      </w:r>
      <w:r w:rsidR="0051724A">
        <w:rPr>
          <w:rFonts w:eastAsia="Times New Roman" w:cs="Times New Roman"/>
          <w:sz w:val="24"/>
          <w:szCs w:val="24"/>
          <w:lang w:eastAsia="pl-PL"/>
        </w:rPr>
        <w:t>)</w:t>
      </w:r>
      <w:r w:rsidR="0051724A">
        <w:rPr>
          <w:rFonts w:eastAsia="Times New Roman" w:cs="Times New Roman"/>
          <w:sz w:val="24"/>
          <w:szCs w:val="24"/>
          <w:lang w:eastAsia="pl-PL"/>
        </w:rPr>
        <w:tab/>
      </w:r>
      <w:r w:rsidR="006812B0">
        <w:rPr>
          <w:rFonts w:eastAsia="Times New Roman" w:cs="Times New Roman"/>
          <w:sz w:val="24"/>
          <w:szCs w:val="24"/>
          <w:lang w:eastAsia="pl-PL"/>
        </w:rPr>
        <w:t xml:space="preserve">w art. 28 w ust. 3 </w:t>
      </w:r>
      <w:r w:rsidR="00D415A2">
        <w:rPr>
          <w:rFonts w:eastAsia="Times New Roman" w:cs="Times New Roman"/>
          <w:sz w:val="24"/>
          <w:szCs w:val="24"/>
          <w:lang w:eastAsia="pl-PL"/>
        </w:rPr>
        <w:t xml:space="preserve">w zdaniu trzecim </w:t>
      </w:r>
      <w:r w:rsidR="000E7B75">
        <w:rPr>
          <w:rFonts w:eastAsia="Times New Roman" w:cs="Times New Roman"/>
          <w:sz w:val="24"/>
          <w:szCs w:val="24"/>
          <w:lang w:eastAsia="pl-PL"/>
        </w:rPr>
        <w:t>wyrazy</w:t>
      </w:r>
      <w:r w:rsidR="00D415A2">
        <w:rPr>
          <w:rFonts w:eastAsia="Times New Roman" w:cs="Times New Roman"/>
          <w:sz w:val="24"/>
          <w:szCs w:val="24"/>
          <w:lang w:eastAsia="pl-PL"/>
        </w:rPr>
        <w:t xml:space="preserve"> „przedstawicieli Rady Ministrów” zastępuje się wyrazami</w:t>
      </w:r>
      <w:r w:rsidR="000E7B75">
        <w:rPr>
          <w:rFonts w:eastAsia="Times New Roman" w:cs="Times New Roman"/>
          <w:sz w:val="24"/>
          <w:szCs w:val="24"/>
          <w:lang w:eastAsia="pl-PL"/>
        </w:rPr>
        <w:t xml:space="preserve"> „</w:t>
      </w:r>
      <w:r w:rsidR="0050184D">
        <w:rPr>
          <w:rFonts w:eastAsia="Times New Roman" w:cs="Times New Roman"/>
          <w:sz w:val="24"/>
          <w:szCs w:val="24"/>
          <w:lang w:eastAsia="pl-PL"/>
        </w:rPr>
        <w:t xml:space="preserve">członków Rady Ministrów </w:t>
      </w:r>
      <w:r w:rsidR="000E7B75" w:rsidRPr="000E7B75">
        <w:rPr>
          <w:rFonts w:eastAsia="Times New Roman" w:cs="Times New Roman"/>
          <w:sz w:val="24"/>
          <w:szCs w:val="24"/>
          <w:lang w:eastAsia="pl-PL"/>
        </w:rPr>
        <w:t>oraz przedstawicieli ministra właściwego do spraw pracy i ministra właściwego do spraw finansó</w:t>
      </w:r>
      <w:r w:rsidR="0051724A">
        <w:rPr>
          <w:rFonts w:eastAsia="Times New Roman" w:cs="Times New Roman"/>
          <w:sz w:val="24"/>
          <w:szCs w:val="24"/>
          <w:lang w:eastAsia="pl-PL"/>
        </w:rPr>
        <w:t>w publicznych, o których mowa w </w:t>
      </w:r>
      <w:r w:rsidR="000E7B75" w:rsidRPr="000E7B75">
        <w:rPr>
          <w:rFonts w:eastAsia="Times New Roman" w:cs="Times New Roman"/>
          <w:sz w:val="24"/>
          <w:szCs w:val="24"/>
          <w:lang w:eastAsia="pl-PL"/>
        </w:rPr>
        <w:t>art. 27 ust. 1 pkt 2.</w:t>
      </w:r>
      <w:r w:rsidR="000E7B75">
        <w:rPr>
          <w:rFonts w:eastAsia="Times New Roman" w:cs="Times New Roman"/>
          <w:sz w:val="24"/>
          <w:szCs w:val="24"/>
          <w:lang w:eastAsia="pl-PL"/>
        </w:rPr>
        <w:t>”;</w:t>
      </w:r>
    </w:p>
    <w:p w:rsidR="00C273EB" w:rsidRDefault="000714C2" w:rsidP="0051724A">
      <w:pPr>
        <w:suppressAutoHyphens/>
        <w:autoSpaceDN w:val="0"/>
        <w:spacing w:before="120" w:after="0" w:line="360" w:lineRule="auto"/>
        <w:ind w:left="426" w:hanging="426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8</w:t>
      </w:r>
      <w:r w:rsidR="0051724A">
        <w:rPr>
          <w:rFonts w:eastAsia="Times New Roman" w:cs="Times New Roman"/>
          <w:sz w:val="24"/>
          <w:szCs w:val="24"/>
          <w:lang w:eastAsia="pl-PL"/>
        </w:rPr>
        <w:t>)</w:t>
      </w:r>
      <w:r w:rsidR="0051724A">
        <w:rPr>
          <w:rFonts w:eastAsia="Times New Roman" w:cs="Times New Roman"/>
          <w:sz w:val="24"/>
          <w:szCs w:val="24"/>
          <w:lang w:eastAsia="pl-PL"/>
        </w:rPr>
        <w:tab/>
      </w:r>
      <w:r w:rsidR="000E7B75">
        <w:rPr>
          <w:rFonts w:eastAsia="Times New Roman" w:cs="Times New Roman"/>
          <w:sz w:val="24"/>
          <w:szCs w:val="24"/>
          <w:lang w:eastAsia="pl-PL"/>
        </w:rPr>
        <w:t xml:space="preserve">po art. 30 </w:t>
      </w:r>
      <w:r w:rsidR="00C273EB">
        <w:rPr>
          <w:rFonts w:eastAsia="Times New Roman" w:cs="Times New Roman"/>
          <w:sz w:val="24"/>
          <w:szCs w:val="24"/>
          <w:lang w:eastAsia="pl-PL"/>
        </w:rPr>
        <w:t>dodaje się art. 30a w brzmieniu:</w:t>
      </w:r>
    </w:p>
    <w:p w:rsidR="00C273EB" w:rsidRPr="00C273EB" w:rsidRDefault="00C273EB" w:rsidP="009C1C5F">
      <w:pPr>
        <w:suppressAutoHyphens/>
        <w:autoSpaceDN w:val="0"/>
        <w:spacing w:before="120" w:after="0" w:line="360" w:lineRule="auto"/>
        <w:ind w:left="426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ab/>
        <w:t>„</w:t>
      </w:r>
      <w:r w:rsidR="0051724A">
        <w:rPr>
          <w:rFonts w:eastAsia="Times New Roman" w:cs="Times New Roman"/>
          <w:sz w:val="24"/>
          <w:szCs w:val="24"/>
          <w:lang w:eastAsia="pl-PL"/>
        </w:rPr>
        <w:t xml:space="preserve">Art. </w:t>
      </w:r>
      <w:r>
        <w:rPr>
          <w:rFonts w:eastAsia="Times New Roman" w:cs="Times New Roman"/>
          <w:sz w:val="24"/>
          <w:szCs w:val="24"/>
          <w:lang w:eastAsia="pl-PL"/>
        </w:rPr>
        <w:t xml:space="preserve">30a. </w:t>
      </w:r>
      <w:r w:rsidRPr="00C273EB">
        <w:rPr>
          <w:rFonts w:eastAsia="Times New Roman" w:cs="Times New Roman"/>
          <w:sz w:val="24"/>
          <w:szCs w:val="24"/>
          <w:lang w:eastAsia="pl-PL"/>
        </w:rPr>
        <w:t>1. Strona pracowników i strona pracodawców może uzgodnić wniosek, wyrazić swoją opinię lub zająć stanowisko w drodze uchwały podejmowanej w drodze głosowania korespondencyjnego. Przyjęcie uchwały w drodze głosowania korespondencyjnego może odbywać się przy wykorzystaniu środków komunikacji elektronicznej.</w:t>
      </w:r>
    </w:p>
    <w:p w:rsidR="00C273EB" w:rsidRPr="00C273EB" w:rsidRDefault="00C273EB" w:rsidP="009C1C5F">
      <w:pPr>
        <w:suppressAutoHyphens/>
        <w:autoSpaceDN w:val="0"/>
        <w:spacing w:after="0" w:line="360" w:lineRule="auto"/>
        <w:ind w:left="426" w:firstLine="567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C273EB">
        <w:rPr>
          <w:rFonts w:eastAsia="Times New Roman" w:cs="Times New Roman"/>
          <w:sz w:val="24"/>
          <w:szCs w:val="24"/>
          <w:lang w:eastAsia="pl-PL"/>
        </w:rPr>
        <w:t>2. Przy podejmowaniu uchwały w drodze głosowania korespondencyjnego głos w</w:t>
      </w:r>
      <w:r w:rsidR="0051724A">
        <w:rPr>
          <w:rFonts w:eastAsia="Times New Roman" w:cs="Times New Roman"/>
          <w:sz w:val="24"/>
          <w:szCs w:val="24"/>
          <w:lang w:eastAsia="pl-PL"/>
        </w:rPr>
        <w:t> </w:t>
      </w:r>
      <w:r w:rsidRPr="00C273EB">
        <w:rPr>
          <w:rFonts w:eastAsia="Times New Roman" w:cs="Times New Roman"/>
          <w:sz w:val="24"/>
          <w:szCs w:val="24"/>
          <w:lang w:eastAsia="pl-PL"/>
        </w:rPr>
        <w:t>imieniu organizacji, o których mowa w art. 23 ust. 1 i art. 24 ust. 1, oddają przewodniczący i</w:t>
      </w:r>
      <w:r w:rsidR="0060374A">
        <w:rPr>
          <w:rFonts w:eastAsia="Times New Roman" w:cs="Times New Roman"/>
          <w:sz w:val="24"/>
          <w:szCs w:val="24"/>
          <w:lang w:eastAsia="pl-PL"/>
        </w:rPr>
        <w:t xml:space="preserve"> każdy wiceprzewodniczący Rady </w:t>
      </w:r>
      <w:r w:rsidR="00D045C5">
        <w:rPr>
          <w:rFonts w:eastAsia="Times New Roman" w:cs="Times New Roman"/>
          <w:sz w:val="24"/>
          <w:szCs w:val="24"/>
          <w:lang w:eastAsia="pl-PL"/>
        </w:rPr>
        <w:t>reprezentują</w:t>
      </w:r>
      <w:r w:rsidR="0060374A">
        <w:rPr>
          <w:rFonts w:eastAsia="Times New Roman" w:cs="Times New Roman"/>
          <w:sz w:val="24"/>
          <w:szCs w:val="24"/>
          <w:lang w:eastAsia="pl-PL"/>
        </w:rPr>
        <w:t>cy</w:t>
      </w:r>
      <w:r w:rsidR="00D045C5">
        <w:rPr>
          <w:rFonts w:eastAsia="Times New Roman" w:cs="Times New Roman"/>
          <w:sz w:val="24"/>
          <w:szCs w:val="24"/>
          <w:lang w:eastAsia="pl-PL"/>
        </w:rPr>
        <w:t xml:space="preserve"> s</w:t>
      </w:r>
      <w:r w:rsidR="00D045C5" w:rsidRPr="00D045C5">
        <w:rPr>
          <w:rFonts w:eastAsia="Times New Roman" w:cs="Times New Roman"/>
          <w:sz w:val="24"/>
          <w:szCs w:val="24"/>
          <w:lang w:eastAsia="pl-PL"/>
        </w:rPr>
        <w:t>tron</w:t>
      </w:r>
      <w:r w:rsidR="00D045C5">
        <w:rPr>
          <w:rFonts w:eastAsia="Times New Roman" w:cs="Times New Roman"/>
          <w:sz w:val="24"/>
          <w:szCs w:val="24"/>
          <w:lang w:eastAsia="pl-PL"/>
        </w:rPr>
        <w:t>ę</w:t>
      </w:r>
      <w:r w:rsidR="0051724A">
        <w:rPr>
          <w:rFonts w:eastAsia="Times New Roman" w:cs="Times New Roman"/>
          <w:sz w:val="24"/>
          <w:szCs w:val="24"/>
          <w:lang w:eastAsia="pl-PL"/>
        </w:rPr>
        <w:t xml:space="preserve"> pracowników i </w:t>
      </w:r>
      <w:r w:rsidR="00D045C5" w:rsidRPr="00D045C5">
        <w:rPr>
          <w:rFonts w:eastAsia="Times New Roman" w:cs="Times New Roman"/>
          <w:sz w:val="24"/>
          <w:szCs w:val="24"/>
          <w:lang w:eastAsia="pl-PL"/>
        </w:rPr>
        <w:t>stron</w:t>
      </w:r>
      <w:r w:rsidR="00D045C5">
        <w:rPr>
          <w:rFonts w:eastAsia="Times New Roman" w:cs="Times New Roman"/>
          <w:sz w:val="24"/>
          <w:szCs w:val="24"/>
          <w:lang w:eastAsia="pl-PL"/>
        </w:rPr>
        <w:t>ę</w:t>
      </w:r>
      <w:r w:rsidR="00D045C5" w:rsidRPr="00D045C5">
        <w:rPr>
          <w:rFonts w:eastAsia="Times New Roman" w:cs="Times New Roman"/>
          <w:sz w:val="24"/>
          <w:szCs w:val="24"/>
          <w:lang w:eastAsia="pl-PL"/>
        </w:rPr>
        <w:t xml:space="preserve"> pracodawców</w:t>
      </w:r>
      <w:r w:rsidR="00D045C5">
        <w:rPr>
          <w:rFonts w:eastAsia="Times New Roman" w:cs="Times New Roman"/>
          <w:sz w:val="24"/>
          <w:szCs w:val="24"/>
          <w:lang w:eastAsia="pl-PL"/>
        </w:rPr>
        <w:t xml:space="preserve">. </w:t>
      </w:r>
    </w:p>
    <w:p w:rsidR="00C273EB" w:rsidRPr="00C273EB" w:rsidRDefault="00C273EB" w:rsidP="009C1C5F">
      <w:pPr>
        <w:suppressAutoHyphens/>
        <w:autoSpaceDN w:val="0"/>
        <w:spacing w:after="0" w:line="360" w:lineRule="auto"/>
        <w:ind w:left="426" w:firstLine="425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C273EB">
        <w:rPr>
          <w:rFonts w:eastAsia="Times New Roman" w:cs="Times New Roman"/>
          <w:sz w:val="24"/>
          <w:szCs w:val="24"/>
          <w:lang w:eastAsia="pl-PL"/>
        </w:rPr>
        <w:t>3. Głosowanie korespondencyjne jest ważne, jeżeli wzięły w nim udział wszystkie organizacje, o których mowa w art. 23 ust. 1 i art. 24 ust. 1.</w:t>
      </w:r>
    </w:p>
    <w:p w:rsidR="00C273EB" w:rsidRDefault="00C273EB" w:rsidP="009C1C5F">
      <w:pPr>
        <w:suppressAutoHyphens/>
        <w:autoSpaceDN w:val="0"/>
        <w:spacing w:after="0" w:line="360" w:lineRule="auto"/>
        <w:ind w:left="426" w:firstLine="425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C273EB">
        <w:rPr>
          <w:rFonts w:eastAsia="Times New Roman" w:cs="Times New Roman"/>
          <w:sz w:val="24"/>
          <w:szCs w:val="24"/>
          <w:lang w:eastAsia="pl-PL"/>
        </w:rPr>
        <w:t>4. Uchwała w drodze głosowania korespondencyjnego jest podejmowana jednomyślnie.</w:t>
      </w:r>
      <w:r>
        <w:rPr>
          <w:rFonts w:eastAsia="Times New Roman" w:cs="Times New Roman"/>
          <w:sz w:val="24"/>
          <w:szCs w:val="24"/>
          <w:lang w:eastAsia="pl-PL"/>
        </w:rPr>
        <w:t>”;</w:t>
      </w:r>
    </w:p>
    <w:p w:rsidR="002D4659" w:rsidRDefault="006201C4" w:rsidP="0051724A">
      <w:pPr>
        <w:tabs>
          <w:tab w:val="left" w:pos="426"/>
        </w:tabs>
        <w:suppressAutoHyphens/>
        <w:autoSpaceDN w:val="0"/>
        <w:spacing w:before="120" w:after="0" w:line="360" w:lineRule="auto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9</w:t>
      </w:r>
      <w:r w:rsidR="0051724A">
        <w:rPr>
          <w:rFonts w:eastAsia="Times New Roman" w:cs="Times New Roman"/>
          <w:sz w:val="24"/>
          <w:szCs w:val="24"/>
          <w:lang w:eastAsia="pl-PL"/>
        </w:rPr>
        <w:t>)</w:t>
      </w:r>
      <w:r w:rsidR="0051724A">
        <w:rPr>
          <w:rFonts w:eastAsia="Times New Roman" w:cs="Times New Roman"/>
          <w:sz w:val="24"/>
          <w:szCs w:val="24"/>
          <w:lang w:eastAsia="pl-PL"/>
        </w:rPr>
        <w:tab/>
      </w:r>
      <w:r w:rsidR="002D4659">
        <w:rPr>
          <w:rFonts w:eastAsia="Times New Roman" w:cs="Times New Roman"/>
          <w:sz w:val="24"/>
          <w:szCs w:val="24"/>
          <w:lang w:eastAsia="pl-PL"/>
        </w:rPr>
        <w:t>w art. 32:</w:t>
      </w:r>
    </w:p>
    <w:p w:rsidR="002D4659" w:rsidRDefault="0051724A" w:rsidP="0051724A">
      <w:pPr>
        <w:tabs>
          <w:tab w:val="left" w:pos="426"/>
          <w:tab w:val="left" w:pos="851"/>
        </w:tabs>
        <w:suppressAutoHyphens/>
        <w:autoSpaceDN w:val="0"/>
        <w:spacing w:before="120" w:after="0" w:line="360" w:lineRule="auto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ab/>
        <w:t>a)</w:t>
      </w:r>
      <w:r>
        <w:rPr>
          <w:rFonts w:eastAsia="Times New Roman" w:cs="Times New Roman"/>
          <w:sz w:val="24"/>
          <w:szCs w:val="24"/>
          <w:lang w:eastAsia="pl-PL"/>
        </w:rPr>
        <w:tab/>
      </w:r>
      <w:r w:rsidR="002D4659">
        <w:rPr>
          <w:rFonts w:eastAsia="Times New Roman" w:cs="Times New Roman"/>
          <w:sz w:val="24"/>
          <w:szCs w:val="24"/>
          <w:lang w:eastAsia="pl-PL"/>
        </w:rPr>
        <w:t xml:space="preserve">ust. </w:t>
      </w:r>
      <w:r w:rsidR="002D4659" w:rsidRPr="002D4659">
        <w:rPr>
          <w:rFonts w:eastAsia="Times New Roman" w:cs="Times New Roman"/>
          <w:sz w:val="24"/>
          <w:szCs w:val="24"/>
          <w:lang w:eastAsia="pl-PL"/>
        </w:rPr>
        <w:t>3</w:t>
      </w:r>
      <w:r w:rsidR="002D4659">
        <w:rPr>
          <w:rFonts w:eastAsia="Times New Roman" w:cs="Times New Roman"/>
          <w:sz w:val="24"/>
          <w:szCs w:val="24"/>
          <w:lang w:eastAsia="pl-PL"/>
        </w:rPr>
        <w:t xml:space="preserve"> otrzymuje brzmienie:</w:t>
      </w:r>
    </w:p>
    <w:p w:rsidR="009F219A" w:rsidRDefault="002D4659" w:rsidP="0051724A">
      <w:pPr>
        <w:tabs>
          <w:tab w:val="left" w:pos="1276"/>
          <w:tab w:val="left" w:pos="1418"/>
          <w:tab w:val="left" w:pos="1843"/>
        </w:tabs>
        <w:suppressAutoHyphens/>
        <w:autoSpaceDN w:val="0"/>
        <w:spacing w:after="0" w:line="360" w:lineRule="auto"/>
        <w:ind w:left="851" w:hanging="851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2D4659">
        <w:rPr>
          <w:rFonts w:eastAsia="Times New Roman" w:cs="Times New Roman"/>
          <w:sz w:val="24"/>
          <w:szCs w:val="24"/>
          <w:lang w:eastAsia="pl-PL"/>
        </w:rPr>
        <w:tab/>
      </w:r>
      <w:r>
        <w:rPr>
          <w:rFonts w:eastAsia="Times New Roman" w:cs="Times New Roman"/>
          <w:sz w:val="24"/>
          <w:szCs w:val="24"/>
          <w:lang w:eastAsia="pl-PL"/>
        </w:rPr>
        <w:tab/>
        <w:t xml:space="preserve">„3. </w:t>
      </w:r>
      <w:r w:rsidRPr="002D4659">
        <w:rPr>
          <w:rFonts w:eastAsia="Times New Roman" w:cs="Times New Roman"/>
          <w:sz w:val="24"/>
          <w:szCs w:val="24"/>
          <w:lang w:eastAsia="pl-PL"/>
        </w:rPr>
        <w:t xml:space="preserve">Przewodniczący Rady przedstawia </w:t>
      </w:r>
      <w:r w:rsidR="005125D1" w:rsidRPr="00687754">
        <w:rPr>
          <w:rFonts w:eastAsia="Times New Roman" w:cs="Times New Roman"/>
          <w:sz w:val="24"/>
          <w:szCs w:val="24"/>
          <w:lang w:eastAsia="pl-PL"/>
        </w:rPr>
        <w:t>Sejm</w:t>
      </w:r>
      <w:r w:rsidR="00162818">
        <w:rPr>
          <w:rFonts w:eastAsia="Times New Roman" w:cs="Times New Roman"/>
          <w:sz w:val="24"/>
          <w:szCs w:val="24"/>
          <w:lang w:eastAsia="pl-PL"/>
        </w:rPr>
        <w:t xml:space="preserve">owi </w:t>
      </w:r>
      <w:r w:rsidR="00687754" w:rsidRPr="00687754">
        <w:rPr>
          <w:rFonts w:eastAsia="Times New Roman" w:cs="Times New Roman"/>
          <w:sz w:val="24"/>
          <w:szCs w:val="24"/>
          <w:lang w:eastAsia="pl-PL"/>
        </w:rPr>
        <w:t>i Senat</w:t>
      </w:r>
      <w:r w:rsidR="00162818">
        <w:rPr>
          <w:rFonts w:eastAsia="Times New Roman" w:cs="Times New Roman"/>
          <w:sz w:val="24"/>
          <w:szCs w:val="24"/>
          <w:lang w:eastAsia="pl-PL"/>
        </w:rPr>
        <w:t xml:space="preserve">owi </w:t>
      </w:r>
      <w:r w:rsidRPr="00687754">
        <w:rPr>
          <w:rFonts w:eastAsia="Times New Roman" w:cs="Times New Roman"/>
          <w:sz w:val="24"/>
          <w:szCs w:val="24"/>
          <w:lang w:eastAsia="pl-PL"/>
        </w:rPr>
        <w:t>corocznie</w:t>
      </w:r>
      <w:r w:rsidRPr="002D4659">
        <w:rPr>
          <w:rFonts w:eastAsia="Times New Roman" w:cs="Times New Roman"/>
          <w:sz w:val="24"/>
          <w:szCs w:val="24"/>
          <w:lang w:eastAsia="pl-PL"/>
        </w:rPr>
        <w:t xml:space="preserve">, nie później niż do </w:t>
      </w:r>
      <w:r w:rsidRPr="00AA492E">
        <w:rPr>
          <w:rFonts w:eastAsia="Times New Roman" w:cs="Times New Roman"/>
          <w:sz w:val="24"/>
          <w:szCs w:val="24"/>
          <w:lang w:eastAsia="pl-PL"/>
        </w:rPr>
        <w:t>dnia</w:t>
      </w:r>
      <w:r w:rsidR="009F219A">
        <w:rPr>
          <w:rFonts w:eastAsia="Times New Roman" w:cs="Times New Roman"/>
          <w:sz w:val="24"/>
          <w:szCs w:val="24"/>
          <w:lang w:eastAsia="pl-PL"/>
        </w:rPr>
        <w:t>:</w:t>
      </w:r>
    </w:p>
    <w:p w:rsidR="00E655A5" w:rsidRDefault="0051724A" w:rsidP="0051724A">
      <w:pPr>
        <w:tabs>
          <w:tab w:val="left" w:pos="1418"/>
          <w:tab w:val="left" w:pos="1843"/>
        </w:tabs>
        <w:suppressAutoHyphens/>
        <w:autoSpaceDN w:val="0"/>
        <w:spacing w:after="0" w:line="360" w:lineRule="auto"/>
        <w:ind w:left="1843" w:hanging="427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1)</w:t>
      </w:r>
      <w:r>
        <w:rPr>
          <w:rFonts w:eastAsia="Times New Roman" w:cs="Times New Roman"/>
          <w:sz w:val="24"/>
          <w:szCs w:val="24"/>
          <w:lang w:eastAsia="pl-PL"/>
        </w:rPr>
        <w:tab/>
      </w:r>
      <w:r w:rsidR="00E655A5" w:rsidRPr="00E655A5">
        <w:rPr>
          <w:rFonts w:eastAsia="Times New Roman" w:cs="Times New Roman"/>
          <w:sz w:val="24"/>
          <w:szCs w:val="24"/>
          <w:lang w:eastAsia="pl-PL"/>
        </w:rPr>
        <w:t xml:space="preserve">15 października </w:t>
      </w:r>
      <w:r w:rsidR="00866B84" w:rsidRPr="00866B84">
        <w:rPr>
          <w:rFonts w:eastAsia="Times New Roman" w:cs="Times New Roman"/>
          <w:sz w:val="24"/>
          <w:szCs w:val="24"/>
          <w:lang w:eastAsia="pl-PL"/>
        </w:rPr>
        <w:t>–</w:t>
      </w:r>
      <w:r w:rsidR="00E655A5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2D4659" w:rsidRPr="00AA492E">
        <w:rPr>
          <w:rFonts w:eastAsia="Times New Roman" w:cs="Times New Roman"/>
          <w:sz w:val="24"/>
          <w:szCs w:val="24"/>
          <w:lang w:eastAsia="pl-PL"/>
        </w:rPr>
        <w:t>informację</w:t>
      </w:r>
      <w:r w:rsidR="002D4659" w:rsidRPr="002D4659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4F1868">
        <w:rPr>
          <w:rFonts w:eastAsia="Times New Roman" w:cs="Times New Roman"/>
          <w:sz w:val="24"/>
          <w:szCs w:val="24"/>
          <w:lang w:eastAsia="pl-PL"/>
        </w:rPr>
        <w:t>o</w:t>
      </w:r>
      <w:r w:rsidR="00AA492E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2D4659" w:rsidRPr="002D4659">
        <w:rPr>
          <w:rFonts w:eastAsia="Times New Roman" w:cs="Times New Roman"/>
          <w:sz w:val="24"/>
          <w:szCs w:val="24"/>
          <w:lang w:eastAsia="pl-PL"/>
        </w:rPr>
        <w:t>działalności Rady za okres swojej kadencji</w:t>
      </w:r>
      <w:r w:rsidR="00E655A5">
        <w:rPr>
          <w:rFonts w:eastAsia="Times New Roman" w:cs="Times New Roman"/>
          <w:sz w:val="24"/>
          <w:szCs w:val="24"/>
          <w:lang w:eastAsia="pl-PL"/>
        </w:rPr>
        <w:t>;</w:t>
      </w:r>
    </w:p>
    <w:p w:rsidR="002D4659" w:rsidRDefault="0051724A" w:rsidP="0051724A">
      <w:pPr>
        <w:tabs>
          <w:tab w:val="left" w:pos="1418"/>
          <w:tab w:val="left" w:pos="1843"/>
        </w:tabs>
        <w:suppressAutoHyphens/>
        <w:autoSpaceDN w:val="0"/>
        <w:spacing w:after="0" w:line="360" w:lineRule="auto"/>
        <w:ind w:left="993" w:firstLine="423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2)</w:t>
      </w:r>
      <w:r>
        <w:rPr>
          <w:rFonts w:eastAsia="Times New Roman" w:cs="Times New Roman"/>
          <w:sz w:val="24"/>
          <w:szCs w:val="24"/>
          <w:lang w:eastAsia="pl-PL"/>
        </w:rPr>
        <w:tab/>
      </w:r>
      <w:r w:rsidR="005125D1" w:rsidRPr="00AA492E">
        <w:rPr>
          <w:rFonts w:eastAsia="Times New Roman" w:cs="Times New Roman"/>
          <w:sz w:val="24"/>
          <w:szCs w:val="24"/>
          <w:lang w:eastAsia="pl-PL"/>
        </w:rPr>
        <w:t>31 maja</w:t>
      </w:r>
      <w:r w:rsidR="002D4659" w:rsidRPr="00AA492E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866B84" w:rsidRPr="00866B84">
        <w:rPr>
          <w:rFonts w:eastAsia="Times New Roman" w:cs="Times New Roman"/>
          <w:sz w:val="24"/>
          <w:szCs w:val="24"/>
          <w:lang w:eastAsia="pl-PL"/>
        </w:rPr>
        <w:t>–</w:t>
      </w:r>
      <w:r w:rsidR="002D4659" w:rsidRPr="002D4659">
        <w:rPr>
          <w:rFonts w:eastAsia="Times New Roman" w:cs="Times New Roman"/>
          <w:sz w:val="24"/>
          <w:szCs w:val="24"/>
          <w:lang w:eastAsia="pl-PL"/>
        </w:rPr>
        <w:t xml:space="preserve"> sprawozdanie z działalności Rady w roku poprzednim.</w:t>
      </w:r>
      <w:r w:rsidR="002D4659">
        <w:rPr>
          <w:rFonts w:eastAsia="Times New Roman" w:cs="Times New Roman"/>
          <w:sz w:val="24"/>
          <w:szCs w:val="24"/>
          <w:lang w:eastAsia="pl-PL"/>
        </w:rPr>
        <w:t>”,</w:t>
      </w:r>
    </w:p>
    <w:p w:rsidR="00C63002" w:rsidRDefault="0051724A" w:rsidP="0051724A">
      <w:pPr>
        <w:tabs>
          <w:tab w:val="left" w:pos="1276"/>
        </w:tabs>
        <w:suppressAutoHyphens/>
        <w:autoSpaceDN w:val="0"/>
        <w:spacing w:before="120" w:after="0" w:line="360" w:lineRule="auto"/>
        <w:ind w:left="851" w:hanging="425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ab/>
        <w:t>b)</w:t>
      </w:r>
      <w:r>
        <w:rPr>
          <w:rFonts w:eastAsia="Times New Roman" w:cs="Times New Roman"/>
          <w:sz w:val="24"/>
          <w:szCs w:val="24"/>
          <w:lang w:eastAsia="pl-PL"/>
        </w:rPr>
        <w:tab/>
      </w:r>
      <w:r w:rsidR="002D4659">
        <w:rPr>
          <w:rFonts w:eastAsia="Times New Roman" w:cs="Times New Roman"/>
          <w:sz w:val="24"/>
          <w:szCs w:val="24"/>
          <w:lang w:eastAsia="pl-PL"/>
        </w:rPr>
        <w:t>po ust. 3 dodaje się ust. 3a</w:t>
      </w:r>
      <w:r w:rsidR="00F91BC0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2D4659">
        <w:rPr>
          <w:rFonts w:eastAsia="Times New Roman" w:cs="Times New Roman"/>
          <w:sz w:val="24"/>
          <w:szCs w:val="24"/>
          <w:lang w:eastAsia="pl-PL"/>
        </w:rPr>
        <w:t>w brzmieniu:</w:t>
      </w:r>
    </w:p>
    <w:p w:rsidR="00F91BC0" w:rsidRDefault="002D4659" w:rsidP="00DC0A5B">
      <w:pPr>
        <w:tabs>
          <w:tab w:val="left" w:pos="1701"/>
        </w:tabs>
        <w:suppressAutoHyphens/>
        <w:autoSpaceDN w:val="0"/>
        <w:spacing w:before="120" w:after="0" w:line="360" w:lineRule="auto"/>
        <w:ind w:left="1276" w:hanging="283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ab/>
      </w:r>
      <w:r w:rsidR="00DC0A5B">
        <w:rPr>
          <w:rFonts w:eastAsia="Times New Roman" w:cs="Times New Roman"/>
          <w:sz w:val="24"/>
          <w:szCs w:val="24"/>
          <w:lang w:eastAsia="pl-PL"/>
        </w:rPr>
        <w:tab/>
      </w:r>
      <w:r>
        <w:rPr>
          <w:rFonts w:eastAsia="Times New Roman" w:cs="Times New Roman"/>
          <w:sz w:val="24"/>
          <w:szCs w:val="24"/>
          <w:lang w:eastAsia="pl-PL"/>
        </w:rPr>
        <w:t>„</w:t>
      </w:r>
      <w:r w:rsidR="00F91BC0">
        <w:rPr>
          <w:rFonts w:eastAsia="Times New Roman" w:cs="Times New Roman"/>
          <w:sz w:val="24"/>
          <w:szCs w:val="24"/>
          <w:lang w:eastAsia="pl-PL"/>
        </w:rPr>
        <w:t>3a. Informacja o działalności Rady, o której mowa w ust. 3 pkt 1, jest podawana do wiadomości publicznej.</w:t>
      </w:r>
      <w:r w:rsidR="0051724A">
        <w:rPr>
          <w:rFonts w:eastAsia="Times New Roman" w:cs="Times New Roman"/>
          <w:sz w:val="24"/>
          <w:szCs w:val="24"/>
          <w:lang w:eastAsia="pl-PL"/>
        </w:rPr>
        <w:t>”;</w:t>
      </w:r>
    </w:p>
    <w:p w:rsidR="002D4659" w:rsidRDefault="002D4659" w:rsidP="0051724A">
      <w:pPr>
        <w:tabs>
          <w:tab w:val="left" w:pos="426"/>
        </w:tabs>
        <w:suppressAutoHyphens/>
        <w:autoSpaceDN w:val="0"/>
        <w:spacing w:before="120" w:after="0" w:line="360" w:lineRule="auto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1</w:t>
      </w:r>
      <w:r w:rsidR="000D3060">
        <w:rPr>
          <w:rFonts w:eastAsia="Times New Roman" w:cs="Times New Roman"/>
          <w:sz w:val="24"/>
          <w:szCs w:val="24"/>
          <w:lang w:eastAsia="pl-PL"/>
        </w:rPr>
        <w:t>0</w:t>
      </w:r>
      <w:r w:rsidR="0051724A">
        <w:rPr>
          <w:rFonts w:eastAsia="Times New Roman" w:cs="Times New Roman"/>
          <w:sz w:val="24"/>
          <w:szCs w:val="24"/>
          <w:lang w:eastAsia="pl-PL"/>
        </w:rPr>
        <w:t>)</w:t>
      </w:r>
      <w:r w:rsidR="0051724A">
        <w:rPr>
          <w:rFonts w:eastAsia="Times New Roman" w:cs="Times New Roman"/>
          <w:sz w:val="24"/>
          <w:szCs w:val="24"/>
          <w:lang w:eastAsia="pl-PL"/>
        </w:rPr>
        <w:tab/>
      </w:r>
      <w:r>
        <w:rPr>
          <w:rFonts w:eastAsia="Times New Roman" w:cs="Times New Roman"/>
          <w:sz w:val="24"/>
          <w:szCs w:val="24"/>
          <w:lang w:eastAsia="pl-PL"/>
        </w:rPr>
        <w:t>w art. 36 w pkt 7 kropkę zastępuje się średnikiem i dodaje się pkt 8 w brzmieniu:</w:t>
      </w:r>
    </w:p>
    <w:p w:rsidR="002D4659" w:rsidRDefault="0051724A" w:rsidP="002D4659">
      <w:pPr>
        <w:suppressAutoHyphens/>
        <w:autoSpaceDN w:val="0"/>
        <w:spacing w:before="120" w:after="0" w:line="360" w:lineRule="auto"/>
        <w:ind w:left="851" w:hanging="425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bookmarkStart w:id="1" w:name="_Hlk484089139"/>
      <w:r>
        <w:rPr>
          <w:rFonts w:eastAsia="Times New Roman" w:cs="Times New Roman"/>
          <w:sz w:val="24"/>
          <w:szCs w:val="24"/>
          <w:lang w:eastAsia="pl-PL"/>
        </w:rPr>
        <w:t>„8)</w:t>
      </w:r>
      <w:r>
        <w:rPr>
          <w:rFonts w:eastAsia="Times New Roman" w:cs="Times New Roman"/>
          <w:sz w:val="24"/>
          <w:szCs w:val="24"/>
          <w:lang w:eastAsia="pl-PL"/>
        </w:rPr>
        <w:tab/>
      </w:r>
      <w:r w:rsidR="002D4659" w:rsidRPr="002D4659">
        <w:rPr>
          <w:rFonts w:eastAsia="Times New Roman" w:cs="Times New Roman"/>
          <w:sz w:val="24"/>
          <w:szCs w:val="24"/>
          <w:lang w:eastAsia="pl-PL"/>
        </w:rPr>
        <w:t xml:space="preserve">zasady współpracy Rady z </w:t>
      </w:r>
      <w:r w:rsidR="004C7EE8">
        <w:rPr>
          <w:rFonts w:eastAsia="Times New Roman" w:cs="Times New Roman"/>
          <w:sz w:val="24"/>
          <w:szCs w:val="24"/>
          <w:lang w:eastAsia="pl-PL"/>
        </w:rPr>
        <w:t>w</w:t>
      </w:r>
      <w:r w:rsidR="002D4659" w:rsidRPr="002D4659">
        <w:rPr>
          <w:rFonts w:eastAsia="Times New Roman" w:cs="Times New Roman"/>
          <w:sz w:val="24"/>
          <w:szCs w:val="24"/>
          <w:lang w:eastAsia="pl-PL"/>
        </w:rPr>
        <w:t xml:space="preserve">ojewódzkimi </w:t>
      </w:r>
      <w:r w:rsidR="004C7EE8">
        <w:rPr>
          <w:rFonts w:eastAsia="Times New Roman" w:cs="Times New Roman"/>
          <w:sz w:val="24"/>
          <w:szCs w:val="24"/>
          <w:lang w:eastAsia="pl-PL"/>
        </w:rPr>
        <w:t>r</w:t>
      </w:r>
      <w:r w:rsidR="002D4659" w:rsidRPr="002D4659">
        <w:rPr>
          <w:rFonts w:eastAsia="Times New Roman" w:cs="Times New Roman"/>
          <w:sz w:val="24"/>
          <w:szCs w:val="24"/>
          <w:lang w:eastAsia="pl-PL"/>
        </w:rPr>
        <w:t xml:space="preserve">adami </w:t>
      </w:r>
      <w:r w:rsidR="004C7EE8">
        <w:rPr>
          <w:rFonts w:eastAsia="Times New Roman" w:cs="Times New Roman"/>
          <w:sz w:val="24"/>
          <w:szCs w:val="24"/>
          <w:lang w:eastAsia="pl-PL"/>
        </w:rPr>
        <w:t>d</w:t>
      </w:r>
      <w:r w:rsidR="002D4659" w:rsidRPr="002D4659">
        <w:rPr>
          <w:rFonts w:eastAsia="Times New Roman" w:cs="Times New Roman"/>
          <w:sz w:val="24"/>
          <w:szCs w:val="24"/>
          <w:lang w:eastAsia="pl-PL"/>
        </w:rPr>
        <w:t xml:space="preserve">ialogu </w:t>
      </w:r>
      <w:r w:rsidR="004C7EE8">
        <w:rPr>
          <w:rFonts w:eastAsia="Times New Roman" w:cs="Times New Roman"/>
          <w:sz w:val="24"/>
          <w:szCs w:val="24"/>
          <w:lang w:eastAsia="pl-PL"/>
        </w:rPr>
        <w:t>s</w:t>
      </w:r>
      <w:r w:rsidR="002D4659" w:rsidRPr="002D4659">
        <w:rPr>
          <w:rFonts w:eastAsia="Times New Roman" w:cs="Times New Roman"/>
          <w:sz w:val="24"/>
          <w:szCs w:val="24"/>
          <w:lang w:eastAsia="pl-PL"/>
        </w:rPr>
        <w:t>połecznego, w zakresie wskazanym w ustawie.</w:t>
      </w:r>
      <w:bookmarkEnd w:id="1"/>
      <w:r w:rsidR="002D4659">
        <w:rPr>
          <w:rFonts w:eastAsia="Times New Roman" w:cs="Times New Roman"/>
          <w:sz w:val="24"/>
          <w:szCs w:val="24"/>
          <w:lang w:eastAsia="pl-PL"/>
        </w:rPr>
        <w:t>”;</w:t>
      </w:r>
    </w:p>
    <w:p w:rsidR="00FD0F0E" w:rsidRDefault="002D4659" w:rsidP="0051724A">
      <w:pPr>
        <w:suppressAutoHyphens/>
        <w:autoSpaceDN w:val="0"/>
        <w:spacing w:before="120" w:after="0" w:line="360" w:lineRule="auto"/>
        <w:ind w:left="426" w:hanging="426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1</w:t>
      </w:r>
      <w:r w:rsidR="000D3060">
        <w:rPr>
          <w:rFonts w:eastAsia="Times New Roman" w:cs="Times New Roman"/>
          <w:sz w:val="24"/>
          <w:szCs w:val="24"/>
          <w:lang w:eastAsia="pl-PL"/>
        </w:rPr>
        <w:t>1</w:t>
      </w:r>
      <w:r w:rsidR="0051724A">
        <w:rPr>
          <w:rFonts w:eastAsia="Times New Roman" w:cs="Times New Roman"/>
          <w:sz w:val="24"/>
          <w:szCs w:val="24"/>
          <w:lang w:eastAsia="pl-PL"/>
        </w:rPr>
        <w:t>)</w:t>
      </w:r>
      <w:r w:rsidR="0051724A">
        <w:rPr>
          <w:rFonts w:eastAsia="Times New Roman" w:cs="Times New Roman"/>
          <w:sz w:val="24"/>
          <w:szCs w:val="24"/>
          <w:lang w:eastAsia="pl-PL"/>
        </w:rPr>
        <w:tab/>
      </w:r>
      <w:r w:rsidR="00FD0F0E">
        <w:rPr>
          <w:rFonts w:eastAsia="Times New Roman" w:cs="Times New Roman"/>
          <w:sz w:val="24"/>
          <w:szCs w:val="24"/>
          <w:lang w:eastAsia="pl-PL"/>
        </w:rPr>
        <w:t>w art. 40 w ust. 3 dodaje się zdanie drugie w brzmieniu:</w:t>
      </w:r>
    </w:p>
    <w:p w:rsidR="00FD0F0E" w:rsidRDefault="00FD0F0E" w:rsidP="00FD0F0E">
      <w:pPr>
        <w:suppressAutoHyphens/>
        <w:autoSpaceDN w:val="0"/>
        <w:spacing w:before="120" w:after="0" w:line="360" w:lineRule="auto"/>
        <w:ind w:left="567" w:hanging="567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ab/>
        <w:t>„</w:t>
      </w:r>
      <w:r w:rsidRPr="00FD0F0E">
        <w:rPr>
          <w:rFonts w:eastAsia="Times New Roman" w:cs="Times New Roman"/>
          <w:sz w:val="24"/>
          <w:szCs w:val="24"/>
          <w:lang w:eastAsia="pl-PL"/>
        </w:rPr>
        <w:t>Powołanie zespołu poprzedzone jest konsultacją z właściwym ministrem.</w:t>
      </w:r>
      <w:r>
        <w:rPr>
          <w:rFonts w:eastAsia="Times New Roman" w:cs="Times New Roman"/>
          <w:sz w:val="24"/>
          <w:szCs w:val="24"/>
          <w:lang w:eastAsia="pl-PL"/>
        </w:rPr>
        <w:t>”</w:t>
      </w:r>
      <w:r w:rsidR="00D916D1">
        <w:rPr>
          <w:rFonts w:eastAsia="Times New Roman" w:cs="Times New Roman"/>
          <w:sz w:val="24"/>
          <w:szCs w:val="24"/>
          <w:lang w:eastAsia="pl-PL"/>
        </w:rPr>
        <w:t>;</w:t>
      </w:r>
    </w:p>
    <w:p w:rsidR="000C6858" w:rsidRDefault="00545DDD" w:rsidP="0051724A">
      <w:pPr>
        <w:suppressAutoHyphens/>
        <w:autoSpaceDN w:val="0"/>
        <w:spacing w:before="120" w:after="0" w:line="360" w:lineRule="auto"/>
        <w:ind w:left="426" w:hanging="426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1</w:t>
      </w:r>
      <w:r w:rsidR="00C738D1">
        <w:rPr>
          <w:rFonts w:eastAsia="Times New Roman" w:cs="Times New Roman"/>
          <w:sz w:val="24"/>
          <w:szCs w:val="24"/>
          <w:lang w:eastAsia="pl-PL"/>
        </w:rPr>
        <w:t>2</w:t>
      </w:r>
      <w:r w:rsidR="0051724A">
        <w:rPr>
          <w:rFonts w:eastAsia="Times New Roman" w:cs="Times New Roman"/>
          <w:sz w:val="24"/>
          <w:szCs w:val="24"/>
          <w:lang w:eastAsia="pl-PL"/>
        </w:rPr>
        <w:t>)</w:t>
      </w:r>
      <w:r w:rsidR="0051724A">
        <w:rPr>
          <w:rFonts w:eastAsia="Times New Roman" w:cs="Times New Roman"/>
          <w:sz w:val="24"/>
          <w:szCs w:val="24"/>
          <w:lang w:eastAsia="pl-PL"/>
        </w:rPr>
        <w:tab/>
      </w:r>
      <w:r w:rsidR="00FD0F0E">
        <w:rPr>
          <w:rFonts w:eastAsia="Times New Roman" w:cs="Times New Roman"/>
          <w:sz w:val="24"/>
          <w:szCs w:val="24"/>
          <w:lang w:eastAsia="pl-PL"/>
        </w:rPr>
        <w:t>w art. 42</w:t>
      </w:r>
      <w:r w:rsidR="000C6858">
        <w:rPr>
          <w:rFonts w:eastAsia="Times New Roman" w:cs="Times New Roman"/>
          <w:sz w:val="24"/>
          <w:szCs w:val="24"/>
          <w:lang w:eastAsia="pl-PL"/>
        </w:rPr>
        <w:t>:</w:t>
      </w:r>
    </w:p>
    <w:p w:rsidR="00C063D6" w:rsidRDefault="000C6858" w:rsidP="0051724A">
      <w:pPr>
        <w:tabs>
          <w:tab w:val="left" w:pos="851"/>
        </w:tabs>
        <w:suppressAutoHyphens/>
        <w:autoSpaceDN w:val="0"/>
        <w:spacing w:before="120" w:after="0" w:line="360" w:lineRule="auto"/>
        <w:ind w:left="567" w:hanging="141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a)</w:t>
      </w:r>
      <w:r w:rsidR="0051724A">
        <w:rPr>
          <w:rFonts w:eastAsia="Times New Roman" w:cs="Times New Roman"/>
          <w:sz w:val="24"/>
          <w:szCs w:val="24"/>
          <w:lang w:eastAsia="pl-PL"/>
        </w:rPr>
        <w:tab/>
      </w:r>
      <w:r w:rsidR="00C063D6">
        <w:rPr>
          <w:rFonts w:eastAsia="Times New Roman" w:cs="Times New Roman"/>
          <w:sz w:val="24"/>
          <w:szCs w:val="24"/>
          <w:lang w:eastAsia="pl-PL"/>
        </w:rPr>
        <w:t>w ust. 1 w pkt 1 wprowadzenie do wyliczenia otrzymuje brzmienie:</w:t>
      </w:r>
    </w:p>
    <w:p w:rsidR="00C063D6" w:rsidRPr="00C063D6" w:rsidRDefault="00C063D6" w:rsidP="00C063D6">
      <w:pPr>
        <w:suppressAutoHyphens/>
        <w:autoSpaceDN w:val="0"/>
        <w:spacing w:before="120" w:after="0" w:line="360" w:lineRule="auto"/>
        <w:ind w:left="851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C063D6">
        <w:rPr>
          <w:rFonts w:eastAsia="Times New Roman" w:cs="Times New Roman"/>
          <w:sz w:val="24"/>
          <w:szCs w:val="24"/>
          <w:lang w:eastAsia="pl-PL"/>
        </w:rPr>
        <w:t>„zajmowanie stanowisk i wyrażanie opinii:”</w:t>
      </w:r>
    </w:p>
    <w:p w:rsidR="002464A6" w:rsidRPr="002464A6" w:rsidRDefault="0051724A" w:rsidP="0051724A">
      <w:pPr>
        <w:suppressAutoHyphens/>
        <w:autoSpaceDN w:val="0"/>
        <w:spacing w:before="120" w:after="0" w:line="360" w:lineRule="auto"/>
        <w:ind w:left="851" w:hanging="425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b)</w:t>
      </w:r>
      <w:r>
        <w:rPr>
          <w:rFonts w:eastAsia="Times New Roman" w:cs="Times New Roman"/>
          <w:sz w:val="24"/>
          <w:szCs w:val="24"/>
          <w:lang w:eastAsia="pl-PL"/>
        </w:rPr>
        <w:tab/>
      </w:r>
      <w:r w:rsidR="009C1C5F">
        <w:rPr>
          <w:rFonts w:eastAsia="Times New Roman" w:cs="Times New Roman"/>
          <w:sz w:val="24"/>
          <w:szCs w:val="24"/>
          <w:lang w:eastAsia="pl-PL"/>
        </w:rPr>
        <w:t>po ust. 1 dodaje się ust. 1a–</w:t>
      </w:r>
      <w:r w:rsidR="002464A6" w:rsidRPr="002464A6">
        <w:rPr>
          <w:rFonts w:eastAsia="Times New Roman" w:cs="Times New Roman"/>
          <w:sz w:val="24"/>
          <w:szCs w:val="24"/>
          <w:lang w:eastAsia="pl-PL"/>
        </w:rPr>
        <w:t>1</w:t>
      </w:r>
      <w:r w:rsidR="009F7192">
        <w:rPr>
          <w:rFonts w:eastAsia="Times New Roman" w:cs="Times New Roman"/>
          <w:sz w:val="24"/>
          <w:szCs w:val="24"/>
          <w:lang w:eastAsia="pl-PL"/>
        </w:rPr>
        <w:t>e</w:t>
      </w:r>
      <w:r w:rsidR="002464A6" w:rsidRPr="002464A6">
        <w:rPr>
          <w:rFonts w:eastAsia="Times New Roman" w:cs="Times New Roman"/>
          <w:sz w:val="24"/>
          <w:szCs w:val="24"/>
          <w:lang w:eastAsia="pl-PL"/>
        </w:rPr>
        <w:t xml:space="preserve"> w brzmieniu:</w:t>
      </w:r>
    </w:p>
    <w:p w:rsidR="009F7192" w:rsidRDefault="002464A6" w:rsidP="00D473EA">
      <w:pPr>
        <w:suppressAutoHyphens/>
        <w:autoSpaceDN w:val="0"/>
        <w:spacing w:before="120" w:after="0" w:line="360" w:lineRule="auto"/>
        <w:ind w:left="851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2464A6">
        <w:rPr>
          <w:rFonts w:eastAsia="Times New Roman" w:cs="Times New Roman"/>
          <w:sz w:val="24"/>
          <w:szCs w:val="24"/>
          <w:lang w:eastAsia="pl-PL"/>
        </w:rPr>
        <w:tab/>
        <w:t>„1a.</w:t>
      </w:r>
      <w:r w:rsidR="009F7192">
        <w:rPr>
          <w:rFonts w:eastAsia="Times New Roman" w:cs="Times New Roman"/>
          <w:sz w:val="24"/>
          <w:szCs w:val="24"/>
          <w:lang w:eastAsia="pl-PL"/>
        </w:rPr>
        <w:t xml:space="preserve"> W sprawach, o których mowa w ust. 1, WRDS zajmuje wspólne stanowisko. </w:t>
      </w:r>
    </w:p>
    <w:p w:rsidR="002464A6" w:rsidRPr="002464A6" w:rsidRDefault="009F7192" w:rsidP="009C1C5F">
      <w:pPr>
        <w:suppressAutoHyphens/>
        <w:autoSpaceDN w:val="0"/>
        <w:spacing w:after="0" w:line="360" w:lineRule="auto"/>
        <w:ind w:left="851" w:firstLine="709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1b. </w:t>
      </w:r>
      <w:r w:rsidR="002464A6" w:rsidRPr="002464A6">
        <w:rPr>
          <w:rFonts w:eastAsia="Times New Roman" w:cs="Times New Roman"/>
          <w:sz w:val="24"/>
          <w:szCs w:val="24"/>
          <w:lang w:eastAsia="pl-PL"/>
        </w:rPr>
        <w:t xml:space="preserve">Jeżeli WRDS nie uzgodni </w:t>
      </w:r>
      <w:r>
        <w:rPr>
          <w:rFonts w:eastAsia="Times New Roman" w:cs="Times New Roman"/>
          <w:sz w:val="24"/>
          <w:szCs w:val="24"/>
          <w:lang w:eastAsia="pl-PL"/>
        </w:rPr>
        <w:t>wspólnego stanowiska w sprawach</w:t>
      </w:r>
      <w:r w:rsidR="002464A6" w:rsidRPr="002464A6">
        <w:rPr>
          <w:rFonts w:eastAsia="Times New Roman" w:cs="Times New Roman"/>
          <w:sz w:val="24"/>
          <w:szCs w:val="24"/>
          <w:lang w:eastAsia="pl-PL"/>
        </w:rPr>
        <w:t>,</w:t>
      </w:r>
      <w:r w:rsidRPr="009F7192">
        <w:rPr>
          <w:rFonts w:eastAsia="Times New Roman" w:cs="Times New Roman"/>
          <w:sz w:val="24"/>
          <w:szCs w:val="24"/>
          <w:lang w:eastAsia="pl-PL"/>
        </w:rPr>
        <w:t xml:space="preserve"> o których mowa w ust. 1, </w:t>
      </w:r>
      <w:r w:rsidR="002464A6" w:rsidRPr="002464A6">
        <w:rPr>
          <w:rFonts w:eastAsia="Times New Roman" w:cs="Times New Roman"/>
          <w:sz w:val="24"/>
          <w:szCs w:val="24"/>
          <w:lang w:eastAsia="pl-PL"/>
        </w:rPr>
        <w:t>każda ze stron, również wspólnie z inną stroną WRDS, może zająć stanowisko w tej sprawie.</w:t>
      </w:r>
    </w:p>
    <w:p w:rsidR="002464A6" w:rsidRPr="002464A6" w:rsidRDefault="002464A6" w:rsidP="00D473EA">
      <w:pPr>
        <w:suppressAutoHyphens/>
        <w:autoSpaceDN w:val="0"/>
        <w:spacing w:after="0" w:line="360" w:lineRule="auto"/>
        <w:ind w:left="851" w:firstLine="708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2464A6">
        <w:rPr>
          <w:rFonts w:eastAsia="Times New Roman" w:cs="Times New Roman"/>
          <w:sz w:val="24"/>
          <w:szCs w:val="24"/>
          <w:lang w:eastAsia="pl-PL"/>
        </w:rPr>
        <w:t>1</w:t>
      </w:r>
      <w:r w:rsidR="009F7192">
        <w:rPr>
          <w:rFonts w:eastAsia="Times New Roman" w:cs="Times New Roman"/>
          <w:sz w:val="24"/>
          <w:szCs w:val="24"/>
          <w:lang w:eastAsia="pl-PL"/>
        </w:rPr>
        <w:t>c</w:t>
      </w:r>
      <w:r w:rsidRPr="002464A6">
        <w:rPr>
          <w:rFonts w:eastAsia="Times New Roman" w:cs="Times New Roman"/>
          <w:sz w:val="24"/>
          <w:szCs w:val="24"/>
          <w:lang w:eastAsia="pl-PL"/>
        </w:rPr>
        <w:t>. Jeżeli strona WRDS nie uzgodni stanowiska w spraw</w:t>
      </w:r>
      <w:r w:rsidR="009F7192">
        <w:rPr>
          <w:rFonts w:eastAsia="Times New Roman" w:cs="Times New Roman"/>
          <w:sz w:val="24"/>
          <w:szCs w:val="24"/>
          <w:lang w:eastAsia="pl-PL"/>
        </w:rPr>
        <w:t>ach</w:t>
      </w:r>
      <w:r w:rsidRPr="002464A6">
        <w:rPr>
          <w:rFonts w:eastAsia="Times New Roman" w:cs="Times New Roman"/>
          <w:sz w:val="24"/>
          <w:szCs w:val="24"/>
          <w:lang w:eastAsia="pl-PL"/>
        </w:rPr>
        <w:t xml:space="preserve">, </w:t>
      </w:r>
      <w:r w:rsidR="00D473EA">
        <w:rPr>
          <w:rFonts w:eastAsia="Times New Roman" w:cs="Times New Roman"/>
          <w:sz w:val="24"/>
          <w:szCs w:val="24"/>
          <w:lang w:eastAsia="pl-PL"/>
        </w:rPr>
        <w:t xml:space="preserve">o których mowa w ust. 1, </w:t>
      </w:r>
      <w:r w:rsidRPr="002464A6">
        <w:rPr>
          <w:rFonts w:eastAsia="Times New Roman" w:cs="Times New Roman"/>
          <w:sz w:val="24"/>
          <w:szCs w:val="24"/>
          <w:lang w:eastAsia="pl-PL"/>
        </w:rPr>
        <w:t xml:space="preserve">każdej z organizacji, o których mowa w art. 23 ust. 1 i art. 24 ust. 1, wchodzących w skład tej strony WRDS, przysługuje prawo wyrażenia </w:t>
      </w:r>
      <w:r w:rsidR="009F7192">
        <w:rPr>
          <w:rFonts w:eastAsia="Times New Roman" w:cs="Times New Roman"/>
          <w:sz w:val="24"/>
          <w:szCs w:val="24"/>
          <w:lang w:eastAsia="pl-PL"/>
        </w:rPr>
        <w:t>opinii</w:t>
      </w:r>
      <w:r w:rsidRPr="002464A6">
        <w:rPr>
          <w:rFonts w:eastAsia="Times New Roman" w:cs="Times New Roman"/>
          <w:sz w:val="24"/>
          <w:szCs w:val="24"/>
          <w:lang w:eastAsia="pl-PL"/>
        </w:rPr>
        <w:t xml:space="preserve"> w tej sprawie.</w:t>
      </w:r>
    </w:p>
    <w:p w:rsidR="00E8162F" w:rsidRDefault="009F7192" w:rsidP="00D473EA">
      <w:pPr>
        <w:suppressAutoHyphens/>
        <w:autoSpaceDN w:val="0"/>
        <w:spacing w:after="0" w:line="360" w:lineRule="auto"/>
        <w:ind w:left="851" w:firstLine="708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1d</w:t>
      </w:r>
      <w:r w:rsidR="00D740D3">
        <w:rPr>
          <w:rFonts w:eastAsia="Times New Roman" w:cs="Times New Roman"/>
          <w:sz w:val="24"/>
          <w:szCs w:val="24"/>
          <w:lang w:eastAsia="pl-PL"/>
        </w:rPr>
        <w:t>. Tryb określony w ust. 1a</w:t>
      </w:r>
      <w:r w:rsidR="007B5D13" w:rsidRPr="007B5D13">
        <w:rPr>
          <w:rFonts w:eastAsia="Times New Roman" w:cs="Times New Roman"/>
          <w:sz w:val="24"/>
          <w:szCs w:val="24"/>
          <w:lang w:eastAsia="pl-PL"/>
        </w:rPr>
        <w:t>–</w:t>
      </w:r>
      <w:r w:rsidR="00D740D3">
        <w:rPr>
          <w:rFonts w:eastAsia="Times New Roman" w:cs="Times New Roman"/>
          <w:sz w:val="24"/>
          <w:szCs w:val="24"/>
          <w:lang w:eastAsia="pl-PL"/>
        </w:rPr>
        <w:t>1</w:t>
      </w:r>
      <w:r>
        <w:rPr>
          <w:rFonts w:eastAsia="Times New Roman" w:cs="Times New Roman"/>
          <w:sz w:val="24"/>
          <w:szCs w:val="24"/>
          <w:lang w:eastAsia="pl-PL"/>
        </w:rPr>
        <w:t>c</w:t>
      </w:r>
      <w:r w:rsidR="00D740D3">
        <w:rPr>
          <w:rFonts w:eastAsia="Times New Roman" w:cs="Times New Roman"/>
          <w:sz w:val="24"/>
          <w:szCs w:val="24"/>
          <w:lang w:eastAsia="pl-PL"/>
        </w:rPr>
        <w:t xml:space="preserve"> stosuje się </w:t>
      </w:r>
      <w:r w:rsidR="00ED5D86">
        <w:rPr>
          <w:rFonts w:eastAsia="Times New Roman" w:cs="Times New Roman"/>
          <w:sz w:val="24"/>
          <w:szCs w:val="24"/>
          <w:lang w:eastAsia="pl-PL"/>
        </w:rPr>
        <w:t>do wyrażania</w:t>
      </w:r>
      <w:r w:rsidR="00D740D3">
        <w:rPr>
          <w:rFonts w:eastAsia="Times New Roman" w:cs="Times New Roman"/>
          <w:sz w:val="24"/>
          <w:szCs w:val="24"/>
          <w:lang w:eastAsia="pl-PL"/>
        </w:rPr>
        <w:t xml:space="preserve"> opinii przez WRDS.</w:t>
      </w:r>
    </w:p>
    <w:p w:rsidR="002464A6" w:rsidRPr="002464A6" w:rsidRDefault="007B5D13" w:rsidP="00DC6B84">
      <w:pPr>
        <w:suppressAutoHyphens/>
        <w:autoSpaceDN w:val="0"/>
        <w:spacing w:after="0" w:line="360" w:lineRule="auto"/>
        <w:ind w:left="851" w:firstLine="709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1e</w:t>
      </w:r>
      <w:r w:rsidR="002464A6" w:rsidRPr="002464A6">
        <w:rPr>
          <w:rFonts w:eastAsia="Times New Roman" w:cs="Times New Roman"/>
          <w:sz w:val="24"/>
          <w:szCs w:val="24"/>
          <w:lang w:eastAsia="pl-PL"/>
        </w:rPr>
        <w:t xml:space="preserve">. Każda ze stron WRDS może wezwać inną stronę WRDS do zajęcia stanowiska w sprawie, którą uzna za mającą duże znaczenie społeczne </w:t>
      </w:r>
      <w:r w:rsidR="00D740D3">
        <w:rPr>
          <w:rFonts w:eastAsia="Times New Roman" w:cs="Times New Roman"/>
          <w:sz w:val="24"/>
          <w:szCs w:val="24"/>
          <w:lang w:eastAsia="pl-PL"/>
        </w:rPr>
        <w:t>lub gospodarcze dla województwa</w:t>
      </w:r>
      <w:r w:rsidR="002464A6" w:rsidRPr="002464A6">
        <w:rPr>
          <w:rFonts w:eastAsia="Times New Roman" w:cs="Times New Roman"/>
          <w:sz w:val="24"/>
          <w:szCs w:val="24"/>
          <w:lang w:eastAsia="pl-PL"/>
        </w:rPr>
        <w:t>.</w:t>
      </w:r>
      <w:r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Pr="007B5D13">
        <w:rPr>
          <w:rFonts w:eastAsia="Times New Roman" w:cs="Times New Roman"/>
          <w:sz w:val="24"/>
          <w:szCs w:val="24"/>
          <w:lang w:eastAsia="pl-PL"/>
        </w:rPr>
        <w:t>Przepisy ust. 1a–1c stosuje się odpowiednio</w:t>
      </w:r>
      <w:r>
        <w:rPr>
          <w:rFonts w:eastAsia="Times New Roman" w:cs="Times New Roman"/>
          <w:sz w:val="24"/>
          <w:szCs w:val="24"/>
          <w:lang w:eastAsia="pl-PL"/>
        </w:rPr>
        <w:t>.</w:t>
      </w:r>
      <w:r w:rsidR="002464A6" w:rsidRPr="002464A6">
        <w:rPr>
          <w:rFonts w:eastAsia="Times New Roman" w:cs="Times New Roman"/>
          <w:sz w:val="24"/>
          <w:szCs w:val="24"/>
          <w:lang w:eastAsia="pl-PL"/>
        </w:rPr>
        <w:t>”</w:t>
      </w:r>
      <w:r w:rsidR="006967EB">
        <w:rPr>
          <w:rFonts w:eastAsia="Times New Roman" w:cs="Times New Roman"/>
          <w:sz w:val="24"/>
          <w:szCs w:val="24"/>
          <w:lang w:eastAsia="pl-PL"/>
        </w:rPr>
        <w:t>,</w:t>
      </w:r>
    </w:p>
    <w:p w:rsidR="00D6148D" w:rsidRDefault="002464A6" w:rsidP="00A31792">
      <w:pPr>
        <w:suppressAutoHyphens/>
        <w:autoSpaceDN w:val="0"/>
        <w:spacing w:before="120" w:after="0" w:line="360" w:lineRule="auto"/>
        <w:ind w:left="851" w:hanging="425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c</w:t>
      </w:r>
      <w:r w:rsidRPr="002464A6">
        <w:rPr>
          <w:rFonts w:eastAsia="Times New Roman" w:cs="Times New Roman"/>
          <w:sz w:val="24"/>
          <w:szCs w:val="24"/>
          <w:lang w:eastAsia="pl-PL"/>
        </w:rPr>
        <w:t>)</w:t>
      </w:r>
      <w:r w:rsidR="00A31792">
        <w:rPr>
          <w:rFonts w:eastAsia="Times New Roman" w:cs="Times New Roman"/>
          <w:sz w:val="24"/>
          <w:szCs w:val="24"/>
          <w:lang w:eastAsia="pl-PL"/>
        </w:rPr>
        <w:tab/>
      </w:r>
      <w:r w:rsidR="00D6148D">
        <w:rPr>
          <w:rFonts w:eastAsia="Times New Roman" w:cs="Times New Roman"/>
          <w:sz w:val="24"/>
          <w:szCs w:val="24"/>
          <w:lang w:eastAsia="pl-PL"/>
        </w:rPr>
        <w:t>ust. 3 otrzymuje brzmienie:</w:t>
      </w:r>
    </w:p>
    <w:p w:rsidR="006B75BD" w:rsidRPr="006B75BD" w:rsidRDefault="00D6148D" w:rsidP="006B75BD">
      <w:pPr>
        <w:suppressAutoHyphens/>
        <w:autoSpaceDN w:val="0"/>
        <w:spacing w:before="120" w:after="0" w:line="360" w:lineRule="auto"/>
        <w:ind w:left="851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ab/>
        <w:t xml:space="preserve">„3. </w:t>
      </w:r>
      <w:r w:rsidR="006B75BD" w:rsidRPr="006B75BD">
        <w:rPr>
          <w:rFonts w:eastAsia="Times New Roman" w:cs="Times New Roman"/>
          <w:sz w:val="24"/>
          <w:szCs w:val="24"/>
          <w:lang w:eastAsia="pl-PL"/>
        </w:rPr>
        <w:t>Wyrażenie opinii, o której mowa w ust. 2, wymaga zgody strony pracowników i strony pracodawców WRDS. Jeżeli strona pracowników i strona pracodawców WRDS nie uzgodni wspólnej opinii, każdej ze stron przysługuje prawo wyrażenia opinii w tej sprawie.</w:t>
      </w:r>
      <w:r w:rsidR="007B5D13" w:rsidRPr="007B5D13">
        <w:rPr>
          <w:rFonts w:eastAsia="Times New Roman" w:cs="Times New Roman"/>
          <w:sz w:val="24"/>
          <w:szCs w:val="24"/>
          <w:lang w:eastAsia="pl-PL"/>
        </w:rPr>
        <w:t xml:space="preserve"> Jeżeli strona </w:t>
      </w:r>
      <w:r w:rsidR="007B5D13">
        <w:rPr>
          <w:rFonts w:eastAsia="Times New Roman" w:cs="Times New Roman"/>
          <w:sz w:val="24"/>
          <w:szCs w:val="24"/>
          <w:lang w:eastAsia="pl-PL"/>
        </w:rPr>
        <w:t>pracowników lub</w:t>
      </w:r>
      <w:r w:rsidR="007B5D13" w:rsidRPr="007B5D13">
        <w:rPr>
          <w:rFonts w:eastAsia="Times New Roman" w:cs="Times New Roman"/>
          <w:sz w:val="24"/>
          <w:szCs w:val="24"/>
          <w:lang w:eastAsia="pl-PL"/>
        </w:rPr>
        <w:t xml:space="preserve"> stron</w:t>
      </w:r>
      <w:r w:rsidR="007B5D13">
        <w:rPr>
          <w:rFonts w:eastAsia="Times New Roman" w:cs="Times New Roman"/>
          <w:sz w:val="24"/>
          <w:szCs w:val="24"/>
          <w:lang w:eastAsia="pl-PL"/>
        </w:rPr>
        <w:t>a</w:t>
      </w:r>
      <w:r w:rsidR="007B5D13" w:rsidRPr="007B5D13">
        <w:rPr>
          <w:rFonts w:eastAsia="Times New Roman" w:cs="Times New Roman"/>
          <w:sz w:val="24"/>
          <w:szCs w:val="24"/>
          <w:lang w:eastAsia="pl-PL"/>
        </w:rPr>
        <w:t xml:space="preserve"> pracodawców nie uzgodni opinii, każdej z organizacji, o których mowa </w:t>
      </w:r>
      <w:r w:rsidR="005C4285">
        <w:rPr>
          <w:rFonts w:eastAsia="Times New Roman" w:cs="Times New Roman"/>
          <w:sz w:val="24"/>
          <w:szCs w:val="24"/>
          <w:lang w:eastAsia="pl-PL"/>
        </w:rPr>
        <w:t>w art. 23 ust. 1 i art. 24 ust. </w:t>
      </w:r>
      <w:r w:rsidR="007B5D13" w:rsidRPr="007B5D13">
        <w:rPr>
          <w:rFonts w:eastAsia="Times New Roman" w:cs="Times New Roman"/>
          <w:sz w:val="24"/>
          <w:szCs w:val="24"/>
          <w:lang w:eastAsia="pl-PL"/>
        </w:rPr>
        <w:t>1, wchodzących w skład tej strony WRDS, przysługuje prawo wyrażenia opinii w tej sprawie</w:t>
      </w:r>
      <w:r w:rsidR="00FF0AA4">
        <w:rPr>
          <w:rFonts w:eastAsia="Times New Roman" w:cs="Times New Roman"/>
          <w:sz w:val="24"/>
          <w:szCs w:val="24"/>
          <w:lang w:eastAsia="pl-PL"/>
        </w:rPr>
        <w:t>.</w:t>
      </w:r>
      <w:r w:rsidR="006B75BD" w:rsidRPr="006B75BD">
        <w:rPr>
          <w:rFonts w:eastAsia="Times New Roman" w:cs="Times New Roman"/>
          <w:sz w:val="24"/>
          <w:szCs w:val="24"/>
          <w:lang w:eastAsia="pl-PL"/>
        </w:rPr>
        <w:t>”,</w:t>
      </w:r>
    </w:p>
    <w:p w:rsidR="009A290D" w:rsidRDefault="006967EB" w:rsidP="005C4285">
      <w:pPr>
        <w:suppressAutoHyphens/>
        <w:autoSpaceDN w:val="0"/>
        <w:spacing w:before="120" w:after="0" w:line="360" w:lineRule="auto"/>
        <w:ind w:left="851" w:hanging="425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d</w:t>
      </w:r>
      <w:r w:rsidR="005C4285">
        <w:rPr>
          <w:rFonts w:eastAsia="Times New Roman" w:cs="Times New Roman"/>
          <w:sz w:val="24"/>
          <w:szCs w:val="24"/>
          <w:lang w:eastAsia="pl-PL"/>
        </w:rPr>
        <w:t>)</w:t>
      </w:r>
      <w:r w:rsidR="005C4285">
        <w:rPr>
          <w:rFonts w:eastAsia="Times New Roman" w:cs="Times New Roman"/>
          <w:sz w:val="24"/>
          <w:szCs w:val="24"/>
          <w:lang w:eastAsia="pl-PL"/>
        </w:rPr>
        <w:tab/>
      </w:r>
      <w:r>
        <w:rPr>
          <w:rFonts w:eastAsia="Times New Roman" w:cs="Times New Roman"/>
          <w:sz w:val="24"/>
          <w:szCs w:val="24"/>
          <w:lang w:eastAsia="pl-PL"/>
        </w:rPr>
        <w:t>ust. 4</w:t>
      </w:r>
      <w:r w:rsidR="009A290D">
        <w:rPr>
          <w:rFonts w:eastAsia="Times New Roman" w:cs="Times New Roman"/>
          <w:sz w:val="24"/>
          <w:szCs w:val="24"/>
          <w:lang w:eastAsia="pl-PL"/>
        </w:rPr>
        <w:t xml:space="preserve"> otrzymuje brzmienie:</w:t>
      </w:r>
    </w:p>
    <w:p w:rsidR="006B75BD" w:rsidRDefault="009A290D" w:rsidP="009A290D">
      <w:pPr>
        <w:suppressAutoHyphens/>
        <w:autoSpaceDN w:val="0"/>
        <w:spacing w:before="120" w:after="0" w:line="360" w:lineRule="auto"/>
        <w:ind w:left="851" w:firstLine="565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„4. Stanowiska lub opinie w sprawie, o której mowa w ust. 1 pkt 1 lit. b, przewodniczący WRDS przekazuje Prezydium Rady.”</w:t>
      </w:r>
      <w:r w:rsidR="006967EB">
        <w:rPr>
          <w:rFonts w:eastAsia="Times New Roman" w:cs="Times New Roman"/>
          <w:sz w:val="24"/>
          <w:szCs w:val="24"/>
          <w:lang w:eastAsia="pl-PL"/>
        </w:rPr>
        <w:t>;</w:t>
      </w:r>
    </w:p>
    <w:p w:rsidR="000C6858" w:rsidRDefault="005C4285" w:rsidP="005C4285">
      <w:pPr>
        <w:suppressAutoHyphens/>
        <w:autoSpaceDN w:val="0"/>
        <w:spacing w:before="120" w:after="0" w:line="360" w:lineRule="auto"/>
        <w:ind w:left="426" w:hanging="426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13)</w:t>
      </w:r>
      <w:r>
        <w:rPr>
          <w:rFonts w:eastAsia="Times New Roman" w:cs="Times New Roman"/>
          <w:sz w:val="24"/>
          <w:szCs w:val="24"/>
          <w:lang w:eastAsia="pl-PL"/>
        </w:rPr>
        <w:tab/>
      </w:r>
      <w:r w:rsidR="00F522A3">
        <w:rPr>
          <w:rFonts w:eastAsia="Times New Roman" w:cs="Times New Roman"/>
          <w:sz w:val="24"/>
          <w:szCs w:val="24"/>
          <w:lang w:eastAsia="pl-PL"/>
        </w:rPr>
        <w:t>w art. 46 w ust. 2 w zdaniu pierwszym wyraz</w:t>
      </w:r>
      <w:r w:rsidR="00B40393">
        <w:rPr>
          <w:rFonts w:eastAsia="Times New Roman" w:cs="Times New Roman"/>
          <w:sz w:val="24"/>
          <w:szCs w:val="24"/>
          <w:lang w:eastAsia="pl-PL"/>
        </w:rPr>
        <w:t xml:space="preserve"> „wojewodą” zastępuje się wyrazami</w:t>
      </w:r>
      <w:r w:rsidR="00F522A3">
        <w:rPr>
          <w:rFonts w:eastAsia="Times New Roman" w:cs="Times New Roman"/>
          <w:sz w:val="24"/>
          <w:szCs w:val="24"/>
          <w:lang w:eastAsia="pl-PL"/>
        </w:rPr>
        <w:t xml:space="preserve"> „marszałkiem</w:t>
      </w:r>
      <w:r w:rsidR="00863A81">
        <w:rPr>
          <w:rFonts w:eastAsia="Times New Roman" w:cs="Times New Roman"/>
          <w:sz w:val="24"/>
          <w:szCs w:val="24"/>
          <w:lang w:eastAsia="pl-PL"/>
        </w:rPr>
        <w:t xml:space="preserve"> województwa</w:t>
      </w:r>
      <w:r w:rsidR="00F522A3">
        <w:rPr>
          <w:rFonts w:eastAsia="Times New Roman" w:cs="Times New Roman"/>
          <w:sz w:val="24"/>
          <w:szCs w:val="24"/>
          <w:lang w:eastAsia="pl-PL"/>
        </w:rPr>
        <w:t>”;</w:t>
      </w:r>
    </w:p>
    <w:p w:rsidR="00B07D05" w:rsidRDefault="00B40393" w:rsidP="005C4285">
      <w:pPr>
        <w:suppressAutoHyphens/>
        <w:autoSpaceDN w:val="0"/>
        <w:spacing w:before="120" w:after="0" w:line="360" w:lineRule="auto"/>
        <w:ind w:left="426" w:hanging="426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1</w:t>
      </w:r>
      <w:r w:rsidR="00E8162F">
        <w:rPr>
          <w:rFonts w:eastAsia="Times New Roman" w:cs="Times New Roman"/>
          <w:sz w:val="24"/>
          <w:szCs w:val="24"/>
          <w:lang w:eastAsia="pl-PL"/>
        </w:rPr>
        <w:t>4</w:t>
      </w:r>
      <w:r w:rsidR="005A73B1">
        <w:rPr>
          <w:rFonts w:eastAsia="Times New Roman" w:cs="Times New Roman"/>
          <w:sz w:val="24"/>
          <w:szCs w:val="24"/>
          <w:lang w:eastAsia="pl-PL"/>
        </w:rPr>
        <w:t>)</w:t>
      </w:r>
      <w:r w:rsidR="005C4285">
        <w:rPr>
          <w:rFonts w:eastAsia="Times New Roman" w:cs="Times New Roman"/>
          <w:sz w:val="24"/>
          <w:szCs w:val="24"/>
          <w:lang w:eastAsia="pl-PL"/>
        </w:rPr>
        <w:tab/>
      </w:r>
      <w:r w:rsidR="009B12BE">
        <w:rPr>
          <w:rFonts w:eastAsia="Times New Roman" w:cs="Times New Roman"/>
          <w:sz w:val="24"/>
          <w:szCs w:val="24"/>
          <w:lang w:eastAsia="pl-PL"/>
        </w:rPr>
        <w:t>w art. 47</w:t>
      </w:r>
      <w:r w:rsidR="00B07D05">
        <w:rPr>
          <w:rFonts w:eastAsia="Times New Roman" w:cs="Times New Roman"/>
          <w:sz w:val="24"/>
          <w:szCs w:val="24"/>
          <w:lang w:eastAsia="pl-PL"/>
        </w:rPr>
        <w:t>:</w:t>
      </w:r>
    </w:p>
    <w:p w:rsidR="009B12BE" w:rsidRDefault="005C4285" w:rsidP="005C4285">
      <w:pPr>
        <w:tabs>
          <w:tab w:val="left" w:pos="993"/>
        </w:tabs>
        <w:suppressAutoHyphens/>
        <w:autoSpaceDN w:val="0"/>
        <w:spacing w:before="120" w:after="0" w:line="360" w:lineRule="auto"/>
        <w:ind w:left="567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a)</w:t>
      </w:r>
      <w:r>
        <w:rPr>
          <w:rFonts w:eastAsia="Times New Roman" w:cs="Times New Roman"/>
          <w:sz w:val="24"/>
          <w:szCs w:val="24"/>
          <w:lang w:eastAsia="pl-PL"/>
        </w:rPr>
        <w:tab/>
      </w:r>
      <w:r w:rsidR="00266CEC">
        <w:rPr>
          <w:rFonts w:eastAsia="Times New Roman" w:cs="Times New Roman"/>
          <w:sz w:val="24"/>
          <w:szCs w:val="24"/>
          <w:lang w:eastAsia="pl-PL"/>
        </w:rPr>
        <w:t xml:space="preserve">ust. 1 pkt 2 i </w:t>
      </w:r>
      <w:r w:rsidR="009B12BE">
        <w:rPr>
          <w:rFonts w:eastAsia="Times New Roman" w:cs="Times New Roman"/>
          <w:sz w:val="24"/>
          <w:szCs w:val="24"/>
          <w:lang w:eastAsia="pl-PL"/>
        </w:rPr>
        <w:t>3 otrzymują brzmienie:</w:t>
      </w:r>
    </w:p>
    <w:p w:rsidR="009B12BE" w:rsidRPr="009B12BE" w:rsidRDefault="009B12BE" w:rsidP="005C4285">
      <w:pPr>
        <w:suppressAutoHyphens/>
        <w:autoSpaceDN w:val="0"/>
        <w:spacing w:before="120" w:after="0" w:line="360" w:lineRule="auto"/>
        <w:ind w:left="1418" w:hanging="425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„</w:t>
      </w:r>
      <w:r w:rsidRPr="009B12BE">
        <w:rPr>
          <w:rFonts w:eastAsia="Times New Roman" w:cs="Times New Roman"/>
          <w:sz w:val="24"/>
          <w:szCs w:val="24"/>
          <w:lang w:eastAsia="pl-PL"/>
        </w:rPr>
        <w:t>2)</w:t>
      </w:r>
      <w:r w:rsidRPr="009B12BE">
        <w:rPr>
          <w:rFonts w:eastAsia="Times New Roman" w:cs="Times New Roman"/>
          <w:sz w:val="24"/>
          <w:szCs w:val="24"/>
          <w:lang w:eastAsia="pl-PL"/>
        </w:rPr>
        <w:tab/>
        <w:t xml:space="preserve">przedstawiciele organizacji, o których mowa w art. 23 ust. 1 wskazani przez jej organ statutowy – jako przedstawiciele strony pracowników; </w:t>
      </w:r>
    </w:p>
    <w:p w:rsidR="009B12BE" w:rsidRDefault="009B12BE" w:rsidP="005C4285">
      <w:pPr>
        <w:suppressAutoHyphens/>
        <w:autoSpaceDN w:val="0"/>
        <w:spacing w:after="0" w:line="360" w:lineRule="auto"/>
        <w:ind w:left="1404" w:hanging="270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9B12BE">
        <w:rPr>
          <w:rFonts w:eastAsia="Times New Roman" w:cs="Times New Roman"/>
          <w:sz w:val="24"/>
          <w:szCs w:val="24"/>
          <w:lang w:eastAsia="pl-PL"/>
        </w:rPr>
        <w:t>3)</w:t>
      </w:r>
      <w:r w:rsidR="005C4285">
        <w:rPr>
          <w:rFonts w:eastAsia="Times New Roman" w:cs="Times New Roman"/>
          <w:sz w:val="24"/>
          <w:szCs w:val="24"/>
          <w:lang w:eastAsia="pl-PL"/>
        </w:rPr>
        <w:tab/>
      </w:r>
      <w:r w:rsidRPr="009B12BE">
        <w:rPr>
          <w:rFonts w:eastAsia="Times New Roman" w:cs="Times New Roman"/>
          <w:sz w:val="24"/>
          <w:szCs w:val="24"/>
          <w:lang w:eastAsia="pl-PL"/>
        </w:rPr>
        <w:t>przedstawiciele organizacji, o których mowa w art. 24 ust. 1 wskazani przez jej organ statutowy – jako przedstawiciele strony pracodawców;</w:t>
      </w:r>
      <w:r w:rsidR="00B07D05">
        <w:rPr>
          <w:rFonts w:eastAsia="Times New Roman" w:cs="Times New Roman"/>
          <w:sz w:val="24"/>
          <w:szCs w:val="24"/>
          <w:lang w:eastAsia="pl-PL"/>
        </w:rPr>
        <w:t>”,</w:t>
      </w:r>
    </w:p>
    <w:p w:rsidR="00B07D05" w:rsidRDefault="00B07D05" w:rsidP="005C4285">
      <w:pPr>
        <w:tabs>
          <w:tab w:val="left" w:pos="993"/>
        </w:tabs>
        <w:suppressAutoHyphens/>
        <w:autoSpaceDN w:val="0"/>
        <w:spacing w:before="120" w:after="0" w:line="360" w:lineRule="auto"/>
        <w:ind w:left="567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b)</w:t>
      </w:r>
      <w:r w:rsidR="005C4285">
        <w:rPr>
          <w:rFonts w:eastAsia="Times New Roman" w:cs="Times New Roman"/>
          <w:sz w:val="24"/>
          <w:szCs w:val="24"/>
          <w:lang w:eastAsia="pl-PL"/>
        </w:rPr>
        <w:tab/>
      </w:r>
      <w:r w:rsidR="00545DDD">
        <w:rPr>
          <w:rFonts w:eastAsia="Times New Roman" w:cs="Times New Roman"/>
          <w:sz w:val="24"/>
          <w:szCs w:val="24"/>
          <w:lang w:eastAsia="pl-PL"/>
        </w:rPr>
        <w:t>dodaje się ust. 7 w brzmieniu:</w:t>
      </w:r>
    </w:p>
    <w:p w:rsidR="00B07D05" w:rsidRDefault="00B07D05" w:rsidP="005C4285">
      <w:pPr>
        <w:suppressAutoHyphens/>
        <w:autoSpaceDN w:val="0"/>
        <w:spacing w:before="120" w:after="0" w:line="360" w:lineRule="auto"/>
        <w:ind w:left="993" w:hanging="426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ab/>
      </w:r>
      <w:r w:rsidR="00444139">
        <w:rPr>
          <w:rFonts w:eastAsia="Times New Roman" w:cs="Times New Roman"/>
          <w:sz w:val="24"/>
          <w:szCs w:val="24"/>
          <w:lang w:eastAsia="pl-PL"/>
        </w:rPr>
        <w:tab/>
      </w:r>
      <w:r>
        <w:rPr>
          <w:rFonts w:eastAsia="Times New Roman" w:cs="Times New Roman"/>
          <w:sz w:val="24"/>
          <w:szCs w:val="24"/>
          <w:lang w:eastAsia="pl-PL"/>
        </w:rPr>
        <w:t>„7. B</w:t>
      </w:r>
      <w:r w:rsidRPr="00B07D05">
        <w:rPr>
          <w:rFonts w:eastAsia="Times New Roman" w:cs="Times New Roman"/>
          <w:sz w:val="24"/>
          <w:szCs w:val="24"/>
          <w:lang w:eastAsia="pl-PL"/>
        </w:rPr>
        <w:t xml:space="preserve">iuro </w:t>
      </w:r>
      <w:r w:rsidR="00BC0F81">
        <w:rPr>
          <w:rFonts w:eastAsia="Times New Roman" w:cs="Times New Roman"/>
          <w:sz w:val="24"/>
          <w:szCs w:val="24"/>
          <w:lang w:eastAsia="pl-PL"/>
        </w:rPr>
        <w:t>w</w:t>
      </w:r>
      <w:r w:rsidRPr="00B07D05">
        <w:rPr>
          <w:rFonts w:eastAsia="Times New Roman" w:cs="Times New Roman"/>
          <w:sz w:val="24"/>
          <w:szCs w:val="24"/>
          <w:lang w:eastAsia="pl-PL"/>
        </w:rPr>
        <w:t xml:space="preserve">ojewódzkiej </w:t>
      </w:r>
      <w:r w:rsidR="00BC0F81">
        <w:rPr>
          <w:rFonts w:eastAsia="Times New Roman" w:cs="Times New Roman"/>
          <w:sz w:val="24"/>
          <w:szCs w:val="24"/>
          <w:lang w:eastAsia="pl-PL"/>
        </w:rPr>
        <w:t>r</w:t>
      </w:r>
      <w:r w:rsidRPr="00B07D05">
        <w:rPr>
          <w:rFonts w:eastAsia="Times New Roman" w:cs="Times New Roman"/>
          <w:sz w:val="24"/>
          <w:szCs w:val="24"/>
          <w:lang w:eastAsia="pl-PL"/>
        </w:rPr>
        <w:t xml:space="preserve">ady </w:t>
      </w:r>
      <w:r w:rsidR="00BC0F81">
        <w:rPr>
          <w:rFonts w:eastAsia="Times New Roman" w:cs="Times New Roman"/>
          <w:sz w:val="24"/>
          <w:szCs w:val="24"/>
          <w:lang w:eastAsia="pl-PL"/>
        </w:rPr>
        <w:t>d</w:t>
      </w:r>
      <w:r w:rsidRPr="00B07D05">
        <w:rPr>
          <w:rFonts w:eastAsia="Times New Roman" w:cs="Times New Roman"/>
          <w:sz w:val="24"/>
          <w:szCs w:val="24"/>
          <w:lang w:eastAsia="pl-PL"/>
        </w:rPr>
        <w:t xml:space="preserve">ialogu </w:t>
      </w:r>
      <w:r w:rsidR="00BC0F81">
        <w:rPr>
          <w:rFonts w:eastAsia="Times New Roman" w:cs="Times New Roman"/>
          <w:sz w:val="24"/>
          <w:szCs w:val="24"/>
          <w:lang w:eastAsia="pl-PL"/>
        </w:rPr>
        <w:t>s</w:t>
      </w:r>
      <w:r w:rsidRPr="00B07D05">
        <w:rPr>
          <w:rFonts w:eastAsia="Times New Roman" w:cs="Times New Roman"/>
          <w:sz w:val="24"/>
          <w:szCs w:val="24"/>
          <w:lang w:eastAsia="pl-PL"/>
        </w:rPr>
        <w:t xml:space="preserve">połecznego w zakresie prac związanych z funkcjonowaniem WRDS wykonuje zadania zlecone przez </w:t>
      </w:r>
      <w:r w:rsidR="00BC0F81">
        <w:rPr>
          <w:rFonts w:eastAsia="Times New Roman" w:cs="Times New Roman"/>
          <w:sz w:val="24"/>
          <w:szCs w:val="24"/>
          <w:lang w:eastAsia="pl-PL"/>
        </w:rPr>
        <w:t>p</w:t>
      </w:r>
      <w:r w:rsidRPr="00B07D05">
        <w:rPr>
          <w:rFonts w:eastAsia="Times New Roman" w:cs="Times New Roman"/>
          <w:sz w:val="24"/>
          <w:szCs w:val="24"/>
          <w:lang w:eastAsia="pl-PL"/>
        </w:rPr>
        <w:t>rezydium WRDS.</w:t>
      </w:r>
      <w:r>
        <w:rPr>
          <w:rFonts w:eastAsia="Times New Roman" w:cs="Times New Roman"/>
          <w:sz w:val="24"/>
          <w:szCs w:val="24"/>
          <w:lang w:eastAsia="pl-PL"/>
        </w:rPr>
        <w:t>”;</w:t>
      </w:r>
    </w:p>
    <w:p w:rsidR="00F522A3" w:rsidRDefault="00545DDD" w:rsidP="005C4285">
      <w:pPr>
        <w:suppressAutoHyphens/>
        <w:autoSpaceDN w:val="0"/>
        <w:spacing w:before="120" w:after="0" w:line="360" w:lineRule="auto"/>
        <w:ind w:left="426" w:hanging="426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1</w:t>
      </w:r>
      <w:r w:rsidR="00E8162F">
        <w:rPr>
          <w:rFonts w:eastAsia="Times New Roman" w:cs="Times New Roman"/>
          <w:sz w:val="24"/>
          <w:szCs w:val="24"/>
          <w:lang w:eastAsia="pl-PL"/>
        </w:rPr>
        <w:t>5</w:t>
      </w:r>
      <w:r w:rsidR="005C4285">
        <w:rPr>
          <w:rFonts w:eastAsia="Times New Roman" w:cs="Times New Roman"/>
          <w:sz w:val="24"/>
          <w:szCs w:val="24"/>
          <w:lang w:eastAsia="pl-PL"/>
        </w:rPr>
        <w:t>)</w:t>
      </w:r>
      <w:r w:rsidR="005C4285">
        <w:rPr>
          <w:rFonts w:eastAsia="Times New Roman" w:cs="Times New Roman"/>
          <w:sz w:val="24"/>
          <w:szCs w:val="24"/>
          <w:lang w:eastAsia="pl-PL"/>
        </w:rPr>
        <w:tab/>
      </w:r>
      <w:r w:rsidR="005A73B1">
        <w:rPr>
          <w:rFonts w:eastAsia="Times New Roman" w:cs="Times New Roman"/>
          <w:sz w:val="24"/>
          <w:szCs w:val="24"/>
          <w:lang w:eastAsia="pl-PL"/>
        </w:rPr>
        <w:t>w art. 48 dodaje się ust. 9 w brzmieniu:</w:t>
      </w:r>
    </w:p>
    <w:p w:rsidR="005A73B1" w:rsidRDefault="005C4285" w:rsidP="000C6858">
      <w:pPr>
        <w:suppressAutoHyphens/>
        <w:autoSpaceDN w:val="0"/>
        <w:spacing w:before="120" w:after="0" w:line="360" w:lineRule="auto"/>
        <w:ind w:left="567" w:hanging="567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ab/>
      </w:r>
      <w:r>
        <w:rPr>
          <w:rFonts w:eastAsia="Times New Roman" w:cs="Times New Roman"/>
          <w:sz w:val="24"/>
          <w:szCs w:val="24"/>
          <w:lang w:eastAsia="pl-PL"/>
        </w:rPr>
        <w:tab/>
      </w:r>
      <w:r>
        <w:rPr>
          <w:rFonts w:eastAsia="Times New Roman" w:cs="Times New Roman"/>
          <w:sz w:val="24"/>
          <w:szCs w:val="24"/>
          <w:lang w:eastAsia="pl-PL"/>
        </w:rPr>
        <w:tab/>
      </w:r>
      <w:r w:rsidR="005A73B1">
        <w:rPr>
          <w:rFonts w:eastAsia="Times New Roman" w:cs="Times New Roman"/>
          <w:sz w:val="24"/>
          <w:szCs w:val="24"/>
          <w:lang w:eastAsia="pl-PL"/>
        </w:rPr>
        <w:t xml:space="preserve">„9. </w:t>
      </w:r>
      <w:r w:rsidR="005A73B1" w:rsidRPr="005A73B1">
        <w:rPr>
          <w:rFonts w:eastAsia="Times New Roman" w:cs="Times New Roman"/>
          <w:sz w:val="24"/>
          <w:szCs w:val="24"/>
          <w:lang w:eastAsia="pl-PL"/>
        </w:rPr>
        <w:t xml:space="preserve">Na wniosek </w:t>
      </w:r>
      <w:r w:rsidR="00BC0F81">
        <w:rPr>
          <w:rFonts w:eastAsia="Times New Roman" w:cs="Times New Roman"/>
          <w:sz w:val="24"/>
          <w:szCs w:val="24"/>
          <w:lang w:eastAsia="pl-PL"/>
        </w:rPr>
        <w:t>p</w:t>
      </w:r>
      <w:r w:rsidR="005A73B1" w:rsidRPr="005A73B1">
        <w:rPr>
          <w:rFonts w:eastAsia="Times New Roman" w:cs="Times New Roman"/>
          <w:sz w:val="24"/>
          <w:szCs w:val="24"/>
          <w:lang w:eastAsia="pl-PL"/>
        </w:rPr>
        <w:t xml:space="preserve">rezydium WRDS, w ramach środków na funkcjonowanie </w:t>
      </w:r>
      <w:r w:rsidR="00BC0F81">
        <w:rPr>
          <w:rFonts w:eastAsia="Times New Roman" w:cs="Times New Roman"/>
          <w:sz w:val="24"/>
          <w:szCs w:val="24"/>
          <w:lang w:eastAsia="pl-PL"/>
        </w:rPr>
        <w:t>b</w:t>
      </w:r>
      <w:r w:rsidR="005A73B1" w:rsidRPr="005A73B1">
        <w:rPr>
          <w:rFonts w:eastAsia="Times New Roman" w:cs="Times New Roman"/>
          <w:sz w:val="24"/>
          <w:szCs w:val="24"/>
          <w:lang w:eastAsia="pl-PL"/>
        </w:rPr>
        <w:t xml:space="preserve">iura </w:t>
      </w:r>
      <w:r w:rsidR="00BC0F81">
        <w:rPr>
          <w:rFonts w:eastAsia="Times New Roman" w:cs="Times New Roman"/>
          <w:sz w:val="24"/>
          <w:szCs w:val="24"/>
          <w:lang w:eastAsia="pl-PL"/>
        </w:rPr>
        <w:t>wojewódzkiej rady dialogu społecznego</w:t>
      </w:r>
      <w:r w:rsidR="005A73B1" w:rsidRPr="005A73B1">
        <w:rPr>
          <w:rFonts w:eastAsia="Times New Roman" w:cs="Times New Roman"/>
          <w:sz w:val="24"/>
          <w:szCs w:val="24"/>
          <w:lang w:eastAsia="pl-PL"/>
        </w:rPr>
        <w:t xml:space="preserve">, </w:t>
      </w:r>
      <w:r w:rsidR="005B79DE">
        <w:rPr>
          <w:rFonts w:eastAsia="Times New Roman" w:cs="Times New Roman"/>
          <w:sz w:val="24"/>
          <w:szCs w:val="24"/>
          <w:lang w:eastAsia="pl-PL"/>
        </w:rPr>
        <w:t>m</w:t>
      </w:r>
      <w:r w:rsidR="005A73B1" w:rsidRPr="005A73B1">
        <w:rPr>
          <w:rFonts w:eastAsia="Times New Roman" w:cs="Times New Roman"/>
          <w:sz w:val="24"/>
          <w:szCs w:val="24"/>
          <w:lang w:eastAsia="pl-PL"/>
        </w:rPr>
        <w:t xml:space="preserve">arszałek </w:t>
      </w:r>
      <w:r w:rsidR="005B79DE">
        <w:rPr>
          <w:rFonts w:eastAsia="Times New Roman" w:cs="Times New Roman"/>
          <w:sz w:val="24"/>
          <w:szCs w:val="24"/>
          <w:lang w:eastAsia="pl-PL"/>
        </w:rPr>
        <w:t>w</w:t>
      </w:r>
      <w:r w:rsidR="005A73B1" w:rsidRPr="005A73B1">
        <w:rPr>
          <w:rFonts w:eastAsia="Times New Roman" w:cs="Times New Roman"/>
          <w:sz w:val="24"/>
          <w:szCs w:val="24"/>
          <w:lang w:eastAsia="pl-PL"/>
        </w:rPr>
        <w:t>ojewództwa może pokrywać koszty niezbędnych ekspertyz i opinii, koszty dojazdów na posiedzenia członków WRDS oraz koszt</w:t>
      </w:r>
      <w:r w:rsidR="00C91F04">
        <w:rPr>
          <w:rFonts w:eastAsia="Times New Roman" w:cs="Times New Roman"/>
          <w:sz w:val="24"/>
          <w:szCs w:val="24"/>
          <w:lang w:eastAsia="pl-PL"/>
        </w:rPr>
        <w:t>y</w:t>
      </w:r>
      <w:r w:rsidR="005A73B1" w:rsidRPr="005A73B1">
        <w:rPr>
          <w:rFonts w:eastAsia="Times New Roman" w:cs="Times New Roman"/>
          <w:sz w:val="24"/>
          <w:szCs w:val="24"/>
          <w:lang w:eastAsia="pl-PL"/>
        </w:rPr>
        <w:t xml:space="preserve"> związan</w:t>
      </w:r>
      <w:r w:rsidR="00C91F04">
        <w:rPr>
          <w:rFonts w:eastAsia="Times New Roman" w:cs="Times New Roman"/>
          <w:sz w:val="24"/>
          <w:szCs w:val="24"/>
          <w:lang w:eastAsia="pl-PL"/>
        </w:rPr>
        <w:t>e</w:t>
      </w:r>
      <w:r w:rsidR="005A73B1" w:rsidRPr="005A73B1">
        <w:rPr>
          <w:rFonts w:eastAsia="Times New Roman" w:cs="Times New Roman"/>
          <w:sz w:val="24"/>
          <w:szCs w:val="24"/>
          <w:lang w:eastAsia="pl-PL"/>
        </w:rPr>
        <w:t xml:space="preserve"> z podróżą służbową członków WRDS wykonujących zadania zlecone przez </w:t>
      </w:r>
      <w:r w:rsidR="005B79DE">
        <w:rPr>
          <w:rFonts w:eastAsia="Times New Roman" w:cs="Times New Roman"/>
          <w:sz w:val="24"/>
          <w:szCs w:val="24"/>
          <w:lang w:eastAsia="pl-PL"/>
        </w:rPr>
        <w:t>p</w:t>
      </w:r>
      <w:r w:rsidR="005A73B1" w:rsidRPr="005A73B1">
        <w:rPr>
          <w:rFonts w:eastAsia="Times New Roman" w:cs="Times New Roman"/>
          <w:sz w:val="24"/>
          <w:szCs w:val="24"/>
          <w:lang w:eastAsia="pl-PL"/>
        </w:rPr>
        <w:t>rezydium WRDS</w:t>
      </w:r>
      <w:r w:rsidR="001D059F">
        <w:rPr>
          <w:rFonts w:eastAsia="Times New Roman" w:cs="Times New Roman"/>
          <w:sz w:val="24"/>
          <w:szCs w:val="24"/>
          <w:lang w:eastAsia="pl-PL"/>
        </w:rPr>
        <w:t xml:space="preserve">, </w:t>
      </w:r>
      <w:r w:rsidR="001D059F" w:rsidRPr="001D059F">
        <w:rPr>
          <w:rFonts w:eastAsia="Times New Roman" w:cs="Times New Roman"/>
          <w:sz w:val="24"/>
          <w:szCs w:val="24"/>
          <w:lang w:eastAsia="pl-PL"/>
        </w:rPr>
        <w:t>w wysokoś</w:t>
      </w:r>
      <w:r>
        <w:rPr>
          <w:rFonts w:eastAsia="Times New Roman" w:cs="Times New Roman"/>
          <w:sz w:val="24"/>
          <w:szCs w:val="24"/>
          <w:lang w:eastAsia="pl-PL"/>
        </w:rPr>
        <w:t>ci i na warunkach określonych w </w:t>
      </w:r>
      <w:r w:rsidR="001D059F" w:rsidRPr="001D059F">
        <w:rPr>
          <w:rFonts w:eastAsia="Times New Roman" w:cs="Times New Roman"/>
          <w:sz w:val="24"/>
          <w:szCs w:val="24"/>
          <w:lang w:eastAsia="pl-PL"/>
        </w:rPr>
        <w:t>przepisach wydanych na podstawie art. 77</w:t>
      </w:r>
      <w:r w:rsidR="001D059F" w:rsidRPr="001D059F">
        <w:rPr>
          <w:rFonts w:eastAsia="Times New Roman" w:cs="Times New Roman"/>
          <w:sz w:val="24"/>
          <w:szCs w:val="24"/>
          <w:vertAlign w:val="superscript"/>
          <w:lang w:eastAsia="pl-PL"/>
        </w:rPr>
        <w:t>5</w:t>
      </w:r>
      <w:r w:rsidR="001D059F" w:rsidRPr="001D059F">
        <w:rPr>
          <w:rFonts w:eastAsia="Times New Roman" w:cs="Times New Roman"/>
          <w:sz w:val="24"/>
          <w:szCs w:val="24"/>
          <w:lang w:eastAsia="pl-PL"/>
        </w:rPr>
        <w:t xml:space="preserve"> § 2 ustawy z dnia 26</w:t>
      </w:r>
      <w:r w:rsidR="001D059F">
        <w:rPr>
          <w:rFonts w:eastAsia="Times New Roman" w:cs="Times New Roman"/>
          <w:sz w:val="24"/>
          <w:szCs w:val="24"/>
          <w:lang w:eastAsia="pl-PL"/>
        </w:rPr>
        <w:t xml:space="preserve"> czerwca 1974 r. </w:t>
      </w:r>
      <w:r>
        <w:rPr>
          <w:rFonts w:eastAsia="Times New Roman" w:cs="Times New Roman"/>
          <w:sz w:val="24"/>
          <w:szCs w:val="24"/>
          <w:lang w:eastAsia="pl-PL"/>
        </w:rPr>
        <w:t>–</w:t>
      </w:r>
      <w:r w:rsidR="001D059F">
        <w:rPr>
          <w:rFonts w:eastAsia="Times New Roman" w:cs="Times New Roman"/>
          <w:sz w:val="24"/>
          <w:szCs w:val="24"/>
          <w:lang w:eastAsia="pl-PL"/>
        </w:rPr>
        <w:t xml:space="preserve"> Kodeks pracy</w:t>
      </w:r>
      <w:r w:rsidR="005A73B1" w:rsidRPr="005A73B1">
        <w:rPr>
          <w:rFonts w:eastAsia="Times New Roman" w:cs="Times New Roman"/>
          <w:sz w:val="24"/>
          <w:szCs w:val="24"/>
          <w:lang w:eastAsia="pl-PL"/>
        </w:rPr>
        <w:t>.</w:t>
      </w:r>
      <w:r w:rsidR="005A73B1">
        <w:rPr>
          <w:rFonts w:eastAsia="Times New Roman" w:cs="Times New Roman"/>
          <w:sz w:val="24"/>
          <w:szCs w:val="24"/>
          <w:lang w:eastAsia="pl-PL"/>
        </w:rPr>
        <w:t>”;</w:t>
      </w:r>
    </w:p>
    <w:p w:rsidR="005A73B1" w:rsidRDefault="005A73B1" w:rsidP="005C4285">
      <w:pPr>
        <w:suppressAutoHyphens/>
        <w:autoSpaceDN w:val="0"/>
        <w:spacing w:before="120" w:after="0" w:line="360" w:lineRule="auto"/>
        <w:ind w:left="426" w:hanging="426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1</w:t>
      </w:r>
      <w:r w:rsidR="00E8162F">
        <w:rPr>
          <w:rFonts w:eastAsia="Times New Roman" w:cs="Times New Roman"/>
          <w:sz w:val="24"/>
          <w:szCs w:val="24"/>
          <w:lang w:eastAsia="pl-PL"/>
        </w:rPr>
        <w:t>6</w:t>
      </w:r>
      <w:r w:rsidR="005C4285">
        <w:rPr>
          <w:rFonts w:eastAsia="Times New Roman" w:cs="Times New Roman"/>
          <w:sz w:val="24"/>
          <w:szCs w:val="24"/>
          <w:lang w:eastAsia="pl-PL"/>
        </w:rPr>
        <w:t>)</w:t>
      </w:r>
      <w:r w:rsidR="005C4285">
        <w:rPr>
          <w:rFonts w:eastAsia="Times New Roman" w:cs="Times New Roman"/>
          <w:sz w:val="24"/>
          <w:szCs w:val="24"/>
          <w:lang w:eastAsia="pl-PL"/>
        </w:rPr>
        <w:tab/>
      </w:r>
      <w:r>
        <w:rPr>
          <w:rFonts w:eastAsia="Times New Roman" w:cs="Times New Roman"/>
          <w:sz w:val="24"/>
          <w:szCs w:val="24"/>
          <w:lang w:eastAsia="pl-PL"/>
        </w:rPr>
        <w:t>w art. 50:</w:t>
      </w:r>
    </w:p>
    <w:p w:rsidR="005A73B1" w:rsidRDefault="005C4285" w:rsidP="005C4285">
      <w:pPr>
        <w:tabs>
          <w:tab w:val="left" w:pos="851"/>
        </w:tabs>
        <w:suppressAutoHyphens/>
        <w:autoSpaceDN w:val="0"/>
        <w:spacing w:before="120" w:after="0" w:line="360" w:lineRule="auto"/>
        <w:ind w:left="426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a)</w:t>
      </w:r>
      <w:r>
        <w:rPr>
          <w:rFonts w:eastAsia="Times New Roman" w:cs="Times New Roman"/>
          <w:sz w:val="24"/>
          <w:szCs w:val="24"/>
          <w:lang w:eastAsia="pl-PL"/>
        </w:rPr>
        <w:tab/>
      </w:r>
      <w:r w:rsidR="005A73B1">
        <w:rPr>
          <w:rFonts w:eastAsia="Times New Roman" w:cs="Times New Roman"/>
          <w:sz w:val="24"/>
          <w:szCs w:val="24"/>
          <w:lang w:eastAsia="pl-PL"/>
        </w:rPr>
        <w:t>ust. 1 otrzymuje brzmienie:</w:t>
      </w:r>
    </w:p>
    <w:p w:rsidR="005A73B1" w:rsidRDefault="005A73B1" w:rsidP="005C4285">
      <w:pPr>
        <w:tabs>
          <w:tab w:val="left" w:pos="1276"/>
        </w:tabs>
        <w:suppressAutoHyphens/>
        <w:autoSpaceDN w:val="0"/>
        <w:spacing w:before="120" w:after="0" w:line="360" w:lineRule="auto"/>
        <w:ind w:left="851" w:hanging="567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ab/>
      </w:r>
      <w:r w:rsidR="00BB5E0B">
        <w:rPr>
          <w:rFonts w:eastAsia="Times New Roman" w:cs="Times New Roman"/>
          <w:sz w:val="24"/>
          <w:szCs w:val="24"/>
          <w:lang w:eastAsia="pl-PL"/>
        </w:rPr>
        <w:tab/>
      </w:r>
      <w:r>
        <w:rPr>
          <w:rFonts w:eastAsia="Times New Roman" w:cs="Times New Roman"/>
          <w:sz w:val="24"/>
          <w:szCs w:val="24"/>
          <w:lang w:eastAsia="pl-PL"/>
        </w:rPr>
        <w:t xml:space="preserve">„1. WRDS </w:t>
      </w:r>
      <w:r w:rsidR="00875943">
        <w:rPr>
          <w:rFonts w:eastAsia="Times New Roman" w:cs="Times New Roman"/>
          <w:sz w:val="24"/>
          <w:szCs w:val="24"/>
          <w:lang w:eastAsia="pl-PL"/>
        </w:rPr>
        <w:t>podejmuje decyzje</w:t>
      </w:r>
      <w:r>
        <w:rPr>
          <w:rFonts w:eastAsia="Times New Roman" w:cs="Times New Roman"/>
          <w:sz w:val="24"/>
          <w:szCs w:val="24"/>
          <w:lang w:eastAsia="pl-PL"/>
        </w:rPr>
        <w:t xml:space="preserve"> w drodze uchwały.”</w:t>
      </w:r>
      <w:r w:rsidR="00E24FA9">
        <w:rPr>
          <w:rFonts w:eastAsia="Times New Roman" w:cs="Times New Roman"/>
          <w:sz w:val="24"/>
          <w:szCs w:val="24"/>
          <w:lang w:eastAsia="pl-PL"/>
        </w:rPr>
        <w:t>,</w:t>
      </w:r>
    </w:p>
    <w:p w:rsidR="005A73B1" w:rsidRDefault="005C4285" w:rsidP="005C4285">
      <w:pPr>
        <w:suppressAutoHyphens/>
        <w:autoSpaceDN w:val="0"/>
        <w:spacing w:before="120" w:after="0" w:line="360" w:lineRule="auto"/>
        <w:ind w:left="851" w:hanging="425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b)</w:t>
      </w:r>
      <w:r>
        <w:rPr>
          <w:rFonts w:eastAsia="Times New Roman" w:cs="Times New Roman"/>
          <w:sz w:val="24"/>
          <w:szCs w:val="24"/>
          <w:lang w:eastAsia="pl-PL"/>
        </w:rPr>
        <w:tab/>
      </w:r>
      <w:r w:rsidR="009D55E0">
        <w:rPr>
          <w:rFonts w:eastAsia="Times New Roman" w:cs="Times New Roman"/>
          <w:sz w:val="24"/>
          <w:szCs w:val="24"/>
          <w:lang w:eastAsia="pl-PL"/>
        </w:rPr>
        <w:t>po ust. 1 dodaje się ust. 1a–</w:t>
      </w:r>
      <w:r w:rsidR="00BB5E0B">
        <w:rPr>
          <w:rFonts w:eastAsia="Times New Roman" w:cs="Times New Roman"/>
          <w:sz w:val="24"/>
          <w:szCs w:val="24"/>
          <w:lang w:eastAsia="pl-PL"/>
        </w:rPr>
        <w:t>1f w brzmieniu:</w:t>
      </w:r>
    </w:p>
    <w:p w:rsidR="00BB5E0B" w:rsidRPr="00BB5E0B" w:rsidRDefault="00BB5E0B" w:rsidP="00BB5E0B">
      <w:pPr>
        <w:suppressAutoHyphens/>
        <w:autoSpaceDN w:val="0"/>
        <w:spacing w:before="120" w:after="0" w:line="360" w:lineRule="auto"/>
        <w:ind w:left="851" w:firstLine="565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„1a. </w:t>
      </w:r>
      <w:r w:rsidRPr="00BB5E0B">
        <w:rPr>
          <w:rFonts w:eastAsia="Times New Roman" w:cs="Times New Roman"/>
          <w:sz w:val="24"/>
          <w:szCs w:val="24"/>
          <w:lang w:eastAsia="pl-PL"/>
        </w:rPr>
        <w:t>WRDS podejmuje uchwały na pos</w:t>
      </w:r>
      <w:r w:rsidR="005C4285">
        <w:rPr>
          <w:rFonts w:eastAsia="Times New Roman" w:cs="Times New Roman"/>
          <w:sz w:val="24"/>
          <w:szCs w:val="24"/>
          <w:lang w:eastAsia="pl-PL"/>
        </w:rPr>
        <w:t>iedzeniach plenarnych, jeżeli w </w:t>
      </w:r>
      <w:r w:rsidRPr="00BB5E0B">
        <w:rPr>
          <w:rFonts w:eastAsia="Times New Roman" w:cs="Times New Roman"/>
          <w:sz w:val="24"/>
          <w:szCs w:val="24"/>
          <w:lang w:eastAsia="pl-PL"/>
        </w:rPr>
        <w:t xml:space="preserve">posiedzeniu biorą udział: </w:t>
      </w:r>
    </w:p>
    <w:p w:rsidR="00AD7001" w:rsidRPr="005C4285" w:rsidRDefault="00BB5E0B" w:rsidP="003574E6">
      <w:pPr>
        <w:pStyle w:val="Akapitzlist"/>
        <w:numPr>
          <w:ilvl w:val="0"/>
          <w:numId w:val="5"/>
        </w:numPr>
        <w:suppressAutoHyphens/>
        <w:autoSpaceDN w:val="0"/>
        <w:spacing w:after="0" w:line="360" w:lineRule="auto"/>
        <w:ind w:left="1418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5C4285">
        <w:rPr>
          <w:rFonts w:eastAsia="Times New Roman" w:cs="Times New Roman"/>
          <w:sz w:val="24"/>
          <w:szCs w:val="24"/>
          <w:lang w:eastAsia="pl-PL"/>
        </w:rPr>
        <w:t xml:space="preserve">przedstawiciele więcej niż połowy organizacji, o </w:t>
      </w:r>
      <w:r w:rsidR="008D6DB3">
        <w:rPr>
          <w:rFonts w:eastAsia="Times New Roman" w:cs="Times New Roman"/>
          <w:sz w:val="24"/>
          <w:szCs w:val="24"/>
          <w:lang w:eastAsia="pl-PL"/>
        </w:rPr>
        <w:t>których mowa w art. 23 ust. </w:t>
      </w:r>
      <w:r w:rsidR="004B2D90">
        <w:rPr>
          <w:rFonts w:eastAsia="Times New Roman" w:cs="Times New Roman"/>
          <w:sz w:val="24"/>
          <w:szCs w:val="24"/>
          <w:lang w:eastAsia="pl-PL"/>
        </w:rPr>
        <w:t>1;</w:t>
      </w:r>
    </w:p>
    <w:p w:rsidR="00AD7001" w:rsidRPr="005C4285" w:rsidRDefault="00BB5E0B" w:rsidP="003574E6">
      <w:pPr>
        <w:pStyle w:val="Akapitzlist"/>
        <w:numPr>
          <w:ilvl w:val="0"/>
          <w:numId w:val="5"/>
        </w:numPr>
        <w:suppressAutoHyphens/>
        <w:autoSpaceDN w:val="0"/>
        <w:spacing w:after="0" w:line="360" w:lineRule="auto"/>
        <w:ind w:left="1418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5C4285">
        <w:rPr>
          <w:rFonts w:eastAsia="Times New Roman" w:cs="Times New Roman"/>
          <w:sz w:val="24"/>
          <w:szCs w:val="24"/>
          <w:lang w:eastAsia="pl-PL"/>
        </w:rPr>
        <w:t xml:space="preserve">przedstawiciele więcej niż połowy organizacji, </w:t>
      </w:r>
      <w:r w:rsidR="008D6DB3">
        <w:rPr>
          <w:rFonts w:eastAsia="Times New Roman" w:cs="Times New Roman"/>
          <w:sz w:val="24"/>
          <w:szCs w:val="24"/>
          <w:lang w:eastAsia="pl-PL"/>
        </w:rPr>
        <w:t>o których mowa w art. 24 ust. </w:t>
      </w:r>
      <w:r w:rsidR="004B2D90">
        <w:rPr>
          <w:rFonts w:eastAsia="Times New Roman" w:cs="Times New Roman"/>
          <w:sz w:val="24"/>
          <w:szCs w:val="24"/>
          <w:lang w:eastAsia="pl-PL"/>
        </w:rPr>
        <w:t>1;</w:t>
      </w:r>
    </w:p>
    <w:p w:rsidR="00AD7001" w:rsidRPr="005C4285" w:rsidRDefault="00BB5E0B" w:rsidP="003574E6">
      <w:pPr>
        <w:pStyle w:val="Akapitzlist"/>
        <w:numPr>
          <w:ilvl w:val="0"/>
          <w:numId w:val="5"/>
        </w:numPr>
        <w:suppressAutoHyphens/>
        <w:autoSpaceDN w:val="0"/>
        <w:spacing w:after="0" w:line="360" w:lineRule="auto"/>
        <w:ind w:left="1418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5C4285">
        <w:rPr>
          <w:rFonts w:eastAsia="Times New Roman" w:cs="Times New Roman"/>
          <w:sz w:val="24"/>
          <w:szCs w:val="24"/>
          <w:lang w:eastAsia="pl-PL"/>
        </w:rPr>
        <w:t>co najmniej jeden prz</w:t>
      </w:r>
      <w:r w:rsidR="004B2D90">
        <w:rPr>
          <w:rFonts w:eastAsia="Times New Roman" w:cs="Times New Roman"/>
          <w:sz w:val="24"/>
          <w:szCs w:val="24"/>
          <w:lang w:eastAsia="pl-PL"/>
        </w:rPr>
        <w:t>edstawiciel strony samorządowej;</w:t>
      </w:r>
    </w:p>
    <w:p w:rsidR="00AD7001" w:rsidRPr="005C4285" w:rsidRDefault="00BB5E0B" w:rsidP="003574E6">
      <w:pPr>
        <w:pStyle w:val="Akapitzlist"/>
        <w:numPr>
          <w:ilvl w:val="0"/>
          <w:numId w:val="5"/>
        </w:numPr>
        <w:suppressAutoHyphens/>
        <w:autoSpaceDN w:val="0"/>
        <w:spacing w:after="0" w:line="360" w:lineRule="auto"/>
        <w:ind w:left="1418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5C4285">
        <w:rPr>
          <w:rFonts w:eastAsia="Times New Roman" w:cs="Times New Roman"/>
          <w:sz w:val="24"/>
          <w:szCs w:val="24"/>
          <w:lang w:eastAsia="pl-PL"/>
        </w:rPr>
        <w:t>co najmniej jeden przedstawiciel strony rządowej.</w:t>
      </w:r>
    </w:p>
    <w:p w:rsidR="00BB5E0B" w:rsidRPr="00BB5E0B" w:rsidRDefault="00BB5E0B" w:rsidP="005C4285">
      <w:pPr>
        <w:suppressAutoHyphens/>
        <w:autoSpaceDN w:val="0"/>
        <w:spacing w:after="0" w:line="360" w:lineRule="auto"/>
        <w:ind w:left="851" w:firstLine="708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BB5E0B">
        <w:rPr>
          <w:rFonts w:eastAsia="Times New Roman" w:cs="Times New Roman"/>
          <w:sz w:val="24"/>
          <w:szCs w:val="24"/>
          <w:lang w:eastAsia="pl-PL"/>
        </w:rPr>
        <w:t>1b. Przyjęcie uchwały WRDS wymaga zgody każdej ze stron. Stanowiska strony pracowników i strony pracodawców są przyjmowane zwykłą większością głosów, przy czym wymagane jest uczestniczenie w głosowaniu co najmniej 2/3 członków WRDS reprezentujących daną stronę. S</w:t>
      </w:r>
      <w:r w:rsidR="008D6DB3">
        <w:rPr>
          <w:rFonts w:eastAsia="Times New Roman" w:cs="Times New Roman"/>
          <w:sz w:val="24"/>
          <w:szCs w:val="24"/>
          <w:lang w:eastAsia="pl-PL"/>
        </w:rPr>
        <w:t>tanowiska strony samorządowej i </w:t>
      </w:r>
      <w:r w:rsidRPr="00BB5E0B">
        <w:rPr>
          <w:rFonts w:eastAsia="Times New Roman" w:cs="Times New Roman"/>
          <w:sz w:val="24"/>
          <w:szCs w:val="24"/>
          <w:lang w:eastAsia="pl-PL"/>
        </w:rPr>
        <w:t>strony rządowej przyjmowane są jednomyślnie przez obecnych na posiedzeniu członków strony samorządowej i strony rządowej WRDS.</w:t>
      </w:r>
    </w:p>
    <w:p w:rsidR="00BB5E0B" w:rsidRPr="00BB5E0B" w:rsidRDefault="00BB5E0B" w:rsidP="005C4285">
      <w:pPr>
        <w:suppressAutoHyphens/>
        <w:autoSpaceDN w:val="0"/>
        <w:spacing w:after="0" w:line="360" w:lineRule="auto"/>
        <w:ind w:left="851" w:firstLine="708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BB5E0B">
        <w:rPr>
          <w:rFonts w:eastAsia="Times New Roman" w:cs="Times New Roman"/>
          <w:sz w:val="24"/>
          <w:szCs w:val="24"/>
          <w:lang w:eastAsia="pl-PL"/>
        </w:rPr>
        <w:t>1c. WRDS może podejmować uchwały w drodze głosowania korespondencyjnego. Przyjęcie uchwały w drodze głosowania korespondencyjnego może odbywać się przy wykorzystaniu środków komunikacji elektronicznej.</w:t>
      </w:r>
    </w:p>
    <w:p w:rsidR="00BB5E0B" w:rsidRPr="00BB5E0B" w:rsidRDefault="00BB5E0B" w:rsidP="005C4285">
      <w:pPr>
        <w:suppressAutoHyphens/>
        <w:autoSpaceDN w:val="0"/>
        <w:spacing w:after="0" w:line="360" w:lineRule="auto"/>
        <w:ind w:left="851" w:firstLine="708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BB5E0B">
        <w:rPr>
          <w:rFonts w:eastAsia="Times New Roman" w:cs="Times New Roman"/>
          <w:sz w:val="24"/>
          <w:szCs w:val="24"/>
          <w:lang w:eastAsia="pl-PL"/>
        </w:rPr>
        <w:t>1d. Przy podejmowaniu uchwały w drodze głosowania korespondencyjnego głos w imieniu strony samorządowej, strony rządowej oraz organizacji, o których mowa w art. 23 ust. 1 i art. 24 ust. 1</w:t>
      </w:r>
      <w:r w:rsidR="0077799B">
        <w:rPr>
          <w:rFonts w:eastAsia="Times New Roman" w:cs="Times New Roman"/>
          <w:sz w:val="24"/>
          <w:szCs w:val="24"/>
          <w:lang w:eastAsia="pl-PL"/>
        </w:rPr>
        <w:t>,</w:t>
      </w:r>
      <w:r w:rsidRPr="00BB5E0B">
        <w:rPr>
          <w:rFonts w:eastAsia="Times New Roman" w:cs="Times New Roman"/>
          <w:sz w:val="24"/>
          <w:szCs w:val="24"/>
          <w:lang w:eastAsia="pl-PL"/>
        </w:rPr>
        <w:t xml:space="preserve"> oddają przewodniczący i każdy wiceprzewodniczący WRDS.</w:t>
      </w:r>
    </w:p>
    <w:p w:rsidR="00BB5E0B" w:rsidRPr="00BB5E0B" w:rsidRDefault="00BB5E0B" w:rsidP="005C4285">
      <w:pPr>
        <w:suppressAutoHyphens/>
        <w:autoSpaceDN w:val="0"/>
        <w:spacing w:after="0" w:line="360" w:lineRule="auto"/>
        <w:ind w:left="851" w:firstLine="708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BB5E0B">
        <w:rPr>
          <w:rFonts w:eastAsia="Times New Roman" w:cs="Times New Roman"/>
          <w:sz w:val="24"/>
          <w:szCs w:val="24"/>
          <w:lang w:eastAsia="pl-PL"/>
        </w:rPr>
        <w:t>1e. Głosowanie korespondencyjne jest ważne, jeżeli wzięły w nim udział wszystkie organizacje, o których mowa w art. 23 ust. 1 i art. 24 ust. 1</w:t>
      </w:r>
      <w:r w:rsidR="003574E6">
        <w:rPr>
          <w:rFonts w:eastAsia="Times New Roman" w:cs="Times New Roman"/>
          <w:sz w:val="24"/>
          <w:szCs w:val="24"/>
          <w:lang w:eastAsia="pl-PL"/>
        </w:rPr>
        <w:t>,</w:t>
      </w:r>
      <w:r w:rsidRPr="00BB5E0B">
        <w:rPr>
          <w:rFonts w:eastAsia="Times New Roman" w:cs="Times New Roman"/>
          <w:sz w:val="24"/>
          <w:szCs w:val="24"/>
          <w:lang w:eastAsia="pl-PL"/>
        </w:rPr>
        <w:t xml:space="preserve"> oraz strona samorządowa i strona rządowa.</w:t>
      </w:r>
    </w:p>
    <w:p w:rsidR="00BB5E0B" w:rsidRDefault="00BB5E0B" w:rsidP="009D55E0">
      <w:pPr>
        <w:tabs>
          <w:tab w:val="left" w:pos="851"/>
        </w:tabs>
        <w:suppressAutoHyphens/>
        <w:autoSpaceDN w:val="0"/>
        <w:spacing w:after="0" w:line="360" w:lineRule="auto"/>
        <w:ind w:left="851" w:firstLine="709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BB5E0B">
        <w:rPr>
          <w:rFonts w:eastAsia="Times New Roman" w:cs="Times New Roman"/>
          <w:sz w:val="24"/>
          <w:szCs w:val="24"/>
          <w:lang w:eastAsia="pl-PL"/>
        </w:rPr>
        <w:t>1f. Uchwała w drodze głosowania korespondencyjnego jest podejmowana jednomyślnie.</w:t>
      </w:r>
      <w:r w:rsidR="00E24FA9">
        <w:rPr>
          <w:rFonts w:eastAsia="Times New Roman" w:cs="Times New Roman"/>
          <w:sz w:val="24"/>
          <w:szCs w:val="24"/>
          <w:lang w:eastAsia="pl-PL"/>
        </w:rPr>
        <w:t>”,</w:t>
      </w:r>
    </w:p>
    <w:p w:rsidR="00AD7001" w:rsidRDefault="005C4285" w:rsidP="005C4285">
      <w:pPr>
        <w:suppressAutoHyphens/>
        <w:autoSpaceDN w:val="0"/>
        <w:spacing w:before="120" w:after="0" w:line="360" w:lineRule="auto"/>
        <w:ind w:left="851" w:hanging="425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c)</w:t>
      </w:r>
      <w:r>
        <w:rPr>
          <w:rFonts w:eastAsia="Times New Roman" w:cs="Times New Roman"/>
          <w:sz w:val="24"/>
          <w:szCs w:val="24"/>
          <w:lang w:eastAsia="pl-PL"/>
        </w:rPr>
        <w:tab/>
      </w:r>
      <w:r w:rsidR="002E0D31">
        <w:rPr>
          <w:rFonts w:eastAsia="Times New Roman" w:cs="Times New Roman"/>
          <w:sz w:val="24"/>
          <w:szCs w:val="24"/>
          <w:lang w:eastAsia="pl-PL"/>
        </w:rPr>
        <w:t>ust. 2 otrzymuje brzmienie:</w:t>
      </w:r>
    </w:p>
    <w:p w:rsidR="002E0D31" w:rsidRDefault="00E24FA9" w:rsidP="00E24FA9">
      <w:pPr>
        <w:suppressAutoHyphens/>
        <w:autoSpaceDN w:val="0"/>
        <w:spacing w:before="120" w:after="0" w:line="360" w:lineRule="auto"/>
        <w:ind w:left="851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ab/>
      </w:r>
      <w:r w:rsidR="002E0D31">
        <w:rPr>
          <w:rFonts w:eastAsia="Times New Roman" w:cs="Times New Roman"/>
          <w:sz w:val="24"/>
          <w:szCs w:val="24"/>
          <w:lang w:eastAsia="pl-PL"/>
        </w:rPr>
        <w:t xml:space="preserve">„2. </w:t>
      </w:r>
      <w:r w:rsidR="002E0D31" w:rsidRPr="002E0D31">
        <w:rPr>
          <w:rFonts w:eastAsia="Times New Roman" w:cs="Times New Roman"/>
          <w:sz w:val="24"/>
          <w:szCs w:val="24"/>
          <w:lang w:eastAsia="pl-PL"/>
        </w:rPr>
        <w:t xml:space="preserve">Opinie, o których mowa w art. 42 ust. </w:t>
      </w:r>
      <w:r w:rsidR="009D0FCC">
        <w:rPr>
          <w:rFonts w:eastAsia="Times New Roman" w:cs="Times New Roman"/>
          <w:sz w:val="24"/>
          <w:szCs w:val="24"/>
          <w:lang w:eastAsia="pl-PL"/>
        </w:rPr>
        <w:t>2</w:t>
      </w:r>
      <w:r w:rsidR="002E0D31" w:rsidRPr="002E0D31">
        <w:rPr>
          <w:rFonts w:eastAsia="Times New Roman" w:cs="Times New Roman"/>
          <w:sz w:val="24"/>
          <w:szCs w:val="24"/>
          <w:lang w:eastAsia="pl-PL"/>
        </w:rPr>
        <w:t xml:space="preserve">, są </w:t>
      </w:r>
      <w:r w:rsidR="00515FF1">
        <w:rPr>
          <w:rFonts w:eastAsia="Times New Roman" w:cs="Times New Roman"/>
          <w:sz w:val="24"/>
          <w:szCs w:val="24"/>
          <w:lang w:eastAsia="pl-PL"/>
        </w:rPr>
        <w:t>wyrażane</w:t>
      </w:r>
      <w:r w:rsidR="00545DDD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2E0D31" w:rsidRPr="002E0D31">
        <w:rPr>
          <w:rFonts w:eastAsia="Times New Roman" w:cs="Times New Roman"/>
          <w:sz w:val="24"/>
          <w:szCs w:val="24"/>
          <w:lang w:eastAsia="pl-PL"/>
        </w:rPr>
        <w:t>na posiedzeniu plenarnym WRDS</w:t>
      </w:r>
      <w:r w:rsidR="00515FF1">
        <w:rPr>
          <w:rFonts w:eastAsia="Times New Roman" w:cs="Times New Roman"/>
          <w:sz w:val="24"/>
          <w:szCs w:val="24"/>
          <w:lang w:eastAsia="pl-PL"/>
        </w:rPr>
        <w:t>,</w:t>
      </w:r>
      <w:r w:rsidR="00545DDD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BD1FD2">
        <w:rPr>
          <w:rFonts w:eastAsia="Times New Roman" w:cs="Times New Roman"/>
          <w:sz w:val="24"/>
          <w:szCs w:val="24"/>
          <w:lang w:eastAsia="pl-PL"/>
        </w:rPr>
        <w:t xml:space="preserve">odpowiednio </w:t>
      </w:r>
      <w:r w:rsidR="002E0D31" w:rsidRPr="002E0D31">
        <w:rPr>
          <w:rFonts w:eastAsia="Times New Roman" w:cs="Times New Roman"/>
          <w:sz w:val="24"/>
          <w:szCs w:val="24"/>
          <w:lang w:eastAsia="pl-PL"/>
        </w:rPr>
        <w:t xml:space="preserve">na zasadach określonych w ust. 1a i </w:t>
      </w:r>
      <w:r w:rsidR="00BD1FD2">
        <w:rPr>
          <w:rFonts w:eastAsia="Times New Roman" w:cs="Times New Roman"/>
          <w:sz w:val="24"/>
          <w:szCs w:val="24"/>
          <w:lang w:eastAsia="pl-PL"/>
        </w:rPr>
        <w:t xml:space="preserve">ust. </w:t>
      </w:r>
      <w:r w:rsidR="002E0D31" w:rsidRPr="002E0D31">
        <w:rPr>
          <w:rFonts w:eastAsia="Times New Roman" w:cs="Times New Roman"/>
          <w:sz w:val="24"/>
          <w:szCs w:val="24"/>
          <w:lang w:eastAsia="pl-PL"/>
        </w:rPr>
        <w:t>1b.</w:t>
      </w:r>
      <w:r w:rsidR="009D0FCC">
        <w:rPr>
          <w:rFonts w:eastAsia="Times New Roman" w:cs="Times New Roman"/>
          <w:sz w:val="24"/>
          <w:szCs w:val="24"/>
          <w:lang w:eastAsia="pl-PL"/>
        </w:rPr>
        <w:t>”,</w:t>
      </w:r>
    </w:p>
    <w:p w:rsidR="00AD7001" w:rsidRDefault="00AA2DD1" w:rsidP="00AA2DD1">
      <w:pPr>
        <w:suppressAutoHyphens/>
        <w:autoSpaceDN w:val="0"/>
        <w:spacing w:before="120" w:after="0" w:line="360" w:lineRule="auto"/>
        <w:ind w:left="851" w:hanging="425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d)</w:t>
      </w:r>
      <w:r>
        <w:rPr>
          <w:rFonts w:eastAsia="Times New Roman" w:cs="Times New Roman"/>
          <w:sz w:val="24"/>
          <w:szCs w:val="24"/>
          <w:lang w:eastAsia="pl-PL"/>
        </w:rPr>
        <w:tab/>
      </w:r>
      <w:r w:rsidR="00B639C5">
        <w:rPr>
          <w:rFonts w:eastAsia="Times New Roman" w:cs="Times New Roman"/>
          <w:sz w:val="24"/>
          <w:szCs w:val="24"/>
          <w:lang w:eastAsia="pl-PL"/>
        </w:rPr>
        <w:t>uchyla się ust. 5</w:t>
      </w:r>
      <w:r w:rsidR="00545DDD">
        <w:rPr>
          <w:rFonts w:eastAsia="Times New Roman" w:cs="Times New Roman"/>
          <w:sz w:val="24"/>
          <w:szCs w:val="24"/>
          <w:lang w:eastAsia="pl-PL"/>
        </w:rPr>
        <w:t>;</w:t>
      </w:r>
    </w:p>
    <w:p w:rsidR="00365A7C" w:rsidRPr="00365A7C" w:rsidRDefault="006967EB" w:rsidP="00AA2DD1">
      <w:pPr>
        <w:tabs>
          <w:tab w:val="left" w:pos="426"/>
        </w:tabs>
        <w:suppressAutoHyphens/>
        <w:autoSpaceDN w:val="0"/>
        <w:spacing w:before="120" w:after="0" w:line="360" w:lineRule="auto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1</w:t>
      </w:r>
      <w:r w:rsidR="00E8162F">
        <w:rPr>
          <w:rFonts w:eastAsia="Times New Roman" w:cs="Times New Roman"/>
          <w:sz w:val="24"/>
          <w:szCs w:val="24"/>
          <w:lang w:eastAsia="pl-PL"/>
        </w:rPr>
        <w:t>7</w:t>
      </w:r>
      <w:r w:rsidR="00AA2DD1">
        <w:rPr>
          <w:rFonts w:eastAsia="Times New Roman" w:cs="Times New Roman"/>
          <w:sz w:val="24"/>
          <w:szCs w:val="24"/>
          <w:lang w:eastAsia="pl-PL"/>
        </w:rPr>
        <w:t>)</w:t>
      </w:r>
      <w:r w:rsidR="00AA2DD1">
        <w:rPr>
          <w:rFonts w:eastAsia="Times New Roman" w:cs="Times New Roman"/>
          <w:sz w:val="24"/>
          <w:szCs w:val="24"/>
          <w:lang w:eastAsia="pl-PL"/>
        </w:rPr>
        <w:tab/>
      </w:r>
      <w:r w:rsidR="00545DDD">
        <w:rPr>
          <w:rFonts w:eastAsia="Times New Roman" w:cs="Times New Roman"/>
          <w:sz w:val="24"/>
          <w:szCs w:val="24"/>
          <w:lang w:eastAsia="pl-PL"/>
        </w:rPr>
        <w:t>w art. 88</w:t>
      </w:r>
      <w:r w:rsidR="00365A7C">
        <w:rPr>
          <w:rFonts w:eastAsia="Times New Roman" w:cs="Times New Roman"/>
          <w:sz w:val="24"/>
          <w:szCs w:val="24"/>
          <w:lang w:eastAsia="pl-PL"/>
        </w:rPr>
        <w:t xml:space="preserve"> w </w:t>
      </w:r>
      <w:r w:rsidR="00365A7C" w:rsidRPr="00365A7C">
        <w:rPr>
          <w:rFonts w:eastAsia="Times New Roman" w:cs="Times New Roman"/>
          <w:sz w:val="24"/>
          <w:szCs w:val="24"/>
          <w:lang w:eastAsia="pl-PL"/>
        </w:rPr>
        <w:t xml:space="preserve">ust. 1 </w:t>
      </w:r>
      <w:r w:rsidR="00365A7C">
        <w:rPr>
          <w:rFonts w:eastAsia="Times New Roman" w:cs="Times New Roman"/>
          <w:sz w:val="24"/>
          <w:szCs w:val="24"/>
          <w:lang w:eastAsia="pl-PL"/>
        </w:rPr>
        <w:t>w pkt 2</w:t>
      </w:r>
      <w:r w:rsidR="00365A7C" w:rsidRPr="00365A7C">
        <w:rPr>
          <w:rFonts w:eastAsia="Times New Roman" w:cs="Times New Roman"/>
          <w:sz w:val="24"/>
          <w:szCs w:val="24"/>
          <w:lang w:eastAsia="pl-PL"/>
        </w:rPr>
        <w:t xml:space="preserve"> lit d–j otrzymują brzmienie:</w:t>
      </w:r>
    </w:p>
    <w:p w:rsidR="00365A7C" w:rsidRPr="00365A7C" w:rsidRDefault="00365A7C" w:rsidP="00AA2DD1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365A7C">
        <w:rPr>
          <w:rFonts w:eastAsia="Times New Roman" w:cs="Times New Roman"/>
          <w:sz w:val="24"/>
          <w:szCs w:val="24"/>
          <w:lang w:eastAsia="pl-PL"/>
        </w:rPr>
        <w:t>„d) 2019 – 3 273,00 tys. zł,</w:t>
      </w:r>
    </w:p>
    <w:p w:rsidR="00365A7C" w:rsidRPr="00365A7C" w:rsidRDefault="00365A7C" w:rsidP="001017F0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365A7C">
        <w:rPr>
          <w:rFonts w:eastAsia="Times New Roman" w:cs="Times New Roman"/>
          <w:sz w:val="24"/>
          <w:szCs w:val="24"/>
          <w:lang w:eastAsia="pl-PL"/>
        </w:rPr>
        <w:t>e) 2020 – 3 355,44 tys. zł,</w:t>
      </w:r>
    </w:p>
    <w:p w:rsidR="00365A7C" w:rsidRPr="00365A7C" w:rsidRDefault="00365A7C" w:rsidP="001017F0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365A7C">
        <w:rPr>
          <w:rFonts w:eastAsia="Times New Roman" w:cs="Times New Roman"/>
          <w:sz w:val="24"/>
          <w:szCs w:val="24"/>
          <w:lang w:eastAsia="pl-PL"/>
        </w:rPr>
        <w:t>f) 2021 – 3 439,33 tys. zł,</w:t>
      </w:r>
    </w:p>
    <w:p w:rsidR="00365A7C" w:rsidRPr="00365A7C" w:rsidRDefault="00365A7C" w:rsidP="001017F0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365A7C">
        <w:rPr>
          <w:rFonts w:eastAsia="Times New Roman" w:cs="Times New Roman"/>
          <w:sz w:val="24"/>
          <w:szCs w:val="24"/>
          <w:lang w:eastAsia="pl-PL"/>
        </w:rPr>
        <w:t>g) 2022 – 3 525,31 tys. zł,</w:t>
      </w:r>
    </w:p>
    <w:p w:rsidR="00365A7C" w:rsidRPr="00365A7C" w:rsidRDefault="00365A7C" w:rsidP="001017F0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365A7C">
        <w:rPr>
          <w:rFonts w:eastAsia="Times New Roman" w:cs="Times New Roman"/>
          <w:sz w:val="24"/>
          <w:szCs w:val="24"/>
          <w:lang w:eastAsia="pl-PL"/>
        </w:rPr>
        <w:t>h) 2023 – 3 613,44 tys. zł,</w:t>
      </w:r>
    </w:p>
    <w:p w:rsidR="00365A7C" w:rsidRPr="00365A7C" w:rsidRDefault="00365A7C" w:rsidP="001017F0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365A7C">
        <w:rPr>
          <w:rFonts w:eastAsia="Times New Roman" w:cs="Times New Roman"/>
          <w:sz w:val="24"/>
          <w:szCs w:val="24"/>
          <w:lang w:eastAsia="pl-PL"/>
        </w:rPr>
        <w:t>i) 2024 – 3 703,78 tys. zł,</w:t>
      </w:r>
    </w:p>
    <w:p w:rsidR="00545DDD" w:rsidRDefault="00365A7C" w:rsidP="001017F0">
      <w:pPr>
        <w:suppressAutoHyphens/>
        <w:autoSpaceDN w:val="0"/>
        <w:spacing w:after="0" w:line="360" w:lineRule="auto"/>
        <w:ind w:firstLine="851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365A7C">
        <w:rPr>
          <w:rFonts w:eastAsia="Times New Roman" w:cs="Times New Roman"/>
          <w:sz w:val="24"/>
          <w:szCs w:val="24"/>
          <w:lang w:eastAsia="pl-PL"/>
        </w:rPr>
        <w:t>j</w:t>
      </w:r>
      <w:r>
        <w:rPr>
          <w:rFonts w:eastAsia="Times New Roman" w:cs="Times New Roman"/>
          <w:sz w:val="24"/>
          <w:szCs w:val="24"/>
          <w:lang w:eastAsia="pl-PL"/>
        </w:rPr>
        <w:t>)</w:t>
      </w:r>
      <w:r w:rsidRPr="00365A7C">
        <w:rPr>
          <w:rFonts w:eastAsia="Times New Roman" w:cs="Times New Roman"/>
          <w:sz w:val="24"/>
          <w:szCs w:val="24"/>
          <w:lang w:eastAsia="pl-PL"/>
        </w:rPr>
        <w:t xml:space="preserve"> 2025 – 3 796,37 tys. zł.”</w:t>
      </w:r>
      <w:r w:rsidR="006967EB">
        <w:rPr>
          <w:rFonts w:eastAsia="Times New Roman" w:cs="Times New Roman"/>
          <w:sz w:val="24"/>
          <w:szCs w:val="24"/>
          <w:lang w:eastAsia="pl-PL"/>
        </w:rPr>
        <w:t>.</w:t>
      </w:r>
    </w:p>
    <w:p w:rsidR="00AD7001" w:rsidRPr="00A26A28" w:rsidRDefault="00950305" w:rsidP="00950305">
      <w:pPr>
        <w:suppressAutoHyphens/>
        <w:autoSpaceDN w:val="0"/>
        <w:spacing w:before="120" w:after="0" w:line="360" w:lineRule="auto"/>
        <w:jc w:val="both"/>
        <w:textAlignment w:val="baseline"/>
        <w:rPr>
          <w:rFonts w:eastAsia="Times New Roman" w:cs="Times New Roman"/>
          <w:strike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ab/>
      </w:r>
      <w:r w:rsidR="002E0D31" w:rsidRPr="000D4E1C">
        <w:rPr>
          <w:rFonts w:eastAsia="Times New Roman" w:cs="Times New Roman"/>
          <w:b/>
          <w:sz w:val="24"/>
          <w:szCs w:val="24"/>
          <w:lang w:eastAsia="pl-PL"/>
        </w:rPr>
        <w:t>Art. 2.</w:t>
      </w:r>
      <w:bookmarkStart w:id="2" w:name="_Hlk484089737"/>
      <w:r w:rsidR="00365A7C">
        <w:rPr>
          <w:rFonts w:eastAsia="Times New Roman" w:cs="Times New Roman"/>
          <w:b/>
          <w:sz w:val="24"/>
          <w:szCs w:val="24"/>
          <w:lang w:eastAsia="pl-PL"/>
        </w:rPr>
        <w:t xml:space="preserve"> </w:t>
      </w:r>
      <w:r w:rsidR="000D4E1C" w:rsidRPr="000D4E1C">
        <w:rPr>
          <w:rFonts w:eastAsia="Times New Roman" w:cs="Times New Roman"/>
          <w:sz w:val="24"/>
          <w:szCs w:val="24"/>
          <w:lang w:eastAsia="pl-PL"/>
        </w:rPr>
        <w:t>W terminie 24 miesięcy od dnia wejścia w życie niniejszej ustawy Rada Dialogu Społecznego dokona oceny funkcjonowania przepisów ustawy</w:t>
      </w:r>
      <w:r w:rsidR="000D4E1C">
        <w:rPr>
          <w:rFonts w:eastAsia="Times New Roman" w:cs="Times New Roman"/>
          <w:sz w:val="24"/>
          <w:szCs w:val="24"/>
          <w:lang w:eastAsia="pl-PL"/>
        </w:rPr>
        <w:t xml:space="preserve"> zmienianej w art. 1,</w:t>
      </w:r>
      <w:r w:rsidR="000D4E1C" w:rsidRPr="000D4E1C">
        <w:rPr>
          <w:rFonts w:eastAsia="Times New Roman" w:cs="Times New Roman"/>
          <w:sz w:val="24"/>
          <w:szCs w:val="24"/>
          <w:lang w:eastAsia="pl-PL"/>
        </w:rPr>
        <w:t xml:space="preserve"> oraz przedstawi Prezydentowi Rzeczypospolitej Polskiej rekomendacje zmian</w:t>
      </w:r>
      <w:r w:rsidR="00A26A28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0D4E1C" w:rsidRPr="000D4E1C">
        <w:rPr>
          <w:rFonts w:eastAsia="Times New Roman" w:cs="Times New Roman"/>
          <w:sz w:val="24"/>
          <w:szCs w:val="24"/>
          <w:lang w:eastAsia="pl-PL"/>
        </w:rPr>
        <w:t xml:space="preserve">w </w:t>
      </w:r>
      <w:r w:rsidR="00A26A28">
        <w:rPr>
          <w:rFonts w:eastAsia="Times New Roman" w:cs="Times New Roman"/>
          <w:sz w:val="24"/>
          <w:szCs w:val="24"/>
          <w:lang w:eastAsia="pl-PL"/>
        </w:rPr>
        <w:t xml:space="preserve">tym zakresie. </w:t>
      </w:r>
      <w:bookmarkEnd w:id="2"/>
    </w:p>
    <w:p w:rsidR="003574E6" w:rsidRDefault="00AA2DD1" w:rsidP="00A036BC">
      <w:pPr>
        <w:suppressAutoHyphens/>
        <w:autoSpaceDN w:val="0"/>
        <w:spacing w:before="120" w:after="0" w:line="360" w:lineRule="auto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ab/>
      </w:r>
      <w:r w:rsidR="002E0D31" w:rsidRPr="000D4E1C">
        <w:rPr>
          <w:rFonts w:eastAsia="Times New Roman" w:cs="Times New Roman"/>
          <w:b/>
          <w:sz w:val="24"/>
          <w:szCs w:val="24"/>
          <w:lang w:eastAsia="pl-PL"/>
        </w:rPr>
        <w:t>Art. 3.</w:t>
      </w:r>
      <w:r w:rsidR="002E0D31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B85F39">
        <w:rPr>
          <w:rFonts w:eastAsia="Times New Roman" w:cs="Times New Roman"/>
          <w:sz w:val="24"/>
          <w:szCs w:val="24"/>
          <w:lang w:eastAsia="pl-PL"/>
        </w:rPr>
        <w:t xml:space="preserve">Do spraw wszczętych i niezakończonych przed dniem wejścia w życie ustawy stosuje się przepisy ustawy zmienianej w art. 1 w brzmieniu nadanym niniejszą ustawą. </w:t>
      </w:r>
    </w:p>
    <w:p w:rsidR="002E0D31" w:rsidRDefault="003574E6" w:rsidP="003574E6">
      <w:pPr>
        <w:suppressAutoHyphens/>
        <w:autoSpaceDN w:val="0"/>
        <w:spacing w:before="120" w:after="0" w:line="360" w:lineRule="auto"/>
        <w:ind w:left="567" w:firstLine="141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  <w:r w:rsidRPr="003574E6">
        <w:rPr>
          <w:rFonts w:eastAsia="Times New Roman" w:cs="Times New Roman"/>
          <w:b/>
          <w:sz w:val="24"/>
          <w:szCs w:val="24"/>
          <w:lang w:eastAsia="pl-PL"/>
        </w:rPr>
        <w:t>Art. 4.</w:t>
      </w:r>
      <w:r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2E0D31">
        <w:rPr>
          <w:rFonts w:eastAsia="Times New Roman" w:cs="Times New Roman"/>
          <w:sz w:val="24"/>
          <w:szCs w:val="24"/>
          <w:lang w:eastAsia="pl-PL"/>
        </w:rPr>
        <w:t xml:space="preserve">Ustawa wchodzi w życie </w:t>
      </w:r>
      <w:r w:rsidR="00153B05">
        <w:rPr>
          <w:rFonts w:eastAsia="Times New Roman" w:cs="Times New Roman"/>
          <w:sz w:val="24"/>
          <w:szCs w:val="24"/>
          <w:lang w:eastAsia="pl-PL"/>
        </w:rPr>
        <w:t>po upływie 30</w:t>
      </w:r>
      <w:r w:rsidR="000D4E1C">
        <w:rPr>
          <w:rFonts w:eastAsia="Times New Roman" w:cs="Times New Roman"/>
          <w:sz w:val="24"/>
          <w:szCs w:val="24"/>
          <w:lang w:eastAsia="pl-PL"/>
        </w:rPr>
        <w:t xml:space="preserve"> dni od dnia ogłoszenia.</w:t>
      </w:r>
    </w:p>
    <w:p w:rsidR="002D4659" w:rsidRDefault="002D4659" w:rsidP="002D4659">
      <w:pPr>
        <w:suppressAutoHyphens/>
        <w:autoSpaceDN w:val="0"/>
        <w:spacing w:before="120" w:after="0" w:line="360" w:lineRule="auto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</w:p>
    <w:p w:rsidR="00871384" w:rsidRDefault="00871384" w:rsidP="0005454E">
      <w:pPr>
        <w:suppressAutoHyphens/>
        <w:autoSpaceDN w:val="0"/>
        <w:spacing w:before="120" w:after="0" w:line="360" w:lineRule="auto"/>
        <w:ind w:left="426" w:hanging="426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</w:p>
    <w:p w:rsidR="00D56D57" w:rsidRPr="004960D7" w:rsidRDefault="00D56D57" w:rsidP="00871384">
      <w:pPr>
        <w:suppressAutoHyphens/>
        <w:autoSpaceDN w:val="0"/>
        <w:spacing w:before="120" w:after="0" w:line="360" w:lineRule="auto"/>
        <w:ind w:left="284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</w:p>
    <w:p w:rsidR="008B303A" w:rsidRPr="00926CC4" w:rsidRDefault="008B303A" w:rsidP="004121E3">
      <w:pPr>
        <w:suppressAutoHyphens/>
        <w:autoSpaceDN w:val="0"/>
        <w:spacing w:before="120" w:after="0" w:line="360" w:lineRule="auto"/>
        <w:ind w:firstLine="708"/>
        <w:jc w:val="both"/>
        <w:textAlignment w:val="baseline"/>
        <w:rPr>
          <w:rFonts w:eastAsia="Times New Roman" w:cs="Times New Roman"/>
          <w:sz w:val="24"/>
          <w:szCs w:val="24"/>
          <w:lang w:eastAsia="pl-PL"/>
        </w:rPr>
      </w:pPr>
    </w:p>
    <w:p w:rsidR="00200BD2" w:rsidRDefault="00200BD2" w:rsidP="008B145F">
      <w:pPr>
        <w:suppressAutoHyphens/>
        <w:autoSpaceDN w:val="0"/>
        <w:spacing w:before="120" w:after="0" w:line="360" w:lineRule="auto"/>
        <w:ind w:firstLine="709"/>
        <w:textAlignment w:val="baseline"/>
      </w:pPr>
    </w:p>
    <w:sectPr w:rsidR="00200BD2" w:rsidSect="001A78A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20E" w:rsidRDefault="001F720E" w:rsidP="00C46E2B">
      <w:pPr>
        <w:spacing w:after="0" w:line="240" w:lineRule="auto"/>
      </w:pPr>
      <w:r>
        <w:separator/>
      </w:r>
    </w:p>
  </w:endnote>
  <w:endnote w:type="continuationSeparator" w:id="0">
    <w:p w:rsidR="001F720E" w:rsidRDefault="001F720E" w:rsidP="00C46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498571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2C7200" w:rsidRPr="002C7200" w:rsidRDefault="002C7200">
        <w:pPr>
          <w:pStyle w:val="Stopka"/>
          <w:jc w:val="right"/>
          <w:rPr>
            <w:sz w:val="24"/>
            <w:szCs w:val="24"/>
          </w:rPr>
        </w:pPr>
        <w:r w:rsidRPr="002C7200">
          <w:rPr>
            <w:sz w:val="24"/>
            <w:szCs w:val="24"/>
          </w:rPr>
          <w:fldChar w:fldCharType="begin"/>
        </w:r>
        <w:r w:rsidRPr="002C7200">
          <w:rPr>
            <w:sz w:val="24"/>
            <w:szCs w:val="24"/>
          </w:rPr>
          <w:instrText>PAGE   \* MERGEFORMAT</w:instrText>
        </w:r>
        <w:r w:rsidRPr="002C7200">
          <w:rPr>
            <w:sz w:val="24"/>
            <w:szCs w:val="24"/>
          </w:rPr>
          <w:fldChar w:fldCharType="separate"/>
        </w:r>
        <w:r w:rsidR="00451B10">
          <w:rPr>
            <w:noProof/>
            <w:sz w:val="24"/>
            <w:szCs w:val="24"/>
          </w:rPr>
          <w:t>1</w:t>
        </w:r>
        <w:r w:rsidRPr="002C7200">
          <w:rPr>
            <w:sz w:val="24"/>
            <w:szCs w:val="24"/>
          </w:rPr>
          <w:fldChar w:fldCharType="end"/>
        </w:r>
      </w:p>
    </w:sdtContent>
  </w:sdt>
  <w:p w:rsidR="00325346" w:rsidRDefault="0032534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20E" w:rsidRDefault="001F720E" w:rsidP="00C46E2B">
      <w:pPr>
        <w:spacing w:after="0" w:line="240" w:lineRule="auto"/>
      </w:pPr>
      <w:r>
        <w:separator/>
      </w:r>
    </w:p>
  </w:footnote>
  <w:footnote w:type="continuationSeparator" w:id="0">
    <w:p w:rsidR="001F720E" w:rsidRDefault="001F720E" w:rsidP="00C46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C019C"/>
    <w:multiLevelType w:val="hybridMultilevel"/>
    <w:tmpl w:val="61E8A0B0"/>
    <w:lvl w:ilvl="0" w:tplc="C0724F02">
      <w:start w:val="1"/>
      <w:numFmt w:val="decimal"/>
      <w:lvlText w:val="%1)"/>
      <w:lvlJc w:val="left"/>
      <w:pPr>
        <w:ind w:left="2991" w:hanging="12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>
    <w:nsid w:val="38640FC2"/>
    <w:multiLevelType w:val="hybridMultilevel"/>
    <w:tmpl w:val="6F6E4B98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3F4E4D94"/>
    <w:multiLevelType w:val="hybridMultilevel"/>
    <w:tmpl w:val="967A4CD6"/>
    <w:lvl w:ilvl="0" w:tplc="E114509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591423D5"/>
    <w:multiLevelType w:val="hybridMultilevel"/>
    <w:tmpl w:val="830A9624"/>
    <w:lvl w:ilvl="0" w:tplc="9F8E891C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65D1425E"/>
    <w:multiLevelType w:val="hybridMultilevel"/>
    <w:tmpl w:val="E26626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BD0265A"/>
    <w:multiLevelType w:val="hybridMultilevel"/>
    <w:tmpl w:val="EDBCC436"/>
    <w:lvl w:ilvl="0" w:tplc="048E21BE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34562F72">
      <w:start w:val="4"/>
      <w:numFmt w:val="decimal"/>
      <w:lvlText w:val="%2."/>
      <w:lvlJc w:val="left"/>
      <w:pPr>
        <w:ind w:left="20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0E56CE">
      <w:start w:val="1"/>
      <w:numFmt w:val="lowerRoman"/>
      <w:lvlText w:val="%3"/>
      <w:lvlJc w:val="left"/>
      <w:pPr>
        <w:ind w:left="15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6D0CBC9A">
      <w:start w:val="1"/>
      <w:numFmt w:val="decimal"/>
      <w:lvlText w:val="%4"/>
      <w:lvlJc w:val="left"/>
      <w:pPr>
        <w:ind w:left="22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1018DDBC">
      <w:start w:val="1"/>
      <w:numFmt w:val="lowerLetter"/>
      <w:lvlText w:val="%5"/>
      <w:lvlJc w:val="left"/>
      <w:pPr>
        <w:ind w:left="29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1A8859DE">
      <w:start w:val="1"/>
      <w:numFmt w:val="lowerRoman"/>
      <w:lvlText w:val="%6"/>
      <w:lvlJc w:val="left"/>
      <w:pPr>
        <w:ind w:left="36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1E282EAC">
      <w:start w:val="1"/>
      <w:numFmt w:val="decimal"/>
      <w:lvlText w:val="%7"/>
      <w:lvlJc w:val="left"/>
      <w:pPr>
        <w:ind w:left="43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E822E1A6">
      <w:start w:val="1"/>
      <w:numFmt w:val="lowerLetter"/>
      <w:lvlText w:val="%8"/>
      <w:lvlJc w:val="left"/>
      <w:pPr>
        <w:ind w:left="51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3900413C">
      <w:start w:val="1"/>
      <w:numFmt w:val="lowerRoman"/>
      <w:lvlText w:val="%9"/>
      <w:lvlJc w:val="left"/>
      <w:pPr>
        <w:ind w:left="58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E2B"/>
    <w:rsid w:val="000003B5"/>
    <w:rsid w:val="000007BD"/>
    <w:rsid w:val="00001F65"/>
    <w:rsid w:val="000161BA"/>
    <w:rsid w:val="00024263"/>
    <w:rsid w:val="00047F78"/>
    <w:rsid w:val="00051E5B"/>
    <w:rsid w:val="000542C8"/>
    <w:rsid w:val="0005454E"/>
    <w:rsid w:val="00065502"/>
    <w:rsid w:val="000714C2"/>
    <w:rsid w:val="00072600"/>
    <w:rsid w:val="000812B8"/>
    <w:rsid w:val="000943FC"/>
    <w:rsid w:val="000A6E91"/>
    <w:rsid w:val="000B62DB"/>
    <w:rsid w:val="000B67CC"/>
    <w:rsid w:val="000C6858"/>
    <w:rsid w:val="000D26D1"/>
    <w:rsid w:val="000D3060"/>
    <w:rsid w:val="000D4E1C"/>
    <w:rsid w:val="000E2F32"/>
    <w:rsid w:val="000E3519"/>
    <w:rsid w:val="000E7B75"/>
    <w:rsid w:val="0010091B"/>
    <w:rsid w:val="001017F0"/>
    <w:rsid w:val="00101D6A"/>
    <w:rsid w:val="00110180"/>
    <w:rsid w:val="00112447"/>
    <w:rsid w:val="0014265B"/>
    <w:rsid w:val="00153B05"/>
    <w:rsid w:val="00162818"/>
    <w:rsid w:val="0017625A"/>
    <w:rsid w:val="00182323"/>
    <w:rsid w:val="001A78A5"/>
    <w:rsid w:val="001D059F"/>
    <w:rsid w:val="001F720E"/>
    <w:rsid w:val="00200BD2"/>
    <w:rsid w:val="0021638F"/>
    <w:rsid w:val="00226FA9"/>
    <w:rsid w:val="00237AA0"/>
    <w:rsid w:val="00240466"/>
    <w:rsid w:val="002464A6"/>
    <w:rsid w:val="002551D1"/>
    <w:rsid w:val="00264BCD"/>
    <w:rsid w:val="00266CEC"/>
    <w:rsid w:val="00266FA0"/>
    <w:rsid w:val="00277AA3"/>
    <w:rsid w:val="002844AB"/>
    <w:rsid w:val="0029411F"/>
    <w:rsid w:val="002A0766"/>
    <w:rsid w:val="002A6C79"/>
    <w:rsid w:val="002B4710"/>
    <w:rsid w:val="002C7200"/>
    <w:rsid w:val="002D4659"/>
    <w:rsid w:val="002E0D31"/>
    <w:rsid w:val="002F14C8"/>
    <w:rsid w:val="00307D9C"/>
    <w:rsid w:val="00325346"/>
    <w:rsid w:val="003342AE"/>
    <w:rsid w:val="0033504D"/>
    <w:rsid w:val="003431A3"/>
    <w:rsid w:val="00344F14"/>
    <w:rsid w:val="00346E89"/>
    <w:rsid w:val="00353285"/>
    <w:rsid w:val="003574E6"/>
    <w:rsid w:val="00362A40"/>
    <w:rsid w:val="00364CB3"/>
    <w:rsid w:val="003656D3"/>
    <w:rsid w:val="00365A7C"/>
    <w:rsid w:val="003710DB"/>
    <w:rsid w:val="00376B29"/>
    <w:rsid w:val="00394424"/>
    <w:rsid w:val="00394639"/>
    <w:rsid w:val="003C6C05"/>
    <w:rsid w:val="003F3EE2"/>
    <w:rsid w:val="004021FE"/>
    <w:rsid w:val="00403544"/>
    <w:rsid w:val="00407218"/>
    <w:rsid w:val="00410DB9"/>
    <w:rsid w:val="004121E3"/>
    <w:rsid w:val="00432A4B"/>
    <w:rsid w:val="00433AC2"/>
    <w:rsid w:val="00436B54"/>
    <w:rsid w:val="00437A8E"/>
    <w:rsid w:val="0044411B"/>
    <w:rsid w:val="00444139"/>
    <w:rsid w:val="00451B10"/>
    <w:rsid w:val="00456DE6"/>
    <w:rsid w:val="00464AC8"/>
    <w:rsid w:val="004763F7"/>
    <w:rsid w:val="004960D7"/>
    <w:rsid w:val="004B10FC"/>
    <w:rsid w:val="004B2D90"/>
    <w:rsid w:val="004C7EE8"/>
    <w:rsid w:val="004E18F7"/>
    <w:rsid w:val="004F1868"/>
    <w:rsid w:val="004F3166"/>
    <w:rsid w:val="004F7AA2"/>
    <w:rsid w:val="0050184D"/>
    <w:rsid w:val="005125D1"/>
    <w:rsid w:val="00515FF1"/>
    <w:rsid w:val="0051724A"/>
    <w:rsid w:val="00517A7B"/>
    <w:rsid w:val="00530B95"/>
    <w:rsid w:val="005447D2"/>
    <w:rsid w:val="00545DDD"/>
    <w:rsid w:val="00560F91"/>
    <w:rsid w:val="005766C3"/>
    <w:rsid w:val="00595B4A"/>
    <w:rsid w:val="005A52FF"/>
    <w:rsid w:val="005A6555"/>
    <w:rsid w:val="005A73B1"/>
    <w:rsid w:val="005B10AB"/>
    <w:rsid w:val="005B3EC2"/>
    <w:rsid w:val="005B460A"/>
    <w:rsid w:val="005B79DE"/>
    <w:rsid w:val="005C2224"/>
    <w:rsid w:val="005C2DDF"/>
    <w:rsid w:val="005C4285"/>
    <w:rsid w:val="005C7371"/>
    <w:rsid w:val="005D7223"/>
    <w:rsid w:val="005E1543"/>
    <w:rsid w:val="0060374A"/>
    <w:rsid w:val="00603D10"/>
    <w:rsid w:val="006102F1"/>
    <w:rsid w:val="006104B7"/>
    <w:rsid w:val="006201C4"/>
    <w:rsid w:val="00620829"/>
    <w:rsid w:val="006272FA"/>
    <w:rsid w:val="00631AF9"/>
    <w:rsid w:val="00637E12"/>
    <w:rsid w:val="006644A9"/>
    <w:rsid w:val="0067372F"/>
    <w:rsid w:val="006812B0"/>
    <w:rsid w:val="0068448F"/>
    <w:rsid w:val="006872E3"/>
    <w:rsid w:val="00687754"/>
    <w:rsid w:val="00690F48"/>
    <w:rsid w:val="0069315F"/>
    <w:rsid w:val="006967EB"/>
    <w:rsid w:val="006A0A1C"/>
    <w:rsid w:val="006A54B4"/>
    <w:rsid w:val="006B2E01"/>
    <w:rsid w:val="006B75BD"/>
    <w:rsid w:val="006D125C"/>
    <w:rsid w:val="006E4F78"/>
    <w:rsid w:val="006F0EF9"/>
    <w:rsid w:val="00703688"/>
    <w:rsid w:val="007323C2"/>
    <w:rsid w:val="00733ED6"/>
    <w:rsid w:val="00735827"/>
    <w:rsid w:val="00741AE1"/>
    <w:rsid w:val="007716C8"/>
    <w:rsid w:val="0077799B"/>
    <w:rsid w:val="007B5D13"/>
    <w:rsid w:val="007D0B64"/>
    <w:rsid w:val="007F1B70"/>
    <w:rsid w:val="00807FBA"/>
    <w:rsid w:val="00811485"/>
    <w:rsid w:val="00812A23"/>
    <w:rsid w:val="00844527"/>
    <w:rsid w:val="00851829"/>
    <w:rsid w:val="00863A81"/>
    <w:rsid w:val="00866B84"/>
    <w:rsid w:val="00871384"/>
    <w:rsid w:val="00875943"/>
    <w:rsid w:val="008B145F"/>
    <w:rsid w:val="008B303A"/>
    <w:rsid w:val="008B4BD6"/>
    <w:rsid w:val="008C5BA0"/>
    <w:rsid w:val="008D2000"/>
    <w:rsid w:val="008D329C"/>
    <w:rsid w:val="008D6DB3"/>
    <w:rsid w:val="008F04AF"/>
    <w:rsid w:val="008F6760"/>
    <w:rsid w:val="008F790E"/>
    <w:rsid w:val="009041D1"/>
    <w:rsid w:val="0091407A"/>
    <w:rsid w:val="00920743"/>
    <w:rsid w:val="00925CBB"/>
    <w:rsid w:val="00926A3B"/>
    <w:rsid w:val="00926CC4"/>
    <w:rsid w:val="00946981"/>
    <w:rsid w:val="00946A86"/>
    <w:rsid w:val="00950305"/>
    <w:rsid w:val="00951868"/>
    <w:rsid w:val="00954ED8"/>
    <w:rsid w:val="00957459"/>
    <w:rsid w:val="00963CDD"/>
    <w:rsid w:val="00982277"/>
    <w:rsid w:val="00984939"/>
    <w:rsid w:val="009940C1"/>
    <w:rsid w:val="00997376"/>
    <w:rsid w:val="009A290D"/>
    <w:rsid w:val="009B12BE"/>
    <w:rsid w:val="009C1BF7"/>
    <w:rsid w:val="009C1C5F"/>
    <w:rsid w:val="009C2453"/>
    <w:rsid w:val="009D0FCC"/>
    <w:rsid w:val="009D55E0"/>
    <w:rsid w:val="009E2B96"/>
    <w:rsid w:val="009E2BF5"/>
    <w:rsid w:val="009F219A"/>
    <w:rsid w:val="009F57A7"/>
    <w:rsid w:val="009F6A2E"/>
    <w:rsid w:val="009F7192"/>
    <w:rsid w:val="00A01C03"/>
    <w:rsid w:val="00A01D3E"/>
    <w:rsid w:val="00A036BC"/>
    <w:rsid w:val="00A03BF8"/>
    <w:rsid w:val="00A07D86"/>
    <w:rsid w:val="00A26A28"/>
    <w:rsid w:val="00A31792"/>
    <w:rsid w:val="00A32142"/>
    <w:rsid w:val="00A365FC"/>
    <w:rsid w:val="00A57C08"/>
    <w:rsid w:val="00A620C4"/>
    <w:rsid w:val="00A66C7D"/>
    <w:rsid w:val="00A76A96"/>
    <w:rsid w:val="00A80486"/>
    <w:rsid w:val="00A92084"/>
    <w:rsid w:val="00A9356D"/>
    <w:rsid w:val="00A9772E"/>
    <w:rsid w:val="00AA2DD1"/>
    <w:rsid w:val="00AA492E"/>
    <w:rsid w:val="00AB356E"/>
    <w:rsid w:val="00AD0260"/>
    <w:rsid w:val="00AD7001"/>
    <w:rsid w:val="00AF7543"/>
    <w:rsid w:val="00AF7A70"/>
    <w:rsid w:val="00B05711"/>
    <w:rsid w:val="00B07D05"/>
    <w:rsid w:val="00B30EA4"/>
    <w:rsid w:val="00B323B9"/>
    <w:rsid w:val="00B326CC"/>
    <w:rsid w:val="00B3737E"/>
    <w:rsid w:val="00B402B7"/>
    <w:rsid w:val="00B40393"/>
    <w:rsid w:val="00B46D61"/>
    <w:rsid w:val="00B53BD3"/>
    <w:rsid w:val="00B639C5"/>
    <w:rsid w:val="00B759F5"/>
    <w:rsid w:val="00B80D32"/>
    <w:rsid w:val="00B82DDE"/>
    <w:rsid w:val="00B85F39"/>
    <w:rsid w:val="00BA0734"/>
    <w:rsid w:val="00BB1982"/>
    <w:rsid w:val="00BB26AF"/>
    <w:rsid w:val="00BB5E0B"/>
    <w:rsid w:val="00BC0F81"/>
    <w:rsid w:val="00BC4C72"/>
    <w:rsid w:val="00BC4D1B"/>
    <w:rsid w:val="00BC59EC"/>
    <w:rsid w:val="00BD1FD2"/>
    <w:rsid w:val="00BD4BE4"/>
    <w:rsid w:val="00BE0827"/>
    <w:rsid w:val="00C063D6"/>
    <w:rsid w:val="00C25840"/>
    <w:rsid w:val="00C273EB"/>
    <w:rsid w:val="00C332E1"/>
    <w:rsid w:val="00C46E2B"/>
    <w:rsid w:val="00C55884"/>
    <w:rsid w:val="00C63002"/>
    <w:rsid w:val="00C738D1"/>
    <w:rsid w:val="00C917A0"/>
    <w:rsid w:val="00C91F04"/>
    <w:rsid w:val="00C978DA"/>
    <w:rsid w:val="00CA6EC9"/>
    <w:rsid w:val="00CB2C15"/>
    <w:rsid w:val="00CB3859"/>
    <w:rsid w:val="00CC17F5"/>
    <w:rsid w:val="00CD60BA"/>
    <w:rsid w:val="00CF1735"/>
    <w:rsid w:val="00D03F2D"/>
    <w:rsid w:val="00D045C5"/>
    <w:rsid w:val="00D11B79"/>
    <w:rsid w:val="00D16538"/>
    <w:rsid w:val="00D254DA"/>
    <w:rsid w:val="00D259BA"/>
    <w:rsid w:val="00D34629"/>
    <w:rsid w:val="00D415A2"/>
    <w:rsid w:val="00D473EA"/>
    <w:rsid w:val="00D5247E"/>
    <w:rsid w:val="00D56D57"/>
    <w:rsid w:val="00D6148D"/>
    <w:rsid w:val="00D740D3"/>
    <w:rsid w:val="00D83E28"/>
    <w:rsid w:val="00D84E6D"/>
    <w:rsid w:val="00D916D1"/>
    <w:rsid w:val="00D9176C"/>
    <w:rsid w:val="00D91AE7"/>
    <w:rsid w:val="00D93F2B"/>
    <w:rsid w:val="00DA01F5"/>
    <w:rsid w:val="00DB417C"/>
    <w:rsid w:val="00DC0A5B"/>
    <w:rsid w:val="00DC561F"/>
    <w:rsid w:val="00DC6B84"/>
    <w:rsid w:val="00DD3167"/>
    <w:rsid w:val="00E175AA"/>
    <w:rsid w:val="00E24FA9"/>
    <w:rsid w:val="00E4622B"/>
    <w:rsid w:val="00E655A5"/>
    <w:rsid w:val="00E6797B"/>
    <w:rsid w:val="00E7394A"/>
    <w:rsid w:val="00E8162F"/>
    <w:rsid w:val="00E86B76"/>
    <w:rsid w:val="00E96CC3"/>
    <w:rsid w:val="00EA1B2F"/>
    <w:rsid w:val="00EC5192"/>
    <w:rsid w:val="00ED5D86"/>
    <w:rsid w:val="00EE57B2"/>
    <w:rsid w:val="00EF18B0"/>
    <w:rsid w:val="00F00B4D"/>
    <w:rsid w:val="00F078BF"/>
    <w:rsid w:val="00F12B85"/>
    <w:rsid w:val="00F231D4"/>
    <w:rsid w:val="00F36F9C"/>
    <w:rsid w:val="00F40B0E"/>
    <w:rsid w:val="00F41999"/>
    <w:rsid w:val="00F42DAA"/>
    <w:rsid w:val="00F522A3"/>
    <w:rsid w:val="00F53520"/>
    <w:rsid w:val="00F57533"/>
    <w:rsid w:val="00F917CD"/>
    <w:rsid w:val="00F91BC0"/>
    <w:rsid w:val="00FB2735"/>
    <w:rsid w:val="00FB726B"/>
    <w:rsid w:val="00FC7EFA"/>
    <w:rsid w:val="00FD0F0E"/>
    <w:rsid w:val="00FD123D"/>
    <w:rsid w:val="00FD2B4D"/>
    <w:rsid w:val="00FE2E71"/>
    <w:rsid w:val="00FF0AA4"/>
    <w:rsid w:val="00FF7E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6E2B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6E2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6E2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53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A54B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46E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6E8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6E8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6E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6E8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46E89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926A3B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D1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1FD2"/>
  </w:style>
  <w:style w:type="paragraph" w:styleId="Stopka">
    <w:name w:val="footer"/>
    <w:basedOn w:val="Normalny"/>
    <w:link w:val="StopkaZnak"/>
    <w:uiPriority w:val="99"/>
    <w:unhideWhenUsed/>
    <w:rsid w:val="00BD1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1FD2"/>
  </w:style>
  <w:style w:type="character" w:customStyle="1" w:styleId="apple-converted-space">
    <w:name w:val="apple-converted-space"/>
    <w:uiPriority w:val="99"/>
    <w:rsid w:val="004F316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6E2B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6E2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6E2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5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53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A54B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46E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6E8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6E8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6E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6E8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46E89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926A3B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D1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1FD2"/>
  </w:style>
  <w:style w:type="paragraph" w:styleId="Stopka">
    <w:name w:val="footer"/>
    <w:basedOn w:val="Normalny"/>
    <w:link w:val="StopkaZnak"/>
    <w:uiPriority w:val="99"/>
    <w:unhideWhenUsed/>
    <w:rsid w:val="00BD1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1FD2"/>
  </w:style>
  <w:style w:type="character" w:customStyle="1" w:styleId="apple-converted-space">
    <w:name w:val="apple-converted-space"/>
    <w:uiPriority w:val="99"/>
    <w:rsid w:val="004F316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8424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580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63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610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93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049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290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1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27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39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174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17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14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463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366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041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7617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9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0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5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83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122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123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918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571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6918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202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4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1377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7131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9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79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62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2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81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79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76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592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842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134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017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8757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1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0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05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95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270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890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098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205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57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437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0729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2797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31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343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358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473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456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1994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7157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481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4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53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0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67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681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578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51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938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177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767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3354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5032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3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42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823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6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2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010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2681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523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1929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65360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6066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1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56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98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65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30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82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6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682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239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533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746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1634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5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6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2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25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8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63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121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441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465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68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8859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316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0142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3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7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2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08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7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01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67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4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162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131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9008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256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98625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7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4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2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17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3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31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170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428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043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898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2114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1429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4656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6C66D-3E07-4810-986F-D36083748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1363</Words>
  <Characters>8183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Prezydenta RP</Company>
  <LinksUpToDate>false</LinksUpToDate>
  <CharactersWithSpaces>9527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Pastorczyk</dc:creator>
  <cp:lastModifiedBy>Ewa A. Genert</cp:lastModifiedBy>
  <cp:revision>2</cp:revision>
  <cp:lastPrinted>2017-10-16T10:38:00Z</cp:lastPrinted>
  <dcterms:created xsi:type="dcterms:W3CDTF">2018-02-27T09:55:00Z</dcterms:created>
  <dcterms:modified xsi:type="dcterms:W3CDTF">2018-02-27T09:55:00Z</dcterms:modified>
</cp:coreProperties>
</file>