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183" w:rsidRPr="006F044F" w:rsidRDefault="00935B14" w:rsidP="006F044F">
      <w:pPr>
        <w:spacing w:before="120" w:after="0" w:line="360" w:lineRule="auto"/>
        <w:jc w:val="center"/>
        <w:rPr>
          <w:rFonts w:ascii="Times New Roman" w:hAnsi="Times New Roman"/>
          <w:sz w:val="24"/>
          <w:szCs w:val="24"/>
        </w:rPr>
      </w:pPr>
      <w:bookmarkStart w:id="0" w:name="_GoBack"/>
      <w:bookmarkEnd w:id="0"/>
      <w:r w:rsidRPr="006F044F">
        <w:rPr>
          <w:rFonts w:ascii="Times New Roman" w:hAnsi="Times New Roman"/>
          <w:sz w:val="24"/>
          <w:szCs w:val="24"/>
        </w:rPr>
        <w:t xml:space="preserve">UZASADNIENIE </w:t>
      </w:r>
    </w:p>
    <w:p w:rsidR="003A4183" w:rsidRPr="006F044F" w:rsidRDefault="00C364BD" w:rsidP="006F044F">
      <w:pPr>
        <w:numPr>
          <w:ilvl w:val="0"/>
          <w:numId w:val="9"/>
        </w:numPr>
        <w:spacing w:before="240" w:after="0" w:line="360" w:lineRule="auto"/>
        <w:ind w:left="360"/>
        <w:jc w:val="both"/>
        <w:rPr>
          <w:rFonts w:ascii="Times New Roman" w:hAnsi="Times New Roman"/>
          <w:b/>
          <w:sz w:val="24"/>
          <w:szCs w:val="24"/>
        </w:rPr>
      </w:pPr>
      <w:r w:rsidRPr="006F044F">
        <w:rPr>
          <w:rFonts w:ascii="Times New Roman" w:hAnsi="Times New Roman"/>
          <w:b/>
          <w:sz w:val="24"/>
          <w:szCs w:val="24"/>
        </w:rPr>
        <w:t>Potrzeba i cel wprowadzenia regulacji</w:t>
      </w:r>
    </w:p>
    <w:p w:rsidR="008633ED" w:rsidRPr="006F044F" w:rsidRDefault="00AF59A2" w:rsidP="006F044F">
      <w:pPr>
        <w:spacing w:before="120" w:after="0" w:line="360" w:lineRule="auto"/>
        <w:jc w:val="both"/>
        <w:rPr>
          <w:rStyle w:val="Uwydatnienie"/>
          <w:rFonts w:ascii="Times New Roman" w:hAnsi="Times New Roman"/>
          <w:i w:val="0"/>
          <w:sz w:val="24"/>
          <w:szCs w:val="24"/>
        </w:rPr>
      </w:pPr>
      <w:r w:rsidRPr="006F044F">
        <w:rPr>
          <w:rFonts w:ascii="Times New Roman" w:hAnsi="Times New Roman"/>
          <w:sz w:val="24"/>
          <w:szCs w:val="24"/>
        </w:rPr>
        <w:t>Projekt ustawy</w:t>
      </w:r>
      <w:r w:rsidR="008633ED" w:rsidRPr="006F044F">
        <w:rPr>
          <w:rFonts w:ascii="Times New Roman" w:hAnsi="Times New Roman"/>
          <w:sz w:val="24"/>
          <w:szCs w:val="24"/>
        </w:rPr>
        <w:t xml:space="preserve"> o wspierani</w:t>
      </w:r>
      <w:r w:rsidR="00CD2180" w:rsidRPr="006F044F">
        <w:rPr>
          <w:rFonts w:ascii="Times New Roman" w:hAnsi="Times New Roman"/>
          <w:sz w:val="24"/>
          <w:szCs w:val="24"/>
        </w:rPr>
        <w:t>u</w:t>
      </w:r>
      <w:r w:rsidR="008633ED" w:rsidRPr="006F044F">
        <w:rPr>
          <w:rFonts w:ascii="Times New Roman" w:hAnsi="Times New Roman"/>
          <w:sz w:val="24"/>
          <w:szCs w:val="24"/>
        </w:rPr>
        <w:t xml:space="preserve"> nowych inwestycji </w:t>
      </w:r>
      <w:r w:rsidR="00C57706" w:rsidRPr="006F044F">
        <w:rPr>
          <w:rFonts w:ascii="Times New Roman" w:hAnsi="Times New Roman"/>
          <w:sz w:val="24"/>
          <w:szCs w:val="24"/>
        </w:rPr>
        <w:t xml:space="preserve">wprowadza </w:t>
      </w:r>
      <w:r w:rsidR="008633ED" w:rsidRPr="006F044F">
        <w:rPr>
          <w:rFonts w:ascii="Times New Roman" w:hAnsi="Times New Roman"/>
          <w:sz w:val="24"/>
          <w:szCs w:val="24"/>
        </w:rPr>
        <w:t>now</w:t>
      </w:r>
      <w:r w:rsidR="00C57706" w:rsidRPr="006F044F">
        <w:rPr>
          <w:rFonts w:ascii="Times New Roman" w:hAnsi="Times New Roman"/>
          <w:sz w:val="24"/>
          <w:szCs w:val="24"/>
        </w:rPr>
        <w:t xml:space="preserve">y </w:t>
      </w:r>
      <w:r w:rsidR="008633ED" w:rsidRPr="006F044F">
        <w:rPr>
          <w:rFonts w:ascii="Times New Roman" w:hAnsi="Times New Roman"/>
          <w:sz w:val="24"/>
          <w:szCs w:val="24"/>
        </w:rPr>
        <w:t xml:space="preserve">mechanizm udzielania przedsiębiorcom wsparcia </w:t>
      </w:r>
      <w:r w:rsidR="00C57706" w:rsidRPr="006F044F">
        <w:rPr>
          <w:rFonts w:ascii="Times New Roman" w:hAnsi="Times New Roman"/>
          <w:sz w:val="24"/>
          <w:szCs w:val="24"/>
        </w:rPr>
        <w:t xml:space="preserve">w </w:t>
      </w:r>
      <w:r w:rsidR="00E26DD5" w:rsidRPr="006F044F">
        <w:rPr>
          <w:rFonts w:ascii="Times New Roman" w:hAnsi="Times New Roman"/>
          <w:sz w:val="24"/>
          <w:szCs w:val="24"/>
        </w:rPr>
        <w:t>podejmowaniu</w:t>
      </w:r>
      <w:r w:rsidR="00C57706" w:rsidRPr="006F044F">
        <w:rPr>
          <w:rFonts w:ascii="Times New Roman" w:hAnsi="Times New Roman"/>
          <w:sz w:val="24"/>
          <w:szCs w:val="24"/>
        </w:rPr>
        <w:t xml:space="preserve"> </w:t>
      </w:r>
      <w:r w:rsidR="008633ED" w:rsidRPr="006F044F">
        <w:rPr>
          <w:rFonts w:ascii="Times New Roman" w:hAnsi="Times New Roman"/>
          <w:sz w:val="24"/>
          <w:szCs w:val="24"/>
        </w:rPr>
        <w:t>nowych</w:t>
      </w:r>
      <w:r w:rsidR="00C57706" w:rsidRPr="006F044F">
        <w:rPr>
          <w:rFonts w:ascii="Times New Roman" w:hAnsi="Times New Roman"/>
          <w:sz w:val="24"/>
          <w:szCs w:val="24"/>
        </w:rPr>
        <w:t xml:space="preserve"> inwestycji na terytorium R</w:t>
      </w:r>
      <w:r w:rsidR="00DE7A8C" w:rsidRPr="006F044F">
        <w:rPr>
          <w:rFonts w:ascii="Times New Roman" w:hAnsi="Times New Roman"/>
          <w:sz w:val="24"/>
          <w:szCs w:val="24"/>
        </w:rPr>
        <w:t xml:space="preserve">zeczypospolitej </w:t>
      </w:r>
      <w:r w:rsidR="00C57706" w:rsidRPr="006F044F">
        <w:rPr>
          <w:rFonts w:ascii="Times New Roman" w:hAnsi="Times New Roman"/>
          <w:sz w:val="24"/>
          <w:szCs w:val="24"/>
        </w:rPr>
        <w:t>P</w:t>
      </w:r>
      <w:r w:rsidR="00DE7A8C" w:rsidRPr="006F044F">
        <w:rPr>
          <w:rFonts w:ascii="Times New Roman" w:hAnsi="Times New Roman"/>
          <w:sz w:val="24"/>
          <w:szCs w:val="24"/>
        </w:rPr>
        <w:t>olskiej</w:t>
      </w:r>
      <w:r w:rsidR="00053CBB" w:rsidRPr="006F044F">
        <w:rPr>
          <w:rFonts w:ascii="Times New Roman" w:hAnsi="Times New Roman"/>
          <w:sz w:val="24"/>
          <w:szCs w:val="24"/>
        </w:rPr>
        <w:t xml:space="preserve">. Projektowane rozwiązanie przewiduje </w:t>
      </w:r>
      <w:r w:rsidR="00D64EC4" w:rsidRPr="006F044F">
        <w:rPr>
          <w:rFonts w:ascii="Times New Roman" w:hAnsi="Times New Roman"/>
          <w:sz w:val="24"/>
          <w:szCs w:val="24"/>
        </w:rPr>
        <w:t>wsparcie nowych inwestycji w formie</w:t>
      </w:r>
      <w:r w:rsidR="00C57706" w:rsidRPr="006F044F">
        <w:rPr>
          <w:rFonts w:ascii="Times New Roman" w:hAnsi="Times New Roman"/>
          <w:sz w:val="24"/>
          <w:szCs w:val="24"/>
        </w:rPr>
        <w:t xml:space="preserve"> </w:t>
      </w:r>
      <w:r w:rsidR="008633ED" w:rsidRPr="006F044F">
        <w:rPr>
          <w:rFonts w:ascii="Times New Roman" w:hAnsi="Times New Roman"/>
          <w:bCs/>
          <w:sz w:val="24"/>
          <w:szCs w:val="24"/>
        </w:rPr>
        <w:t>zwolnieni</w:t>
      </w:r>
      <w:r w:rsidR="00D64EC4" w:rsidRPr="006F044F">
        <w:rPr>
          <w:rFonts w:ascii="Times New Roman" w:hAnsi="Times New Roman"/>
          <w:bCs/>
          <w:sz w:val="24"/>
          <w:szCs w:val="24"/>
        </w:rPr>
        <w:t>a</w:t>
      </w:r>
      <w:r w:rsidR="008633ED" w:rsidRPr="006F044F">
        <w:rPr>
          <w:rFonts w:ascii="Times New Roman" w:hAnsi="Times New Roman"/>
          <w:bCs/>
          <w:sz w:val="24"/>
          <w:szCs w:val="24"/>
        </w:rPr>
        <w:t xml:space="preserve"> </w:t>
      </w:r>
      <w:r w:rsidR="008633ED" w:rsidRPr="006F044F">
        <w:rPr>
          <w:rFonts w:ascii="Times New Roman" w:hAnsi="Times New Roman"/>
          <w:sz w:val="24"/>
          <w:szCs w:val="24"/>
        </w:rPr>
        <w:t>od podatku dochodowego</w:t>
      </w:r>
      <w:r w:rsidR="00D64EC4" w:rsidRPr="006F044F">
        <w:rPr>
          <w:rFonts w:ascii="Times New Roman" w:hAnsi="Times New Roman"/>
          <w:sz w:val="24"/>
          <w:szCs w:val="24"/>
        </w:rPr>
        <w:t xml:space="preserve"> (</w:t>
      </w:r>
      <w:r w:rsidR="008633ED" w:rsidRPr="006F044F">
        <w:rPr>
          <w:rFonts w:ascii="Times New Roman" w:hAnsi="Times New Roman"/>
          <w:sz w:val="24"/>
          <w:szCs w:val="24"/>
        </w:rPr>
        <w:t>odpowiednio na zasadach określonych w ustawie z dnia 15 lutego 1992 r. o podatku dochodowym od osób prawnych (Dz. U. z 201</w:t>
      </w:r>
      <w:r w:rsidR="004C172D" w:rsidRPr="006F044F">
        <w:rPr>
          <w:rFonts w:ascii="Times New Roman" w:hAnsi="Times New Roman"/>
          <w:sz w:val="24"/>
          <w:szCs w:val="24"/>
        </w:rPr>
        <w:t>7</w:t>
      </w:r>
      <w:r w:rsidR="008633ED" w:rsidRPr="006F044F">
        <w:rPr>
          <w:rFonts w:ascii="Times New Roman" w:hAnsi="Times New Roman"/>
          <w:sz w:val="24"/>
          <w:szCs w:val="24"/>
        </w:rPr>
        <w:t xml:space="preserve"> r. poz.</w:t>
      </w:r>
      <w:r w:rsidR="00433BB2" w:rsidRPr="006F044F">
        <w:rPr>
          <w:rFonts w:ascii="Times New Roman" w:hAnsi="Times New Roman"/>
          <w:sz w:val="24"/>
          <w:szCs w:val="24"/>
        </w:rPr>
        <w:t xml:space="preserve"> </w:t>
      </w:r>
      <w:r w:rsidR="004C172D" w:rsidRPr="006F044F">
        <w:rPr>
          <w:rFonts w:ascii="Times New Roman" w:hAnsi="Times New Roman"/>
          <w:sz w:val="24"/>
          <w:szCs w:val="24"/>
        </w:rPr>
        <w:t>2343</w:t>
      </w:r>
      <w:r w:rsidR="008633ED" w:rsidRPr="006F044F">
        <w:rPr>
          <w:rFonts w:ascii="Times New Roman" w:hAnsi="Times New Roman"/>
          <w:sz w:val="24"/>
          <w:szCs w:val="24"/>
        </w:rPr>
        <w:t xml:space="preserve">, z </w:t>
      </w:r>
      <w:proofErr w:type="spellStart"/>
      <w:r w:rsidR="008633ED" w:rsidRPr="006F044F">
        <w:rPr>
          <w:rFonts w:ascii="Times New Roman" w:hAnsi="Times New Roman"/>
          <w:sz w:val="24"/>
          <w:szCs w:val="24"/>
        </w:rPr>
        <w:t>późn</w:t>
      </w:r>
      <w:proofErr w:type="spellEnd"/>
      <w:r w:rsidR="008633ED" w:rsidRPr="006F044F">
        <w:rPr>
          <w:rFonts w:ascii="Times New Roman" w:hAnsi="Times New Roman"/>
          <w:sz w:val="24"/>
          <w:szCs w:val="24"/>
        </w:rPr>
        <w:t>. zm.) lub w ustawie z dnia 2</w:t>
      </w:r>
      <w:r w:rsidR="00433BB2" w:rsidRPr="006F044F">
        <w:rPr>
          <w:rFonts w:ascii="Times New Roman" w:hAnsi="Times New Roman"/>
          <w:sz w:val="24"/>
          <w:szCs w:val="24"/>
        </w:rPr>
        <w:t>6</w:t>
      </w:r>
      <w:r w:rsidR="008633ED" w:rsidRPr="006F044F">
        <w:rPr>
          <w:rFonts w:ascii="Times New Roman" w:hAnsi="Times New Roman"/>
          <w:sz w:val="24"/>
          <w:szCs w:val="24"/>
        </w:rPr>
        <w:t xml:space="preserve"> lipca 1991 r. o podatku dochodowym od osób fizycz</w:t>
      </w:r>
      <w:r w:rsidR="00433BB2" w:rsidRPr="006F044F">
        <w:rPr>
          <w:rFonts w:ascii="Times New Roman" w:hAnsi="Times New Roman"/>
          <w:sz w:val="24"/>
          <w:szCs w:val="24"/>
        </w:rPr>
        <w:t>nych (Dz. U. z 2018 r. poz. 200</w:t>
      </w:r>
      <w:r w:rsidR="00EC177B">
        <w:rPr>
          <w:rFonts w:ascii="Times New Roman" w:hAnsi="Times New Roman"/>
          <w:sz w:val="24"/>
          <w:szCs w:val="24"/>
        </w:rPr>
        <w:t>, z </w:t>
      </w:r>
      <w:proofErr w:type="spellStart"/>
      <w:r w:rsidR="00EC177B">
        <w:rPr>
          <w:rFonts w:ascii="Times New Roman" w:hAnsi="Times New Roman"/>
          <w:sz w:val="24"/>
          <w:szCs w:val="24"/>
        </w:rPr>
        <w:t>późn</w:t>
      </w:r>
      <w:proofErr w:type="spellEnd"/>
      <w:r w:rsidR="00EC177B">
        <w:rPr>
          <w:rFonts w:ascii="Times New Roman" w:hAnsi="Times New Roman"/>
          <w:sz w:val="24"/>
          <w:szCs w:val="24"/>
        </w:rPr>
        <w:t>. </w:t>
      </w:r>
      <w:r w:rsidR="008633ED" w:rsidRPr="006F044F">
        <w:rPr>
          <w:rFonts w:ascii="Times New Roman" w:hAnsi="Times New Roman"/>
          <w:sz w:val="24"/>
          <w:szCs w:val="24"/>
        </w:rPr>
        <w:t>zm.)</w:t>
      </w:r>
      <w:r w:rsidR="00433BB2" w:rsidRPr="006F044F">
        <w:rPr>
          <w:rFonts w:ascii="Times New Roman" w:hAnsi="Times New Roman"/>
          <w:sz w:val="24"/>
          <w:szCs w:val="24"/>
        </w:rPr>
        <w:t>)</w:t>
      </w:r>
      <w:r w:rsidR="008633ED" w:rsidRPr="006F044F">
        <w:rPr>
          <w:rFonts w:ascii="Times New Roman" w:hAnsi="Times New Roman"/>
          <w:sz w:val="24"/>
          <w:szCs w:val="24"/>
        </w:rPr>
        <w:t xml:space="preserve"> </w:t>
      </w:r>
      <w:r w:rsidR="00C709B8" w:rsidRPr="006F044F">
        <w:rPr>
          <w:rFonts w:ascii="Times New Roman" w:hAnsi="Times New Roman"/>
          <w:sz w:val="24"/>
          <w:szCs w:val="24"/>
        </w:rPr>
        <w:t xml:space="preserve">oraz </w:t>
      </w:r>
      <w:r w:rsidR="00E26DD5" w:rsidRPr="006F044F">
        <w:rPr>
          <w:rFonts w:ascii="Times New Roman" w:hAnsi="Times New Roman"/>
          <w:sz w:val="24"/>
          <w:szCs w:val="24"/>
        </w:rPr>
        <w:t>usług</w:t>
      </w:r>
      <w:r w:rsidR="00137BE4" w:rsidRPr="006F044F">
        <w:rPr>
          <w:rFonts w:ascii="Times New Roman" w:hAnsi="Times New Roman"/>
          <w:sz w:val="24"/>
          <w:szCs w:val="24"/>
        </w:rPr>
        <w:t xml:space="preserve"> informacyjnych</w:t>
      </w:r>
      <w:r w:rsidR="00E26DD5" w:rsidRPr="006F044F">
        <w:rPr>
          <w:rFonts w:ascii="Times New Roman" w:hAnsi="Times New Roman"/>
          <w:sz w:val="24"/>
          <w:szCs w:val="24"/>
        </w:rPr>
        <w:t xml:space="preserve"> świadczon</w:t>
      </w:r>
      <w:r w:rsidR="00D64EC4" w:rsidRPr="006F044F">
        <w:rPr>
          <w:rFonts w:ascii="Times New Roman" w:hAnsi="Times New Roman"/>
          <w:sz w:val="24"/>
          <w:szCs w:val="24"/>
        </w:rPr>
        <w:t>ych nieodpłatnie</w:t>
      </w:r>
      <w:r w:rsidR="00E26DD5" w:rsidRPr="006F044F">
        <w:rPr>
          <w:rFonts w:ascii="Times New Roman" w:hAnsi="Times New Roman"/>
          <w:sz w:val="24"/>
          <w:szCs w:val="24"/>
        </w:rPr>
        <w:t xml:space="preserve"> przez </w:t>
      </w:r>
      <w:r w:rsidR="008633ED" w:rsidRPr="006F044F">
        <w:rPr>
          <w:rFonts w:ascii="Times New Roman" w:hAnsi="Times New Roman"/>
          <w:sz w:val="24"/>
          <w:szCs w:val="24"/>
        </w:rPr>
        <w:t>podmioty odpowiedzialne za wspieranie nowych inwestycji</w:t>
      </w:r>
      <w:r w:rsidR="00D64EC4" w:rsidRPr="006F044F">
        <w:rPr>
          <w:rFonts w:ascii="Times New Roman" w:hAnsi="Times New Roman"/>
          <w:sz w:val="24"/>
          <w:szCs w:val="24"/>
        </w:rPr>
        <w:t xml:space="preserve">, tj. </w:t>
      </w:r>
      <w:r w:rsidR="004C172D" w:rsidRPr="006F044F">
        <w:rPr>
          <w:rFonts w:ascii="Times New Roman" w:hAnsi="Times New Roman"/>
          <w:sz w:val="24"/>
          <w:szCs w:val="24"/>
        </w:rPr>
        <w:t xml:space="preserve">spółki </w:t>
      </w:r>
      <w:r w:rsidR="00C76440" w:rsidRPr="006F044F">
        <w:rPr>
          <w:rFonts w:ascii="Times New Roman" w:hAnsi="Times New Roman"/>
          <w:sz w:val="24"/>
          <w:szCs w:val="24"/>
        </w:rPr>
        <w:t>zarządzające</w:t>
      </w:r>
      <w:r w:rsidR="006F044F">
        <w:rPr>
          <w:rFonts w:ascii="Times New Roman" w:hAnsi="Times New Roman"/>
          <w:sz w:val="24"/>
          <w:szCs w:val="24"/>
        </w:rPr>
        <w:t xml:space="preserve"> </w:t>
      </w:r>
      <w:r w:rsidR="00D64EC4" w:rsidRPr="006F044F">
        <w:rPr>
          <w:rFonts w:ascii="Times New Roman" w:hAnsi="Times New Roman"/>
          <w:sz w:val="24"/>
          <w:szCs w:val="24"/>
        </w:rPr>
        <w:t>strefami na podstawie przepisów ustawy z dnia 20 października 1994 r. o spec</w:t>
      </w:r>
      <w:r w:rsidR="00433BB2" w:rsidRPr="006F044F">
        <w:rPr>
          <w:rFonts w:ascii="Times New Roman" w:hAnsi="Times New Roman"/>
          <w:sz w:val="24"/>
          <w:szCs w:val="24"/>
        </w:rPr>
        <w:t>jalnych strefach ekonomicznych</w:t>
      </w:r>
      <w:r w:rsidR="00EC177B">
        <w:rPr>
          <w:rFonts w:ascii="Times New Roman" w:hAnsi="Times New Roman"/>
          <w:sz w:val="24"/>
          <w:szCs w:val="24"/>
        </w:rPr>
        <w:t>,</w:t>
      </w:r>
      <w:r w:rsidR="00433BB2" w:rsidRPr="006F044F">
        <w:rPr>
          <w:rFonts w:ascii="Times New Roman" w:hAnsi="Times New Roman"/>
          <w:sz w:val="24"/>
          <w:szCs w:val="24"/>
        </w:rPr>
        <w:t xml:space="preserve"> </w:t>
      </w:r>
      <w:r w:rsidR="00EC177B">
        <w:rPr>
          <w:rFonts w:ascii="Times New Roman" w:hAnsi="Times New Roman"/>
          <w:sz w:val="24"/>
          <w:szCs w:val="24"/>
        </w:rPr>
        <w:t>dalej: „ustawa o SSE”</w:t>
      </w:r>
      <w:r w:rsidR="00D64EC4" w:rsidRPr="006F044F">
        <w:rPr>
          <w:rStyle w:val="Uwydatnienie"/>
          <w:rFonts w:ascii="Times New Roman" w:hAnsi="Times New Roman"/>
          <w:i w:val="0"/>
          <w:sz w:val="24"/>
          <w:szCs w:val="24"/>
        </w:rPr>
        <w:t xml:space="preserve"> </w:t>
      </w:r>
      <w:r w:rsidR="00433BB2" w:rsidRPr="006F044F">
        <w:rPr>
          <w:rStyle w:val="Uwydatnienie"/>
          <w:rFonts w:ascii="Times New Roman" w:hAnsi="Times New Roman"/>
          <w:i w:val="0"/>
          <w:sz w:val="24"/>
          <w:szCs w:val="24"/>
        </w:rPr>
        <w:t>(Dz. U. z 2017 r. poz. 1010</w:t>
      </w:r>
      <w:r w:rsidR="00D64EC4" w:rsidRPr="006F044F">
        <w:rPr>
          <w:rStyle w:val="Uwydatnienie"/>
          <w:rFonts w:ascii="Times New Roman" w:hAnsi="Times New Roman"/>
          <w:i w:val="0"/>
          <w:sz w:val="24"/>
          <w:szCs w:val="24"/>
        </w:rPr>
        <w:t>)</w:t>
      </w:r>
      <w:r w:rsidR="008633ED" w:rsidRPr="006F044F">
        <w:rPr>
          <w:rFonts w:ascii="Times New Roman" w:hAnsi="Times New Roman"/>
          <w:sz w:val="24"/>
          <w:szCs w:val="24"/>
        </w:rPr>
        <w:t xml:space="preserve">. Projektowane wsparcie zastąpi wsparcie dotychczas funkcjonujące w ramach ustawy </w:t>
      </w:r>
      <w:r w:rsidR="00D64EC4" w:rsidRPr="006F044F">
        <w:rPr>
          <w:rFonts w:ascii="Times New Roman" w:hAnsi="Times New Roman"/>
          <w:sz w:val="24"/>
          <w:szCs w:val="24"/>
        </w:rPr>
        <w:t xml:space="preserve">o </w:t>
      </w:r>
      <w:r w:rsidR="00BA34C6" w:rsidRPr="006F044F">
        <w:rPr>
          <w:rFonts w:ascii="Times New Roman" w:hAnsi="Times New Roman"/>
          <w:sz w:val="24"/>
          <w:szCs w:val="24"/>
        </w:rPr>
        <w:t>Specjalnych Strefach Ekonomicznych</w:t>
      </w:r>
      <w:r w:rsidR="00D64EC4" w:rsidRPr="006F044F">
        <w:rPr>
          <w:rFonts w:ascii="Times New Roman" w:hAnsi="Times New Roman"/>
          <w:sz w:val="24"/>
          <w:szCs w:val="24"/>
        </w:rPr>
        <w:t>.</w:t>
      </w:r>
      <w:r w:rsidR="00967FE9" w:rsidRPr="006F044F">
        <w:rPr>
          <w:rStyle w:val="Uwydatnienie"/>
          <w:rFonts w:ascii="Times New Roman" w:hAnsi="Times New Roman"/>
          <w:i w:val="0"/>
          <w:sz w:val="24"/>
          <w:szCs w:val="24"/>
        </w:rPr>
        <w:t xml:space="preserve"> </w:t>
      </w:r>
    </w:p>
    <w:p w:rsidR="008633ED" w:rsidRPr="006F044F" w:rsidRDefault="00373C99" w:rsidP="006F044F">
      <w:pPr>
        <w:spacing w:before="120" w:after="0" w:line="360" w:lineRule="auto"/>
        <w:jc w:val="both"/>
        <w:rPr>
          <w:rFonts w:ascii="Times New Roman" w:hAnsi="Times New Roman"/>
          <w:spacing w:val="4"/>
          <w:sz w:val="24"/>
          <w:szCs w:val="24"/>
        </w:rPr>
      </w:pPr>
      <w:r w:rsidRPr="006F044F">
        <w:rPr>
          <w:rFonts w:ascii="Times New Roman" w:hAnsi="Times New Roman"/>
          <w:sz w:val="24"/>
          <w:szCs w:val="24"/>
        </w:rPr>
        <w:t xml:space="preserve">Projektowane regulacje stanowią odpowiedź na potrzebę dostosowania </w:t>
      </w:r>
      <w:r w:rsidR="00C57706" w:rsidRPr="006F044F">
        <w:rPr>
          <w:rFonts w:ascii="Times New Roman" w:hAnsi="Times New Roman"/>
          <w:sz w:val="24"/>
          <w:szCs w:val="24"/>
        </w:rPr>
        <w:t xml:space="preserve">zasad i trybu </w:t>
      </w:r>
      <w:r w:rsidR="00E26DD5" w:rsidRPr="006F044F">
        <w:rPr>
          <w:rFonts w:ascii="Times New Roman" w:hAnsi="Times New Roman"/>
          <w:sz w:val="24"/>
          <w:szCs w:val="24"/>
        </w:rPr>
        <w:t xml:space="preserve">wspierania nowych inwestycji </w:t>
      </w:r>
      <w:r w:rsidRPr="006F044F">
        <w:rPr>
          <w:rFonts w:ascii="Times New Roman" w:hAnsi="Times New Roman"/>
          <w:sz w:val="24"/>
          <w:szCs w:val="24"/>
        </w:rPr>
        <w:t xml:space="preserve">do zmieniających się realiów społeczno-gospodarczych. </w:t>
      </w:r>
      <w:r w:rsidR="00F61D76" w:rsidRPr="006F044F">
        <w:rPr>
          <w:rFonts w:ascii="Times New Roman" w:hAnsi="Times New Roman"/>
          <w:sz w:val="24"/>
          <w:szCs w:val="24"/>
        </w:rPr>
        <w:t>Omawiana propozycja zmian</w:t>
      </w:r>
      <w:r w:rsidR="00C364BD" w:rsidRPr="006F044F">
        <w:rPr>
          <w:rFonts w:ascii="Times New Roman" w:hAnsi="Times New Roman"/>
          <w:sz w:val="24"/>
          <w:szCs w:val="24"/>
        </w:rPr>
        <w:t xml:space="preserve"> ma także</w:t>
      </w:r>
      <w:r w:rsidR="00F61D76" w:rsidRPr="006F044F">
        <w:rPr>
          <w:rFonts w:ascii="Times New Roman" w:hAnsi="Times New Roman"/>
          <w:sz w:val="24"/>
          <w:szCs w:val="24"/>
        </w:rPr>
        <w:t xml:space="preserve"> </w:t>
      </w:r>
      <w:r w:rsidR="00DE7A8C" w:rsidRPr="006F044F">
        <w:rPr>
          <w:rFonts w:ascii="Times New Roman" w:hAnsi="Times New Roman"/>
          <w:sz w:val="24"/>
          <w:szCs w:val="24"/>
        </w:rPr>
        <w:t>w założeniu</w:t>
      </w:r>
      <w:r w:rsidR="00C364BD" w:rsidRPr="006F044F">
        <w:rPr>
          <w:rFonts w:ascii="Times New Roman" w:hAnsi="Times New Roman"/>
          <w:sz w:val="24"/>
          <w:szCs w:val="24"/>
        </w:rPr>
        <w:t xml:space="preserve"> skorelowanie mechanizmu wsparcia z obowiązującym dokumentem strategicznym dotyczącym rozwoju gospodarki Polski, jakim jest Strategia na rzecz Odpowiedzialnego Rozwoju do roku 2020 (z perspektywą do 2030 r.), (dalej: </w:t>
      </w:r>
      <w:r w:rsidR="00F61D76" w:rsidRPr="006F044F">
        <w:rPr>
          <w:rFonts w:ascii="Times New Roman" w:hAnsi="Times New Roman"/>
          <w:sz w:val="24"/>
          <w:szCs w:val="24"/>
        </w:rPr>
        <w:t>„</w:t>
      </w:r>
      <w:r w:rsidR="00C364BD" w:rsidRPr="006F044F">
        <w:rPr>
          <w:rFonts w:ascii="Times New Roman" w:hAnsi="Times New Roman"/>
          <w:sz w:val="24"/>
          <w:szCs w:val="24"/>
        </w:rPr>
        <w:t>SOR</w:t>
      </w:r>
      <w:r w:rsidR="00F61D76" w:rsidRPr="006F044F">
        <w:rPr>
          <w:rFonts w:ascii="Times New Roman" w:hAnsi="Times New Roman"/>
          <w:sz w:val="24"/>
          <w:szCs w:val="24"/>
        </w:rPr>
        <w:t>”</w:t>
      </w:r>
      <w:r w:rsidR="00C364BD" w:rsidRPr="006F044F">
        <w:rPr>
          <w:rFonts w:ascii="Times New Roman" w:hAnsi="Times New Roman"/>
          <w:sz w:val="24"/>
          <w:szCs w:val="24"/>
        </w:rPr>
        <w:t>), stanowiąca załącznik do uchwały nr 8 Rady Ministrów z</w:t>
      </w:r>
      <w:r w:rsidR="006F044F">
        <w:rPr>
          <w:rFonts w:ascii="Times New Roman" w:hAnsi="Times New Roman"/>
          <w:sz w:val="24"/>
          <w:szCs w:val="24"/>
        </w:rPr>
        <w:t> </w:t>
      </w:r>
      <w:r w:rsidR="00C364BD" w:rsidRPr="006F044F">
        <w:rPr>
          <w:rFonts w:ascii="Times New Roman" w:hAnsi="Times New Roman"/>
          <w:sz w:val="24"/>
          <w:szCs w:val="24"/>
        </w:rPr>
        <w:t>dnia 14 lutego 2017 r. (M.P. poz. 260).</w:t>
      </w:r>
      <w:r w:rsidR="007D76FF" w:rsidRPr="006F044F">
        <w:rPr>
          <w:rFonts w:ascii="Times New Roman" w:hAnsi="Times New Roman"/>
          <w:sz w:val="24"/>
          <w:szCs w:val="24"/>
        </w:rPr>
        <w:t xml:space="preserve"> </w:t>
      </w:r>
      <w:r w:rsidR="00033B99" w:rsidRPr="006F044F">
        <w:rPr>
          <w:rFonts w:ascii="Times New Roman" w:hAnsi="Times New Roman"/>
          <w:sz w:val="24"/>
          <w:szCs w:val="24"/>
        </w:rPr>
        <w:t xml:space="preserve">Jednym z zakładanych efektów realizacji SOR jest trwały rozwój gospodarczy oraz rozwój zrównoważony terytorialnie. Powyższe oznacza położenie nacisku na rozwój wszystkich terytoriów przez wzmacnianie ich potencjałów endogenicznych i czynników rozwoju oraz </w:t>
      </w:r>
      <w:r w:rsidR="0010163E">
        <w:rPr>
          <w:rFonts w:ascii="Times New Roman" w:hAnsi="Times New Roman"/>
          <w:sz w:val="24"/>
          <w:szCs w:val="24"/>
        </w:rPr>
        <w:t>likwidację barier i włączenie w </w:t>
      </w:r>
      <w:r w:rsidR="00033B99" w:rsidRPr="006F044F">
        <w:rPr>
          <w:rFonts w:ascii="Times New Roman" w:hAnsi="Times New Roman"/>
          <w:sz w:val="24"/>
          <w:szCs w:val="24"/>
        </w:rPr>
        <w:t xml:space="preserve">procesy rozwojowe regionów zmagających się z </w:t>
      </w:r>
      <w:r w:rsidR="006A1B48" w:rsidRPr="006F044F">
        <w:rPr>
          <w:rFonts w:ascii="Times New Roman" w:hAnsi="Times New Roman"/>
          <w:sz w:val="24"/>
          <w:szCs w:val="24"/>
        </w:rPr>
        <w:t>trudnościami</w:t>
      </w:r>
      <w:r w:rsidR="00033B99" w:rsidRPr="006F044F">
        <w:rPr>
          <w:rFonts w:ascii="Times New Roman" w:hAnsi="Times New Roman"/>
          <w:sz w:val="24"/>
          <w:szCs w:val="24"/>
        </w:rPr>
        <w:t xml:space="preserve"> o charakterze restrukturyzacyjnym i </w:t>
      </w:r>
      <w:r w:rsidR="006A1B48" w:rsidRPr="006F044F">
        <w:rPr>
          <w:rFonts w:ascii="Times New Roman" w:hAnsi="Times New Roman"/>
          <w:sz w:val="24"/>
          <w:szCs w:val="24"/>
        </w:rPr>
        <w:t>adaptacyjnym</w:t>
      </w:r>
      <w:r w:rsidR="00BA34C6" w:rsidRPr="006F044F">
        <w:rPr>
          <w:rFonts w:ascii="Times New Roman" w:hAnsi="Times New Roman"/>
          <w:sz w:val="24"/>
          <w:szCs w:val="24"/>
        </w:rPr>
        <w:t>,</w:t>
      </w:r>
      <w:r w:rsidR="006F044F">
        <w:rPr>
          <w:rFonts w:ascii="Times New Roman" w:hAnsi="Times New Roman"/>
          <w:sz w:val="24"/>
          <w:szCs w:val="24"/>
        </w:rPr>
        <w:t xml:space="preserve"> </w:t>
      </w:r>
      <w:r w:rsidR="006A1B48" w:rsidRPr="006F044F">
        <w:rPr>
          <w:rFonts w:ascii="Times New Roman" w:hAnsi="Times New Roman"/>
          <w:sz w:val="24"/>
          <w:szCs w:val="24"/>
        </w:rPr>
        <w:t xml:space="preserve">miast średnich tracących funkcje </w:t>
      </w:r>
      <w:r w:rsidR="006F044F">
        <w:rPr>
          <w:rFonts w:ascii="Times New Roman" w:hAnsi="Times New Roman"/>
          <w:sz w:val="24"/>
          <w:szCs w:val="24"/>
        </w:rPr>
        <w:t>społeczno</w:t>
      </w:r>
      <w:r w:rsidR="006F044F">
        <w:rPr>
          <w:rFonts w:ascii="Times New Roman" w:hAnsi="Times New Roman"/>
          <w:sz w:val="24"/>
          <w:szCs w:val="24"/>
        </w:rPr>
        <w:noBreakHyphen/>
      </w:r>
      <w:r w:rsidR="006A1B48" w:rsidRPr="006F044F">
        <w:rPr>
          <w:rFonts w:ascii="Times New Roman" w:hAnsi="Times New Roman"/>
          <w:sz w:val="24"/>
          <w:szCs w:val="24"/>
        </w:rPr>
        <w:t>gospodarcze</w:t>
      </w:r>
      <w:r w:rsidR="00BA34C6" w:rsidRPr="006F044F">
        <w:rPr>
          <w:rFonts w:ascii="Times New Roman" w:hAnsi="Times New Roman"/>
          <w:sz w:val="24"/>
          <w:szCs w:val="24"/>
        </w:rPr>
        <w:t xml:space="preserve"> oraz innych miast i wsi, które znajdują się na terenach powi</w:t>
      </w:r>
      <w:r w:rsidR="00EC177B">
        <w:rPr>
          <w:rFonts w:ascii="Times New Roman" w:hAnsi="Times New Roman"/>
          <w:sz w:val="24"/>
          <w:szCs w:val="24"/>
        </w:rPr>
        <w:t>atów, gdzie bezrobocie przekracza</w:t>
      </w:r>
      <w:r w:rsidR="00BA34C6" w:rsidRPr="006F044F">
        <w:rPr>
          <w:rFonts w:ascii="Times New Roman" w:hAnsi="Times New Roman"/>
          <w:sz w:val="24"/>
          <w:szCs w:val="24"/>
        </w:rPr>
        <w:t xml:space="preserve"> 160% średniej krajowej</w:t>
      </w:r>
      <w:r w:rsidR="00033B99" w:rsidRPr="006F044F">
        <w:rPr>
          <w:rFonts w:ascii="Times New Roman" w:hAnsi="Times New Roman"/>
          <w:sz w:val="24"/>
          <w:szCs w:val="24"/>
        </w:rPr>
        <w:t xml:space="preserve">. </w:t>
      </w:r>
      <w:r w:rsidR="00F61D76" w:rsidRPr="006F044F">
        <w:rPr>
          <w:rFonts w:ascii="Times New Roman" w:hAnsi="Times New Roman"/>
          <w:spacing w:val="4"/>
          <w:sz w:val="24"/>
          <w:szCs w:val="24"/>
        </w:rPr>
        <w:t>Z</w:t>
      </w:r>
      <w:r w:rsidR="00E26DD5" w:rsidRPr="006F044F">
        <w:rPr>
          <w:rFonts w:ascii="Times New Roman" w:hAnsi="Times New Roman"/>
          <w:spacing w:val="4"/>
          <w:sz w:val="24"/>
          <w:szCs w:val="24"/>
        </w:rPr>
        <w:t xml:space="preserve">aprojektowany </w:t>
      </w:r>
      <w:r w:rsidR="00F61D76" w:rsidRPr="006F044F">
        <w:rPr>
          <w:rFonts w:ascii="Times New Roman" w:hAnsi="Times New Roman"/>
          <w:spacing w:val="4"/>
          <w:sz w:val="24"/>
          <w:szCs w:val="24"/>
        </w:rPr>
        <w:t>w</w:t>
      </w:r>
      <w:r w:rsidR="006F044F">
        <w:rPr>
          <w:rFonts w:ascii="Times New Roman" w:hAnsi="Times New Roman"/>
          <w:spacing w:val="4"/>
          <w:sz w:val="24"/>
          <w:szCs w:val="24"/>
        </w:rPr>
        <w:t> </w:t>
      </w:r>
      <w:r w:rsidR="00F61D76" w:rsidRPr="006F044F">
        <w:rPr>
          <w:rFonts w:ascii="Times New Roman" w:hAnsi="Times New Roman"/>
          <w:spacing w:val="4"/>
          <w:sz w:val="24"/>
          <w:szCs w:val="24"/>
        </w:rPr>
        <w:t xml:space="preserve">ustawie </w:t>
      </w:r>
      <w:r w:rsidR="00770647" w:rsidRPr="006F044F">
        <w:rPr>
          <w:rFonts w:ascii="Times New Roman" w:hAnsi="Times New Roman"/>
          <w:sz w:val="24"/>
          <w:szCs w:val="24"/>
        </w:rPr>
        <w:t xml:space="preserve">system wsparcia </w:t>
      </w:r>
      <w:r w:rsidR="00FE3E4C" w:rsidRPr="006F044F">
        <w:rPr>
          <w:rFonts w:ascii="Times New Roman" w:hAnsi="Times New Roman"/>
          <w:spacing w:val="4"/>
          <w:sz w:val="24"/>
          <w:szCs w:val="24"/>
        </w:rPr>
        <w:t>w postaci prawa do uzyskania przez przedsiębiorcę</w:t>
      </w:r>
      <w:r w:rsidR="00CE564F" w:rsidRPr="006F044F">
        <w:rPr>
          <w:rFonts w:ascii="Times New Roman" w:hAnsi="Times New Roman"/>
          <w:spacing w:val="4"/>
          <w:sz w:val="24"/>
          <w:szCs w:val="24"/>
        </w:rPr>
        <w:t xml:space="preserve"> </w:t>
      </w:r>
      <w:r w:rsidR="00FE3E4C" w:rsidRPr="006F044F">
        <w:rPr>
          <w:rFonts w:ascii="Times New Roman" w:hAnsi="Times New Roman"/>
          <w:spacing w:val="4"/>
          <w:sz w:val="24"/>
          <w:szCs w:val="24"/>
        </w:rPr>
        <w:t>zwolnienia od podatku dochodowego</w:t>
      </w:r>
      <w:r w:rsidR="00E26DD5" w:rsidRPr="006F044F">
        <w:rPr>
          <w:rFonts w:ascii="Times New Roman" w:hAnsi="Times New Roman"/>
          <w:spacing w:val="4"/>
          <w:sz w:val="24"/>
          <w:szCs w:val="24"/>
        </w:rPr>
        <w:t xml:space="preserve"> </w:t>
      </w:r>
      <w:r w:rsidR="00FE3E4C" w:rsidRPr="006F044F">
        <w:rPr>
          <w:rFonts w:ascii="Times New Roman" w:hAnsi="Times New Roman"/>
          <w:spacing w:val="4"/>
          <w:sz w:val="24"/>
          <w:szCs w:val="24"/>
        </w:rPr>
        <w:t>stanowić będzie</w:t>
      </w:r>
      <w:r w:rsidR="00EC579C" w:rsidRPr="006F044F">
        <w:rPr>
          <w:rFonts w:ascii="Times New Roman" w:hAnsi="Times New Roman"/>
          <w:spacing w:val="4"/>
          <w:sz w:val="24"/>
          <w:szCs w:val="24"/>
        </w:rPr>
        <w:t xml:space="preserve"> </w:t>
      </w:r>
      <w:r w:rsidR="008633ED" w:rsidRPr="006F044F">
        <w:rPr>
          <w:rFonts w:ascii="Times New Roman" w:hAnsi="Times New Roman"/>
          <w:spacing w:val="4"/>
          <w:sz w:val="24"/>
          <w:szCs w:val="24"/>
        </w:rPr>
        <w:t>ważne i skuteczne narz</w:t>
      </w:r>
      <w:r w:rsidR="009D36F1" w:rsidRPr="006F044F">
        <w:rPr>
          <w:rFonts w:ascii="Times New Roman" w:hAnsi="Times New Roman"/>
          <w:spacing w:val="4"/>
          <w:sz w:val="24"/>
          <w:szCs w:val="24"/>
        </w:rPr>
        <w:t>ę</w:t>
      </w:r>
      <w:r w:rsidR="008633ED" w:rsidRPr="006F044F">
        <w:rPr>
          <w:rFonts w:ascii="Times New Roman" w:hAnsi="Times New Roman"/>
          <w:spacing w:val="4"/>
          <w:sz w:val="24"/>
          <w:szCs w:val="24"/>
        </w:rPr>
        <w:t>dzie</w:t>
      </w:r>
      <w:r w:rsidR="00FE3E4C" w:rsidRPr="006F044F">
        <w:rPr>
          <w:rFonts w:ascii="Times New Roman" w:hAnsi="Times New Roman"/>
          <w:spacing w:val="4"/>
          <w:sz w:val="24"/>
          <w:szCs w:val="24"/>
        </w:rPr>
        <w:t xml:space="preserve"> </w:t>
      </w:r>
      <w:r w:rsidR="008633ED" w:rsidRPr="006F044F">
        <w:rPr>
          <w:rFonts w:ascii="Times New Roman" w:hAnsi="Times New Roman"/>
          <w:spacing w:val="4"/>
          <w:sz w:val="24"/>
          <w:szCs w:val="24"/>
        </w:rPr>
        <w:t>zachęcające</w:t>
      </w:r>
      <w:r w:rsidR="00770647" w:rsidRPr="006F044F">
        <w:rPr>
          <w:rFonts w:ascii="Times New Roman" w:hAnsi="Times New Roman"/>
          <w:sz w:val="24"/>
          <w:szCs w:val="24"/>
        </w:rPr>
        <w:t xml:space="preserve"> przedsiębiorców do </w:t>
      </w:r>
      <w:r w:rsidR="00CE564F" w:rsidRPr="006F044F">
        <w:rPr>
          <w:rFonts w:ascii="Times New Roman" w:hAnsi="Times New Roman"/>
          <w:sz w:val="24"/>
          <w:szCs w:val="24"/>
        </w:rPr>
        <w:t xml:space="preserve">inwestowania </w:t>
      </w:r>
      <w:r w:rsidR="00FE3E4C" w:rsidRPr="006F044F">
        <w:rPr>
          <w:rFonts w:ascii="Times New Roman" w:hAnsi="Times New Roman"/>
          <w:spacing w:val="4"/>
          <w:sz w:val="24"/>
          <w:szCs w:val="24"/>
        </w:rPr>
        <w:t xml:space="preserve">na terenie </w:t>
      </w:r>
      <w:r w:rsidR="00033B99" w:rsidRPr="006F044F">
        <w:rPr>
          <w:rFonts w:ascii="Times New Roman" w:hAnsi="Times New Roman"/>
          <w:spacing w:val="4"/>
          <w:sz w:val="24"/>
          <w:szCs w:val="24"/>
        </w:rPr>
        <w:t xml:space="preserve">całego </w:t>
      </w:r>
      <w:r w:rsidR="00FE3E4C" w:rsidRPr="006F044F">
        <w:rPr>
          <w:rFonts w:ascii="Times New Roman" w:hAnsi="Times New Roman"/>
          <w:spacing w:val="4"/>
          <w:sz w:val="24"/>
          <w:szCs w:val="24"/>
        </w:rPr>
        <w:t>kraju.</w:t>
      </w:r>
      <w:r w:rsidR="00594828" w:rsidRPr="006F044F">
        <w:rPr>
          <w:rFonts w:ascii="Times New Roman" w:hAnsi="Times New Roman"/>
          <w:spacing w:val="4"/>
          <w:sz w:val="24"/>
          <w:szCs w:val="24"/>
        </w:rPr>
        <w:t xml:space="preserve"> </w:t>
      </w:r>
    </w:p>
    <w:p w:rsidR="00112C3C" w:rsidRPr="006F044F" w:rsidRDefault="00112C3C" w:rsidP="006F044F">
      <w:pPr>
        <w:pStyle w:val="Default"/>
        <w:spacing w:before="120" w:line="360" w:lineRule="auto"/>
        <w:jc w:val="both"/>
      </w:pPr>
      <w:r w:rsidRPr="006F044F">
        <w:lastRenderedPageBreak/>
        <w:t>Celem ustawy jest stymulowanie wzrostu inwestycji prywatnych</w:t>
      </w:r>
      <w:r w:rsidR="00EC177B">
        <w:t>,</w:t>
      </w:r>
      <w:r w:rsidRPr="006F044F">
        <w:t xml:space="preserve"> co przyczyni się do: </w:t>
      </w:r>
    </w:p>
    <w:p w:rsidR="00C76440" w:rsidRPr="006F044F" w:rsidRDefault="006F044F" w:rsidP="006F044F">
      <w:pPr>
        <w:pStyle w:val="Default"/>
        <w:spacing w:line="360" w:lineRule="auto"/>
        <w:ind w:left="378" w:hanging="378"/>
        <w:jc w:val="both"/>
      </w:pPr>
      <w:r>
        <w:t>1)</w:t>
      </w:r>
      <w:r>
        <w:tab/>
      </w:r>
      <w:r w:rsidR="00C76440" w:rsidRPr="006F044F">
        <w:t xml:space="preserve">rozwoju innowacyjnych dziedzin działalności gospodarczej; </w:t>
      </w:r>
    </w:p>
    <w:p w:rsidR="00C76440" w:rsidRPr="006F044F" w:rsidRDefault="006F044F" w:rsidP="006F044F">
      <w:pPr>
        <w:pStyle w:val="Default"/>
        <w:spacing w:line="360" w:lineRule="auto"/>
        <w:ind w:left="378" w:hanging="378"/>
        <w:jc w:val="both"/>
      </w:pPr>
      <w:r>
        <w:t>2)</w:t>
      </w:r>
      <w:r>
        <w:tab/>
      </w:r>
      <w:r w:rsidR="00C76440" w:rsidRPr="006F044F">
        <w:t xml:space="preserve">tworzenia nowych stabilnych miejsc pracy dla wysoko wykwalifikowanych pracowników; </w:t>
      </w:r>
    </w:p>
    <w:p w:rsidR="00112C3C" w:rsidRPr="006F044F" w:rsidRDefault="00107C03" w:rsidP="006F044F">
      <w:pPr>
        <w:pStyle w:val="Default"/>
        <w:spacing w:line="360" w:lineRule="auto"/>
        <w:ind w:left="378" w:hanging="378"/>
        <w:jc w:val="both"/>
      </w:pPr>
      <w:r w:rsidRPr="006F044F">
        <w:t>3</w:t>
      </w:r>
      <w:r w:rsidR="006F044F">
        <w:t>)</w:t>
      </w:r>
      <w:r w:rsidR="006F044F">
        <w:tab/>
      </w:r>
      <w:r w:rsidR="00112C3C" w:rsidRPr="006F044F">
        <w:t xml:space="preserve">rozwoju nowych rozwiązań technicznych i technologicznych oraz ich wykorzystanie w gospodarce narodowej; </w:t>
      </w:r>
    </w:p>
    <w:p w:rsidR="00112C3C" w:rsidRPr="006F044F" w:rsidRDefault="00107C03" w:rsidP="006F044F">
      <w:pPr>
        <w:pStyle w:val="Default"/>
        <w:spacing w:line="360" w:lineRule="auto"/>
        <w:ind w:left="378" w:hanging="378"/>
        <w:jc w:val="both"/>
      </w:pPr>
      <w:r w:rsidRPr="006F044F">
        <w:t>4</w:t>
      </w:r>
      <w:r w:rsidR="006F044F">
        <w:t>)</w:t>
      </w:r>
      <w:r w:rsidR="006F044F">
        <w:tab/>
      </w:r>
      <w:r w:rsidR="00112C3C" w:rsidRPr="006F044F">
        <w:t xml:space="preserve">zwiększenia konkurencyjności wytwarzanych wyrobów i świadczonych usług; </w:t>
      </w:r>
    </w:p>
    <w:p w:rsidR="00112C3C" w:rsidRPr="006F044F" w:rsidRDefault="00107C03" w:rsidP="006F044F">
      <w:pPr>
        <w:pStyle w:val="Default"/>
        <w:spacing w:line="360" w:lineRule="auto"/>
        <w:ind w:left="378" w:hanging="378"/>
        <w:jc w:val="both"/>
      </w:pPr>
      <w:r w:rsidRPr="006F044F">
        <w:t>5</w:t>
      </w:r>
      <w:r w:rsidR="006F044F">
        <w:t>)</w:t>
      </w:r>
      <w:r w:rsidR="006F044F">
        <w:tab/>
      </w:r>
      <w:r w:rsidR="00112C3C" w:rsidRPr="006F044F">
        <w:t xml:space="preserve">rozwoju eksportu; </w:t>
      </w:r>
    </w:p>
    <w:p w:rsidR="00112C3C" w:rsidRPr="006F044F" w:rsidRDefault="00107C03" w:rsidP="006F044F">
      <w:pPr>
        <w:pStyle w:val="Default"/>
        <w:spacing w:line="360" w:lineRule="auto"/>
        <w:ind w:left="378" w:hanging="378"/>
        <w:jc w:val="both"/>
      </w:pPr>
      <w:r w:rsidRPr="006F044F">
        <w:t>6</w:t>
      </w:r>
      <w:r w:rsidR="006F044F">
        <w:t>)</w:t>
      </w:r>
      <w:r w:rsidR="006F044F">
        <w:tab/>
      </w:r>
      <w:r w:rsidR="00112C3C" w:rsidRPr="006F044F">
        <w:t>zahamowania wzrostu zróżnicowań regionalnych</w:t>
      </w:r>
      <w:r w:rsidR="00DE7A8C" w:rsidRPr="006F044F">
        <w:t>.</w:t>
      </w:r>
    </w:p>
    <w:p w:rsidR="00AF59A2" w:rsidRPr="006F044F" w:rsidRDefault="00AF59A2" w:rsidP="006F044F">
      <w:pPr>
        <w:numPr>
          <w:ilvl w:val="0"/>
          <w:numId w:val="9"/>
        </w:numPr>
        <w:spacing w:before="240" w:after="0" w:line="360" w:lineRule="auto"/>
        <w:ind w:left="360"/>
        <w:jc w:val="both"/>
        <w:rPr>
          <w:rFonts w:ascii="Times New Roman" w:hAnsi="Times New Roman"/>
          <w:b/>
          <w:sz w:val="24"/>
          <w:szCs w:val="24"/>
        </w:rPr>
      </w:pPr>
      <w:r w:rsidRPr="006F044F">
        <w:rPr>
          <w:rFonts w:ascii="Times New Roman" w:hAnsi="Times New Roman"/>
          <w:b/>
          <w:sz w:val="24"/>
          <w:szCs w:val="24"/>
        </w:rPr>
        <w:t>Obecny stan</w:t>
      </w:r>
      <w:r w:rsidR="00503670" w:rsidRPr="006F044F">
        <w:rPr>
          <w:rFonts w:ascii="Times New Roman" w:hAnsi="Times New Roman"/>
          <w:b/>
          <w:sz w:val="24"/>
          <w:szCs w:val="24"/>
        </w:rPr>
        <w:t xml:space="preserve"> faktyczny i</w:t>
      </w:r>
      <w:r w:rsidR="006F044F">
        <w:rPr>
          <w:rFonts w:ascii="Times New Roman" w:hAnsi="Times New Roman"/>
          <w:b/>
          <w:sz w:val="24"/>
          <w:szCs w:val="24"/>
        </w:rPr>
        <w:t xml:space="preserve"> </w:t>
      </w:r>
      <w:r w:rsidRPr="006F044F">
        <w:rPr>
          <w:rFonts w:ascii="Times New Roman" w:hAnsi="Times New Roman"/>
          <w:b/>
          <w:sz w:val="24"/>
          <w:szCs w:val="24"/>
        </w:rPr>
        <w:t>prawny</w:t>
      </w:r>
    </w:p>
    <w:p w:rsidR="00AF59A2" w:rsidRPr="006F044F" w:rsidRDefault="00AF59A2"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Istniejąc</w:t>
      </w:r>
      <w:r w:rsidR="008B766F" w:rsidRPr="006F044F">
        <w:rPr>
          <w:rFonts w:ascii="Times New Roman" w:hAnsi="Times New Roman"/>
          <w:sz w:val="24"/>
          <w:szCs w:val="24"/>
        </w:rPr>
        <w:t>y obecnie mechanizm udzielania w</w:t>
      </w:r>
      <w:r w:rsidR="00594828" w:rsidRPr="006F044F">
        <w:rPr>
          <w:rFonts w:ascii="Times New Roman" w:hAnsi="Times New Roman"/>
          <w:sz w:val="24"/>
          <w:szCs w:val="24"/>
        </w:rPr>
        <w:t>s</w:t>
      </w:r>
      <w:r w:rsidR="008B766F" w:rsidRPr="006F044F">
        <w:rPr>
          <w:rFonts w:ascii="Times New Roman" w:hAnsi="Times New Roman"/>
          <w:sz w:val="24"/>
          <w:szCs w:val="24"/>
        </w:rPr>
        <w:t xml:space="preserve">parcia nowych inwestycji w formie </w:t>
      </w:r>
      <w:r w:rsidR="005B1FC0" w:rsidRPr="006F044F">
        <w:rPr>
          <w:rFonts w:ascii="Times New Roman" w:hAnsi="Times New Roman"/>
          <w:sz w:val="24"/>
          <w:szCs w:val="24"/>
        </w:rPr>
        <w:t xml:space="preserve">zezwolenia na prowadzenie </w:t>
      </w:r>
      <w:r w:rsidR="00CE564F" w:rsidRPr="006F044F">
        <w:rPr>
          <w:rFonts w:ascii="Times New Roman" w:hAnsi="Times New Roman"/>
          <w:sz w:val="24"/>
          <w:szCs w:val="24"/>
        </w:rPr>
        <w:t>działalności gospodarczej na terenie danej strefy,</w:t>
      </w:r>
      <w:r w:rsidR="005D1742" w:rsidRPr="006F044F">
        <w:rPr>
          <w:rFonts w:ascii="Times New Roman" w:hAnsi="Times New Roman"/>
          <w:sz w:val="24"/>
          <w:szCs w:val="24"/>
        </w:rPr>
        <w:t xml:space="preserve"> uprawniający</w:t>
      </w:r>
      <w:r w:rsidR="00CE564F" w:rsidRPr="006F044F">
        <w:rPr>
          <w:rFonts w:ascii="Times New Roman" w:hAnsi="Times New Roman"/>
          <w:sz w:val="24"/>
          <w:szCs w:val="24"/>
        </w:rPr>
        <w:t xml:space="preserve"> do korzystania z pomocy publicznej</w:t>
      </w:r>
      <w:r w:rsidR="005D1742" w:rsidRPr="006F044F">
        <w:rPr>
          <w:rFonts w:ascii="Times New Roman" w:hAnsi="Times New Roman"/>
          <w:sz w:val="24"/>
          <w:szCs w:val="24"/>
        </w:rPr>
        <w:t xml:space="preserve"> w postaci </w:t>
      </w:r>
      <w:r w:rsidR="008B766F" w:rsidRPr="006F044F">
        <w:rPr>
          <w:rFonts w:ascii="Times New Roman" w:hAnsi="Times New Roman"/>
          <w:sz w:val="24"/>
          <w:szCs w:val="24"/>
        </w:rPr>
        <w:t>zwolnienia od podatku dochodowego</w:t>
      </w:r>
      <w:r w:rsidR="005D1742" w:rsidRPr="006F044F">
        <w:rPr>
          <w:rFonts w:ascii="Times New Roman" w:hAnsi="Times New Roman"/>
          <w:sz w:val="24"/>
          <w:szCs w:val="24"/>
        </w:rPr>
        <w:t>,</w:t>
      </w:r>
      <w:r w:rsidR="008B766F" w:rsidRPr="006F044F">
        <w:rPr>
          <w:rFonts w:ascii="Times New Roman" w:hAnsi="Times New Roman"/>
          <w:sz w:val="24"/>
          <w:szCs w:val="24"/>
        </w:rPr>
        <w:t xml:space="preserve"> powiązany jest z podejmowaniem </w:t>
      </w:r>
      <w:r w:rsidR="005D1742" w:rsidRPr="006F044F">
        <w:rPr>
          <w:rFonts w:ascii="Times New Roman" w:hAnsi="Times New Roman"/>
          <w:sz w:val="24"/>
          <w:szCs w:val="24"/>
        </w:rPr>
        <w:t xml:space="preserve">przez przedsiębiorców </w:t>
      </w:r>
      <w:r w:rsidR="008B766F" w:rsidRPr="006F044F">
        <w:rPr>
          <w:rFonts w:ascii="Times New Roman" w:hAnsi="Times New Roman"/>
          <w:sz w:val="24"/>
          <w:szCs w:val="24"/>
        </w:rPr>
        <w:t>działalności na wyodrębnionych terenach</w:t>
      </w:r>
      <w:r w:rsidR="005D1742" w:rsidRPr="006F044F">
        <w:rPr>
          <w:rFonts w:ascii="Times New Roman" w:hAnsi="Times New Roman"/>
          <w:sz w:val="24"/>
          <w:szCs w:val="24"/>
        </w:rPr>
        <w:t xml:space="preserve"> kraju</w:t>
      </w:r>
      <w:r w:rsidR="008B766F" w:rsidRPr="006F044F">
        <w:rPr>
          <w:rFonts w:ascii="Times New Roman" w:hAnsi="Times New Roman"/>
          <w:sz w:val="24"/>
          <w:szCs w:val="24"/>
        </w:rPr>
        <w:t xml:space="preserve">, które stanowią tzw. </w:t>
      </w:r>
      <w:r w:rsidRPr="006F044F">
        <w:rPr>
          <w:rFonts w:ascii="Times New Roman" w:hAnsi="Times New Roman"/>
          <w:sz w:val="24"/>
          <w:szCs w:val="24"/>
        </w:rPr>
        <w:t>specjalne strefy ekonomiczne (</w:t>
      </w:r>
      <w:r w:rsidR="005D1742" w:rsidRPr="006F044F">
        <w:rPr>
          <w:rFonts w:ascii="Times New Roman" w:hAnsi="Times New Roman"/>
          <w:sz w:val="24"/>
          <w:szCs w:val="24"/>
        </w:rPr>
        <w:t>dalej: „</w:t>
      </w:r>
      <w:r w:rsidRPr="006F044F">
        <w:rPr>
          <w:rFonts w:ascii="Times New Roman" w:hAnsi="Times New Roman"/>
          <w:sz w:val="24"/>
          <w:szCs w:val="24"/>
        </w:rPr>
        <w:t>SSE</w:t>
      </w:r>
      <w:r w:rsidR="005D1742" w:rsidRPr="006F044F">
        <w:rPr>
          <w:rFonts w:ascii="Times New Roman" w:hAnsi="Times New Roman"/>
          <w:sz w:val="24"/>
          <w:szCs w:val="24"/>
        </w:rPr>
        <w:t>”</w:t>
      </w:r>
      <w:r w:rsidRPr="006F044F">
        <w:rPr>
          <w:rFonts w:ascii="Times New Roman" w:hAnsi="Times New Roman"/>
          <w:sz w:val="24"/>
          <w:szCs w:val="24"/>
        </w:rPr>
        <w:t>)</w:t>
      </w:r>
      <w:r w:rsidR="008B766F" w:rsidRPr="006F044F">
        <w:rPr>
          <w:rFonts w:ascii="Times New Roman" w:hAnsi="Times New Roman"/>
          <w:sz w:val="24"/>
          <w:szCs w:val="24"/>
        </w:rPr>
        <w:t xml:space="preserve"> </w:t>
      </w:r>
      <w:r w:rsidRPr="006F044F">
        <w:rPr>
          <w:rFonts w:ascii="Times New Roman" w:hAnsi="Times New Roman"/>
          <w:sz w:val="24"/>
          <w:szCs w:val="24"/>
        </w:rPr>
        <w:t>funkcjonują</w:t>
      </w:r>
      <w:r w:rsidR="00BA34C6" w:rsidRPr="006F044F">
        <w:rPr>
          <w:rFonts w:ascii="Times New Roman" w:hAnsi="Times New Roman"/>
          <w:sz w:val="24"/>
          <w:szCs w:val="24"/>
        </w:rPr>
        <w:t>ce</w:t>
      </w:r>
      <w:r w:rsidRPr="006F044F">
        <w:rPr>
          <w:rFonts w:ascii="Times New Roman" w:hAnsi="Times New Roman"/>
          <w:sz w:val="24"/>
          <w:szCs w:val="24"/>
        </w:rPr>
        <w:t xml:space="preserve"> na podstawie ustawy </w:t>
      </w:r>
      <w:r w:rsidR="00AF0841" w:rsidRPr="006F044F">
        <w:rPr>
          <w:rFonts w:ascii="Times New Roman" w:hAnsi="Times New Roman"/>
          <w:sz w:val="24"/>
          <w:szCs w:val="24"/>
        </w:rPr>
        <w:t xml:space="preserve">o </w:t>
      </w:r>
      <w:r w:rsidR="00BA34C6" w:rsidRPr="006F044F">
        <w:rPr>
          <w:rFonts w:ascii="Times New Roman" w:hAnsi="Times New Roman"/>
          <w:sz w:val="24"/>
          <w:szCs w:val="24"/>
        </w:rPr>
        <w:t>SSE</w:t>
      </w:r>
      <w:r w:rsidR="00C364BD" w:rsidRPr="006F044F">
        <w:rPr>
          <w:rFonts w:ascii="Times New Roman" w:hAnsi="Times New Roman"/>
          <w:sz w:val="24"/>
          <w:szCs w:val="24"/>
        </w:rPr>
        <w:t>.</w:t>
      </w:r>
      <w:r w:rsidRPr="006F044F">
        <w:rPr>
          <w:rFonts w:ascii="Times New Roman" w:hAnsi="Times New Roman"/>
          <w:sz w:val="24"/>
          <w:szCs w:val="24"/>
        </w:rPr>
        <w:t xml:space="preserve"> </w:t>
      </w:r>
    </w:p>
    <w:p w:rsidR="00E9410F" w:rsidRPr="006F044F" w:rsidRDefault="00373C99"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Cele</w:t>
      </w:r>
      <w:r w:rsidR="008B766F" w:rsidRPr="006F044F">
        <w:rPr>
          <w:rFonts w:ascii="Times New Roman" w:hAnsi="Times New Roman"/>
          <w:sz w:val="24"/>
          <w:szCs w:val="24"/>
        </w:rPr>
        <w:t>m</w:t>
      </w:r>
      <w:r w:rsidRPr="006F044F">
        <w:rPr>
          <w:rFonts w:ascii="Times New Roman" w:hAnsi="Times New Roman"/>
          <w:sz w:val="24"/>
          <w:szCs w:val="24"/>
        </w:rPr>
        <w:t xml:space="preserve"> </w:t>
      </w:r>
      <w:r w:rsidR="00137BE4" w:rsidRPr="006F044F">
        <w:rPr>
          <w:rFonts w:ascii="Times New Roman" w:hAnsi="Times New Roman"/>
          <w:sz w:val="24"/>
          <w:szCs w:val="24"/>
        </w:rPr>
        <w:t xml:space="preserve">przyjętej w 1994 r. </w:t>
      </w:r>
      <w:r w:rsidRPr="006F044F">
        <w:rPr>
          <w:rFonts w:ascii="Times New Roman" w:hAnsi="Times New Roman"/>
          <w:sz w:val="24"/>
          <w:szCs w:val="24"/>
        </w:rPr>
        <w:t>ustawy</w:t>
      </w:r>
      <w:r w:rsidR="008B766F" w:rsidRPr="006F044F">
        <w:rPr>
          <w:rFonts w:ascii="Times New Roman" w:hAnsi="Times New Roman"/>
          <w:sz w:val="24"/>
          <w:szCs w:val="24"/>
        </w:rPr>
        <w:t xml:space="preserve"> o SSE było </w:t>
      </w:r>
      <w:r w:rsidRPr="006F044F">
        <w:rPr>
          <w:rFonts w:ascii="Times New Roman" w:hAnsi="Times New Roman"/>
          <w:sz w:val="24"/>
          <w:szCs w:val="24"/>
        </w:rPr>
        <w:t>przede wszystkim wsparcie procesu transformacji gospodarczej</w:t>
      </w:r>
      <w:r w:rsidR="000D0400" w:rsidRPr="006F044F">
        <w:rPr>
          <w:rFonts w:ascii="Times New Roman" w:hAnsi="Times New Roman"/>
          <w:sz w:val="24"/>
          <w:szCs w:val="24"/>
        </w:rPr>
        <w:t xml:space="preserve">, w szczególności poprzez </w:t>
      </w:r>
      <w:r w:rsidR="00E9410F" w:rsidRPr="006F044F">
        <w:rPr>
          <w:rFonts w:ascii="Times New Roman" w:hAnsi="Times New Roman"/>
          <w:sz w:val="24"/>
          <w:szCs w:val="24"/>
        </w:rPr>
        <w:t>przyspieszenie</w:t>
      </w:r>
      <w:r w:rsidR="000D0400" w:rsidRPr="006F044F">
        <w:rPr>
          <w:rFonts w:ascii="Times New Roman" w:hAnsi="Times New Roman"/>
          <w:sz w:val="24"/>
          <w:szCs w:val="24"/>
        </w:rPr>
        <w:t xml:space="preserve"> rozwoju gospodarczego na określonych częściach terytorium kraju</w:t>
      </w:r>
      <w:r w:rsidRPr="006F044F">
        <w:rPr>
          <w:rFonts w:ascii="Times New Roman" w:hAnsi="Times New Roman"/>
          <w:sz w:val="24"/>
          <w:szCs w:val="24"/>
        </w:rPr>
        <w:t xml:space="preserve"> (</w:t>
      </w:r>
      <w:r w:rsidR="000D0400" w:rsidRPr="006F044F">
        <w:rPr>
          <w:rFonts w:ascii="Times New Roman" w:hAnsi="Times New Roman"/>
          <w:sz w:val="24"/>
          <w:szCs w:val="24"/>
        </w:rPr>
        <w:t xml:space="preserve">patrz </w:t>
      </w:r>
      <w:r w:rsidRPr="006F044F">
        <w:rPr>
          <w:rFonts w:ascii="Times New Roman" w:hAnsi="Times New Roman"/>
          <w:sz w:val="24"/>
          <w:szCs w:val="24"/>
        </w:rPr>
        <w:t>art. 3 pkt 2</w:t>
      </w:r>
      <w:r w:rsidR="000D0400" w:rsidRPr="006F044F">
        <w:rPr>
          <w:rFonts w:ascii="Times New Roman" w:hAnsi="Times New Roman"/>
          <w:sz w:val="24"/>
          <w:szCs w:val="24"/>
        </w:rPr>
        <w:t xml:space="preserve"> oraz </w:t>
      </w:r>
      <w:r w:rsidR="006F044F">
        <w:rPr>
          <w:rFonts w:ascii="Times New Roman" w:hAnsi="Times New Roman"/>
          <w:sz w:val="24"/>
          <w:szCs w:val="24"/>
        </w:rPr>
        <w:br/>
      </w:r>
      <w:r w:rsidR="000D0400" w:rsidRPr="006F044F">
        <w:rPr>
          <w:rFonts w:ascii="Times New Roman" w:hAnsi="Times New Roman"/>
          <w:sz w:val="24"/>
          <w:szCs w:val="24"/>
        </w:rPr>
        <w:t>pkt</w:t>
      </w:r>
      <w:r w:rsidRPr="006F044F">
        <w:rPr>
          <w:rFonts w:ascii="Times New Roman" w:hAnsi="Times New Roman"/>
          <w:sz w:val="24"/>
          <w:szCs w:val="24"/>
        </w:rPr>
        <w:t xml:space="preserve"> 5</w:t>
      </w:r>
      <w:r w:rsidR="006F044F">
        <w:rPr>
          <w:rFonts w:ascii="Times New Roman" w:hAnsi="Times New Roman"/>
          <w:sz w:val="24"/>
          <w:szCs w:val="24"/>
        </w:rPr>
        <w:t>–</w:t>
      </w:r>
      <w:r w:rsidRPr="006F044F">
        <w:rPr>
          <w:rFonts w:ascii="Times New Roman" w:hAnsi="Times New Roman"/>
          <w:sz w:val="24"/>
          <w:szCs w:val="24"/>
        </w:rPr>
        <w:t>7 ustawy o SSE)</w:t>
      </w:r>
      <w:r w:rsidR="008B766F" w:rsidRPr="006F044F">
        <w:rPr>
          <w:rFonts w:ascii="Times New Roman" w:hAnsi="Times New Roman"/>
          <w:sz w:val="24"/>
          <w:szCs w:val="24"/>
        </w:rPr>
        <w:t xml:space="preserve">, a instrumenty w niej </w:t>
      </w:r>
      <w:r w:rsidR="009075BF" w:rsidRPr="006F044F">
        <w:rPr>
          <w:rFonts w:ascii="Times New Roman" w:hAnsi="Times New Roman"/>
          <w:sz w:val="24"/>
          <w:szCs w:val="24"/>
        </w:rPr>
        <w:t xml:space="preserve">ujęte </w:t>
      </w:r>
      <w:r w:rsidR="008B766F" w:rsidRPr="006F044F">
        <w:rPr>
          <w:rFonts w:ascii="Times New Roman" w:hAnsi="Times New Roman"/>
          <w:sz w:val="24"/>
          <w:szCs w:val="24"/>
        </w:rPr>
        <w:t>były dostosowane do realiów ustrojowych, gospodarczych i ekonomicznych z począ</w:t>
      </w:r>
      <w:r w:rsidR="009075BF" w:rsidRPr="006F044F">
        <w:rPr>
          <w:rFonts w:ascii="Times New Roman" w:hAnsi="Times New Roman"/>
          <w:sz w:val="24"/>
          <w:szCs w:val="24"/>
        </w:rPr>
        <w:t xml:space="preserve">tku lat 90-tych ubiegłego wieku, w tym </w:t>
      </w:r>
      <w:r w:rsidRPr="006F044F">
        <w:rPr>
          <w:rFonts w:ascii="Times New Roman" w:hAnsi="Times New Roman"/>
          <w:sz w:val="24"/>
          <w:szCs w:val="24"/>
        </w:rPr>
        <w:t>zjawisk</w:t>
      </w:r>
      <w:r w:rsidR="009075BF" w:rsidRPr="006F044F">
        <w:rPr>
          <w:rFonts w:ascii="Times New Roman" w:hAnsi="Times New Roman"/>
          <w:sz w:val="24"/>
          <w:szCs w:val="24"/>
        </w:rPr>
        <w:t>a</w:t>
      </w:r>
      <w:r w:rsidRPr="006F044F">
        <w:rPr>
          <w:rFonts w:ascii="Times New Roman" w:hAnsi="Times New Roman"/>
          <w:sz w:val="24"/>
          <w:szCs w:val="24"/>
        </w:rPr>
        <w:t xml:space="preserve"> </w:t>
      </w:r>
      <w:r w:rsidR="009075BF" w:rsidRPr="006F044F">
        <w:rPr>
          <w:rFonts w:ascii="Times New Roman" w:hAnsi="Times New Roman"/>
          <w:sz w:val="24"/>
          <w:szCs w:val="24"/>
        </w:rPr>
        <w:t xml:space="preserve">dużego </w:t>
      </w:r>
      <w:r w:rsidRPr="006F044F">
        <w:rPr>
          <w:rFonts w:ascii="Times New Roman" w:hAnsi="Times New Roman"/>
          <w:sz w:val="24"/>
          <w:szCs w:val="24"/>
        </w:rPr>
        <w:t>bezrobocia (nadpodaż siły roboczej)</w:t>
      </w:r>
      <w:r w:rsidR="004A3E53" w:rsidRPr="006F044F">
        <w:rPr>
          <w:rFonts w:ascii="Times New Roman" w:hAnsi="Times New Roman"/>
          <w:sz w:val="24"/>
          <w:szCs w:val="24"/>
        </w:rPr>
        <w:t xml:space="preserve"> oraz </w:t>
      </w:r>
      <w:r w:rsidRPr="006F044F">
        <w:rPr>
          <w:rFonts w:ascii="Times New Roman" w:hAnsi="Times New Roman"/>
          <w:sz w:val="24"/>
          <w:szCs w:val="24"/>
        </w:rPr>
        <w:t>niepełne</w:t>
      </w:r>
      <w:r w:rsidR="009075BF" w:rsidRPr="006F044F">
        <w:rPr>
          <w:rFonts w:ascii="Times New Roman" w:hAnsi="Times New Roman"/>
          <w:sz w:val="24"/>
          <w:szCs w:val="24"/>
        </w:rPr>
        <w:t>go</w:t>
      </w:r>
      <w:r w:rsidRPr="006F044F">
        <w:rPr>
          <w:rFonts w:ascii="Times New Roman" w:hAnsi="Times New Roman"/>
          <w:sz w:val="24"/>
          <w:szCs w:val="24"/>
        </w:rPr>
        <w:t xml:space="preserve"> wykorzystywani</w:t>
      </w:r>
      <w:r w:rsidR="0044046A" w:rsidRPr="006F044F">
        <w:rPr>
          <w:rFonts w:ascii="Times New Roman" w:hAnsi="Times New Roman"/>
          <w:sz w:val="24"/>
          <w:szCs w:val="24"/>
        </w:rPr>
        <w:t>a</w:t>
      </w:r>
      <w:r w:rsidRPr="006F044F">
        <w:rPr>
          <w:rFonts w:ascii="Times New Roman" w:hAnsi="Times New Roman"/>
          <w:sz w:val="24"/>
          <w:szCs w:val="24"/>
        </w:rPr>
        <w:t xml:space="preserve"> </w:t>
      </w:r>
      <w:r w:rsidR="004A3E53" w:rsidRPr="006F044F">
        <w:rPr>
          <w:rFonts w:ascii="Times New Roman" w:hAnsi="Times New Roman"/>
          <w:sz w:val="24"/>
          <w:szCs w:val="24"/>
        </w:rPr>
        <w:t xml:space="preserve">infrastruktury </w:t>
      </w:r>
      <w:r w:rsidRPr="006F044F">
        <w:rPr>
          <w:rFonts w:ascii="Times New Roman" w:hAnsi="Times New Roman"/>
          <w:sz w:val="24"/>
          <w:szCs w:val="24"/>
        </w:rPr>
        <w:t>przemysłowe</w:t>
      </w:r>
      <w:r w:rsidR="004A3E53" w:rsidRPr="006F044F">
        <w:rPr>
          <w:rFonts w:ascii="Times New Roman" w:hAnsi="Times New Roman"/>
          <w:sz w:val="24"/>
          <w:szCs w:val="24"/>
        </w:rPr>
        <w:t>j</w:t>
      </w:r>
      <w:r w:rsidR="00E9410F" w:rsidRPr="006F044F">
        <w:rPr>
          <w:rFonts w:ascii="Times New Roman" w:hAnsi="Times New Roman"/>
          <w:sz w:val="24"/>
          <w:szCs w:val="24"/>
        </w:rPr>
        <w:t xml:space="preserve">, </w:t>
      </w:r>
      <w:r w:rsidR="009075BF" w:rsidRPr="006F044F">
        <w:rPr>
          <w:rFonts w:ascii="Times New Roman" w:hAnsi="Times New Roman"/>
          <w:sz w:val="24"/>
          <w:szCs w:val="24"/>
        </w:rPr>
        <w:t xml:space="preserve">w </w:t>
      </w:r>
      <w:r w:rsidR="00E9410F" w:rsidRPr="006F044F">
        <w:rPr>
          <w:rFonts w:ascii="Times New Roman" w:hAnsi="Times New Roman"/>
          <w:sz w:val="24"/>
          <w:szCs w:val="24"/>
        </w:rPr>
        <w:t>postaci</w:t>
      </w:r>
      <w:r w:rsidR="009075BF" w:rsidRPr="006F044F">
        <w:rPr>
          <w:rFonts w:ascii="Times New Roman" w:hAnsi="Times New Roman"/>
          <w:sz w:val="24"/>
          <w:szCs w:val="24"/>
        </w:rPr>
        <w:t xml:space="preserve"> zakładów przemysłowych, które ujawniły się po </w:t>
      </w:r>
      <w:r w:rsidR="0044046A" w:rsidRPr="006F044F">
        <w:rPr>
          <w:rFonts w:ascii="Times New Roman" w:hAnsi="Times New Roman"/>
          <w:sz w:val="24"/>
          <w:szCs w:val="24"/>
        </w:rPr>
        <w:t>rozpoczęciu</w:t>
      </w:r>
      <w:r w:rsidR="006F044F">
        <w:rPr>
          <w:rFonts w:ascii="Times New Roman" w:hAnsi="Times New Roman"/>
          <w:sz w:val="24"/>
          <w:szCs w:val="24"/>
        </w:rPr>
        <w:t xml:space="preserve"> </w:t>
      </w:r>
      <w:r w:rsidR="009075BF" w:rsidRPr="006F044F">
        <w:rPr>
          <w:rFonts w:ascii="Times New Roman" w:hAnsi="Times New Roman"/>
          <w:sz w:val="24"/>
          <w:szCs w:val="24"/>
        </w:rPr>
        <w:t>procesu transformacji.</w:t>
      </w:r>
      <w:r w:rsidR="004A3E53" w:rsidRPr="006F044F">
        <w:rPr>
          <w:rFonts w:ascii="Times New Roman" w:hAnsi="Times New Roman"/>
          <w:sz w:val="24"/>
          <w:szCs w:val="24"/>
        </w:rPr>
        <w:t xml:space="preserve"> </w:t>
      </w:r>
      <w:r w:rsidRPr="006F044F">
        <w:rPr>
          <w:rFonts w:ascii="Times New Roman" w:hAnsi="Times New Roman"/>
          <w:sz w:val="24"/>
          <w:szCs w:val="24"/>
        </w:rPr>
        <w:t xml:space="preserve">Polska musiała na nowo zdefiniować i </w:t>
      </w:r>
      <w:r w:rsidR="009C12C0" w:rsidRPr="006F044F">
        <w:rPr>
          <w:rFonts w:ascii="Times New Roman" w:hAnsi="Times New Roman"/>
          <w:sz w:val="24"/>
          <w:szCs w:val="24"/>
        </w:rPr>
        <w:t>stworzyć</w:t>
      </w:r>
      <w:r w:rsidRPr="006F044F">
        <w:rPr>
          <w:rFonts w:ascii="Times New Roman" w:hAnsi="Times New Roman"/>
          <w:sz w:val="24"/>
          <w:szCs w:val="24"/>
        </w:rPr>
        <w:t xml:space="preserve"> przemysł</w:t>
      </w:r>
      <w:r w:rsidR="004A3E53" w:rsidRPr="006F044F">
        <w:rPr>
          <w:rFonts w:ascii="Times New Roman" w:hAnsi="Times New Roman"/>
          <w:sz w:val="24"/>
          <w:szCs w:val="24"/>
        </w:rPr>
        <w:t xml:space="preserve"> zdolny do </w:t>
      </w:r>
      <w:r w:rsidRPr="006F044F">
        <w:rPr>
          <w:rFonts w:ascii="Times New Roman" w:hAnsi="Times New Roman"/>
          <w:sz w:val="24"/>
          <w:szCs w:val="24"/>
        </w:rPr>
        <w:t>funkcjono</w:t>
      </w:r>
      <w:r w:rsidR="004A3E53" w:rsidRPr="006F044F">
        <w:rPr>
          <w:rFonts w:ascii="Times New Roman" w:hAnsi="Times New Roman"/>
          <w:sz w:val="24"/>
          <w:szCs w:val="24"/>
        </w:rPr>
        <w:t xml:space="preserve">wania </w:t>
      </w:r>
      <w:r w:rsidRPr="006F044F">
        <w:rPr>
          <w:rFonts w:ascii="Times New Roman" w:hAnsi="Times New Roman"/>
          <w:sz w:val="24"/>
          <w:szCs w:val="24"/>
        </w:rPr>
        <w:t>w wa</w:t>
      </w:r>
      <w:r w:rsidR="00EC177B">
        <w:rPr>
          <w:rFonts w:ascii="Times New Roman" w:hAnsi="Times New Roman"/>
          <w:sz w:val="24"/>
          <w:szCs w:val="24"/>
        </w:rPr>
        <w:t>runkach rynkowych. Równocześnie</w:t>
      </w:r>
      <w:r w:rsidRPr="006F044F">
        <w:rPr>
          <w:rFonts w:ascii="Times New Roman" w:hAnsi="Times New Roman"/>
          <w:sz w:val="24"/>
          <w:szCs w:val="24"/>
        </w:rPr>
        <w:t xml:space="preserve"> zapóźnienie technologiczne, a także niedobór krajowego kapitału</w:t>
      </w:r>
      <w:r w:rsidR="009075BF" w:rsidRPr="006F044F">
        <w:rPr>
          <w:rFonts w:ascii="Times New Roman" w:hAnsi="Times New Roman"/>
          <w:sz w:val="24"/>
          <w:szCs w:val="24"/>
        </w:rPr>
        <w:t xml:space="preserve"> wymuszały potrzebę </w:t>
      </w:r>
      <w:r w:rsidRPr="006F044F">
        <w:rPr>
          <w:rFonts w:ascii="Times New Roman" w:hAnsi="Times New Roman"/>
          <w:sz w:val="24"/>
          <w:szCs w:val="24"/>
        </w:rPr>
        <w:t>sprowadzania do Polski bezpośrednich inwestycji zagranicznych. Wprowadzone ustawą o SSE instrumenty prawne zapewnić miał</w:t>
      </w:r>
      <w:r w:rsidR="009075BF" w:rsidRPr="006F044F">
        <w:rPr>
          <w:rFonts w:ascii="Times New Roman" w:hAnsi="Times New Roman"/>
          <w:sz w:val="24"/>
          <w:szCs w:val="24"/>
        </w:rPr>
        <w:t xml:space="preserve">y </w:t>
      </w:r>
      <w:r w:rsidRPr="006F044F">
        <w:rPr>
          <w:rFonts w:ascii="Times New Roman" w:hAnsi="Times New Roman"/>
          <w:sz w:val="24"/>
          <w:szCs w:val="24"/>
        </w:rPr>
        <w:t xml:space="preserve">realizację </w:t>
      </w:r>
      <w:r w:rsidR="009075BF" w:rsidRPr="006F044F">
        <w:rPr>
          <w:rFonts w:ascii="Times New Roman" w:hAnsi="Times New Roman"/>
          <w:sz w:val="24"/>
          <w:szCs w:val="24"/>
        </w:rPr>
        <w:t xml:space="preserve">tych celów, przeciwdziałać bezrobociu oraz aktywizować niewykorzystywaną infrastrukturę przemysłową. </w:t>
      </w:r>
    </w:p>
    <w:p w:rsidR="00206DC1" w:rsidRPr="006F044F" w:rsidRDefault="00373C99"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Zmiany ustawy</w:t>
      </w:r>
      <w:r w:rsidR="007F71B8" w:rsidRPr="006F044F">
        <w:rPr>
          <w:rFonts w:ascii="Times New Roman" w:hAnsi="Times New Roman"/>
          <w:sz w:val="24"/>
          <w:szCs w:val="24"/>
        </w:rPr>
        <w:t xml:space="preserve"> o</w:t>
      </w:r>
      <w:r w:rsidR="006F044F">
        <w:rPr>
          <w:rFonts w:ascii="Times New Roman" w:hAnsi="Times New Roman"/>
          <w:sz w:val="24"/>
          <w:szCs w:val="24"/>
        </w:rPr>
        <w:t xml:space="preserve"> SSE podjęte w latach 2008–</w:t>
      </w:r>
      <w:r w:rsidRPr="006F044F">
        <w:rPr>
          <w:rFonts w:ascii="Times New Roman" w:hAnsi="Times New Roman"/>
          <w:sz w:val="24"/>
          <w:szCs w:val="24"/>
        </w:rPr>
        <w:t xml:space="preserve">2015 oraz rozporządzeń wykonawczych </w:t>
      </w:r>
      <w:r w:rsidR="00276699" w:rsidRPr="006F044F">
        <w:rPr>
          <w:rFonts w:ascii="Times New Roman" w:hAnsi="Times New Roman"/>
          <w:sz w:val="24"/>
          <w:szCs w:val="24"/>
        </w:rPr>
        <w:t>do tejże ustawy</w:t>
      </w:r>
      <w:r w:rsidRPr="006F044F">
        <w:rPr>
          <w:rFonts w:ascii="Times New Roman" w:hAnsi="Times New Roman"/>
          <w:sz w:val="24"/>
          <w:szCs w:val="24"/>
        </w:rPr>
        <w:t xml:space="preserve"> nie miały</w:t>
      </w:r>
      <w:r w:rsidR="007F71B8" w:rsidRPr="006F044F">
        <w:rPr>
          <w:rFonts w:ascii="Times New Roman" w:hAnsi="Times New Roman"/>
          <w:sz w:val="24"/>
          <w:szCs w:val="24"/>
        </w:rPr>
        <w:t xml:space="preserve"> dotychczas</w:t>
      </w:r>
      <w:r w:rsidRPr="006F044F">
        <w:rPr>
          <w:rFonts w:ascii="Times New Roman" w:hAnsi="Times New Roman"/>
          <w:sz w:val="24"/>
          <w:szCs w:val="24"/>
        </w:rPr>
        <w:t xml:space="preserve"> kompleksowego charakteru</w:t>
      </w:r>
      <w:r w:rsidR="0098361E" w:rsidRPr="006F044F">
        <w:rPr>
          <w:rFonts w:ascii="Times New Roman" w:hAnsi="Times New Roman"/>
          <w:sz w:val="24"/>
          <w:szCs w:val="24"/>
        </w:rPr>
        <w:t>.</w:t>
      </w:r>
      <w:r w:rsidR="00276699" w:rsidRPr="006F044F">
        <w:rPr>
          <w:rFonts w:ascii="Times New Roman" w:hAnsi="Times New Roman"/>
          <w:sz w:val="24"/>
          <w:szCs w:val="24"/>
        </w:rPr>
        <w:t xml:space="preserve"> </w:t>
      </w:r>
      <w:r w:rsidR="0098361E" w:rsidRPr="006F044F">
        <w:rPr>
          <w:rFonts w:ascii="Times New Roman" w:hAnsi="Times New Roman"/>
          <w:sz w:val="24"/>
          <w:szCs w:val="24"/>
        </w:rPr>
        <w:t>D</w:t>
      </w:r>
      <w:r w:rsidRPr="006F044F">
        <w:rPr>
          <w:rFonts w:ascii="Times New Roman" w:hAnsi="Times New Roman"/>
          <w:sz w:val="24"/>
          <w:szCs w:val="24"/>
        </w:rPr>
        <w:t xml:space="preserve">otyczyły </w:t>
      </w:r>
      <w:r w:rsidR="0098361E" w:rsidRPr="006F044F">
        <w:rPr>
          <w:rFonts w:ascii="Times New Roman" w:hAnsi="Times New Roman"/>
          <w:sz w:val="24"/>
          <w:szCs w:val="24"/>
        </w:rPr>
        <w:t xml:space="preserve">bowiem </w:t>
      </w:r>
      <w:r w:rsidRPr="006F044F">
        <w:rPr>
          <w:rFonts w:ascii="Times New Roman" w:hAnsi="Times New Roman"/>
          <w:sz w:val="24"/>
          <w:szCs w:val="24"/>
        </w:rPr>
        <w:lastRenderedPageBreak/>
        <w:t>rozwiązywania bieżących problemów</w:t>
      </w:r>
      <w:r w:rsidR="0098361E" w:rsidRPr="006F044F">
        <w:rPr>
          <w:rFonts w:ascii="Times New Roman" w:hAnsi="Times New Roman"/>
          <w:sz w:val="24"/>
          <w:szCs w:val="24"/>
        </w:rPr>
        <w:t>. Wprowadzone zmiany</w:t>
      </w:r>
      <w:r w:rsidRPr="006F044F">
        <w:rPr>
          <w:rFonts w:ascii="Times New Roman" w:hAnsi="Times New Roman"/>
          <w:sz w:val="24"/>
          <w:szCs w:val="24"/>
        </w:rPr>
        <w:t xml:space="preserve"> </w:t>
      </w:r>
      <w:r w:rsidR="0098361E" w:rsidRPr="006F044F">
        <w:rPr>
          <w:rFonts w:ascii="Times New Roman" w:hAnsi="Times New Roman"/>
          <w:sz w:val="24"/>
          <w:szCs w:val="24"/>
        </w:rPr>
        <w:t>polegały głównie na</w:t>
      </w:r>
      <w:r w:rsidRPr="006F044F">
        <w:rPr>
          <w:rFonts w:ascii="Times New Roman" w:hAnsi="Times New Roman"/>
          <w:sz w:val="24"/>
          <w:szCs w:val="24"/>
        </w:rPr>
        <w:t xml:space="preserve"> dostosow</w:t>
      </w:r>
      <w:r w:rsidR="0098361E" w:rsidRPr="006F044F">
        <w:rPr>
          <w:rFonts w:ascii="Times New Roman" w:hAnsi="Times New Roman"/>
          <w:sz w:val="24"/>
          <w:szCs w:val="24"/>
        </w:rPr>
        <w:t>aniu krajowych</w:t>
      </w:r>
      <w:r w:rsidRPr="006F044F">
        <w:rPr>
          <w:rFonts w:ascii="Times New Roman" w:hAnsi="Times New Roman"/>
          <w:sz w:val="24"/>
          <w:szCs w:val="24"/>
        </w:rPr>
        <w:t xml:space="preserve"> regulacj</w:t>
      </w:r>
      <w:r w:rsidR="0098361E" w:rsidRPr="006F044F">
        <w:rPr>
          <w:rFonts w:ascii="Times New Roman" w:hAnsi="Times New Roman"/>
          <w:sz w:val="24"/>
          <w:szCs w:val="24"/>
        </w:rPr>
        <w:t>i</w:t>
      </w:r>
      <w:r w:rsidRPr="006F044F">
        <w:rPr>
          <w:rFonts w:ascii="Times New Roman" w:hAnsi="Times New Roman"/>
          <w:sz w:val="24"/>
          <w:szCs w:val="24"/>
        </w:rPr>
        <w:t xml:space="preserve"> dotycząc</w:t>
      </w:r>
      <w:r w:rsidR="00984709" w:rsidRPr="006F044F">
        <w:rPr>
          <w:rFonts w:ascii="Times New Roman" w:hAnsi="Times New Roman"/>
          <w:sz w:val="24"/>
          <w:szCs w:val="24"/>
        </w:rPr>
        <w:t>ych</w:t>
      </w:r>
      <w:r w:rsidRPr="006F044F">
        <w:rPr>
          <w:rFonts w:ascii="Times New Roman" w:hAnsi="Times New Roman"/>
          <w:sz w:val="24"/>
          <w:szCs w:val="24"/>
        </w:rPr>
        <w:t xml:space="preserve"> </w:t>
      </w:r>
      <w:r w:rsidR="00276699" w:rsidRPr="006F044F">
        <w:rPr>
          <w:rFonts w:ascii="Times New Roman" w:hAnsi="Times New Roman"/>
          <w:sz w:val="24"/>
          <w:szCs w:val="24"/>
        </w:rPr>
        <w:t>SSE</w:t>
      </w:r>
      <w:r w:rsidRPr="006F044F">
        <w:rPr>
          <w:rFonts w:ascii="Times New Roman" w:hAnsi="Times New Roman"/>
          <w:sz w:val="24"/>
          <w:szCs w:val="24"/>
        </w:rPr>
        <w:t xml:space="preserve"> do przepisów unijnego prawa pomocy publicznej, w szczególności</w:t>
      </w:r>
      <w:r w:rsidR="006F044F">
        <w:rPr>
          <w:rFonts w:ascii="Times New Roman" w:hAnsi="Times New Roman"/>
          <w:sz w:val="24"/>
          <w:szCs w:val="24"/>
        </w:rPr>
        <w:t xml:space="preserve"> </w:t>
      </w:r>
      <w:r w:rsidR="001D7427" w:rsidRPr="006F044F">
        <w:rPr>
          <w:rFonts w:ascii="Times New Roman" w:hAnsi="Times New Roman"/>
          <w:sz w:val="24"/>
          <w:szCs w:val="24"/>
        </w:rPr>
        <w:t>rozporządzenia Komisji (UE) nr 651/2014 z dnia 17 czerwca 2014 r. uznającego niektóre rodzaje pomocy za zgodne z rynkiem wewnętrznym w zastosowaniu art. 107 i 108 Traktatu (</w:t>
      </w:r>
      <w:r w:rsidR="00935B14" w:rsidRPr="006F044F">
        <w:rPr>
          <w:rFonts w:ascii="Times New Roman" w:hAnsi="Times New Roman"/>
          <w:sz w:val="24"/>
          <w:szCs w:val="24"/>
        </w:rPr>
        <w:t xml:space="preserve">Dz. Urz. UE L 187 z 26.06.2014, str. 1, </w:t>
      </w:r>
      <w:r w:rsidR="001D7427" w:rsidRPr="006F044F">
        <w:rPr>
          <w:rFonts w:ascii="Times New Roman" w:hAnsi="Times New Roman"/>
          <w:sz w:val="24"/>
          <w:szCs w:val="24"/>
        </w:rPr>
        <w:t xml:space="preserve">z </w:t>
      </w:r>
      <w:proofErr w:type="spellStart"/>
      <w:r w:rsidR="001D7427" w:rsidRPr="006F044F">
        <w:rPr>
          <w:rFonts w:ascii="Times New Roman" w:hAnsi="Times New Roman"/>
          <w:sz w:val="24"/>
          <w:szCs w:val="24"/>
        </w:rPr>
        <w:t>późn</w:t>
      </w:r>
      <w:proofErr w:type="spellEnd"/>
      <w:r w:rsidR="001D7427" w:rsidRPr="006F044F">
        <w:rPr>
          <w:rFonts w:ascii="Times New Roman" w:hAnsi="Times New Roman"/>
          <w:sz w:val="24"/>
          <w:szCs w:val="24"/>
        </w:rPr>
        <w:t xml:space="preserve">. zm.) </w:t>
      </w:r>
      <w:r w:rsidRPr="006F044F">
        <w:rPr>
          <w:rFonts w:ascii="Times New Roman" w:hAnsi="Times New Roman"/>
          <w:sz w:val="24"/>
          <w:szCs w:val="24"/>
        </w:rPr>
        <w:t>oraz przedłużyły funkcjonowanie SSE do 2026 r. (</w:t>
      </w:r>
      <w:r w:rsidR="006C06D1" w:rsidRPr="006F044F">
        <w:rPr>
          <w:rFonts w:ascii="Times New Roman" w:hAnsi="Times New Roman"/>
          <w:sz w:val="24"/>
          <w:szCs w:val="24"/>
        </w:rPr>
        <w:t xml:space="preserve">zmiana z </w:t>
      </w:r>
      <w:r w:rsidRPr="006F044F">
        <w:rPr>
          <w:rFonts w:ascii="Times New Roman" w:hAnsi="Times New Roman"/>
          <w:sz w:val="24"/>
          <w:szCs w:val="24"/>
        </w:rPr>
        <w:t>2013</w:t>
      </w:r>
      <w:r w:rsidR="00984709" w:rsidRPr="006F044F">
        <w:rPr>
          <w:rFonts w:ascii="Times New Roman" w:hAnsi="Times New Roman"/>
          <w:sz w:val="24"/>
          <w:szCs w:val="24"/>
        </w:rPr>
        <w:t xml:space="preserve"> </w:t>
      </w:r>
      <w:r w:rsidR="006C06D1" w:rsidRPr="006F044F">
        <w:rPr>
          <w:rFonts w:ascii="Times New Roman" w:hAnsi="Times New Roman"/>
          <w:sz w:val="24"/>
          <w:szCs w:val="24"/>
        </w:rPr>
        <w:t>r.</w:t>
      </w:r>
      <w:r w:rsidRPr="006F044F">
        <w:rPr>
          <w:rFonts w:ascii="Times New Roman" w:hAnsi="Times New Roman"/>
          <w:sz w:val="24"/>
          <w:szCs w:val="24"/>
        </w:rPr>
        <w:t>).</w:t>
      </w:r>
    </w:p>
    <w:p w:rsidR="0098361E" w:rsidRPr="006F044F" w:rsidRDefault="0098361E"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Mając na uwadze zakres przedmiotowy ustawy o SSE oraz cele, dla których ustanowione zostały SSE, podkreślić należy</w:t>
      </w:r>
      <w:r w:rsidR="00984709" w:rsidRPr="006F044F">
        <w:rPr>
          <w:rFonts w:ascii="Times New Roman" w:hAnsi="Times New Roman"/>
          <w:sz w:val="24"/>
          <w:szCs w:val="24"/>
        </w:rPr>
        <w:t>,</w:t>
      </w:r>
      <w:r w:rsidRPr="006F044F">
        <w:rPr>
          <w:rFonts w:ascii="Times New Roman" w:hAnsi="Times New Roman"/>
          <w:sz w:val="24"/>
          <w:szCs w:val="24"/>
        </w:rPr>
        <w:t xml:space="preserve"> że </w:t>
      </w:r>
      <w:r w:rsidR="00E32849" w:rsidRPr="006F044F">
        <w:rPr>
          <w:rFonts w:ascii="Times New Roman" w:hAnsi="Times New Roman"/>
          <w:sz w:val="24"/>
          <w:szCs w:val="24"/>
        </w:rPr>
        <w:t>n</w:t>
      </w:r>
      <w:r w:rsidR="00AF59A2" w:rsidRPr="006F044F">
        <w:rPr>
          <w:rFonts w:ascii="Times New Roman" w:hAnsi="Times New Roman"/>
          <w:sz w:val="24"/>
          <w:szCs w:val="24"/>
        </w:rPr>
        <w:t>a koniec grudnia 201</w:t>
      </w:r>
      <w:r w:rsidR="00E32849" w:rsidRPr="006F044F">
        <w:rPr>
          <w:rFonts w:ascii="Times New Roman" w:hAnsi="Times New Roman"/>
          <w:sz w:val="24"/>
          <w:szCs w:val="24"/>
        </w:rPr>
        <w:t>6</w:t>
      </w:r>
      <w:r w:rsidR="00AF59A2" w:rsidRPr="006F044F">
        <w:rPr>
          <w:rFonts w:ascii="Times New Roman" w:hAnsi="Times New Roman"/>
          <w:sz w:val="24"/>
          <w:szCs w:val="24"/>
        </w:rPr>
        <w:t xml:space="preserve"> r.</w:t>
      </w:r>
      <w:r w:rsidRPr="006F044F">
        <w:rPr>
          <w:rFonts w:ascii="Times New Roman" w:hAnsi="Times New Roman"/>
          <w:sz w:val="24"/>
          <w:szCs w:val="24"/>
        </w:rPr>
        <w:t>:</w:t>
      </w:r>
    </w:p>
    <w:p w:rsidR="0098361E" w:rsidRPr="006F044F" w:rsidRDefault="00AF59A2" w:rsidP="006F044F">
      <w:pPr>
        <w:numPr>
          <w:ilvl w:val="0"/>
          <w:numId w:val="10"/>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 xml:space="preserve">przedsiębiorcy posiadali </w:t>
      </w:r>
      <w:r w:rsidR="00E32849" w:rsidRPr="006F044F">
        <w:rPr>
          <w:rFonts w:ascii="Times New Roman" w:hAnsi="Times New Roman"/>
          <w:sz w:val="24"/>
          <w:szCs w:val="24"/>
        </w:rPr>
        <w:t>2263</w:t>
      </w:r>
      <w:r w:rsidRPr="006F044F">
        <w:rPr>
          <w:rFonts w:ascii="Times New Roman" w:hAnsi="Times New Roman"/>
          <w:sz w:val="24"/>
          <w:szCs w:val="24"/>
        </w:rPr>
        <w:t xml:space="preserve"> ważn</w:t>
      </w:r>
      <w:r w:rsidR="00E32849" w:rsidRPr="006F044F">
        <w:rPr>
          <w:rFonts w:ascii="Times New Roman" w:hAnsi="Times New Roman"/>
          <w:sz w:val="24"/>
          <w:szCs w:val="24"/>
        </w:rPr>
        <w:t>e</w:t>
      </w:r>
      <w:r w:rsidRPr="006F044F">
        <w:rPr>
          <w:rFonts w:ascii="Times New Roman" w:hAnsi="Times New Roman"/>
          <w:sz w:val="24"/>
          <w:szCs w:val="24"/>
        </w:rPr>
        <w:t xml:space="preserve"> zezwole</w:t>
      </w:r>
      <w:r w:rsidR="00E32849" w:rsidRPr="006F044F">
        <w:rPr>
          <w:rFonts w:ascii="Times New Roman" w:hAnsi="Times New Roman"/>
          <w:sz w:val="24"/>
          <w:szCs w:val="24"/>
        </w:rPr>
        <w:t>nia</w:t>
      </w:r>
      <w:r w:rsidRPr="006F044F">
        <w:rPr>
          <w:rFonts w:ascii="Times New Roman" w:hAnsi="Times New Roman"/>
          <w:sz w:val="24"/>
          <w:szCs w:val="24"/>
        </w:rPr>
        <w:t xml:space="preserve"> na prowadzenie na terenie</w:t>
      </w:r>
      <w:r w:rsidR="0098361E" w:rsidRPr="006F044F">
        <w:rPr>
          <w:rFonts w:ascii="Times New Roman" w:hAnsi="Times New Roman"/>
          <w:sz w:val="24"/>
          <w:szCs w:val="24"/>
        </w:rPr>
        <w:t xml:space="preserve"> SSE</w:t>
      </w:r>
      <w:r w:rsidRPr="006F044F">
        <w:rPr>
          <w:rFonts w:ascii="Times New Roman" w:hAnsi="Times New Roman"/>
          <w:sz w:val="24"/>
          <w:szCs w:val="24"/>
        </w:rPr>
        <w:t xml:space="preserve"> działalności</w:t>
      </w:r>
      <w:r w:rsidR="0098361E" w:rsidRPr="006F044F">
        <w:rPr>
          <w:rFonts w:ascii="Times New Roman" w:hAnsi="Times New Roman"/>
          <w:sz w:val="24"/>
          <w:szCs w:val="24"/>
        </w:rPr>
        <w:t xml:space="preserve"> gospodarczej</w:t>
      </w:r>
      <w:r w:rsidRPr="006F044F">
        <w:rPr>
          <w:rFonts w:ascii="Times New Roman" w:hAnsi="Times New Roman"/>
          <w:sz w:val="24"/>
          <w:szCs w:val="24"/>
        </w:rPr>
        <w:t xml:space="preserve">, </w:t>
      </w:r>
    </w:p>
    <w:p w:rsidR="0098361E" w:rsidRPr="006F044F" w:rsidRDefault="00AF59A2" w:rsidP="006F044F">
      <w:pPr>
        <w:numPr>
          <w:ilvl w:val="0"/>
          <w:numId w:val="10"/>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 xml:space="preserve">skumulowana wartość zainwestowanego kapitału wyniosła blisko </w:t>
      </w:r>
      <w:r w:rsidR="00F644C5" w:rsidRPr="006F044F">
        <w:rPr>
          <w:rFonts w:ascii="Times New Roman" w:hAnsi="Times New Roman"/>
          <w:sz w:val="24"/>
          <w:szCs w:val="24"/>
        </w:rPr>
        <w:t>112,3</w:t>
      </w:r>
      <w:r w:rsidRPr="006F044F">
        <w:rPr>
          <w:rFonts w:ascii="Times New Roman" w:hAnsi="Times New Roman"/>
          <w:sz w:val="24"/>
          <w:szCs w:val="24"/>
        </w:rPr>
        <w:t xml:space="preserve"> mld zł,</w:t>
      </w:r>
    </w:p>
    <w:p w:rsidR="0098361E" w:rsidRPr="006F044F" w:rsidRDefault="00AF59A2" w:rsidP="006F044F">
      <w:pPr>
        <w:numPr>
          <w:ilvl w:val="0"/>
          <w:numId w:val="10"/>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inwestorzy zatrudniali łącznie ponad 3</w:t>
      </w:r>
      <w:r w:rsidR="00F644C5" w:rsidRPr="006F044F">
        <w:rPr>
          <w:rFonts w:ascii="Times New Roman" w:hAnsi="Times New Roman"/>
          <w:sz w:val="24"/>
          <w:szCs w:val="24"/>
        </w:rPr>
        <w:t>3</w:t>
      </w:r>
      <w:r w:rsidRPr="006F044F">
        <w:rPr>
          <w:rFonts w:ascii="Times New Roman" w:hAnsi="Times New Roman"/>
          <w:sz w:val="24"/>
          <w:szCs w:val="24"/>
        </w:rPr>
        <w:t xml:space="preserve">2 tys. pracowników. </w:t>
      </w:r>
    </w:p>
    <w:p w:rsidR="00AF59A2" w:rsidRPr="006F044F" w:rsidRDefault="007E4307"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P</w:t>
      </w:r>
      <w:r w:rsidR="00AF59A2" w:rsidRPr="006F044F">
        <w:rPr>
          <w:rFonts w:ascii="Times New Roman" w:hAnsi="Times New Roman"/>
          <w:sz w:val="24"/>
          <w:szCs w:val="24"/>
        </w:rPr>
        <w:t xml:space="preserve">ozytywne doświadczenia z funkcjonowania </w:t>
      </w:r>
      <w:r w:rsidR="00EC177B">
        <w:rPr>
          <w:rFonts w:ascii="Times New Roman" w:hAnsi="Times New Roman"/>
          <w:sz w:val="24"/>
          <w:szCs w:val="24"/>
        </w:rPr>
        <w:t>SSE</w:t>
      </w:r>
      <w:r w:rsidR="00332EB2" w:rsidRPr="006F044F">
        <w:rPr>
          <w:rFonts w:ascii="Times New Roman" w:hAnsi="Times New Roman"/>
          <w:sz w:val="24"/>
          <w:szCs w:val="24"/>
        </w:rPr>
        <w:t xml:space="preserve"> </w:t>
      </w:r>
      <w:r w:rsidR="00AF59A2" w:rsidRPr="006F044F">
        <w:rPr>
          <w:rFonts w:ascii="Times New Roman" w:hAnsi="Times New Roman"/>
          <w:sz w:val="24"/>
          <w:szCs w:val="24"/>
        </w:rPr>
        <w:t xml:space="preserve">wskazują na konieczność utrzymania narzędzia opartego na ulgach podatkowych dla podmiotów deklarujących </w:t>
      </w:r>
      <w:r w:rsidR="00332EB2" w:rsidRPr="006F044F">
        <w:rPr>
          <w:rFonts w:ascii="Times New Roman" w:hAnsi="Times New Roman"/>
          <w:sz w:val="24"/>
          <w:szCs w:val="24"/>
        </w:rPr>
        <w:t xml:space="preserve">chęć przeprowadzenia </w:t>
      </w:r>
      <w:r w:rsidR="00AF59A2" w:rsidRPr="006F044F">
        <w:rPr>
          <w:rFonts w:ascii="Times New Roman" w:hAnsi="Times New Roman"/>
          <w:sz w:val="24"/>
          <w:szCs w:val="24"/>
        </w:rPr>
        <w:t>now</w:t>
      </w:r>
      <w:r w:rsidR="00332EB2" w:rsidRPr="006F044F">
        <w:rPr>
          <w:rFonts w:ascii="Times New Roman" w:hAnsi="Times New Roman"/>
          <w:sz w:val="24"/>
          <w:szCs w:val="24"/>
        </w:rPr>
        <w:t>ych</w:t>
      </w:r>
      <w:r w:rsidR="00AF59A2" w:rsidRPr="006F044F">
        <w:rPr>
          <w:rFonts w:ascii="Times New Roman" w:hAnsi="Times New Roman"/>
          <w:sz w:val="24"/>
          <w:szCs w:val="24"/>
        </w:rPr>
        <w:t xml:space="preserve"> inwestycj</w:t>
      </w:r>
      <w:r w:rsidR="00332EB2" w:rsidRPr="006F044F">
        <w:rPr>
          <w:rFonts w:ascii="Times New Roman" w:hAnsi="Times New Roman"/>
          <w:sz w:val="24"/>
          <w:szCs w:val="24"/>
        </w:rPr>
        <w:t>i</w:t>
      </w:r>
      <w:r w:rsidR="00AF59A2" w:rsidRPr="006F044F">
        <w:rPr>
          <w:rFonts w:ascii="Times New Roman" w:hAnsi="Times New Roman"/>
          <w:sz w:val="24"/>
          <w:szCs w:val="24"/>
        </w:rPr>
        <w:t xml:space="preserve"> i </w:t>
      </w:r>
      <w:r w:rsidR="00F06B16" w:rsidRPr="006F044F">
        <w:rPr>
          <w:rFonts w:ascii="Times New Roman" w:hAnsi="Times New Roman"/>
          <w:sz w:val="24"/>
          <w:szCs w:val="24"/>
        </w:rPr>
        <w:t>tworzenia</w:t>
      </w:r>
      <w:r w:rsidR="006C06D1" w:rsidRPr="006F044F">
        <w:rPr>
          <w:rFonts w:ascii="Times New Roman" w:hAnsi="Times New Roman"/>
          <w:sz w:val="24"/>
          <w:szCs w:val="24"/>
        </w:rPr>
        <w:t xml:space="preserve"> </w:t>
      </w:r>
      <w:r w:rsidR="00AF59A2" w:rsidRPr="006F044F">
        <w:rPr>
          <w:rFonts w:ascii="Times New Roman" w:hAnsi="Times New Roman"/>
          <w:sz w:val="24"/>
          <w:szCs w:val="24"/>
        </w:rPr>
        <w:t>miejsc pracy.</w:t>
      </w:r>
      <w:r w:rsidR="006F044F">
        <w:rPr>
          <w:rFonts w:ascii="Times New Roman" w:hAnsi="Times New Roman"/>
          <w:sz w:val="24"/>
          <w:szCs w:val="24"/>
        </w:rPr>
        <w:t xml:space="preserve"> </w:t>
      </w:r>
    </w:p>
    <w:p w:rsidR="007E77BF" w:rsidRPr="006F044F" w:rsidRDefault="00A610EF"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W miarę</w:t>
      </w:r>
      <w:r w:rsidR="007E77BF" w:rsidRPr="006F044F">
        <w:rPr>
          <w:rFonts w:ascii="Times New Roman" w:hAnsi="Times New Roman"/>
          <w:sz w:val="24"/>
          <w:szCs w:val="24"/>
        </w:rPr>
        <w:t xml:space="preserve"> upływ</w:t>
      </w:r>
      <w:r w:rsidRPr="006F044F">
        <w:rPr>
          <w:rFonts w:ascii="Times New Roman" w:hAnsi="Times New Roman"/>
          <w:sz w:val="24"/>
          <w:szCs w:val="24"/>
        </w:rPr>
        <w:t>u</w:t>
      </w:r>
      <w:r w:rsidR="007E77BF" w:rsidRPr="006F044F">
        <w:rPr>
          <w:rFonts w:ascii="Times New Roman" w:hAnsi="Times New Roman"/>
          <w:sz w:val="24"/>
          <w:szCs w:val="24"/>
        </w:rPr>
        <w:t xml:space="preserve"> lat nie dostosowano </w:t>
      </w:r>
      <w:r w:rsidR="00BD5438" w:rsidRPr="006F044F">
        <w:rPr>
          <w:rFonts w:ascii="Times New Roman" w:hAnsi="Times New Roman"/>
          <w:sz w:val="24"/>
          <w:szCs w:val="24"/>
        </w:rPr>
        <w:t xml:space="preserve">przewidzianego w ustawie o SSE </w:t>
      </w:r>
      <w:r w:rsidR="007E77BF" w:rsidRPr="006F044F">
        <w:rPr>
          <w:rFonts w:ascii="Times New Roman" w:hAnsi="Times New Roman"/>
          <w:sz w:val="24"/>
          <w:szCs w:val="24"/>
        </w:rPr>
        <w:t>instrumentu</w:t>
      </w:r>
      <w:r w:rsidR="00BD5438" w:rsidRPr="006F044F">
        <w:rPr>
          <w:rFonts w:ascii="Times New Roman" w:hAnsi="Times New Roman"/>
          <w:sz w:val="24"/>
          <w:szCs w:val="24"/>
        </w:rPr>
        <w:t xml:space="preserve"> wsparcia przedsiębiorców</w:t>
      </w:r>
      <w:r w:rsidR="007E77BF" w:rsidRPr="006F044F">
        <w:rPr>
          <w:rFonts w:ascii="Times New Roman" w:hAnsi="Times New Roman"/>
          <w:sz w:val="24"/>
          <w:szCs w:val="24"/>
        </w:rPr>
        <w:t xml:space="preserve"> do zmieniających się potrzeb i wyzwań ekonomicznych oraz zmian w administracji publicznej i strategii gospodarczej Polski</w:t>
      </w:r>
      <w:r w:rsidR="00BD5438" w:rsidRPr="006F044F">
        <w:rPr>
          <w:rFonts w:ascii="Times New Roman" w:hAnsi="Times New Roman"/>
          <w:sz w:val="24"/>
          <w:szCs w:val="24"/>
        </w:rPr>
        <w:t>.</w:t>
      </w:r>
      <w:r w:rsidR="00F50755" w:rsidRPr="006F044F">
        <w:rPr>
          <w:rFonts w:ascii="Times New Roman" w:hAnsi="Times New Roman"/>
          <w:sz w:val="24"/>
          <w:szCs w:val="24"/>
        </w:rPr>
        <w:t xml:space="preserve"> </w:t>
      </w:r>
      <w:r w:rsidR="007E77BF" w:rsidRPr="006F044F">
        <w:rPr>
          <w:rFonts w:ascii="Times New Roman" w:hAnsi="Times New Roman"/>
          <w:sz w:val="24"/>
          <w:szCs w:val="24"/>
        </w:rPr>
        <w:t>Z tego względu</w:t>
      </w:r>
      <w:r w:rsidR="006F044F">
        <w:rPr>
          <w:rFonts w:ascii="Times New Roman" w:hAnsi="Times New Roman"/>
          <w:sz w:val="24"/>
          <w:szCs w:val="24"/>
        </w:rPr>
        <w:t xml:space="preserve"> </w:t>
      </w:r>
      <w:r w:rsidRPr="006F044F">
        <w:rPr>
          <w:rFonts w:ascii="Times New Roman" w:hAnsi="Times New Roman"/>
          <w:sz w:val="24"/>
          <w:szCs w:val="24"/>
        </w:rPr>
        <w:t>projekto</w:t>
      </w:r>
      <w:r w:rsidR="004B7FAC" w:rsidRPr="006F044F">
        <w:rPr>
          <w:rFonts w:ascii="Times New Roman" w:hAnsi="Times New Roman"/>
          <w:sz w:val="24"/>
          <w:szCs w:val="24"/>
        </w:rPr>
        <w:t>d</w:t>
      </w:r>
      <w:r w:rsidRPr="006F044F">
        <w:rPr>
          <w:rFonts w:ascii="Times New Roman" w:hAnsi="Times New Roman"/>
          <w:sz w:val="24"/>
          <w:szCs w:val="24"/>
        </w:rPr>
        <w:t xml:space="preserve">awcy uważają, iż </w:t>
      </w:r>
      <w:r w:rsidR="007E77BF" w:rsidRPr="006F044F">
        <w:rPr>
          <w:rFonts w:ascii="Times New Roman" w:hAnsi="Times New Roman"/>
          <w:sz w:val="24"/>
          <w:szCs w:val="24"/>
        </w:rPr>
        <w:t>wdrożenie nowej koncepcji wspierania inwestycji w ramach instrumentu zwolnień podatkowych jest zasadne</w:t>
      </w:r>
      <w:r w:rsidR="00F644C5" w:rsidRPr="006F044F">
        <w:rPr>
          <w:rFonts w:ascii="Times New Roman" w:hAnsi="Times New Roman"/>
          <w:sz w:val="24"/>
          <w:szCs w:val="24"/>
        </w:rPr>
        <w:t>.</w:t>
      </w:r>
    </w:p>
    <w:p w:rsidR="00AF59A2" w:rsidRPr="006F044F" w:rsidRDefault="00F50755"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 xml:space="preserve">Do najważniejszych problemów zaliczyć należy: </w:t>
      </w:r>
    </w:p>
    <w:p w:rsidR="00F50755" w:rsidRPr="006F044F" w:rsidRDefault="00AF59A2" w:rsidP="006F044F">
      <w:pPr>
        <w:numPr>
          <w:ilvl w:val="0"/>
          <w:numId w:val="6"/>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Skomplikowan</w:t>
      </w:r>
      <w:r w:rsidR="0044046A" w:rsidRPr="006F044F">
        <w:rPr>
          <w:rFonts w:ascii="Times New Roman" w:hAnsi="Times New Roman"/>
          <w:sz w:val="24"/>
          <w:szCs w:val="24"/>
        </w:rPr>
        <w:t>ą</w:t>
      </w:r>
      <w:r w:rsidRPr="006F044F">
        <w:rPr>
          <w:rFonts w:ascii="Times New Roman" w:hAnsi="Times New Roman"/>
          <w:sz w:val="24"/>
          <w:szCs w:val="24"/>
        </w:rPr>
        <w:t xml:space="preserve"> i długotrwał</w:t>
      </w:r>
      <w:r w:rsidR="0044046A" w:rsidRPr="006F044F">
        <w:rPr>
          <w:rFonts w:ascii="Times New Roman" w:hAnsi="Times New Roman"/>
          <w:sz w:val="24"/>
          <w:szCs w:val="24"/>
        </w:rPr>
        <w:t>ą</w:t>
      </w:r>
      <w:r w:rsidRPr="006F044F">
        <w:rPr>
          <w:rFonts w:ascii="Times New Roman" w:hAnsi="Times New Roman"/>
          <w:sz w:val="24"/>
          <w:szCs w:val="24"/>
        </w:rPr>
        <w:t xml:space="preserve"> procedur</w:t>
      </w:r>
      <w:r w:rsidR="0044046A" w:rsidRPr="006F044F">
        <w:rPr>
          <w:rFonts w:ascii="Times New Roman" w:hAnsi="Times New Roman"/>
          <w:sz w:val="24"/>
          <w:szCs w:val="24"/>
        </w:rPr>
        <w:t>ę</w:t>
      </w:r>
      <w:r w:rsidRPr="006F044F">
        <w:rPr>
          <w:rFonts w:ascii="Times New Roman" w:hAnsi="Times New Roman"/>
          <w:sz w:val="24"/>
          <w:szCs w:val="24"/>
        </w:rPr>
        <w:t xml:space="preserve"> włączania nowych terenów w granice stref</w:t>
      </w:r>
      <w:r w:rsidR="00EC177B">
        <w:rPr>
          <w:rFonts w:ascii="Times New Roman" w:hAnsi="Times New Roman"/>
          <w:sz w:val="24"/>
          <w:szCs w:val="24"/>
        </w:rPr>
        <w:t xml:space="preserve"> nie</w:t>
      </w:r>
      <w:r w:rsidR="007E77BF" w:rsidRPr="006F044F">
        <w:rPr>
          <w:rFonts w:ascii="Times New Roman" w:hAnsi="Times New Roman"/>
          <w:sz w:val="24"/>
          <w:szCs w:val="24"/>
        </w:rPr>
        <w:t>uwzględniając</w:t>
      </w:r>
      <w:r w:rsidR="00F644C5" w:rsidRPr="006F044F">
        <w:rPr>
          <w:rFonts w:ascii="Times New Roman" w:hAnsi="Times New Roman"/>
          <w:sz w:val="24"/>
          <w:szCs w:val="24"/>
        </w:rPr>
        <w:t>ą</w:t>
      </w:r>
      <w:r w:rsidR="007E77BF" w:rsidRPr="006F044F">
        <w:rPr>
          <w:rFonts w:ascii="Times New Roman" w:hAnsi="Times New Roman"/>
          <w:sz w:val="24"/>
          <w:szCs w:val="24"/>
        </w:rPr>
        <w:t xml:space="preserve"> spójności terytorialnej</w:t>
      </w:r>
    </w:p>
    <w:p w:rsidR="00AF59A2" w:rsidRPr="006F044F" w:rsidRDefault="00A239BA"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Istotną barierą w korzystaniu ze zwolnień podatkowych dla nowych inwestycji, w</w:t>
      </w:r>
      <w:r w:rsidR="006F044F">
        <w:rPr>
          <w:rFonts w:ascii="Times New Roman" w:hAnsi="Times New Roman"/>
          <w:sz w:val="24"/>
          <w:szCs w:val="24"/>
        </w:rPr>
        <w:t> </w:t>
      </w:r>
      <w:r w:rsidRPr="006F044F">
        <w:rPr>
          <w:rFonts w:ascii="Times New Roman" w:hAnsi="Times New Roman"/>
          <w:sz w:val="24"/>
          <w:szCs w:val="24"/>
        </w:rPr>
        <w:t>szczególności dla przedsiębiorców planujących mniejsze inwestycje i</w:t>
      </w:r>
      <w:r w:rsidR="006F044F">
        <w:rPr>
          <w:rFonts w:ascii="Times New Roman" w:hAnsi="Times New Roman"/>
          <w:sz w:val="24"/>
          <w:szCs w:val="24"/>
        </w:rPr>
        <w:t> </w:t>
      </w:r>
      <w:r w:rsidRPr="006F044F">
        <w:rPr>
          <w:rFonts w:ascii="Times New Roman" w:hAnsi="Times New Roman"/>
          <w:sz w:val="24"/>
          <w:szCs w:val="24"/>
        </w:rPr>
        <w:t>przedsiębiorców polskich</w:t>
      </w:r>
      <w:r w:rsidR="00F644C5" w:rsidRPr="006F044F">
        <w:rPr>
          <w:rFonts w:ascii="Times New Roman" w:hAnsi="Times New Roman"/>
          <w:sz w:val="24"/>
          <w:szCs w:val="24"/>
        </w:rPr>
        <w:t>,</w:t>
      </w:r>
      <w:r w:rsidRPr="006F044F">
        <w:rPr>
          <w:rFonts w:ascii="Times New Roman" w:hAnsi="Times New Roman"/>
          <w:sz w:val="24"/>
          <w:szCs w:val="24"/>
        </w:rPr>
        <w:t xml:space="preserve"> jest powiązanie możliwości pozyskania zwolnienia z</w:t>
      </w:r>
      <w:r w:rsidR="006F044F">
        <w:rPr>
          <w:rFonts w:ascii="Times New Roman" w:hAnsi="Times New Roman"/>
          <w:sz w:val="24"/>
          <w:szCs w:val="24"/>
        </w:rPr>
        <w:t> </w:t>
      </w:r>
      <w:r w:rsidRPr="006F044F">
        <w:rPr>
          <w:rFonts w:ascii="Times New Roman" w:hAnsi="Times New Roman"/>
          <w:sz w:val="24"/>
          <w:szCs w:val="24"/>
        </w:rPr>
        <w:t>inwestycją realizowaną na określonym, wcześniej wyodrębnionym organizacyjnie</w:t>
      </w:r>
      <w:r w:rsidR="00137BE4" w:rsidRPr="006F044F">
        <w:rPr>
          <w:rFonts w:ascii="Times New Roman" w:hAnsi="Times New Roman"/>
          <w:sz w:val="24"/>
          <w:szCs w:val="24"/>
        </w:rPr>
        <w:t>,</w:t>
      </w:r>
      <w:r w:rsidRPr="006F044F">
        <w:rPr>
          <w:rFonts w:ascii="Times New Roman" w:hAnsi="Times New Roman"/>
          <w:sz w:val="24"/>
          <w:szCs w:val="24"/>
        </w:rPr>
        <w:t xml:space="preserve"> terenie</w:t>
      </w:r>
      <w:r w:rsidR="00EC177B">
        <w:rPr>
          <w:rFonts w:ascii="Times New Roman" w:hAnsi="Times New Roman"/>
          <w:sz w:val="24"/>
          <w:szCs w:val="24"/>
        </w:rPr>
        <w:t>,</w:t>
      </w:r>
      <w:r w:rsidRPr="006F044F">
        <w:rPr>
          <w:rFonts w:ascii="Times New Roman" w:hAnsi="Times New Roman"/>
          <w:sz w:val="24"/>
          <w:szCs w:val="24"/>
        </w:rPr>
        <w:t xml:space="preserve"> czyli w </w:t>
      </w:r>
      <w:r w:rsidR="00137BE4" w:rsidRPr="006F044F">
        <w:rPr>
          <w:rFonts w:ascii="Times New Roman" w:hAnsi="Times New Roman"/>
          <w:sz w:val="24"/>
          <w:szCs w:val="24"/>
        </w:rPr>
        <w:t>specjalnej strefie ekonomicznej</w:t>
      </w:r>
      <w:r w:rsidRPr="006F044F">
        <w:rPr>
          <w:rFonts w:ascii="Times New Roman" w:hAnsi="Times New Roman"/>
          <w:sz w:val="24"/>
          <w:szCs w:val="24"/>
        </w:rPr>
        <w:t xml:space="preserve"> (p</w:t>
      </w:r>
      <w:r w:rsidR="00AF59A2" w:rsidRPr="006F044F">
        <w:rPr>
          <w:rFonts w:ascii="Times New Roman" w:hAnsi="Times New Roman"/>
          <w:sz w:val="24"/>
          <w:szCs w:val="24"/>
        </w:rPr>
        <w:t>omiędzy 2003 a 2016 r. łączna powierzchnia stref wzrosła z ok. 6000 ha do ok. 2</w:t>
      </w:r>
      <w:r w:rsidR="007E77BF" w:rsidRPr="006F044F">
        <w:rPr>
          <w:rFonts w:ascii="Times New Roman" w:hAnsi="Times New Roman"/>
          <w:sz w:val="24"/>
          <w:szCs w:val="24"/>
        </w:rPr>
        <w:t>1</w:t>
      </w:r>
      <w:r w:rsidR="00EC177B">
        <w:rPr>
          <w:rFonts w:ascii="Times New Roman" w:hAnsi="Times New Roman"/>
          <w:sz w:val="24"/>
          <w:szCs w:val="24"/>
        </w:rPr>
        <w:t> </w:t>
      </w:r>
      <w:r w:rsidR="007E77BF" w:rsidRPr="006F044F">
        <w:rPr>
          <w:rFonts w:ascii="Times New Roman" w:hAnsi="Times New Roman"/>
          <w:sz w:val="24"/>
          <w:szCs w:val="24"/>
        </w:rPr>
        <w:t>5</w:t>
      </w:r>
      <w:r w:rsidR="00AF59A2" w:rsidRPr="006F044F">
        <w:rPr>
          <w:rFonts w:ascii="Times New Roman" w:hAnsi="Times New Roman"/>
          <w:sz w:val="24"/>
          <w:szCs w:val="24"/>
        </w:rPr>
        <w:t>00 ha</w:t>
      </w:r>
      <w:r w:rsidRPr="006F044F">
        <w:rPr>
          <w:rFonts w:ascii="Times New Roman" w:hAnsi="Times New Roman"/>
          <w:sz w:val="24"/>
          <w:szCs w:val="24"/>
        </w:rPr>
        <w:t>). P</w:t>
      </w:r>
      <w:r w:rsidR="00AF59A2" w:rsidRPr="006F044F">
        <w:rPr>
          <w:rFonts w:ascii="Times New Roman" w:hAnsi="Times New Roman"/>
          <w:sz w:val="24"/>
          <w:szCs w:val="24"/>
        </w:rPr>
        <w:t xml:space="preserve">rzyjęta procedura rozszerzania terytorium SSE jest </w:t>
      </w:r>
      <w:r w:rsidRPr="006F044F">
        <w:rPr>
          <w:rFonts w:ascii="Times New Roman" w:hAnsi="Times New Roman"/>
          <w:sz w:val="24"/>
          <w:szCs w:val="24"/>
        </w:rPr>
        <w:t xml:space="preserve">czasochłonna i </w:t>
      </w:r>
      <w:r w:rsidR="00AF59A2" w:rsidRPr="006F044F">
        <w:rPr>
          <w:rFonts w:ascii="Times New Roman" w:hAnsi="Times New Roman"/>
          <w:sz w:val="24"/>
          <w:szCs w:val="24"/>
        </w:rPr>
        <w:t>skomplikowana</w:t>
      </w:r>
      <w:r w:rsidR="007E77BF" w:rsidRPr="006F044F">
        <w:rPr>
          <w:rFonts w:ascii="Times New Roman" w:hAnsi="Times New Roman"/>
          <w:sz w:val="24"/>
          <w:szCs w:val="24"/>
        </w:rPr>
        <w:t xml:space="preserve"> (niekiedy trwa ona nawet ponad 20 miesięcy)</w:t>
      </w:r>
      <w:r w:rsidR="00AF59A2" w:rsidRPr="006F044F">
        <w:rPr>
          <w:rFonts w:ascii="Times New Roman" w:hAnsi="Times New Roman"/>
          <w:sz w:val="24"/>
          <w:szCs w:val="24"/>
        </w:rPr>
        <w:t>,</w:t>
      </w:r>
      <w:r w:rsidRPr="006F044F">
        <w:rPr>
          <w:rFonts w:ascii="Times New Roman" w:hAnsi="Times New Roman"/>
          <w:sz w:val="24"/>
          <w:szCs w:val="24"/>
        </w:rPr>
        <w:t xml:space="preserve"> co wymaga zaangażowania dodatkowych środków </w:t>
      </w:r>
      <w:r w:rsidRPr="006F044F">
        <w:rPr>
          <w:rFonts w:ascii="Times New Roman" w:hAnsi="Times New Roman"/>
          <w:sz w:val="24"/>
          <w:szCs w:val="24"/>
        </w:rPr>
        <w:lastRenderedPageBreak/>
        <w:t>organizacyjnych i finansowych ze strony inwestora.</w:t>
      </w:r>
      <w:r w:rsidR="007E77BF" w:rsidRPr="006F044F">
        <w:rPr>
          <w:rFonts w:ascii="Times New Roman" w:hAnsi="Times New Roman"/>
          <w:sz w:val="24"/>
          <w:szCs w:val="24"/>
        </w:rPr>
        <w:t xml:space="preserve"> Poszczególne podstrefy przynależące do jednej strefy są rozproszone na terenie </w:t>
      </w:r>
      <w:r w:rsidR="004B7FAC" w:rsidRPr="006F044F">
        <w:rPr>
          <w:rFonts w:ascii="Times New Roman" w:hAnsi="Times New Roman"/>
          <w:sz w:val="24"/>
          <w:szCs w:val="24"/>
        </w:rPr>
        <w:t>nawet trzech lub czterech</w:t>
      </w:r>
      <w:r w:rsidR="007E77BF" w:rsidRPr="006F044F">
        <w:rPr>
          <w:rFonts w:ascii="Times New Roman" w:hAnsi="Times New Roman"/>
          <w:sz w:val="24"/>
          <w:szCs w:val="24"/>
        </w:rPr>
        <w:t xml:space="preserve"> województw</w:t>
      </w:r>
      <w:r w:rsidR="00F162B9" w:rsidRPr="006F044F">
        <w:rPr>
          <w:rFonts w:ascii="Times New Roman" w:hAnsi="Times New Roman"/>
          <w:sz w:val="24"/>
          <w:szCs w:val="24"/>
        </w:rPr>
        <w:t>,</w:t>
      </w:r>
      <w:r w:rsidR="00EC177B">
        <w:rPr>
          <w:rFonts w:ascii="Times New Roman" w:hAnsi="Times New Roman"/>
          <w:sz w:val="24"/>
          <w:szCs w:val="24"/>
        </w:rPr>
        <w:t xml:space="preserve"> niekiedy nie</w:t>
      </w:r>
      <w:r w:rsidR="007E77BF" w:rsidRPr="006F044F">
        <w:rPr>
          <w:rFonts w:ascii="Times New Roman" w:hAnsi="Times New Roman"/>
          <w:sz w:val="24"/>
          <w:szCs w:val="24"/>
        </w:rPr>
        <w:t xml:space="preserve">sąsiadujących ze sobą. </w:t>
      </w:r>
    </w:p>
    <w:p w:rsidR="00AF59A2" w:rsidRPr="006F044F" w:rsidRDefault="00AF59A2" w:rsidP="006F044F">
      <w:pPr>
        <w:numPr>
          <w:ilvl w:val="0"/>
          <w:numId w:val="6"/>
        </w:numPr>
        <w:spacing w:before="120" w:after="0" w:line="360" w:lineRule="auto"/>
        <w:ind w:left="357" w:hanging="357"/>
        <w:jc w:val="both"/>
        <w:rPr>
          <w:rFonts w:ascii="Times New Roman" w:hAnsi="Times New Roman"/>
          <w:sz w:val="24"/>
          <w:szCs w:val="24"/>
        </w:rPr>
      </w:pPr>
      <w:r w:rsidRPr="006F044F">
        <w:rPr>
          <w:rFonts w:ascii="Times New Roman" w:hAnsi="Times New Roman"/>
          <w:sz w:val="24"/>
          <w:szCs w:val="24"/>
        </w:rPr>
        <w:t>Ograniczenia czasowe funkcjonowania stref</w:t>
      </w:r>
    </w:p>
    <w:p w:rsidR="00AF59A2" w:rsidRPr="006F044F" w:rsidRDefault="00AF59A2"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 xml:space="preserve">Zgodnie z obecnymi przepisami SSE </w:t>
      </w:r>
      <w:r w:rsidR="001F5D00" w:rsidRPr="006F044F">
        <w:rPr>
          <w:rFonts w:ascii="Times New Roman" w:hAnsi="Times New Roman"/>
          <w:sz w:val="24"/>
          <w:szCs w:val="24"/>
        </w:rPr>
        <w:t xml:space="preserve">będą funkcjonować </w:t>
      </w:r>
      <w:r w:rsidRPr="006F044F">
        <w:rPr>
          <w:rFonts w:ascii="Times New Roman" w:hAnsi="Times New Roman"/>
          <w:sz w:val="24"/>
          <w:szCs w:val="24"/>
        </w:rPr>
        <w:t>do</w:t>
      </w:r>
      <w:r w:rsidR="006F044F">
        <w:rPr>
          <w:rFonts w:ascii="Times New Roman" w:hAnsi="Times New Roman"/>
          <w:sz w:val="24"/>
          <w:szCs w:val="24"/>
        </w:rPr>
        <w:t xml:space="preserve"> </w:t>
      </w:r>
      <w:r w:rsidR="007E77BF" w:rsidRPr="006F044F">
        <w:rPr>
          <w:rFonts w:ascii="Times New Roman" w:hAnsi="Times New Roman"/>
          <w:sz w:val="24"/>
          <w:szCs w:val="24"/>
        </w:rPr>
        <w:t>końca</w:t>
      </w:r>
      <w:r w:rsidR="006F044F">
        <w:rPr>
          <w:rFonts w:ascii="Times New Roman" w:hAnsi="Times New Roman"/>
          <w:sz w:val="24"/>
          <w:szCs w:val="24"/>
        </w:rPr>
        <w:t xml:space="preserve"> </w:t>
      </w:r>
      <w:r w:rsidRPr="006F044F">
        <w:rPr>
          <w:rFonts w:ascii="Times New Roman" w:hAnsi="Times New Roman"/>
          <w:sz w:val="24"/>
          <w:szCs w:val="24"/>
        </w:rPr>
        <w:t>2026</w:t>
      </w:r>
      <w:r w:rsidR="007E77BF" w:rsidRPr="006F044F">
        <w:rPr>
          <w:rFonts w:ascii="Times New Roman" w:hAnsi="Times New Roman"/>
          <w:sz w:val="24"/>
          <w:szCs w:val="24"/>
        </w:rPr>
        <w:t xml:space="preserve"> r</w:t>
      </w:r>
      <w:r w:rsidR="00EC177B">
        <w:rPr>
          <w:rFonts w:ascii="Times New Roman" w:hAnsi="Times New Roman"/>
          <w:sz w:val="24"/>
          <w:szCs w:val="24"/>
        </w:rPr>
        <w:t>.</w:t>
      </w:r>
      <w:r w:rsidRPr="006F044F">
        <w:rPr>
          <w:rFonts w:ascii="Times New Roman" w:hAnsi="Times New Roman"/>
          <w:sz w:val="24"/>
          <w:szCs w:val="24"/>
        </w:rPr>
        <w:t>, przy czym końcowa data działalności stref była już dwukrotnie zm</w:t>
      </w:r>
      <w:r w:rsidR="00EC177B">
        <w:rPr>
          <w:rFonts w:ascii="Times New Roman" w:hAnsi="Times New Roman"/>
          <w:sz w:val="24"/>
          <w:szCs w:val="24"/>
        </w:rPr>
        <w:t>ieniana. Zmiana tej daty leży w </w:t>
      </w:r>
      <w:r w:rsidRPr="006F044F">
        <w:rPr>
          <w:rFonts w:ascii="Times New Roman" w:hAnsi="Times New Roman"/>
          <w:sz w:val="24"/>
          <w:szCs w:val="24"/>
        </w:rPr>
        <w:t xml:space="preserve">kompetencji Rady Ministrów </w:t>
      </w:r>
      <w:r w:rsidR="00E84DBE" w:rsidRPr="006F044F">
        <w:rPr>
          <w:rFonts w:ascii="Times New Roman" w:hAnsi="Times New Roman"/>
          <w:sz w:val="24"/>
          <w:szCs w:val="24"/>
        </w:rPr>
        <w:t xml:space="preserve">działającej </w:t>
      </w:r>
      <w:r w:rsidRPr="006F044F">
        <w:rPr>
          <w:rFonts w:ascii="Times New Roman" w:hAnsi="Times New Roman"/>
          <w:sz w:val="24"/>
          <w:szCs w:val="24"/>
        </w:rPr>
        <w:t>na wniosek ministra właściwego d</w:t>
      </w:r>
      <w:r w:rsidR="00EC177B">
        <w:rPr>
          <w:rFonts w:ascii="Times New Roman" w:hAnsi="Times New Roman"/>
          <w:sz w:val="24"/>
          <w:szCs w:val="24"/>
        </w:rPr>
        <w:t xml:space="preserve">o </w:t>
      </w:r>
      <w:r w:rsidRPr="006F044F">
        <w:rPr>
          <w:rFonts w:ascii="Times New Roman" w:hAnsi="Times New Roman"/>
          <w:sz w:val="24"/>
          <w:szCs w:val="24"/>
        </w:rPr>
        <w:t>s</w:t>
      </w:r>
      <w:r w:rsidR="00EC177B">
        <w:rPr>
          <w:rFonts w:ascii="Times New Roman" w:hAnsi="Times New Roman"/>
          <w:sz w:val="24"/>
          <w:szCs w:val="24"/>
        </w:rPr>
        <w:t>praw</w:t>
      </w:r>
      <w:r w:rsidR="006F044F">
        <w:rPr>
          <w:rFonts w:ascii="Times New Roman" w:hAnsi="Times New Roman"/>
          <w:sz w:val="24"/>
          <w:szCs w:val="24"/>
        </w:rPr>
        <w:t> </w:t>
      </w:r>
      <w:r w:rsidRPr="006F044F">
        <w:rPr>
          <w:rFonts w:ascii="Times New Roman" w:hAnsi="Times New Roman"/>
          <w:sz w:val="24"/>
          <w:szCs w:val="24"/>
        </w:rPr>
        <w:t>gospodarki. Z punktu widzenia inwestora powoduje to niepewność co do długości okresu, w którym może wykorzystać prz</w:t>
      </w:r>
      <w:r w:rsidR="00EC177B">
        <w:rPr>
          <w:rFonts w:ascii="Times New Roman" w:hAnsi="Times New Roman"/>
          <w:sz w:val="24"/>
          <w:szCs w:val="24"/>
        </w:rPr>
        <w:t>ysługującą mu pomoc publiczną w </w:t>
      </w:r>
      <w:r w:rsidRPr="006F044F">
        <w:rPr>
          <w:rFonts w:ascii="Times New Roman" w:hAnsi="Times New Roman"/>
          <w:sz w:val="24"/>
          <w:szCs w:val="24"/>
        </w:rPr>
        <w:t>formie zwolnienia podatkowego.</w:t>
      </w:r>
      <w:r w:rsidR="006F044F">
        <w:rPr>
          <w:rFonts w:ascii="Times New Roman" w:hAnsi="Times New Roman"/>
          <w:sz w:val="24"/>
          <w:szCs w:val="24"/>
        </w:rPr>
        <w:t xml:space="preserve"> </w:t>
      </w:r>
      <w:r w:rsidR="007E77BF" w:rsidRPr="006F044F">
        <w:rPr>
          <w:rFonts w:ascii="Times New Roman" w:hAnsi="Times New Roman"/>
          <w:sz w:val="24"/>
          <w:szCs w:val="24"/>
        </w:rPr>
        <w:t xml:space="preserve">Wraz ze zbliżaniem się do </w:t>
      </w:r>
      <w:r w:rsidR="00E84DBE" w:rsidRPr="006F044F">
        <w:rPr>
          <w:rFonts w:ascii="Times New Roman" w:hAnsi="Times New Roman"/>
          <w:sz w:val="24"/>
          <w:szCs w:val="24"/>
        </w:rPr>
        <w:t xml:space="preserve">daty końca funkcjonowania SSE </w:t>
      </w:r>
      <w:r w:rsidR="007E77BF" w:rsidRPr="006F044F">
        <w:rPr>
          <w:rFonts w:ascii="Times New Roman" w:hAnsi="Times New Roman"/>
          <w:sz w:val="24"/>
          <w:szCs w:val="24"/>
        </w:rPr>
        <w:t>obniża się atrakcyjność Polski względem innych państw stosujących podobny instrument wsparcia nowych inwestycji. W innych krajach UE czas</w:t>
      </w:r>
      <w:r w:rsidR="00EC177B">
        <w:rPr>
          <w:rFonts w:ascii="Times New Roman" w:hAnsi="Times New Roman"/>
          <w:sz w:val="24"/>
          <w:szCs w:val="24"/>
        </w:rPr>
        <w:t>, podczas</w:t>
      </w:r>
      <w:r w:rsidR="007E77BF" w:rsidRPr="006F044F">
        <w:rPr>
          <w:rFonts w:ascii="Times New Roman" w:hAnsi="Times New Roman"/>
          <w:sz w:val="24"/>
          <w:szCs w:val="24"/>
        </w:rPr>
        <w:t xml:space="preserve"> którego inwestor może skorzystać z</w:t>
      </w:r>
      <w:r w:rsidR="00EC177B">
        <w:rPr>
          <w:rFonts w:ascii="Times New Roman" w:hAnsi="Times New Roman"/>
          <w:sz w:val="24"/>
          <w:szCs w:val="24"/>
        </w:rPr>
        <w:t xml:space="preserve"> pomocy publicznej, to 10 lat. W </w:t>
      </w:r>
      <w:r w:rsidR="007E77BF" w:rsidRPr="006F044F">
        <w:rPr>
          <w:rFonts w:ascii="Times New Roman" w:hAnsi="Times New Roman"/>
          <w:sz w:val="24"/>
          <w:szCs w:val="24"/>
        </w:rPr>
        <w:t>obecnych warunkach w</w:t>
      </w:r>
      <w:r w:rsidR="00EC177B">
        <w:rPr>
          <w:rFonts w:ascii="Times New Roman" w:hAnsi="Times New Roman"/>
          <w:sz w:val="24"/>
          <w:szCs w:val="24"/>
        </w:rPr>
        <w:t xml:space="preserve"> </w:t>
      </w:r>
      <w:r w:rsidR="007E77BF" w:rsidRPr="006F044F">
        <w:rPr>
          <w:rFonts w:ascii="Times New Roman" w:hAnsi="Times New Roman"/>
          <w:sz w:val="24"/>
          <w:szCs w:val="24"/>
        </w:rPr>
        <w:t>Polsce jest to niecałe 10 lat (do końca 2026 r</w:t>
      </w:r>
      <w:r w:rsidR="00EC177B">
        <w:rPr>
          <w:rFonts w:ascii="Times New Roman" w:hAnsi="Times New Roman"/>
          <w:sz w:val="24"/>
          <w:szCs w:val="24"/>
        </w:rPr>
        <w:t>.</w:t>
      </w:r>
      <w:r w:rsidR="007E77BF" w:rsidRPr="006F044F">
        <w:rPr>
          <w:rFonts w:ascii="Times New Roman" w:hAnsi="Times New Roman"/>
          <w:sz w:val="24"/>
          <w:szCs w:val="24"/>
        </w:rPr>
        <w:t>).</w:t>
      </w:r>
      <w:r w:rsidRPr="006F044F">
        <w:rPr>
          <w:rFonts w:ascii="Times New Roman" w:hAnsi="Times New Roman"/>
          <w:sz w:val="24"/>
          <w:szCs w:val="24"/>
        </w:rPr>
        <w:t xml:space="preserve"> </w:t>
      </w:r>
    </w:p>
    <w:p w:rsidR="001F5D00" w:rsidRPr="006F044F" w:rsidRDefault="00AF59A2" w:rsidP="006F044F">
      <w:pPr>
        <w:numPr>
          <w:ilvl w:val="0"/>
          <w:numId w:val="6"/>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Strefy okazały się niewystarczającym instrumentem oddziaływania na rzecz zrównoważonego rozwoju</w:t>
      </w:r>
    </w:p>
    <w:p w:rsidR="00AF59A2" w:rsidRPr="006F044F" w:rsidRDefault="00AF59A2"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Strefy od początku swojego istnienia były prezentowane jako instrument rozwoju regionalnego, dzięki któremu będzie można kierować strumień inwestycji na tereny słabiej rozwinięte gospodarczo. W</w:t>
      </w:r>
      <w:r w:rsidR="006F044F">
        <w:rPr>
          <w:rFonts w:ascii="Times New Roman" w:hAnsi="Times New Roman"/>
          <w:sz w:val="24"/>
          <w:szCs w:val="24"/>
        </w:rPr>
        <w:t xml:space="preserve"> </w:t>
      </w:r>
      <w:r w:rsidR="00CA336B" w:rsidRPr="006F044F">
        <w:rPr>
          <w:rFonts w:ascii="Times New Roman" w:hAnsi="Times New Roman"/>
          <w:sz w:val="24"/>
          <w:szCs w:val="24"/>
        </w:rPr>
        <w:t>praktyce nie wykorzystywano</w:t>
      </w:r>
      <w:r w:rsidRPr="006F044F">
        <w:rPr>
          <w:rFonts w:ascii="Times New Roman" w:hAnsi="Times New Roman"/>
          <w:sz w:val="24"/>
          <w:szCs w:val="24"/>
        </w:rPr>
        <w:t xml:space="preserve"> możliwoś</w:t>
      </w:r>
      <w:r w:rsidR="00CA336B" w:rsidRPr="006F044F">
        <w:rPr>
          <w:rFonts w:ascii="Times New Roman" w:hAnsi="Times New Roman"/>
          <w:sz w:val="24"/>
          <w:szCs w:val="24"/>
        </w:rPr>
        <w:t>ci</w:t>
      </w:r>
      <w:r w:rsidRPr="006F044F">
        <w:rPr>
          <w:rFonts w:ascii="Times New Roman" w:hAnsi="Times New Roman"/>
          <w:sz w:val="24"/>
          <w:szCs w:val="24"/>
        </w:rPr>
        <w:t xml:space="preserve"> uzyskania większej pomocy</w:t>
      </w:r>
      <w:r w:rsidR="006F044F">
        <w:rPr>
          <w:rFonts w:ascii="Times New Roman" w:hAnsi="Times New Roman"/>
          <w:sz w:val="24"/>
          <w:szCs w:val="24"/>
        </w:rPr>
        <w:t xml:space="preserve"> </w:t>
      </w:r>
      <w:r w:rsidRPr="006F044F">
        <w:rPr>
          <w:rFonts w:ascii="Times New Roman" w:hAnsi="Times New Roman"/>
          <w:sz w:val="24"/>
          <w:szCs w:val="24"/>
        </w:rPr>
        <w:t xml:space="preserve">np. w województwach Polski </w:t>
      </w:r>
      <w:r w:rsidR="00CA336B" w:rsidRPr="006F044F">
        <w:rPr>
          <w:rFonts w:ascii="Times New Roman" w:hAnsi="Times New Roman"/>
          <w:sz w:val="24"/>
          <w:szCs w:val="24"/>
        </w:rPr>
        <w:t>w</w:t>
      </w:r>
      <w:r w:rsidRPr="006F044F">
        <w:rPr>
          <w:rFonts w:ascii="Times New Roman" w:hAnsi="Times New Roman"/>
          <w:sz w:val="24"/>
          <w:szCs w:val="24"/>
        </w:rPr>
        <w:t>schodniej</w:t>
      </w:r>
      <w:r w:rsidR="00CA336B" w:rsidRPr="006F044F">
        <w:rPr>
          <w:rFonts w:ascii="Times New Roman" w:hAnsi="Times New Roman"/>
          <w:sz w:val="24"/>
          <w:szCs w:val="24"/>
        </w:rPr>
        <w:t>.</w:t>
      </w:r>
      <w:r w:rsidR="00C8360A" w:rsidRPr="006F044F">
        <w:rPr>
          <w:rFonts w:ascii="Times New Roman" w:hAnsi="Times New Roman"/>
          <w:sz w:val="24"/>
          <w:szCs w:val="24"/>
        </w:rPr>
        <w:t xml:space="preserve"> Tereny Polski wschodniej są obszarami, na których SSE rozwijają się najwolniej.</w:t>
      </w:r>
    </w:p>
    <w:p w:rsidR="00AF59A2" w:rsidRPr="006F044F" w:rsidRDefault="00AF59A2" w:rsidP="006F044F">
      <w:pPr>
        <w:numPr>
          <w:ilvl w:val="0"/>
          <w:numId w:val="6"/>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Zasady wsparcia mniej atrakcyjne na tle zagranicznej konkurencji</w:t>
      </w:r>
    </w:p>
    <w:p w:rsidR="00AF59A2" w:rsidRPr="006F044F" w:rsidRDefault="00AF59A2"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Systemy wsparcia stosowane w sąsiednich krajach (Czechy, Węgry</w:t>
      </w:r>
      <w:r w:rsidR="007E77BF" w:rsidRPr="006F044F">
        <w:rPr>
          <w:rFonts w:ascii="Times New Roman" w:hAnsi="Times New Roman"/>
          <w:sz w:val="24"/>
          <w:szCs w:val="24"/>
        </w:rPr>
        <w:t>, Słowacja</w:t>
      </w:r>
      <w:r w:rsidRPr="006F044F">
        <w:rPr>
          <w:rFonts w:ascii="Times New Roman" w:hAnsi="Times New Roman"/>
          <w:sz w:val="24"/>
          <w:szCs w:val="24"/>
        </w:rPr>
        <w:t>) są z</w:t>
      </w:r>
      <w:r w:rsidR="006F044F">
        <w:rPr>
          <w:rFonts w:ascii="Times New Roman" w:hAnsi="Times New Roman"/>
          <w:sz w:val="24"/>
          <w:szCs w:val="24"/>
        </w:rPr>
        <w:t> </w:t>
      </w:r>
      <w:r w:rsidRPr="006F044F">
        <w:rPr>
          <w:rFonts w:ascii="Times New Roman" w:hAnsi="Times New Roman"/>
          <w:sz w:val="24"/>
          <w:szCs w:val="24"/>
        </w:rPr>
        <w:t>punktu widzenia inwestorów zagranicznych bardziej dostosowane do ich oczekiwań.</w:t>
      </w:r>
      <w:r w:rsidR="009820B7" w:rsidRPr="006F044F">
        <w:rPr>
          <w:rFonts w:ascii="Times New Roman" w:hAnsi="Times New Roman"/>
          <w:sz w:val="24"/>
          <w:szCs w:val="24"/>
        </w:rPr>
        <w:t xml:space="preserve"> Głównymi obszarami przewagi są możliwość uzyskania wsparcia na terenie całego kraju oraz jasno określony czas wsparcia dla nowych inwestycji.</w:t>
      </w:r>
      <w:r w:rsidR="006F044F">
        <w:rPr>
          <w:rFonts w:ascii="Times New Roman" w:hAnsi="Times New Roman"/>
          <w:sz w:val="24"/>
          <w:szCs w:val="24"/>
        </w:rPr>
        <w:t xml:space="preserve"> </w:t>
      </w:r>
      <w:r w:rsidRPr="006F044F">
        <w:rPr>
          <w:rFonts w:ascii="Times New Roman" w:hAnsi="Times New Roman"/>
          <w:sz w:val="24"/>
          <w:szCs w:val="24"/>
        </w:rPr>
        <w:t xml:space="preserve">Oznacza to niższą konkurencyjność Polski i </w:t>
      </w:r>
      <w:r w:rsidR="00A239BA" w:rsidRPr="006F044F">
        <w:rPr>
          <w:rFonts w:ascii="Times New Roman" w:hAnsi="Times New Roman"/>
          <w:sz w:val="24"/>
          <w:szCs w:val="24"/>
        </w:rPr>
        <w:t xml:space="preserve">ryzyko </w:t>
      </w:r>
      <w:r w:rsidRPr="006F044F">
        <w:rPr>
          <w:rFonts w:ascii="Times New Roman" w:hAnsi="Times New Roman"/>
          <w:sz w:val="24"/>
          <w:szCs w:val="24"/>
        </w:rPr>
        <w:t>utrat</w:t>
      </w:r>
      <w:r w:rsidR="00A239BA" w:rsidRPr="006F044F">
        <w:rPr>
          <w:rFonts w:ascii="Times New Roman" w:hAnsi="Times New Roman"/>
          <w:sz w:val="24"/>
          <w:szCs w:val="24"/>
        </w:rPr>
        <w:t>y</w:t>
      </w:r>
      <w:r w:rsidRPr="006F044F">
        <w:rPr>
          <w:rFonts w:ascii="Times New Roman" w:hAnsi="Times New Roman"/>
          <w:sz w:val="24"/>
          <w:szCs w:val="24"/>
        </w:rPr>
        <w:t xml:space="preserve"> istotnych dla Polski dużych inwestycji.</w:t>
      </w:r>
      <w:r w:rsidR="006F044F">
        <w:rPr>
          <w:rFonts w:ascii="Times New Roman" w:hAnsi="Times New Roman"/>
          <w:sz w:val="24"/>
          <w:szCs w:val="24"/>
        </w:rPr>
        <w:t xml:space="preserve"> </w:t>
      </w:r>
    </w:p>
    <w:p w:rsidR="00503670" w:rsidRPr="006F044F" w:rsidRDefault="00935B14"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Projektodawca zadecydował o nieuchylaniu ustawy o specjalnych strefach ekonomicznych. Obowiązywanie dwóch ustaw spowoduje czytelny podział na inwestycje, które będą korzystać z dotychczasowego wsparcia do 2026 r. w ramach zezwoleń wydanych na podstawie ustawy o SSE</w:t>
      </w:r>
      <w:r w:rsidR="00EC177B">
        <w:rPr>
          <w:rFonts w:ascii="Times New Roman" w:hAnsi="Times New Roman"/>
          <w:sz w:val="24"/>
          <w:szCs w:val="24"/>
        </w:rPr>
        <w:t>,</w:t>
      </w:r>
      <w:r w:rsidRPr="006F044F">
        <w:rPr>
          <w:rFonts w:ascii="Times New Roman" w:hAnsi="Times New Roman"/>
          <w:sz w:val="24"/>
          <w:szCs w:val="24"/>
        </w:rPr>
        <w:t xml:space="preserve"> oraz inwestycje zupełnie nowe, które </w:t>
      </w:r>
      <w:r w:rsidRPr="006F044F">
        <w:rPr>
          <w:rFonts w:ascii="Times New Roman" w:hAnsi="Times New Roman"/>
          <w:sz w:val="24"/>
          <w:szCs w:val="24"/>
        </w:rPr>
        <w:lastRenderedPageBreak/>
        <w:t xml:space="preserve">będą mogły </w:t>
      </w:r>
      <w:r w:rsidR="00F805E7" w:rsidRPr="006F044F">
        <w:rPr>
          <w:rFonts w:ascii="Times New Roman" w:hAnsi="Times New Roman"/>
          <w:sz w:val="24"/>
          <w:szCs w:val="24"/>
        </w:rPr>
        <w:t>s</w:t>
      </w:r>
      <w:r w:rsidRPr="006F044F">
        <w:rPr>
          <w:rFonts w:ascii="Times New Roman" w:hAnsi="Times New Roman"/>
          <w:sz w:val="24"/>
          <w:szCs w:val="24"/>
        </w:rPr>
        <w:t>korzystać ze wsparcia w oparciu o nową ustawę, od momentu jej wejścia w życie. Będzie to sprzyjało ocenie funkcjonowania systemu zachęt inwestycyjnych. Zgodnie z art. 43 do 30 września 2024 r. minister właściwy do spraw gospodarki dokona oceny funkcjonowania systemu i zadecyduje o ewentualnym uchyleniu ustawy o specjalnych strefach ekonomicznych. Dotychczasowa ustawa obowiązywać będzie wyłącznie w zakresie już wydawanych zezwoleń. Utrzymanie jej w mocy sprzyja poczuciu bezpieczeństwa prawnego wśród 2000 przedsiębiorców, którzy obecnie posiadają wydane zezwolenia.</w:t>
      </w:r>
    </w:p>
    <w:p w:rsidR="00954825" w:rsidRPr="006F044F" w:rsidRDefault="00503670"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Projektodawca zdecydował się utrzymać obecn</w:t>
      </w:r>
      <w:r w:rsidR="004C01AE" w:rsidRPr="006F044F">
        <w:rPr>
          <w:rFonts w:ascii="Times New Roman" w:hAnsi="Times New Roman"/>
          <w:sz w:val="24"/>
          <w:szCs w:val="24"/>
        </w:rPr>
        <w:t xml:space="preserve">ie </w:t>
      </w:r>
      <w:r w:rsidR="00C76440" w:rsidRPr="006F044F">
        <w:rPr>
          <w:rFonts w:ascii="Times New Roman" w:hAnsi="Times New Roman"/>
          <w:sz w:val="24"/>
          <w:szCs w:val="24"/>
        </w:rPr>
        <w:t>funkcjonujące</w:t>
      </w:r>
      <w:r w:rsidRPr="006F044F">
        <w:rPr>
          <w:rFonts w:ascii="Times New Roman" w:hAnsi="Times New Roman"/>
          <w:sz w:val="24"/>
          <w:szCs w:val="24"/>
        </w:rPr>
        <w:t xml:space="preserve"> instytucje</w:t>
      </w:r>
      <w:r w:rsidR="00D4716E" w:rsidRPr="006F044F">
        <w:rPr>
          <w:rFonts w:ascii="Times New Roman" w:hAnsi="Times New Roman"/>
          <w:sz w:val="24"/>
          <w:szCs w:val="24"/>
        </w:rPr>
        <w:t xml:space="preserve"> zarządzające SSE</w:t>
      </w:r>
      <w:r w:rsidR="00954825" w:rsidRPr="006F044F">
        <w:rPr>
          <w:rFonts w:ascii="Times New Roman" w:hAnsi="Times New Roman"/>
          <w:sz w:val="24"/>
          <w:szCs w:val="24"/>
        </w:rPr>
        <w:t xml:space="preserve"> </w:t>
      </w:r>
      <w:r w:rsidR="003A65CD" w:rsidRPr="006F044F">
        <w:rPr>
          <w:rFonts w:ascii="Times New Roman" w:hAnsi="Times New Roman"/>
          <w:sz w:val="24"/>
          <w:szCs w:val="24"/>
        </w:rPr>
        <w:t>(spółki zarządzające). Dotychczasowe spółki zarządzające z mocy ustawy zostaną zarządzającymi obszarami (o których szerzej w dalszej części uzasadnienia).</w:t>
      </w:r>
      <w:r w:rsidR="006F044F">
        <w:rPr>
          <w:rFonts w:ascii="Times New Roman" w:hAnsi="Times New Roman"/>
          <w:sz w:val="24"/>
          <w:szCs w:val="24"/>
        </w:rPr>
        <w:t xml:space="preserve"> </w:t>
      </w:r>
      <w:r w:rsidR="003A65CD" w:rsidRPr="006F044F">
        <w:rPr>
          <w:rFonts w:ascii="Times New Roman" w:hAnsi="Times New Roman"/>
          <w:sz w:val="24"/>
          <w:szCs w:val="24"/>
        </w:rPr>
        <w:t>Intencją projekto</w:t>
      </w:r>
      <w:r w:rsidR="00D4716E" w:rsidRPr="006F044F">
        <w:rPr>
          <w:rFonts w:ascii="Times New Roman" w:hAnsi="Times New Roman"/>
          <w:sz w:val="24"/>
          <w:szCs w:val="24"/>
        </w:rPr>
        <w:t>dawcy</w:t>
      </w:r>
      <w:r w:rsidR="003A65CD" w:rsidRPr="006F044F">
        <w:rPr>
          <w:rFonts w:ascii="Times New Roman" w:hAnsi="Times New Roman"/>
          <w:sz w:val="24"/>
          <w:szCs w:val="24"/>
        </w:rPr>
        <w:t xml:space="preserve"> nie jest dokonywanie zmian organizacyjno-kadrowych</w:t>
      </w:r>
      <w:r w:rsidRPr="006F044F">
        <w:rPr>
          <w:rFonts w:ascii="Times New Roman" w:hAnsi="Times New Roman"/>
          <w:sz w:val="24"/>
          <w:szCs w:val="24"/>
        </w:rPr>
        <w:t xml:space="preserve"> (pociągających za sobą wydatki z budżetu państwa)</w:t>
      </w:r>
      <w:r w:rsidR="00D4716E" w:rsidRPr="006F044F">
        <w:rPr>
          <w:rFonts w:ascii="Times New Roman" w:hAnsi="Times New Roman"/>
          <w:sz w:val="24"/>
          <w:szCs w:val="24"/>
        </w:rPr>
        <w:t>,</w:t>
      </w:r>
      <w:r w:rsidR="003A65CD" w:rsidRPr="006F044F">
        <w:rPr>
          <w:rFonts w:ascii="Times New Roman" w:hAnsi="Times New Roman"/>
          <w:sz w:val="24"/>
          <w:szCs w:val="24"/>
        </w:rPr>
        <w:t xml:space="preserve"> tylko stworzenie mechanizmu umożliwiającego korzystanie przez przedsiębiorców</w:t>
      </w:r>
      <w:r w:rsidR="006F044F">
        <w:rPr>
          <w:rFonts w:ascii="Times New Roman" w:hAnsi="Times New Roman"/>
          <w:sz w:val="24"/>
          <w:szCs w:val="24"/>
        </w:rPr>
        <w:t xml:space="preserve"> </w:t>
      </w:r>
      <w:r w:rsidR="003A65CD" w:rsidRPr="006F044F">
        <w:rPr>
          <w:rFonts w:ascii="Times New Roman" w:hAnsi="Times New Roman"/>
          <w:sz w:val="24"/>
          <w:szCs w:val="24"/>
        </w:rPr>
        <w:t>ze wsparcia na obszarze całego kraju.</w:t>
      </w:r>
      <w:r w:rsidR="00954825" w:rsidRPr="006F044F">
        <w:rPr>
          <w:rFonts w:ascii="Times New Roman" w:hAnsi="Times New Roman"/>
          <w:sz w:val="24"/>
          <w:szCs w:val="24"/>
        </w:rPr>
        <w:t xml:space="preserve"> </w:t>
      </w:r>
      <w:r w:rsidR="00D4716E" w:rsidRPr="006F044F">
        <w:rPr>
          <w:rFonts w:ascii="Times New Roman" w:hAnsi="Times New Roman"/>
          <w:sz w:val="24"/>
          <w:szCs w:val="24"/>
        </w:rPr>
        <w:t xml:space="preserve">Ponadto obecni </w:t>
      </w:r>
      <w:r w:rsidR="00C76440" w:rsidRPr="006F044F">
        <w:rPr>
          <w:rFonts w:ascii="Times New Roman" w:hAnsi="Times New Roman"/>
          <w:sz w:val="24"/>
          <w:szCs w:val="24"/>
        </w:rPr>
        <w:t>zarządzający</w:t>
      </w:r>
      <w:r w:rsidR="00D4716E" w:rsidRPr="006F044F">
        <w:rPr>
          <w:rFonts w:ascii="Times New Roman" w:hAnsi="Times New Roman"/>
          <w:sz w:val="24"/>
          <w:szCs w:val="24"/>
        </w:rPr>
        <w:t xml:space="preserve"> specjalnymi strefami ekonomicznymi posiadają bogate doświadczenie w obsłudze inwestorów, które będzie dalej wykorzystywane. </w:t>
      </w:r>
    </w:p>
    <w:p w:rsidR="00954825" w:rsidRPr="006F044F" w:rsidRDefault="003A65CD"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Obowiązujące przepisy stanowią, iż datą gran</w:t>
      </w:r>
      <w:r w:rsidR="00137BE4" w:rsidRPr="006F044F">
        <w:rPr>
          <w:rFonts w:ascii="Times New Roman" w:hAnsi="Times New Roman"/>
          <w:sz w:val="24"/>
          <w:szCs w:val="24"/>
        </w:rPr>
        <w:t>iczną</w:t>
      </w:r>
      <w:r w:rsidRPr="006F044F">
        <w:rPr>
          <w:rFonts w:ascii="Times New Roman" w:hAnsi="Times New Roman"/>
          <w:sz w:val="24"/>
          <w:szCs w:val="24"/>
        </w:rPr>
        <w:t xml:space="preserve"> obowiązywania systemu specjalnych stref ekonomicznych jest 31 grudnia 2026 r.</w:t>
      </w:r>
      <w:r w:rsidR="006F044F">
        <w:rPr>
          <w:rFonts w:ascii="Times New Roman" w:hAnsi="Times New Roman"/>
          <w:sz w:val="24"/>
          <w:szCs w:val="24"/>
        </w:rPr>
        <w:t xml:space="preserve"> </w:t>
      </w:r>
      <w:r w:rsidR="00F805E7" w:rsidRPr="006F044F">
        <w:rPr>
          <w:rFonts w:ascii="Times New Roman" w:hAnsi="Times New Roman"/>
          <w:sz w:val="24"/>
          <w:szCs w:val="24"/>
        </w:rPr>
        <w:t>Do 30 września 2024 r. minister właściwy do spraw gospodarki</w:t>
      </w:r>
      <w:r w:rsidRPr="006F044F">
        <w:rPr>
          <w:rFonts w:ascii="Times New Roman" w:hAnsi="Times New Roman"/>
          <w:sz w:val="24"/>
          <w:szCs w:val="24"/>
        </w:rPr>
        <w:t xml:space="preserve"> dokona przeglądu funkcjonowania mechanizmu wsparcia</w:t>
      </w:r>
      <w:r w:rsidR="00C76440" w:rsidRPr="006F044F">
        <w:rPr>
          <w:rFonts w:ascii="Times New Roman" w:hAnsi="Times New Roman"/>
          <w:sz w:val="24"/>
          <w:szCs w:val="24"/>
        </w:rPr>
        <w:t xml:space="preserve">, </w:t>
      </w:r>
      <w:r w:rsidR="00C76440" w:rsidRPr="006F044F">
        <w:rPr>
          <w:rFonts w:ascii="Times New Roman" w:hAnsi="Times New Roman"/>
          <w:bCs/>
          <w:iCs/>
          <w:sz w:val="24"/>
          <w:szCs w:val="24"/>
        </w:rPr>
        <w:t>oceni</w:t>
      </w:r>
      <w:r w:rsidR="00EC177B">
        <w:rPr>
          <w:rFonts w:ascii="Times New Roman" w:hAnsi="Times New Roman"/>
          <w:bCs/>
          <w:iCs/>
          <w:sz w:val="24"/>
          <w:szCs w:val="24"/>
        </w:rPr>
        <w:t>,</w:t>
      </w:r>
      <w:r w:rsidR="00C76440" w:rsidRPr="006F044F">
        <w:rPr>
          <w:rFonts w:ascii="Times New Roman" w:hAnsi="Times New Roman"/>
          <w:bCs/>
          <w:iCs/>
          <w:sz w:val="24"/>
          <w:szCs w:val="24"/>
        </w:rPr>
        <w:t xml:space="preserve"> czy najbardziej efektywny jest system instytucjonalny, w którym zezwolenia wydawane są przez Spółki Zarządzające SSE</w:t>
      </w:r>
      <w:r w:rsidRPr="006F044F">
        <w:rPr>
          <w:rFonts w:ascii="Times New Roman" w:hAnsi="Times New Roman"/>
          <w:sz w:val="24"/>
          <w:szCs w:val="24"/>
        </w:rPr>
        <w:t xml:space="preserve"> i zaproponuje</w:t>
      </w:r>
      <w:r w:rsidR="00503670" w:rsidRPr="006F044F">
        <w:rPr>
          <w:rFonts w:ascii="Times New Roman" w:hAnsi="Times New Roman"/>
          <w:sz w:val="24"/>
          <w:szCs w:val="24"/>
        </w:rPr>
        <w:t xml:space="preserve"> rozwiązania dotyczące systemu oraz podmiotów go tworzących. </w:t>
      </w:r>
      <w:r w:rsidR="00C76440" w:rsidRPr="006F044F">
        <w:rPr>
          <w:rFonts w:ascii="Times New Roman" w:hAnsi="Times New Roman"/>
          <w:bCs/>
          <w:iCs/>
          <w:sz w:val="24"/>
          <w:szCs w:val="24"/>
        </w:rPr>
        <w:t>Przed decyzją o przedłużeniu funkcjonowania Spółek Zarządzających wskazana jest ocena</w:t>
      </w:r>
      <w:r w:rsidR="00EC177B">
        <w:rPr>
          <w:rFonts w:ascii="Times New Roman" w:hAnsi="Times New Roman"/>
          <w:bCs/>
          <w:iCs/>
          <w:sz w:val="24"/>
          <w:szCs w:val="24"/>
        </w:rPr>
        <w:t>,</w:t>
      </w:r>
      <w:r w:rsidR="00C76440" w:rsidRPr="006F044F">
        <w:rPr>
          <w:rFonts w:ascii="Times New Roman" w:hAnsi="Times New Roman"/>
          <w:bCs/>
          <w:iCs/>
          <w:sz w:val="24"/>
          <w:szCs w:val="24"/>
        </w:rPr>
        <w:t xml:space="preserve"> jak Spółki realizowały zadania powierzone w ustawie o wspieraniu nowych inwestycji.</w:t>
      </w:r>
      <w:r w:rsidR="006F044F">
        <w:rPr>
          <w:rFonts w:ascii="Times New Roman" w:hAnsi="Times New Roman"/>
          <w:sz w:val="24"/>
          <w:szCs w:val="24"/>
        </w:rPr>
        <w:t xml:space="preserve"> </w:t>
      </w:r>
    </w:p>
    <w:p w:rsidR="00AF59A2" w:rsidRPr="006F044F" w:rsidRDefault="00AF59A2" w:rsidP="006F044F">
      <w:pPr>
        <w:numPr>
          <w:ilvl w:val="0"/>
          <w:numId w:val="9"/>
        </w:numPr>
        <w:spacing w:before="240" w:after="0" w:line="360" w:lineRule="auto"/>
        <w:ind w:left="360"/>
        <w:jc w:val="both"/>
        <w:rPr>
          <w:rFonts w:ascii="Times New Roman" w:hAnsi="Times New Roman"/>
          <w:b/>
          <w:sz w:val="24"/>
          <w:szCs w:val="24"/>
        </w:rPr>
      </w:pPr>
      <w:r w:rsidRPr="006F044F">
        <w:rPr>
          <w:rFonts w:ascii="Times New Roman" w:hAnsi="Times New Roman"/>
          <w:b/>
          <w:sz w:val="24"/>
          <w:szCs w:val="24"/>
        </w:rPr>
        <w:t>Proponowane zmiany</w:t>
      </w:r>
    </w:p>
    <w:p w:rsidR="008D1FEF" w:rsidRPr="006F044F" w:rsidRDefault="00FB2BC4"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Projektowany i</w:t>
      </w:r>
      <w:r w:rsidR="00E32849" w:rsidRPr="006F044F">
        <w:rPr>
          <w:rFonts w:ascii="Times New Roman" w:hAnsi="Times New Roman"/>
          <w:spacing w:val="-2"/>
          <w:sz w:val="24"/>
          <w:szCs w:val="24"/>
        </w:rPr>
        <w:t xml:space="preserve">nstrument </w:t>
      </w:r>
      <w:r w:rsidRPr="006F044F">
        <w:rPr>
          <w:rFonts w:ascii="Times New Roman" w:hAnsi="Times New Roman"/>
          <w:spacing w:val="-2"/>
          <w:sz w:val="24"/>
          <w:szCs w:val="24"/>
        </w:rPr>
        <w:t xml:space="preserve">pomocy publicznej w postaci </w:t>
      </w:r>
      <w:r w:rsidR="00E32849" w:rsidRPr="006F044F">
        <w:rPr>
          <w:rFonts w:ascii="Times New Roman" w:hAnsi="Times New Roman"/>
          <w:spacing w:val="-2"/>
          <w:sz w:val="24"/>
          <w:szCs w:val="24"/>
        </w:rPr>
        <w:t xml:space="preserve">zwolnień podatkowych dostępny będzie dla </w:t>
      </w:r>
      <w:r w:rsidRPr="006F044F">
        <w:rPr>
          <w:rFonts w:ascii="Times New Roman" w:hAnsi="Times New Roman"/>
          <w:spacing w:val="-2"/>
          <w:sz w:val="24"/>
          <w:szCs w:val="24"/>
        </w:rPr>
        <w:t xml:space="preserve">przedsiębiorców planujących dokonanie na terenie kraju </w:t>
      </w:r>
      <w:r w:rsidR="00E32849" w:rsidRPr="006F044F">
        <w:rPr>
          <w:rFonts w:ascii="Times New Roman" w:hAnsi="Times New Roman"/>
          <w:spacing w:val="-2"/>
          <w:sz w:val="24"/>
          <w:szCs w:val="24"/>
        </w:rPr>
        <w:t xml:space="preserve">nowych inwestycji, które zgodnie z ustawodawstwem polskim oraz </w:t>
      </w:r>
      <w:r w:rsidR="00255ADA" w:rsidRPr="006F044F">
        <w:rPr>
          <w:rFonts w:ascii="Times New Roman" w:hAnsi="Times New Roman"/>
          <w:spacing w:val="-2"/>
          <w:sz w:val="24"/>
          <w:szCs w:val="24"/>
        </w:rPr>
        <w:t xml:space="preserve">prawem Unii </w:t>
      </w:r>
      <w:r w:rsidRPr="006F044F">
        <w:rPr>
          <w:rFonts w:ascii="Times New Roman" w:hAnsi="Times New Roman"/>
          <w:spacing w:val="-2"/>
          <w:sz w:val="24"/>
          <w:szCs w:val="24"/>
        </w:rPr>
        <w:t>Europejskiej obejmować będą</w:t>
      </w:r>
      <w:r w:rsidR="00E32849" w:rsidRPr="006F044F">
        <w:rPr>
          <w:rFonts w:ascii="Times New Roman" w:hAnsi="Times New Roman"/>
          <w:spacing w:val="-2"/>
          <w:sz w:val="24"/>
          <w:szCs w:val="24"/>
        </w:rPr>
        <w:t xml:space="preserve"> utworzenie nowego zakładu produkcyjnego oraz reinwestycje. </w:t>
      </w:r>
      <w:r w:rsidRPr="006F044F">
        <w:rPr>
          <w:rFonts w:ascii="Times New Roman" w:hAnsi="Times New Roman"/>
          <w:spacing w:val="-2"/>
          <w:sz w:val="24"/>
          <w:szCs w:val="24"/>
        </w:rPr>
        <w:t>Pod pojęciem nowych inwestycji rozumieć należy inwestycje</w:t>
      </w:r>
      <w:r w:rsidR="00E32849" w:rsidRPr="006F044F">
        <w:rPr>
          <w:rFonts w:ascii="Times New Roman" w:hAnsi="Times New Roman"/>
          <w:spacing w:val="-2"/>
          <w:sz w:val="24"/>
          <w:szCs w:val="24"/>
        </w:rPr>
        <w:t xml:space="preserve"> spełniając</w:t>
      </w:r>
      <w:r w:rsidR="008D1FEF" w:rsidRPr="006F044F">
        <w:rPr>
          <w:rFonts w:ascii="Times New Roman" w:hAnsi="Times New Roman"/>
          <w:spacing w:val="-2"/>
          <w:sz w:val="24"/>
          <w:szCs w:val="24"/>
        </w:rPr>
        <w:t>e kryteria ilościowe</w:t>
      </w:r>
      <w:r w:rsidR="00255ADA" w:rsidRPr="006F044F">
        <w:rPr>
          <w:rFonts w:ascii="Times New Roman" w:hAnsi="Times New Roman"/>
          <w:spacing w:val="-2"/>
          <w:sz w:val="24"/>
          <w:szCs w:val="24"/>
        </w:rPr>
        <w:t xml:space="preserve"> (</w:t>
      </w:r>
      <w:r w:rsidR="00E32849" w:rsidRPr="006F044F">
        <w:rPr>
          <w:rFonts w:ascii="Times New Roman" w:hAnsi="Times New Roman"/>
          <w:spacing w:val="-2"/>
          <w:sz w:val="24"/>
          <w:szCs w:val="24"/>
        </w:rPr>
        <w:t>nakłady inwestycyjne</w:t>
      </w:r>
      <w:r w:rsidR="00255ADA" w:rsidRPr="006F044F">
        <w:rPr>
          <w:rFonts w:ascii="Times New Roman" w:hAnsi="Times New Roman"/>
          <w:spacing w:val="-2"/>
          <w:sz w:val="24"/>
          <w:szCs w:val="24"/>
        </w:rPr>
        <w:t>)</w:t>
      </w:r>
      <w:r w:rsidR="00E32849" w:rsidRPr="006F044F">
        <w:rPr>
          <w:rFonts w:ascii="Times New Roman" w:hAnsi="Times New Roman"/>
          <w:spacing w:val="-2"/>
          <w:sz w:val="24"/>
          <w:szCs w:val="24"/>
        </w:rPr>
        <w:t xml:space="preserve"> i kryteria jakościowe</w:t>
      </w:r>
      <w:r w:rsidR="008D1FEF" w:rsidRPr="006F044F">
        <w:rPr>
          <w:rFonts w:ascii="Times New Roman" w:hAnsi="Times New Roman"/>
          <w:spacing w:val="-2"/>
          <w:sz w:val="24"/>
          <w:szCs w:val="24"/>
        </w:rPr>
        <w:t xml:space="preserve"> zgodne z SOR</w:t>
      </w:r>
      <w:r w:rsidR="00255ADA" w:rsidRPr="006F044F">
        <w:rPr>
          <w:rFonts w:ascii="Times New Roman" w:hAnsi="Times New Roman"/>
          <w:spacing w:val="-2"/>
          <w:sz w:val="24"/>
          <w:szCs w:val="24"/>
        </w:rPr>
        <w:t>,</w:t>
      </w:r>
      <w:r w:rsidR="00E32849" w:rsidRPr="006F044F">
        <w:rPr>
          <w:rFonts w:ascii="Times New Roman" w:hAnsi="Times New Roman"/>
          <w:spacing w:val="-2"/>
          <w:sz w:val="24"/>
          <w:szCs w:val="24"/>
        </w:rPr>
        <w:t xml:space="preserve"> weryfikujące wpływ inwestycji na </w:t>
      </w:r>
      <w:r w:rsidR="00E32849" w:rsidRPr="006F044F">
        <w:rPr>
          <w:rFonts w:ascii="Times New Roman" w:hAnsi="Times New Roman"/>
          <w:spacing w:val="-2"/>
          <w:sz w:val="24"/>
          <w:szCs w:val="24"/>
        </w:rPr>
        <w:lastRenderedPageBreak/>
        <w:t>wzrost konku</w:t>
      </w:r>
      <w:r w:rsidR="008D1FEF" w:rsidRPr="006F044F">
        <w:rPr>
          <w:rFonts w:ascii="Times New Roman" w:hAnsi="Times New Roman"/>
          <w:spacing w:val="-2"/>
          <w:sz w:val="24"/>
          <w:szCs w:val="24"/>
        </w:rPr>
        <w:t>rencyjności polskiej gospodarki oraz</w:t>
      </w:r>
      <w:r w:rsidR="00E32849" w:rsidRPr="006F044F">
        <w:rPr>
          <w:rFonts w:ascii="Times New Roman" w:hAnsi="Times New Roman"/>
          <w:spacing w:val="-2"/>
          <w:sz w:val="24"/>
          <w:szCs w:val="24"/>
        </w:rPr>
        <w:t xml:space="preserve"> wpływ na rozwój gospodarczy regionu. </w:t>
      </w:r>
    </w:p>
    <w:p w:rsidR="008633ED" w:rsidRPr="006F044F" w:rsidRDefault="008633E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W odpowiedzi na zidentyfikowane powyżej </w:t>
      </w:r>
      <w:r w:rsidR="008D1FEF" w:rsidRPr="006F044F">
        <w:rPr>
          <w:rFonts w:ascii="Times New Roman" w:hAnsi="Times New Roman"/>
          <w:spacing w:val="-2"/>
          <w:sz w:val="24"/>
          <w:szCs w:val="24"/>
        </w:rPr>
        <w:t xml:space="preserve">w pkt 2 uzasadnienia </w:t>
      </w:r>
      <w:r w:rsidRPr="006F044F">
        <w:rPr>
          <w:rFonts w:ascii="Times New Roman" w:hAnsi="Times New Roman"/>
          <w:spacing w:val="-2"/>
          <w:sz w:val="24"/>
          <w:szCs w:val="24"/>
        </w:rPr>
        <w:t>problemy</w:t>
      </w:r>
      <w:r w:rsidR="00CC112A" w:rsidRPr="006F044F">
        <w:rPr>
          <w:rFonts w:ascii="Times New Roman" w:hAnsi="Times New Roman"/>
          <w:spacing w:val="-2"/>
          <w:sz w:val="24"/>
          <w:szCs w:val="24"/>
        </w:rPr>
        <w:t xml:space="preserve"> powstałe na gruncie obowiązującej ustawy o SSE</w:t>
      </w:r>
      <w:r w:rsidRPr="006F044F">
        <w:rPr>
          <w:rFonts w:ascii="Times New Roman" w:hAnsi="Times New Roman"/>
          <w:spacing w:val="-2"/>
          <w:sz w:val="24"/>
          <w:szCs w:val="24"/>
        </w:rPr>
        <w:t xml:space="preserve"> proponuje się wprowadzenie następujących rozwiązań: </w:t>
      </w:r>
    </w:p>
    <w:p w:rsidR="00487037" w:rsidRPr="006F044F" w:rsidRDefault="008633ED" w:rsidP="006F044F">
      <w:pPr>
        <w:numPr>
          <w:ilvl w:val="0"/>
          <w:numId w:val="7"/>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 xml:space="preserve">Całkowite odejście od ograniczeń terytorialnych </w:t>
      </w:r>
      <w:r w:rsidR="00A239BA" w:rsidRPr="006F044F">
        <w:rPr>
          <w:rFonts w:ascii="Times New Roman" w:hAnsi="Times New Roman"/>
          <w:sz w:val="24"/>
          <w:szCs w:val="24"/>
        </w:rPr>
        <w:t xml:space="preserve">dotyczących możliwości uzyskania wsparcia w formie zwolnienia od podatku dochodowego </w:t>
      </w:r>
    </w:p>
    <w:p w:rsidR="00A82442" w:rsidRPr="006F044F" w:rsidRDefault="008633E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W przeciwieństwie do </w:t>
      </w:r>
      <w:r w:rsidR="004904EE" w:rsidRPr="006F044F">
        <w:rPr>
          <w:rFonts w:ascii="Times New Roman" w:hAnsi="Times New Roman"/>
          <w:spacing w:val="-2"/>
          <w:sz w:val="24"/>
          <w:szCs w:val="24"/>
        </w:rPr>
        <w:t xml:space="preserve">rozwiązań przewidzianych w ustawie o </w:t>
      </w:r>
      <w:r w:rsidRPr="006F044F">
        <w:rPr>
          <w:rFonts w:ascii="Times New Roman" w:hAnsi="Times New Roman"/>
          <w:spacing w:val="-2"/>
          <w:sz w:val="24"/>
          <w:szCs w:val="24"/>
        </w:rPr>
        <w:t xml:space="preserve">SSE ograniczonych do inwestycji realizowanych w konkretnych lokalizacjach, o wsparcie </w:t>
      </w:r>
      <w:r w:rsidR="004904EE" w:rsidRPr="006F044F">
        <w:rPr>
          <w:rFonts w:ascii="Times New Roman" w:hAnsi="Times New Roman"/>
          <w:spacing w:val="-2"/>
          <w:sz w:val="24"/>
          <w:szCs w:val="24"/>
        </w:rPr>
        <w:t>przewidziane w</w:t>
      </w:r>
      <w:r w:rsidR="006F044F">
        <w:rPr>
          <w:rFonts w:ascii="Times New Roman" w:hAnsi="Times New Roman"/>
          <w:spacing w:val="-2"/>
          <w:sz w:val="24"/>
          <w:szCs w:val="24"/>
        </w:rPr>
        <w:t> </w:t>
      </w:r>
      <w:r w:rsidRPr="006F044F">
        <w:rPr>
          <w:rFonts w:ascii="Times New Roman" w:hAnsi="Times New Roman"/>
          <w:spacing w:val="-2"/>
          <w:sz w:val="24"/>
          <w:szCs w:val="24"/>
        </w:rPr>
        <w:t>ustaw</w:t>
      </w:r>
      <w:r w:rsidR="00A45369">
        <w:rPr>
          <w:rFonts w:ascii="Times New Roman" w:hAnsi="Times New Roman"/>
          <w:spacing w:val="-2"/>
          <w:sz w:val="24"/>
          <w:szCs w:val="24"/>
        </w:rPr>
        <w:t>ie</w:t>
      </w:r>
      <w:r w:rsidRPr="006F044F">
        <w:rPr>
          <w:rFonts w:ascii="Times New Roman" w:hAnsi="Times New Roman"/>
          <w:spacing w:val="-2"/>
          <w:sz w:val="24"/>
          <w:szCs w:val="24"/>
        </w:rPr>
        <w:t xml:space="preserve"> będą mogli ubiegać się przedsiębiorcy z terenu całego kraju, niezależnie od miejsca prowadzonej działalności</w:t>
      </w:r>
      <w:r w:rsidR="004904EE" w:rsidRPr="006F044F">
        <w:rPr>
          <w:rFonts w:ascii="Times New Roman" w:hAnsi="Times New Roman"/>
          <w:spacing w:val="-2"/>
          <w:sz w:val="24"/>
          <w:szCs w:val="24"/>
        </w:rPr>
        <w:t xml:space="preserve"> gospodarczej</w:t>
      </w:r>
      <w:r w:rsidRPr="006F044F">
        <w:rPr>
          <w:rFonts w:ascii="Times New Roman" w:hAnsi="Times New Roman"/>
          <w:spacing w:val="-2"/>
          <w:sz w:val="24"/>
          <w:szCs w:val="24"/>
        </w:rPr>
        <w:t xml:space="preserve">. </w:t>
      </w:r>
      <w:r w:rsidR="00967FE9" w:rsidRPr="006F044F">
        <w:rPr>
          <w:rFonts w:ascii="Times New Roman" w:hAnsi="Times New Roman"/>
          <w:spacing w:val="-2"/>
          <w:sz w:val="24"/>
          <w:szCs w:val="24"/>
        </w:rPr>
        <w:t xml:space="preserve">Zgodnie z art. </w:t>
      </w:r>
      <w:r w:rsidR="004F3F36" w:rsidRPr="006F044F">
        <w:rPr>
          <w:rFonts w:ascii="Times New Roman" w:hAnsi="Times New Roman"/>
          <w:spacing w:val="-2"/>
          <w:sz w:val="24"/>
          <w:szCs w:val="24"/>
        </w:rPr>
        <w:t>1</w:t>
      </w:r>
      <w:r w:rsidR="00967FE9" w:rsidRPr="006F044F">
        <w:rPr>
          <w:rFonts w:ascii="Times New Roman" w:hAnsi="Times New Roman"/>
          <w:spacing w:val="-2"/>
          <w:sz w:val="24"/>
          <w:szCs w:val="24"/>
        </w:rPr>
        <w:t xml:space="preserve"> projektowanej ustawy </w:t>
      </w:r>
      <w:r w:rsidR="00940B20" w:rsidRPr="006F044F">
        <w:rPr>
          <w:rFonts w:ascii="Times New Roman" w:hAnsi="Times New Roman"/>
          <w:spacing w:val="-2"/>
          <w:sz w:val="24"/>
          <w:szCs w:val="24"/>
        </w:rPr>
        <w:t xml:space="preserve">przewidziane w niej </w:t>
      </w:r>
      <w:r w:rsidR="00967FE9" w:rsidRPr="006F044F">
        <w:rPr>
          <w:rFonts w:ascii="Times New Roman" w:hAnsi="Times New Roman"/>
          <w:spacing w:val="-2"/>
          <w:sz w:val="24"/>
          <w:szCs w:val="24"/>
        </w:rPr>
        <w:t xml:space="preserve">narzędzie wsparcia </w:t>
      </w:r>
      <w:r w:rsidR="00940B20" w:rsidRPr="006F044F">
        <w:rPr>
          <w:rFonts w:ascii="Times New Roman" w:hAnsi="Times New Roman"/>
          <w:spacing w:val="-2"/>
          <w:sz w:val="24"/>
          <w:szCs w:val="24"/>
        </w:rPr>
        <w:t xml:space="preserve">będzie miało </w:t>
      </w:r>
      <w:r w:rsidR="00967FE9" w:rsidRPr="006F044F">
        <w:rPr>
          <w:rFonts w:ascii="Times New Roman" w:hAnsi="Times New Roman"/>
          <w:spacing w:val="-2"/>
          <w:sz w:val="24"/>
          <w:szCs w:val="24"/>
        </w:rPr>
        <w:t xml:space="preserve">zastosowanie do nowych inwestycji </w:t>
      </w:r>
      <w:r w:rsidR="00A82442" w:rsidRPr="006F044F">
        <w:rPr>
          <w:rFonts w:ascii="Times New Roman" w:hAnsi="Times New Roman"/>
          <w:spacing w:val="-2"/>
          <w:sz w:val="24"/>
          <w:szCs w:val="24"/>
        </w:rPr>
        <w:t xml:space="preserve">realizowanych </w:t>
      </w:r>
      <w:r w:rsidR="00967FE9" w:rsidRPr="006F044F">
        <w:rPr>
          <w:rFonts w:ascii="Times New Roman" w:hAnsi="Times New Roman"/>
          <w:spacing w:val="-2"/>
          <w:sz w:val="24"/>
          <w:szCs w:val="24"/>
        </w:rPr>
        <w:t>na terytorium Rzecz</w:t>
      </w:r>
      <w:r w:rsidR="00A45369">
        <w:rPr>
          <w:rFonts w:ascii="Times New Roman" w:hAnsi="Times New Roman"/>
          <w:spacing w:val="-2"/>
          <w:sz w:val="24"/>
          <w:szCs w:val="24"/>
        </w:rPr>
        <w:t>y</w:t>
      </w:r>
      <w:r w:rsidR="00967FE9" w:rsidRPr="006F044F">
        <w:rPr>
          <w:rFonts w:ascii="Times New Roman" w:hAnsi="Times New Roman"/>
          <w:spacing w:val="-2"/>
          <w:sz w:val="24"/>
          <w:szCs w:val="24"/>
        </w:rPr>
        <w:t>pospolitej Polskiej</w:t>
      </w:r>
      <w:r w:rsidR="00BA34C6" w:rsidRPr="006F044F">
        <w:rPr>
          <w:rFonts w:ascii="Times New Roman" w:hAnsi="Times New Roman"/>
          <w:spacing w:val="-2"/>
          <w:sz w:val="24"/>
          <w:szCs w:val="24"/>
        </w:rPr>
        <w:t xml:space="preserve"> z zachowaniem warunku przeznaczenia terenów</w:t>
      </w:r>
      <w:r w:rsidR="00D51309" w:rsidRPr="006F044F">
        <w:rPr>
          <w:rFonts w:ascii="Times New Roman" w:hAnsi="Times New Roman"/>
          <w:spacing w:val="-2"/>
          <w:sz w:val="24"/>
          <w:szCs w:val="24"/>
        </w:rPr>
        <w:t>.</w:t>
      </w:r>
      <w:r w:rsidR="00E32849" w:rsidRPr="006F044F">
        <w:rPr>
          <w:rFonts w:ascii="Times New Roman" w:hAnsi="Times New Roman"/>
          <w:sz w:val="24"/>
          <w:szCs w:val="24"/>
        </w:rPr>
        <w:t xml:space="preserve"> </w:t>
      </w:r>
      <w:r w:rsidR="00A82442" w:rsidRPr="006F044F">
        <w:rPr>
          <w:rFonts w:ascii="Times New Roman" w:hAnsi="Times New Roman"/>
          <w:sz w:val="24"/>
          <w:szCs w:val="24"/>
        </w:rPr>
        <w:t>Przedmiotowe</w:t>
      </w:r>
      <w:r w:rsidR="00A82442" w:rsidRPr="006F044F">
        <w:rPr>
          <w:rFonts w:ascii="Times New Roman" w:hAnsi="Times New Roman"/>
          <w:spacing w:val="-2"/>
          <w:sz w:val="24"/>
          <w:szCs w:val="24"/>
        </w:rPr>
        <w:t xml:space="preserve"> rozwiązanie l</w:t>
      </w:r>
      <w:r w:rsidR="00E32849" w:rsidRPr="006F044F">
        <w:rPr>
          <w:rFonts w:ascii="Times New Roman" w:hAnsi="Times New Roman"/>
          <w:spacing w:val="-2"/>
          <w:sz w:val="24"/>
          <w:szCs w:val="24"/>
        </w:rPr>
        <w:t>ikwiduje długotrwałą i obciążającą przedsiębiorcę</w:t>
      </w:r>
      <w:r w:rsidR="00582FDC" w:rsidRPr="006F044F">
        <w:rPr>
          <w:rFonts w:ascii="Times New Roman" w:hAnsi="Times New Roman"/>
          <w:spacing w:val="-2"/>
          <w:sz w:val="24"/>
          <w:szCs w:val="24"/>
        </w:rPr>
        <w:t xml:space="preserve"> i administrację publiczną</w:t>
      </w:r>
      <w:r w:rsidR="00E32849" w:rsidRPr="006F044F">
        <w:rPr>
          <w:rFonts w:ascii="Times New Roman" w:hAnsi="Times New Roman"/>
          <w:spacing w:val="-2"/>
          <w:sz w:val="24"/>
          <w:szCs w:val="24"/>
        </w:rPr>
        <w:t xml:space="preserve"> procedurę zmiany granic </w:t>
      </w:r>
      <w:r w:rsidR="00A82442" w:rsidRPr="006F044F">
        <w:rPr>
          <w:rFonts w:ascii="Times New Roman" w:hAnsi="Times New Roman"/>
          <w:spacing w:val="-2"/>
          <w:sz w:val="24"/>
          <w:szCs w:val="24"/>
        </w:rPr>
        <w:t>SSE</w:t>
      </w:r>
      <w:r w:rsidR="00E32849" w:rsidRPr="006F044F">
        <w:rPr>
          <w:rFonts w:ascii="Times New Roman" w:hAnsi="Times New Roman"/>
          <w:spacing w:val="-2"/>
          <w:sz w:val="24"/>
          <w:szCs w:val="24"/>
        </w:rPr>
        <w:t xml:space="preserve"> oraz ograniczenie</w:t>
      </w:r>
      <w:r w:rsidR="00F644C5" w:rsidRPr="006F044F">
        <w:rPr>
          <w:rFonts w:ascii="Times New Roman" w:hAnsi="Times New Roman"/>
          <w:spacing w:val="-2"/>
          <w:sz w:val="24"/>
          <w:szCs w:val="24"/>
        </w:rPr>
        <w:t xml:space="preserve"> obszarów, na których można</w:t>
      </w:r>
      <w:r w:rsidR="00940B20" w:rsidRPr="006F044F">
        <w:rPr>
          <w:rFonts w:ascii="Times New Roman" w:hAnsi="Times New Roman"/>
          <w:spacing w:val="-2"/>
          <w:sz w:val="24"/>
          <w:szCs w:val="24"/>
        </w:rPr>
        <w:t xml:space="preserve"> było</w:t>
      </w:r>
      <w:r w:rsidR="00F644C5" w:rsidRPr="006F044F">
        <w:rPr>
          <w:rFonts w:ascii="Times New Roman" w:hAnsi="Times New Roman"/>
          <w:spacing w:val="-2"/>
          <w:sz w:val="24"/>
          <w:szCs w:val="24"/>
        </w:rPr>
        <w:t xml:space="preserve"> uzyskać wsparcie.</w:t>
      </w:r>
    </w:p>
    <w:p w:rsidR="00495EA8" w:rsidRPr="006F044F" w:rsidRDefault="00A82442"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Stosownie do brzmienia art. </w:t>
      </w:r>
      <w:r w:rsidR="004F3F36" w:rsidRPr="006F044F">
        <w:rPr>
          <w:rFonts w:ascii="Times New Roman" w:hAnsi="Times New Roman"/>
          <w:spacing w:val="-2"/>
          <w:sz w:val="24"/>
          <w:szCs w:val="24"/>
        </w:rPr>
        <w:t>5</w:t>
      </w:r>
      <w:r w:rsidR="00A04C67" w:rsidRPr="006F044F">
        <w:rPr>
          <w:rFonts w:ascii="Times New Roman" w:hAnsi="Times New Roman"/>
          <w:spacing w:val="-2"/>
          <w:sz w:val="24"/>
          <w:szCs w:val="24"/>
        </w:rPr>
        <w:t xml:space="preserve"> ust. 3</w:t>
      </w:r>
      <w:r w:rsidRPr="006F044F">
        <w:rPr>
          <w:rFonts w:ascii="Times New Roman" w:hAnsi="Times New Roman"/>
          <w:spacing w:val="-2"/>
          <w:sz w:val="24"/>
          <w:szCs w:val="24"/>
        </w:rPr>
        <w:t xml:space="preserve"> projektowanej ustawy minister właściwy do spraw gospodarki określi</w:t>
      </w:r>
      <w:r w:rsidR="00A45369">
        <w:rPr>
          <w:rFonts w:ascii="Times New Roman" w:hAnsi="Times New Roman"/>
          <w:spacing w:val="-2"/>
          <w:sz w:val="24"/>
          <w:szCs w:val="24"/>
        </w:rPr>
        <w:t>,</w:t>
      </w:r>
      <w:r w:rsidRPr="006F044F">
        <w:rPr>
          <w:rFonts w:ascii="Times New Roman" w:hAnsi="Times New Roman"/>
          <w:spacing w:val="-2"/>
          <w:sz w:val="24"/>
          <w:szCs w:val="24"/>
        </w:rPr>
        <w:t xml:space="preserve"> </w:t>
      </w:r>
      <w:r w:rsidR="00710979" w:rsidRPr="006F044F">
        <w:rPr>
          <w:rFonts w:ascii="Times New Roman" w:hAnsi="Times New Roman"/>
          <w:spacing w:val="-2"/>
          <w:sz w:val="24"/>
          <w:szCs w:val="24"/>
        </w:rPr>
        <w:t>w drodze rozporządzenia, obszary</w:t>
      </w:r>
      <w:r w:rsidRPr="006F044F">
        <w:rPr>
          <w:rFonts w:ascii="Times New Roman" w:hAnsi="Times New Roman"/>
          <w:spacing w:val="-2"/>
          <w:sz w:val="24"/>
          <w:szCs w:val="24"/>
        </w:rPr>
        <w:t>, w ramach których poszczególni zarządzający o</w:t>
      </w:r>
      <w:r w:rsidR="00710979" w:rsidRPr="006F044F">
        <w:rPr>
          <w:rFonts w:ascii="Times New Roman" w:hAnsi="Times New Roman"/>
          <w:spacing w:val="-2"/>
          <w:sz w:val="24"/>
          <w:szCs w:val="24"/>
        </w:rPr>
        <w:t>bszarami</w:t>
      </w:r>
      <w:r w:rsidRPr="006F044F">
        <w:rPr>
          <w:rFonts w:ascii="Times New Roman" w:hAnsi="Times New Roman"/>
          <w:spacing w:val="-2"/>
          <w:sz w:val="24"/>
          <w:szCs w:val="24"/>
        </w:rPr>
        <w:t xml:space="preserve"> (tj. zarządzający strefami </w:t>
      </w:r>
      <w:r w:rsidR="00123035" w:rsidRPr="006F044F">
        <w:rPr>
          <w:rFonts w:ascii="Times New Roman" w:hAnsi="Times New Roman"/>
          <w:spacing w:val="-2"/>
          <w:sz w:val="24"/>
          <w:szCs w:val="24"/>
        </w:rPr>
        <w:t>w rozumieniu</w:t>
      </w:r>
      <w:r w:rsidRPr="006F044F">
        <w:rPr>
          <w:rFonts w:ascii="Times New Roman" w:hAnsi="Times New Roman"/>
          <w:spacing w:val="-2"/>
          <w:sz w:val="24"/>
          <w:szCs w:val="24"/>
        </w:rPr>
        <w:t xml:space="preserve"> przepisów ustawy o SSE) wykonywać b</w:t>
      </w:r>
      <w:r w:rsidR="00A45369">
        <w:rPr>
          <w:rFonts w:ascii="Times New Roman" w:hAnsi="Times New Roman"/>
          <w:spacing w:val="-2"/>
          <w:sz w:val="24"/>
          <w:szCs w:val="24"/>
        </w:rPr>
        <w:t>ędą zadania określone w ustawie</w:t>
      </w:r>
      <w:r w:rsidRPr="006F044F">
        <w:rPr>
          <w:rFonts w:ascii="Times New Roman" w:hAnsi="Times New Roman"/>
          <w:spacing w:val="-2"/>
          <w:sz w:val="24"/>
          <w:szCs w:val="24"/>
        </w:rPr>
        <w:t xml:space="preserve"> poprzez przypisanie zarządzającym terenów położonych w admin</w:t>
      </w:r>
      <w:r w:rsidR="00940B20" w:rsidRPr="006F044F">
        <w:rPr>
          <w:rFonts w:ascii="Times New Roman" w:hAnsi="Times New Roman"/>
          <w:spacing w:val="-2"/>
          <w:sz w:val="24"/>
          <w:szCs w:val="24"/>
        </w:rPr>
        <w:t xml:space="preserve">istracyjnych granicach powiatów. </w:t>
      </w:r>
      <w:r w:rsidR="00E32849" w:rsidRPr="006F044F">
        <w:rPr>
          <w:rFonts w:ascii="Times New Roman" w:hAnsi="Times New Roman"/>
          <w:spacing w:val="-2"/>
          <w:sz w:val="24"/>
          <w:szCs w:val="24"/>
        </w:rPr>
        <w:t xml:space="preserve">Zasięg działalności </w:t>
      </w:r>
      <w:r w:rsidR="00940B20" w:rsidRPr="006F044F">
        <w:rPr>
          <w:rFonts w:ascii="Times New Roman" w:hAnsi="Times New Roman"/>
          <w:spacing w:val="-2"/>
          <w:sz w:val="24"/>
          <w:szCs w:val="24"/>
        </w:rPr>
        <w:t>zarządzających o</w:t>
      </w:r>
      <w:r w:rsidR="00710979" w:rsidRPr="006F044F">
        <w:rPr>
          <w:rFonts w:ascii="Times New Roman" w:hAnsi="Times New Roman"/>
          <w:spacing w:val="-2"/>
          <w:sz w:val="24"/>
          <w:szCs w:val="24"/>
        </w:rPr>
        <w:t>bszarami</w:t>
      </w:r>
      <w:r w:rsidR="00E32849" w:rsidRPr="006F044F">
        <w:rPr>
          <w:rFonts w:ascii="Times New Roman" w:hAnsi="Times New Roman"/>
          <w:spacing w:val="-2"/>
          <w:sz w:val="24"/>
          <w:szCs w:val="24"/>
        </w:rPr>
        <w:t xml:space="preserve"> będzie co do zasady spójny terytorialnie.</w:t>
      </w:r>
      <w:r w:rsidR="008633ED" w:rsidRPr="006F044F">
        <w:rPr>
          <w:rFonts w:ascii="Times New Roman" w:hAnsi="Times New Roman"/>
          <w:spacing w:val="-2"/>
          <w:sz w:val="24"/>
          <w:szCs w:val="24"/>
        </w:rPr>
        <w:t xml:space="preserve"> </w:t>
      </w:r>
    </w:p>
    <w:p w:rsidR="00FC3D14" w:rsidRPr="006F044F" w:rsidRDefault="008633E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Zezwolenia</w:t>
      </w:r>
      <w:r w:rsidR="00582FDC" w:rsidRPr="006F044F">
        <w:rPr>
          <w:rFonts w:ascii="Times New Roman" w:hAnsi="Times New Roman"/>
          <w:spacing w:val="-2"/>
          <w:sz w:val="24"/>
          <w:szCs w:val="24"/>
        </w:rPr>
        <w:t xml:space="preserve"> na </w:t>
      </w:r>
      <w:r w:rsidR="00EC177B">
        <w:rPr>
          <w:rFonts w:ascii="Times New Roman" w:hAnsi="Times New Roman"/>
          <w:spacing w:val="-2"/>
          <w:sz w:val="24"/>
          <w:szCs w:val="24"/>
        </w:rPr>
        <w:t>podstawie ustawy o SSE z 1994 r.</w:t>
      </w:r>
      <w:r w:rsidRPr="006F044F">
        <w:rPr>
          <w:rFonts w:ascii="Times New Roman" w:hAnsi="Times New Roman"/>
          <w:spacing w:val="-2"/>
          <w:sz w:val="24"/>
          <w:szCs w:val="24"/>
        </w:rPr>
        <w:t xml:space="preserve"> na prowadzenie działalności</w:t>
      </w:r>
      <w:r w:rsidR="00940B20" w:rsidRPr="006F044F">
        <w:rPr>
          <w:rFonts w:ascii="Times New Roman" w:hAnsi="Times New Roman"/>
          <w:spacing w:val="-2"/>
          <w:sz w:val="24"/>
          <w:szCs w:val="24"/>
        </w:rPr>
        <w:t xml:space="preserve"> gospodarczej</w:t>
      </w:r>
      <w:r w:rsidRPr="006F044F">
        <w:rPr>
          <w:rFonts w:ascii="Times New Roman" w:hAnsi="Times New Roman"/>
          <w:spacing w:val="-2"/>
          <w:sz w:val="24"/>
          <w:szCs w:val="24"/>
        </w:rPr>
        <w:t xml:space="preserve"> na terenach </w:t>
      </w:r>
      <w:r w:rsidR="00940B20" w:rsidRPr="006F044F">
        <w:rPr>
          <w:rFonts w:ascii="Times New Roman" w:hAnsi="Times New Roman"/>
          <w:spacing w:val="-2"/>
          <w:sz w:val="24"/>
          <w:szCs w:val="24"/>
        </w:rPr>
        <w:t xml:space="preserve">SSE </w:t>
      </w:r>
      <w:r w:rsidRPr="006F044F">
        <w:rPr>
          <w:rFonts w:ascii="Times New Roman" w:hAnsi="Times New Roman"/>
          <w:spacing w:val="-2"/>
          <w:sz w:val="24"/>
          <w:szCs w:val="24"/>
        </w:rPr>
        <w:t xml:space="preserve">będą wydawane do momentu wejścia w życie nowego programu pomocowego, tj. </w:t>
      </w:r>
      <w:r w:rsidR="00940B20" w:rsidRPr="006F044F">
        <w:rPr>
          <w:rFonts w:ascii="Times New Roman" w:hAnsi="Times New Roman"/>
          <w:spacing w:val="-2"/>
          <w:sz w:val="24"/>
          <w:szCs w:val="24"/>
        </w:rPr>
        <w:t xml:space="preserve">wejścia w życie </w:t>
      </w:r>
      <w:r w:rsidRPr="006F044F">
        <w:rPr>
          <w:rFonts w:ascii="Times New Roman" w:hAnsi="Times New Roman"/>
          <w:spacing w:val="-2"/>
          <w:sz w:val="24"/>
          <w:szCs w:val="24"/>
        </w:rPr>
        <w:t xml:space="preserve">aktów wykonawczych </w:t>
      </w:r>
      <w:r w:rsidR="00940B20" w:rsidRPr="006F044F">
        <w:rPr>
          <w:rFonts w:ascii="Times New Roman" w:hAnsi="Times New Roman"/>
          <w:spacing w:val="-2"/>
          <w:sz w:val="24"/>
          <w:szCs w:val="24"/>
        </w:rPr>
        <w:t>wydanych na podstawie delegacji ustawowych przewidzianych w projektowanej ustawie</w:t>
      </w:r>
      <w:r w:rsidRPr="006F044F">
        <w:rPr>
          <w:rFonts w:ascii="Times New Roman" w:hAnsi="Times New Roman"/>
          <w:spacing w:val="-2"/>
          <w:sz w:val="24"/>
          <w:szCs w:val="24"/>
        </w:rPr>
        <w:t>. Przedsiębiorcy posiadający zezwolenia</w:t>
      </w:r>
      <w:r w:rsidR="002677A4" w:rsidRPr="006F044F">
        <w:rPr>
          <w:rFonts w:ascii="Times New Roman" w:hAnsi="Times New Roman"/>
          <w:spacing w:val="-2"/>
          <w:sz w:val="24"/>
          <w:szCs w:val="24"/>
        </w:rPr>
        <w:t xml:space="preserve"> na prowadzenie działalności gospodarczej wydane na gruncie ustawy o SSE</w:t>
      </w:r>
      <w:r w:rsidRPr="006F044F">
        <w:rPr>
          <w:rFonts w:ascii="Times New Roman" w:hAnsi="Times New Roman"/>
          <w:spacing w:val="-2"/>
          <w:sz w:val="24"/>
          <w:szCs w:val="24"/>
        </w:rPr>
        <w:t xml:space="preserve"> będą działali w reżimie</w:t>
      </w:r>
      <w:r w:rsidR="00C364BD" w:rsidRPr="006F044F">
        <w:rPr>
          <w:rFonts w:ascii="Times New Roman" w:hAnsi="Times New Roman"/>
          <w:spacing w:val="-2"/>
          <w:sz w:val="24"/>
          <w:szCs w:val="24"/>
        </w:rPr>
        <w:t xml:space="preserve"> prawnym</w:t>
      </w:r>
      <w:r w:rsidRPr="006F044F">
        <w:rPr>
          <w:rFonts w:ascii="Times New Roman" w:hAnsi="Times New Roman"/>
          <w:spacing w:val="-2"/>
          <w:sz w:val="24"/>
          <w:szCs w:val="24"/>
        </w:rPr>
        <w:t xml:space="preserve"> ustawy o </w:t>
      </w:r>
      <w:r w:rsidR="007A2D37" w:rsidRPr="006F044F">
        <w:rPr>
          <w:rFonts w:ascii="Times New Roman" w:hAnsi="Times New Roman"/>
          <w:spacing w:val="-2"/>
          <w:sz w:val="24"/>
          <w:szCs w:val="24"/>
        </w:rPr>
        <w:t>SSE</w:t>
      </w:r>
      <w:r w:rsidR="00EC177B">
        <w:rPr>
          <w:rFonts w:ascii="Times New Roman" w:hAnsi="Times New Roman"/>
          <w:spacing w:val="-2"/>
          <w:sz w:val="24"/>
          <w:szCs w:val="24"/>
        </w:rPr>
        <w:t xml:space="preserve"> do końca 2026 </w:t>
      </w:r>
      <w:r w:rsidRPr="006F044F">
        <w:rPr>
          <w:rFonts w:ascii="Times New Roman" w:hAnsi="Times New Roman"/>
          <w:spacing w:val="-2"/>
          <w:sz w:val="24"/>
          <w:szCs w:val="24"/>
        </w:rPr>
        <w:t>r</w:t>
      </w:r>
      <w:r w:rsidR="00EC177B">
        <w:rPr>
          <w:rFonts w:ascii="Times New Roman" w:hAnsi="Times New Roman"/>
          <w:spacing w:val="-2"/>
          <w:sz w:val="24"/>
          <w:szCs w:val="24"/>
        </w:rPr>
        <w:t>.</w:t>
      </w:r>
      <w:r w:rsidRPr="006F044F">
        <w:rPr>
          <w:rFonts w:ascii="Times New Roman" w:hAnsi="Times New Roman"/>
          <w:spacing w:val="-2"/>
          <w:sz w:val="24"/>
          <w:szCs w:val="24"/>
        </w:rPr>
        <w:t xml:space="preserve"> </w:t>
      </w:r>
      <w:r w:rsidR="002677A4" w:rsidRPr="006F044F">
        <w:rPr>
          <w:rFonts w:ascii="Times New Roman" w:hAnsi="Times New Roman"/>
          <w:spacing w:val="-2"/>
          <w:sz w:val="24"/>
          <w:szCs w:val="24"/>
        </w:rPr>
        <w:t>W</w:t>
      </w:r>
      <w:r w:rsidRPr="006F044F">
        <w:rPr>
          <w:rFonts w:ascii="Times New Roman" w:hAnsi="Times New Roman"/>
          <w:spacing w:val="-2"/>
          <w:sz w:val="24"/>
          <w:szCs w:val="24"/>
        </w:rPr>
        <w:t xml:space="preserve">szystkie </w:t>
      </w:r>
      <w:r w:rsidR="002677A4" w:rsidRPr="006F044F">
        <w:rPr>
          <w:rFonts w:ascii="Times New Roman" w:hAnsi="Times New Roman"/>
          <w:spacing w:val="-2"/>
          <w:sz w:val="24"/>
          <w:szCs w:val="24"/>
        </w:rPr>
        <w:t xml:space="preserve">zatem </w:t>
      </w:r>
      <w:r w:rsidRPr="006F044F">
        <w:rPr>
          <w:rFonts w:ascii="Times New Roman" w:hAnsi="Times New Roman"/>
          <w:spacing w:val="-2"/>
          <w:sz w:val="24"/>
          <w:szCs w:val="24"/>
        </w:rPr>
        <w:t>prawa nabyte</w:t>
      </w:r>
      <w:r w:rsidR="002677A4" w:rsidRPr="006F044F">
        <w:rPr>
          <w:rFonts w:ascii="Times New Roman" w:hAnsi="Times New Roman"/>
          <w:spacing w:val="-2"/>
          <w:sz w:val="24"/>
          <w:szCs w:val="24"/>
        </w:rPr>
        <w:t xml:space="preserve"> przez przedsiębiorców realizujących inwestycje na terenie SSE</w:t>
      </w:r>
      <w:r w:rsidRPr="006F044F">
        <w:rPr>
          <w:rFonts w:ascii="Times New Roman" w:hAnsi="Times New Roman"/>
          <w:spacing w:val="-2"/>
          <w:sz w:val="24"/>
          <w:szCs w:val="24"/>
        </w:rPr>
        <w:t xml:space="preserve"> </w:t>
      </w:r>
      <w:r w:rsidR="00BC285B" w:rsidRPr="006F044F">
        <w:rPr>
          <w:rFonts w:ascii="Times New Roman" w:hAnsi="Times New Roman"/>
          <w:spacing w:val="-2"/>
          <w:sz w:val="24"/>
          <w:szCs w:val="24"/>
        </w:rPr>
        <w:t>zostaną</w:t>
      </w:r>
      <w:r w:rsidR="006F044F">
        <w:rPr>
          <w:rFonts w:ascii="Times New Roman" w:hAnsi="Times New Roman"/>
          <w:spacing w:val="-2"/>
          <w:sz w:val="24"/>
          <w:szCs w:val="24"/>
        </w:rPr>
        <w:t xml:space="preserve"> </w:t>
      </w:r>
      <w:r w:rsidR="00952221" w:rsidRPr="006F044F">
        <w:rPr>
          <w:rFonts w:ascii="Times New Roman" w:hAnsi="Times New Roman"/>
          <w:spacing w:val="-2"/>
          <w:sz w:val="24"/>
          <w:szCs w:val="24"/>
        </w:rPr>
        <w:t xml:space="preserve">przez nich </w:t>
      </w:r>
      <w:r w:rsidRPr="006F044F">
        <w:rPr>
          <w:rFonts w:ascii="Times New Roman" w:hAnsi="Times New Roman"/>
          <w:spacing w:val="-2"/>
          <w:sz w:val="24"/>
          <w:szCs w:val="24"/>
        </w:rPr>
        <w:t>zachowane</w:t>
      </w:r>
      <w:r w:rsidR="00A45369">
        <w:rPr>
          <w:rFonts w:ascii="Times New Roman" w:hAnsi="Times New Roman"/>
          <w:spacing w:val="-2"/>
          <w:sz w:val="24"/>
          <w:szCs w:val="24"/>
        </w:rPr>
        <w:t>).</w:t>
      </w:r>
    </w:p>
    <w:p w:rsidR="00487037" w:rsidRPr="006F044F" w:rsidRDefault="008633ED" w:rsidP="006F044F">
      <w:pPr>
        <w:keepNext/>
        <w:numPr>
          <w:ilvl w:val="0"/>
          <w:numId w:val="7"/>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lastRenderedPageBreak/>
        <w:t>Wyznaczanie okresu korzystania ze zwolnienia podatkowego</w:t>
      </w:r>
    </w:p>
    <w:p w:rsidR="0070128D" w:rsidRPr="006F044F" w:rsidRDefault="008633ED" w:rsidP="006F044F">
      <w:pPr>
        <w:keepNext/>
        <w:spacing w:before="120" w:after="0" w:line="360" w:lineRule="auto"/>
        <w:jc w:val="both"/>
        <w:rPr>
          <w:rFonts w:ascii="Times New Roman" w:hAnsi="Times New Roman"/>
          <w:sz w:val="24"/>
          <w:szCs w:val="24"/>
        </w:rPr>
      </w:pPr>
      <w:r w:rsidRPr="006F044F">
        <w:rPr>
          <w:rFonts w:ascii="Times New Roman" w:hAnsi="Times New Roman"/>
          <w:sz w:val="24"/>
          <w:szCs w:val="24"/>
        </w:rPr>
        <w:t xml:space="preserve">W przypadku </w:t>
      </w:r>
      <w:r w:rsidR="00782384" w:rsidRPr="006F044F">
        <w:rPr>
          <w:rFonts w:ascii="Times New Roman" w:hAnsi="Times New Roman"/>
          <w:sz w:val="24"/>
          <w:szCs w:val="24"/>
        </w:rPr>
        <w:t xml:space="preserve">ustawy o </w:t>
      </w:r>
      <w:r w:rsidRPr="006F044F">
        <w:rPr>
          <w:rFonts w:ascii="Times New Roman" w:hAnsi="Times New Roman"/>
          <w:sz w:val="24"/>
          <w:szCs w:val="24"/>
        </w:rPr>
        <w:t xml:space="preserve">SSE okres korzystania </w:t>
      </w:r>
      <w:r w:rsidR="00495EA8" w:rsidRPr="006F044F">
        <w:rPr>
          <w:rFonts w:ascii="Times New Roman" w:hAnsi="Times New Roman"/>
          <w:sz w:val="24"/>
          <w:szCs w:val="24"/>
        </w:rPr>
        <w:t xml:space="preserve">przez danego przedsiębiorcę </w:t>
      </w:r>
      <w:r w:rsidRPr="006F044F">
        <w:rPr>
          <w:rFonts w:ascii="Times New Roman" w:hAnsi="Times New Roman"/>
          <w:sz w:val="24"/>
          <w:szCs w:val="24"/>
        </w:rPr>
        <w:t xml:space="preserve">ze zwolnienia podatkowego wynikał z końcowej daty funkcjonowania </w:t>
      </w:r>
      <w:r w:rsidR="00495EA8" w:rsidRPr="006F044F">
        <w:rPr>
          <w:rFonts w:ascii="Times New Roman" w:hAnsi="Times New Roman"/>
          <w:sz w:val="24"/>
          <w:szCs w:val="24"/>
        </w:rPr>
        <w:t>SSE</w:t>
      </w:r>
      <w:r w:rsidRPr="006F044F">
        <w:rPr>
          <w:rFonts w:ascii="Times New Roman" w:hAnsi="Times New Roman"/>
          <w:sz w:val="24"/>
          <w:szCs w:val="24"/>
        </w:rPr>
        <w:t xml:space="preserve">. Projekt ustawy przewiduje </w:t>
      </w:r>
      <w:r w:rsidR="00495EA8" w:rsidRPr="006F044F">
        <w:rPr>
          <w:rFonts w:ascii="Times New Roman" w:hAnsi="Times New Roman"/>
          <w:sz w:val="24"/>
          <w:szCs w:val="24"/>
        </w:rPr>
        <w:t xml:space="preserve">zaś </w:t>
      </w:r>
      <w:r w:rsidRPr="006F044F">
        <w:rPr>
          <w:rFonts w:ascii="Times New Roman" w:hAnsi="Times New Roman"/>
          <w:sz w:val="24"/>
          <w:szCs w:val="24"/>
        </w:rPr>
        <w:t xml:space="preserve">korzystanie ze zwolnienia podatkowego przez okres obowiązywania </w:t>
      </w:r>
      <w:r w:rsidR="00782384" w:rsidRPr="006F044F">
        <w:rPr>
          <w:rFonts w:ascii="Times New Roman" w:hAnsi="Times New Roman"/>
          <w:sz w:val="24"/>
          <w:szCs w:val="24"/>
        </w:rPr>
        <w:t xml:space="preserve">wydanej na rzecz przedsiębiorcy </w:t>
      </w:r>
      <w:r w:rsidRPr="006F044F">
        <w:rPr>
          <w:rFonts w:ascii="Times New Roman" w:hAnsi="Times New Roman"/>
          <w:sz w:val="24"/>
          <w:szCs w:val="24"/>
        </w:rPr>
        <w:t>decyzji o wsparciu</w:t>
      </w:r>
      <w:r w:rsidR="00782384" w:rsidRPr="006F044F">
        <w:rPr>
          <w:rFonts w:ascii="Times New Roman" w:hAnsi="Times New Roman"/>
          <w:sz w:val="24"/>
          <w:szCs w:val="24"/>
        </w:rPr>
        <w:t>, która to decyzja</w:t>
      </w:r>
      <w:r w:rsidR="0070128D" w:rsidRPr="006F044F">
        <w:rPr>
          <w:rFonts w:ascii="Times New Roman" w:hAnsi="Times New Roman"/>
          <w:sz w:val="24"/>
          <w:szCs w:val="24"/>
        </w:rPr>
        <w:t xml:space="preserve"> uprawnia</w:t>
      </w:r>
      <w:r w:rsidR="00782384" w:rsidRPr="006F044F">
        <w:rPr>
          <w:rFonts w:ascii="Times New Roman" w:hAnsi="Times New Roman"/>
          <w:sz w:val="24"/>
          <w:szCs w:val="24"/>
        </w:rPr>
        <w:t xml:space="preserve"> przedsiębiorcę do korzystania ze wsparcia nowej inwestycji w postaci zwolnienia od podatku dochodowego, na zasadach okre</w:t>
      </w:r>
      <w:r w:rsidR="00A41597" w:rsidRPr="006F044F">
        <w:rPr>
          <w:rFonts w:ascii="Times New Roman" w:hAnsi="Times New Roman"/>
          <w:sz w:val="24"/>
          <w:szCs w:val="24"/>
        </w:rPr>
        <w:t xml:space="preserve">ślonych odpowiednio w ustawie z </w:t>
      </w:r>
      <w:r w:rsidR="00782384" w:rsidRPr="006F044F">
        <w:rPr>
          <w:rFonts w:ascii="Times New Roman" w:hAnsi="Times New Roman"/>
          <w:sz w:val="24"/>
          <w:szCs w:val="24"/>
        </w:rPr>
        <w:t>dnia 15 lutego 1992 r. o podatku dochodowym od osób prawn</w:t>
      </w:r>
      <w:r w:rsidR="00F805E7" w:rsidRPr="006F044F">
        <w:rPr>
          <w:rFonts w:ascii="Times New Roman" w:hAnsi="Times New Roman"/>
          <w:sz w:val="24"/>
          <w:szCs w:val="24"/>
        </w:rPr>
        <w:t>ych albo w ustawie z</w:t>
      </w:r>
      <w:r w:rsidR="006F044F">
        <w:rPr>
          <w:rFonts w:ascii="Times New Roman" w:hAnsi="Times New Roman"/>
          <w:sz w:val="24"/>
          <w:szCs w:val="24"/>
        </w:rPr>
        <w:t> </w:t>
      </w:r>
      <w:r w:rsidR="00F805E7" w:rsidRPr="006F044F">
        <w:rPr>
          <w:rFonts w:ascii="Times New Roman" w:hAnsi="Times New Roman"/>
          <w:sz w:val="24"/>
          <w:szCs w:val="24"/>
        </w:rPr>
        <w:t>dnia 26</w:t>
      </w:r>
      <w:r w:rsidR="00782384" w:rsidRPr="006F044F">
        <w:rPr>
          <w:rFonts w:ascii="Times New Roman" w:hAnsi="Times New Roman"/>
          <w:sz w:val="24"/>
          <w:szCs w:val="24"/>
        </w:rPr>
        <w:t xml:space="preserve"> lipca 1991 r. o podatku dochodowym od osób fizycznych</w:t>
      </w:r>
      <w:r w:rsidRPr="006F044F">
        <w:rPr>
          <w:rFonts w:ascii="Times New Roman" w:hAnsi="Times New Roman"/>
          <w:sz w:val="24"/>
          <w:szCs w:val="24"/>
        </w:rPr>
        <w:t xml:space="preserve">. </w:t>
      </w:r>
    </w:p>
    <w:p w:rsidR="008633ED" w:rsidRPr="006F044F" w:rsidRDefault="008633ED"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Decyzje</w:t>
      </w:r>
      <w:r w:rsidR="0070128D" w:rsidRPr="006F044F">
        <w:rPr>
          <w:rFonts w:ascii="Times New Roman" w:hAnsi="Times New Roman"/>
          <w:sz w:val="24"/>
          <w:szCs w:val="24"/>
        </w:rPr>
        <w:t xml:space="preserve"> o wsparciu</w:t>
      </w:r>
      <w:r w:rsidRPr="006F044F">
        <w:rPr>
          <w:rFonts w:ascii="Times New Roman" w:hAnsi="Times New Roman"/>
          <w:sz w:val="24"/>
          <w:szCs w:val="24"/>
        </w:rPr>
        <w:t xml:space="preserve"> będą wydawane na czas oznaczony</w:t>
      </w:r>
      <w:r w:rsidR="00515B14" w:rsidRPr="006F044F">
        <w:rPr>
          <w:rFonts w:ascii="Times New Roman" w:hAnsi="Times New Roman"/>
          <w:sz w:val="24"/>
          <w:szCs w:val="24"/>
        </w:rPr>
        <w:t xml:space="preserve">, </w:t>
      </w:r>
      <w:r w:rsidR="00107C03" w:rsidRPr="006F044F">
        <w:rPr>
          <w:rFonts w:ascii="Times New Roman" w:hAnsi="Times New Roman"/>
          <w:sz w:val="24"/>
          <w:szCs w:val="24"/>
        </w:rPr>
        <w:t>na 10,</w:t>
      </w:r>
      <w:r w:rsidR="00B83524">
        <w:rPr>
          <w:rFonts w:ascii="Times New Roman" w:hAnsi="Times New Roman"/>
          <w:sz w:val="24"/>
          <w:szCs w:val="24"/>
        </w:rPr>
        <w:t xml:space="preserve"> </w:t>
      </w:r>
      <w:r w:rsidR="00107C03" w:rsidRPr="006F044F">
        <w:rPr>
          <w:rFonts w:ascii="Times New Roman" w:hAnsi="Times New Roman"/>
          <w:sz w:val="24"/>
          <w:szCs w:val="24"/>
        </w:rPr>
        <w:t>12 bądź 15 lat w</w:t>
      </w:r>
      <w:r w:rsidR="006F044F">
        <w:rPr>
          <w:rFonts w:ascii="Times New Roman" w:hAnsi="Times New Roman"/>
          <w:sz w:val="24"/>
          <w:szCs w:val="24"/>
        </w:rPr>
        <w:t> </w:t>
      </w:r>
      <w:r w:rsidR="00107C03" w:rsidRPr="006F044F">
        <w:rPr>
          <w:rFonts w:ascii="Times New Roman" w:hAnsi="Times New Roman"/>
          <w:sz w:val="24"/>
          <w:szCs w:val="24"/>
        </w:rPr>
        <w:t>zależności od intensywności pomocy publicznej w danym województwie</w:t>
      </w:r>
      <w:r w:rsidR="00515B14" w:rsidRPr="006F044F">
        <w:rPr>
          <w:rFonts w:ascii="Times New Roman" w:hAnsi="Times New Roman"/>
          <w:sz w:val="24"/>
          <w:szCs w:val="24"/>
        </w:rPr>
        <w:t xml:space="preserve">. </w:t>
      </w:r>
      <w:r w:rsidR="0070128D" w:rsidRPr="006F044F">
        <w:rPr>
          <w:rFonts w:ascii="Times New Roman" w:hAnsi="Times New Roman"/>
          <w:sz w:val="24"/>
          <w:szCs w:val="24"/>
        </w:rPr>
        <w:t xml:space="preserve">Przy czym, </w:t>
      </w:r>
      <w:r w:rsidR="00515B14" w:rsidRPr="006F044F">
        <w:rPr>
          <w:rFonts w:ascii="Times New Roman" w:hAnsi="Times New Roman"/>
          <w:sz w:val="24"/>
          <w:szCs w:val="24"/>
        </w:rPr>
        <w:t>w przypadku inwestycji</w:t>
      </w:r>
      <w:r w:rsidR="0070128D" w:rsidRPr="006F044F">
        <w:rPr>
          <w:rFonts w:ascii="Times New Roman" w:hAnsi="Times New Roman"/>
          <w:sz w:val="24"/>
          <w:szCs w:val="24"/>
        </w:rPr>
        <w:t xml:space="preserve"> realizowanej</w:t>
      </w:r>
      <w:r w:rsidR="00515B14" w:rsidRPr="006F044F">
        <w:rPr>
          <w:rFonts w:ascii="Times New Roman" w:hAnsi="Times New Roman"/>
          <w:sz w:val="24"/>
          <w:szCs w:val="24"/>
        </w:rPr>
        <w:t xml:space="preserve"> na terenie, na którym w dniu wejścia w życie ustawy ustanowiona </w:t>
      </w:r>
      <w:r w:rsidR="0070128D" w:rsidRPr="006F044F">
        <w:rPr>
          <w:rFonts w:ascii="Times New Roman" w:hAnsi="Times New Roman"/>
          <w:sz w:val="24"/>
          <w:szCs w:val="24"/>
        </w:rPr>
        <w:t>będzie SSE</w:t>
      </w:r>
      <w:r w:rsidR="00B83524">
        <w:rPr>
          <w:rFonts w:ascii="Times New Roman" w:hAnsi="Times New Roman"/>
          <w:sz w:val="24"/>
          <w:szCs w:val="24"/>
        </w:rPr>
        <w:t>,</w:t>
      </w:r>
      <w:r w:rsidR="00A04C67" w:rsidRPr="006F044F">
        <w:rPr>
          <w:rFonts w:ascii="Times New Roman" w:hAnsi="Times New Roman"/>
          <w:sz w:val="24"/>
          <w:szCs w:val="24"/>
        </w:rPr>
        <w:t xml:space="preserve"> okres ten będzie wynosił 15 lat</w:t>
      </w:r>
      <w:r w:rsidR="006921B7" w:rsidRPr="006F044F">
        <w:rPr>
          <w:rFonts w:ascii="Times New Roman" w:hAnsi="Times New Roman"/>
          <w:sz w:val="24"/>
          <w:szCs w:val="24"/>
        </w:rPr>
        <w:t xml:space="preserve"> (art. 1</w:t>
      </w:r>
      <w:r w:rsidR="00F805E7" w:rsidRPr="006F044F">
        <w:rPr>
          <w:rFonts w:ascii="Times New Roman" w:hAnsi="Times New Roman"/>
          <w:sz w:val="24"/>
          <w:szCs w:val="24"/>
        </w:rPr>
        <w:t>3</w:t>
      </w:r>
      <w:r w:rsidR="00C96150" w:rsidRPr="006F044F">
        <w:rPr>
          <w:rFonts w:ascii="Times New Roman" w:hAnsi="Times New Roman"/>
          <w:sz w:val="24"/>
          <w:szCs w:val="24"/>
        </w:rPr>
        <w:t xml:space="preserve"> ust.</w:t>
      </w:r>
      <w:r w:rsidR="00A04C67" w:rsidRPr="006F044F">
        <w:rPr>
          <w:rFonts w:ascii="Times New Roman" w:hAnsi="Times New Roman"/>
          <w:sz w:val="24"/>
          <w:szCs w:val="24"/>
        </w:rPr>
        <w:t xml:space="preserve"> </w:t>
      </w:r>
      <w:r w:rsidR="00F805E7" w:rsidRPr="006F044F">
        <w:rPr>
          <w:rFonts w:ascii="Times New Roman" w:hAnsi="Times New Roman"/>
          <w:sz w:val="24"/>
          <w:szCs w:val="24"/>
        </w:rPr>
        <w:t>5</w:t>
      </w:r>
      <w:r w:rsidR="006921B7" w:rsidRPr="006F044F">
        <w:rPr>
          <w:rFonts w:ascii="Times New Roman" w:hAnsi="Times New Roman"/>
          <w:sz w:val="24"/>
          <w:szCs w:val="24"/>
        </w:rPr>
        <w:t>)</w:t>
      </w:r>
      <w:r w:rsidR="00515B14" w:rsidRPr="006F044F">
        <w:rPr>
          <w:rFonts w:ascii="Times New Roman" w:hAnsi="Times New Roman"/>
          <w:sz w:val="24"/>
          <w:szCs w:val="24"/>
        </w:rPr>
        <w:t>.</w:t>
      </w:r>
    </w:p>
    <w:p w:rsidR="00487037" w:rsidRPr="006F044F" w:rsidRDefault="00515B14" w:rsidP="006F044F">
      <w:pPr>
        <w:numPr>
          <w:ilvl w:val="0"/>
          <w:numId w:val="7"/>
        </w:numPr>
        <w:spacing w:before="120" w:after="0" w:line="360" w:lineRule="auto"/>
        <w:ind w:left="360"/>
        <w:jc w:val="both"/>
        <w:rPr>
          <w:rFonts w:ascii="Times New Roman" w:hAnsi="Times New Roman"/>
          <w:sz w:val="24"/>
          <w:szCs w:val="24"/>
        </w:rPr>
      </w:pPr>
      <w:r w:rsidRPr="006F044F">
        <w:rPr>
          <w:rFonts w:ascii="Times New Roman" w:hAnsi="Times New Roman"/>
          <w:sz w:val="24"/>
          <w:szCs w:val="24"/>
        </w:rPr>
        <w:t>Uwzględnienie celów i założeń średniookresowej strategii rozwoju</w:t>
      </w:r>
    </w:p>
    <w:p w:rsidR="00A72B43" w:rsidRPr="006F044F" w:rsidRDefault="00515B14"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Zgodnie z art. 1</w:t>
      </w:r>
      <w:r w:rsidR="004F3F36" w:rsidRPr="006F044F">
        <w:rPr>
          <w:rFonts w:ascii="Times New Roman" w:hAnsi="Times New Roman"/>
          <w:sz w:val="24"/>
          <w:szCs w:val="24"/>
        </w:rPr>
        <w:t>4</w:t>
      </w:r>
      <w:r w:rsidRPr="006F044F">
        <w:rPr>
          <w:rFonts w:ascii="Times New Roman" w:hAnsi="Times New Roman"/>
          <w:sz w:val="24"/>
          <w:szCs w:val="24"/>
        </w:rPr>
        <w:t xml:space="preserve"> decyzja o wsparciu może być wydana w odniesieniu do nowej inwestycji po spełnieniu przez nią szeregu kryteriów, które mają na celu weryfikację</w:t>
      </w:r>
      <w:r w:rsidR="00B83524">
        <w:rPr>
          <w:rFonts w:ascii="Times New Roman" w:hAnsi="Times New Roman"/>
          <w:sz w:val="24"/>
          <w:szCs w:val="24"/>
        </w:rPr>
        <w:t>,</w:t>
      </w:r>
      <w:r w:rsidRPr="006F044F">
        <w:rPr>
          <w:rFonts w:ascii="Times New Roman" w:hAnsi="Times New Roman"/>
          <w:sz w:val="24"/>
          <w:szCs w:val="24"/>
        </w:rPr>
        <w:t xml:space="preserve"> czy inwestycja przysłuży się do rozwoju gospodarczo-społecznego kraju i regionu. </w:t>
      </w:r>
      <w:r w:rsidR="00D47F21" w:rsidRPr="006F044F">
        <w:rPr>
          <w:rFonts w:ascii="Times New Roman" w:hAnsi="Times New Roman"/>
          <w:sz w:val="24"/>
          <w:szCs w:val="24"/>
        </w:rPr>
        <w:t xml:space="preserve">Zgodnie z </w:t>
      </w:r>
      <w:r w:rsidR="00500A3A" w:rsidRPr="006F044F">
        <w:rPr>
          <w:rFonts w:ascii="Times New Roman" w:hAnsi="Times New Roman"/>
          <w:sz w:val="24"/>
          <w:szCs w:val="24"/>
        </w:rPr>
        <w:t>brzmieniem</w:t>
      </w:r>
      <w:r w:rsidR="006F044F">
        <w:rPr>
          <w:rFonts w:ascii="Times New Roman" w:hAnsi="Times New Roman"/>
          <w:sz w:val="24"/>
          <w:szCs w:val="24"/>
        </w:rPr>
        <w:t xml:space="preserve"> </w:t>
      </w:r>
      <w:r w:rsidR="00D47F21" w:rsidRPr="006F044F">
        <w:rPr>
          <w:rFonts w:ascii="Times New Roman" w:hAnsi="Times New Roman"/>
          <w:sz w:val="24"/>
          <w:szCs w:val="24"/>
        </w:rPr>
        <w:t>art. 1</w:t>
      </w:r>
      <w:r w:rsidR="004F3F36" w:rsidRPr="006F044F">
        <w:rPr>
          <w:rFonts w:ascii="Times New Roman" w:hAnsi="Times New Roman"/>
          <w:sz w:val="24"/>
          <w:szCs w:val="24"/>
        </w:rPr>
        <w:t>4</w:t>
      </w:r>
      <w:r w:rsidR="00D47F21" w:rsidRPr="006F044F">
        <w:rPr>
          <w:rFonts w:ascii="Times New Roman" w:hAnsi="Times New Roman"/>
          <w:sz w:val="24"/>
          <w:szCs w:val="24"/>
        </w:rPr>
        <w:t xml:space="preserve"> decyzja o wsparciu może być wydana w </w:t>
      </w:r>
      <w:r w:rsidR="005100B3" w:rsidRPr="006F044F">
        <w:rPr>
          <w:rFonts w:ascii="Times New Roman" w:hAnsi="Times New Roman"/>
          <w:sz w:val="24"/>
          <w:szCs w:val="24"/>
        </w:rPr>
        <w:t xml:space="preserve">odniesieniu do nowej inwestycji, </w:t>
      </w:r>
      <w:r w:rsidR="00D47F21" w:rsidRPr="006F044F">
        <w:rPr>
          <w:rFonts w:ascii="Times New Roman" w:hAnsi="Times New Roman"/>
          <w:sz w:val="24"/>
          <w:szCs w:val="24"/>
        </w:rPr>
        <w:t>w ramach której zostaną poniesione koszty kwalifikowane inwestycji w wysokości określonej w oparciu o przepisy rozporządzenia wydanego na podstawie art. 1</w:t>
      </w:r>
      <w:r w:rsidR="004F3F36" w:rsidRPr="006F044F">
        <w:rPr>
          <w:rFonts w:ascii="Times New Roman" w:hAnsi="Times New Roman"/>
          <w:sz w:val="24"/>
          <w:szCs w:val="24"/>
        </w:rPr>
        <w:t>4</w:t>
      </w:r>
      <w:r w:rsidR="00D47F21" w:rsidRPr="006F044F">
        <w:rPr>
          <w:rFonts w:ascii="Times New Roman" w:hAnsi="Times New Roman"/>
          <w:sz w:val="24"/>
          <w:szCs w:val="24"/>
        </w:rPr>
        <w:t xml:space="preserve"> ust. </w:t>
      </w:r>
      <w:r w:rsidR="00F805E7" w:rsidRPr="006F044F">
        <w:rPr>
          <w:rFonts w:ascii="Times New Roman" w:hAnsi="Times New Roman"/>
          <w:sz w:val="24"/>
          <w:szCs w:val="24"/>
        </w:rPr>
        <w:t>3</w:t>
      </w:r>
      <w:r w:rsidR="00D47F21" w:rsidRPr="006F044F">
        <w:rPr>
          <w:rFonts w:ascii="Times New Roman" w:hAnsi="Times New Roman"/>
          <w:sz w:val="24"/>
          <w:szCs w:val="24"/>
        </w:rPr>
        <w:t xml:space="preserve"> oraz</w:t>
      </w:r>
      <w:r w:rsidR="00A72B43" w:rsidRPr="006F044F">
        <w:rPr>
          <w:rFonts w:ascii="Times New Roman" w:hAnsi="Times New Roman"/>
          <w:sz w:val="24"/>
          <w:szCs w:val="24"/>
        </w:rPr>
        <w:t xml:space="preserve"> </w:t>
      </w:r>
      <w:r w:rsidR="00D47F21" w:rsidRPr="006F044F">
        <w:rPr>
          <w:rFonts w:ascii="Times New Roman" w:hAnsi="Times New Roman"/>
          <w:sz w:val="24"/>
          <w:szCs w:val="24"/>
        </w:rPr>
        <w:t>która spełnia kryteria jakościowe</w:t>
      </w:r>
      <w:r w:rsidR="00AF35A9" w:rsidRPr="006F044F">
        <w:rPr>
          <w:rFonts w:ascii="Times New Roman" w:hAnsi="Times New Roman"/>
          <w:sz w:val="24"/>
          <w:szCs w:val="24"/>
        </w:rPr>
        <w:t xml:space="preserve"> </w:t>
      </w:r>
      <w:r w:rsidR="00D47F21" w:rsidRPr="006F044F">
        <w:rPr>
          <w:rFonts w:ascii="Times New Roman" w:hAnsi="Times New Roman"/>
          <w:sz w:val="24"/>
          <w:szCs w:val="24"/>
        </w:rPr>
        <w:t>określone w rozporządzeniu wydanym na podstawie art. 1</w:t>
      </w:r>
      <w:r w:rsidR="004F3F36" w:rsidRPr="006F044F">
        <w:rPr>
          <w:rFonts w:ascii="Times New Roman" w:hAnsi="Times New Roman"/>
          <w:sz w:val="24"/>
          <w:szCs w:val="24"/>
        </w:rPr>
        <w:t>4</w:t>
      </w:r>
      <w:r w:rsidR="00D47F21" w:rsidRPr="006F044F">
        <w:rPr>
          <w:rFonts w:ascii="Times New Roman" w:hAnsi="Times New Roman"/>
          <w:sz w:val="24"/>
          <w:szCs w:val="24"/>
        </w:rPr>
        <w:t xml:space="preserve"> ust. </w:t>
      </w:r>
      <w:r w:rsidR="00F805E7" w:rsidRPr="006F044F">
        <w:rPr>
          <w:rFonts w:ascii="Times New Roman" w:hAnsi="Times New Roman"/>
          <w:sz w:val="24"/>
          <w:szCs w:val="24"/>
        </w:rPr>
        <w:t>3</w:t>
      </w:r>
      <w:r w:rsidR="00D47F21" w:rsidRPr="006F044F">
        <w:rPr>
          <w:rFonts w:ascii="Times New Roman" w:hAnsi="Times New Roman"/>
          <w:sz w:val="24"/>
          <w:szCs w:val="24"/>
        </w:rPr>
        <w:t xml:space="preserve">. </w:t>
      </w:r>
    </w:p>
    <w:p w:rsidR="00D47F21" w:rsidRPr="006F044F" w:rsidRDefault="008633ED" w:rsidP="006F044F">
      <w:pPr>
        <w:numPr>
          <w:ilvl w:val="0"/>
          <w:numId w:val="7"/>
        </w:numPr>
        <w:spacing w:before="120" w:after="0" w:line="360" w:lineRule="auto"/>
        <w:ind w:left="360"/>
        <w:jc w:val="both"/>
        <w:rPr>
          <w:rFonts w:ascii="Times New Roman" w:hAnsi="Times New Roman"/>
          <w:spacing w:val="-2"/>
          <w:sz w:val="24"/>
          <w:szCs w:val="24"/>
        </w:rPr>
      </w:pPr>
      <w:r w:rsidRPr="006F044F">
        <w:rPr>
          <w:rFonts w:ascii="Times New Roman" w:hAnsi="Times New Roman"/>
          <w:sz w:val="24"/>
          <w:szCs w:val="24"/>
        </w:rPr>
        <w:t>Działania</w:t>
      </w:r>
      <w:r w:rsidRPr="006F044F">
        <w:rPr>
          <w:rFonts w:ascii="Times New Roman" w:hAnsi="Times New Roman"/>
          <w:spacing w:val="-2"/>
          <w:sz w:val="24"/>
          <w:szCs w:val="24"/>
        </w:rPr>
        <w:t xml:space="preserve"> na rzecz zrównoważonego rozwoju</w:t>
      </w:r>
    </w:p>
    <w:p w:rsidR="008633ED" w:rsidRPr="006F044F" w:rsidRDefault="008633ED" w:rsidP="006F044F">
      <w:pPr>
        <w:spacing w:before="120" w:after="0" w:line="360" w:lineRule="auto"/>
        <w:jc w:val="both"/>
        <w:rPr>
          <w:rFonts w:ascii="Times New Roman" w:hAnsi="Times New Roman"/>
          <w:sz w:val="24"/>
          <w:szCs w:val="24"/>
        </w:rPr>
      </w:pPr>
      <w:r w:rsidRPr="006F044F">
        <w:rPr>
          <w:rFonts w:ascii="Times New Roman" w:hAnsi="Times New Roman"/>
          <w:spacing w:val="-2"/>
          <w:sz w:val="24"/>
          <w:szCs w:val="24"/>
        </w:rPr>
        <w:t xml:space="preserve">Działania te będą realizowane poprzez zróżnicowanie warunków uzyskania </w:t>
      </w:r>
      <w:r w:rsidR="0000270D" w:rsidRPr="006F044F">
        <w:rPr>
          <w:rFonts w:ascii="Times New Roman" w:hAnsi="Times New Roman"/>
          <w:spacing w:val="-2"/>
          <w:sz w:val="24"/>
          <w:szCs w:val="24"/>
        </w:rPr>
        <w:t xml:space="preserve">przez przedsiębiorców </w:t>
      </w:r>
      <w:r w:rsidRPr="006F044F">
        <w:rPr>
          <w:rFonts w:ascii="Times New Roman" w:hAnsi="Times New Roman"/>
          <w:spacing w:val="-2"/>
          <w:sz w:val="24"/>
          <w:szCs w:val="24"/>
        </w:rPr>
        <w:t>wsparcia</w:t>
      </w:r>
      <w:r w:rsidR="0000270D" w:rsidRPr="006F044F">
        <w:rPr>
          <w:rFonts w:ascii="Times New Roman" w:hAnsi="Times New Roman"/>
          <w:spacing w:val="-2"/>
          <w:sz w:val="24"/>
          <w:szCs w:val="24"/>
        </w:rPr>
        <w:t>. M</w:t>
      </w:r>
      <w:r w:rsidRPr="006F044F">
        <w:rPr>
          <w:rFonts w:ascii="Times New Roman" w:hAnsi="Times New Roman"/>
          <w:spacing w:val="-2"/>
          <w:sz w:val="24"/>
          <w:szCs w:val="24"/>
        </w:rPr>
        <w:t>inimalne kryteria dotyczące kosztów inwestycji zostaną zróżnicowane w zależności od rozmiaru przedsiębiorcy oraz stopy bezrobocia w powiecie właściwym dla lokalizacji inwestycji. Elementem uwzględniającym sytuację w regionie będzie również okres korzystania ze zwolnienia podatkowego wynikający z terminu obowiązywania</w:t>
      </w:r>
      <w:r w:rsidRPr="006F044F">
        <w:rPr>
          <w:rFonts w:ascii="Times New Roman" w:hAnsi="Times New Roman"/>
          <w:sz w:val="24"/>
          <w:szCs w:val="24"/>
        </w:rPr>
        <w:t xml:space="preserve"> decyzji o </w:t>
      </w:r>
      <w:r w:rsidR="0000270D" w:rsidRPr="006F044F">
        <w:rPr>
          <w:rFonts w:ascii="Times New Roman" w:hAnsi="Times New Roman"/>
          <w:sz w:val="24"/>
          <w:szCs w:val="24"/>
        </w:rPr>
        <w:t>wsparciu</w:t>
      </w:r>
      <w:r w:rsidRPr="006F044F">
        <w:rPr>
          <w:rFonts w:ascii="Times New Roman" w:hAnsi="Times New Roman"/>
          <w:sz w:val="24"/>
          <w:szCs w:val="24"/>
        </w:rPr>
        <w:t>.</w:t>
      </w:r>
      <w:r w:rsidR="00E32849" w:rsidRPr="006F044F">
        <w:rPr>
          <w:rFonts w:ascii="Times New Roman" w:hAnsi="Times New Roman"/>
          <w:sz w:val="24"/>
          <w:szCs w:val="24"/>
        </w:rPr>
        <w:t xml:space="preserve"> </w:t>
      </w:r>
      <w:r w:rsidR="0000270D" w:rsidRPr="006F044F">
        <w:rPr>
          <w:rFonts w:ascii="Times New Roman" w:hAnsi="Times New Roman"/>
          <w:spacing w:val="-2"/>
          <w:sz w:val="24"/>
          <w:szCs w:val="24"/>
        </w:rPr>
        <w:t>Szczegółowe warunki oraz zasady udzielania pomocy publicznej w formie zwolnienia z podatku dochodowego będą określone stosownym aktem wykonawczym do ustawy (art. 1</w:t>
      </w:r>
      <w:r w:rsidR="00FC3D14" w:rsidRPr="006F044F">
        <w:rPr>
          <w:rFonts w:ascii="Times New Roman" w:hAnsi="Times New Roman"/>
          <w:spacing w:val="-2"/>
          <w:sz w:val="24"/>
          <w:szCs w:val="24"/>
        </w:rPr>
        <w:t>4</w:t>
      </w:r>
      <w:r w:rsidR="0000270D" w:rsidRPr="006F044F">
        <w:rPr>
          <w:rFonts w:ascii="Times New Roman" w:hAnsi="Times New Roman"/>
          <w:spacing w:val="-2"/>
          <w:sz w:val="24"/>
          <w:szCs w:val="24"/>
        </w:rPr>
        <w:t xml:space="preserve"> ust. </w:t>
      </w:r>
      <w:r w:rsidR="00FC3D14" w:rsidRPr="006F044F">
        <w:rPr>
          <w:rFonts w:ascii="Times New Roman" w:hAnsi="Times New Roman"/>
          <w:spacing w:val="-2"/>
          <w:sz w:val="24"/>
          <w:szCs w:val="24"/>
        </w:rPr>
        <w:t>3</w:t>
      </w:r>
      <w:r w:rsidR="0000270D" w:rsidRPr="006F044F">
        <w:rPr>
          <w:rFonts w:ascii="Times New Roman" w:hAnsi="Times New Roman"/>
          <w:spacing w:val="-2"/>
          <w:sz w:val="24"/>
          <w:szCs w:val="24"/>
        </w:rPr>
        <w:t xml:space="preserve">). </w:t>
      </w:r>
      <w:r w:rsidR="00E32849" w:rsidRPr="006F044F">
        <w:rPr>
          <w:rFonts w:ascii="Times New Roman" w:hAnsi="Times New Roman"/>
          <w:sz w:val="24"/>
          <w:szCs w:val="24"/>
        </w:rPr>
        <w:t xml:space="preserve">Otwierając możliwość uzyskania wsparcia dla </w:t>
      </w:r>
      <w:r w:rsidR="00AA4C7A" w:rsidRPr="006F044F">
        <w:rPr>
          <w:rFonts w:ascii="Times New Roman" w:hAnsi="Times New Roman"/>
          <w:sz w:val="24"/>
          <w:szCs w:val="24"/>
        </w:rPr>
        <w:t>mikro</w:t>
      </w:r>
      <w:r w:rsidR="00EC177B">
        <w:rPr>
          <w:rFonts w:ascii="Times New Roman" w:hAnsi="Times New Roman"/>
          <w:sz w:val="24"/>
          <w:szCs w:val="24"/>
        </w:rPr>
        <w:t>-</w:t>
      </w:r>
      <w:r w:rsidR="00AA4C7A" w:rsidRPr="006F044F">
        <w:rPr>
          <w:rFonts w:ascii="Times New Roman" w:hAnsi="Times New Roman"/>
          <w:sz w:val="24"/>
          <w:szCs w:val="24"/>
        </w:rPr>
        <w:t>,</w:t>
      </w:r>
      <w:r w:rsidR="0025596E" w:rsidRPr="006F044F">
        <w:rPr>
          <w:rFonts w:ascii="Times New Roman" w:hAnsi="Times New Roman"/>
          <w:sz w:val="24"/>
          <w:szCs w:val="24"/>
        </w:rPr>
        <w:t xml:space="preserve"> </w:t>
      </w:r>
      <w:r w:rsidR="00AA4C7A" w:rsidRPr="006F044F">
        <w:rPr>
          <w:rFonts w:ascii="Times New Roman" w:hAnsi="Times New Roman"/>
          <w:sz w:val="24"/>
          <w:szCs w:val="24"/>
        </w:rPr>
        <w:t xml:space="preserve">małych i średnich przedsiębiorców (dalej: </w:t>
      </w:r>
      <w:r w:rsidR="0000270D" w:rsidRPr="006F044F">
        <w:rPr>
          <w:rFonts w:ascii="Times New Roman" w:hAnsi="Times New Roman"/>
          <w:sz w:val="24"/>
          <w:szCs w:val="24"/>
        </w:rPr>
        <w:t>„</w:t>
      </w:r>
      <w:r w:rsidR="00E32849" w:rsidRPr="006F044F">
        <w:rPr>
          <w:rFonts w:ascii="Times New Roman" w:hAnsi="Times New Roman"/>
          <w:sz w:val="24"/>
          <w:szCs w:val="24"/>
        </w:rPr>
        <w:t>MMŚP</w:t>
      </w:r>
      <w:r w:rsidR="0000270D" w:rsidRPr="006F044F">
        <w:rPr>
          <w:rFonts w:ascii="Times New Roman" w:hAnsi="Times New Roman"/>
          <w:sz w:val="24"/>
          <w:szCs w:val="24"/>
        </w:rPr>
        <w:t>”</w:t>
      </w:r>
      <w:r w:rsidR="00AA4C7A" w:rsidRPr="006F044F">
        <w:rPr>
          <w:rFonts w:ascii="Times New Roman" w:hAnsi="Times New Roman"/>
          <w:sz w:val="24"/>
          <w:szCs w:val="24"/>
        </w:rPr>
        <w:t>)</w:t>
      </w:r>
      <w:r w:rsidR="00B83524">
        <w:rPr>
          <w:rFonts w:ascii="Times New Roman" w:hAnsi="Times New Roman"/>
          <w:sz w:val="24"/>
          <w:szCs w:val="24"/>
        </w:rPr>
        <w:t>,</w:t>
      </w:r>
      <w:r w:rsidR="00E32849" w:rsidRPr="006F044F">
        <w:rPr>
          <w:rFonts w:ascii="Times New Roman" w:hAnsi="Times New Roman"/>
          <w:sz w:val="24"/>
          <w:szCs w:val="24"/>
        </w:rPr>
        <w:t xml:space="preserve"> </w:t>
      </w:r>
      <w:r w:rsidR="00AA4C7A" w:rsidRPr="006F044F">
        <w:rPr>
          <w:rFonts w:ascii="Times New Roman" w:hAnsi="Times New Roman"/>
          <w:sz w:val="24"/>
          <w:szCs w:val="24"/>
        </w:rPr>
        <w:lastRenderedPageBreak/>
        <w:t xml:space="preserve">projektodawcy </w:t>
      </w:r>
      <w:r w:rsidR="00E32849" w:rsidRPr="006F044F">
        <w:rPr>
          <w:rFonts w:ascii="Times New Roman" w:hAnsi="Times New Roman"/>
          <w:sz w:val="24"/>
          <w:szCs w:val="24"/>
        </w:rPr>
        <w:t>zakłada</w:t>
      </w:r>
      <w:r w:rsidR="00AA4C7A" w:rsidRPr="006F044F">
        <w:rPr>
          <w:rFonts w:ascii="Times New Roman" w:hAnsi="Times New Roman"/>
          <w:sz w:val="24"/>
          <w:szCs w:val="24"/>
        </w:rPr>
        <w:t>ją</w:t>
      </w:r>
      <w:r w:rsidR="006F044F">
        <w:rPr>
          <w:rFonts w:ascii="Times New Roman" w:hAnsi="Times New Roman"/>
          <w:sz w:val="24"/>
          <w:szCs w:val="24"/>
        </w:rPr>
        <w:t xml:space="preserve"> </w:t>
      </w:r>
      <w:r w:rsidR="00E32849" w:rsidRPr="006F044F">
        <w:rPr>
          <w:rFonts w:ascii="Times New Roman" w:hAnsi="Times New Roman"/>
          <w:sz w:val="24"/>
          <w:szCs w:val="24"/>
        </w:rPr>
        <w:t>większy napływ inwestycji w rejony słabiej rozwinięte, które na obecnym etapie rozwoju nie są w stanie sprostać wygórowanym wymaganiom dużych inwestorów jak np. infrastruktura czy dostępność zasobów ludzkich.</w:t>
      </w:r>
      <w:r w:rsidR="00EC1E2F" w:rsidRPr="006F044F">
        <w:rPr>
          <w:rFonts w:ascii="Times New Roman" w:hAnsi="Times New Roman"/>
          <w:sz w:val="24"/>
          <w:szCs w:val="24"/>
        </w:rPr>
        <w:t xml:space="preserve"> Tym samym projekt ustawy jest odpowiedzią na wskazane w Celu szczegółowym II SOR problemy geograficznie selektywnego napływu inwestycji</w:t>
      </w:r>
      <w:r w:rsidR="006F044F">
        <w:rPr>
          <w:rFonts w:ascii="Times New Roman" w:hAnsi="Times New Roman"/>
          <w:sz w:val="24"/>
          <w:szCs w:val="24"/>
        </w:rPr>
        <w:t xml:space="preserve"> </w:t>
      </w:r>
      <w:r w:rsidR="00EC1E2F" w:rsidRPr="006F044F">
        <w:rPr>
          <w:rFonts w:ascii="Times New Roman" w:hAnsi="Times New Roman"/>
          <w:sz w:val="24"/>
          <w:szCs w:val="24"/>
        </w:rPr>
        <w:t>oraz regres w rozwoju społeczno-gospodarczym części miast średnich. Projektowana regulacja zawiera zachęty inwestycyjne na obszarach zagrożonych trwałą marginalizacją.</w:t>
      </w:r>
      <w:r w:rsidR="006F044F">
        <w:rPr>
          <w:rFonts w:ascii="Times New Roman" w:hAnsi="Times New Roman"/>
          <w:sz w:val="24"/>
          <w:szCs w:val="24"/>
        </w:rPr>
        <w:t xml:space="preserve"> </w:t>
      </w:r>
    </w:p>
    <w:p w:rsidR="00C364BD" w:rsidRPr="006F044F" w:rsidRDefault="00C364BD" w:rsidP="006F044F">
      <w:pPr>
        <w:numPr>
          <w:ilvl w:val="0"/>
          <w:numId w:val="9"/>
        </w:numPr>
        <w:spacing w:before="240" w:after="0" w:line="360" w:lineRule="auto"/>
        <w:ind w:left="360"/>
        <w:jc w:val="both"/>
        <w:rPr>
          <w:rFonts w:ascii="Times New Roman" w:hAnsi="Times New Roman"/>
          <w:b/>
          <w:spacing w:val="-2"/>
          <w:sz w:val="24"/>
          <w:szCs w:val="24"/>
        </w:rPr>
      </w:pPr>
      <w:r w:rsidRPr="006F044F">
        <w:rPr>
          <w:rFonts w:ascii="Times New Roman" w:hAnsi="Times New Roman"/>
          <w:b/>
          <w:spacing w:val="-2"/>
          <w:sz w:val="24"/>
          <w:szCs w:val="24"/>
        </w:rPr>
        <w:t>Istotne rozwiązania projektu</w:t>
      </w:r>
    </w:p>
    <w:p w:rsidR="0000270D" w:rsidRPr="006F044F" w:rsidRDefault="0000270D" w:rsidP="006F044F">
      <w:pPr>
        <w:numPr>
          <w:ilvl w:val="0"/>
          <w:numId w:val="11"/>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Nowy instrument wsparcia dla przedsiębiorców</w:t>
      </w:r>
    </w:p>
    <w:p w:rsidR="0000270D" w:rsidRPr="006F044F" w:rsidRDefault="00C364B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Jak wskazano w art. 1</w:t>
      </w:r>
      <w:r w:rsidR="00B83524">
        <w:rPr>
          <w:rFonts w:ascii="Times New Roman" w:hAnsi="Times New Roman"/>
          <w:spacing w:val="-2"/>
          <w:sz w:val="24"/>
          <w:szCs w:val="24"/>
        </w:rPr>
        <w:t>,</w:t>
      </w:r>
      <w:r w:rsidRPr="006F044F">
        <w:rPr>
          <w:rFonts w:ascii="Times New Roman" w:hAnsi="Times New Roman"/>
          <w:spacing w:val="-2"/>
          <w:sz w:val="24"/>
          <w:szCs w:val="24"/>
        </w:rPr>
        <w:t xml:space="preserve"> </w:t>
      </w:r>
      <w:r w:rsidR="00D47F21" w:rsidRPr="006F044F">
        <w:rPr>
          <w:rFonts w:ascii="Times New Roman" w:hAnsi="Times New Roman"/>
          <w:spacing w:val="-2"/>
          <w:sz w:val="24"/>
          <w:szCs w:val="24"/>
        </w:rPr>
        <w:t xml:space="preserve">w ramach niniejszej </w:t>
      </w:r>
      <w:r w:rsidRPr="006F044F">
        <w:rPr>
          <w:rFonts w:ascii="Times New Roman" w:hAnsi="Times New Roman"/>
          <w:spacing w:val="-2"/>
          <w:sz w:val="24"/>
          <w:szCs w:val="24"/>
        </w:rPr>
        <w:t>ustaw</w:t>
      </w:r>
      <w:r w:rsidR="00D47F21" w:rsidRPr="006F044F">
        <w:rPr>
          <w:rFonts w:ascii="Times New Roman" w:hAnsi="Times New Roman"/>
          <w:spacing w:val="-2"/>
          <w:sz w:val="24"/>
          <w:szCs w:val="24"/>
        </w:rPr>
        <w:t>y</w:t>
      </w:r>
      <w:r w:rsidRPr="006F044F">
        <w:rPr>
          <w:rFonts w:ascii="Times New Roman" w:hAnsi="Times New Roman"/>
          <w:spacing w:val="-2"/>
          <w:sz w:val="24"/>
          <w:szCs w:val="24"/>
        </w:rPr>
        <w:t xml:space="preserve"> </w:t>
      </w:r>
      <w:r w:rsidR="00D47F21" w:rsidRPr="006F044F">
        <w:rPr>
          <w:rFonts w:ascii="Times New Roman" w:hAnsi="Times New Roman"/>
          <w:spacing w:val="-2"/>
          <w:sz w:val="24"/>
          <w:szCs w:val="24"/>
        </w:rPr>
        <w:t>s</w:t>
      </w:r>
      <w:r w:rsidRPr="006F044F">
        <w:rPr>
          <w:rFonts w:ascii="Times New Roman" w:hAnsi="Times New Roman"/>
          <w:spacing w:val="-2"/>
          <w:sz w:val="24"/>
          <w:szCs w:val="24"/>
        </w:rPr>
        <w:t>tworz</w:t>
      </w:r>
      <w:r w:rsidR="00D47F21" w:rsidRPr="006F044F">
        <w:rPr>
          <w:rFonts w:ascii="Times New Roman" w:hAnsi="Times New Roman"/>
          <w:spacing w:val="-2"/>
          <w:sz w:val="24"/>
          <w:szCs w:val="24"/>
        </w:rPr>
        <w:t>ony zostanie</w:t>
      </w:r>
      <w:r w:rsidRPr="006F044F">
        <w:rPr>
          <w:rFonts w:ascii="Times New Roman" w:hAnsi="Times New Roman"/>
          <w:spacing w:val="-2"/>
          <w:sz w:val="24"/>
          <w:szCs w:val="24"/>
        </w:rPr>
        <w:t xml:space="preserve"> nowy instrument wsparcia dla przedsiębiorców realizujących nowe inwestycje oraz określ</w:t>
      </w:r>
      <w:r w:rsidR="00D47F21" w:rsidRPr="006F044F">
        <w:rPr>
          <w:rFonts w:ascii="Times New Roman" w:hAnsi="Times New Roman"/>
          <w:spacing w:val="-2"/>
          <w:sz w:val="24"/>
          <w:szCs w:val="24"/>
        </w:rPr>
        <w:t>one zostaną</w:t>
      </w:r>
      <w:r w:rsidRPr="006F044F">
        <w:rPr>
          <w:rFonts w:ascii="Times New Roman" w:hAnsi="Times New Roman"/>
          <w:spacing w:val="-2"/>
          <w:sz w:val="24"/>
          <w:szCs w:val="24"/>
        </w:rPr>
        <w:t xml:space="preserve"> kompetencje podmiotów odpowiedzialnych za wspieranie nowych inwestycji. </w:t>
      </w:r>
      <w:r w:rsidR="0000270D" w:rsidRPr="006F044F">
        <w:rPr>
          <w:rFonts w:ascii="Times New Roman" w:hAnsi="Times New Roman"/>
          <w:spacing w:val="-2"/>
          <w:sz w:val="24"/>
          <w:szCs w:val="24"/>
        </w:rPr>
        <w:t>Sto</w:t>
      </w:r>
      <w:r w:rsidR="005014E9" w:rsidRPr="006F044F">
        <w:rPr>
          <w:rFonts w:ascii="Times New Roman" w:hAnsi="Times New Roman"/>
          <w:spacing w:val="-2"/>
          <w:sz w:val="24"/>
          <w:szCs w:val="24"/>
        </w:rPr>
        <w:t>so</w:t>
      </w:r>
      <w:r w:rsidR="0000270D" w:rsidRPr="006F044F">
        <w:rPr>
          <w:rFonts w:ascii="Times New Roman" w:hAnsi="Times New Roman"/>
          <w:spacing w:val="-2"/>
          <w:sz w:val="24"/>
          <w:szCs w:val="24"/>
        </w:rPr>
        <w:t xml:space="preserve">wnie do brzmienia przepisu art. </w:t>
      </w:r>
      <w:r w:rsidR="00AB3875" w:rsidRPr="006F044F">
        <w:rPr>
          <w:rFonts w:ascii="Times New Roman" w:hAnsi="Times New Roman"/>
          <w:spacing w:val="-2"/>
          <w:sz w:val="24"/>
          <w:szCs w:val="24"/>
        </w:rPr>
        <w:t>5</w:t>
      </w:r>
      <w:r w:rsidR="0000270D" w:rsidRPr="006F044F">
        <w:rPr>
          <w:rFonts w:ascii="Times New Roman" w:hAnsi="Times New Roman"/>
          <w:spacing w:val="-2"/>
          <w:sz w:val="24"/>
          <w:szCs w:val="24"/>
        </w:rPr>
        <w:t xml:space="preserve"> ust. 1</w:t>
      </w:r>
      <w:r w:rsidR="00401FDB" w:rsidRPr="006F044F">
        <w:rPr>
          <w:rFonts w:ascii="Times New Roman" w:hAnsi="Times New Roman"/>
          <w:spacing w:val="-2"/>
          <w:sz w:val="24"/>
          <w:szCs w:val="24"/>
        </w:rPr>
        <w:t xml:space="preserve"> oraz art. 7</w:t>
      </w:r>
      <w:r w:rsidR="0000270D" w:rsidRPr="006F044F">
        <w:rPr>
          <w:rFonts w:ascii="Times New Roman" w:hAnsi="Times New Roman"/>
          <w:spacing w:val="-2"/>
          <w:sz w:val="24"/>
          <w:szCs w:val="24"/>
        </w:rPr>
        <w:t xml:space="preserve"> ustawy za realizację zadań związanych ze wspieraniem nowych inwestycji odpowiadać będą minister właściwy do spraw gospodarki oraz zarządzający o</w:t>
      </w:r>
      <w:r w:rsidR="00710979" w:rsidRPr="006F044F">
        <w:rPr>
          <w:rFonts w:ascii="Times New Roman" w:hAnsi="Times New Roman"/>
          <w:spacing w:val="-2"/>
          <w:sz w:val="24"/>
          <w:szCs w:val="24"/>
        </w:rPr>
        <w:t>bszarem</w:t>
      </w:r>
      <w:r w:rsidR="0000270D" w:rsidRPr="006F044F">
        <w:rPr>
          <w:rFonts w:ascii="Times New Roman" w:hAnsi="Times New Roman"/>
          <w:spacing w:val="-2"/>
          <w:sz w:val="24"/>
          <w:szCs w:val="24"/>
        </w:rPr>
        <w:t>.</w:t>
      </w:r>
    </w:p>
    <w:p w:rsidR="00C364BD" w:rsidRPr="006F044F" w:rsidRDefault="0000270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W</w:t>
      </w:r>
      <w:r w:rsidR="00C364BD" w:rsidRPr="006F044F">
        <w:rPr>
          <w:rFonts w:ascii="Times New Roman" w:hAnsi="Times New Roman"/>
          <w:spacing w:val="-2"/>
          <w:sz w:val="24"/>
          <w:szCs w:val="24"/>
        </w:rPr>
        <w:t>sparcie dla nowych inwestycji udziela</w:t>
      </w:r>
      <w:r w:rsidR="00D47F21" w:rsidRPr="006F044F">
        <w:rPr>
          <w:rFonts w:ascii="Times New Roman" w:hAnsi="Times New Roman"/>
          <w:spacing w:val="-2"/>
          <w:sz w:val="24"/>
          <w:szCs w:val="24"/>
        </w:rPr>
        <w:t>ne</w:t>
      </w:r>
      <w:r w:rsidR="00C364BD" w:rsidRPr="006F044F">
        <w:rPr>
          <w:rFonts w:ascii="Times New Roman" w:hAnsi="Times New Roman"/>
          <w:spacing w:val="-2"/>
          <w:sz w:val="24"/>
          <w:szCs w:val="24"/>
        </w:rPr>
        <w:t xml:space="preserve"> </w:t>
      </w:r>
      <w:r w:rsidR="00D47F21" w:rsidRPr="006F044F">
        <w:rPr>
          <w:rFonts w:ascii="Times New Roman" w:hAnsi="Times New Roman"/>
          <w:spacing w:val="-2"/>
          <w:sz w:val="24"/>
          <w:szCs w:val="24"/>
        </w:rPr>
        <w:t xml:space="preserve">będzie </w:t>
      </w:r>
      <w:r w:rsidR="00355810" w:rsidRPr="006F044F">
        <w:rPr>
          <w:rFonts w:ascii="Times New Roman" w:hAnsi="Times New Roman"/>
          <w:spacing w:val="-2"/>
          <w:sz w:val="24"/>
          <w:szCs w:val="24"/>
        </w:rPr>
        <w:t xml:space="preserve">przedsiębiorcom </w:t>
      </w:r>
      <w:r w:rsidR="00C364BD" w:rsidRPr="006F044F">
        <w:rPr>
          <w:rFonts w:ascii="Times New Roman" w:hAnsi="Times New Roman"/>
          <w:spacing w:val="-2"/>
          <w:sz w:val="24"/>
          <w:szCs w:val="24"/>
        </w:rPr>
        <w:t xml:space="preserve">w formie zwolnienia podatkowego </w:t>
      </w:r>
      <w:r w:rsidR="00A04C67" w:rsidRPr="006F044F">
        <w:rPr>
          <w:rFonts w:ascii="Times New Roman" w:hAnsi="Times New Roman"/>
          <w:spacing w:val="-2"/>
          <w:sz w:val="24"/>
          <w:szCs w:val="24"/>
        </w:rPr>
        <w:t>oraz</w:t>
      </w:r>
      <w:r w:rsidR="00D47F21" w:rsidRPr="006F044F">
        <w:rPr>
          <w:rFonts w:ascii="Times New Roman" w:hAnsi="Times New Roman"/>
          <w:spacing w:val="-2"/>
          <w:sz w:val="24"/>
          <w:szCs w:val="24"/>
        </w:rPr>
        <w:t xml:space="preserve"> </w:t>
      </w:r>
      <w:r w:rsidR="00C364BD" w:rsidRPr="006F044F">
        <w:rPr>
          <w:rFonts w:ascii="Times New Roman" w:hAnsi="Times New Roman"/>
          <w:spacing w:val="-2"/>
          <w:sz w:val="24"/>
          <w:szCs w:val="24"/>
        </w:rPr>
        <w:t>usług</w:t>
      </w:r>
      <w:r w:rsidR="00920033" w:rsidRPr="006F044F">
        <w:rPr>
          <w:rFonts w:ascii="Times New Roman" w:hAnsi="Times New Roman"/>
          <w:spacing w:val="-2"/>
          <w:sz w:val="24"/>
          <w:szCs w:val="24"/>
        </w:rPr>
        <w:t xml:space="preserve"> informacyjnych</w:t>
      </w:r>
      <w:r w:rsidR="00C364BD" w:rsidRPr="006F044F">
        <w:rPr>
          <w:rFonts w:ascii="Times New Roman" w:hAnsi="Times New Roman"/>
          <w:spacing w:val="-2"/>
          <w:sz w:val="24"/>
          <w:szCs w:val="24"/>
        </w:rPr>
        <w:t xml:space="preserve"> świadczonych przez </w:t>
      </w:r>
      <w:r w:rsidR="00D47F21" w:rsidRPr="006F044F">
        <w:rPr>
          <w:rFonts w:ascii="Times New Roman" w:hAnsi="Times New Roman"/>
          <w:spacing w:val="-2"/>
          <w:sz w:val="24"/>
          <w:szCs w:val="24"/>
        </w:rPr>
        <w:t>podmioty zarządzające o</w:t>
      </w:r>
      <w:r w:rsidR="00710979" w:rsidRPr="006F044F">
        <w:rPr>
          <w:rFonts w:ascii="Times New Roman" w:hAnsi="Times New Roman"/>
          <w:spacing w:val="-2"/>
          <w:sz w:val="24"/>
          <w:szCs w:val="24"/>
        </w:rPr>
        <w:t>bszarami</w:t>
      </w:r>
      <w:r w:rsidR="00C364BD" w:rsidRPr="006F044F">
        <w:rPr>
          <w:rFonts w:ascii="Times New Roman" w:hAnsi="Times New Roman"/>
          <w:spacing w:val="-2"/>
          <w:sz w:val="24"/>
          <w:szCs w:val="24"/>
        </w:rPr>
        <w:t>.</w:t>
      </w:r>
      <w:r w:rsidR="00355810" w:rsidRPr="006F044F">
        <w:rPr>
          <w:rFonts w:ascii="Times New Roman" w:hAnsi="Times New Roman"/>
          <w:spacing w:val="-2"/>
          <w:sz w:val="24"/>
          <w:szCs w:val="24"/>
        </w:rPr>
        <w:t xml:space="preserve"> Zarządzający o</w:t>
      </w:r>
      <w:r w:rsidR="00710979" w:rsidRPr="006F044F">
        <w:rPr>
          <w:rFonts w:ascii="Times New Roman" w:hAnsi="Times New Roman"/>
          <w:spacing w:val="-2"/>
          <w:sz w:val="24"/>
          <w:szCs w:val="24"/>
        </w:rPr>
        <w:t>bszarami</w:t>
      </w:r>
      <w:r w:rsidR="00355810" w:rsidRPr="006F044F">
        <w:rPr>
          <w:rFonts w:ascii="Times New Roman" w:hAnsi="Times New Roman"/>
          <w:spacing w:val="-2"/>
          <w:sz w:val="24"/>
          <w:szCs w:val="24"/>
        </w:rPr>
        <w:t xml:space="preserve"> zobowiązani będą świadczyć usługi na rzecz przedsiębiorców korzystających ze wsparcia nowych inwestycji, które to usługi</w:t>
      </w:r>
      <w:r w:rsidR="005014E9" w:rsidRPr="006F044F">
        <w:rPr>
          <w:rFonts w:ascii="Times New Roman" w:hAnsi="Times New Roman"/>
          <w:spacing w:val="-2"/>
          <w:sz w:val="24"/>
          <w:szCs w:val="24"/>
        </w:rPr>
        <w:t xml:space="preserve"> określone</w:t>
      </w:r>
      <w:r w:rsidR="00355810" w:rsidRPr="006F044F">
        <w:rPr>
          <w:rFonts w:ascii="Times New Roman" w:hAnsi="Times New Roman"/>
          <w:spacing w:val="-2"/>
          <w:sz w:val="24"/>
          <w:szCs w:val="24"/>
        </w:rPr>
        <w:t xml:space="preserve"> zostaną szczegółowo w planie rozwoju inwestycji</w:t>
      </w:r>
      <w:r w:rsidR="005014E9" w:rsidRPr="006F044F">
        <w:rPr>
          <w:rFonts w:ascii="Times New Roman" w:hAnsi="Times New Roman"/>
          <w:spacing w:val="-2"/>
          <w:sz w:val="24"/>
          <w:szCs w:val="24"/>
        </w:rPr>
        <w:t xml:space="preserve"> (art. </w:t>
      </w:r>
      <w:r w:rsidR="007304C8" w:rsidRPr="006F044F">
        <w:rPr>
          <w:rFonts w:ascii="Times New Roman" w:hAnsi="Times New Roman"/>
          <w:spacing w:val="-2"/>
          <w:sz w:val="24"/>
          <w:szCs w:val="24"/>
        </w:rPr>
        <w:t>9</w:t>
      </w:r>
      <w:r w:rsidR="005014E9" w:rsidRPr="006F044F">
        <w:rPr>
          <w:rFonts w:ascii="Times New Roman" w:hAnsi="Times New Roman"/>
          <w:spacing w:val="-2"/>
          <w:sz w:val="24"/>
          <w:szCs w:val="24"/>
        </w:rPr>
        <w:t>).</w:t>
      </w:r>
    </w:p>
    <w:p w:rsidR="00794B9B" w:rsidRPr="006F044F" w:rsidRDefault="00C364BD" w:rsidP="006F044F">
      <w:pPr>
        <w:pStyle w:val="Tekstpodstawowy2"/>
        <w:shd w:val="clear" w:color="auto" w:fill="auto"/>
        <w:tabs>
          <w:tab w:val="left" w:pos="333"/>
        </w:tabs>
        <w:spacing w:before="120" w:line="360" w:lineRule="auto"/>
        <w:ind w:left="14" w:right="20" w:firstLine="0"/>
        <w:jc w:val="both"/>
        <w:rPr>
          <w:sz w:val="24"/>
          <w:szCs w:val="24"/>
        </w:rPr>
      </w:pPr>
      <w:r w:rsidRPr="006F044F">
        <w:rPr>
          <w:spacing w:val="-2"/>
          <w:sz w:val="24"/>
          <w:szCs w:val="24"/>
        </w:rPr>
        <w:t xml:space="preserve">Zgodnie z art. </w:t>
      </w:r>
      <w:r w:rsidR="00401FDB" w:rsidRPr="006F044F">
        <w:rPr>
          <w:spacing w:val="-2"/>
          <w:sz w:val="24"/>
          <w:szCs w:val="24"/>
        </w:rPr>
        <w:t>5</w:t>
      </w:r>
      <w:r w:rsidR="00710979" w:rsidRPr="006F044F">
        <w:rPr>
          <w:spacing w:val="-2"/>
          <w:sz w:val="24"/>
          <w:szCs w:val="24"/>
        </w:rPr>
        <w:t xml:space="preserve"> ust.</w:t>
      </w:r>
      <w:r w:rsidR="0044561E" w:rsidRPr="006F044F">
        <w:rPr>
          <w:spacing w:val="-2"/>
          <w:sz w:val="24"/>
          <w:szCs w:val="24"/>
        </w:rPr>
        <w:t xml:space="preserve"> </w:t>
      </w:r>
      <w:r w:rsidR="00401FDB" w:rsidRPr="006F044F">
        <w:rPr>
          <w:spacing w:val="-2"/>
          <w:sz w:val="24"/>
          <w:szCs w:val="24"/>
        </w:rPr>
        <w:t>2</w:t>
      </w:r>
      <w:r w:rsidRPr="006F044F">
        <w:rPr>
          <w:spacing w:val="-2"/>
          <w:sz w:val="24"/>
          <w:szCs w:val="24"/>
        </w:rPr>
        <w:t xml:space="preserve"> </w:t>
      </w:r>
      <w:r w:rsidR="004C01AE" w:rsidRPr="006F044F">
        <w:rPr>
          <w:spacing w:val="-2"/>
          <w:sz w:val="24"/>
          <w:szCs w:val="24"/>
        </w:rPr>
        <w:t>i 3</w:t>
      </w:r>
      <w:r w:rsidR="007D76FF" w:rsidRPr="006F044F">
        <w:rPr>
          <w:spacing w:val="-2"/>
          <w:sz w:val="24"/>
          <w:szCs w:val="24"/>
        </w:rPr>
        <w:t xml:space="preserve"> cał</w:t>
      </w:r>
      <w:r w:rsidR="00710979" w:rsidRPr="006F044F">
        <w:rPr>
          <w:spacing w:val="-2"/>
          <w:sz w:val="24"/>
          <w:szCs w:val="24"/>
        </w:rPr>
        <w:t>y</w:t>
      </w:r>
      <w:r w:rsidR="007D76FF" w:rsidRPr="006F044F">
        <w:rPr>
          <w:spacing w:val="-2"/>
          <w:sz w:val="24"/>
          <w:szCs w:val="24"/>
        </w:rPr>
        <w:t xml:space="preserve"> </w:t>
      </w:r>
      <w:r w:rsidRPr="006F044F">
        <w:rPr>
          <w:spacing w:val="-2"/>
          <w:sz w:val="24"/>
          <w:szCs w:val="24"/>
        </w:rPr>
        <w:t>kraj zostanie podzielony na o</w:t>
      </w:r>
      <w:r w:rsidR="00710979" w:rsidRPr="006F044F">
        <w:rPr>
          <w:spacing w:val="-2"/>
          <w:sz w:val="24"/>
          <w:szCs w:val="24"/>
        </w:rPr>
        <w:t>bszary</w:t>
      </w:r>
      <w:r w:rsidR="00D47F21" w:rsidRPr="006F044F">
        <w:rPr>
          <w:spacing w:val="-2"/>
          <w:sz w:val="24"/>
          <w:szCs w:val="24"/>
        </w:rPr>
        <w:t xml:space="preserve"> położon</w:t>
      </w:r>
      <w:r w:rsidR="0044561E" w:rsidRPr="006F044F">
        <w:rPr>
          <w:spacing w:val="-2"/>
          <w:sz w:val="24"/>
          <w:szCs w:val="24"/>
        </w:rPr>
        <w:t>e</w:t>
      </w:r>
      <w:r w:rsidR="006F044F">
        <w:rPr>
          <w:spacing w:val="-2"/>
          <w:sz w:val="24"/>
          <w:szCs w:val="24"/>
        </w:rPr>
        <w:t xml:space="preserve"> w </w:t>
      </w:r>
      <w:r w:rsidR="00D47F21" w:rsidRPr="006F044F">
        <w:rPr>
          <w:spacing w:val="-2"/>
          <w:sz w:val="24"/>
          <w:szCs w:val="24"/>
        </w:rPr>
        <w:t>administracyjnych granicach powiatów</w:t>
      </w:r>
      <w:r w:rsidR="0044561E" w:rsidRPr="006F044F">
        <w:rPr>
          <w:spacing w:val="-2"/>
          <w:sz w:val="24"/>
          <w:szCs w:val="24"/>
        </w:rPr>
        <w:t>.</w:t>
      </w:r>
      <w:r w:rsidR="00D1593F" w:rsidRPr="006F044F">
        <w:rPr>
          <w:spacing w:val="-2"/>
          <w:sz w:val="24"/>
          <w:szCs w:val="24"/>
        </w:rPr>
        <w:t xml:space="preserve"> Podział zostanie dokonany</w:t>
      </w:r>
      <w:r w:rsidR="00B83524">
        <w:rPr>
          <w:spacing w:val="-2"/>
          <w:sz w:val="24"/>
          <w:szCs w:val="24"/>
        </w:rPr>
        <w:t>,</w:t>
      </w:r>
      <w:r w:rsidR="00D1593F" w:rsidRPr="006F044F">
        <w:rPr>
          <w:spacing w:val="-2"/>
          <w:sz w:val="24"/>
          <w:szCs w:val="24"/>
        </w:rPr>
        <w:t xml:space="preserve"> mając na względzie spójność terytorialną oraz sprawność działania</w:t>
      </w:r>
      <w:r w:rsidR="006F044F">
        <w:rPr>
          <w:spacing w:val="-2"/>
          <w:sz w:val="24"/>
          <w:szCs w:val="24"/>
        </w:rPr>
        <w:t xml:space="preserve"> </w:t>
      </w:r>
      <w:r w:rsidR="00D1593F" w:rsidRPr="006F044F">
        <w:rPr>
          <w:spacing w:val="-2"/>
          <w:sz w:val="24"/>
          <w:szCs w:val="24"/>
        </w:rPr>
        <w:t>zarządzających</w:t>
      </w:r>
      <w:r w:rsidR="004B7FAC" w:rsidRPr="006F044F">
        <w:rPr>
          <w:spacing w:val="-2"/>
          <w:sz w:val="24"/>
          <w:szCs w:val="24"/>
        </w:rPr>
        <w:t>.</w:t>
      </w:r>
      <w:r w:rsidR="0044561E" w:rsidRPr="006F044F">
        <w:rPr>
          <w:spacing w:val="-2"/>
          <w:sz w:val="24"/>
          <w:szCs w:val="24"/>
        </w:rPr>
        <w:t xml:space="preserve"> </w:t>
      </w:r>
      <w:r w:rsidRPr="006F044F">
        <w:rPr>
          <w:spacing w:val="-2"/>
          <w:sz w:val="24"/>
          <w:szCs w:val="24"/>
        </w:rPr>
        <w:t xml:space="preserve">Na </w:t>
      </w:r>
      <w:r w:rsidR="00710979" w:rsidRPr="006F044F">
        <w:rPr>
          <w:spacing w:val="-2"/>
          <w:sz w:val="24"/>
          <w:szCs w:val="24"/>
        </w:rPr>
        <w:t>tereni</w:t>
      </w:r>
      <w:r w:rsidRPr="006F044F">
        <w:rPr>
          <w:spacing w:val="-2"/>
          <w:sz w:val="24"/>
          <w:szCs w:val="24"/>
        </w:rPr>
        <w:t>e każdego z o</w:t>
      </w:r>
      <w:r w:rsidR="00710979" w:rsidRPr="006F044F">
        <w:rPr>
          <w:spacing w:val="-2"/>
          <w:sz w:val="24"/>
          <w:szCs w:val="24"/>
        </w:rPr>
        <w:t>bszarów</w:t>
      </w:r>
      <w:r w:rsidRPr="006F044F">
        <w:rPr>
          <w:spacing w:val="-2"/>
          <w:sz w:val="24"/>
          <w:szCs w:val="24"/>
        </w:rPr>
        <w:t xml:space="preserve"> będzie funkcjonował</w:t>
      </w:r>
      <w:r w:rsidR="006F044F">
        <w:rPr>
          <w:spacing w:val="-2"/>
          <w:sz w:val="24"/>
          <w:szCs w:val="24"/>
        </w:rPr>
        <w:t xml:space="preserve"> </w:t>
      </w:r>
      <w:r w:rsidRPr="006F044F">
        <w:rPr>
          <w:spacing w:val="-2"/>
          <w:sz w:val="24"/>
          <w:szCs w:val="24"/>
        </w:rPr>
        <w:t>właściwy zarządzaj</w:t>
      </w:r>
      <w:r w:rsidR="00DF2718" w:rsidRPr="006F044F">
        <w:rPr>
          <w:spacing w:val="-2"/>
          <w:sz w:val="24"/>
          <w:szCs w:val="24"/>
        </w:rPr>
        <w:t>ą</w:t>
      </w:r>
      <w:r w:rsidRPr="006F044F">
        <w:rPr>
          <w:spacing w:val="-2"/>
          <w:sz w:val="24"/>
          <w:szCs w:val="24"/>
        </w:rPr>
        <w:t>cy</w:t>
      </w:r>
      <w:r w:rsidR="00500A3A" w:rsidRPr="006F044F">
        <w:rPr>
          <w:spacing w:val="-2"/>
          <w:sz w:val="24"/>
          <w:szCs w:val="24"/>
        </w:rPr>
        <w:t>.</w:t>
      </w:r>
      <w:r w:rsidR="00794B9B" w:rsidRPr="006F044F">
        <w:rPr>
          <w:spacing w:val="-2"/>
          <w:sz w:val="24"/>
          <w:szCs w:val="24"/>
        </w:rPr>
        <w:t xml:space="preserve"> Projekt przewiduje możliwość </w:t>
      </w:r>
      <w:r w:rsidR="00794B9B" w:rsidRPr="006F044F">
        <w:rPr>
          <w:sz w:val="24"/>
          <w:szCs w:val="24"/>
        </w:rPr>
        <w:t>powierzenia zarządzającemu, będącym spółką wymienioną w przepisach wydanych na podstawie art. 31 ust. 2 ustawy z dnia 16 grudnia 2016 r. o zasadach zarządzania mieniem p</w:t>
      </w:r>
      <w:r w:rsidR="00F805E7" w:rsidRPr="006F044F">
        <w:rPr>
          <w:sz w:val="24"/>
          <w:szCs w:val="24"/>
        </w:rPr>
        <w:t xml:space="preserve">aństwowym (Dz. U. poz. 2259, z </w:t>
      </w:r>
      <w:proofErr w:type="spellStart"/>
      <w:r w:rsidR="00F805E7" w:rsidRPr="006F044F">
        <w:rPr>
          <w:sz w:val="24"/>
          <w:szCs w:val="24"/>
        </w:rPr>
        <w:t>późn</w:t>
      </w:r>
      <w:proofErr w:type="spellEnd"/>
      <w:r w:rsidR="00F805E7" w:rsidRPr="006F044F">
        <w:rPr>
          <w:sz w:val="24"/>
          <w:szCs w:val="24"/>
        </w:rPr>
        <w:t>. zm.</w:t>
      </w:r>
      <w:r w:rsidR="00794B9B" w:rsidRPr="006F044F">
        <w:rPr>
          <w:sz w:val="24"/>
          <w:szCs w:val="24"/>
        </w:rPr>
        <w:t>), wykonywanie zadań określonych w niniejszej ustawie na terenie wyodrębnionym z obszaru przypisanego zarządzającemu obszarem zgodnie z ust. 2 i 3. Przepis ten ma umożliwić realizację</w:t>
      </w:r>
      <w:r w:rsidR="006F044F">
        <w:rPr>
          <w:sz w:val="24"/>
          <w:szCs w:val="24"/>
        </w:rPr>
        <w:t xml:space="preserve"> </w:t>
      </w:r>
      <w:r w:rsidR="00794B9B" w:rsidRPr="006F044F">
        <w:rPr>
          <w:sz w:val="24"/>
          <w:szCs w:val="24"/>
        </w:rPr>
        <w:t xml:space="preserve">szczególnie ważnej inwestycji przyczyniającej się do rozwoju obszaru wymagającej </w:t>
      </w:r>
      <w:r w:rsidR="00107C03" w:rsidRPr="006F044F">
        <w:rPr>
          <w:sz w:val="24"/>
          <w:szCs w:val="24"/>
        </w:rPr>
        <w:t xml:space="preserve">ponadstandardowego zaplecza finansowo-organizacyjnego oraz </w:t>
      </w:r>
      <w:r w:rsidR="00107C03" w:rsidRPr="006F044F">
        <w:rPr>
          <w:sz w:val="24"/>
          <w:szCs w:val="24"/>
        </w:rPr>
        <w:lastRenderedPageBreak/>
        <w:t>kompetencji wykraczających poza te, które posiadają pozostałe Spółki Zarządzające</w:t>
      </w:r>
      <w:r w:rsidR="00794B9B" w:rsidRPr="006F044F">
        <w:rPr>
          <w:sz w:val="24"/>
          <w:szCs w:val="24"/>
        </w:rPr>
        <w:t xml:space="preserve">. Jest on także wyjątkiem od generalnej zasady jednolitości terytorialnej obszaru. </w:t>
      </w:r>
    </w:p>
    <w:p w:rsidR="005014E9" w:rsidRPr="006F044F" w:rsidRDefault="0044561E"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J</w:t>
      </w:r>
      <w:r w:rsidR="005014E9" w:rsidRPr="006F044F">
        <w:rPr>
          <w:rFonts w:ascii="Times New Roman" w:hAnsi="Times New Roman"/>
          <w:spacing w:val="-2"/>
          <w:sz w:val="24"/>
          <w:szCs w:val="24"/>
        </w:rPr>
        <w:t>ednym z</w:t>
      </w:r>
      <w:r w:rsidR="00D1593F" w:rsidRPr="006F044F">
        <w:rPr>
          <w:rFonts w:ascii="Times New Roman" w:hAnsi="Times New Roman"/>
          <w:spacing w:val="-2"/>
          <w:sz w:val="24"/>
          <w:szCs w:val="24"/>
        </w:rPr>
        <w:t xml:space="preserve"> istotniejszych</w:t>
      </w:r>
      <w:r w:rsidR="00C364BD" w:rsidRPr="006F044F">
        <w:rPr>
          <w:rFonts w:ascii="Times New Roman" w:hAnsi="Times New Roman"/>
          <w:spacing w:val="-2"/>
          <w:sz w:val="24"/>
          <w:szCs w:val="24"/>
        </w:rPr>
        <w:t xml:space="preserve"> zada</w:t>
      </w:r>
      <w:r w:rsidR="005014E9" w:rsidRPr="006F044F">
        <w:rPr>
          <w:rFonts w:ascii="Times New Roman" w:hAnsi="Times New Roman"/>
          <w:spacing w:val="-2"/>
          <w:sz w:val="24"/>
          <w:szCs w:val="24"/>
        </w:rPr>
        <w:t>ń</w:t>
      </w:r>
      <w:r w:rsidR="00C364BD" w:rsidRPr="006F044F">
        <w:rPr>
          <w:rFonts w:ascii="Times New Roman" w:hAnsi="Times New Roman"/>
          <w:spacing w:val="-2"/>
          <w:sz w:val="24"/>
          <w:szCs w:val="24"/>
        </w:rPr>
        <w:t xml:space="preserve"> </w:t>
      </w:r>
      <w:r w:rsidRPr="006F044F">
        <w:rPr>
          <w:rFonts w:ascii="Times New Roman" w:hAnsi="Times New Roman"/>
          <w:spacing w:val="-2"/>
          <w:sz w:val="24"/>
          <w:szCs w:val="24"/>
        </w:rPr>
        <w:t xml:space="preserve">zarządzającego obszarem </w:t>
      </w:r>
      <w:r w:rsidR="00C364BD" w:rsidRPr="006F044F">
        <w:rPr>
          <w:rFonts w:ascii="Times New Roman" w:hAnsi="Times New Roman"/>
          <w:spacing w:val="-2"/>
          <w:sz w:val="24"/>
          <w:szCs w:val="24"/>
        </w:rPr>
        <w:t>będzie pomoc przedsiębiorc</w:t>
      </w:r>
      <w:r w:rsidR="00BB3810" w:rsidRPr="006F044F">
        <w:rPr>
          <w:rFonts w:ascii="Times New Roman" w:hAnsi="Times New Roman"/>
          <w:spacing w:val="-2"/>
          <w:sz w:val="24"/>
          <w:szCs w:val="24"/>
        </w:rPr>
        <w:t>om</w:t>
      </w:r>
      <w:r w:rsidR="00C364BD" w:rsidRPr="006F044F">
        <w:rPr>
          <w:rFonts w:ascii="Times New Roman" w:hAnsi="Times New Roman"/>
          <w:spacing w:val="-2"/>
          <w:sz w:val="24"/>
          <w:szCs w:val="24"/>
        </w:rPr>
        <w:t xml:space="preserve"> w realizacji inwestycji. Zakres </w:t>
      </w:r>
      <w:r w:rsidRPr="006F044F">
        <w:rPr>
          <w:rFonts w:ascii="Times New Roman" w:hAnsi="Times New Roman"/>
          <w:spacing w:val="-2"/>
          <w:sz w:val="24"/>
          <w:szCs w:val="24"/>
        </w:rPr>
        <w:t xml:space="preserve">tej </w:t>
      </w:r>
      <w:r w:rsidR="00C364BD" w:rsidRPr="006F044F">
        <w:rPr>
          <w:rFonts w:ascii="Times New Roman" w:hAnsi="Times New Roman"/>
          <w:spacing w:val="-2"/>
          <w:sz w:val="24"/>
          <w:szCs w:val="24"/>
        </w:rPr>
        <w:t>pomocy</w:t>
      </w:r>
      <w:r w:rsidR="002622C9" w:rsidRPr="006F044F">
        <w:rPr>
          <w:rFonts w:ascii="Times New Roman" w:hAnsi="Times New Roman"/>
          <w:spacing w:val="-2"/>
          <w:sz w:val="24"/>
          <w:szCs w:val="24"/>
        </w:rPr>
        <w:t xml:space="preserve"> </w:t>
      </w:r>
      <w:r w:rsidR="00C364BD" w:rsidRPr="006F044F">
        <w:rPr>
          <w:rFonts w:ascii="Times New Roman" w:hAnsi="Times New Roman"/>
          <w:spacing w:val="-2"/>
          <w:sz w:val="24"/>
          <w:szCs w:val="24"/>
        </w:rPr>
        <w:t xml:space="preserve">został </w:t>
      </w:r>
      <w:r w:rsidR="005014E9" w:rsidRPr="006F044F">
        <w:rPr>
          <w:rFonts w:ascii="Times New Roman" w:hAnsi="Times New Roman"/>
          <w:spacing w:val="-2"/>
          <w:sz w:val="24"/>
          <w:szCs w:val="24"/>
        </w:rPr>
        <w:t xml:space="preserve">szczegółowo </w:t>
      </w:r>
      <w:r w:rsidR="00C364BD" w:rsidRPr="006F044F">
        <w:rPr>
          <w:rFonts w:ascii="Times New Roman" w:hAnsi="Times New Roman"/>
          <w:spacing w:val="-2"/>
          <w:sz w:val="24"/>
          <w:szCs w:val="24"/>
        </w:rPr>
        <w:t>zdefiniowany w art.</w:t>
      </w:r>
      <w:r w:rsidR="005014E9" w:rsidRPr="006F044F">
        <w:rPr>
          <w:rFonts w:ascii="Times New Roman" w:hAnsi="Times New Roman"/>
          <w:spacing w:val="-2"/>
          <w:sz w:val="24"/>
          <w:szCs w:val="24"/>
        </w:rPr>
        <w:t xml:space="preserve"> </w:t>
      </w:r>
      <w:r w:rsidR="00920033" w:rsidRPr="006F044F">
        <w:rPr>
          <w:rFonts w:ascii="Times New Roman" w:hAnsi="Times New Roman"/>
          <w:spacing w:val="-2"/>
          <w:sz w:val="24"/>
          <w:szCs w:val="24"/>
        </w:rPr>
        <w:t>7</w:t>
      </w:r>
      <w:r w:rsidR="00C364BD" w:rsidRPr="006F044F">
        <w:rPr>
          <w:rFonts w:ascii="Times New Roman" w:hAnsi="Times New Roman"/>
          <w:spacing w:val="-2"/>
          <w:sz w:val="24"/>
          <w:szCs w:val="24"/>
        </w:rPr>
        <w:t>.</w:t>
      </w:r>
      <w:r w:rsidR="006F044F">
        <w:rPr>
          <w:rFonts w:ascii="Times New Roman" w:hAnsi="Times New Roman"/>
          <w:spacing w:val="-2"/>
          <w:sz w:val="24"/>
          <w:szCs w:val="24"/>
        </w:rPr>
        <w:t xml:space="preserve"> </w:t>
      </w:r>
      <w:r w:rsidR="00D1593F" w:rsidRPr="006F044F">
        <w:rPr>
          <w:rFonts w:ascii="Times New Roman" w:hAnsi="Times New Roman"/>
          <w:spacing w:val="-2"/>
          <w:sz w:val="24"/>
          <w:szCs w:val="24"/>
        </w:rPr>
        <w:t>Ponadto p</w:t>
      </w:r>
      <w:r w:rsidR="00BB3810" w:rsidRPr="006F044F">
        <w:rPr>
          <w:rFonts w:ascii="Times New Roman" w:hAnsi="Times New Roman"/>
          <w:spacing w:val="-2"/>
          <w:sz w:val="24"/>
          <w:szCs w:val="24"/>
        </w:rPr>
        <w:t>odkreślić należy</w:t>
      </w:r>
      <w:r w:rsidR="005014E9" w:rsidRPr="006F044F">
        <w:rPr>
          <w:rFonts w:ascii="Times New Roman" w:hAnsi="Times New Roman"/>
          <w:spacing w:val="-2"/>
          <w:sz w:val="24"/>
          <w:szCs w:val="24"/>
        </w:rPr>
        <w:t>, że do</w:t>
      </w:r>
      <w:r w:rsidR="00BB3810" w:rsidRPr="006F044F">
        <w:rPr>
          <w:rFonts w:ascii="Times New Roman" w:hAnsi="Times New Roman"/>
          <w:spacing w:val="-2"/>
          <w:sz w:val="24"/>
          <w:szCs w:val="24"/>
        </w:rPr>
        <w:t xml:space="preserve"> zadań</w:t>
      </w:r>
      <w:r w:rsidR="005014E9" w:rsidRPr="006F044F">
        <w:rPr>
          <w:rFonts w:ascii="Times New Roman" w:hAnsi="Times New Roman"/>
          <w:spacing w:val="-2"/>
          <w:sz w:val="24"/>
          <w:szCs w:val="24"/>
        </w:rPr>
        <w:t xml:space="preserve"> zarządzającego o</w:t>
      </w:r>
      <w:r w:rsidR="000032E5" w:rsidRPr="006F044F">
        <w:rPr>
          <w:rFonts w:ascii="Times New Roman" w:hAnsi="Times New Roman"/>
          <w:spacing w:val="-2"/>
          <w:sz w:val="24"/>
          <w:szCs w:val="24"/>
        </w:rPr>
        <w:t>bszarem</w:t>
      </w:r>
      <w:r w:rsidR="005014E9" w:rsidRPr="006F044F">
        <w:rPr>
          <w:rFonts w:ascii="Times New Roman" w:hAnsi="Times New Roman"/>
          <w:spacing w:val="-2"/>
          <w:sz w:val="24"/>
          <w:szCs w:val="24"/>
        </w:rPr>
        <w:t xml:space="preserve"> należeć będzie podejmowanie działań zmierzających do powstawania nowych inwestycji i ich rozwoju na terenie </w:t>
      </w:r>
      <w:r w:rsidR="00BB3810" w:rsidRPr="006F044F">
        <w:rPr>
          <w:rFonts w:ascii="Times New Roman" w:hAnsi="Times New Roman"/>
          <w:spacing w:val="-2"/>
          <w:sz w:val="24"/>
          <w:szCs w:val="24"/>
        </w:rPr>
        <w:t>o</w:t>
      </w:r>
      <w:r w:rsidR="000032E5" w:rsidRPr="006F044F">
        <w:rPr>
          <w:rFonts w:ascii="Times New Roman" w:hAnsi="Times New Roman"/>
          <w:spacing w:val="-2"/>
          <w:sz w:val="24"/>
          <w:szCs w:val="24"/>
        </w:rPr>
        <w:t>bszaru</w:t>
      </w:r>
      <w:r w:rsidRPr="006F044F">
        <w:rPr>
          <w:rFonts w:ascii="Times New Roman" w:hAnsi="Times New Roman"/>
          <w:spacing w:val="-2"/>
          <w:sz w:val="24"/>
          <w:szCs w:val="24"/>
        </w:rPr>
        <w:t>, który został mu przypisany</w:t>
      </w:r>
      <w:r w:rsidR="00BB3810" w:rsidRPr="006F044F">
        <w:rPr>
          <w:rFonts w:ascii="Times New Roman" w:hAnsi="Times New Roman"/>
          <w:spacing w:val="-2"/>
          <w:sz w:val="24"/>
          <w:szCs w:val="24"/>
        </w:rPr>
        <w:t>,</w:t>
      </w:r>
      <w:r w:rsidR="004E56EB" w:rsidRPr="006F044F">
        <w:rPr>
          <w:rFonts w:ascii="Times New Roman" w:hAnsi="Times New Roman"/>
          <w:spacing w:val="-2"/>
          <w:sz w:val="24"/>
          <w:szCs w:val="24"/>
        </w:rPr>
        <w:t xml:space="preserve"> a także</w:t>
      </w:r>
      <w:r w:rsidR="00BB3810" w:rsidRPr="006F044F">
        <w:rPr>
          <w:rFonts w:ascii="Times New Roman" w:hAnsi="Times New Roman"/>
          <w:spacing w:val="-2"/>
          <w:sz w:val="24"/>
          <w:szCs w:val="24"/>
        </w:rPr>
        <w:t xml:space="preserve"> między innymi:</w:t>
      </w:r>
    </w:p>
    <w:p w:rsidR="00BB3810" w:rsidRPr="006F044F" w:rsidRDefault="00BB3810"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 xml:space="preserve">udostępnianie przedsiębiorcom, na podstawie umowy, składników mienia, których zarządzający jest właścicielem, posiadaczem zależnym lub oddanych mu w zarząd; </w:t>
      </w:r>
    </w:p>
    <w:p w:rsidR="00BB3810" w:rsidRPr="006F044F" w:rsidRDefault="00BB3810"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 xml:space="preserve">prowadzenie działań promujących działalność gospodarczą i nowe inwestycje </w:t>
      </w:r>
      <w:r w:rsidR="000032E5" w:rsidRPr="006F044F">
        <w:rPr>
          <w:rFonts w:ascii="Times New Roman" w:hAnsi="Times New Roman"/>
          <w:spacing w:val="-2"/>
          <w:sz w:val="24"/>
          <w:szCs w:val="24"/>
        </w:rPr>
        <w:t>na</w:t>
      </w:r>
      <w:r w:rsidRPr="006F044F">
        <w:rPr>
          <w:rFonts w:ascii="Times New Roman" w:hAnsi="Times New Roman"/>
          <w:spacing w:val="-2"/>
          <w:sz w:val="24"/>
          <w:szCs w:val="24"/>
        </w:rPr>
        <w:t xml:space="preserve"> jego o</w:t>
      </w:r>
      <w:r w:rsidR="000032E5" w:rsidRPr="006F044F">
        <w:rPr>
          <w:rFonts w:ascii="Times New Roman" w:hAnsi="Times New Roman"/>
          <w:spacing w:val="-2"/>
          <w:sz w:val="24"/>
          <w:szCs w:val="24"/>
        </w:rPr>
        <w:t>bszarze</w:t>
      </w:r>
      <w:r w:rsidRPr="006F044F">
        <w:rPr>
          <w:rFonts w:ascii="Times New Roman" w:hAnsi="Times New Roman"/>
          <w:spacing w:val="-2"/>
          <w:sz w:val="24"/>
          <w:szCs w:val="24"/>
        </w:rPr>
        <w:t xml:space="preserve">; </w:t>
      </w:r>
    </w:p>
    <w:p w:rsidR="00BB3810" w:rsidRPr="006F044F" w:rsidRDefault="004C01AE"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z w:val="24"/>
          <w:szCs w:val="24"/>
        </w:rPr>
        <w:t>udzielanie przedsiębiorcom informacji pozyskanych od powiatowych urzędów pracy oraz partnerów społecznych funkcjonujących w obszarze przypisanym zarządzającemu, istotnych z punktu widzenia realizacji nowej inwestycji</w:t>
      </w:r>
      <w:r w:rsidR="00BB3810" w:rsidRPr="006F044F">
        <w:rPr>
          <w:rFonts w:ascii="Times New Roman" w:hAnsi="Times New Roman"/>
          <w:spacing w:val="-2"/>
          <w:sz w:val="24"/>
          <w:szCs w:val="24"/>
        </w:rPr>
        <w:t>;</w:t>
      </w:r>
    </w:p>
    <w:p w:rsidR="00BB3810" w:rsidRPr="006F044F" w:rsidRDefault="00BB3810"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podejmowanie działań przyczyniających się do polepszenia współpracy pomiędzy przedsiębiorcami a lokalną społecznością</w:t>
      </w:r>
      <w:r w:rsidR="004C01AE" w:rsidRPr="006F044F">
        <w:rPr>
          <w:rFonts w:ascii="Times New Roman" w:hAnsi="Times New Roman"/>
          <w:spacing w:val="-2"/>
          <w:sz w:val="24"/>
          <w:szCs w:val="24"/>
        </w:rPr>
        <w:t xml:space="preserve"> oraz partnerami społecznymi</w:t>
      </w:r>
      <w:r w:rsidRPr="006F044F">
        <w:rPr>
          <w:rFonts w:ascii="Times New Roman" w:hAnsi="Times New Roman"/>
          <w:spacing w:val="-2"/>
          <w:sz w:val="24"/>
          <w:szCs w:val="24"/>
        </w:rPr>
        <w:t>;</w:t>
      </w:r>
    </w:p>
    <w:p w:rsidR="00BB3810" w:rsidRPr="006F044F" w:rsidRDefault="00BB3810"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 xml:space="preserve">współpraca w zakresie uwzględniania w procesie kształcenia potrzeb rynku pracy: </w:t>
      </w:r>
    </w:p>
    <w:p w:rsidR="00BB3810" w:rsidRPr="006F044F" w:rsidRDefault="00BB3810" w:rsidP="00BB1423">
      <w:pPr>
        <w:numPr>
          <w:ilvl w:val="1"/>
          <w:numId w:val="12"/>
        </w:numPr>
        <w:spacing w:after="0" w:line="360" w:lineRule="auto"/>
        <w:ind w:left="720"/>
        <w:jc w:val="both"/>
        <w:rPr>
          <w:rFonts w:ascii="Times New Roman" w:hAnsi="Times New Roman"/>
          <w:spacing w:val="-2"/>
          <w:sz w:val="24"/>
          <w:szCs w:val="24"/>
        </w:rPr>
      </w:pPr>
      <w:r w:rsidRPr="006F044F">
        <w:rPr>
          <w:rFonts w:ascii="Times New Roman" w:hAnsi="Times New Roman"/>
          <w:spacing w:val="-2"/>
          <w:sz w:val="24"/>
          <w:szCs w:val="24"/>
        </w:rPr>
        <w:t>ze szkołami ponadpodstawowymi, o których mowa w art. 2 pkt 2 ustawy z</w:t>
      </w:r>
      <w:r w:rsidR="00BB1423">
        <w:rPr>
          <w:rFonts w:ascii="Times New Roman" w:hAnsi="Times New Roman"/>
          <w:spacing w:val="-2"/>
          <w:sz w:val="24"/>
          <w:szCs w:val="24"/>
        </w:rPr>
        <w:t xml:space="preserve"> </w:t>
      </w:r>
      <w:r w:rsidRPr="006F044F">
        <w:rPr>
          <w:rFonts w:ascii="Times New Roman" w:hAnsi="Times New Roman"/>
          <w:spacing w:val="-2"/>
          <w:sz w:val="24"/>
          <w:szCs w:val="24"/>
        </w:rPr>
        <w:t>dnia 14 grudnia 201</w:t>
      </w:r>
      <w:r w:rsidR="000032E5" w:rsidRPr="006F044F">
        <w:rPr>
          <w:rFonts w:ascii="Times New Roman" w:hAnsi="Times New Roman"/>
          <w:spacing w:val="-2"/>
          <w:sz w:val="24"/>
          <w:szCs w:val="24"/>
        </w:rPr>
        <w:t>6</w:t>
      </w:r>
      <w:r w:rsidRPr="006F044F">
        <w:rPr>
          <w:rFonts w:ascii="Times New Roman" w:hAnsi="Times New Roman"/>
          <w:spacing w:val="-2"/>
          <w:sz w:val="24"/>
          <w:szCs w:val="24"/>
        </w:rPr>
        <w:t xml:space="preserve"> r. – Prawo oświatowe</w:t>
      </w:r>
      <w:r w:rsidR="00F805E7" w:rsidRPr="006F044F">
        <w:rPr>
          <w:rFonts w:ascii="Times New Roman" w:hAnsi="Times New Roman"/>
          <w:spacing w:val="-2"/>
          <w:sz w:val="24"/>
          <w:szCs w:val="24"/>
        </w:rPr>
        <w:t xml:space="preserve"> (Dz. U. z 2017 r. poz. 59, z</w:t>
      </w:r>
      <w:r w:rsidR="00BB1423">
        <w:rPr>
          <w:rFonts w:ascii="Times New Roman" w:hAnsi="Times New Roman"/>
          <w:spacing w:val="-2"/>
          <w:sz w:val="24"/>
          <w:szCs w:val="24"/>
        </w:rPr>
        <w:t xml:space="preserve"> </w:t>
      </w:r>
      <w:proofErr w:type="spellStart"/>
      <w:r w:rsidR="00F805E7" w:rsidRPr="006F044F">
        <w:rPr>
          <w:rFonts w:ascii="Times New Roman" w:hAnsi="Times New Roman"/>
          <w:spacing w:val="-2"/>
          <w:sz w:val="24"/>
          <w:szCs w:val="24"/>
        </w:rPr>
        <w:t>późn</w:t>
      </w:r>
      <w:proofErr w:type="spellEnd"/>
      <w:r w:rsidR="00F805E7" w:rsidRPr="006F044F">
        <w:rPr>
          <w:rFonts w:ascii="Times New Roman" w:hAnsi="Times New Roman"/>
          <w:spacing w:val="-2"/>
          <w:sz w:val="24"/>
          <w:szCs w:val="24"/>
        </w:rPr>
        <w:t>. zm.</w:t>
      </w:r>
      <w:r w:rsidRPr="006F044F">
        <w:rPr>
          <w:rFonts w:ascii="Times New Roman" w:hAnsi="Times New Roman"/>
          <w:spacing w:val="-2"/>
          <w:sz w:val="24"/>
          <w:szCs w:val="24"/>
        </w:rPr>
        <w:t>),</w:t>
      </w:r>
    </w:p>
    <w:p w:rsidR="004C01AE" w:rsidRPr="006F044F" w:rsidRDefault="00BB3810" w:rsidP="00BB1423">
      <w:pPr>
        <w:numPr>
          <w:ilvl w:val="1"/>
          <w:numId w:val="12"/>
        </w:numPr>
        <w:spacing w:after="0" w:line="360" w:lineRule="auto"/>
        <w:ind w:left="720"/>
        <w:jc w:val="both"/>
        <w:rPr>
          <w:rFonts w:ascii="Times New Roman" w:hAnsi="Times New Roman"/>
          <w:spacing w:val="-2"/>
          <w:sz w:val="24"/>
          <w:szCs w:val="24"/>
        </w:rPr>
      </w:pPr>
      <w:r w:rsidRPr="006F044F">
        <w:rPr>
          <w:rFonts w:ascii="Times New Roman" w:hAnsi="Times New Roman"/>
          <w:spacing w:val="-2"/>
          <w:sz w:val="24"/>
          <w:szCs w:val="24"/>
        </w:rPr>
        <w:t>z uczelniami, o których mowa w art. 2 ust. 1 pkt 1 ustawy z dnia 27 lipca 2005</w:t>
      </w:r>
      <w:r w:rsidR="00BB1423">
        <w:rPr>
          <w:rFonts w:ascii="Times New Roman" w:hAnsi="Times New Roman"/>
          <w:spacing w:val="-2"/>
          <w:sz w:val="24"/>
          <w:szCs w:val="24"/>
        </w:rPr>
        <w:t xml:space="preserve"> </w:t>
      </w:r>
      <w:r w:rsidRPr="006F044F">
        <w:rPr>
          <w:rFonts w:ascii="Times New Roman" w:hAnsi="Times New Roman"/>
          <w:spacing w:val="-2"/>
          <w:sz w:val="24"/>
          <w:szCs w:val="24"/>
        </w:rPr>
        <w:t>r. – Prawo o szkolnictwie wyż</w:t>
      </w:r>
      <w:r w:rsidR="00F805E7" w:rsidRPr="006F044F">
        <w:rPr>
          <w:rFonts w:ascii="Times New Roman" w:hAnsi="Times New Roman"/>
          <w:spacing w:val="-2"/>
          <w:sz w:val="24"/>
          <w:szCs w:val="24"/>
        </w:rPr>
        <w:t>szym (Dz. U. z 2017 r. poz. 2183</w:t>
      </w:r>
      <w:r w:rsidRPr="006F044F">
        <w:rPr>
          <w:rFonts w:ascii="Times New Roman" w:hAnsi="Times New Roman"/>
          <w:spacing w:val="-2"/>
          <w:sz w:val="24"/>
          <w:szCs w:val="24"/>
        </w:rPr>
        <w:t>, z</w:t>
      </w:r>
      <w:r w:rsidR="00BB1423">
        <w:rPr>
          <w:rFonts w:ascii="Times New Roman" w:hAnsi="Times New Roman"/>
          <w:spacing w:val="-2"/>
          <w:sz w:val="24"/>
          <w:szCs w:val="24"/>
        </w:rPr>
        <w:t xml:space="preserve"> </w:t>
      </w:r>
      <w:proofErr w:type="spellStart"/>
      <w:r w:rsidRPr="006F044F">
        <w:rPr>
          <w:rFonts w:ascii="Times New Roman" w:hAnsi="Times New Roman"/>
          <w:spacing w:val="-2"/>
          <w:sz w:val="24"/>
          <w:szCs w:val="24"/>
        </w:rPr>
        <w:t>późn</w:t>
      </w:r>
      <w:proofErr w:type="spellEnd"/>
      <w:r w:rsidRPr="006F044F">
        <w:rPr>
          <w:rFonts w:ascii="Times New Roman" w:hAnsi="Times New Roman"/>
          <w:spacing w:val="-2"/>
          <w:sz w:val="24"/>
          <w:szCs w:val="24"/>
        </w:rPr>
        <w:t>.</w:t>
      </w:r>
      <w:r w:rsidR="00BB1423">
        <w:rPr>
          <w:rFonts w:ascii="Times New Roman" w:hAnsi="Times New Roman"/>
          <w:spacing w:val="-2"/>
          <w:sz w:val="24"/>
          <w:szCs w:val="24"/>
        </w:rPr>
        <w:t xml:space="preserve"> </w:t>
      </w:r>
      <w:r w:rsidR="007D553C">
        <w:rPr>
          <w:rFonts w:ascii="Times New Roman" w:hAnsi="Times New Roman"/>
          <w:spacing w:val="-2"/>
          <w:sz w:val="24"/>
          <w:szCs w:val="24"/>
        </w:rPr>
        <w:t>zm.</w:t>
      </w:r>
      <w:r w:rsidRPr="006F044F">
        <w:rPr>
          <w:rFonts w:ascii="Times New Roman" w:hAnsi="Times New Roman"/>
          <w:spacing w:val="-2"/>
          <w:sz w:val="24"/>
          <w:szCs w:val="24"/>
        </w:rPr>
        <w:t>)</w:t>
      </w:r>
      <w:r w:rsidR="004C01AE" w:rsidRPr="006F044F">
        <w:rPr>
          <w:rFonts w:ascii="Times New Roman" w:hAnsi="Times New Roman"/>
          <w:spacing w:val="-2"/>
          <w:sz w:val="24"/>
          <w:szCs w:val="24"/>
        </w:rPr>
        <w:t>;</w:t>
      </w:r>
    </w:p>
    <w:p w:rsidR="004C01AE" w:rsidRPr="006F044F" w:rsidRDefault="004C01AE"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tworzenie narzędzi na rzecz rozwoju innowacyjnej gospodarki;</w:t>
      </w:r>
    </w:p>
    <w:p w:rsidR="00B74711" w:rsidRPr="006F044F" w:rsidRDefault="004C01AE" w:rsidP="006F044F">
      <w:pPr>
        <w:numPr>
          <w:ilvl w:val="0"/>
          <w:numId w:val="12"/>
        </w:numPr>
        <w:spacing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rekomendowanie przedsiębiorcom optymalnej lokalizacji nowych inwestycji.</w:t>
      </w:r>
    </w:p>
    <w:p w:rsidR="00433D4E" w:rsidRPr="006F044F" w:rsidRDefault="00433D4E" w:rsidP="006F044F">
      <w:pPr>
        <w:numPr>
          <w:ilvl w:val="0"/>
          <w:numId w:val="11"/>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Plan rozwoju inwestycji</w:t>
      </w:r>
    </w:p>
    <w:p w:rsidR="00433D4E" w:rsidRPr="006F044F" w:rsidRDefault="00433D4E"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Zarządzający o</w:t>
      </w:r>
      <w:r w:rsidR="000032E5" w:rsidRPr="006F044F">
        <w:rPr>
          <w:rFonts w:ascii="Times New Roman" w:hAnsi="Times New Roman"/>
          <w:spacing w:val="-2"/>
          <w:sz w:val="24"/>
          <w:szCs w:val="24"/>
        </w:rPr>
        <w:t>bszarami</w:t>
      </w:r>
      <w:r w:rsidRPr="006F044F">
        <w:rPr>
          <w:rFonts w:ascii="Times New Roman" w:hAnsi="Times New Roman"/>
          <w:spacing w:val="-2"/>
          <w:sz w:val="24"/>
          <w:szCs w:val="24"/>
        </w:rPr>
        <w:t xml:space="preserve"> będą wykonywali swoje zadania na podstawie sporządzonego przez siebie planu rozwoju inwestycji. Plan rozwoju inwestycji musi uwzględniać</w:t>
      </w:r>
      <w:r w:rsidR="006F044F">
        <w:rPr>
          <w:rFonts w:ascii="Times New Roman" w:hAnsi="Times New Roman"/>
          <w:spacing w:val="-2"/>
          <w:sz w:val="24"/>
          <w:szCs w:val="24"/>
        </w:rPr>
        <w:t xml:space="preserve"> </w:t>
      </w:r>
      <w:r w:rsidRPr="006F044F">
        <w:rPr>
          <w:rFonts w:ascii="Times New Roman" w:hAnsi="Times New Roman"/>
          <w:spacing w:val="-2"/>
          <w:sz w:val="24"/>
          <w:szCs w:val="24"/>
        </w:rPr>
        <w:t>średniookresową strategię rozwoju kraju, krajową strategię rozwoju regionalnego, strategię ponadregionalną oraz strategię rozwoju województwa, o których mowa w</w:t>
      </w:r>
      <w:r w:rsidR="00BB1423">
        <w:rPr>
          <w:rFonts w:ascii="Times New Roman" w:hAnsi="Times New Roman"/>
          <w:spacing w:val="-2"/>
          <w:sz w:val="24"/>
          <w:szCs w:val="24"/>
        </w:rPr>
        <w:t> </w:t>
      </w:r>
      <w:r w:rsidRPr="006F044F">
        <w:rPr>
          <w:rFonts w:ascii="Times New Roman" w:hAnsi="Times New Roman"/>
          <w:spacing w:val="-2"/>
          <w:sz w:val="24"/>
          <w:szCs w:val="24"/>
        </w:rPr>
        <w:t>ustawie</w:t>
      </w:r>
      <w:r w:rsidR="006F044F">
        <w:rPr>
          <w:rFonts w:ascii="Times New Roman" w:hAnsi="Times New Roman"/>
          <w:spacing w:val="-2"/>
          <w:sz w:val="24"/>
          <w:szCs w:val="24"/>
        </w:rPr>
        <w:t xml:space="preserve"> </w:t>
      </w:r>
      <w:r w:rsidRPr="006F044F">
        <w:rPr>
          <w:rFonts w:ascii="Times New Roman" w:hAnsi="Times New Roman"/>
          <w:spacing w:val="-2"/>
          <w:sz w:val="24"/>
          <w:szCs w:val="24"/>
        </w:rPr>
        <w:t>z dnia 6 grudnia 2006 r. o zasadach prowadzenia polityki rozwoju</w:t>
      </w:r>
      <w:r w:rsidR="00F805E7" w:rsidRPr="006F044F">
        <w:rPr>
          <w:rFonts w:ascii="Times New Roman" w:hAnsi="Times New Roman"/>
          <w:spacing w:val="-2"/>
          <w:sz w:val="24"/>
          <w:szCs w:val="24"/>
        </w:rPr>
        <w:t xml:space="preserve"> (Dz. U. z</w:t>
      </w:r>
      <w:r w:rsidR="00BB1423">
        <w:rPr>
          <w:rFonts w:ascii="Times New Roman" w:hAnsi="Times New Roman"/>
          <w:spacing w:val="-2"/>
          <w:sz w:val="24"/>
          <w:szCs w:val="24"/>
        </w:rPr>
        <w:t> </w:t>
      </w:r>
      <w:r w:rsidR="00F805E7" w:rsidRPr="006F044F">
        <w:rPr>
          <w:rFonts w:ascii="Times New Roman" w:hAnsi="Times New Roman"/>
          <w:spacing w:val="-2"/>
          <w:sz w:val="24"/>
          <w:szCs w:val="24"/>
        </w:rPr>
        <w:t xml:space="preserve">2017 r. poz. 1376, z </w:t>
      </w:r>
      <w:proofErr w:type="spellStart"/>
      <w:r w:rsidR="00F805E7" w:rsidRPr="006F044F">
        <w:rPr>
          <w:rFonts w:ascii="Times New Roman" w:hAnsi="Times New Roman"/>
          <w:spacing w:val="-2"/>
          <w:sz w:val="24"/>
          <w:szCs w:val="24"/>
        </w:rPr>
        <w:t>późn</w:t>
      </w:r>
      <w:proofErr w:type="spellEnd"/>
      <w:r w:rsidR="00F805E7" w:rsidRPr="006F044F">
        <w:rPr>
          <w:rFonts w:ascii="Times New Roman" w:hAnsi="Times New Roman"/>
          <w:spacing w:val="-2"/>
          <w:sz w:val="24"/>
          <w:szCs w:val="24"/>
        </w:rPr>
        <w:t>. zm.)</w:t>
      </w:r>
      <w:r w:rsidRPr="006F044F">
        <w:rPr>
          <w:rFonts w:ascii="Times New Roman" w:hAnsi="Times New Roman"/>
          <w:spacing w:val="-2"/>
          <w:sz w:val="24"/>
          <w:szCs w:val="24"/>
        </w:rPr>
        <w:t>. Plan rozwoju inwestycji stanowić będzie podstawę opracowania przez zarządzającego o</w:t>
      </w:r>
      <w:r w:rsidR="000032E5" w:rsidRPr="006F044F">
        <w:rPr>
          <w:rFonts w:ascii="Times New Roman" w:hAnsi="Times New Roman"/>
          <w:spacing w:val="-2"/>
          <w:sz w:val="24"/>
          <w:szCs w:val="24"/>
        </w:rPr>
        <w:t>bszarem</w:t>
      </w:r>
      <w:r w:rsidRPr="006F044F">
        <w:rPr>
          <w:rFonts w:ascii="Times New Roman" w:hAnsi="Times New Roman"/>
          <w:spacing w:val="-2"/>
          <w:sz w:val="24"/>
          <w:szCs w:val="24"/>
        </w:rPr>
        <w:t xml:space="preserve"> oferty w zakresie usług, jakie </w:t>
      </w:r>
      <w:r w:rsidR="001D510F" w:rsidRPr="006F044F">
        <w:rPr>
          <w:rFonts w:ascii="Times New Roman" w:hAnsi="Times New Roman"/>
          <w:spacing w:val="-2"/>
          <w:sz w:val="24"/>
          <w:szCs w:val="24"/>
        </w:rPr>
        <w:t>będą mogł</w:t>
      </w:r>
      <w:r w:rsidRPr="006F044F">
        <w:rPr>
          <w:rFonts w:ascii="Times New Roman" w:hAnsi="Times New Roman"/>
          <w:spacing w:val="-2"/>
          <w:sz w:val="24"/>
          <w:szCs w:val="24"/>
        </w:rPr>
        <w:t xml:space="preserve">y być świadczone przez zarządzającego na rzecz przedsiębiorców. Plan rozwoju inwestycji </w:t>
      </w:r>
      <w:r w:rsidRPr="006F044F">
        <w:rPr>
          <w:rFonts w:ascii="Times New Roman" w:hAnsi="Times New Roman"/>
          <w:spacing w:val="-2"/>
          <w:sz w:val="24"/>
          <w:szCs w:val="24"/>
        </w:rPr>
        <w:lastRenderedPageBreak/>
        <w:t>podawany będzie do wiadomości publicznej, w formie elektronicznej, w Biuletynie Informacji Publicznej na stronie podmiotowej zarządzającego o</w:t>
      </w:r>
      <w:r w:rsidR="000032E5" w:rsidRPr="006F044F">
        <w:rPr>
          <w:rFonts w:ascii="Times New Roman" w:hAnsi="Times New Roman"/>
          <w:spacing w:val="-2"/>
          <w:sz w:val="24"/>
          <w:szCs w:val="24"/>
        </w:rPr>
        <w:t>bszarem</w:t>
      </w:r>
      <w:r w:rsidRPr="006F044F">
        <w:rPr>
          <w:rFonts w:ascii="Times New Roman" w:hAnsi="Times New Roman"/>
          <w:spacing w:val="-2"/>
          <w:sz w:val="24"/>
          <w:szCs w:val="24"/>
        </w:rPr>
        <w:t xml:space="preserve">. </w:t>
      </w:r>
      <w:r w:rsidR="002A34C9" w:rsidRPr="006F044F">
        <w:rPr>
          <w:rFonts w:ascii="Times New Roman" w:hAnsi="Times New Roman"/>
          <w:spacing w:val="-2"/>
          <w:sz w:val="24"/>
          <w:szCs w:val="24"/>
        </w:rPr>
        <w:t xml:space="preserve">Każdorazowa zmiana planu będzie wymagała akceptacji ministra właściwego do spraw gospodarki. </w:t>
      </w:r>
      <w:r w:rsidR="00107C03" w:rsidRPr="006F044F">
        <w:rPr>
          <w:rFonts w:ascii="Times New Roman" w:hAnsi="Times New Roman"/>
          <w:sz w:val="24"/>
          <w:szCs w:val="24"/>
        </w:rPr>
        <w:t>Zarządzający obszarem dokonuje przeglądu planu rozwoju inwestycji i dostosowuje go do bieżących warunków, nie rzadziej niż co 2 lata, a w przypadku, o którym mowa w art. 5 ust. 4, w terminie 30 dni od dnia wejścia w życie rozporządzenia wydanego na podstawie tego przepisu.</w:t>
      </w:r>
    </w:p>
    <w:p w:rsidR="00433D4E" w:rsidRPr="006F044F" w:rsidRDefault="00433D4E" w:rsidP="00BB1423">
      <w:pPr>
        <w:numPr>
          <w:ilvl w:val="0"/>
          <w:numId w:val="11"/>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Rada rozwoju</w:t>
      </w:r>
      <w:r w:rsidR="000032E5" w:rsidRPr="006F044F">
        <w:rPr>
          <w:rFonts w:ascii="Times New Roman" w:hAnsi="Times New Roman"/>
          <w:spacing w:val="-2"/>
          <w:sz w:val="24"/>
          <w:szCs w:val="24"/>
        </w:rPr>
        <w:t xml:space="preserve"> obszaru</w:t>
      </w:r>
      <w:r w:rsidRPr="006F044F">
        <w:rPr>
          <w:rFonts w:ascii="Times New Roman" w:hAnsi="Times New Roman"/>
          <w:spacing w:val="-2"/>
          <w:sz w:val="24"/>
          <w:szCs w:val="24"/>
        </w:rPr>
        <w:t xml:space="preserve"> gospodarczego</w:t>
      </w:r>
    </w:p>
    <w:p w:rsidR="001D510F" w:rsidRPr="006F044F" w:rsidRDefault="001D510F"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Na </w:t>
      </w:r>
      <w:r w:rsidR="001549E3" w:rsidRPr="006F044F">
        <w:rPr>
          <w:rFonts w:ascii="Times New Roman" w:hAnsi="Times New Roman"/>
          <w:spacing w:val="-2"/>
          <w:sz w:val="24"/>
          <w:szCs w:val="24"/>
        </w:rPr>
        <w:t xml:space="preserve">terenie </w:t>
      </w:r>
      <w:r w:rsidRPr="006F044F">
        <w:rPr>
          <w:rFonts w:ascii="Times New Roman" w:hAnsi="Times New Roman"/>
          <w:spacing w:val="-2"/>
          <w:sz w:val="24"/>
          <w:szCs w:val="24"/>
        </w:rPr>
        <w:t>przypisan</w:t>
      </w:r>
      <w:r w:rsidR="001549E3" w:rsidRPr="006F044F">
        <w:rPr>
          <w:rFonts w:ascii="Times New Roman" w:hAnsi="Times New Roman"/>
          <w:spacing w:val="-2"/>
          <w:sz w:val="24"/>
          <w:szCs w:val="24"/>
        </w:rPr>
        <w:t>ym</w:t>
      </w:r>
      <w:r w:rsidRPr="006F044F">
        <w:rPr>
          <w:rFonts w:ascii="Times New Roman" w:hAnsi="Times New Roman"/>
          <w:spacing w:val="-2"/>
          <w:sz w:val="24"/>
          <w:szCs w:val="24"/>
        </w:rPr>
        <w:t xml:space="preserve"> danemu zarządzającemu</w:t>
      </w:r>
      <w:r w:rsidR="001549E3" w:rsidRPr="006F044F">
        <w:rPr>
          <w:rFonts w:ascii="Times New Roman" w:hAnsi="Times New Roman"/>
          <w:spacing w:val="-2"/>
          <w:sz w:val="24"/>
          <w:szCs w:val="24"/>
        </w:rPr>
        <w:t xml:space="preserve"> obszarem</w:t>
      </w:r>
      <w:r w:rsidRPr="006F044F">
        <w:rPr>
          <w:rFonts w:ascii="Times New Roman" w:hAnsi="Times New Roman"/>
          <w:spacing w:val="-2"/>
          <w:sz w:val="24"/>
          <w:szCs w:val="24"/>
        </w:rPr>
        <w:t xml:space="preserve"> zarządzający będzie </w:t>
      </w:r>
      <w:r w:rsidR="007304C8" w:rsidRPr="006F044F">
        <w:rPr>
          <w:rFonts w:ascii="Times New Roman" w:hAnsi="Times New Roman"/>
          <w:spacing w:val="-2"/>
          <w:sz w:val="24"/>
          <w:szCs w:val="24"/>
        </w:rPr>
        <w:t>zobowiązany</w:t>
      </w:r>
      <w:r w:rsidR="006F044F">
        <w:rPr>
          <w:rFonts w:ascii="Times New Roman" w:hAnsi="Times New Roman"/>
          <w:spacing w:val="-2"/>
          <w:sz w:val="24"/>
          <w:szCs w:val="24"/>
        </w:rPr>
        <w:t xml:space="preserve"> </w:t>
      </w:r>
      <w:r w:rsidRPr="006F044F">
        <w:rPr>
          <w:rFonts w:ascii="Times New Roman" w:hAnsi="Times New Roman"/>
          <w:spacing w:val="-2"/>
          <w:sz w:val="24"/>
          <w:szCs w:val="24"/>
        </w:rPr>
        <w:t>do powołania rady rozwoju</w:t>
      </w:r>
      <w:r w:rsidR="006F044F">
        <w:rPr>
          <w:rFonts w:ascii="Times New Roman" w:hAnsi="Times New Roman"/>
          <w:spacing w:val="-2"/>
          <w:sz w:val="24"/>
          <w:szCs w:val="24"/>
        </w:rPr>
        <w:t xml:space="preserve"> </w:t>
      </w:r>
      <w:r w:rsidR="000032E5" w:rsidRPr="006F044F">
        <w:rPr>
          <w:rFonts w:ascii="Times New Roman" w:hAnsi="Times New Roman"/>
          <w:spacing w:val="-2"/>
          <w:sz w:val="24"/>
          <w:szCs w:val="24"/>
        </w:rPr>
        <w:t xml:space="preserve">obszaru </w:t>
      </w:r>
      <w:r w:rsidRPr="006F044F">
        <w:rPr>
          <w:rFonts w:ascii="Times New Roman" w:hAnsi="Times New Roman"/>
          <w:spacing w:val="-2"/>
          <w:sz w:val="24"/>
          <w:szCs w:val="24"/>
        </w:rPr>
        <w:t>gospodarczego (art. 1</w:t>
      </w:r>
      <w:r w:rsidR="00223508" w:rsidRPr="006F044F">
        <w:rPr>
          <w:rFonts w:ascii="Times New Roman" w:hAnsi="Times New Roman"/>
          <w:spacing w:val="-2"/>
          <w:sz w:val="24"/>
          <w:szCs w:val="24"/>
        </w:rPr>
        <w:t>1</w:t>
      </w:r>
      <w:r w:rsidRPr="006F044F">
        <w:rPr>
          <w:rFonts w:ascii="Times New Roman" w:hAnsi="Times New Roman"/>
          <w:spacing w:val="-2"/>
          <w:sz w:val="24"/>
          <w:szCs w:val="24"/>
        </w:rPr>
        <w:t>). Do zadań rady rozwoju</w:t>
      </w:r>
      <w:r w:rsidR="000032E5" w:rsidRPr="006F044F">
        <w:rPr>
          <w:rFonts w:ascii="Times New Roman" w:hAnsi="Times New Roman"/>
          <w:spacing w:val="-2"/>
          <w:sz w:val="24"/>
          <w:szCs w:val="24"/>
        </w:rPr>
        <w:t xml:space="preserve"> obszaru</w:t>
      </w:r>
      <w:r w:rsidRPr="006F044F">
        <w:rPr>
          <w:rFonts w:ascii="Times New Roman" w:hAnsi="Times New Roman"/>
          <w:spacing w:val="-2"/>
          <w:sz w:val="24"/>
          <w:szCs w:val="24"/>
        </w:rPr>
        <w:t xml:space="preserve"> gospodarczego należeć będzie między innymi:</w:t>
      </w:r>
    </w:p>
    <w:p w:rsidR="001D510F" w:rsidRPr="006F044F" w:rsidRDefault="001D510F" w:rsidP="00BB1423">
      <w:pPr>
        <w:numPr>
          <w:ilvl w:val="0"/>
          <w:numId w:val="13"/>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przedstawianie opinii i wniosków w sprawach dotyczących prowadzenia działalności na terenie o</w:t>
      </w:r>
      <w:r w:rsidR="000032E5" w:rsidRPr="006F044F">
        <w:rPr>
          <w:rFonts w:ascii="Times New Roman" w:hAnsi="Times New Roman"/>
          <w:spacing w:val="-2"/>
          <w:sz w:val="24"/>
          <w:szCs w:val="24"/>
        </w:rPr>
        <w:t>bszaru</w:t>
      </w:r>
      <w:r w:rsidRPr="006F044F">
        <w:rPr>
          <w:rFonts w:ascii="Times New Roman" w:hAnsi="Times New Roman"/>
          <w:spacing w:val="-2"/>
          <w:sz w:val="24"/>
          <w:szCs w:val="24"/>
        </w:rPr>
        <w:t xml:space="preserve"> oraz </w:t>
      </w:r>
    </w:p>
    <w:p w:rsidR="001D510F" w:rsidRPr="006F044F" w:rsidRDefault="001D510F" w:rsidP="00BB1423">
      <w:pPr>
        <w:numPr>
          <w:ilvl w:val="0"/>
          <w:numId w:val="13"/>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proponowanie kierunków działań na rzecz poprawy otoczenia p</w:t>
      </w:r>
      <w:r w:rsidR="00BB1423">
        <w:rPr>
          <w:rFonts w:ascii="Times New Roman" w:hAnsi="Times New Roman"/>
          <w:spacing w:val="-2"/>
          <w:sz w:val="24"/>
          <w:szCs w:val="24"/>
        </w:rPr>
        <w:t>rzedsiębiorstw i </w:t>
      </w:r>
      <w:r w:rsidRPr="006F044F">
        <w:rPr>
          <w:rFonts w:ascii="Times New Roman" w:hAnsi="Times New Roman"/>
          <w:spacing w:val="-2"/>
          <w:sz w:val="24"/>
          <w:szCs w:val="24"/>
        </w:rPr>
        <w:t>rozwoju społeczno-gospodarczego o</w:t>
      </w:r>
      <w:r w:rsidR="000032E5" w:rsidRPr="006F044F">
        <w:rPr>
          <w:rFonts w:ascii="Times New Roman" w:hAnsi="Times New Roman"/>
          <w:spacing w:val="-2"/>
          <w:sz w:val="24"/>
          <w:szCs w:val="24"/>
        </w:rPr>
        <w:t>bszaru</w:t>
      </w:r>
      <w:r w:rsidRPr="006F044F">
        <w:rPr>
          <w:rFonts w:ascii="Times New Roman" w:hAnsi="Times New Roman"/>
          <w:spacing w:val="-2"/>
          <w:sz w:val="24"/>
          <w:szCs w:val="24"/>
        </w:rPr>
        <w:t>.</w:t>
      </w:r>
    </w:p>
    <w:p w:rsidR="00BB3810" w:rsidRPr="006F044F" w:rsidRDefault="00BB3810" w:rsidP="00BB1423">
      <w:pPr>
        <w:numPr>
          <w:ilvl w:val="0"/>
          <w:numId w:val="11"/>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Decyzja o wsparciu</w:t>
      </w:r>
    </w:p>
    <w:p w:rsidR="00C364BD" w:rsidRPr="006F044F" w:rsidRDefault="00C364B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Podstawą udzielania pomocy przedsiębiorcy zamierzającemu realizować nową inwestycję będzie otrzymanie przez przedsiębiorcę decyzji o wsparciu</w:t>
      </w:r>
      <w:r w:rsidR="00D47F21" w:rsidRPr="006F044F">
        <w:rPr>
          <w:rFonts w:ascii="Times New Roman" w:hAnsi="Times New Roman"/>
          <w:spacing w:val="-2"/>
          <w:sz w:val="24"/>
          <w:szCs w:val="24"/>
        </w:rPr>
        <w:t>.</w:t>
      </w:r>
      <w:r w:rsidRPr="006F044F">
        <w:rPr>
          <w:rFonts w:ascii="Times New Roman" w:hAnsi="Times New Roman"/>
          <w:spacing w:val="-2"/>
          <w:sz w:val="24"/>
          <w:szCs w:val="24"/>
        </w:rPr>
        <w:t xml:space="preserve"> </w:t>
      </w:r>
      <w:r w:rsidR="00D47F21" w:rsidRPr="006F044F">
        <w:rPr>
          <w:rFonts w:ascii="Times New Roman" w:hAnsi="Times New Roman"/>
          <w:spacing w:val="-2"/>
          <w:sz w:val="24"/>
          <w:szCs w:val="24"/>
        </w:rPr>
        <w:t>Stosownie do przepisu</w:t>
      </w:r>
      <w:r w:rsidRPr="006F044F">
        <w:rPr>
          <w:rFonts w:ascii="Times New Roman" w:hAnsi="Times New Roman"/>
          <w:spacing w:val="-2"/>
          <w:sz w:val="24"/>
          <w:szCs w:val="24"/>
        </w:rPr>
        <w:t xml:space="preserve"> art.</w:t>
      </w:r>
      <w:r w:rsidR="006F044F">
        <w:rPr>
          <w:rFonts w:ascii="Times New Roman" w:hAnsi="Times New Roman"/>
          <w:spacing w:val="-2"/>
          <w:sz w:val="24"/>
          <w:szCs w:val="24"/>
        </w:rPr>
        <w:t xml:space="preserve"> </w:t>
      </w:r>
      <w:r w:rsidRPr="006F044F">
        <w:rPr>
          <w:rFonts w:ascii="Times New Roman" w:hAnsi="Times New Roman"/>
          <w:spacing w:val="-2"/>
          <w:sz w:val="24"/>
          <w:szCs w:val="24"/>
        </w:rPr>
        <w:t>1</w:t>
      </w:r>
      <w:r w:rsidR="00223508" w:rsidRPr="006F044F">
        <w:rPr>
          <w:rFonts w:ascii="Times New Roman" w:hAnsi="Times New Roman"/>
          <w:spacing w:val="-2"/>
          <w:sz w:val="24"/>
          <w:szCs w:val="24"/>
        </w:rPr>
        <w:t>4</w:t>
      </w:r>
      <w:r w:rsidRPr="006F044F">
        <w:rPr>
          <w:rFonts w:ascii="Times New Roman" w:hAnsi="Times New Roman"/>
          <w:spacing w:val="-2"/>
          <w:sz w:val="24"/>
          <w:szCs w:val="24"/>
        </w:rPr>
        <w:t xml:space="preserve"> </w:t>
      </w:r>
      <w:r w:rsidR="00D47F21" w:rsidRPr="006F044F">
        <w:rPr>
          <w:rFonts w:ascii="Times New Roman" w:hAnsi="Times New Roman"/>
          <w:spacing w:val="-2"/>
          <w:sz w:val="24"/>
          <w:szCs w:val="24"/>
        </w:rPr>
        <w:t>uzyskanie przez przedsiębiorcę decyzji o wsparciu będzie</w:t>
      </w:r>
      <w:r w:rsidRPr="006F044F">
        <w:rPr>
          <w:rFonts w:ascii="Times New Roman" w:hAnsi="Times New Roman"/>
          <w:spacing w:val="-2"/>
          <w:sz w:val="24"/>
          <w:szCs w:val="24"/>
        </w:rPr>
        <w:t xml:space="preserve"> uzależnione</w:t>
      </w:r>
      <w:r w:rsidR="002A6C11" w:rsidRPr="006F044F">
        <w:rPr>
          <w:rFonts w:ascii="Times New Roman" w:hAnsi="Times New Roman"/>
          <w:spacing w:val="-2"/>
          <w:sz w:val="24"/>
          <w:szCs w:val="24"/>
        </w:rPr>
        <w:t xml:space="preserve"> </w:t>
      </w:r>
      <w:r w:rsidRPr="006F044F">
        <w:rPr>
          <w:rFonts w:ascii="Times New Roman" w:hAnsi="Times New Roman"/>
          <w:spacing w:val="-2"/>
          <w:sz w:val="24"/>
          <w:szCs w:val="24"/>
        </w:rPr>
        <w:t>od spełnieni</w:t>
      </w:r>
      <w:r w:rsidR="00787BA3" w:rsidRPr="006F044F">
        <w:rPr>
          <w:rFonts w:ascii="Times New Roman" w:hAnsi="Times New Roman"/>
          <w:spacing w:val="-2"/>
          <w:sz w:val="24"/>
          <w:szCs w:val="24"/>
        </w:rPr>
        <w:t>a</w:t>
      </w:r>
      <w:r w:rsidRPr="006F044F">
        <w:rPr>
          <w:rFonts w:ascii="Times New Roman" w:hAnsi="Times New Roman"/>
          <w:spacing w:val="-2"/>
          <w:sz w:val="24"/>
          <w:szCs w:val="24"/>
        </w:rPr>
        <w:t xml:space="preserve"> kryteriów jakościowych i ilościowych.</w:t>
      </w:r>
      <w:r w:rsidR="00787BA3" w:rsidRPr="006F044F">
        <w:rPr>
          <w:rFonts w:ascii="Times New Roman" w:hAnsi="Times New Roman"/>
          <w:spacing w:val="-2"/>
          <w:sz w:val="24"/>
          <w:szCs w:val="24"/>
        </w:rPr>
        <w:t xml:space="preserve"> Przedmiotowe kryteria zostaną określone w akcie wykonawczym do ustawy</w:t>
      </w:r>
      <w:r w:rsidR="00B72279" w:rsidRPr="006F044F">
        <w:rPr>
          <w:rFonts w:ascii="Times New Roman" w:hAnsi="Times New Roman"/>
          <w:spacing w:val="-2"/>
          <w:sz w:val="24"/>
          <w:szCs w:val="24"/>
        </w:rPr>
        <w:t xml:space="preserve"> (art. 1</w:t>
      </w:r>
      <w:r w:rsidR="00223508" w:rsidRPr="006F044F">
        <w:rPr>
          <w:rFonts w:ascii="Times New Roman" w:hAnsi="Times New Roman"/>
          <w:spacing w:val="-2"/>
          <w:sz w:val="24"/>
          <w:szCs w:val="24"/>
        </w:rPr>
        <w:t>4</w:t>
      </w:r>
      <w:r w:rsidR="00D4716E" w:rsidRPr="006F044F">
        <w:rPr>
          <w:rFonts w:ascii="Times New Roman" w:hAnsi="Times New Roman"/>
          <w:spacing w:val="-2"/>
          <w:sz w:val="24"/>
          <w:szCs w:val="24"/>
        </w:rPr>
        <w:t xml:space="preserve"> </w:t>
      </w:r>
      <w:r w:rsidR="00B72279" w:rsidRPr="006F044F">
        <w:rPr>
          <w:rFonts w:ascii="Times New Roman" w:hAnsi="Times New Roman"/>
          <w:spacing w:val="-2"/>
          <w:sz w:val="24"/>
          <w:szCs w:val="24"/>
        </w:rPr>
        <w:t xml:space="preserve">ust. </w:t>
      </w:r>
      <w:r w:rsidR="00D4716E" w:rsidRPr="006F044F">
        <w:rPr>
          <w:rFonts w:ascii="Times New Roman" w:hAnsi="Times New Roman"/>
          <w:spacing w:val="-2"/>
          <w:sz w:val="24"/>
          <w:szCs w:val="24"/>
        </w:rPr>
        <w:t>3</w:t>
      </w:r>
      <w:r w:rsidR="00B72279" w:rsidRPr="006F044F">
        <w:rPr>
          <w:rFonts w:ascii="Times New Roman" w:hAnsi="Times New Roman"/>
          <w:spacing w:val="-2"/>
          <w:sz w:val="24"/>
          <w:szCs w:val="24"/>
        </w:rPr>
        <w:t>)</w:t>
      </w:r>
      <w:r w:rsidR="00787BA3" w:rsidRPr="006F044F">
        <w:rPr>
          <w:rFonts w:ascii="Times New Roman" w:hAnsi="Times New Roman"/>
          <w:spacing w:val="-2"/>
          <w:sz w:val="24"/>
          <w:szCs w:val="24"/>
        </w:rPr>
        <w:t>.</w:t>
      </w:r>
      <w:r w:rsidR="006F044F">
        <w:rPr>
          <w:rFonts w:ascii="Times New Roman" w:hAnsi="Times New Roman"/>
          <w:spacing w:val="-2"/>
          <w:sz w:val="24"/>
          <w:szCs w:val="24"/>
        </w:rPr>
        <w:t xml:space="preserve"> </w:t>
      </w:r>
      <w:r w:rsidR="00433D4E" w:rsidRPr="006F044F">
        <w:rPr>
          <w:rFonts w:ascii="Times New Roman" w:hAnsi="Times New Roman"/>
          <w:spacing w:val="-2"/>
          <w:sz w:val="24"/>
          <w:szCs w:val="24"/>
        </w:rPr>
        <w:t>Decyzja o wsparciu określać będzie okres jej obowiązywania (a co za tym idzie okres</w:t>
      </w:r>
      <w:r w:rsidR="00B83524">
        <w:rPr>
          <w:rFonts w:ascii="Times New Roman" w:hAnsi="Times New Roman"/>
          <w:spacing w:val="-2"/>
          <w:sz w:val="24"/>
          <w:szCs w:val="24"/>
        </w:rPr>
        <w:t>,</w:t>
      </w:r>
      <w:r w:rsidR="00433D4E" w:rsidRPr="006F044F">
        <w:rPr>
          <w:rFonts w:ascii="Times New Roman" w:hAnsi="Times New Roman"/>
          <w:spacing w:val="-2"/>
          <w:sz w:val="24"/>
          <w:szCs w:val="24"/>
        </w:rPr>
        <w:t xml:space="preserve"> przez jaki przedsiębiorca będzie uprawniony do skorzystania z pomocy publicznej w formie </w:t>
      </w:r>
      <w:r w:rsidR="001D510F" w:rsidRPr="006F044F">
        <w:rPr>
          <w:rFonts w:ascii="Times New Roman" w:hAnsi="Times New Roman"/>
          <w:spacing w:val="-2"/>
          <w:sz w:val="24"/>
          <w:szCs w:val="24"/>
        </w:rPr>
        <w:t>zwolnienia</w:t>
      </w:r>
      <w:r w:rsidR="00433D4E" w:rsidRPr="006F044F">
        <w:rPr>
          <w:rFonts w:ascii="Times New Roman" w:hAnsi="Times New Roman"/>
          <w:spacing w:val="-2"/>
          <w:sz w:val="24"/>
          <w:szCs w:val="24"/>
        </w:rPr>
        <w:t xml:space="preserve"> od podatku dochodowego), przedmiot działalności gospodarczej oraz warunki, które powinny być spełnione przez przedsiębiorcę, aby otrzymał wsparcie przewidziane w ustawie (art. 1</w:t>
      </w:r>
      <w:r w:rsidR="00223508" w:rsidRPr="006F044F">
        <w:rPr>
          <w:rFonts w:ascii="Times New Roman" w:hAnsi="Times New Roman"/>
          <w:spacing w:val="-2"/>
          <w:sz w:val="24"/>
          <w:szCs w:val="24"/>
        </w:rPr>
        <w:t>5</w:t>
      </w:r>
      <w:r w:rsidR="00433D4E" w:rsidRPr="006F044F">
        <w:rPr>
          <w:rFonts w:ascii="Times New Roman" w:hAnsi="Times New Roman"/>
          <w:spacing w:val="-2"/>
          <w:sz w:val="24"/>
          <w:szCs w:val="24"/>
        </w:rPr>
        <w:t>).</w:t>
      </w:r>
      <w:r w:rsidRPr="006F044F">
        <w:rPr>
          <w:rFonts w:ascii="Times New Roman" w:hAnsi="Times New Roman"/>
          <w:spacing w:val="-2"/>
          <w:sz w:val="24"/>
          <w:szCs w:val="24"/>
        </w:rPr>
        <w:t xml:space="preserve"> </w:t>
      </w:r>
      <w:r w:rsidR="00BB1423">
        <w:rPr>
          <w:rFonts w:ascii="Times New Roman" w:hAnsi="Times New Roman"/>
          <w:spacing w:val="-2"/>
          <w:sz w:val="24"/>
          <w:szCs w:val="24"/>
        </w:rPr>
        <w:t>Zgodnie z </w:t>
      </w:r>
      <w:r w:rsidR="00594828" w:rsidRPr="006F044F">
        <w:rPr>
          <w:rFonts w:ascii="Times New Roman" w:hAnsi="Times New Roman"/>
          <w:spacing w:val="-2"/>
          <w:sz w:val="24"/>
          <w:szCs w:val="24"/>
        </w:rPr>
        <w:t>założeniami nowa procedura wydania decyzji o wsparciu będzie trwała około jednego miesiąca. Wejście w życie projektowanej regulacji nie ograniczy kręgu beneficjentów regulacji w porównaniu do możliwości wynikających z</w:t>
      </w:r>
      <w:r w:rsidR="00BB1423">
        <w:rPr>
          <w:rFonts w:ascii="Times New Roman" w:hAnsi="Times New Roman"/>
          <w:spacing w:val="-2"/>
          <w:sz w:val="24"/>
          <w:szCs w:val="24"/>
        </w:rPr>
        <w:t xml:space="preserve"> obecnie obowiązującej ustawy o </w:t>
      </w:r>
      <w:r w:rsidR="00594828" w:rsidRPr="006F044F">
        <w:rPr>
          <w:rFonts w:ascii="Times New Roman" w:hAnsi="Times New Roman"/>
          <w:spacing w:val="-2"/>
          <w:sz w:val="24"/>
          <w:szCs w:val="24"/>
        </w:rPr>
        <w:t>SSE</w:t>
      </w:r>
      <w:r w:rsidR="00D4716E" w:rsidRPr="006F044F">
        <w:rPr>
          <w:rFonts w:ascii="Times New Roman" w:hAnsi="Times New Roman"/>
          <w:spacing w:val="-2"/>
          <w:sz w:val="24"/>
          <w:szCs w:val="24"/>
        </w:rPr>
        <w:t>. Ustawa przewiduje możliwość otrzymania przez przedsiębiorcę więcej niż jedną decyzję o wsparciu (w przy</w:t>
      </w:r>
      <w:r w:rsidR="003E5EF3" w:rsidRPr="006F044F">
        <w:rPr>
          <w:rFonts w:ascii="Times New Roman" w:hAnsi="Times New Roman"/>
          <w:spacing w:val="-2"/>
          <w:sz w:val="24"/>
          <w:szCs w:val="24"/>
        </w:rPr>
        <w:t>padku realizacji przez niego wię</w:t>
      </w:r>
      <w:r w:rsidR="00D4716E" w:rsidRPr="006F044F">
        <w:rPr>
          <w:rFonts w:ascii="Times New Roman" w:hAnsi="Times New Roman"/>
          <w:spacing w:val="-2"/>
          <w:sz w:val="24"/>
          <w:szCs w:val="24"/>
        </w:rPr>
        <w:t>cej niż jednej nowej inwestycji)</w:t>
      </w:r>
      <w:r w:rsidR="003E5EF3" w:rsidRPr="006F044F">
        <w:rPr>
          <w:rFonts w:ascii="Times New Roman" w:hAnsi="Times New Roman"/>
          <w:spacing w:val="-2"/>
          <w:sz w:val="24"/>
          <w:szCs w:val="24"/>
        </w:rPr>
        <w:t xml:space="preserve">. </w:t>
      </w:r>
    </w:p>
    <w:p w:rsidR="00C364BD" w:rsidRPr="006F044F" w:rsidRDefault="00B72279"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lastRenderedPageBreak/>
        <w:t>Projektodawcy przewidzieli, że d</w:t>
      </w:r>
      <w:r w:rsidR="00787BA3" w:rsidRPr="006F044F">
        <w:rPr>
          <w:rFonts w:ascii="Times New Roman" w:hAnsi="Times New Roman"/>
          <w:spacing w:val="-2"/>
          <w:sz w:val="24"/>
          <w:szCs w:val="24"/>
        </w:rPr>
        <w:t xml:space="preserve">o postępowania w sprawie wydania, uchylenia, zmiany, stwierdzenia nieważności decyzji o wsparciu </w:t>
      </w:r>
      <w:r w:rsidR="00BB3810" w:rsidRPr="006F044F">
        <w:rPr>
          <w:rFonts w:ascii="Times New Roman" w:hAnsi="Times New Roman"/>
          <w:spacing w:val="-2"/>
          <w:sz w:val="24"/>
          <w:szCs w:val="24"/>
        </w:rPr>
        <w:t>zastosowanie znajdą</w:t>
      </w:r>
      <w:r w:rsidR="00787BA3" w:rsidRPr="006F044F">
        <w:rPr>
          <w:rFonts w:ascii="Times New Roman" w:hAnsi="Times New Roman"/>
          <w:spacing w:val="-2"/>
          <w:sz w:val="24"/>
          <w:szCs w:val="24"/>
        </w:rPr>
        <w:t xml:space="preserve"> przepisy </w:t>
      </w:r>
      <w:r w:rsidR="00D1593F" w:rsidRPr="006F044F">
        <w:rPr>
          <w:rFonts w:ascii="Times New Roman" w:hAnsi="Times New Roman"/>
          <w:spacing w:val="-2"/>
          <w:sz w:val="24"/>
          <w:szCs w:val="24"/>
        </w:rPr>
        <w:t>K</w:t>
      </w:r>
      <w:r w:rsidR="00787BA3" w:rsidRPr="006F044F">
        <w:rPr>
          <w:rFonts w:ascii="Times New Roman" w:hAnsi="Times New Roman"/>
          <w:spacing w:val="-2"/>
          <w:sz w:val="24"/>
          <w:szCs w:val="24"/>
        </w:rPr>
        <w:t>odeksu post</w:t>
      </w:r>
      <w:r w:rsidR="001549E3" w:rsidRPr="006F044F">
        <w:rPr>
          <w:rFonts w:ascii="Times New Roman" w:hAnsi="Times New Roman"/>
          <w:spacing w:val="-2"/>
          <w:sz w:val="24"/>
          <w:szCs w:val="24"/>
        </w:rPr>
        <w:t>ę</w:t>
      </w:r>
      <w:r w:rsidR="00787BA3" w:rsidRPr="006F044F">
        <w:rPr>
          <w:rFonts w:ascii="Times New Roman" w:hAnsi="Times New Roman"/>
          <w:spacing w:val="-2"/>
          <w:sz w:val="24"/>
          <w:szCs w:val="24"/>
        </w:rPr>
        <w:t>powania administracyjnego.</w:t>
      </w:r>
      <w:r w:rsidR="006F044F">
        <w:rPr>
          <w:rFonts w:ascii="Times New Roman" w:hAnsi="Times New Roman"/>
          <w:spacing w:val="-2"/>
          <w:sz w:val="24"/>
          <w:szCs w:val="24"/>
        </w:rPr>
        <w:t xml:space="preserve"> </w:t>
      </w:r>
    </w:p>
    <w:p w:rsidR="00376B58" w:rsidRPr="006F044F" w:rsidRDefault="00376B58"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Zgodnie z art. 2</w:t>
      </w:r>
      <w:r w:rsidR="00564C01" w:rsidRPr="006F044F">
        <w:rPr>
          <w:rFonts w:ascii="Times New Roman" w:hAnsi="Times New Roman"/>
          <w:spacing w:val="-2"/>
          <w:sz w:val="24"/>
          <w:szCs w:val="24"/>
        </w:rPr>
        <w:t>0</w:t>
      </w:r>
      <w:r w:rsidR="007626CF" w:rsidRPr="006F044F">
        <w:rPr>
          <w:rFonts w:ascii="Times New Roman" w:hAnsi="Times New Roman"/>
          <w:spacing w:val="-2"/>
          <w:sz w:val="24"/>
          <w:szCs w:val="24"/>
        </w:rPr>
        <w:t xml:space="preserve"> ust. 1</w:t>
      </w:r>
      <w:r w:rsidRPr="006F044F">
        <w:rPr>
          <w:rFonts w:ascii="Times New Roman" w:hAnsi="Times New Roman"/>
          <w:spacing w:val="-2"/>
          <w:sz w:val="24"/>
          <w:szCs w:val="24"/>
        </w:rPr>
        <w:t xml:space="preserve"> projektu ustawy Rada Ministrów, na wniosek ministra właściwego do spraw budżetu, może</w:t>
      </w:r>
      <w:r w:rsidR="00B83524">
        <w:rPr>
          <w:rFonts w:ascii="Times New Roman" w:hAnsi="Times New Roman"/>
          <w:spacing w:val="-2"/>
          <w:sz w:val="24"/>
          <w:szCs w:val="24"/>
        </w:rPr>
        <w:t>,</w:t>
      </w:r>
      <w:r w:rsidRPr="006F044F">
        <w:rPr>
          <w:rFonts w:ascii="Times New Roman" w:hAnsi="Times New Roman"/>
          <w:spacing w:val="-2"/>
          <w:sz w:val="24"/>
          <w:szCs w:val="24"/>
        </w:rPr>
        <w:t xml:space="preserve"> w drodze rozporządzenia, wstrzymać wydawanie decyzji o wsparciu, wskazując okres</w:t>
      </w:r>
      <w:r w:rsidR="00B83524">
        <w:rPr>
          <w:rFonts w:ascii="Times New Roman" w:hAnsi="Times New Roman"/>
          <w:spacing w:val="-2"/>
          <w:sz w:val="24"/>
          <w:szCs w:val="24"/>
        </w:rPr>
        <w:t>,</w:t>
      </w:r>
      <w:r w:rsidRPr="006F044F">
        <w:rPr>
          <w:rFonts w:ascii="Times New Roman" w:hAnsi="Times New Roman"/>
          <w:spacing w:val="-2"/>
          <w:sz w:val="24"/>
          <w:szCs w:val="24"/>
        </w:rPr>
        <w:t xml:space="preserve"> w którym nie są one wydawane</w:t>
      </w:r>
      <w:r w:rsidR="00107C03" w:rsidRPr="006F044F">
        <w:rPr>
          <w:rFonts w:ascii="Times New Roman" w:hAnsi="Times New Roman"/>
          <w:spacing w:val="-2"/>
          <w:sz w:val="24"/>
          <w:szCs w:val="24"/>
        </w:rPr>
        <w:t>.</w:t>
      </w:r>
      <w:r w:rsidRPr="006F044F">
        <w:rPr>
          <w:rFonts w:ascii="Times New Roman" w:hAnsi="Times New Roman"/>
          <w:spacing w:val="-2"/>
          <w:sz w:val="24"/>
          <w:szCs w:val="24"/>
        </w:rPr>
        <w:t xml:space="preserve"> </w:t>
      </w:r>
    </w:p>
    <w:p w:rsidR="00376B58" w:rsidRPr="006F044F" w:rsidRDefault="00376B58"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Powyższy zapis wprowadza upoważnienie dla Rady Ministrów do czasowego blokowania przyznawania decyzji dotyczących wsparcia nowych inwestycji czyli </w:t>
      </w:r>
      <w:r w:rsidRPr="00B83524">
        <w:rPr>
          <w:rFonts w:ascii="Times New Roman" w:hAnsi="Times New Roman"/>
          <w:i/>
          <w:spacing w:val="-2"/>
          <w:sz w:val="24"/>
          <w:szCs w:val="24"/>
        </w:rPr>
        <w:t>de facto</w:t>
      </w:r>
      <w:r w:rsidRPr="006F044F">
        <w:rPr>
          <w:rFonts w:ascii="Times New Roman" w:hAnsi="Times New Roman"/>
          <w:spacing w:val="-2"/>
          <w:sz w:val="24"/>
          <w:szCs w:val="24"/>
        </w:rPr>
        <w:t xml:space="preserve"> przyznawania ulg podatkowych w podatku dochodowym od osób prawnych i w podatku dochodowym od osób fizycznych, skutkujących w kolejnych latach ubytkiem dochodów budżetu państwa. Przepis ten ma na celu zabezpieczenie budżetu państwa na wypadek</w:t>
      </w:r>
      <w:r w:rsidR="006F044F">
        <w:rPr>
          <w:rFonts w:ascii="Times New Roman" w:hAnsi="Times New Roman"/>
          <w:spacing w:val="-2"/>
          <w:sz w:val="24"/>
          <w:szCs w:val="24"/>
        </w:rPr>
        <w:t xml:space="preserve"> </w:t>
      </w:r>
      <w:r w:rsidRPr="006F044F">
        <w:rPr>
          <w:rFonts w:ascii="Times New Roman" w:hAnsi="Times New Roman"/>
          <w:spacing w:val="-2"/>
          <w:sz w:val="24"/>
          <w:szCs w:val="24"/>
        </w:rPr>
        <w:t>przewidywanego lub faktycznego spadku jego dochodów lub wzrostu wydatków. Przepis ma charakter fakultatywny, co oznacza, że to Rada Ministrów dokonuje samodzielnej oceny, czy istnieją przesłanki do zastosowania instrumentu wstrzymania przyznawania decyzji o wsparciu oraz określa okres obowiązywania tego wstrzymania.</w:t>
      </w:r>
      <w:r w:rsidR="006F044F">
        <w:rPr>
          <w:rFonts w:ascii="Times New Roman" w:hAnsi="Times New Roman"/>
          <w:spacing w:val="-2"/>
          <w:sz w:val="24"/>
          <w:szCs w:val="24"/>
        </w:rPr>
        <w:t xml:space="preserve"> </w:t>
      </w:r>
      <w:r w:rsidRPr="006F044F">
        <w:rPr>
          <w:rFonts w:ascii="Times New Roman" w:hAnsi="Times New Roman"/>
          <w:spacing w:val="-2"/>
          <w:sz w:val="24"/>
          <w:szCs w:val="24"/>
        </w:rPr>
        <w:t>Przepis zawiera dyrektywy, którymi Rada Ministrów powinna kierować się</w:t>
      </w:r>
      <w:r w:rsidR="00B83524">
        <w:rPr>
          <w:rFonts w:ascii="Times New Roman" w:hAnsi="Times New Roman"/>
          <w:spacing w:val="-2"/>
          <w:sz w:val="24"/>
          <w:szCs w:val="24"/>
        </w:rPr>
        <w:t>,</w:t>
      </w:r>
      <w:r w:rsidRPr="006F044F">
        <w:rPr>
          <w:rFonts w:ascii="Times New Roman" w:hAnsi="Times New Roman"/>
          <w:spacing w:val="-2"/>
          <w:sz w:val="24"/>
          <w:szCs w:val="24"/>
        </w:rPr>
        <w:t xml:space="preserve"> wydając przedmiotowe rozporządzenie. Są </w:t>
      </w:r>
      <w:r w:rsidR="000C7AB3" w:rsidRPr="006F044F">
        <w:rPr>
          <w:rFonts w:ascii="Times New Roman" w:hAnsi="Times New Roman"/>
          <w:spacing w:val="-2"/>
          <w:sz w:val="24"/>
          <w:szCs w:val="24"/>
        </w:rPr>
        <w:t>nimi</w:t>
      </w:r>
      <w:r w:rsidRPr="006F044F">
        <w:rPr>
          <w:rFonts w:ascii="Times New Roman" w:hAnsi="Times New Roman"/>
          <w:spacing w:val="-2"/>
          <w:sz w:val="24"/>
          <w:szCs w:val="24"/>
        </w:rPr>
        <w:t xml:space="preserve"> ustawa budżetowa, w której planowane są dochody i wydatki państwa oraz deficyt budżetu na bieżący rok</w:t>
      </w:r>
      <w:r w:rsidR="00B83524">
        <w:rPr>
          <w:rFonts w:ascii="Times New Roman" w:hAnsi="Times New Roman"/>
          <w:spacing w:val="-2"/>
          <w:sz w:val="24"/>
          <w:szCs w:val="24"/>
        </w:rPr>
        <w:t>,</w:t>
      </w:r>
      <w:r w:rsidRPr="006F044F">
        <w:rPr>
          <w:rFonts w:ascii="Times New Roman" w:hAnsi="Times New Roman"/>
          <w:spacing w:val="-2"/>
          <w:sz w:val="24"/>
          <w:szCs w:val="24"/>
        </w:rPr>
        <w:t xml:space="preserve"> jak również Wieloletni Plan Finansowy państwa zawierający najważniejsze dane makroekonomiczne dotyczące zrównoważonego rozwoju państwa na okres 4 lat. </w:t>
      </w:r>
      <w:r w:rsidR="006066E1" w:rsidRPr="006F044F">
        <w:rPr>
          <w:rFonts w:ascii="Times New Roman" w:hAnsi="Times New Roman"/>
          <w:spacing w:val="-2"/>
          <w:sz w:val="24"/>
          <w:szCs w:val="24"/>
        </w:rPr>
        <w:t>Powyższy przepis nie będzie miał zastosowania wobec tych przedsiębiorców, którzy wpisali planowaną nową inwestycję do Ewidencji Wsparcia Nowej Inwestycji. Takie rozwiązanie ma za</w:t>
      </w:r>
      <w:r w:rsidR="00B83524">
        <w:rPr>
          <w:rFonts w:ascii="Times New Roman" w:hAnsi="Times New Roman"/>
          <w:spacing w:val="-2"/>
          <w:sz w:val="24"/>
          <w:szCs w:val="24"/>
        </w:rPr>
        <w:t>gwarantować</w:t>
      </w:r>
      <w:r w:rsidR="006066E1" w:rsidRPr="006F044F">
        <w:rPr>
          <w:rFonts w:ascii="Times New Roman" w:hAnsi="Times New Roman"/>
          <w:spacing w:val="-2"/>
          <w:sz w:val="24"/>
          <w:szCs w:val="24"/>
        </w:rPr>
        <w:t xml:space="preserve"> przedsiębiorcom</w:t>
      </w:r>
      <w:r w:rsidR="00B83CCF" w:rsidRPr="006F044F">
        <w:rPr>
          <w:rFonts w:ascii="Times New Roman" w:hAnsi="Times New Roman"/>
          <w:spacing w:val="-2"/>
          <w:sz w:val="24"/>
          <w:szCs w:val="24"/>
        </w:rPr>
        <w:t xml:space="preserve">, którzy </w:t>
      </w:r>
      <w:r w:rsidR="007E0B02" w:rsidRPr="006F044F">
        <w:rPr>
          <w:rFonts w:ascii="Times New Roman" w:hAnsi="Times New Roman"/>
          <w:spacing w:val="-2"/>
          <w:sz w:val="24"/>
          <w:szCs w:val="24"/>
        </w:rPr>
        <w:t>podjęli</w:t>
      </w:r>
      <w:r w:rsidR="00B83CCF" w:rsidRPr="006F044F">
        <w:rPr>
          <w:rFonts w:ascii="Times New Roman" w:hAnsi="Times New Roman"/>
          <w:spacing w:val="-2"/>
          <w:sz w:val="24"/>
          <w:szCs w:val="24"/>
        </w:rPr>
        <w:t xml:space="preserve"> działania w celu realizacji nowej inwestycji</w:t>
      </w:r>
      <w:r w:rsidR="00B83524">
        <w:rPr>
          <w:rFonts w:ascii="Times New Roman" w:hAnsi="Times New Roman"/>
          <w:spacing w:val="-2"/>
          <w:sz w:val="24"/>
          <w:szCs w:val="24"/>
        </w:rPr>
        <w:t>,</w:t>
      </w:r>
      <w:r w:rsidR="006F044F">
        <w:rPr>
          <w:rFonts w:ascii="Times New Roman" w:hAnsi="Times New Roman"/>
          <w:spacing w:val="-2"/>
          <w:sz w:val="24"/>
          <w:szCs w:val="24"/>
        </w:rPr>
        <w:t xml:space="preserve"> </w:t>
      </w:r>
      <w:r w:rsidR="006066E1" w:rsidRPr="006F044F">
        <w:rPr>
          <w:rFonts w:ascii="Times New Roman" w:hAnsi="Times New Roman"/>
          <w:spacing w:val="-2"/>
          <w:sz w:val="24"/>
          <w:szCs w:val="24"/>
        </w:rPr>
        <w:t>pewność otrzymania decyzji o wsparciu</w:t>
      </w:r>
      <w:r w:rsidR="0049127A" w:rsidRPr="006F044F">
        <w:rPr>
          <w:rFonts w:ascii="Times New Roman" w:hAnsi="Times New Roman"/>
          <w:spacing w:val="-2"/>
          <w:sz w:val="24"/>
          <w:szCs w:val="24"/>
        </w:rPr>
        <w:t xml:space="preserve"> (art.</w:t>
      </w:r>
      <w:r w:rsidR="00BB1423">
        <w:rPr>
          <w:rFonts w:ascii="Times New Roman" w:hAnsi="Times New Roman"/>
          <w:spacing w:val="-2"/>
          <w:sz w:val="24"/>
          <w:szCs w:val="24"/>
        </w:rPr>
        <w:t> </w:t>
      </w:r>
      <w:r w:rsidR="0049127A" w:rsidRPr="006F044F">
        <w:rPr>
          <w:rFonts w:ascii="Times New Roman" w:hAnsi="Times New Roman"/>
          <w:spacing w:val="-2"/>
          <w:sz w:val="24"/>
          <w:szCs w:val="24"/>
        </w:rPr>
        <w:t>20 ust.2)</w:t>
      </w:r>
      <w:r w:rsidR="006066E1" w:rsidRPr="006F044F">
        <w:rPr>
          <w:rFonts w:ascii="Times New Roman" w:hAnsi="Times New Roman"/>
          <w:spacing w:val="-2"/>
          <w:sz w:val="24"/>
          <w:szCs w:val="24"/>
        </w:rPr>
        <w:t>.</w:t>
      </w:r>
      <w:r w:rsidR="006F044F">
        <w:rPr>
          <w:rFonts w:ascii="Times New Roman" w:hAnsi="Times New Roman"/>
          <w:spacing w:val="-2"/>
          <w:sz w:val="24"/>
          <w:szCs w:val="24"/>
        </w:rPr>
        <w:t xml:space="preserve"> </w:t>
      </w:r>
    </w:p>
    <w:p w:rsidR="006066E1" w:rsidRPr="006F044F" w:rsidRDefault="006066E1" w:rsidP="00BB1423">
      <w:pPr>
        <w:numPr>
          <w:ilvl w:val="0"/>
          <w:numId w:val="11"/>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 xml:space="preserve">Ewidencja Wsparcia Nowej Inwestycji </w:t>
      </w:r>
    </w:p>
    <w:p w:rsidR="00C364BD" w:rsidRPr="006F044F" w:rsidRDefault="00C364B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Zgodnie z art. 2</w:t>
      </w:r>
      <w:r w:rsidR="00564C01" w:rsidRPr="006F044F">
        <w:rPr>
          <w:rFonts w:ascii="Times New Roman" w:hAnsi="Times New Roman"/>
          <w:spacing w:val="-2"/>
          <w:sz w:val="24"/>
          <w:szCs w:val="24"/>
        </w:rPr>
        <w:t>8</w:t>
      </w:r>
      <w:r w:rsidRPr="006F044F">
        <w:rPr>
          <w:rFonts w:ascii="Times New Roman" w:hAnsi="Times New Roman"/>
          <w:spacing w:val="-2"/>
          <w:sz w:val="24"/>
          <w:szCs w:val="24"/>
        </w:rPr>
        <w:t xml:space="preserve"> tworzy się prowadzoną przez ministra właściwego do spraw gospodarki Ewidencję Wsparcia</w:t>
      </w:r>
      <w:r w:rsidR="006066E1" w:rsidRPr="006F044F">
        <w:rPr>
          <w:rFonts w:ascii="Times New Roman" w:hAnsi="Times New Roman"/>
          <w:spacing w:val="-2"/>
          <w:sz w:val="24"/>
          <w:szCs w:val="24"/>
        </w:rPr>
        <w:t xml:space="preserve"> Nowej</w:t>
      </w:r>
      <w:r w:rsidR="006F044F">
        <w:rPr>
          <w:rFonts w:ascii="Times New Roman" w:hAnsi="Times New Roman"/>
          <w:spacing w:val="-2"/>
          <w:sz w:val="24"/>
          <w:szCs w:val="24"/>
        </w:rPr>
        <w:t xml:space="preserve"> </w:t>
      </w:r>
      <w:r w:rsidRPr="006F044F">
        <w:rPr>
          <w:rFonts w:ascii="Times New Roman" w:hAnsi="Times New Roman"/>
          <w:spacing w:val="-2"/>
          <w:sz w:val="24"/>
          <w:szCs w:val="24"/>
        </w:rPr>
        <w:t xml:space="preserve">Inwestycji, której celem </w:t>
      </w:r>
      <w:r w:rsidR="006066E1" w:rsidRPr="006F044F">
        <w:rPr>
          <w:rFonts w:ascii="Times New Roman" w:hAnsi="Times New Roman"/>
          <w:spacing w:val="-2"/>
          <w:sz w:val="24"/>
          <w:szCs w:val="24"/>
        </w:rPr>
        <w:t>będzie</w:t>
      </w:r>
      <w:r w:rsidRPr="006F044F">
        <w:rPr>
          <w:rFonts w:ascii="Times New Roman" w:hAnsi="Times New Roman"/>
          <w:spacing w:val="-2"/>
          <w:sz w:val="24"/>
          <w:szCs w:val="24"/>
        </w:rPr>
        <w:t xml:space="preserve"> </w:t>
      </w:r>
      <w:r w:rsidR="006066E1" w:rsidRPr="006F044F">
        <w:rPr>
          <w:rFonts w:ascii="Times New Roman" w:hAnsi="Times New Roman"/>
          <w:sz w:val="24"/>
          <w:szCs w:val="24"/>
        </w:rPr>
        <w:t xml:space="preserve">pozyskiwanie danych </w:t>
      </w:r>
      <w:r w:rsidR="006066E1" w:rsidRPr="006F044F">
        <w:rPr>
          <w:rFonts w:ascii="Times New Roman" w:hAnsi="Times New Roman"/>
          <w:iCs/>
          <w:sz w:val="24"/>
          <w:szCs w:val="24"/>
        </w:rPr>
        <w:t>wykorzystywanych do obsługi procesu inwestycy</w:t>
      </w:r>
      <w:r w:rsidR="00BB1423">
        <w:rPr>
          <w:rFonts w:ascii="Times New Roman" w:hAnsi="Times New Roman"/>
          <w:iCs/>
          <w:sz w:val="24"/>
          <w:szCs w:val="24"/>
        </w:rPr>
        <w:t>jnego, przeprowadzania analiz w </w:t>
      </w:r>
      <w:r w:rsidR="006066E1" w:rsidRPr="006F044F">
        <w:rPr>
          <w:rFonts w:ascii="Times New Roman" w:hAnsi="Times New Roman"/>
          <w:iCs/>
          <w:sz w:val="24"/>
          <w:szCs w:val="24"/>
        </w:rPr>
        <w:t>zakresie efektów funkcjonowania wsparcia udzielanego na podstawie niniejszej ustawy oraz w celu dostosowania założeń polityki inwestycyjnej i gospodarczej do aktualnych uwarunkowań, a także monitorowania pomocy publicznej</w:t>
      </w:r>
      <w:r w:rsidRPr="006F044F">
        <w:rPr>
          <w:rFonts w:ascii="Times New Roman" w:hAnsi="Times New Roman"/>
          <w:spacing w:val="-2"/>
          <w:sz w:val="24"/>
          <w:szCs w:val="24"/>
        </w:rPr>
        <w:t xml:space="preserve">. </w:t>
      </w:r>
      <w:r w:rsidR="00B72279" w:rsidRPr="006F044F">
        <w:rPr>
          <w:rFonts w:ascii="Times New Roman" w:hAnsi="Times New Roman"/>
          <w:spacing w:val="-2"/>
          <w:sz w:val="24"/>
          <w:szCs w:val="24"/>
        </w:rPr>
        <w:t>W</w:t>
      </w:r>
      <w:r w:rsidR="001D510F" w:rsidRPr="006F044F">
        <w:rPr>
          <w:rFonts w:ascii="Times New Roman" w:hAnsi="Times New Roman"/>
          <w:spacing w:val="-2"/>
          <w:sz w:val="24"/>
          <w:szCs w:val="24"/>
        </w:rPr>
        <w:t xml:space="preserve"> </w:t>
      </w:r>
      <w:r w:rsidR="00B72279" w:rsidRPr="006F044F">
        <w:rPr>
          <w:rFonts w:ascii="Times New Roman" w:hAnsi="Times New Roman"/>
          <w:spacing w:val="-2"/>
          <w:sz w:val="24"/>
          <w:szCs w:val="24"/>
        </w:rPr>
        <w:t xml:space="preserve">Ewidencji Wsparcia </w:t>
      </w:r>
      <w:r w:rsidR="006066E1" w:rsidRPr="006F044F">
        <w:rPr>
          <w:rFonts w:ascii="Times New Roman" w:hAnsi="Times New Roman"/>
          <w:spacing w:val="-2"/>
          <w:sz w:val="24"/>
          <w:szCs w:val="24"/>
        </w:rPr>
        <w:t xml:space="preserve">Nowej </w:t>
      </w:r>
      <w:r w:rsidR="00B72279" w:rsidRPr="006F044F">
        <w:rPr>
          <w:rFonts w:ascii="Times New Roman" w:hAnsi="Times New Roman"/>
          <w:spacing w:val="-2"/>
          <w:sz w:val="24"/>
          <w:szCs w:val="24"/>
        </w:rPr>
        <w:t>Inwestycji będą</w:t>
      </w:r>
      <w:r w:rsidRPr="006F044F">
        <w:rPr>
          <w:rFonts w:ascii="Times New Roman" w:hAnsi="Times New Roman"/>
          <w:spacing w:val="-2"/>
          <w:sz w:val="24"/>
          <w:szCs w:val="24"/>
        </w:rPr>
        <w:t xml:space="preserve"> gromadzone informacje ide</w:t>
      </w:r>
      <w:r w:rsidR="007D76FF" w:rsidRPr="006F044F">
        <w:rPr>
          <w:rFonts w:ascii="Times New Roman" w:hAnsi="Times New Roman"/>
          <w:spacing w:val="-2"/>
          <w:sz w:val="24"/>
          <w:szCs w:val="24"/>
        </w:rPr>
        <w:t>n</w:t>
      </w:r>
      <w:r w:rsidRPr="006F044F">
        <w:rPr>
          <w:rFonts w:ascii="Times New Roman" w:hAnsi="Times New Roman"/>
          <w:spacing w:val="-2"/>
          <w:sz w:val="24"/>
          <w:szCs w:val="24"/>
        </w:rPr>
        <w:t>tyfikuj</w:t>
      </w:r>
      <w:r w:rsidR="007D76FF" w:rsidRPr="006F044F">
        <w:rPr>
          <w:rFonts w:ascii="Times New Roman" w:hAnsi="Times New Roman"/>
          <w:spacing w:val="-2"/>
          <w:sz w:val="24"/>
          <w:szCs w:val="24"/>
        </w:rPr>
        <w:t>ą</w:t>
      </w:r>
      <w:r w:rsidRPr="006F044F">
        <w:rPr>
          <w:rFonts w:ascii="Times New Roman" w:hAnsi="Times New Roman"/>
          <w:spacing w:val="-2"/>
          <w:sz w:val="24"/>
          <w:szCs w:val="24"/>
        </w:rPr>
        <w:t>ce podmioty</w:t>
      </w:r>
      <w:r w:rsidR="009B0C9B" w:rsidRPr="006F044F">
        <w:rPr>
          <w:rFonts w:ascii="Times New Roman" w:hAnsi="Times New Roman"/>
          <w:spacing w:val="-2"/>
          <w:sz w:val="24"/>
          <w:szCs w:val="24"/>
        </w:rPr>
        <w:t>,</w:t>
      </w:r>
      <w:r w:rsidRPr="006F044F">
        <w:rPr>
          <w:rFonts w:ascii="Times New Roman" w:hAnsi="Times New Roman"/>
          <w:spacing w:val="-2"/>
          <w:sz w:val="24"/>
          <w:szCs w:val="24"/>
        </w:rPr>
        <w:t xml:space="preserve"> które </w:t>
      </w:r>
      <w:r w:rsidRPr="006F044F">
        <w:rPr>
          <w:rFonts w:ascii="Times New Roman" w:hAnsi="Times New Roman"/>
          <w:spacing w:val="-2"/>
          <w:sz w:val="24"/>
          <w:szCs w:val="24"/>
        </w:rPr>
        <w:lastRenderedPageBreak/>
        <w:t>były zainteresowane inwestycjami, uczestniczące w pos</w:t>
      </w:r>
      <w:r w:rsidR="00BB1423">
        <w:rPr>
          <w:rFonts w:ascii="Times New Roman" w:hAnsi="Times New Roman"/>
          <w:spacing w:val="-2"/>
          <w:sz w:val="24"/>
          <w:szCs w:val="24"/>
        </w:rPr>
        <w:t>tępowaniu o uzyskanie decyzji o </w:t>
      </w:r>
      <w:r w:rsidRPr="006F044F">
        <w:rPr>
          <w:rFonts w:ascii="Times New Roman" w:hAnsi="Times New Roman"/>
          <w:spacing w:val="-2"/>
          <w:sz w:val="24"/>
          <w:szCs w:val="24"/>
        </w:rPr>
        <w:t>wsparciu, oraz te</w:t>
      </w:r>
      <w:r w:rsidR="00932A7F">
        <w:rPr>
          <w:rFonts w:ascii="Times New Roman" w:hAnsi="Times New Roman"/>
          <w:spacing w:val="-2"/>
          <w:sz w:val="24"/>
          <w:szCs w:val="24"/>
        </w:rPr>
        <w:t>,</w:t>
      </w:r>
      <w:r w:rsidRPr="006F044F">
        <w:rPr>
          <w:rFonts w:ascii="Times New Roman" w:hAnsi="Times New Roman"/>
          <w:spacing w:val="-2"/>
          <w:sz w:val="24"/>
          <w:szCs w:val="24"/>
        </w:rPr>
        <w:t xml:space="preserve"> które tak</w:t>
      </w:r>
      <w:r w:rsidR="00095769" w:rsidRPr="006F044F">
        <w:rPr>
          <w:rFonts w:ascii="Times New Roman" w:hAnsi="Times New Roman"/>
          <w:spacing w:val="-2"/>
          <w:sz w:val="24"/>
          <w:szCs w:val="24"/>
        </w:rPr>
        <w:t>ą</w:t>
      </w:r>
      <w:r w:rsidRPr="006F044F">
        <w:rPr>
          <w:rFonts w:ascii="Times New Roman" w:hAnsi="Times New Roman"/>
          <w:spacing w:val="-2"/>
          <w:sz w:val="24"/>
          <w:szCs w:val="24"/>
        </w:rPr>
        <w:t xml:space="preserve"> decyzję uzyskały. Stworzenie takiej ewidencji </w:t>
      </w:r>
      <w:r w:rsidR="006066E1" w:rsidRPr="006F044F">
        <w:rPr>
          <w:rFonts w:ascii="Times New Roman" w:hAnsi="Times New Roman"/>
          <w:spacing w:val="-2"/>
          <w:sz w:val="24"/>
          <w:szCs w:val="24"/>
        </w:rPr>
        <w:t>pomoże w</w:t>
      </w:r>
      <w:r w:rsidR="00BB1423">
        <w:rPr>
          <w:rFonts w:ascii="Times New Roman" w:hAnsi="Times New Roman"/>
          <w:spacing w:val="-2"/>
          <w:sz w:val="24"/>
          <w:szCs w:val="24"/>
        </w:rPr>
        <w:t> </w:t>
      </w:r>
      <w:r w:rsidRPr="006F044F">
        <w:rPr>
          <w:rFonts w:ascii="Times New Roman" w:hAnsi="Times New Roman"/>
          <w:spacing w:val="-2"/>
          <w:sz w:val="24"/>
          <w:szCs w:val="24"/>
        </w:rPr>
        <w:t>uzyskani</w:t>
      </w:r>
      <w:r w:rsidR="006066E1" w:rsidRPr="006F044F">
        <w:rPr>
          <w:rFonts w:ascii="Times New Roman" w:hAnsi="Times New Roman"/>
          <w:spacing w:val="-2"/>
          <w:sz w:val="24"/>
          <w:szCs w:val="24"/>
        </w:rPr>
        <w:t>u</w:t>
      </w:r>
      <w:r w:rsidRPr="006F044F">
        <w:rPr>
          <w:rFonts w:ascii="Times New Roman" w:hAnsi="Times New Roman"/>
          <w:spacing w:val="-2"/>
          <w:sz w:val="24"/>
          <w:szCs w:val="24"/>
        </w:rPr>
        <w:t xml:space="preserve"> przez ministra właściwego do spraw gospodarki pełnego obrazu podmiotów</w:t>
      </w:r>
      <w:r w:rsidR="006F044F">
        <w:rPr>
          <w:rFonts w:ascii="Times New Roman" w:hAnsi="Times New Roman"/>
          <w:spacing w:val="-2"/>
          <w:sz w:val="24"/>
          <w:szCs w:val="24"/>
        </w:rPr>
        <w:t xml:space="preserve"> </w:t>
      </w:r>
      <w:r w:rsidR="00513622" w:rsidRPr="006F044F">
        <w:rPr>
          <w:rFonts w:ascii="Times New Roman" w:hAnsi="Times New Roman"/>
          <w:spacing w:val="-2"/>
          <w:sz w:val="24"/>
          <w:szCs w:val="24"/>
        </w:rPr>
        <w:t>inwestujących lub planujących inwestycje w Polsce</w:t>
      </w:r>
      <w:r w:rsidR="00A5344B" w:rsidRPr="006F044F">
        <w:rPr>
          <w:rFonts w:ascii="Times New Roman" w:hAnsi="Times New Roman"/>
          <w:spacing w:val="-2"/>
          <w:sz w:val="24"/>
          <w:szCs w:val="24"/>
        </w:rPr>
        <w:t>.</w:t>
      </w:r>
      <w:r w:rsidRPr="006F044F">
        <w:rPr>
          <w:rFonts w:ascii="Times New Roman" w:hAnsi="Times New Roman"/>
          <w:spacing w:val="-2"/>
          <w:sz w:val="24"/>
          <w:szCs w:val="24"/>
        </w:rPr>
        <w:t xml:space="preserve"> </w:t>
      </w:r>
    </w:p>
    <w:p w:rsidR="00223508" w:rsidRPr="006F044F" w:rsidRDefault="00223508" w:rsidP="00BB1423">
      <w:pPr>
        <w:numPr>
          <w:ilvl w:val="0"/>
          <w:numId w:val="11"/>
        </w:numPr>
        <w:spacing w:before="120" w:after="0" w:line="360" w:lineRule="auto"/>
        <w:ind w:left="360"/>
        <w:jc w:val="both"/>
        <w:rPr>
          <w:rFonts w:ascii="Times New Roman" w:hAnsi="Times New Roman"/>
          <w:spacing w:val="-2"/>
          <w:sz w:val="24"/>
          <w:szCs w:val="24"/>
        </w:rPr>
      </w:pPr>
      <w:r w:rsidRPr="006F044F">
        <w:rPr>
          <w:rFonts w:ascii="Times New Roman" w:hAnsi="Times New Roman"/>
          <w:spacing w:val="-2"/>
          <w:sz w:val="24"/>
          <w:szCs w:val="24"/>
        </w:rPr>
        <w:t>Zmiany w regulacjach podatkowych</w:t>
      </w:r>
    </w:p>
    <w:p w:rsidR="00223508" w:rsidRPr="006F044F" w:rsidRDefault="00AB21EE"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Projekt ustawy wprowadza</w:t>
      </w:r>
      <w:r w:rsidR="00554422" w:rsidRPr="006F044F">
        <w:rPr>
          <w:rFonts w:ascii="Times New Roman" w:hAnsi="Times New Roman"/>
          <w:spacing w:val="-2"/>
          <w:sz w:val="24"/>
          <w:szCs w:val="24"/>
        </w:rPr>
        <w:t xml:space="preserve"> tzw. m</w:t>
      </w:r>
      <w:r w:rsidRPr="006F044F">
        <w:rPr>
          <w:rFonts w:ascii="Times New Roman" w:hAnsi="Times New Roman"/>
          <w:spacing w:val="-2"/>
          <w:sz w:val="24"/>
          <w:szCs w:val="24"/>
        </w:rPr>
        <w:t>ałą</w:t>
      </w:r>
      <w:r w:rsidR="00554422" w:rsidRPr="006F044F">
        <w:rPr>
          <w:rFonts w:ascii="Times New Roman" w:hAnsi="Times New Roman"/>
          <w:spacing w:val="-2"/>
          <w:sz w:val="24"/>
          <w:szCs w:val="24"/>
        </w:rPr>
        <w:t xml:space="preserve"> klauzulę </w:t>
      </w:r>
      <w:proofErr w:type="spellStart"/>
      <w:r w:rsidR="00554422" w:rsidRPr="006F044F">
        <w:rPr>
          <w:rFonts w:ascii="Times New Roman" w:hAnsi="Times New Roman"/>
          <w:spacing w:val="-2"/>
          <w:sz w:val="24"/>
          <w:szCs w:val="24"/>
        </w:rPr>
        <w:t>antyoptymalizacyjną</w:t>
      </w:r>
      <w:proofErr w:type="spellEnd"/>
      <w:r w:rsidR="00223508" w:rsidRPr="006F044F">
        <w:rPr>
          <w:rFonts w:ascii="Times New Roman" w:hAnsi="Times New Roman"/>
          <w:spacing w:val="-2"/>
          <w:sz w:val="24"/>
          <w:szCs w:val="24"/>
        </w:rPr>
        <w:t xml:space="preserve"> w przepisach ustawy</w:t>
      </w:r>
      <w:r w:rsidR="006F044F">
        <w:rPr>
          <w:rFonts w:ascii="Times New Roman" w:hAnsi="Times New Roman"/>
          <w:spacing w:val="-2"/>
          <w:sz w:val="24"/>
          <w:szCs w:val="24"/>
        </w:rPr>
        <w:t xml:space="preserve"> </w:t>
      </w:r>
      <w:r w:rsidR="00223508" w:rsidRPr="006F044F">
        <w:rPr>
          <w:rFonts w:ascii="Times New Roman" w:hAnsi="Times New Roman"/>
          <w:spacing w:val="-2"/>
          <w:sz w:val="24"/>
          <w:szCs w:val="24"/>
        </w:rPr>
        <w:t>z dnia 15 lutego 1992 r. o podatku dochodowym od osób prawnych</w:t>
      </w:r>
      <w:r w:rsidR="00D73809" w:rsidRPr="006F044F">
        <w:rPr>
          <w:rFonts w:ascii="Times New Roman" w:hAnsi="Times New Roman"/>
          <w:spacing w:val="-2"/>
          <w:sz w:val="24"/>
          <w:szCs w:val="24"/>
        </w:rPr>
        <w:t xml:space="preserve"> (CIT)</w:t>
      </w:r>
      <w:r w:rsidR="00F805E7" w:rsidRPr="006F044F">
        <w:rPr>
          <w:rFonts w:ascii="Times New Roman" w:hAnsi="Times New Roman"/>
          <w:spacing w:val="-2"/>
          <w:sz w:val="24"/>
          <w:szCs w:val="24"/>
        </w:rPr>
        <w:t xml:space="preserve"> oraz w ustawy z dnia 26</w:t>
      </w:r>
      <w:r w:rsidR="00223508" w:rsidRPr="006F044F">
        <w:rPr>
          <w:rFonts w:ascii="Times New Roman" w:hAnsi="Times New Roman"/>
          <w:spacing w:val="-2"/>
          <w:sz w:val="24"/>
          <w:szCs w:val="24"/>
        </w:rPr>
        <w:t xml:space="preserve"> lipca 1991 r. o podatku dochodowym od osób fizycznych</w:t>
      </w:r>
      <w:r w:rsidR="00D73809" w:rsidRPr="006F044F">
        <w:rPr>
          <w:rFonts w:ascii="Times New Roman" w:hAnsi="Times New Roman"/>
          <w:spacing w:val="-2"/>
          <w:sz w:val="24"/>
          <w:szCs w:val="24"/>
        </w:rPr>
        <w:t xml:space="preserve"> (PIT)</w:t>
      </w:r>
      <w:r w:rsidR="00223508" w:rsidRPr="006F044F">
        <w:rPr>
          <w:rFonts w:ascii="Times New Roman" w:hAnsi="Times New Roman"/>
          <w:spacing w:val="-2"/>
          <w:sz w:val="24"/>
          <w:szCs w:val="24"/>
        </w:rPr>
        <w:t xml:space="preserve">. </w:t>
      </w:r>
    </w:p>
    <w:p w:rsidR="00223508" w:rsidRPr="006F044F" w:rsidRDefault="00F805E7"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W art. 35 pkt 1 lit. e i w art. 37</w:t>
      </w:r>
      <w:r w:rsidR="006F044F">
        <w:rPr>
          <w:rFonts w:ascii="Times New Roman" w:hAnsi="Times New Roman"/>
          <w:spacing w:val="-2"/>
          <w:sz w:val="24"/>
          <w:szCs w:val="24"/>
        </w:rPr>
        <w:t xml:space="preserve"> </w:t>
      </w:r>
      <w:r w:rsidRPr="006F044F">
        <w:rPr>
          <w:rFonts w:ascii="Times New Roman" w:hAnsi="Times New Roman"/>
          <w:spacing w:val="-2"/>
          <w:sz w:val="24"/>
          <w:szCs w:val="24"/>
        </w:rPr>
        <w:t>pkt</w:t>
      </w:r>
      <w:r w:rsidR="006F044F">
        <w:rPr>
          <w:rFonts w:ascii="Times New Roman" w:hAnsi="Times New Roman"/>
          <w:spacing w:val="-2"/>
          <w:sz w:val="24"/>
          <w:szCs w:val="24"/>
        </w:rPr>
        <w:t xml:space="preserve"> </w:t>
      </w:r>
      <w:r w:rsidR="00554422" w:rsidRPr="006F044F">
        <w:rPr>
          <w:rFonts w:ascii="Times New Roman" w:hAnsi="Times New Roman"/>
          <w:spacing w:val="-2"/>
          <w:sz w:val="24"/>
          <w:szCs w:val="24"/>
        </w:rPr>
        <w:t>3 lit. e projektu</w:t>
      </w:r>
      <w:r w:rsidR="006F044F">
        <w:rPr>
          <w:rFonts w:ascii="Times New Roman" w:hAnsi="Times New Roman"/>
          <w:spacing w:val="-2"/>
          <w:sz w:val="24"/>
          <w:szCs w:val="24"/>
        </w:rPr>
        <w:t xml:space="preserve"> </w:t>
      </w:r>
      <w:r w:rsidR="00554422" w:rsidRPr="006F044F">
        <w:rPr>
          <w:rFonts w:ascii="Times New Roman" w:hAnsi="Times New Roman"/>
          <w:spacing w:val="-2"/>
          <w:sz w:val="24"/>
          <w:szCs w:val="24"/>
        </w:rPr>
        <w:t>wskazano</w:t>
      </w:r>
      <w:r w:rsidR="00223508" w:rsidRPr="006F044F">
        <w:rPr>
          <w:rFonts w:ascii="Times New Roman" w:hAnsi="Times New Roman"/>
          <w:spacing w:val="-2"/>
          <w:sz w:val="24"/>
          <w:szCs w:val="24"/>
        </w:rPr>
        <w:t>, iż przedsiębiorca traci prawo do zwolnienia podatkowego z chwilą, gdy:</w:t>
      </w:r>
    </w:p>
    <w:p w:rsidR="00223508" w:rsidRPr="006F044F" w:rsidRDefault="00BB1423" w:rsidP="00BB1423">
      <w:pPr>
        <w:spacing w:after="0" w:line="360" w:lineRule="auto"/>
        <w:ind w:left="335" w:hanging="335"/>
        <w:jc w:val="both"/>
        <w:rPr>
          <w:rFonts w:ascii="Times New Roman" w:hAnsi="Times New Roman"/>
          <w:spacing w:val="-2"/>
          <w:sz w:val="24"/>
          <w:szCs w:val="24"/>
        </w:rPr>
      </w:pPr>
      <w:r>
        <w:rPr>
          <w:rFonts w:ascii="Times New Roman" w:hAnsi="Times New Roman"/>
          <w:spacing w:val="-2"/>
          <w:sz w:val="24"/>
          <w:szCs w:val="24"/>
        </w:rPr>
        <w:t>a)</w:t>
      </w:r>
      <w:r>
        <w:rPr>
          <w:rFonts w:ascii="Times New Roman" w:hAnsi="Times New Roman"/>
          <w:spacing w:val="-2"/>
          <w:sz w:val="24"/>
          <w:szCs w:val="24"/>
        </w:rPr>
        <w:tab/>
      </w:r>
      <w:r w:rsidR="00223508" w:rsidRPr="006F044F">
        <w:rPr>
          <w:rFonts w:ascii="Times New Roman" w:hAnsi="Times New Roman"/>
          <w:spacing w:val="-2"/>
          <w:sz w:val="24"/>
          <w:szCs w:val="24"/>
        </w:rPr>
        <w:t xml:space="preserve">osiągnięcie dochodów z działalności gospodarczej określonej w decyzji o wsparciu lub z działalności gospodarczej prowadzonej na podstawie zezwolenia na terenie specjalnej strefy ekonomicznej następuje w związku z zawarciem umowy lub dokonaniem innej czynności lub wielu powiązanych czynności prawnych, dokonanych przede wszystkim w celu uzyskania zwolnienia od podatku dochodowego, lub </w:t>
      </w:r>
    </w:p>
    <w:p w:rsidR="00223508" w:rsidRPr="006F044F" w:rsidRDefault="00BB1423" w:rsidP="00BB1423">
      <w:pPr>
        <w:spacing w:after="0" w:line="360" w:lineRule="auto"/>
        <w:ind w:left="335" w:hanging="335"/>
        <w:jc w:val="both"/>
        <w:rPr>
          <w:rFonts w:ascii="Times New Roman" w:hAnsi="Times New Roman"/>
          <w:spacing w:val="-2"/>
          <w:sz w:val="24"/>
          <w:szCs w:val="24"/>
        </w:rPr>
      </w:pPr>
      <w:r>
        <w:rPr>
          <w:rFonts w:ascii="Times New Roman" w:hAnsi="Times New Roman"/>
          <w:spacing w:val="-2"/>
          <w:sz w:val="24"/>
          <w:szCs w:val="24"/>
        </w:rPr>
        <w:t>b)</w:t>
      </w:r>
      <w:r>
        <w:rPr>
          <w:rFonts w:ascii="Times New Roman" w:hAnsi="Times New Roman"/>
          <w:spacing w:val="-2"/>
          <w:sz w:val="24"/>
          <w:szCs w:val="24"/>
        </w:rPr>
        <w:tab/>
      </w:r>
      <w:r w:rsidR="00223508" w:rsidRPr="006F044F">
        <w:rPr>
          <w:rFonts w:ascii="Times New Roman" w:hAnsi="Times New Roman"/>
          <w:spacing w:val="-2"/>
          <w:sz w:val="24"/>
          <w:szCs w:val="24"/>
        </w:rPr>
        <w:t>czynności, o których mowa w lit. a</w:t>
      </w:r>
      <w:r w:rsidR="00932A7F">
        <w:rPr>
          <w:rFonts w:ascii="Times New Roman" w:hAnsi="Times New Roman"/>
          <w:spacing w:val="-2"/>
          <w:sz w:val="24"/>
          <w:szCs w:val="24"/>
        </w:rPr>
        <w:t>,</w:t>
      </w:r>
      <w:r w:rsidR="00223508" w:rsidRPr="006F044F">
        <w:rPr>
          <w:rFonts w:ascii="Times New Roman" w:hAnsi="Times New Roman"/>
          <w:spacing w:val="-2"/>
          <w:sz w:val="24"/>
          <w:szCs w:val="24"/>
        </w:rPr>
        <w:t xml:space="preserve"> nie mają rzeczywistego charakteru, lub</w:t>
      </w:r>
    </w:p>
    <w:p w:rsidR="00223508" w:rsidRPr="006F044F" w:rsidRDefault="00BB1423" w:rsidP="00BB1423">
      <w:pPr>
        <w:spacing w:after="0" w:line="360" w:lineRule="auto"/>
        <w:ind w:left="335" w:hanging="335"/>
        <w:jc w:val="both"/>
        <w:rPr>
          <w:rFonts w:ascii="Times New Roman" w:hAnsi="Times New Roman"/>
          <w:spacing w:val="-2"/>
          <w:sz w:val="24"/>
          <w:szCs w:val="24"/>
        </w:rPr>
      </w:pPr>
      <w:r>
        <w:rPr>
          <w:rFonts w:ascii="Times New Roman" w:hAnsi="Times New Roman"/>
          <w:spacing w:val="-2"/>
          <w:sz w:val="24"/>
          <w:szCs w:val="24"/>
        </w:rPr>
        <w:t>c)</w:t>
      </w:r>
      <w:r>
        <w:rPr>
          <w:rFonts w:ascii="Times New Roman" w:hAnsi="Times New Roman"/>
          <w:spacing w:val="-2"/>
          <w:sz w:val="24"/>
          <w:szCs w:val="24"/>
        </w:rPr>
        <w:tab/>
      </w:r>
      <w:r w:rsidR="00223508" w:rsidRPr="006F044F">
        <w:rPr>
          <w:rFonts w:ascii="Times New Roman" w:hAnsi="Times New Roman"/>
          <w:spacing w:val="-2"/>
          <w:sz w:val="24"/>
          <w:szCs w:val="24"/>
        </w:rPr>
        <w:t>podatnik korzystający ze zwolnień, o których mowa w ust. 1 pkt 34 i pkt 34a</w:t>
      </w:r>
      <w:r w:rsidR="00932A7F">
        <w:rPr>
          <w:rFonts w:ascii="Times New Roman" w:hAnsi="Times New Roman"/>
          <w:spacing w:val="-2"/>
          <w:sz w:val="24"/>
          <w:szCs w:val="24"/>
        </w:rPr>
        <w:t>,</w:t>
      </w:r>
      <w:r w:rsidR="00223508" w:rsidRPr="006F044F">
        <w:rPr>
          <w:rFonts w:ascii="Times New Roman" w:hAnsi="Times New Roman"/>
          <w:spacing w:val="-2"/>
          <w:sz w:val="24"/>
          <w:szCs w:val="24"/>
        </w:rPr>
        <w:t xml:space="preserve"> dokonuje czynności prawnej lub wielu czynnoś</w:t>
      </w:r>
      <w:r>
        <w:rPr>
          <w:rFonts w:ascii="Times New Roman" w:hAnsi="Times New Roman"/>
          <w:spacing w:val="-2"/>
          <w:sz w:val="24"/>
          <w:szCs w:val="24"/>
        </w:rPr>
        <w:t>ci prawnych, w tym związanych z </w:t>
      </w:r>
      <w:r w:rsidR="00223508" w:rsidRPr="006F044F">
        <w:rPr>
          <w:rFonts w:ascii="Times New Roman" w:hAnsi="Times New Roman"/>
          <w:spacing w:val="-2"/>
          <w:sz w:val="24"/>
          <w:szCs w:val="24"/>
        </w:rPr>
        <w:t>działalnością nieobjętą tymi zwolnieniam</w:t>
      </w:r>
      <w:r w:rsidR="00932A7F">
        <w:rPr>
          <w:rFonts w:ascii="Times New Roman" w:hAnsi="Times New Roman"/>
          <w:spacing w:val="-2"/>
          <w:sz w:val="24"/>
          <w:szCs w:val="24"/>
        </w:rPr>
        <w:t>i, których głównym lub jednym z </w:t>
      </w:r>
      <w:r w:rsidR="00223508" w:rsidRPr="006F044F">
        <w:rPr>
          <w:rFonts w:ascii="Times New Roman" w:hAnsi="Times New Roman"/>
          <w:spacing w:val="-2"/>
          <w:sz w:val="24"/>
          <w:szCs w:val="24"/>
        </w:rPr>
        <w:t>głównych celów jest uniknięcie opodatkowania lub uchylanie się od opodatkowania.</w:t>
      </w:r>
    </w:p>
    <w:p w:rsidR="00223508" w:rsidRPr="006F044F" w:rsidRDefault="00932A7F" w:rsidP="00BB1423">
      <w:pPr>
        <w:spacing w:before="120" w:after="0" w:line="360" w:lineRule="auto"/>
        <w:jc w:val="both"/>
        <w:rPr>
          <w:rFonts w:ascii="Times New Roman" w:hAnsi="Times New Roman"/>
          <w:spacing w:val="-2"/>
          <w:sz w:val="24"/>
          <w:szCs w:val="24"/>
        </w:rPr>
      </w:pPr>
      <w:r>
        <w:rPr>
          <w:rFonts w:ascii="Times New Roman" w:hAnsi="Times New Roman"/>
          <w:spacing w:val="-2"/>
          <w:sz w:val="24"/>
          <w:szCs w:val="24"/>
        </w:rPr>
        <w:t>Klauzula</w:t>
      </w:r>
      <w:r w:rsidR="00223508" w:rsidRPr="006F044F">
        <w:rPr>
          <w:rFonts w:ascii="Times New Roman" w:hAnsi="Times New Roman"/>
          <w:spacing w:val="-2"/>
          <w:sz w:val="24"/>
          <w:szCs w:val="24"/>
        </w:rPr>
        <w:t xml:space="preserve"> zawarta w w</w:t>
      </w:r>
      <w:r w:rsidR="00D73809" w:rsidRPr="006F044F">
        <w:rPr>
          <w:rFonts w:ascii="Times New Roman" w:hAnsi="Times New Roman"/>
          <w:spacing w:val="-2"/>
          <w:sz w:val="24"/>
          <w:szCs w:val="24"/>
        </w:rPr>
        <w:t>yżej wymienionych</w:t>
      </w:r>
      <w:r w:rsidR="00223508" w:rsidRPr="006F044F">
        <w:rPr>
          <w:rFonts w:ascii="Times New Roman" w:hAnsi="Times New Roman"/>
          <w:spacing w:val="-2"/>
          <w:sz w:val="24"/>
          <w:szCs w:val="24"/>
        </w:rPr>
        <w:t xml:space="preserve"> przepisach projektu ma służyć wyeliminowaniu fikcyjnych uzgodnień, które nie odzwierciedlają rzeczywistości gospodarczej i stosowane są wyłącznie w celu uzyskania korzyści podatkowej. Zmiana ta wpisuje się w realizowany na forum UE plan działania zakładający poprawę skuteczności walki z oszustwami podatkowymi i uchylaniem się od opodatkowania (Komunikat Komisji do Parlamentu Europejskiego i Rady. Plan działania zakładający poprawę skuteczności walki z oszustwami podatkowymi i uchylaniem się od opodatkowania (COM(2012)/722).</w:t>
      </w:r>
    </w:p>
    <w:p w:rsidR="00223508" w:rsidRPr="006F044F" w:rsidRDefault="00223508"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Komisja Europejska podkreśliła konieczność podjęcia konkretnych działań, ukierunkowanych na zwalczanie agresywnego planowania podatkowego w dziedzinie podatków bezpośrednich, zarówno w ww. Planie działania, jak i w zaleceniach w sprawie </w:t>
      </w:r>
      <w:r w:rsidRPr="006F044F">
        <w:rPr>
          <w:rFonts w:ascii="Times New Roman" w:hAnsi="Times New Roman"/>
          <w:spacing w:val="-2"/>
          <w:sz w:val="24"/>
          <w:szCs w:val="24"/>
        </w:rPr>
        <w:lastRenderedPageBreak/>
        <w:t xml:space="preserve">agresywnego planowania podatkowego, gdzie pojawiła się m.in. propozycja przyjmowania przez państwa członkowskie ogólnej klauzuli zapobiegającej nadużyciom. </w:t>
      </w:r>
    </w:p>
    <w:p w:rsidR="00223508" w:rsidRPr="006F044F" w:rsidRDefault="00223508"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Zasadniczym celem przepisu jest zapobieżenie wykorzystywaniu ulgi przez przedsiębiorców, którzy w prowadzonej przez siebie działalności gospodarczej stosują instrumenty nakierowane na unikanie lub uchylanie się od opodatkowania. Przez działania takie należy rozumieć również czynności, które zmierzają do takiego ukształtowania dochodu podatkowego, który mógłby bezpośrednio wpłynąć na zwiększenie limitu pomocy publicznej, np. w drodze nierynkowego ukształtowania kosztów kwalifikowanych. </w:t>
      </w:r>
    </w:p>
    <w:p w:rsidR="00223508" w:rsidRPr="006F044F" w:rsidRDefault="00223508"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Treść projektowanych przepisów wskazuje, że prawo do zwolnienia z opodatkowania przysługiwać będzie tym przedsiębiorcom, którzy prowadzą działalność gospodarczą w oparciu o reguły rynkowe, a w jej ramach dokonują czynności prawnych o rzeczywistym charakterze, czyli czynności uzasadnionych ekonomicznie i gospodarczo. </w:t>
      </w:r>
    </w:p>
    <w:p w:rsidR="00223508" w:rsidRPr="006F044F" w:rsidRDefault="00223508"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W celu zapewnienia proporcjonalności stosowania klauzuli ocena, czy dane czynności prawne stanowią nadużycie, powinna uwzględniać obiektywną analizę wszystkich okoliczności danego przypadku. Projektowane regulacje odnoszą się zatem do czynności prawnych, które nie mają dostatecznego uzasadnienia ekonomicznego i są czynnościami o niejasnej konstrukcji prawnej, które nie zostały dokonane z uzasadnionych przyczyn ekonomicznych, a tylko w celu uzyskania korzyści płynących ze zwolnienia podatkowego z tytułu prowadzenia działalności gospodarczej określonej w decyzji o wsparciu.</w:t>
      </w:r>
    </w:p>
    <w:p w:rsidR="004A08F2" w:rsidRPr="006F044F" w:rsidRDefault="004A08F2"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Projekt ustawy zawiera</w:t>
      </w:r>
      <w:r w:rsidR="006F044F">
        <w:rPr>
          <w:rFonts w:ascii="Times New Roman" w:hAnsi="Times New Roman"/>
          <w:spacing w:val="-2"/>
          <w:sz w:val="24"/>
          <w:szCs w:val="24"/>
        </w:rPr>
        <w:t xml:space="preserve"> </w:t>
      </w:r>
      <w:r w:rsidRPr="006F044F">
        <w:rPr>
          <w:rFonts w:ascii="Times New Roman" w:hAnsi="Times New Roman"/>
          <w:spacing w:val="-2"/>
          <w:sz w:val="24"/>
          <w:szCs w:val="24"/>
        </w:rPr>
        <w:t>także wyłączenia z możliwości zwolnienia podatkowego dla Podatkowej Grupy Kapitałowej.</w:t>
      </w:r>
      <w:r w:rsidR="006F044F">
        <w:rPr>
          <w:rFonts w:ascii="Times New Roman" w:hAnsi="Times New Roman"/>
          <w:spacing w:val="-2"/>
          <w:sz w:val="24"/>
          <w:szCs w:val="24"/>
        </w:rPr>
        <w:t xml:space="preserve"> </w:t>
      </w:r>
      <w:r w:rsidRPr="006F044F">
        <w:rPr>
          <w:rFonts w:ascii="Times New Roman" w:hAnsi="Times New Roman"/>
          <w:spacing w:val="-2"/>
          <w:sz w:val="24"/>
          <w:szCs w:val="24"/>
        </w:rPr>
        <w:t>Polska podatkowa grupa kapitałowa (dalej: PGK) jest strukturą organizacyjną szczególnego rodzaju i o szczególnym przeznaczeniu, posiadającą podmiotowość podatkową stworzoną wyłącznie na potrzeby podatku dochodowego od osób prawnych.</w:t>
      </w:r>
      <w:r w:rsidR="006F044F">
        <w:rPr>
          <w:rFonts w:ascii="Times New Roman" w:hAnsi="Times New Roman"/>
          <w:spacing w:val="-2"/>
          <w:sz w:val="24"/>
          <w:szCs w:val="24"/>
        </w:rPr>
        <w:t xml:space="preserve"> </w:t>
      </w:r>
      <w:r w:rsidRPr="006F044F">
        <w:rPr>
          <w:rFonts w:ascii="Times New Roman" w:hAnsi="Times New Roman"/>
          <w:spacing w:val="-2"/>
          <w:sz w:val="24"/>
          <w:szCs w:val="24"/>
        </w:rPr>
        <w:t>PGK jako narzęd</w:t>
      </w:r>
      <w:r w:rsidR="00BB1423">
        <w:rPr>
          <w:rFonts w:ascii="Times New Roman" w:hAnsi="Times New Roman"/>
          <w:spacing w:val="-2"/>
          <w:sz w:val="24"/>
          <w:szCs w:val="24"/>
        </w:rPr>
        <w:t>zie prawnopodatkowe stosowane w </w:t>
      </w:r>
      <w:r w:rsidR="00932A7F">
        <w:rPr>
          <w:rFonts w:ascii="Times New Roman" w:hAnsi="Times New Roman"/>
          <w:spacing w:val="-2"/>
          <w:sz w:val="24"/>
          <w:szCs w:val="24"/>
        </w:rPr>
        <w:t>wielu krajach</w:t>
      </w:r>
      <w:r w:rsidRPr="006F044F">
        <w:rPr>
          <w:rFonts w:ascii="Times New Roman" w:hAnsi="Times New Roman"/>
          <w:spacing w:val="-2"/>
          <w:sz w:val="24"/>
          <w:szCs w:val="24"/>
        </w:rPr>
        <w:t xml:space="preserve"> umożliwia konsolidację wyników podatkowych kilku odrębnych podatników. </w:t>
      </w:r>
    </w:p>
    <w:p w:rsidR="004A08F2" w:rsidRPr="006F044F" w:rsidRDefault="004A08F2"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Brak w przepisach ustawy o </w:t>
      </w:r>
      <w:r w:rsidR="00D73809" w:rsidRPr="006F044F">
        <w:rPr>
          <w:rFonts w:ascii="Times New Roman" w:hAnsi="Times New Roman"/>
          <w:spacing w:val="-2"/>
          <w:sz w:val="24"/>
          <w:szCs w:val="24"/>
        </w:rPr>
        <w:t>podatk</w:t>
      </w:r>
      <w:r w:rsidR="00920033" w:rsidRPr="006F044F">
        <w:rPr>
          <w:rFonts w:ascii="Times New Roman" w:hAnsi="Times New Roman"/>
          <w:spacing w:val="-2"/>
          <w:sz w:val="24"/>
          <w:szCs w:val="24"/>
        </w:rPr>
        <w:t>u</w:t>
      </w:r>
      <w:r w:rsidR="00D73809" w:rsidRPr="006F044F">
        <w:rPr>
          <w:rFonts w:ascii="Times New Roman" w:hAnsi="Times New Roman"/>
          <w:spacing w:val="-2"/>
          <w:sz w:val="24"/>
          <w:szCs w:val="24"/>
        </w:rPr>
        <w:t xml:space="preserve"> dochodowym od osób prawnych</w:t>
      </w:r>
      <w:r w:rsidRPr="006F044F">
        <w:rPr>
          <w:rFonts w:ascii="Times New Roman" w:hAnsi="Times New Roman"/>
          <w:spacing w:val="-2"/>
          <w:sz w:val="24"/>
          <w:szCs w:val="24"/>
        </w:rPr>
        <w:t xml:space="preserve"> regulacji umożliwiającej ocenę pod kątem podatkowym czynności dokonanych w obrębie grupy stała się powodem wykorzystywania PGK jako narzędzia agresywnej optymalizacji. </w:t>
      </w:r>
    </w:p>
    <w:p w:rsidR="004A08F2" w:rsidRPr="006F044F" w:rsidRDefault="004A08F2"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 xml:space="preserve">W dniu 27 października 2017 r. Sejm uchwalił ustawę o zmianie ustawy o podatku dochodowym od osób fizycznych, ustawy o podatku dochodowym od osób prawnych </w:t>
      </w:r>
      <w:r w:rsidRPr="006F044F">
        <w:rPr>
          <w:rFonts w:ascii="Times New Roman" w:hAnsi="Times New Roman"/>
          <w:spacing w:val="-2"/>
          <w:sz w:val="24"/>
          <w:szCs w:val="24"/>
        </w:rPr>
        <w:lastRenderedPageBreak/>
        <w:t>oraz ustawy o zryczałtowanym podatku dochodowym od niektórych przychodów osiąganych przez osoby fizyczne, której zasadniczym celem jest uszczelnienie systemu podatku dochodowego od osób prawnych</w:t>
      </w:r>
      <w:r w:rsidR="00F805E7" w:rsidRPr="006F044F">
        <w:rPr>
          <w:rFonts w:ascii="Times New Roman" w:hAnsi="Times New Roman"/>
          <w:spacing w:val="-2"/>
          <w:sz w:val="24"/>
          <w:szCs w:val="24"/>
        </w:rPr>
        <w:t xml:space="preserve"> (Dz. U. poz. 2175)</w:t>
      </w:r>
      <w:r w:rsidRPr="006F044F">
        <w:rPr>
          <w:rFonts w:ascii="Times New Roman" w:hAnsi="Times New Roman"/>
          <w:spacing w:val="-2"/>
          <w:sz w:val="24"/>
          <w:szCs w:val="24"/>
        </w:rPr>
        <w:t>. Ustawa stanowi kolejny krok w kierunku odbudowania dochodów podatkowych, w szczególności dochodów</w:t>
      </w:r>
      <w:r w:rsidR="006F044F">
        <w:rPr>
          <w:rFonts w:ascii="Times New Roman" w:hAnsi="Times New Roman"/>
          <w:spacing w:val="-2"/>
          <w:sz w:val="24"/>
          <w:szCs w:val="24"/>
        </w:rPr>
        <w:t xml:space="preserve"> </w:t>
      </w:r>
      <w:r w:rsidR="00BB1423">
        <w:rPr>
          <w:rFonts w:ascii="Times New Roman" w:hAnsi="Times New Roman"/>
          <w:spacing w:val="-2"/>
          <w:sz w:val="24"/>
          <w:szCs w:val="24"/>
        </w:rPr>
        <w:t>z </w:t>
      </w:r>
      <w:r w:rsidRPr="006F044F">
        <w:rPr>
          <w:rFonts w:ascii="Times New Roman" w:hAnsi="Times New Roman"/>
          <w:spacing w:val="-2"/>
          <w:sz w:val="24"/>
          <w:szCs w:val="24"/>
        </w:rPr>
        <w:t>podatku CIT. Kierunek zmian przyjęty w ustawie wpisuje</w:t>
      </w:r>
      <w:r w:rsidR="00932A7F">
        <w:rPr>
          <w:rFonts w:ascii="Times New Roman" w:hAnsi="Times New Roman"/>
          <w:spacing w:val="-2"/>
          <w:sz w:val="24"/>
          <w:szCs w:val="24"/>
        </w:rPr>
        <w:t xml:space="preserve"> się w realizację Strategii na r</w:t>
      </w:r>
      <w:r w:rsidRPr="006F044F">
        <w:rPr>
          <w:rFonts w:ascii="Times New Roman" w:hAnsi="Times New Roman"/>
          <w:spacing w:val="-2"/>
          <w:sz w:val="24"/>
          <w:szCs w:val="24"/>
        </w:rPr>
        <w:t xml:space="preserve">zecz Odpowiedzialnego Rozwoju, przyjętej przez Radę Ministrów w dniu 14 lutego 2017 r. </w:t>
      </w:r>
      <w:r w:rsidR="00EC1E2F" w:rsidRPr="006F044F">
        <w:rPr>
          <w:rFonts w:ascii="Times New Roman" w:hAnsi="Times New Roman"/>
          <w:spacing w:val="-2"/>
          <w:sz w:val="24"/>
          <w:szCs w:val="24"/>
        </w:rPr>
        <w:t>Art. 2 pkt 1 wspomnianej</w:t>
      </w:r>
      <w:r w:rsidRPr="006F044F">
        <w:rPr>
          <w:rFonts w:ascii="Times New Roman" w:hAnsi="Times New Roman"/>
          <w:spacing w:val="-2"/>
          <w:sz w:val="24"/>
          <w:szCs w:val="24"/>
        </w:rPr>
        <w:t xml:space="preserve"> ustawy wprowadza zmianę przepisów regulujących funkcjonowanie podatkowych grup kapitałowych. Uchwalone zmiany wprowadzają doprecyzowanie regulacji dotyczących tworzenia i </w:t>
      </w:r>
      <w:r w:rsidR="00BB1423">
        <w:rPr>
          <w:rFonts w:ascii="Times New Roman" w:hAnsi="Times New Roman"/>
          <w:spacing w:val="-2"/>
          <w:sz w:val="24"/>
          <w:szCs w:val="24"/>
        </w:rPr>
        <w:t>funkcjonowania PGK, zawartych w </w:t>
      </w:r>
      <w:r w:rsidRPr="006F044F">
        <w:rPr>
          <w:rFonts w:ascii="Times New Roman" w:hAnsi="Times New Roman"/>
          <w:spacing w:val="-2"/>
          <w:sz w:val="24"/>
          <w:szCs w:val="24"/>
        </w:rPr>
        <w:t xml:space="preserve">art. 1a ustawy o CIT, które </w:t>
      </w:r>
      <w:r w:rsidR="00BB1423">
        <w:rPr>
          <w:rFonts w:ascii="Times New Roman" w:hAnsi="Times New Roman"/>
          <w:spacing w:val="-2"/>
          <w:sz w:val="24"/>
          <w:szCs w:val="24"/>
        </w:rPr>
        <w:t>–</w:t>
      </w:r>
      <w:r w:rsidRPr="006F044F">
        <w:rPr>
          <w:rFonts w:ascii="Times New Roman" w:hAnsi="Times New Roman"/>
          <w:spacing w:val="-2"/>
          <w:sz w:val="24"/>
          <w:szCs w:val="24"/>
        </w:rPr>
        <w:t xml:space="preserve"> zamiast pełnić rolę narzędzia do realizowania celów konsolidacji wyników podatkowych</w:t>
      </w:r>
      <w:r w:rsidR="006F044F">
        <w:rPr>
          <w:rFonts w:ascii="Times New Roman" w:hAnsi="Times New Roman"/>
          <w:spacing w:val="-2"/>
          <w:sz w:val="24"/>
          <w:szCs w:val="24"/>
        </w:rPr>
        <w:t xml:space="preserve"> </w:t>
      </w:r>
      <w:r w:rsidR="00BB1423">
        <w:rPr>
          <w:rFonts w:ascii="Times New Roman" w:hAnsi="Times New Roman"/>
          <w:spacing w:val="-2"/>
          <w:sz w:val="24"/>
          <w:szCs w:val="24"/>
        </w:rPr>
        <w:t>–</w:t>
      </w:r>
      <w:r w:rsidRPr="006F044F">
        <w:rPr>
          <w:rFonts w:ascii="Times New Roman" w:hAnsi="Times New Roman"/>
          <w:spacing w:val="-2"/>
          <w:sz w:val="24"/>
          <w:szCs w:val="24"/>
        </w:rPr>
        <w:t xml:space="preserve"> stały się źródłem nadużyć.</w:t>
      </w:r>
      <w:r w:rsidR="006F044F">
        <w:rPr>
          <w:rFonts w:ascii="Times New Roman" w:hAnsi="Times New Roman"/>
          <w:spacing w:val="-2"/>
          <w:sz w:val="24"/>
          <w:szCs w:val="24"/>
        </w:rPr>
        <w:t xml:space="preserve"> </w:t>
      </w:r>
    </w:p>
    <w:p w:rsidR="00223508" w:rsidRPr="006F044F" w:rsidRDefault="00F805E7" w:rsidP="00BB1423">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Norma prawna zawarta w art. 37 pkt</w:t>
      </w:r>
      <w:r w:rsidR="004A08F2" w:rsidRPr="006F044F">
        <w:rPr>
          <w:rFonts w:ascii="Times New Roman" w:hAnsi="Times New Roman"/>
          <w:spacing w:val="-2"/>
          <w:sz w:val="24"/>
          <w:szCs w:val="24"/>
        </w:rPr>
        <w:t xml:space="preserve"> 1 projektu ustawy o zasadach wspierania nowych inwestycji, polegająca na wyłączeniu możliwości udziału w PGK spółki korzystającej ze zwolnienia opodatkowania dochodów osiągnięty</w:t>
      </w:r>
      <w:r w:rsidR="00BB1423">
        <w:rPr>
          <w:rFonts w:ascii="Times New Roman" w:hAnsi="Times New Roman"/>
          <w:spacing w:val="-2"/>
          <w:sz w:val="24"/>
          <w:szCs w:val="24"/>
        </w:rPr>
        <w:t>ch z działalności prowadzonej w </w:t>
      </w:r>
      <w:r w:rsidR="004A08F2" w:rsidRPr="006F044F">
        <w:rPr>
          <w:rFonts w:ascii="Times New Roman" w:hAnsi="Times New Roman"/>
          <w:spacing w:val="-2"/>
          <w:sz w:val="24"/>
          <w:szCs w:val="24"/>
        </w:rPr>
        <w:t>specjalnej strefie ekonomicznej lub dochodów uz</w:t>
      </w:r>
      <w:r w:rsidR="00BB1423">
        <w:rPr>
          <w:rFonts w:ascii="Times New Roman" w:hAnsi="Times New Roman"/>
          <w:spacing w:val="-2"/>
          <w:sz w:val="24"/>
          <w:szCs w:val="24"/>
        </w:rPr>
        <w:t>yskanych na podstawie decyzji o </w:t>
      </w:r>
      <w:r w:rsidR="004A08F2" w:rsidRPr="006F044F">
        <w:rPr>
          <w:rFonts w:ascii="Times New Roman" w:hAnsi="Times New Roman"/>
          <w:spacing w:val="-2"/>
          <w:sz w:val="24"/>
          <w:szCs w:val="24"/>
        </w:rPr>
        <w:t>wsparciu, wpisuje się zatem w proces uszczelnienia systemu podatku dochodowego od osób prawnych i stanowi kontynuację przyjętych w ww. ustawie z dnia 27 października 2017 r. rozwiązań będących reakcją na działania podat</w:t>
      </w:r>
      <w:r w:rsidR="00BB1423">
        <w:rPr>
          <w:rFonts w:ascii="Times New Roman" w:hAnsi="Times New Roman"/>
          <w:spacing w:val="-2"/>
          <w:sz w:val="24"/>
          <w:szCs w:val="24"/>
        </w:rPr>
        <w:t>ników skutkujące, niezasadnym z </w:t>
      </w:r>
      <w:r w:rsidR="004A08F2" w:rsidRPr="006F044F">
        <w:rPr>
          <w:rFonts w:ascii="Times New Roman" w:hAnsi="Times New Roman"/>
          <w:spacing w:val="-2"/>
          <w:sz w:val="24"/>
          <w:szCs w:val="24"/>
        </w:rPr>
        <w:t>aksjologicznego punktu widzenia, obniżani</w:t>
      </w:r>
      <w:r w:rsidR="00BB1423">
        <w:rPr>
          <w:rFonts w:ascii="Times New Roman" w:hAnsi="Times New Roman"/>
          <w:spacing w:val="-2"/>
          <w:sz w:val="24"/>
          <w:szCs w:val="24"/>
        </w:rPr>
        <w:t>em ich bazy podatkowej, w tym z </w:t>
      </w:r>
      <w:r w:rsidR="004A08F2" w:rsidRPr="006F044F">
        <w:rPr>
          <w:rFonts w:ascii="Times New Roman" w:hAnsi="Times New Roman"/>
          <w:spacing w:val="-2"/>
          <w:sz w:val="24"/>
          <w:szCs w:val="24"/>
        </w:rPr>
        <w:t>wykorzystywaniem podatkowej grupy kapitałowej jako instytucji służącej optymalizacji podatkowej.</w:t>
      </w:r>
    </w:p>
    <w:p w:rsidR="00F805E7" w:rsidRPr="006F044F" w:rsidRDefault="00BB1423" w:rsidP="00BB1423">
      <w:pPr>
        <w:spacing w:before="120" w:after="0" w:line="360" w:lineRule="auto"/>
        <w:ind w:left="336" w:hanging="336"/>
        <w:jc w:val="both"/>
        <w:rPr>
          <w:rFonts w:ascii="Times New Roman" w:hAnsi="Times New Roman"/>
          <w:spacing w:val="-2"/>
          <w:sz w:val="24"/>
          <w:szCs w:val="24"/>
        </w:rPr>
      </w:pPr>
      <w:r>
        <w:rPr>
          <w:rFonts w:ascii="Times New Roman" w:hAnsi="Times New Roman"/>
          <w:spacing w:val="-2"/>
          <w:sz w:val="24"/>
          <w:szCs w:val="24"/>
        </w:rPr>
        <w:t>g)</w:t>
      </w:r>
      <w:r>
        <w:rPr>
          <w:rFonts w:ascii="Times New Roman" w:hAnsi="Times New Roman"/>
          <w:spacing w:val="-2"/>
          <w:sz w:val="24"/>
          <w:szCs w:val="24"/>
        </w:rPr>
        <w:tab/>
      </w:r>
      <w:r w:rsidR="00F805E7" w:rsidRPr="006F044F">
        <w:rPr>
          <w:rFonts w:ascii="Times New Roman" w:hAnsi="Times New Roman"/>
          <w:spacing w:val="-2"/>
          <w:sz w:val="24"/>
          <w:szCs w:val="24"/>
        </w:rPr>
        <w:t>Możliwość przekazywania nieruchomości przez Krajowy Ośrodek Wsparcia Rolnictwa</w:t>
      </w:r>
    </w:p>
    <w:p w:rsidR="00054CD8" w:rsidRPr="006F044F" w:rsidRDefault="00054CD8" w:rsidP="00BB1423">
      <w:pPr>
        <w:pStyle w:val="Teksttreci0"/>
        <w:shd w:val="clear" w:color="auto" w:fill="auto"/>
        <w:spacing w:before="120" w:after="0" w:line="360" w:lineRule="auto"/>
        <w:ind w:right="6" w:firstLine="0"/>
        <w:rPr>
          <w:rFonts w:ascii="Times New Roman" w:hAnsi="Times New Roman" w:cs="Times New Roman"/>
          <w:color w:val="000000"/>
          <w:sz w:val="24"/>
          <w:szCs w:val="24"/>
          <w:lang w:bidi="pl-PL"/>
        </w:rPr>
      </w:pPr>
      <w:r w:rsidRPr="006F044F">
        <w:rPr>
          <w:rFonts w:ascii="Times New Roman" w:hAnsi="Times New Roman" w:cs="Times New Roman"/>
          <w:color w:val="000000"/>
          <w:sz w:val="24"/>
          <w:szCs w:val="24"/>
          <w:lang w:bidi="pl-PL"/>
        </w:rPr>
        <w:t xml:space="preserve">Projekt ustawy o wspieraniu inwestycji daje możliwość </w:t>
      </w:r>
      <w:r w:rsidRPr="006F044F">
        <w:rPr>
          <w:rFonts w:ascii="Times New Roman" w:hAnsi="Times New Roman" w:cs="Times New Roman"/>
          <w:color w:val="000000"/>
          <w:sz w:val="24"/>
          <w:szCs w:val="24"/>
          <w:lang w:eastAsia="en-US" w:bidi="en-US"/>
        </w:rPr>
        <w:t xml:space="preserve">(art </w:t>
      </w:r>
      <w:r w:rsidRPr="006F044F">
        <w:rPr>
          <w:rFonts w:ascii="Times New Roman" w:hAnsi="Times New Roman" w:cs="Times New Roman"/>
          <w:color w:val="000000"/>
          <w:sz w:val="24"/>
          <w:szCs w:val="24"/>
          <w:lang w:bidi="pl-PL"/>
        </w:rPr>
        <w:t xml:space="preserve">36) przekazania przez Krajowy Ośrodek wsparcia Rolnictwa zarządzającemu obszarem nieruchomości, przeznaczonych na cele przemysłowo-usługowe. Odbywa się to za zgodą ministra właściwego do spraw rozwoju wsi w porozumieniu z ministrem właściwym do spraw gospodarki. Przekazanie to ma charakter nieodpłatny. </w:t>
      </w:r>
      <w:r w:rsidRPr="00FD0F29">
        <w:rPr>
          <w:rFonts w:ascii="Times New Roman" w:hAnsi="Times New Roman" w:cs="Times New Roman"/>
          <w:i/>
          <w:color w:val="000000"/>
          <w:sz w:val="24"/>
          <w:szCs w:val="24"/>
          <w:lang w:eastAsia="en-US" w:bidi="en-US"/>
        </w:rPr>
        <w:t xml:space="preserve">Ratio </w:t>
      </w:r>
      <w:r w:rsidRPr="00FD0F29">
        <w:rPr>
          <w:rFonts w:ascii="Times New Roman" w:hAnsi="Times New Roman" w:cs="Times New Roman"/>
          <w:i/>
          <w:color w:val="000000"/>
          <w:sz w:val="24"/>
          <w:szCs w:val="24"/>
          <w:lang w:bidi="pl-PL"/>
        </w:rPr>
        <w:t>legis</w:t>
      </w:r>
      <w:r w:rsidRPr="006F044F">
        <w:rPr>
          <w:rFonts w:ascii="Times New Roman" w:hAnsi="Times New Roman" w:cs="Times New Roman"/>
          <w:color w:val="000000"/>
          <w:sz w:val="24"/>
          <w:szCs w:val="24"/>
          <w:lang w:bidi="pl-PL"/>
        </w:rPr>
        <w:t xml:space="preserve"> wprowadzenia takiego przepisu jest umożliwienie inwestycyjnego wykorzystania nieruchomości, będących w</w:t>
      </w:r>
      <w:r w:rsidR="00BB1423">
        <w:rPr>
          <w:rFonts w:ascii="Times New Roman" w:hAnsi="Times New Roman" w:cs="Times New Roman"/>
          <w:color w:val="000000"/>
          <w:sz w:val="24"/>
          <w:szCs w:val="24"/>
          <w:lang w:bidi="pl-PL"/>
        </w:rPr>
        <w:t> </w:t>
      </w:r>
      <w:r w:rsidRPr="006F044F">
        <w:rPr>
          <w:rFonts w:ascii="Times New Roman" w:hAnsi="Times New Roman" w:cs="Times New Roman"/>
          <w:color w:val="000000"/>
          <w:sz w:val="24"/>
          <w:szCs w:val="24"/>
          <w:lang w:bidi="pl-PL"/>
        </w:rPr>
        <w:t>zasobie KOWR, przeznaczonych w miejscowym planie zagospodarowania przestrzennego na cele przemysłowo-usługowe. Poprzez wprowadzenie przedmi</w:t>
      </w:r>
      <w:r w:rsidR="00FD0F29">
        <w:rPr>
          <w:rFonts w:ascii="Times New Roman" w:hAnsi="Times New Roman" w:cs="Times New Roman"/>
          <w:color w:val="000000"/>
          <w:sz w:val="24"/>
          <w:szCs w:val="24"/>
          <w:lang w:bidi="pl-PL"/>
        </w:rPr>
        <w:t>otowego przepisu</w:t>
      </w:r>
      <w:r w:rsidRPr="006F044F">
        <w:rPr>
          <w:rFonts w:ascii="Times New Roman" w:hAnsi="Times New Roman" w:cs="Times New Roman"/>
          <w:color w:val="000000"/>
          <w:sz w:val="24"/>
          <w:szCs w:val="24"/>
          <w:lang w:bidi="pl-PL"/>
        </w:rPr>
        <w:t xml:space="preserve"> zarządzający obszarem będą mogli rozszerzyć dostępność </w:t>
      </w:r>
      <w:r w:rsidRPr="006F044F">
        <w:rPr>
          <w:rFonts w:ascii="Times New Roman" w:hAnsi="Times New Roman" w:cs="Times New Roman"/>
          <w:color w:val="000000"/>
          <w:sz w:val="24"/>
          <w:szCs w:val="24"/>
          <w:lang w:bidi="pl-PL"/>
        </w:rPr>
        <w:lastRenderedPageBreak/>
        <w:t>terenów inwestycyjnych, szczególnie atrakcyjnych z punktu widzenia klimatu inwestycyjnego. Tereny te będą przygotowywane przez zarządzających obszarami zarówno pod kątem kwestii geodezyjnych, prawnych, a także uzbrajania terenów, tak żeby były dostępne w krótkim czasie dla potencjalnych inwestorów. Decyzje dotyczące przekazania będą podejmowane w konkretnych sprawach przez KOWR, który będzie brał pod uwagę swoją bieżącą sytuację finansową i własne plany działalności.</w:t>
      </w:r>
    </w:p>
    <w:p w:rsidR="00054CD8" w:rsidRPr="006F044F" w:rsidRDefault="00BB1423" w:rsidP="00BB1423">
      <w:pPr>
        <w:pStyle w:val="Teksttreci0"/>
        <w:shd w:val="clear" w:color="auto" w:fill="auto"/>
        <w:spacing w:before="120" w:after="0" w:line="360" w:lineRule="auto"/>
        <w:ind w:left="308" w:hanging="308"/>
        <w:jc w:val="left"/>
        <w:rPr>
          <w:rFonts w:ascii="Times New Roman" w:hAnsi="Times New Roman" w:cs="Times New Roman"/>
          <w:sz w:val="24"/>
          <w:szCs w:val="24"/>
        </w:rPr>
      </w:pPr>
      <w:r>
        <w:rPr>
          <w:rFonts w:ascii="Times New Roman" w:hAnsi="Times New Roman" w:cs="Times New Roman"/>
          <w:color w:val="000000"/>
          <w:sz w:val="24"/>
          <w:szCs w:val="24"/>
          <w:lang w:bidi="pl-PL"/>
        </w:rPr>
        <w:t>h)</w:t>
      </w:r>
      <w:r>
        <w:rPr>
          <w:rFonts w:ascii="Times New Roman" w:hAnsi="Times New Roman" w:cs="Times New Roman"/>
          <w:color w:val="000000"/>
          <w:sz w:val="24"/>
          <w:szCs w:val="24"/>
          <w:lang w:bidi="pl-PL"/>
        </w:rPr>
        <w:tab/>
      </w:r>
      <w:r w:rsidR="00054CD8" w:rsidRPr="00BB1423">
        <w:rPr>
          <w:rFonts w:ascii="Times New Roman" w:eastAsia="Calibri" w:hAnsi="Times New Roman" w:cs="Times New Roman"/>
          <w:spacing w:val="-2"/>
          <w:sz w:val="24"/>
          <w:szCs w:val="24"/>
          <w:lang w:eastAsia="en-US"/>
        </w:rPr>
        <w:t>Zmiany</w:t>
      </w:r>
      <w:r w:rsidR="00054CD8" w:rsidRPr="006F044F">
        <w:rPr>
          <w:rFonts w:ascii="Times New Roman" w:hAnsi="Times New Roman" w:cs="Times New Roman"/>
          <w:color w:val="000000"/>
          <w:sz w:val="24"/>
          <w:szCs w:val="24"/>
          <w:lang w:bidi="pl-PL"/>
        </w:rPr>
        <w:t xml:space="preserve"> </w:t>
      </w:r>
      <w:r w:rsidR="00054CD8" w:rsidRPr="006F044F">
        <w:rPr>
          <w:rFonts w:ascii="Times New Roman" w:hAnsi="Times New Roman" w:cs="Times New Roman"/>
          <w:bCs/>
          <w:color w:val="000000"/>
          <w:sz w:val="24"/>
          <w:szCs w:val="24"/>
          <w:lang w:bidi="pl-PL"/>
        </w:rPr>
        <w:t>w ustawie</w:t>
      </w:r>
      <w:r w:rsidR="00054CD8" w:rsidRPr="006F044F">
        <w:rPr>
          <w:rFonts w:ascii="Times New Roman" w:hAnsi="Times New Roman" w:cs="Times New Roman"/>
          <w:b/>
          <w:bCs/>
          <w:color w:val="000000"/>
          <w:sz w:val="24"/>
          <w:szCs w:val="24"/>
          <w:lang w:bidi="pl-PL"/>
        </w:rPr>
        <w:t xml:space="preserve"> </w:t>
      </w:r>
      <w:r w:rsidR="00054CD8" w:rsidRPr="006F044F">
        <w:rPr>
          <w:rFonts w:ascii="Times New Roman" w:hAnsi="Times New Roman" w:cs="Times New Roman"/>
          <w:color w:val="000000"/>
          <w:sz w:val="24"/>
          <w:szCs w:val="24"/>
          <w:lang w:bidi="pl-PL"/>
        </w:rPr>
        <w:t xml:space="preserve">specjalnych strefach ekonomicznych </w:t>
      </w:r>
    </w:p>
    <w:p w:rsidR="00054CD8" w:rsidRPr="006F044F" w:rsidRDefault="00054CD8" w:rsidP="00BB1423">
      <w:pPr>
        <w:pStyle w:val="Teksttreci0"/>
        <w:shd w:val="clear" w:color="auto" w:fill="auto"/>
        <w:spacing w:before="120" w:after="0" w:line="360" w:lineRule="auto"/>
        <w:ind w:right="6" w:firstLine="0"/>
        <w:rPr>
          <w:rFonts w:ascii="Times New Roman" w:hAnsi="Times New Roman" w:cs="Times New Roman"/>
          <w:sz w:val="24"/>
          <w:szCs w:val="24"/>
        </w:rPr>
      </w:pPr>
      <w:r w:rsidRPr="006F044F">
        <w:rPr>
          <w:rFonts w:ascii="Times New Roman" w:hAnsi="Times New Roman" w:cs="Times New Roman"/>
          <w:color w:val="000000"/>
          <w:sz w:val="24"/>
          <w:szCs w:val="24"/>
          <w:lang w:bidi="pl-PL"/>
        </w:rPr>
        <w:t>Ponieważ projekt ustawy przewiduje w zakresie już wydanych zezwoleń utrzymanie w</w:t>
      </w:r>
      <w:r w:rsidR="00BB1423">
        <w:rPr>
          <w:rFonts w:ascii="Times New Roman" w:hAnsi="Times New Roman" w:cs="Times New Roman"/>
          <w:color w:val="000000"/>
          <w:sz w:val="24"/>
          <w:szCs w:val="24"/>
          <w:lang w:bidi="pl-PL"/>
        </w:rPr>
        <w:t> </w:t>
      </w:r>
      <w:r w:rsidRPr="006F044F">
        <w:rPr>
          <w:rFonts w:ascii="Times New Roman" w:hAnsi="Times New Roman" w:cs="Times New Roman"/>
          <w:color w:val="000000"/>
          <w:sz w:val="24"/>
          <w:szCs w:val="24"/>
          <w:lang w:bidi="pl-PL"/>
        </w:rPr>
        <w:t>mocy ustawy o specjalnych strefach ekonomicznych niezbędne jest dokonanie w niej zmian. Zmiany w ustawie o SSE dotyczą uchylenia przepisów dotyczącyc</w:t>
      </w:r>
      <w:r w:rsidR="00EC177B">
        <w:rPr>
          <w:rFonts w:ascii="Times New Roman" w:hAnsi="Times New Roman" w:cs="Times New Roman"/>
          <w:color w:val="000000"/>
          <w:sz w:val="24"/>
          <w:szCs w:val="24"/>
          <w:lang w:bidi="pl-PL"/>
        </w:rPr>
        <w:t>h udzielania nowych zezwoleń (z</w:t>
      </w:r>
      <w:r w:rsidRPr="006F044F">
        <w:rPr>
          <w:rFonts w:ascii="Times New Roman" w:hAnsi="Times New Roman" w:cs="Times New Roman"/>
          <w:color w:val="000000"/>
          <w:sz w:val="24"/>
          <w:szCs w:val="24"/>
          <w:lang w:bidi="pl-PL"/>
        </w:rPr>
        <w:t xml:space="preserve"> wyjątkiem okresu </w:t>
      </w:r>
      <w:r w:rsidRPr="00EC177B">
        <w:rPr>
          <w:rFonts w:ascii="Times New Roman" w:hAnsi="Times New Roman" w:cs="Times New Roman"/>
          <w:i/>
          <w:color w:val="000000"/>
          <w:sz w:val="24"/>
          <w:szCs w:val="24"/>
          <w:lang w:eastAsia="en-US" w:bidi="en-US"/>
        </w:rPr>
        <w:t xml:space="preserve">vacatio </w:t>
      </w:r>
      <w:r w:rsidRPr="00EC177B">
        <w:rPr>
          <w:rFonts w:ascii="Times New Roman" w:hAnsi="Times New Roman" w:cs="Times New Roman"/>
          <w:i/>
          <w:color w:val="000000"/>
          <w:sz w:val="24"/>
          <w:szCs w:val="24"/>
          <w:lang w:bidi="pl-PL"/>
        </w:rPr>
        <w:t>legis</w:t>
      </w:r>
      <w:r w:rsidRPr="006F044F">
        <w:rPr>
          <w:rFonts w:ascii="Times New Roman" w:hAnsi="Times New Roman" w:cs="Times New Roman"/>
          <w:color w:val="000000"/>
          <w:sz w:val="24"/>
          <w:szCs w:val="24"/>
          <w:lang w:bidi="pl-PL"/>
        </w:rPr>
        <w:t>). Ponadto w ustawie o</w:t>
      </w:r>
      <w:r w:rsidR="00BB1423">
        <w:rPr>
          <w:rFonts w:ascii="Times New Roman" w:hAnsi="Times New Roman" w:cs="Times New Roman"/>
          <w:color w:val="000000"/>
          <w:sz w:val="24"/>
          <w:szCs w:val="24"/>
          <w:lang w:bidi="pl-PL"/>
        </w:rPr>
        <w:t> </w:t>
      </w:r>
      <w:r w:rsidRPr="006F044F">
        <w:rPr>
          <w:rFonts w:ascii="Times New Roman" w:hAnsi="Times New Roman" w:cs="Times New Roman"/>
          <w:color w:val="000000"/>
          <w:sz w:val="24"/>
          <w:szCs w:val="24"/>
          <w:lang w:bidi="pl-PL"/>
        </w:rPr>
        <w:t xml:space="preserve">specjalnych strefach ekonomicznych zachowana zostanie możliwość rozszerzenia granic SSE z tzw. „kryterium niezbędności” z uwagi na fakt, że takie </w:t>
      </w:r>
      <w:r w:rsidR="00EC177B">
        <w:rPr>
          <w:rFonts w:ascii="Times New Roman" w:hAnsi="Times New Roman" w:cs="Times New Roman"/>
          <w:color w:val="000000"/>
          <w:sz w:val="24"/>
          <w:szCs w:val="24"/>
          <w:lang w:bidi="pl-PL"/>
        </w:rPr>
        <w:t>rozszerzenie dotyczy sytuacji</w:t>
      </w:r>
      <w:r w:rsidR="0025667C">
        <w:rPr>
          <w:rFonts w:ascii="Times New Roman" w:hAnsi="Times New Roman" w:cs="Times New Roman"/>
          <w:color w:val="000000"/>
          <w:sz w:val="24"/>
          <w:szCs w:val="24"/>
          <w:lang w:bidi="pl-PL"/>
        </w:rPr>
        <w:t>,</w:t>
      </w:r>
      <w:r w:rsidR="00EC177B">
        <w:rPr>
          <w:rFonts w:ascii="Times New Roman" w:hAnsi="Times New Roman" w:cs="Times New Roman"/>
          <w:color w:val="000000"/>
          <w:sz w:val="24"/>
          <w:szCs w:val="24"/>
          <w:lang w:bidi="pl-PL"/>
        </w:rPr>
        <w:t xml:space="preserve"> w </w:t>
      </w:r>
      <w:r w:rsidRPr="006F044F">
        <w:rPr>
          <w:rFonts w:ascii="Times New Roman" w:hAnsi="Times New Roman" w:cs="Times New Roman"/>
          <w:color w:val="000000"/>
          <w:sz w:val="24"/>
          <w:szCs w:val="24"/>
          <w:lang w:bidi="pl-PL"/>
        </w:rPr>
        <w:t>których włączenie jest niezbędne dla realizacji już podjętej inwestycji, na których będzie prowadzona działalność gospodarcza. Do tego typu przypadków zaliczyć można budowę obiektów towarzyszących, takich jak magazyny, parkingi, bocznice kolejowe, budynki socjalne. Obszar takiego włączenia nie może jednak przekroczyć powierzchni 2,0 ha i na nowo włączonym obszarze nie może być prowadzona działalność gospodarcza w oparciu o nowe zezwolenie. Wprowadzone zostały także przepisy regulujące postępowanie w razie wystąpienia konfliktu interesów w sytuacji</w:t>
      </w:r>
      <w:r w:rsidR="0025667C">
        <w:rPr>
          <w:rFonts w:ascii="Times New Roman" w:hAnsi="Times New Roman" w:cs="Times New Roman"/>
          <w:color w:val="000000"/>
          <w:sz w:val="24"/>
          <w:szCs w:val="24"/>
          <w:lang w:bidi="pl-PL"/>
        </w:rPr>
        <w:t>,</w:t>
      </w:r>
      <w:r w:rsidRPr="006F044F">
        <w:rPr>
          <w:rFonts w:ascii="Times New Roman" w:hAnsi="Times New Roman" w:cs="Times New Roman"/>
          <w:color w:val="000000"/>
          <w:sz w:val="24"/>
          <w:szCs w:val="24"/>
          <w:lang w:bidi="pl-PL"/>
        </w:rPr>
        <w:t xml:space="preserve"> w której członek zarządu spółki będącej Zarządzającym nie</w:t>
      </w:r>
      <w:r w:rsidR="00EC177B">
        <w:rPr>
          <w:rFonts w:ascii="Times New Roman" w:hAnsi="Times New Roman" w:cs="Times New Roman"/>
          <w:color w:val="000000"/>
          <w:sz w:val="24"/>
          <w:szCs w:val="24"/>
          <w:lang w:bidi="pl-PL"/>
        </w:rPr>
        <w:t xml:space="preserve"> może być zatrudniony u </w:t>
      </w:r>
      <w:r w:rsidRPr="006F044F">
        <w:rPr>
          <w:rFonts w:ascii="Times New Roman" w:hAnsi="Times New Roman" w:cs="Times New Roman"/>
          <w:color w:val="000000"/>
          <w:sz w:val="24"/>
          <w:szCs w:val="24"/>
          <w:lang w:bidi="pl-PL"/>
        </w:rPr>
        <w:t>przedsiębiorcy korzystającego ze wsparcia nowej in</w:t>
      </w:r>
      <w:r w:rsidR="00EC177B">
        <w:rPr>
          <w:rFonts w:ascii="Times New Roman" w:hAnsi="Times New Roman" w:cs="Times New Roman"/>
          <w:color w:val="000000"/>
          <w:sz w:val="24"/>
          <w:szCs w:val="24"/>
          <w:lang w:bidi="pl-PL"/>
        </w:rPr>
        <w:t>westycji na podstawie decyzji o </w:t>
      </w:r>
      <w:r w:rsidRPr="006F044F">
        <w:rPr>
          <w:rFonts w:ascii="Times New Roman" w:hAnsi="Times New Roman" w:cs="Times New Roman"/>
          <w:color w:val="000000"/>
          <w:sz w:val="24"/>
          <w:szCs w:val="24"/>
          <w:lang w:bidi="pl-PL"/>
        </w:rPr>
        <w:t>wsparciu. Analogiczny przepis został wprowadzony dla osób, które miałyby zostać włączone do składu Rady Nadzorczej spółki będącej Zarządzającym. Wprowadzono również zapis umożliwiający Ministrowi właściwemu do spraw gospodarki kontrolę zarządzającego w zakresie</w:t>
      </w:r>
      <w:r w:rsidR="006F044F" w:rsidRPr="006F044F">
        <w:rPr>
          <w:rFonts w:ascii="Times New Roman" w:hAnsi="Times New Roman" w:cs="Times New Roman"/>
          <w:color w:val="000000"/>
          <w:sz w:val="24"/>
          <w:szCs w:val="24"/>
          <w:lang w:bidi="pl-PL"/>
        </w:rPr>
        <w:t xml:space="preserve"> realizacji powierzonych zadań w celu weryfikacji ich prawidłowości.</w:t>
      </w:r>
    </w:p>
    <w:p w:rsidR="00C364BD" w:rsidRPr="006F044F" w:rsidRDefault="00C364BD" w:rsidP="00BB1423">
      <w:pPr>
        <w:numPr>
          <w:ilvl w:val="0"/>
          <w:numId w:val="9"/>
        </w:numPr>
        <w:spacing w:before="240" w:after="0" w:line="360" w:lineRule="auto"/>
        <w:ind w:left="360"/>
        <w:jc w:val="both"/>
        <w:rPr>
          <w:rFonts w:ascii="Times New Roman" w:hAnsi="Times New Roman"/>
          <w:b/>
          <w:spacing w:val="-2"/>
          <w:sz w:val="24"/>
          <w:szCs w:val="24"/>
        </w:rPr>
      </w:pPr>
      <w:r w:rsidRPr="006F044F">
        <w:rPr>
          <w:rFonts w:ascii="Times New Roman" w:hAnsi="Times New Roman"/>
          <w:b/>
          <w:spacing w:val="-2"/>
          <w:sz w:val="24"/>
          <w:szCs w:val="24"/>
        </w:rPr>
        <w:t>Założenia projektu podstawowego aktu wykonawczego</w:t>
      </w:r>
    </w:p>
    <w:p w:rsidR="00792DA8" w:rsidRPr="006F044F" w:rsidRDefault="00C364BD" w:rsidP="006F044F">
      <w:pPr>
        <w:spacing w:before="120" w:after="0" w:line="360" w:lineRule="auto"/>
        <w:jc w:val="both"/>
        <w:rPr>
          <w:rFonts w:ascii="Times New Roman" w:hAnsi="Times New Roman"/>
          <w:spacing w:val="-2"/>
          <w:sz w:val="24"/>
          <w:szCs w:val="24"/>
        </w:rPr>
      </w:pPr>
      <w:r w:rsidRPr="006F044F">
        <w:rPr>
          <w:rFonts w:ascii="Times New Roman" w:hAnsi="Times New Roman"/>
          <w:spacing w:val="-2"/>
          <w:sz w:val="24"/>
          <w:szCs w:val="24"/>
        </w:rPr>
        <w:t>Podstawowym aktem wykonawczym będzie rozporządzenie dotyczące zasad udzielania pomocy publicznej przedsiębiorcom chcącym realizować nowe inwestycje. Będzie ono określało</w:t>
      </w:r>
      <w:r w:rsidR="00D1024A" w:rsidRPr="006F044F">
        <w:rPr>
          <w:rFonts w:ascii="Times New Roman" w:hAnsi="Times New Roman"/>
          <w:spacing w:val="-2"/>
          <w:sz w:val="24"/>
          <w:szCs w:val="24"/>
        </w:rPr>
        <w:t xml:space="preserve"> </w:t>
      </w:r>
      <w:r w:rsidRPr="006F044F">
        <w:rPr>
          <w:rFonts w:ascii="Times New Roman" w:hAnsi="Times New Roman"/>
          <w:spacing w:val="-2"/>
          <w:sz w:val="24"/>
          <w:szCs w:val="24"/>
        </w:rPr>
        <w:t>następujące kwestie:</w:t>
      </w:r>
      <w:r w:rsidR="006F044F">
        <w:rPr>
          <w:rFonts w:ascii="Times New Roman" w:hAnsi="Times New Roman"/>
          <w:spacing w:val="-2"/>
          <w:sz w:val="24"/>
          <w:szCs w:val="24"/>
        </w:rPr>
        <w:t xml:space="preserve"> </w:t>
      </w:r>
    </w:p>
    <w:p w:rsidR="00792DA8"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lastRenderedPageBreak/>
        <w:t>przedmioty działalności gospodarczej, na które nie będzie wydawana decyzja o</w:t>
      </w:r>
      <w:r w:rsidR="00BB1423">
        <w:rPr>
          <w:rFonts w:ascii="Times New Roman" w:hAnsi="Times New Roman"/>
          <w:spacing w:val="-2"/>
          <w:sz w:val="24"/>
          <w:szCs w:val="24"/>
        </w:rPr>
        <w:t> </w:t>
      </w:r>
      <w:r w:rsidRPr="006F044F">
        <w:rPr>
          <w:rFonts w:ascii="Times New Roman" w:hAnsi="Times New Roman"/>
          <w:spacing w:val="-2"/>
          <w:sz w:val="24"/>
          <w:szCs w:val="24"/>
        </w:rPr>
        <w:t xml:space="preserve">wsparciu; </w:t>
      </w:r>
    </w:p>
    <w:p w:rsidR="00792DA8"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 xml:space="preserve">szczegółowe kryteria dotyczące zasad wydawania decyzji o wsparciu; </w:t>
      </w:r>
    </w:p>
    <w:p w:rsidR="00792DA8"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zasady weryfikacji spełniania wymagań,</w:t>
      </w:r>
      <w:r w:rsidR="006F044F">
        <w:rPr>
          <w:rFonts w:ascii="Times New Roman" w:hAnsi="Times New Roman"/>
          <w:spacing w:val="-2"/>
          <w:sz w:val="24"/>
          <w:szCs w:val="24"/>
        </w:rPr>
        <w:t xml:space="preserve"> </w:t>
      </w:r>
      <w:r w:rsidRPr="006F044F">
        <w:rPr>
          <w:rFonts w:ascii="Times New Roman" w:hAnsi="Times New Roman"/>
          <w:spacing w:val="-2"/>
          <w:sz w:val="24"/>
          <w:szCs w:val="24"/>
        </w:rPr>
        <w:t>które przedsiębiorca musi spełnić</w:t>
      </w:r>
      <w:r w:rsidR="00932A7F">
        <w:rPr>
          <w:rFonts w:ascii="Times New Roman" w:hAnsi="Times New Roman"/>
          <w:spacing w:val="-2"/>
          <w:sz w:val="24"/>
          <w:szCs w:val="24"/>
        </w:rPr>
        <w:t>,</w:t>
      </w:r>
      <w:r w:rsidRPr="006F044F">
        <w:rPr>
          <w:rFonts w:ascii="Times New Roman" w:hAnsi="Times New Roman"/>
          <w:spacing w:val="-2"/>
          <w:sz w:val="24"/>
          <w:szCs w:val="24"/>
        </w:rPr>
        <w:t xml:space="preserve"> aby otrzymać decyzję o wsparciu;</w:t>
      </w:r>
      <w:r w:rsidR="006F044F">
        <w:rPr>
          <w:rFonts w:ascii="Times New Roman" w:hAnsi="Times New Roman"/>
          <w:spacing w:val="-2"/>
          <w:sz w:val="24"/>
          <w:szCs w:val="24"/>
        </w:rPr>
        <w:t xml:space="preserve"> </w:t>
      </w:r>
    </w:p>
    <w:p w:rsidR="00D1024A"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 xml:space="preserve">warunki udzielania pomocy publicznej w formie zwolnienia podatkowego; maksymalną dopuszczalną wielkość pomocy publicznej, której można udzielić przedsiębiorcy; </w:t>
      </w:r>
    </w:p>
    <w:p w:rsidR="00D1024A"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 xml:space="preserve">koszty kwalifikujące się do objęcia pomocą z tytułu nowej inwestycji; </w:t>
      </w:r>
    </w:p>
    <w:p w:rsidR="00D1024A"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sposób wydzielenia organizacyjnego działalności objętej decyzją o wsparciu oraz prowadzenia rozliczeń w przypadku prowadzenia przez przedsiębiorcę działalności gospodarczej nieobjętej decyzją o wsparciu</w:t>
      </w:r>
      <w:r w:rsidR="00D1024A" w:rsidRPr="006F044F">
        <w:rPr>
          <w:rFonts w:ascii="Times New Roman" w:hAnsi="Times New Roman"/>
          <w:spacing w:val="-2"/>
          <w:sz w:val="24"/>
          <w:szCs w:val="24"/>
        </w:rPr>
        <w:t>;</w:t>
      </w:r>
      <w:r w:rsidRPr="006F044F">
        <w:rPr>
          <w:rFonts w:ascii="Times New Roman" w:hAnsi="Times New Roman"/>
          <w:spacing w:val="-2"/>
          <w:sz w:val="24"/>
          <w:szCs w:val="24"/>
        </w:rPr>
        <w:t xml:space="preserve"> </w:t>
      </w:r>
    </w:p>
    <w:p w:rsidR="00D1024A" w:rsidRPr="006F044F"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sposób dyskontowania kosztów inwestycji i wielkości pomocy publicznej na dzień wydania decyzji o wsparciu</w:t>
      </w:r>
      <w:r w:rsidR="00D1024A" w:rsidRPr="006F044F">
        <w:rPr>
          <w:rFonts w:ascii="Times New Roman" w:hAnsi="Times New Roman"/>
          <w:spacing w:val="-2"/>
          <w:sz w:val="24"/>
          <w:szCs w:val="24"/>
        </w:rPr>
        <w:t>;</w:t>
      </w:r>
    </w:p>
    <w:p w:rsidR="00C21669" w:rsidRPr="00BB1423" w:rsidRDefault="00C364BD" w:rsidP="00BB1423">
      <w:pPr>
        <w:numPr>
          <w:ilvl w:val="0"/>
          <w:numId w:val="14"/>
        </w:numPr>
        <w:spacing w:after="0" w:line="360" w:lineRule="auto"/>
        <w:ind w:left="357" w:hanging="357"/>
        <w:jc w:val="both"/>
        <w:rPr>
          <w:rFonts w:ascii="Times New Roman" w:hAnsi="Times New Roman"/>
          <w:spacing w:val="-2"/>
          <w:sz w:val="24"/>
          <w:szCs w:val="24"/>
        </w:rPr>
      </w:pPr>
      <w:r w:rsidRPr="006F044F">
        <w:rPr>
          <w:rFonts w:ascii="Times New Roman" w:hAnsi="Times New Roman"/>
          <w:spacing w:val="-2"/>
          <w:sz w:val="24"/>
          <w:szCs w:val="24"/>
        </w:rPr>
        <w:t>wzór wniosku o wydanie decyzji o wsparciu.</w:t>
      </w:r>
    </w:p>
    <w:p w:rsidR="00DF32B9" w:rsidRPr="00BB1423" w:rsidRDefault="00DF32B9" w:rsidP="00BB1423">
      <w:pPr>
        <w:numPr>
          <w:ilvl w:val="0"/>
          <w:numId w:val="9"/>
        </w:numPr>
        <w:spacing w:before="240" w:after="0" w:line="360" w:lineRule="auto"/>
        <w:ind w:left="360"/>
        <w:jc w:val="both"/>
        <w:rPr>
          <w:rFonts w:ascii="Times New Roman" w:hAnsi="Times New Roman"/>
          <w:b/>
          <w:bCs/>
          <w:sz w:val="24"/>
          <w:szCs w:val="24"/>
        </w:rPr>
      </w:pPr>
      <w:r w:rsidRPr="006F044F">
        <w:rPr>
          <w:rFonts w:ascii="Times New Roman" w:hAnsi="Times New Roman"/>
          <w:b/>
          <w:bCs/>
          <w:sz w:val="24"/>
          <w:szCs w:val="24"/>
        </w:rPr>
        <w:t>Wp</w:t>
      </w:r>
      <w:r w:rsidR="00A04C67" w:rsidRPr="006F044F">
        <w:rPr>
          <w:rFonts w:ascii="Times New Roman" w:hAnsi="Times New Roman"/>
          <w:b/>
          <w:bCs/>
          <w:sz w:val="24"/>
          <w:szCs w:val="24"/>
        </w:rPr>
        <w:t>ł</w:t>
      </w:r>
      <w:r w:rsidRPr="006F044F">
        <w:rPr>
          <w:rFonts w:ascii="Times New Roman" w:hAnsi="Times New Roman"/>
          <w:b/>
          <w:bCs/>
          <w:sz w:val="24"/>
          <w:szCs w:val="24"/>
        </w:rPr>
        <w:t xml:space="preserve">yw na działalność </w:t>
      </w:r>
      <w:proofErr w:type="spellStart"/>
      <w:r w:rsidRPr="006F044F">
        <w:rPr>
          <w:rFonts w:ascii="Times New Roman" w:hAnsi="Times New Roman"/>
          <w:b/>
          <w:bCs/>
          <w:sz w:val="24"/>
          <w:szCs w:val="24"/>
        </w:rPr>
        <w:t>mikroprzedsiębiorców</w:t>
      </w:r>
      <w:proofErr w:type="spellEnd"/>
      <w:r w:rsidRPr="006F044F">
        <w:rPr>
          <w:rFonts w:ascii="Times New Roman" w:hAnsi="Times New Roman"/>
          <w:b/>
          <w:bCs/>
          <w:sz w:val="24"/>
          <w:szCs w:val="24"/>
        </w:rPr>
        <w:t>, małych i średnich przedsiębiorców</w:t>
      </w:r>
    </w:p>
    <w:p w:rsidR="00D1024A" w:rsidRPr="006F044F" w:rsidRDefault="00DF32B9" w:rsidP="006F044F">
      <w:pPr>
        <w:pStyle w:val="Default"/>
        <w:spacing w:before="120" w:line="360" w:lineRule="auto"/>
        <w:jc w:val="both"/>
      </w:pPr>
      <w:r w:rsidRPr="006F044F">
        <w:t>P</w:t>
      </w:r>
      <w:r w:rsidR="00361CE1" w:rsidRPr="006F044F">
        <w:t>rojektowane zmiany mają na celu</w:t>
      </w:r>
      <w:r w:rsidRPr="006F044F">
        <w:t xml:space="preserve"> umożliwienie większej liczb</w:t>
      </w:r>
      <w:r w:rsidR="00DC7CD0" w:rsidRPr="006F044F">
        <w:t>ie mi</w:t>
      </w:r>
      <w:r w:rsidR="00BB1423">
        <w:t>kro-</w:t>
      </w:r>
      <w:r w:rsidR="00DC7CD0" w:rsidRPr="006F044F">
        <w:t>, małych, średnich przedsiębiorców</w:t>
      </w:r>
      <w:r w:rsidRPr="006F044F">
        <w:t xml:space="preserve"> skorzystania z</w:t>
      </w:r>
      <w:r w:rsidR="001549E3" w:rsidRPr="006F044F">
        <w:t>e</w:t>
      </w:r>
      <w:r w:rsidRPr="006F044F">
        <w:t xml:space="preserve"> zwolnień od podatku</w:t>
      </w:r>
      <w:r w:rsidR="00D1024A" w:rsidRPr="006F044F">
        <w:t xml:space="preserve"> dochodowego</w:t>
      </w:r>
      <w:r w:rsidRPr="006F044F">
        <w:t xml:space="preserve">. Dla </w:t>
      </w:r>
      <w:r w:rsidR="00095769" w:rsidRPr="006F044F">
        <w:t>M</w:t>
      </w:r>
      <w:r w:rsidRPr="006F044F">
        <w:t>MŚP wprowadzone zostaną</w:t>
      </w:r>
      <w:r w:rsidR="00361CE1" w:rsidRPr="006F044F">
        <w:t xml:space="preserve"> osobne, znacznie niższe kryteria</w:t>
      </w:r>
      <w:r w:rsidR="00E2152E" w:rsidRPr="006F044F">
        <w:t xml:space="preserve"> ilościowe</w:t>
      </w:r>
      <w:r w:rsidR="00361CE1" w:rsidRPr="006F044F">
        <w:t xml:space="preserve">, które musi spełnić przedsiębiorca, aby otrzymał </w:t>
      </w:r>
      <w:r w:rsidR="007A2D37" w:rsidRPr="006F044F">
        <w:t>d</w:t>
      </w:r>
      <w:r w:rsidR="00361CE1" w:rsidRPr="006F044F">
        <w:t>ecyzję o wsparciu</w:t>
      </w:r>
      <w:r w:rsidR="00E2152E" w:rsidRPr="006F044F">
        <w:t xml:space="preserve"> oraz dodatkowe preferencje </w:t>
      </w:r>
      <w:r w:rsidR="00BB1423">
        <w:t>w </w:t>
      </w:r>
      <w:r w:rsidR="00E2152E" w:rsidRPr="006F044F">
        <w:t>kryteriach jakościowych</w:t>
      </w:r>
      <w:r w:rsidR="00361CE1" w:rsidRPr="006F044F">
        <w:t xml:space="preserve">. </w:t>
      </w:r>
    </w:p>
    <w:p w:rsidR="00D1024A" w:rsidRPr="006F044F" w:rsidRDefault="00361CE1" w:rsidP="006F044F">
      <w:pPr>
        <w:pStyle w:val="Default"/>
        <w:spacing w:before="120" w:line="360" w:lineRule="auto"/>
        <w:jc w:val="both"/>
      </w:pPr>
      <w:r w:rsidRPr="006F044F">
        <w:t xml:space="preserve">Ponadto zgodnie z rozporządzeniem Rady Ministrów </w:t>
      </w:r>
      <w:r w:rsidR="00932A7F">
        <w:t xml:space="preserve">z dnia 30 czerwca 2014 r. </w:t>
      </w:r>
      <w:r w:rsidR="00761CD8">
        <w:t>w </w:t>
      </w:r>
      <w:r w:rsidRPr="006F044F">
        <w:t>sprawie ustalenia mapy pomocy regionalnej na lata 2014</w:t>
      </w:r>
      <w:r w:rsidR="00BB1423">
        <w:t>–</w:t>
      </w:r>
      <w:r w:rsidR="00761CD8">
        <w:t>2020 (Dz. U. z 2014 r. poz. </w:t>
      </w:r>
      <w:r w:rsidRPr="006F044F">
        <w:t xml:space="preserve">878), </w:t>
      </w:r>
      <w:r w:rsidR="007A2D37" w:rsidRPr="006F044F">
        <w:t>m</w:t>
      </w:r>
      <w:r w:rsidRPr="006F044F">
        <w:t>aksymaln</w:t>
      </w:r>
      <w:r w:rsidR="007A2D37" w:rsidRPr="006F044F">
        <w:t>ą</w:t>
      </w:r>
      <w:r w:rsidRPr="006F044F">
        <w:t xml:space="preserve"> intensywność pomocy regionalnej udzielanej</w:t>
      </w:r>
      <w:r w:rsidR="00E2152E" w:rsidRPr="006F044F">
        <w:t xml:space="preserve"> mikro</w:t>
      </w:r>
      <w:r w:rsidR="00EC177B">
        <w:t>-</w:t>
      </w:r>
      <w:r w:rsidR="00E2152E" w:rsidRPr="006F044F">
        <w:t>,</w:t>
      </w:r>
      <w:r w:rsidRPr="006F044F">
        <w:t xml:space="preserve"> małym lub średnim przedsiębiorcom</w:t>
      </w:r>
      <w:r w:rsidR="007A2D37" w:rsidRPr="006F044F">
        <w:t xml:space="preserve"> </w:t>
      </w:r>
      <w:r w:rsidRPr="006F044F">
        <w:t>podwyższa się o</w:t>
      </w:r>
      <w:r w:rsidR="006F044F">
        <w:t xml:space="preserve"> </w:t>
      </w:r>
      <w:r w:rsidRPr="006F044F">
        <w:t>20 punktów procentowych brutto w</w:t>
      </w:r>
      <w:r w:rsidR="00761CD8">
        <w:t> </w:t>
      </w:r>
      <w:r w:rsidRPr="006F044F">
        <w:t>przypadku małych przedsiębiorców oraz o</w:t>
      </w:r>
      <w:r w:rsidR="00597674">
        <w:t> </w:t>
      </w:r>
      <w:r w:rsidR="00BB1423">
        <w:t>10 </w:t>
      </w:r>
      <w:r w:rsidRPr="006F044F">
        <w:t>punktów procentowych brutto w</w:t>
      </w:r>
      <w:r w:rsidR="00761CD8">
        <w:t> </w:t>
      </w:r>
      <w:r w:rsidRPr="006F044F">
        <w:t>przypadku średnich przedsiębiorców, w</w:t>
      </w:r>
      <w:r w:rsidR="006F044F">
        <w:t xml:space="preserve"> </w:t>
      </w:r>
      <w:r w:rsidRPr="006F044F">
        <w:t>stosunku do maksymalnej intensywności określonej dla poszczególnych obszarów</w:t>
      </w:r>
      <w:r w:rsidR="007A2D37" w:rsidRPr="006F044F">
        <w:t>.</w:t>
      </w:r>
    </w:p>
    <w:p w:rsidR="00572BD4" w:rsidRPr="006F044F" w:rsidRDefault="00DF32B9" w:rsidP="006F044F">
      <w:pPr>
        <w:pStyle w:val="Default"/>
        <w:spacing w:before="120" w:line="360" w:lineRule="auto"/>
        <w:jc w:val="both"/>
      </w:pPr>
      <w:r w:rsidRPr="006F044F">
        <w:t>Zakłada</w:t>
      </w:r>
      <w:r w:rsidR="007A2D37" w:rsidRPr="006F044F">
        <w:t xml:space="preserve"> się, że </w:t>
      </w:r>
      <w:r w:rsidRPr="006F044F">
        <w:t xml:space="preserve">skutkiem wprowadzonych zmian będzie zwiększenie stopy inwestycji wśród </w:t>
      </w:r>
      <w:r w:rsidR="00095769" w:rsidRPr="006F044F">
        <w:t>M</w:t>
      </w:r>
      <w:r w:rsidR="00BB1423">
        <w:t xml:space="preserve">MŚP. </w:t>
      </w:r>
    </w:p>
    <w:p w:rsidR="00AF59A2" w:rsidRPr="00BB1423" w:rsidRDefault="00AF59A2" w:rsidP="00BB1423">
      <w:pPr>
        <w:keepNext/>
        <w:numPr>
          <w:ilvl w:val="0"/>
          <w:numId w:val="9"/>
        </w:numPr>
        <w:spacing w:before="120" w:after="0" w:line="360" w:lineRule="auto"/>
        <w:ind w:left="360"/>
        <w:jc w:val="both"/>
        <w:rPr>
          <w:rFonts w:ascii="Times New Roman" w:hAnsi="Times New Roman"/>
          <w:b/>
          <w:bCs/>
          <w:sz w:val="24"/>
          <w:szCs w:val="24"/>
        </w:rPr>
      </w:pPr>
      <w:r w:rsidRPr="006F044F">
        <w:rPr>
          <w:rFonts w:ascii="Times New Roman" w:hAnsi="Times New Roman"/>
          <w:b/>
          <w:bCs/>
          <w:sz w:val="24"/>
          <w:szCs w:val="24"/>
        </w:rPr>
        <w:lastRenderedPageBreak/>
        <w:t>Wejście życie ustawy</w:t>
      </w:r>
    </w:p>
    <w:p w:rsidR="00AF59A2" w:rsidRPr="006F044F" w:rsidRDefault="00AF59A2" w:rsidP="00BB1423">
      <w:pPr>
        <w:keepNext/>
        <w:spacing w:before="120" w:after="0" w:line="360" w:lineRule="auto"/>
        <w:jc w:val="both"/>
        <w:rPr>
          <w:rFonts w:ascii="Times New Roman" w:hAnsi="Times New Roman"/>
          <w:sz w:val="24"/>
          <w:szCs w:val="24"/>
        </w:rPr>
      </w:pPr>
      <w:r w:rsidRPr="006F044F">
        <w:rPr>
          <w:rFonts w:ascii="Times New Roman" w:hAnsi="Times New Roman"/>
          <w:sz w:val="24"/>
          <w:szCs w:val="24"/>
        </w:rPr>
        <w:t xml:space="preserve">Proponuje się, aby projektowana ustawa weszła w </w:t>
      </w:r>
      <w:r w:rsidRPr="006F044F">
        <w:rPr>
          <w:rFonts w:ascii="Times New Roman" w:hAnsi="Times New Roman"/>
          <w:sz w:val="24"/>
          <w:szCs w:val="24"/>
          <w:lang w:eastAsia="pl-PL"/>
        </w:rPr>
        <w:t xml:space="preserve">życie po upływie </w:t>
      </w:r>
      <w:r w:rsidR="00A04C67" w:rsidRPr="006F044F">
        <w:rPr>
          <w:rFonts w:ascii="Times New Roman" w:hAnsi="Times New Roman"/>
          <w:sz w:val="24"/>
          <w:szCs w:val="24"/>
          <w:lang w:eastAsia="pl-PL"/>
        </w:rPr>
        <w:t>14</w:t>
      </w:r>
      <w:r w:rsidRPr="006F044F">
        <w:rPr>
          <w:rFonts w:ascii="Times New Roman" w:hAnsi="Times New Roman"/>
          <w:sz w:val="24"/>
          <w:szCs w:val="24"/>
          <w:lang w:eastAsia="pl-PL"/>
        </w:rPr>
        <w:t xml:space="preserve"> dni od dnia ogłoszenia</w:t>
      </w:r>
      <w:r w:rsidR="006F044F" w:rsidRPr="006F044F">
        <w:rPr>
          <w:rFonts w:ascii="Times New Roman" w:hAnsi="Times New Roman"/>
          <w:sz w:val="24"/>
          <w:szCs w:val="24"/>
          <w:lang w:eastAsia="pl-PL"/>
        </w:rPr>
        <w:t>, z</w:t>
      </w:r>
      <w:r w:rsidR="00564C01" w:rsidRPr="006F044F">
        <w:rPr>
          <w:rFonts w:ascii="Times New Roman" w:hAnsi="Times New Roman"/>
          <w:sz w:val="24"/>
          <w:szCs w:val="24"/>
          <w:lang w:eastAsia="pl-PL"/>
        </w:rPr>
        <w:t xml:space="preserve"> wyjątkiem </w:t>
      </w:r>
      <w:r w:rsidR="006F044F" w:rsidRPr="006F044F">
        <w:rPr>
          <w:rFonts w:ascii="Times New Roman" w:hAnsi="Times New Roman"/>
          <w:sz w:val="24"/>
          <w:szCs w:val="24"/>
          <w:lang w:eastAsia="pl-PL"/>
        </w:rPr>
        <w:t>art. 38 pkt 2</w:t>
      </w:r>
      <w:r w:rsidR="00564C01" w:rsidRPr="006F044F">
        <w:rPr>
          <w:rFonts w:ascii="Times New Roman" w:hAnsi="Times New Roman"/>
          <w:sz w:val="24"/>
          <w:szCs w:val="24"/>
          <w:lang w:eastAsia="pl-PL"/>
        </w:rPr>
        <w:t>, któr</w:t>
      </w:r>
      <w:r w:rsidR="00DD02FE" w:rsidRPr="006F044F">
        <w:rPr>
          <w:rFonts w:ascii="Times New Roman" w:hAnsi="Times New Roman"/>
          <w:sz w:val="24"/>
          <w:szCs w:val="24"/>
          <w:lang w:eastAsia="pl-PL"/>
        </w:rPr>
        <w:t>y</w:t>
      </w:r>
      <w:r w:rsidR="00564C01" w:rsidRPr="006F044F">
        <w:rPr>
          <w:rFonts w:ascii="Times New Roman" w:hAnsi="Times New Roman"/>
          <w:sz w:val="24"/>
          <w:szCs w:val="24"/>
          <w:lang w:eastAsia="pl-PL"/>
        </w:rPr>
        <w:t xml:space="preserve"> na podstawie art. 4</w:t>
      </w:r>
      <w:r w:rsidR="006F044F" w:rsidRPr="006F044F">
        <w:rPr>
          <w:rFonts w:ascii="Times New Roman" w:hAnsi="Times New Roman"/>
          <w:sz w:val="24"/>
          <w:szCs w:val="24"/>
          <w:lang w:eastAsia="pl-PL"/>
        </w:rPr>
        <w:t>5</w:t>
      </w:r>
      <w:r w:rsidR="006F044F">
        <w:rPr>
          <w:rFonts w:ascii="Times New Roman" w:hAnsi="Times New Roman"/>
          <w:sz w:val="24"/>
          <w:szCs w:val="24"/>
          <w:lang w:eastAsia="pl-PL"/>
        </w:rPr>
        <w:t xml:space="preserve"> </w:t>
      </w:r>
      <w:r w:rsidR="00564C01" w:rsidRPr="006F044F">
        <w:rPr>
          <w:rFonts w:ascii="Times New Roman" w:hAnsi="Times New Roman"/>
          <w:sz w:val="24"/>
          <w:szCs w:val="24"/>
          <w:lang w:eastAsia="pl-PL"/>
        </w:rPr>
        <w:t>wchodz</w:t>
      </w:r>
      <w:r w:rsidR="00DD02FE" w:rsidRPr="006F044F">
        <w:rPr>
          <w:rFonts w:ascii="Times New Roman" w:hAnsi="Times New Roman"/>
          <w:sz w:val="24"/>
          <w:szCs w:val="24"/>
          <w:lang w:eastAsia="pl-PL"/>
        </w:rPr>
        <w:t>i</w:t>
      </w:r>
      <w:r w:rsidR="00564C01" w:rsidRPr="006F044F">
        <w:rPr>
          <w:rFonts w:ascii="Times New Roman" w:hAnsi="Times New Roman"/>
          <w:sz w:val="24"/>
          <w:szCs w:val="24"/>
          <w:lang w:eastAsia="pl-PL"/>
        </w:rPr>
        <w:t xml:space="preserve"> w życie </w:t>
      </w:r>
      <w:r w:rsidR="006F044F" w:rsidRPr="006F044F">
        <w:rPr>
          <w:rFonts w:ascii="Times New Roman" w:hAnsi="Times New Roman"/>
          <w:sz w:val="24"/>
          <w:szCs w:val="24"/>
          <w:lang w:eastAsia="pl-PL"/>
        </w:rPr>
        <w:t>po upływie</w:t>
      </w:r>
      <w:r w:rsidR="00564C01" w:rsidRPr="006F044F">
        <w:rPr>
          <w:rFonts w:ascii="Times New Roman" w:hAnsi="Times New Roman"/>
          <w:sz w:val="24"/>
          <w:szCs w:val="24"/>
          <w:lang w:eastAsia="pl-PL"/>
        </w:rPr>
        <w:t xml:space="preserve"> dwunastu miesięcy od </w:t>
      </w:r>
      <w:r w:rsidR="006F044F" w:rsidRPr="006F044F">
        <w:rPr>
          <w:rFonts w:ascii="Times New Roman" w:hAnsi="Times New Roman"/>
          <w:sz w:val="24"/>
          <w:szCs w:val="24"/>
          <w:lang w:eastAsia="pl-PL"/>
        </w:rPr>
        <w:t>dnia ogłoszenia</w:t>
      </w:r>
      <w:r w:rsidR="00564C01" w:rsidRPr="006F044F">
        <w:rPr>
          <w:rFonts w:ascii="Times New Roman" w:hAnsi="Times New Roman"/>
          <w:sz w:val="24"/>
          <w:szCs w:val="24"/>
          <w:lang w:eastAsia="pl-PL"/>
        </w:rPr>
        <w:t xml:space="preserve"> niniejszej ustawy.</w:t>
      </w:r>
      <w:r w:rsidR="006F044F">
        <w:rPr>
          <w:rFonts w:ascii="Times New Roman" w:hAnsi="Times New Roman"/>
          <w:sz w:val="24"/>
          <w:szCs w:val="24"/>
          <w:lang w:eastAsia="pl-PL"/>
        </w:rPr>
        <w:t xml:space="preserve"> </w:t>
      </w:r>
    </w:p>
    <w:p w:rsidR="00AF59A2" w:rsidRPr="006F044F" w:rsidRDefault="00AF59A2" w:rsidP="006F044F">
      <w:pPr>
        <w:pStyle w:val="Akapitzlist"/>
        <w:tabs>
          <w:tab w:val="center" w:pos="1470"/>
          <w:tab w:val="left" w:pos="5334"/>
        </w:tabs>
        <w:spacing w:before="120" w:line="360" w:lineRule="auto"/>
        <w:ind w:left="0"/>
        <w:jc w:val="both"/>
        <w:rPr>
          <w:spacing w:val="4"/>
        </w:rPr>
      </w:pPr>
      <w:r w:rsidRPr="006F044F">
        <w:rPr>
          <w:spacing w:val="4"/>
        </w:rPr>
        <w:t>Projekt ustawy nie zawiera przepisów technicznyc</w:t>
      </w:r>
      <w:r w:rsidR="00BB1423">
        <w:rPr>
          <w:spacing w:val="4"/>
        </w:rPr>
        <w:t>h i nie podlega notyfikacji, o </w:t>
      </w:r>
      <w:r w:rsidRPr="006F044F">
        <w:rPr>
          <w:spacing w:val="4"/>
        </w:rPr>
        <w:t>której mowa w rozporządzeniu Rady Minist</w:t>
      </w:r>
      <w:r w:rsidR="00BB1423">
        <w:rPr>
          <w:spacing w:val="4"/>
        </w:rPr>
        <w:t>rów z dnia 23 grudnia 2002 r. w </w:t>
      </w:r>
      <w:r w:rsidRPr="006F044F">
        <w:rPr>
          <w:spacing w:val="4"/>
        </w:rPr>
        <w:t>sprawie funkcjonowania krajowego systemu notyfikacji norm i aktów prawnych (Dz. U. poz. 2039</w:t>
      </w:r>
      <w:r w:rsidR="006F044F" w:rsidRPr="006F044F">
        <w:rPr>
          <w:spacing w:val="4"/>
        </w:rPr>
        <w:t xml:space="preserve">, z </w:t>
      </w:r>
      <w:proofErr w:type="spellStart"/>
      <w:r w:rsidR="006F044F" w:rsidRPr="006F044F">
        <w:rPr>
          <w:spacing w:val="4"/>
        </w:rPr>
        <w:t>późn</w:t>
      </w:r>
      <w:proofErr w:type="spellEnd"/>
      <w:r w:rsidR="006F044F" w:rsidRPr="006F044F">
        <w:rPr>
          <w:spacing w:val="4"/>
        </w:rPr>
        <w:t>. zm.</w:t>
      </w:r>
      <w:r w:rsidRPr="006F044F">
        <w:rPr>
          <w:spacing w:val="4"/>
        </w:rPr>
        <w:t>).</w:t>
      </w:r>
    </w:p>
    <w:p w:rsidR="00AF59A2" w:rsidRPr="006F044F" w:rsidRDefault="00AF59A2" w:rsidP="006F044F">
      <w:pPr>
        <w:pStyle w:val="Akapitzlist"/>
        <w:tabs>
          <w:tab w:val="center" w:pos="1470"/>
          <w:tab w:val="left" w:pos="5334"/>
        </w:tabs>
        <w:spacing w:before="120" w:line="360" w:lineRule="auto"/>
        <w:ind w:left="0"/>
        <w:contextualSpacing w:val="0"/>
        <w:jc w:val="both"/>
        <w:rPr>
          <w:spacing w:val="4"/>
        </w:rPr>
      </w:pPr>
      <w:r w:rsidRPr="006F044F">
        <w:t xml:space="preserve">Z uwagi na to, że projekt </w:t>
      </w:r>
      <w:r w:rsidR="00594828" w:rsidRPr="006F044F">
        <w:t>ustawy</w:t>
      </w:r>
      <w:r w:rsidRPr="006F044F">
        <w:t xml:space="preserve"> nie zawiera przepisów określających warunki wykonywania działalności gospodarczej, nie podlega regulacji określonej uchwałą nr 20 Rady Ministrów z dnia 18 lutego 2014 r. w sprawie zaleceń ujednolicenia terminów wejścia w życie ni</w:t>
      </w:r>
      <w:r w:rsidR="00FD0F29">
        <w:t>ektórych aktów normatywnych (M.</w:t>
      </w:r>
      <w:r w:rsidRPr="006F044F">
        <w:t>P. poz. 205).</w:t>
      </w:r>
    </w:p>
    <w:p w:rsidR="00AF59A2" w:rsidRPr="006F044F" w:rsidRDefault="00AF59A2" w:rsidP="006F044F">
      <w:pPr>
        <w:pStyle w:val="Akapitzlist"/>
        <w:tabs>
          <w:tab w:val="center" w:pos="1470"/>
          <w:tab w:val="left" w:pos="5334"/>
        </w:tabs>
        <w:spacing w:before="120" w:line="360" w:lineRule="auto"/>
        <w:ind w:left="0"/>
        <w:jc w:val="both"/>
        <w:rPr>
          <w:spacing w:val="4"/>
        </w:rPr>
      </w:pPr>
      <w:r w:rsidRPr="006F044F">
        <w:rPr>
          <w:spacing w:val="4"/>
        </w:rPr>
        <w:t xml:space="preserve">Projekt ustawy jest zgodny z prawem Unii Europejskiej. </w:t>
      </w:r>
    </w:p>
    <w:p w:rsidR="009138B2" w:rsidRPr="006F044F" w:rsidRDefault="006F044F" w:rsidP="006F044F">
      <w:pPr>
        <w:pStyle w:val="Akapitzlist"/>
        <w:tabs>
          <w:tab w:val="center" w:pos="1470"/>
          <w:tab w:val="left" w:pos="5334"/>
        </w:tabs>
        <w:spacing w:before="120" w:line="360" w:lineRule="auto"/>
        <w:ind w:left="0"/>
        <w:jc w:val="both"/>
        <w:rPr>
          <w:spacing w:val="4"/>
        </w:rPr>
      </w:pPr>
      <w:r w:rsidRPr="006F044F">
        <w:rPr>
          <w:spacing w:val="4"/>
        </w:rPr>
        <w:t>Projektowana pomoc publiczna nie podlega notyfikacji ze względu na to, iż przepisy ustawy pozostają w zgodności z normami Unii Europejskiej regulującymi pomoc publiczną.</w:t>
      </w:r>
    </w:p>
    <w:p w:rsidR="009138B2" w:rsidRPr="006F044F" w:rsidRDefault="009138B2" w:rsidP="00BB1423">
      <w:pPr>
        <w:keepNext/>
        <w:numPr>
          <w:ilvl w:val="0"/>
          <w:numId w:val="9"/>
        </w:numPr>
        <w:spacing w:before="120" w:after="0" w:line="360" w:lineRule="auto"/>
        <w:ind w:left="360"/>
        <w:jc w:val="both"/>
        <w:rPr>
          <w:rFonts w:ascii="Times New Roman" w:hAnsi="Times New Roman"/>
          <w:b/>
          <w:spacing w:val="4"/>
          <w:sz w:val="24"/>
          <w:szCs w:val="24"/>
        </w:rPr>
      </w:pPr>
      <w:r w:rsidRPr="006F044F">
        <w:rPr>
          <w:rFonts w:ascii="Times New Roman" w:hAnsi="Times New Roman"/>
          <w:b/>
          <w:spacing w:val="4"/>
          <w:sz w:val="24"/>
          <w:szCs w:val="24"/>
        </w:rPr>
        <w:t xml:space="preserve">Podmioty, </w:t>
      </w:r>
      <w:r w:rsidRPr="00BB1423">
        <w:rPr>
          <w:rFonts w:ascii="Times New Roman" w:hAnsi="Times New Roman"/>
          <w:b/>
          <w:bCs/>
          <w:sz w:val="24"/>
          <w:szCs w:val="24"/>
        </w:rPr>
        <w:t>które</w:t>
      </w:r>
      <w:r w:rsidRPr="006F044F">
        <w:rPr>
          <w:rFonts w:ascii="Times New Roman" w:hAnsi="Times New Roman"/>
          <w:b/>
          <w:spacing w:val="4"/>
          <w:sz w:val="24"/>
          <w:szCs w:val="24"/>
        </w:rPr>
        <w:t xml:space="preserve"> zgłosiły zainteresowanie pracami nad projektem w trybie przepisów o działalności lobbingowej w procesie stanowienia prawa.</w:t>
      </w:r>
      <w:r w:rsidR="006F044F">
        <w:rPr>
          <w:b/>
          <w:spacing w:val="4"/>
        </w:rPr>
        <w:t xml:space="preserve"> </w:t>
      </w:r>
    </w:p>
    <w:p w:rsidR="00AF59A2" w:rsidRDefault="009138B2" w:rsidP="006F044F">
      <w:pPr>
        <w:spacing w:before="120" w:after="0" w:line="360" w:lineRule="auto"/>
        <w:jc w:val="both"/>
        <w:rPr>
          <w:rFonts w:ascii="Times New Roman" w:hAnsi="Times New Roman"/>
          <w:sz w:val="24"/>
          <w:szCs w:val="24"/>
        </w:rPr>
      </w:pPr>
      <w:r w:rsidRPr="006F044F">
        <w:rPr>
          <w:rFonts w:ascii="Times New Roman" w:hAnsi="Times New Roman"/>
          <w:sz w:val="24"/>
          <w:szCs w:val="24"/>
        </w:rPr>
        <w:t>W trybie przepisów o działalności lobbingowej w procesie stanowienia prawa zgłosił się jeden podmiot: PKN Orlen.</w:t>
      </w:r>
      <w:r w:rsidR="006F044F">
        <w:rPr>
          <w:rFonts w:ascii="Times New Roman" w:hAnsi="Times New Roman"/>
          <w:sz w:val="24"/>
          <w:szCs w:val="24"/>
        </w:rPr>
        <w:t xml:space="preserve"> </w:t>
      </w:r>
    </w:p>
    <w:sectPr w:rsidR="00AF59A2" w:rsidSect="006F044F">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70B" w:rsidRDefault="00C3370B" w:rsidP="00AF59A2">
      <w:pPr>
        <w:spacing w:after="0" w:line="240" w:lineRule="auto"/>
      </w:pPr>
      <w:r>
        <w:separator/>
      </w:r>
    </w:p>
  </w:endnote>
  <w:endnote w:type="continuationSeparator" w:id="0">
    <w:p w:rsidR="00C3370B" w:rsidRDefault="00C3370B" w:rsidP="00AF59A2">
      <w:pPr>
        <w:spacing w:after="0" w:line="240" w:lineRule="auto"/>
      </w:pPr>
      <w:r>
        <w:continuationSeparator/>
      </w:r>
    </w:p>
  </w:endnote>
  <w:endnote w:type="continuationNotice" w:id="1">
    <w:p w:rsidR="00C3370B" w:rsidRDefault="00C337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55A" w:rsidRPr="006F044F" w:rsidRDefault="008A6DD7" w:rsidP="006F044F">
    <w:pPr>
      <w:pStyle w:val="Stopka"/>
      <w:jc w:val="center"/>
      <w:rPr>
        <w:rFonts w:ascii="Times New Roman" w:hAnsi="Times New Roman"/>
        <w:sz w:val="24"/>
        <w:szCs w:val="24"/>
        <w:lang w:val="pl-PL"/>
      </w:rPr>
    </w:pPr>
    <w:r w:rsidRPr="006F044F">
      <w:rPr>
        <w:rFonts w:ascii="Times New Roman" w:hAnsi="Times New Roman"/>
        <w:sz w:val="24"/>
        <w:szCs w:val="24"/>
      </w:rPr>
      <w:fldChar w:fldCharType="begin"/>
    </w:r>
    <w:r w:rsidRPr="006F044F">
      <w:rPr>
        <w:rFonts w:ascii="Times New Roman" w:hAnsi="Times New Roman"/>
        <w:sz w:val="24"/>
        <w:szCs w:val="24"/>
      </w:rPr>
      <w:instrText>PAGE   \* MERGEFORMAT</w:instrText>
    </w:r>
    <w:r w:rsidRPr="006F044F">
      <w:rPr>
        <w:rFonts w:ascii="Times New Roman" w:hAnsi="Times New Roman"/>
        <w:sz w:val="24"/>
        <w:szCs w:val="24"/>
      </w:rPr>
      <w:fldChar w:fldCharType="separate"/>
    </w:r>
    <w:r w:rsidR="00F37513">
      <w:rPr>
        <w:rFonts w:ascii="Times New Roman" w:hAnsi="Times New Roman"/>
        <w:noProof/>
        <w:sz w:val="24"/>
        <w:szCs w:val="24"/>
      </w:rPr>
      <w:t>17</w:t>
    </w:r>
    <w:r w:rsidRPr="006F044F">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70B" w:rsidRDefault="00C3370B" w:rsidP="00AF59A2">
      <w:pPr>
        <w:spacing w:after="0" w:line="240" w:lineRule="auto"/>
      </w:pPr>
      <w:r>
        <w:separator/>
      </w:r>
    </w:p>
  </w:footnote>
  <w:footnote w:type="continuationSeparator" w:id="0">
    <w:p w:rsidR="00C3370B" w:rsidRDefault="00C3370B" w:rsidP="00AF59A2">
      <w:pPr>
        <w:spacing w:after="0" w:line="240" w:lineRule="auto"/>
      </w:pPr>
      <w:r>
        <w:continuationSeparator/>
      </w:r>
    </w:p>
  </w:footnote>
  <w:footnote w:type="continuationNotice" w:id="1">
    <w:p w:rsidR="00C3370B" w:rsidRDefault="00C3370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5EDEA6"/>
    <w:multiLevelType w:val="hybridMultilevel"/>
    <w:tmpl w:val="2A8D9E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33277E"/>
    <w:multiLevelType w:val="hybridMultilevel"/>
    <w:tmpl w:val="CFCAF3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B327D0B"/>
    <w:multiLevelType w:val="hybridMultilevel"/>
    <w:tmpl w:val="A4ACFD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B605E1F"/>
    <w:multiLevelType w:val="hybridMultilevel"/>
    <w:tmpl w:val="FB28DC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01B310A"/>
    <w:multiLevelType w:val="hybridMultilevel"/>
    <w:tmpl w:val="99C493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562297"/>
    <w:multiLevelType w:val="hybridMultilevel"/>
    <w:tmpl w:val="5DBC5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9F8225D"/>
    <w:multiLevelType w:val="hybridMultilevel"/>
    <w:tmpl w:val="70D060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27708EF"/>
    <w:multiLevelType w:val="hybridMultilevel"/>
    <w:tmpl w:val="0A5E2F0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3903893"/>
    <w:multiLevelType w:val="hybridMultilevel"/>
    <w:tmpl w:val="881ACC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444A20A0"/>
    <w:multiLevelType w:val="hybridMultilevel"/>
    <w:tmpl w:val="45DC7346"/>
    <w:lvl w:ilvl="0" w:tplc="0415000F">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8955073"/>
    <w:multiLevelType w:val="multilevel"/>
    <w:tmpl w:val="48A08A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49365B72"/>
    <w:multiLevelType w:val="hybridMultilevel"/>
    <w:tmpl w:val="C570E6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A71033B"/>
    <w:multiLevelType w:val="hybridMultilevel"/>
    <w:tmpl w:val="CFCAF3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8106B48"/>
    <w:multiLevelType w:val="hybridMultilevel"/>
    <w:tmpl w:val="843A3D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A5B7B34"/>
    <w:multiLevelType w:val="hybridMultilevel"/>
    <w:tmpl w:val="2B721C2A"/>
    <w:lvl w:ilvl="0" w:tplc="04150001">
      <w:start w:val="1"/>
      <w:numFmt w:val="bullet"/>
      <w:lvlText w:val=""/>
      <w:lvlJc w:val="left"/>
      <w:pPr>
        <w:ind w:left="720" w:hanging="360"/>
      </w:pPr>
      <w:rPr>
        <w:rFonts w:ascii="Symbol" w:hAnsi="Symbol" w:hint="default"/>
      </w:rPr>
    </w:lvl>
    <w:lvl w:ilvl="1" w:tplc="A6BAC65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
  </w:num>
  <w:num w:numId="4">
    <w:abstractNumId w:val="9"/>
  </w:num>
  <w:num w:numId="5">
    <w:abstractNumId w:val="13"/>
  </w:num>
  <w:num w:numId="6">
    <w:abstractNumId w:val="2"/>
  </w:num>
  <w:num w:numId="7">
    <w:abstractNumId w:val="6"/>
  </w:num>
  <w:num w:numId="8">
    <w:abstractNumId w:val="4"/>
  </w:num>
  <w:num w:numId="9">
    <w:abstractNumId w:val="11"/>
  </w:num>
  <w:num w:numId="10">
    <w:abstractNumId w:val="7"/>
  </w:num>
  <w:num w:numId="11">
    <w:abstractNumId w:val="3"/>
  </w:num>
  <w:num w:numId="12">
    <w:abstractNumId w:val="14"/>
  </w:num>
  <w:num w:numId="13">
    <w:abstractNumId w:val="8"/>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C86"/>
    <w:rsid w:val="0000270D"/>
    <w:rsid w:val="000032E5"/>
    <w:rsid w:val="00017BDC"/>
    <w:rsid w:val="00020A9C"/>
    <w:rsid w:val="000247B8"/>
    <w:rsid w:val="00025DED"/>
    <w:rsid w:val="00033B99"/>
    <w:rsid w:val="00053CBB"/>
    <w:rsid w:val="00054CD8"/>
    <w:rsid w:val="0007149A"/>
    <w:rsid w:val="00095769"/>
    <w:rsid w:val="00097463"/>
    <w:rsid w:val="000A3D9A"/>
    <w:rsid w:val="000A50F0"/>
    <w:rsid w:val="000C0416"/>
    <w:rsid w:val="000C7AB3"/>
    <w:rsid w:val="000D0400"/>
    <w:rsid w:val="000F30FF"/>
    <w:rsid w:val="0010163E"/>
    <w:rsid w:val="00107C03"/>
    <w:rsid w:val="00112C3C"/>
    <w:rsid w:val="00123035"/>
    <w:rsid w:val="00137BE4"/>
    <w:rsid w:val="001549E3"/>
    <w:rsid w:val="00163169"/>
    <w:rsid w:val="00170C39"/>
    <w:rsid w:val="00184CE8"/>
    <w:rsid w:val="00197CF4"/>
    <w:rsid w:val="001B495B"/>
    <w:rsid w:val="001B4A7D"/>
    <w:rsid w:val="001C7431"/>
    <w:rsid w:val="001C766E"/>
    <w:rsid w:val="001D1463"/>
    <w:rsid w:val="001D3D0C"/>
    <w:rsid w:val="001D510F"/>
    <w:rsid w:val="001D7427"/>
    <w:rsid w:val="001F5D00"/>
    <w:rsid w:val="00200CBA"/>
    <w:rsid w:val="00206DC1"/>
    <w:rsid w:val="00211EC1"/>
    <w:rsid w:val="00223508"/>
    <w:rsid w:val="00227C7B"/>
    <w:rsid w:val="00242FD0"/>
    <w:rsid w:val="00243987"/>
    <w:rsid w:val="0025292E"/>
    <w:rsid w:val="0025596E"/>
    <w:rsid w:val="00255ADA"/>
    <w:rsid w:val="0025667C"/>
    <w:rsid w:val="002622C9"/>
    <w:rsid w:val="002677A4"/>
    <w:rsid w:val="002738AC"/>
    <w:rsid w:val="00276699"/>
    <w:rsid w:val="002776B6"/>
    <w:rsid w:val="002833F2"/>
    <w:rsid w:val="002923DC"/>
    <w:rsid w:val="002A34C9"/>
    <w:rsid w:val="002A5CD2"/>
    <w:rsid w:val="002A6C11"/>
    <w:rsid w:val="002D15F3"/>
    <w:rsid w:val="002F0342"/>
    <w:rsid w:val="00306D22"/>
    <w:rsid w:val="00323614"/>
    <w:rsid w:val="00332EB2"/>
    <w:rsid w:val="00355810"/>
    <w:rsid w:val="00361CE1"/>
    <w:rsid w:val="00364063"/>
    <w:rsid w:val="00373C99"/>
    <w:rsid w:val="00374542"/>
    <w:rsid w:val="00375DD0"/>
    <w:rsid w:val="00376B58"/>
    <w:rsid w:val="00387D4B"/>
    <w:rsid w:val="0039426D"/>
    <w:rsid w:val="003A4183"/>
    <w:rsid w:val="003A65CD"/>
    <w:rsid w:val="003B7125"/>
    <w:rsid w:val="003D21E7"/>
    <w:rsid w:val="003E400C"/>
    <w:rsid w:val="003E5EF3"/>
    <w:rsid w:val="003F4E00"/>
    <w:rsid w:val="003F4E6A"/>
    <w:rsid w:val="00401FDB"/>
    <w:rsid w:val="004052ED"/>
    <w:rsid w:val="00405CFC"/>
    <w:rsid w:val="00423511"/>
    <w:rsid w:val="00423941"/>
    <w:rsid w:val="00427E2E"/>
    <w:rsid w:val="00433BB2"/>
    <w:rsid w:val="00433D4E"/>
    <w:rsid w:val="0044046A"/>
    <w:rsid w:val="0044561E"/>
    <w:rsid w:val="00475725"/>
    <w:rsid w:val="00487037"/>
    <w:rsid w:val="004904EE"/>
    <w:rsid w:val="0049127A"/>
    <w:rsid w:val="00495EA8"/>
    <w:rsid w:val="004A08F2"/>
    <w:rsid w:val="004A3802"/>
    <w:rsid w:val="004A3E53"/>
    <w:rsid w:val="004B7FAC"/>
    <w:rsid w:val="004C01AE"/>
    <w:rsid w:val="004C172D"/>
    <w:rsid w:val="004E56EB"/>
    <w:rsid w:val="004F3396"/>
    <w:rsid w:val="004F3F36"/>
    <w:rsid w:val="004F5A89"/>
    <w:rsid w:val="00500A3A"/>
    <w:rsid w:val="005014E9"/>
    <w:rsid w:val="00503670"/>
    <w:rsid w:val="005100B3"/>
    <w:rsid w:val="00513622"/>
    <w:rsid w:val="00515B14"/>
    <w:rsid w:val="00521D78"/>
    <w:rsid w:val="005249ED"/>
    <w:rsid w:val="00530891"/>
    <w:rsid w:val="0053735F"/>
    <w:rsid w:val="00545CD8"/>
    <w:rsid w:val="00551F9F"/>
    <w:rsid w:val="0055355A"/>
    <w:rsid w:val="0055438C"/>
    <w:rsid w:val="00554422"/>
    <w:rsid w:val="00564C01"/>
    <w:rsid w:val="00572BD4"/>
    <w:rsid w:val="00575CF9"/>
    <w:rsid w:val="0057781A"/>
    <w:rsid w:val="00582FDC"/>
    <w:rsid w:val="00592449"/>
    <w:rsid w:val="00594828"/>
    <w:rsid w:val="00597674"/>
    <w:rsid w:val="005B1FC0"/>
    <w:rsid w:val="005B2811"/>
    <w:rsid w:val="005D0F04"/>
    <w:rsid w:val="005D1742"/>
    <w:rsid w:val="005E460C"/>
    <w:rsid w:val="005F331D"/>
    <w:rsid w:val="005F4346"/>
    <w:rsid w:val="006066E1"/>
    <w:rsid w:val="00612CB0"/>
    <w:rsid w:val="006132CD"/>
    <w:rsid w:val="00634EBD"/>
    <w:rsid w:val="0064387C"/>
    <w:rsid w:val="00654B30"/>
    <w:rsid w:val="00675B57"/>
    <w:rsid w:val="006921B7"/>
    <w:rsid w:val="00694823"/>
    <w:rsid w:val="006A1B48"/>
    <w:rsid w:val="006B4645"/>
    <w:rsid w:val="006C06D1"/>
    <w:rsid w:val="006F044F"/>
    <w:rsid w:val="006F75FF"/>
    <w:rsid w:val="0070128D"/>
    <w:rsid w:val="00710979"/>
    <w:rsid w:val="00727E03"/>
    <w:rsid w:val="007304C8"/>
    <w:rsid w:val="0074454B"/>
    <w:rsid w:val="0076198E"/>
    <w:rsid w:val="00761CD8"/>
    <w:rsid w:val="007626CF"/>
    <w:rsid w:val="00770647"/>
    <w:rsid w:val="007707B1"/>
    <w:rsid w:val="00782384"/>
    <w:rsid w:val="00787BA3"/>
    <w:rsid w:val="00792DA8"/>
    <w:rsid w:val="00794B9B"/>
    <w:rsid w:val="007A2D37"/>
    <w:rsid w:val="007A5979"/>
    <w:rsid w:val="007B00F7"/>
    <w:rsid w:val="007C387A"/>
    <w:rsid w:val="007C754A"/>
    <w:rsid w:val="007C7F13"/>
    <w:rsid w:val="007D553C"/>
    <w:rsid w:val="007D76FF"/>
    <w:rsid w:val="007E0B02"/>
    <w:rsid w:val="007E4307"/>
    <w:rsid w:val="007E77BF"/>
    <w:rsid w:val="007F42D1"/>
    <w:rsid w:val="007F71B8"/>
    <w:rsid w:val="00801112"/>
    <w:rsid w:val="00803196"/>
    <w:rsid w:val="00842B1B"/>
    <w:rsid w:val="008633ED"/>
    <w:rsid w:val="008740A6"/>
    <w:rsid w:val="008800F9"/>
    <w:rsid w:val="0088389F"/>
    <w:rsid w:val="00896B40"/>
    <w:rsid w:val="008A6DD7"/>
    <w:rsid w:val="008B17FA"/>
    <w:rsid w:val="008B766F"/>
    <w:rsid w:val="008D1FEF"/>
    <w:rsid w:val="008F398F"/>
    <w:rsid w:val="009047B2"/>
    <w:rsid w:val="009071CF"/>
    <w:rsid w:val="009075BF"/>
    <w:rsid w:val="009124D4"/>
    <w:rsid w:val="009138B2"/>
    <w:rsid w:val="00920033"/>
    <w:rsid w:val="00932A7F"/>
    <w:rsid w:val="00935B14"/>
    <w:rsid w:val="00940B20"/>
    <w:rsid w:val="00952221"/>
    <w:rsid w:val="00954825"/>
    <w:rsid w:val="00967FE9"/>
    <w:rsid w:val="009820B7"/>
    <w:rsid w:val="0098361E"/>
    <w:rsid w:val="00984709"/>
    <w:rsid w:val="00993338"/>
    <w:rsid w:val="00995E74"/>
    <w:rsid w:val="009A0286"/>
    <w:rsid w:val="009B0C9B"/>
    <w:rsid w:val="009B5889"/>
    <w:rsid w:val="009B5C82"/>
    <w:rsid w:val="009C12C0"/>
    <w:rsid w:val="009D36F1"/>
    <w:rsid w:val="00A04C67"/>
    <w:rsid w:val="00A239BA"/>
    <w:rsid w:val="00A35CFE"/>
    <w:rsid w:val="00A41597"/>
    <w:rsid w:val="00A45369"/>
    <w:rsid w:val="00A51029"/>
    <w:rsid w:val="00A5344B"/>
    <w:rsid w:val="00A53D64"/>
    <w:rsid w:val="00A5799D"/>
    <w:rsid w:val="00A610EF"/>
    <w:rsid w:val="00A64E59"/>
    <w:rsid w:val="00A72B43"/>
    <w:rsid w:val="00A82442"/>
    <w:rsid w:val="00AA4C7A"/>
    <w:rsid w:val="00AB0E9B"/>
    <w:rsid w:val="00AB21EE"/>
    <w:rsid w:val="00AB3875"/>
    <w:rsid w:val="00AD04FC"/>
    <w:rsid w:val="00AF0841"/>
    <w:rsid w:val="00AF35A9"/>
    <w:rsid w:val="00AF59A2"/>
    <w:rsid w:val="00B22233"/>
    <w:rsid w:val="00B35270"/>
    <w:rsid w:val="00B4035E"/>
    <w:rsid w:val="00B474A3"/>
    <w:rsid w:val="00B61C27"/>
    <w:rsid w:val="00B72279"/>
    <w:rsid w:val="00B74711"/>
    <w:rsid w:val="00B7714E"/>
    <w:rsid w:val="00B83070"/>
    <w:rsid w:val="00B83524"/>
    <w:rsid w:val="00B83CCF"/>
    <w:rsid w:val="00B85B0D"/>
    <w:rsid w:val="00BA34C6"/>
    <w:rsid w:val="00BB1423"/>
    <w:rsid w:val="00BB3810"/>
    <w:rsid w:val="00BB502E"/>
    <w:rsid w:val="00BB5B94"/>
    <w:rsid w:val="00BB64B6"/>
    <w:rsid w:val="00BC0159"/>
    <w:rsid w:val="00BC285B"/>
    <w:rsid w:val="00BD45EE"/>
    <w:rsid w:val="00BD5438"/>
    <w:rsid w:val="00BF68F2"/>
    <w:rsid w:val="00BF7E71"/>
    <w:rsid w:val="00C05339"/>
    <w:rsid w:val="00C21669"/>
    <w:rsid w:val="00C3370B"/>
    <w:rsid w:val="00C364BD"/>
    <w:rsid w:val="00C57706"/>
    <w:rsid w:val="00C57A5E"/>
    <w:rsid w:val="00C709B8"/>
    <w:rsid w:val="00C76440"/>
    <w:rsid w:val="00C8360A"/>
    <w:rsid w:val="00C93F2F"/>
    <w:rsid w:val="00C96150"/>
    <w:rsid w:val="00CA177B"/>
    <w:rsid w:val="00CA336B"/>
    <w:rsid w:val="00CA3944"/>
    <w:rsid w:val="00CC112A"/>
    <w:rsid w:val="00CC27B1"/>
    <w:rsid w:val="00CC7C37"/>
    <w:rsid w:val="00CD2180"/>
    <w:rsid w:val="00CE564F"/>
    <w:rsid w:val="00D040CE"/>
    <w:rsid w:val="00D06E68"/>
    <w:rsid w:val="00D1024A"/>
    <w:rsid w:val="00D11D13"/>
    <w:rsid w:val="00D130E5"/>
    <w:rsid w:val="00D1414C"/>
    <w:rsid w:val="00D1593F"/>
    <w:rsid w:val="00D43680"/>
    <w:rsid w:val="00D4716E"/>
    <w:rsid w:val="00D47F21"/>
    <w:rsid w:val="00D51309"/>
    <w:rsid w:val="00D64EC4"/>
    <w:rsid w:val="00D70CB1"/>
    <w:rsid w:val="00D73809"/>
    <w:rsid w:val="00D8069A"/>
    <w:rsid w:val="00D81F33"/>
    <w:rsid w:val="00D91F58"/>
    <w:rsid w:val="00DC7AFA"/>
    <w:rsid w:val="00DC7CD0"/>
    <w:rsid w:val="00DD02FE"/>
    <w:rsid w:val="00DE7A8C"/>
    <w:rsid w:val="00DF2718"/>
    <w:rsid w:val="00DF32B9"/>
    <w:rsid w:val="00E2152E"/>
    <w:rsid w:val="00E26DD5"/>
    <w:rsid w:val="00E32849"/>
    <w:rsid w:val="00E44826"/>
    <w:rsid w:val="00E53C86"/>
    <w:rsid w:val="00E64A36"/>
    <w:rsid w:val="00E6564A"/>
    <w:rsid w:val="00E712C0"/>
    <w:rsid w:val="00E84DBE"/>
    <w:rsid w:val="00E9410F"/>
    <w:rsid w:val="00EC177B"/>
    <w:rsid w:val="00EC1E2F"/>
    <w:rsid w:val="00EC579C"/>
    <w:rsid w:val="00F06B16"/>
    <w:rsid w:val="00F13740"/>
    <w:rsid w:val="00F162B9"/>
    <w:rsid w:val="00F37513"/>
    <w:rsid w:val="00F50755"/>
    <w:rsid w:val="00F61D76"/>
    <w:rsid w:val="00F644C5"/>
    <w:rsid w:val="00F707A8"/>
    <w:rsid w:val="00F71FA0"/>
    <w:rsid w:val="00F805E7"/>
    <w:rsid w:val="00F86EFB"/>
    <w:rsid w:val="00F91C49"/>
    <w:rsid w:val="00FA68D0"/>
    <w:rsid w:val="00FA70EE"/>
    <w:rsid w:val="00FB2BC4"/>
    <w:rsid w:val="00FB53E6"/>
    <w:rsid w:val="00FC2DA9"/>
    <w:rsid w:val="00FC3D14"/>
    <w:rsid w:val="00FC3FC8"/>
    <w:rsid w:val="00FC5F79"/>
    <w:rsid w:val="00FD0F29"/>
    <w:rsid w:val="00FE3E4C"/>
    <w:rsid w:val="00FF37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F59A2"/>
    <w:pPr>
      <w:autoSpaceDE w:val="0"/>
      <w:autoSpaceDN w:val="0"/>
      <w:adjustRightInd w:val="0"/>
    </w:pPr>
    <w:rPr>
      <w:rFonts w:ascii="Times New Roman" w:hAnsi="Times New Roman"/>
      <w:color w:val="000000"/>
      <w:sz w:val="24"/>
      <w:szCs w:val="24"/>
    </w:rPr>
  </w:style>
  <w:style w:type="paragraph" w:styleId="Akapitzlist">
    <w:name w:val="List Paragraph"/>
    <w:basedOn w:val="Normalny"/>
    <w:uiPriority w:val="34"/>
    <w:qFormat/>
    <w:rsid w:val="00AF59A2"/>
    <w:pPr>
      <w:spacing w:after="0" w:line="240" w:lineRule="auto"/>
      <w:ind w:left="720"/>
      <w:contextualSpacing/>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unhideWhenUsed/>
    <w:rsid w:val="00AF59A2"/>
    <w:pPr>
      <w:spacing w:after="0"/>
    </w:pPr>
    <w:rPr>
      <w:sz w:val="20"/>
      <w:szCs w:val="20"/>
      <w:lang w:val="x-none"/>
    </w:rPr>
  </w:style>
  <w:style w:type="character" w:customStyle="1" w:styleId="TekstprzypisudolnegoZnak">
    <w:name w:val="Tekst przypisu dolnego Znak"/>
    <w:link w:val="Tekstprzypisudolnego"/>
    <w:uiPriority w:val="99"/>
    <w:rsid w:val="00AF59A2"/>
    <w:rPr>
      <w:lang w:eastAsia="en-US"/>
    </w:rPr>
  </w:style>
  <w:style w:type="character" w:styleId="Odwoanieprzypisudolnego">
    <w:name w:val="footnote reference"/>
    <w:aliases w:val="FZ,Footnote Reference Number"/>
    <w:unhideWhenUsed/>
    <w:rsid w:val="00AF59A2"/>
    <w:rPr>
      <w:vertAlign w:val="superscript"/>
    </w:rPr>
  </w:style>
  <w:style w:type="character" w:customStyle="1" w:styleId="st">
    <w:name w:val="st"/>
    <w:rsid w:val="008633ED"/>
  </w:style>
  <w:style w:type="character" w:styleId="Uwydatnienie">
    <w:name w:val="Emphasis"/>
    <w:uiPriority w:val="20"/>
    <w:qFormat/>
    <w:rsid w:val="008633ED"/>
    <w:rPr>
      <w:i/>
      <w:iCs/>
    </w:rPr>
  </w:style>
  <w:style w:type="paragraph" w:styleId="Tekstprzypisukocowego">
    <w:name w:val="endnote text"/>
    <w:basedOn w:val="Normalny"/>
    <w:link w:val="TekstprzypisukocowegoZnak"/>
    <w:uiPriority w:val="99"/>
    <w:semiHidden/>
    <w:unhideWhenUsed/>
    <w:rsid w:val="00515B14"/>
    <w:rPr>
      <w:sz w:val="20"/>
      <w:szCs w:val="20"/>
      <w:lang w:val="x-none"/>
    </w:rPr>
  </w:style>
  <w:style w:type="character" w:customStyle="1" w:styleId="TekstprzypisukocowegoZnak">
    <w:name w:val="Tekst przypisu końcowego Znak"/>
    <w:link w:val="Tekstprzypisukocowego"/>
    <w:uiPriority w:val="99"/>
    <w:semiHidden/>
    <w:rsid w:val="00515B14"/>
    <w:rPr>
      <w:lang w:eastAsia="en-US"/>
    </w:rPr>
  </w:style>
  <w:style w:type="character" w:styleId="Odwoanieprzypisukocowego">
    <w:name w:val="endnote reference"/>
    <w:uiPriority w:val="99"/>
    <w:semiHidden/>
    <w:unhideWhenUsed/>
    <w:rsid w:val="00515B14"/>
    <w:rPr>
      <w:vertAlign w:val="superscript"/>
    </w:rPr>
  </w:style>
  <w:style w:type="paragraph" w:styleId="Tekstdymka">
    <w:name w:val="Balloon Text"/>
    <w:basedOn w:val="Normalny"/>
    <w:link w:val="TekstdymkaZnak"/>
    <w:uiPriority w:val="99"/>
    <w:semiHidden/>
    <w:unhideWhenUsed/>
    <w:rsid w:val="00654B30"/>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654B30"/>
    <w:rPr>
      <w:rFonts w:ascii="Tahoma" w:hAnsi="Tahoma" w:cs="Tahoma"/>
      <w:sz w:val="16"/>
      <w:szCs w:val="16"/>
      <w:lang w:eastAsia="en-US"/>
    </w:rPr>
  </w:style>
  <w:style w:type="character" w:styleId="Odwoaniedokomentarza">
    <w:name w:val="annotation reference"/>
    <w:uiPriority w:val="99"/>
    <w:semiHidden/>
    <w:unhideWhenUsed/>
    <w:rsid w:val="00B72279"/>
    <w:rPr>
      <w:sz w:val="16"/>
      <w:szCs w:val="16"/>
    </w:rPr>
  </w:style>
  <w:style w:type="paragraph" w:styleId="Tekstkomentarza">
    <w:name w:val="annotation text"/>
    <w:basedOn w:val="Normalny"/>
    <w:link w:val="TekstkomentarzaZnak"/>
    <w:uiPriority w:val="99"/>
    <w:semiHidden/>
    <w:unhideWhenUsed/>
    <w:rsid w:val="00B72279"/>
    <w:rPr>
      <w:sz w:val="20"/>
      <w:szCs w:val="20"/>
      <w:lang w:val="x-none"/>
    </w:rPr>
  </w:style>
  <w:style w:type="character" w:customStyle="1" w:styleId="TekstkomentarzaZnak">
    <w:name w:val="Tekst komentarza Znak"/>
    <w:link w:val="Tekstkomentarza"/>
    <w:uiPriority w:val="99"/>
    <w:semiHidden/>
    <w:rsid w:val="00B72279"/>
    <w:rPr>
      <w:lang w:eastAsia="en-US"/>
    </w:rPr>
  </w:style>
  <w:style w:type="paragraph" w:styleId="Tematkomentarza">
    <w:name w:val="annotation subject"/>
    <w:basedOn w:val="Tekstkomentarza"/>
    <w:next w:val="Tekstkomentarza"/>
    <w:link w:val="TematkomentarzaZnak"/>
    <w:uiPriority w:val="99"/>
    <w:semiHidden/>
    <w:unhideWhenUsed/>
    <w:rsid w:val="00B72279"/>
    <w:rPr>
      <w:b/>
      <w:bCs/>
    </w:rPr>
  </w:style>
  <w:style w:type="character" w:customStyle="1" w:styleId="TematkomentarzaZnak">
    <w:name w:val="Temat komentarza Znak"/>
    <w:link w:val="Tematkomentarza"/>
    <w:uiPriority w:val="99"/>
    <w:semiHidden/>
    <w:rsid w:val="00B72279"/>
    <w:rPr>
      <w:b/>
      <w:bCs/>
      <w:lang w:eastAsia="en-US"/>
    </w:rPr>
  </w:style>
  <w:style w:type="paragraph" w:styleId="Nagwek">
    <w:name w:val="header"/>
    <w:basedOn w:val="Normalny"/>
    <w:link w:val="NagwekZnak"/>
    <w:uiPriority w:val="99"/>
    <w:unhideWhenUsed/>
    <w:rsid w:val="0055355A"/>
    <w:pPr>
      <w:tabs>
        <w:tab w:val="center" w:pos="4536"/>
        <w:tab w:val="right" w:pos="9072"/>
      </w:tabs>
      <w:spacing w:after="0" w:line="240" w:lineRule="auto"/>
    </w:pPr>
    <w:rPr>
      <w:lang w:val="x-none"/>
    </w:rPr>
  </w:style>
  <w:style w:type="character" w:customStyle="1" w:styleId="NagwekZnak">
    <w:name w:val="Nagłówek Znak"/>
    <w:link w:val="Nagwek"/>
    <w:uiPriority w:val="99"/>
    <w:rsid w:val="0055355A"/>
    <w:rPr>
      <w:sz w:val="22"/>
      <w:szCs w:val="22"/>
      <w:lang w:eastAsia="en-US"/>
    </w:rPr>
  </w:style>
  <w:style w:type="paragraph" w:styleId="Stopka">
    <w:name w:val="footer"/>
    <w:basedOn w:val="Normalny"/>
    <w:link w:val="StopkaZnak"/>
    <w:uiPriority w:val="99"/>
    <w:unhideWhenUsed/>
    <w:rsid w:val="0055355A"/>
    <w:pPr>
      <w:tabs>
        <w:tab w:val="center" w:pos="4536"/>
        <w:tab w:val="right" w:pos="9072"/>
      </w:tabs>
      <w:spacing w:after="0" w:line="240" w:lineRule="auto"/>
    </w:pPr>
    <w:rPr>
      <w:lang w:val="x-none"/>
    </w:rPr>
  </w:style>
  <w:style w:type="character" w:customStyle="1" w:styleId="StopkaZnak">
    <w:name w:val="Stopka Znak"/>
    <w:link w:val="Stopka"/>
    <w:uiPriority w:val="99"/>
    <w:rsid w:val="0055355A"/>
    <w:rPr>
      <w:sz w:val="22"/>
      <w:szCs w:val="22"/>
      <w:lang w:eastAsia="en-US"/>
    </w:rPr>
  </w:style>
  <w:style w:type="character" w:customStyle="1" w:styleId="Bodytext">
    <w:name w:val="Body text_"/>
    <w:link w:val="Tekstpodstawowy2"/>
    <w:uiPriority w:val="99"/>
    <w:locked/>
    <w:rsid w:val="004C01AE"/>
    <w:rPr>
      <w:rFonts w:ascii="Times New Roman" w:hAnsi="Times New Roman"/>
      <w:sz w:val="23"/>
      <w:szCs w:val="23"/>
      <w:shd w:val="clear" w:color="auto" w:fill="FFFFFF"/>
    </w:rPr>
  </w:style>
  <w:style w:type="paragraph" w:customStyle="1" w:styleId="Tekstpodstawowy2">
    <w:name w:val="Tekst podstawowy2"/>
    <w:basedOn w:val="Normalny"/>
    <w:link w:val="Bodytext"/>
    <w:uiPriority w:val="99"/>
    <w:rsid w:val="004C01AE"/>
    <w:pPr>
      <w:shd w:val="clear" w:color="auto" w:fill="FFFFFF"/>
      <w:spacing w:after="0" w:line="413" w:lineRule="exact"/>
      <w:ind w:hanging="360"/>
    </w:pPr>
    <w:rPr>
      <w:rFonts w:ascii="Times New Roman" w:hAnsi="Times New Roman"/>
      <w:sz w:val="23"/>
      <w:szCs w:val="23"/>
      <w:lang w:eastAsia="pl-PL"/>
    </w:rPr>
  </w:style>
  <w:style w:type="character" w:customStyle="1" w:styleId="Teksttreci">
    <w:name w:val="Tekst treści_"/>
    <w:basedOn w:val="Domylnaczcionkaakapitu"/>
    <w:link w:val="Teksttreci0"/>
    <w:rsid w:val="00054CD8"/>
    <w:rPr>
      <w:rFonts w:ascii="Arial" w:eastAsia="Arial" w:hAnsi="Arial" w:cs="Arial"/>
      <w:sz w:val="18"/>
      <w:szCs w:val="18"/>
      <w:shd w:val="clear" w:color="auto" w:fill="FFFFFF"/>
    </w:rPr>
  </w:style>
  <w:style w:type="paragraph" w:customStyle="1" w:styleId="Teksttreci0">
    <w:name w:val="Tekst treści"/>
    <w:basedOn w:val="Normalny"/>
    <w:link w:val="Teksttreci"/>
    <w:rsid w:val="00054CD8"/>
    <w:pPr>
      <w:widowControl w:val="0"/>
      <w:shd w:val="clear" w:color="auto" w:fill="FFFFFF"/>
      <w:spacing w:after="100" w:line="271" w:lineRule="auto"/>
      <w:ind w:firstLine="210"/>
      <w:jc w:val="both"/>
    </w:pPr>
    <w:rPr>
      <w:rFonts w:ascii="Arial" w:eastAsia="Arial" w:hAnsi="Arial" w:cs="Arial"/>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F59A2"/>
    <w:pPr>
      <w:autoSpaceDE w:val="0"/>
      <w:autoSpaceDN w:val="0"/>
      <w:adjustRightInd w:val="0"/>
    </w:pPr>
    <w:rPr>
      <w:rFonts w:ascii="Times New Roman" w:hAnsi="Times New Roman"/>
      <w:color w:val="000000"/>
      <w:sz w:val="24"/>
      <w:szCs w:val="24"/>
    </w:rPr>
  </w:style>
  <w:style w:type="paragraph" w:styleId="Akapitzlist">
    <w:name w:val="List Paragraph"/>
    <w:basedOn w:val="Normalny"/>
    <w:uiPriority w:val="34"/>
    <w:qFormat/>
    <w:rsid w:val="00AF59A2"/>
    <w:pPr>
      <w:spacing w:after="0" w:line="240" w:lineRule="auto"/>
      <w:ind w:left="720"/>
      <w:contextualSpacing/>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unhideWhenUsed/>
    <w:rsid w:val="00AF59A2"/>
    <w:pPr>
      <w:spacing w:after="0"/>
    </w:pPr>
    <w:rPr>
      <w:sz w:val="20"/>
      <w:szCs w:val="20"/>
      <w:lang w:val="x-none"/>
    </w:rPr>
  </w:style>
  <w:style w:type="character" w:customStyle="1" w:styleId="TekstprzypisudolnegoZnak">
    <w:name w:val="Tekst przypisu dolnego Znak"/>
    <w:link w:val="Tekstprzypisudolnego"/>
    <w:uiPriority w:val="99"/>
    <w:rsid w:val="00AF59A2"/>
    <w:rPr>
      <w:lang w:eastAsia="en-US"/>
    </w:rPr>
  </w:style>
  <w:style w:type="character" w:styleId="Odwoanieprzypisudolnego">
    <w:name w:val="footnote reference"/>
    <w:aliases w:val="FZ,Footnote Reference Number"/>
    <w:unhideWhenUsed/>
    <w:rsid w:val="00AF59A2"/>
    <w:rPr>
      <w:vertAlign w:val="superscript"/>
    </w:rPr>
  </w:style>
  <w:style w:type="character" w:customStyle="1" w:styleId="st">
    <w:name w:val="st"/>
    <w:rsid w:val="008633ED"/>
  </w:style>
  <w:style w:type="character" w:styleId="Uwydatnienie">
    <w:name w:val="Emphasis"/>
    <w:uiPriority w:val="20"/>
    <w:qFormat/>
    <w:rsid w:val="008633ED"/>
    <w:rPr>
      <w:i/>
      <w:iCs/>
    </w:rPr>
  </w:style>
  <w:style w:type="paragraph" w:styleId="Tekstprzypisukocowego">
    <w:name w:val="endnote text"/>
    <w:basedOn w:val="Normalny"/>
    <w:link w:val="TekstprzypisukocowegoZnak"/>
    <w:uiPriority w:val="99"/>
    <w:semiHidden/>
    <w:unhideWhenUsed/>
    <w:rsid w:val="00515B14"/>
    <w:rPr>
      <w:sz w:val="20"/>
      <w:szCs w:val="20"/>
      <w:lang w:val="x-none"/>
    </w:rPr>
  </w:style>
  <w:style w:type="character" w:customStyle="1" w:styleId="TekstprzypisukocowegoZnak">
    <w:name w:val="Tekst przypisu końcowego Znak"/>
    <w:link w:val="Tekstprzypisukocowego"/>
    <w:uiPriority w:val="99"/>
    <w:semiHidden/>
    <w:rsid w:val="00515B14"/>
    <w:rPr>
      <w:lang w:eastAsia="en-US"/>
    </w:rPr>
  </w:style>
  <w:style w:type="character" w:styleId="Odwoanieprzypisukocowego">
    <w:name w:val="endnote reference"/>
    <w:uiPriority w:val="99"/>
    <w:semiHidden/>
    <w:unhideWhenUsed/>
    <w:rsid w:val="00515B14"/>
    <w:rPr>
      <w:vertAlign w:val="superscript"/>
    </w:rPr>
  </w:style>
  <w:style w:type="paragraph" w:styleId="Tekstdymka">
    <w:name w:val="Balloon Text"/>
    <w:basedOn w:val="Normalny"/>
    <w:link w:val="TekstdymkaZnak"/>
    <w:uiPriority w:val="99"/>
    <w:semiHidden/>
    <w:unhideWhenUsed/>
    <w:rsid w:val="00654B30"/>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654B30"/>
    <w:rPr>
      <w:rFonts w:ascii="Tahoma" w:hAnsi="Tahoma" w:cs="Tahoma"/>
      <w:sz w:val="16"/>
      <w:szCs w:val="16"/>
      <w:lang w:eastAsia="en-US"/>
    </w:rPr>
  </w:style>
  <w:style w:type="character" w:styleId="Odwoaniedokomentarza">
    <w:name w:val="annotation reference"/>
    <w:uiPriority w:val="99"/>
    <w:semiHidden/>
    <w:unhideWhenUsed/>
    <w:rsid w:val="00B72279"/>
    <w:rPr>
      <w:sz w:val="16"/>
      <w:szCs w:val="16"/>
    </w:rPr>
  </w:style>
  <w:style w:type="paragraph" w:styleId="Tekstkomentarza">
    <w:name w:val="annotation text"/>
    <w:basedOn w:val="Normalny"/>
    <w:link w:val="TekstkomentarzaZnak"/>
    <w:uiPriority w:val="99"/>
    <w:semiHidden/>
    <w:unhideWhenUsed/>
    <w:rsid w:val="00B72279"/>
    <w:rPr>
      <w:sz w:val="20"/>
      <w:szCs w:val="20"/>
      <w:lang w:val="x-none"/>
    </w:rPr>
  </w:style>
  <w:style w:type="character" w:customStyle="1" w:styleId="TekstkomentarzaZnak">
    <w:name w:val="Tekst komentarza Znak"/>
    <w:link w:val="Tekstkomentarza"/>
    <w:uiPriority w:val="99"/>
    <w:semiHidden/>
    <w:rsid w:val="00B72279"/>
    <w:rPr>
      <w:lang w:eastAsia="en-US"/>
    </w:rPr>
  </w:style>
  <w:style w:type="paragraph" w:styleId="Tematkomentarza">
    <w:name w:val="annotation subject"/>
    <w:basedOn w:val="Tekstkomentarza"/>
    <w:next w:val="Tekstkomentarza"/>
    <w:link w:val="TematkomentarzaZnak"/>
    <w:uiPriority w:val="99"/>
    <w:semiHidden/>
    <w:unhideWhenUsed/>
    <w:rsid w:val="00B72279"/>
    <w:rPr>
      <w:b/>
      <w:bCs/>
    </w:rPr>
  </w:style>
  <w:style w:type="character" w:customStyle="1" w:styleId="TematkomentarzaZnak">
    <w:name w:val="Temat komentarza Znak"/>
    <w:link w:val="Tematkomentarza"/>
    <w:uiPriority w:val="99"/>
    <w:semiHidden/>
    <w:rsid w:val="00B72279"/>
    <w:rPr>
      <w:b/>
      <w:bCs/>
      <w:lang w:eastAsia="en-US"/>
    </w:rPr>
  </w:style>
  <w:style w:type="paragraph" w:styleId="Nagwek">
    <w:name w:val="header"/>
    <w:basedOn w:val="Normalny"/>
    <w:link w:val="NagwekZnak"/>
    <w:uiPriority w:val="99"/>
    <w:unhideWhenUsed/>
    <w:rsid w:val="0055355A"/>
    <w:pPr>
      <w:tabs>
        <w:tab w:val="center" w:pos="4536"/>
        <w:tab w:val="right" w:pos="9072"/>
      </w:tabs>
      <w:spacing w:after="0" w:line="240" w:lineRule="auto"/>
    </w:pPr>
    <w:rPr>
      <w:lang w:val="x-none"/>
    </w:rPr>
  </w:style>
  <w:style w:type="character" w:customStyle="1" w:styleId="NagwekZnak">
    <w:name w:val="Nagłówek Znak"/>
    <w:link w:val="Nagwek"/>
    <w:uiPriority w:val="99"/>
    <w:rsid w:val="0055355A"/>
    <w:rPr>
      <w:sz w:val="22"/>
      <w:szCs w:val="22"/>
      <w:lang w:eastAsia="en-US"/>
    </w:rPr>
  </w:style>
  <w:style w:type="paragraph" w:styleId="Stopka">
    <w:name w:val="footer"/>
    <w:basedOn w:val="Normalny"/>
    <w:link w:val="StopkaZnak"/>
    <w:uiPriority w:val="99"/>
    <w:unhideWhenUsed/>
    <w:rsid w:val="0055355A"/>
    <w:pPr>
      <w:tabs>
        <w:tab w:val="center" w:pos="4536"/>
        <w:tab w:val="right" w:pos="9072"/>
      </w:tabs>
      <w:spacing w:after="0" w:line="240" w:lineRule="auto"/>
    </w:pPr>
    <w:rPr>
      <w:lang w:val="x-none"/>
    </w:rPr>
  </w:style>
  <w:style w:type="character" w:customStyle="1" w:styleId="StopkaZnak">
    <w:name w:val="Stopka Znak"/>
    <w:link w:val="Stopka"/>
    <w:uiPriority w:val="99"/>
    <w:rsid w:val="0055355A"/>
    <w:rPr>
      <w:sz w:val="22"/>
      <w:szCs w:val="22"/>
      <w:lang w:eastAsia="en-US"/>
    </w:rPr>
  </w:style>
  <w:style w:type="character" w:customStyle="1" w:styleId="Bodytext">
    <w:name w:val="Body text_"/>
    <w:link w:val="Tekstpodstawowy2"/>
    <w:uiPriority w:val="99"/>
    <w:locked/>
    <w:rsid w:val="004C01AE"/>
    <w:rPr>
      <w:rFonts w:ascii="Times New Roman" w:hAnsi="Times New Roman"/>
      <w:sz w:val="23"/>
      <w:szCs w:val="23"/>
      <w:shd w:val="clear" w:color="auto" w:fill="FFFFFF"/>
    </w:rPr>
  </w:style>
  <w:style w:type="paragraph" w:customStyle="1" w:styleId="Tekstpodstawowy2">
    <w:name w:val="Tekst podstawowy2"/>
    <w:basedOn w:val="Normalny"/>
    <w:link w:val="Bodytext"/>
    <w:uiPriority w:val="99"/>
    <w:rsid w:val="004C01AE"/>
    <w:pPr>
      <w:shd w:val="clear" w:color="auto" w:fill="FFFFFF"/>
      <w:spacing w:after="0" w:line="413" w:lineRule="exact"/>
      <w:ind w:hanging="360"/>
    </w:pPr>
    <w:rPr>
      <w:rFonts w:ascii="Times New Roman" w:hAnsi="Times New Roman"/>
      <w:sz w:val="23"/>
      <w:szCs w:val="23"/>
      <w:lang w:eastAsia="pl-PL"/>
    </w:rPr>
  </w:style>
  <w:style w:type="character" w:customStyle="1" w:styleId="Teksttreci">
    <w:name w:val="Tekst treści_"/>
    <w:basedOn w:val="Domylnaczcionkaakapitu"/>
    <w:link w:val="Teksttreci0"/>
    <w:rsid w:val="00054CD8"/>
    <w:rPr>
      <w:rFonts w:ascii="Arial" w:eastAsia="Arial" w:hAnsi="Arial" w:cs="Arial"/>
      <w:sz w:val="18"/>
      <w:szCs w:val="18"/>
      <w:shd w:val="clear" w:color="auto" w:fill="FFFFFF"/>
    </w:rPr>
  </w:style>
  <w:style w:type="paragraph" w:customStyle="1" w:styleId="Teksttreci0">
    <w:name w:val="Tekst treści"/>
    <w:basedOn w:val="Normalny"/>
    <w:link w:val="Teksttreci"/>
    <w:rsid w:val="00054CD8"/>
    <w:pPr>
      <w:widowControl w:val="0"/>
      <w:shd w:val="clear" w:color="auto" w:fill="FFFFFF"/>
      <w:spacing w:after="100" w:line="271" w:lineRule="auto"/>
      <w:ind w:firstLine="210"/>
      <w:jc w:val="both"/>
    </w:pPr>
    <w:rPr>
      <w:rFonts w:ascii="Arial" w:eastAsia="Arial" w:hAnsi="Arial" w:cs="Arial"/>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AEAED-6CEC-4E60-A0A5-1D2F5D962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5403</Words>
  <Characters>32424</Characters>
  <Application>Microsoft Office Word</Application>
  <DocSecurity>0</DocSecurity>
  <Lines>270</Lines>
  <Paragraphs>75</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Lachowski</dc:creator>
  <cp:lastModifiedBy>Ewa A. Genert</cp:lastModifiedBy>
  <cp:revision>2</cp:revision>
  <cp:lastPrinted>2017-12-15T14:53:00Z</cp:lastPrinted>
  <dcterms:created xsi:type="dcterms:W3CDTF">2018-02-27T16:24:00Z</dcterms:created>
  <dcterms:modified xsi:type="dcterms:W3CDTF">2018-02-27T16:24:00Z</dcterms:modified>
</cp:coreProperties>
</file>