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8F226" w14:textId="547814FA" w:rsidR="0024584E" w:rsidRPr="006967E2" w:rsidRDefault="006967E2" w:rsidP="006967E2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67E2">
        <w:rPr>
          <w:rFonts w:ascii="Times New Roman" w:hAnsi="Times New Roman" w:cs="Times New Roman"/>
          <w:sz w:val="24"/>
          <w:szCs w:val="24"/>
        </w:rPr>
        <w:t>UZASADNIENIE</w:t>
      </w:r>
    </w:p>
    <w:p w14:paraId="37AE514E" w14:textId="4E7B87AF" w:rsidR="00804CBB" w:rsidRDefault="008B3CE0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</w:t>
      </w:r>
      <w:r w:rsidR="009857B7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przejęciem przez Ministra Inwestycji i R</w:t>
      </w:r>
      <w:r w:rsidR="009857B7">
        <w:rPr>
          <w:rFonts w:ascii="Times New Roman" w:hAnsi="Times New Roman" w:cs="Times New Roman"/>
          <w:sz w:val="24"/>
          <w:szCs w:val="24"/>
        </w:rPr>
        <w:t>ozwoju kierowania działem „</w:t>
      </w:r>
      <w:r w:rsidR="009857B7" w:rsidRPr="00686B07">
        <w:rPr>
          <w:rFonts w:ascii="Times New Roman" w:hAnsi="Times New Roman" w:cs="Times New Roman"/>
          <w:sz w:val="24"/>
          <w:szCs w:val="24"/>
        </w:rPr>
        <w:t>budownictwo, planowanie i zagospodarowanie przestrzenne oraz mieszkalnictwo”</w:t>
      </w:r>
      <w:r w:rsidR="00686B07">
        <w:rPr>
          <w:rFonts w:ascii="Times New Roman" w:hAnsi="Times New Roman" w:cs="Times New Roman"/>
          <w:sz w:val="24"/>
          <w:szCs w:val="24"/>
        </w:rPr>
        <w:t xml:space="preserve">, </w:t>
      </w:r>
      <w:r w:rsidR="009857B7" w:rsidRPr="00686B07">
        <w:rPr>
          <w:rFonts w:ascii="Times New Roman" w:hAnsi="Times New Roman" w:cs="Times New Roman"/>
          <w:sz w:val="24"/>
          <w:szCs w:val="24"/>
        </w:rPr>
        <w:t xml:space="preserve">na podstawie </w:t>
      </w:r>
      <w:r w:rsidRPr="00686B07">
        <w:rPr>
          <w:rFonts w:ascii="Times New Roman" w:hAnsi="Times New Roman" w:cs="Times New Roman"/>
          <w:sz w:val="24"/>
          <w:szCs w:val="24"/>
        </w:rPr>
        <w:t>rozporządzeni</w:t>
      </w:r>
      <w:r w:rsidR="009857B7" w:rsidRPr="00686B07">
        <w:rPr>
          <w:rFonts w:ascii="Times New Roman" w:hAnsi="Times New Roman" w:cs="Times New Roman"/>
          <w:sz w:val="24"/>
          <w:szCs w:val="24"/>
        </w:rPr>
        <w:t>a</w:t>
      </w:r>
      <w:r w:rsidRPr="00686B07">
        <w:rPr>
          <w:rFonts w:ascii="Times New Roman" w:hAnsi="Times New Roman" w:cs="Times New Roman"/>
          <w:sz w:val="24"/>
          <w:szCs w:val="24"/>
        </w:rPr>
        <w:t xml:space="preserve"> Prezesa Rady Ministrów z dnia 1</w:t>
      </w:r>
      <w:r w:rsidR="00B24A81">
        <w:rPr>
          <w:rFonts w:ascii="Times New Roman" w:hAnsi="Times New Roman" w:cs="Times New Roman"/>
          <w:sz w:val="24"/>
          <w:szCs w:val="24"/>
        </w:rPr>
        <w:t>0</w:t>
      </w:r>
      <w:r w:rsidRPr="00686B07">
        <w:rPr>
          <w:rFonts w:ascii="Times New Roman" w:hAnsi="Times New Roman" w:cs="Times New Roman"/>
          <w:sz w:val="24"/>
          <w:szCs w:val="24"/>
        </w:rPr>
        <w:t xml:space="preserve"> stycznia</w:t>
      </w:r>
      <w:r>
        <w:rPr>
          <w:rFonts w:ascii="Times New Roman" w:hAnsi="Times New Roman" w:cs="Times New Roman"/>
          <w:sz w:val="24"/>
          <w:szCs w:val="24"/>
        </w:rPr>
        <w:t xml:space="preserve"> 2018 r. </w:t>
      </w:r>
      <w:r w:rsidRPr="00686B07">
        <w:rPr>
          <w:rFonts w:ascii="Times New Roman" w:hAnsi="Times New Roman" w:cs="Times New Roman"/>
          <w:sz w:val="24"/>
          <w:szCs w:val="24"/>
        </w:rPr>
        <w:t xml:space="preserve">w sprawie szczegółowego zakresu działania Ministra Inwestycji </w:t>
      </w:r>
      <w:r w:rsidR="0035590E" w:rsidRPr="00686B07">
        <w:rPr>
          <w:rFonts w:ascii="Times New Roman" w:hAnsi="Times New Roman" w:cs="Times New Roman"/>
          <w:sz w:val="24"/>
          <w:szCs w:val="24"/>
        </w:rPr>
        <w:t>i</w:t>
      </w:r>
      <w:r w:rsidR="0035590E">
        <w:rPr>
          <w:rFonts w:ascii="Times New Roman" w:hAnsi="Times New Roman" w:cs="Times New Roman"/>
          <w:sz w:val="24"/>
          <w:szCs w:val="24"/>
        </w:rPr>
        <w:t> </w:t>
      </w:r>
      <w:r w:rsidR="009857B7" w:rsidRPr="00686B07">
        <w:rPr>
          <w:rFonts w:ascii="Times New Roman" w:hAnsi="Times New Roman" w:cs="Times New Roman"/>
          <w:sz w:val="24"/>
          <w:szCs w:val="24"/>
        </w:rPr>
        <w:t>R</w:t>
      </w:r>
      <w:r w:rsidRPr="00686B07">
        <w:rPr>
          <w:rFonts w:ascii="Times New Roman" w:hAnsi="Times New Roman" w:cs="Times New Roman"/>
          <w:sz w:val="24"/>
          <w:szCs w:val="24"/>
        </w:rPr>
        <w:t>ozwoju</w:t>
      </w:r>
      <w:r w:rsidR="009857B7">
        <w:rPr>
          <w:rFonts w:ascii="Times New Roman" w:hAnsi="Times New Roman" w:cs="Times New Roman"/>
          <w:sz w:val="24"/>
          <w:szCs w:val="24"/>
        </w:rPr>
        <w:t xml:space="preserve"> (Dz. U. poz.</w:t>
      </w:r>
      <w:r w:rsidR="00B24A81">
        <w:rPr>
          <w:rFonts w:ascii="Times New Roman" w:hAnsi="Times New Roman" w:cs="Times New Roman"/>
          <w:sz w:val="24"/>
          <w:szCs w:val="24"/>
        </w:rPr>
        <w:t xml:space="preserve"> 94 i</w:t>
      </w:r>
      <w:r w:rsidR="009857B7">
        <w:rPr>
          <w:rFonts w:ascii="Times New Roman" w:hAnsi="Times New Roman" w:cs="Times New Roman"/>
          <w:sz w:val="24"/>
          <w:szCs w:val="24"/>
        </w:rPr>
        <w:t xml:space="preserve"> 175), powstała</w:t>
      </w:r>
      <w:r w:rsidR="00EC1EA5">
        <w:rPr>
          <w:rFonts w:ascii="Times New Roman" w:hAnsi="Times New Roman" w:cs="Times New Roman"/>
          <w:sz w:val="24"/>
          <w:szCs w:val="24"/>
        </w:rPr>
        <w:t xml:space="preserve"> now</w:t>
      </w:r>
      <w:r w:rsidR="009857B7">
        <w:rPr>
          <w:rFonts w:ascii="Times New Roman" w:hAnsi="Times New Roman" w:cs="Times New Roman"/>
          <w:sz w:val="24"/>
          <w:szCs w:val="24"/>
        </w:rPr>
        <w:t>a</w:t>
      </w:r>
      <w:r w:rsidR="00EC1EA5">
        <w:rPr>
          <w:rFonts w:ascii="Times New Roman" w:hAnsi="Times New Roman" w:cs="Times New Roman"/>
          <w:sz w:val="24"/>
          <w:szCs w:val="24"/>
        </w:rPr>
        <w:t xml:space="preserve"> płaszczyzn</w:t>
      </w:r>
      <w:r w:rsidR="009857B7">
        <w:rPr>
          <w:rFonts w:ascii="Times New Roman" w:hAnsi="Times New Roman" w:cs="Times New Roman"/>
          <w:sz w:val="24"/>
          <w:szCs w:val="24"/>
        </w:rPr>
        <w:t>a</w:t>
      </w:r>
      <w:r w:rsidR="00EC1EA5">
        <w:rPr>
          <w:rFonts w:ascii="Times New Roman" w:hAnsi="Times New Roman" w:cs="Times New Roman"/>
          <w:sz w:val="24"/>
          <w:szCs w:val="24"/>
        </w:rPr>
        <w:t xml:space="preserve"> do funkcjonowania infrastruktury informacji przestrzennej w Polsce.</w:t>
      </w:r>
      <w:r w:rsidR="00804C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0B896" w14:textId="5286BAC2" w:rsidR="0033054A" w:rsidRDefault="0033054A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ustawy z dnia 4 września 1997 r. </w:t>
      </w:r>
      <w:r w:rsidRPr="00686B07">
        <w:rPr>
          <w:rFonts w:ascii="Times New Roman" w:hAnsi="Times New Roman" w:cs="Times New Roman"/>
          <w:sz w:val="24"/>
          <w:szCs w:val="24"/>
        </w:rPr>
        <w:t>o działach administracji rządowej</w:t>
      </w:r>
      <w:r>
        <w:rPr>
          <w:rFonts w:ascii="Times New Roman" w:hAnsi="Times New Roman" w:cs="Times New Roman"/>
          <w:sz w:val="24"/>
          <w:szCs w:val="24"/>
        </w:rPr>
        <w:t xml:space="preserve"> (Dz. U. z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2017 r. poz. 888</w:t>
      </w:r>
      <w:r w:rsidR="00BB77D1">
        <w:rPr>
          <w:rFonts w:ascii="Times New Roman" w:hAnsi="Times New Roman" w:cs="Times New Roman"/>
          <w:sz w:val="24"/>
          <w:szCs w:val="24"/>
        </w:rPr>
        <w:t>,</w:t>
      </w:r>
      <w:r w:rsidR="00686B07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686B0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686B07">
        <w:rPr>
          <w:rFonts w:ascii="Times New Roman" w:hAnsi="Times New Roman" w:cs="Times New Roman"/>
          <w:sz w:val="24"/>
          <w:szCs w:val="24"/>
        </w:rPr>
        <w:t xml:space="preserve">. zm.), </w:t>
      </w:r>
      <w:r>
        <w:rPr>
          <w:rFonts w:ascii="Times New Roman" w:hAnsi="Times New Roman" w:cs="Times New Roman"/>
          <w:sz w:val="24"/>
          <w:szCs w:val="24"/>
        </w:rPr>
        <w:t>zwan</w:t>
      </w:r>
      <w:r w:rsidR="00B24A81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dalej „</w:t>
      </w:r>
      <w:r w:rsidRPr="00686B07">
        <w:rPr>
          <w:rFonts w:ascii="Times New Roman" w:hAnsi="Times New Roman" w:cs="Times New Roman"/>
          <w:sz w:val="24"/>
          <w:szCs w:val="24"/>
        </w:rPr>
        <w:t>ustawą o działach administracji rządowej</w:t>
      </w:r>
      <w:r>
        <w:rPr>
          <w:rFonts w:ascii="Times New Roman" w:hAnsi="Times New Roman" w:cs="Times New Roman"/>
          <w:sz w:val="24"/>
          <w:szCs w:val="24"/>
        </w:rPr>
        <w:t>”, zaproponowana w przedmiotowym projekcie</w:t>
      </w:r>
      <w:r w:rsidR="00EC0DCE">
        <w:rPr>
          <w:rFonts w:ascii="Times New Roman" w:hAnsi="Times New Roman" w:cs="Times New Roman"/>
          <w:sz w:val="24"/>
          <w:szCs w:val="24"/>
        </w:rPr>
        <w:t xml:space="preserve"> ustawy</w:t>
      </w:r>
      <w:r>
        <w:rPr>
          <w:rFonts w:ascii="Times New Roman" w:hAnsi="Times New Roman" w:cs="Times New Roman"/>
          <w:sz w:val="24"/>
          <w:szCs w:val="24"/>
        </w:rPr>
        <w:t xml:space="preserve">, zakłada przeniesienie </w:t>
      </w:r>
      <w:r w:rsidR="00B24A81">
        <w:rPr>
          <w:rFonts w:ascii="Times New Roman" w:hAnsi="Times New Roman" w:cs="Times New Roman"/>
          <w:sz w:val="24"/>
          <w:szCs w:val="24"/>
        </w:rPr>
        <w:t>spraw</w:t>
      </w: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686B07">
        <w:rPr>
          <w:rFonts w:ascii="Times New Roman" w:hAnsi="Times New Roman" w:cs="Times New Roman"/>
          <w:sz w:val="24"/>
          <w:szCs w:val="24"/>
        </w:rPr>
        <w:t>infrastruktur</w:t>
      </w:r>
      <w:r w:rsidR="00B24A81">
        <w:rPr>
          <w:rFonts w:ascii="Times New Roman" w:hAnsi="Times New Roman" w:cs="Times New Roman"/>
          <w:sz w:val="24"/>
          <w:szCs w:val="24"/>
        </w:rPr>
        <w:t>y</w:t>
      </w:r>
      <w:r w:rsidRPr="00686B07">
        <w:rPr>
          <w:rFonts w:ascii="Times New Roman" w:hAnsi="Times New Roman" w:cs="Times New Roman"/>
          <w:sz w:val="24"/>
          <w:szCs w:val="24"/>
        </w:rPr>
        <w:t xml:space="preserve"> informacji przestrzennej” z działu „informatyzacja” do działu „budownictwo, planowanie i zagospodarowanie przestrzenne oraz mieszkalnictwo”.</w:t>
      </w:r>
      <w:r>
        <w:rPr>
          <w:rFonts w:ascii="Times New Roman" w:hAnsi="Times New Roman" w:cs="Times New Roman"/>
          <w:sz w:val="24"/>
          <w:szCs w:val="24"/>
        </w:rPr>
        <w:t xml:space="preserve"> Dzięki temu </w:t>
      </w:r>
      <w:r w:rsidR="00046E66">
        <w:rPr>
          <w:rFonts w:ascii="Times New Roman" w:hAnsi="Times New Roman" w:cs="Times New Roman"/>
          <w:sz w:val="24"/>
          <w:szCs w:val="24"/>
        </w:rPr>
        <w:t xml:space="preserve">minister właściwy do spraw </w:t>
      </w:r>
      <w:r w:rsidR="00046E66" w:rsidRPr="00046E66">
        <w:rPr>
          <w:rFonts w:ascii="Times New Roman" w:hAnsi="Times New Roman" w:cs="Times New Roman"/>
          <w:sz w:val="24"/>
          <w:szCs w:val="24"/>
        </w:rPr>
        <w:t>budownictw</w:t>
      </w:r>
      <w:r w:rsidR="00046E66">
        <w:rPr>
          <w:rFonts w:ascii="Times New Roman" w:hAnsi="Times New Roman" w:cs="Times New Roman"/>
          <w:sz w:val="24"/>
          <w:szCs w:val="24"/>
        </w:rPr>
        <w:t>a</w:t>
      </w:r>
      <w:r w:rsidR="00046E66" w:rsidRPr="00046E66">
        <w:rPr>
          <w:rFonts w:ascii="Times New Roman" w:hAnsi="Times New Roman" w:cs="Times New Roman"/>
          <w:sz w:val="24"/>
          <w:szCs w:val="24"/>
        </w:rPr>
        <w:t>, planowani</w:t>
      </w:r>
      <w:r w:rsidR="00046E66">
        <w:rPr>
          <w:rFonts w:ascii="Times New Roman" w:hAnsi="Times New Roman" w:cs="Times New Roman"/>
          <w:sz w:val="24"/>
          <w:szCs w:val="24"/>
        </w:rPr>
        <w:t>a</w:t>
      </w:r>
      <w:r w:rsidR="00046E66" w:rsidRPr="00046E66">
        <w:rPr>
          <w:rFonts w:ascii="Times New Roman" w:hAnsi="Times New Roman" w:cs="Times New Roman"/>
          <w:sz w:val="24"/>
          <w:szCs w:val="24"/>
        </w:rPr>
        <w:t xml:space="preserve"> i zagospodarowani</w:t>
      </w:r>
      <w:r w:rsidR="00046E66">
        <w:rPr>
          <w:rFonts w:ascii="Times New Roman" w:hAnsi="Times New Roman" w:cs="Times New Roman"/>
          <w:sz w:val="24"/>
          <w:szCs w:val="24"/>
        </w:rPr>
        <w:t>a</w:t>
      </w:r>
      <w:r w:rsidR="00046E66" w:rsidRPr="00046E66">
        <w:rPr>
          <w:rFonts w:ascii="Times New Roman" w:hAnsi="Times New Roman" w:cs="Times New Roman"/>
          <w:sz w:val="24"/>
          <w:szCs w:val="24"/>
        </w:rPr>
        <w:t xml:space="preserve"> przestrzenne</w:t>
      </w:r>
      <w:r w:rsidR="00046E66">
        <w:rPr>
          <w:rFonts w:ascii="Times New Roman" w:hAnsi="Times New Roman" w:cs="Times New Roman"/>
          <w:sz w:val="24"/>
          <w:szCs w:val="24"/>
        </w:rPr>
        <w:t>go oraz mieszkalnictwa</w:t>
      </w:r>
      <w:r>
        <w:rPr>
          <w:rFonts w:ascii="Times New Roman" w:hAnsi="Times New Roman" w:cs="Times New Roman"/>
          <w:sz w:val="24"/>
          <w:szCs w:val="24"/>
        </w:rPr>
        <w:t xml:space="preserve"> zostanie wyposażony w narzędzie, które umożliwi pozyskanie niezbędnych informacji dla potrzeb inwestycyjnych (optymalizacja planowania i realizacji inwestycji) oraz pozwoli na realne monitorowanie wyników podejmowanych decyzji i wprowadzanych zmian w przestrzeni gospodarczej kraju. </w:t>
      </w:r>
    </w:p>
    <w:p w14:paraId="045A3004" w14:textId="78D881B4" w:rsidR="0033054A" w:rsidRDefault="0033054A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Zauważyć należy, iż i</w:t>
      </w:r>
      <w:r w:rsidRPr="004234D2">
        <w:rPr>
          <w:rFonts w:ascii="Times New Roman" w:hAnsi="Times New Roman" w:cs="Times New Roman"/>
          <w:sz w:val="24"/>
          <w:szCs w:val="24"/>
        </w:rPr>
        <w:t>nfrastru</w:t>
      </w:r>
      <w:r>
        <w:rPr>
          <w:rFonts w:ascii="Times New Roman" w:hAnsi="Times New Roman" w:cs="Times New Roman"/>
          <w:sz w:val="24"/>
          <w:szCs w:val="24"/>
        </w:rPr>
        <w:t xml:space="preserve">ktura informacji przestrzennej </w:t>
      </w:r>
      <w:r w:rsidRPr="004234D2">
        <w:rPr>
          <w:rFonts w:ascii="Times New Roman" w:hAnsi="Times New Roman" w:cs="Times New Roman"/>
          <w:sz w:val="24"/>
          <w:szCs w:val="24"/>
        </w:rPr>
        <w:t xml:space="preserve">dostarcza niezbędnych </w:t>
      </w:r>
      <w:proofErr w:type="spellStart"/>
      <w:r w:rsidRPr="004234D2">
        <w:rPr>
          <w:rFonts w:ascii="Times New Roman" w:hAnsi="Times New Roman" w:cs="Times New Roman"/>
          <w:sz w:val="24"/>
          <w:szCs w:val="24"/>
        </w:rPr>
        <w:t>geoinformacji</w:t>
      </w:r>
      <w:proofErr w:type="spellEnd"/>
      <w:r w:rsidRPr="004234D2">
        <w:rPr>
          <w:rFonts w:ascii="Times New Roman" w:hAnsi="Times New Roman" w:cs="Times New Roman"/>
          <w:sz w:val="24"/>
          <w:szCs w:val="24"/>
        </w:rPr>
        <w:t xml:space="preserve"> wykorzystywanych przez publiczne i niepubliczne podmioty planujące i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Pr="004234D2">
        <w:rPr>
          <w:rFonts w:ascii="Times New Roman" w:hAnsi="Times New Roman" w:cs="Times New Roman"/>
          <w:sz w:val="24"/>
          <w:szCs w:val="24"/>
        </w:rPr>
        <w:t xml:space="preserve">realizujące inwestycje o charakterze lokalnym, regionalnym i krajowym. Infrastruktura ta jest również elementem niezbędnym do wspierania rozwoju lokalnego i regionalnego.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4234D2">
        <w:rPr>
          <w:rFonts w:ascii="Times New Roman" w:hAnsi="Times New Roman" w:cs="Times New Roman"/>
          <w:sz w:val="24"/>
          <w:szCs w:val="24"/>
        </w:rPr>
        <w:t xml:space="preserve">ozwala </w:t>
      </w:r>
      <w:r>
        <w:rPr>
          <w:rFonts w:ascii="Times New Roman" w:hAnsi="Times New Roman" w:cs="Times New Roman"/>
          <w:sz w:val="24"/>
          <w:szCs w:val="24"/>
        </w:rPr>
        <w:t xml:space="preserve">także </w:t>
      </w:r>
      <w:r w:rsidRPr="004234D2">
        <w:rPr>
          <w:rFonts w:ascii="Times New Roman" w:hAnsi="Times New Roman" w:cs="Times New Roman"/>
          <w:sz w:val="24"/>
          <w:szCs w:val="24"/>
        </w:rPr>
        <w:t xml:space="preserve">na integrację, harmonizację i udostępnianie </w:t>
      </w:r>
      <w:proofErr w:type="spellStart"/>
      <w:r w:rsidRPr="004234D2">
        <w:rPr>
          <w:rFonts w:ascii="Times New Roman" w:hAnsi="Times New Roman" w:cs="Times New Roman"/>
          <w:sz w:val="24"/>
          <w:szCs w:val="24"/>
        </w:rPr>
        <w:t>geoinformacji</w:t>
      </w:r>
      <w:proofErr w:type="spellEnd"/>
      <w:r w:rsidRPr="004234D2">
        <w:rPr>
          <w:rFonts w:ascii="Times New Roman" w:hAnsi="Times New Roman" w:cs="Times New Roman"/>
          <w:sz w:val="24"/>
          <w:szCs w:val="24"/>
        </w:rPr>
        <w:t xml:space="preserve"> z r</w:t>
      </w:r>
      <w:r w:rsidR="00B24A81">
        <w:rPr>
          <w:rFonts w:ascii="Times New Roman" w:hAnsi="Times New Roman" w:cs="Times New Roman"/>
          <w:sz w:val="24"/>
          <w:szCs w:val="24"/>
        </w:rPr>
        <w:t>ó</w:t>
      </w:r>
      <w:r w:rsidRPr="004234D2">
        <w:rPr>
          <w:rFonts w:ascii="Times New Roman" w:hAnsi="Times New Roman" w:cs="Times New Roman"/>
          <w:sz w:val="24"/>
          <w:szCs w:val="24"/>
        </w:rPr>
        <w:t xml:space="preserve">żnych źródeł. Dzięki temu dostarcza </w:t>
      </w:r>
      <w:r>
        <w:rPr>
          <w:rFonts w:ascii="Times New Roman" w:hAnsi="Times New Roman" w:cs="Times New Roman"/>
          <w:sz w:val="24"/>
          <w:szCs w:val="24"/>
        </w:rPr>
        <w:t xml:space="preserve">ona </w:t>
      </w:r>
      <w:r w:rsidRPr="004234D2">
        <w:rPr>
          <w:rFonts w:ascii="Times New Roman" w:hAnsi="Times New Roman" w:cs="Times New Roman"/>
          <w:sz w:val="24"/>
          <w:szCs w:val="24"/>
        </w:rPr>
        <w:t xml:space="preserve">informacji zarządczych dotyczących zjawisk, które występują w przestrzeni społeczno-gospodarczej Polski. </w:t>
      </w:r>
      <w:r>
        <w:rPr>
          <w:rFonts w:ascii="Times New Roman" w:hAnsi="Times New Roman" w:cs="Times New Roman"/>
          <w:sz w:val="24"/>
          <w:szCs w:val="24"/>
        </w:rPr>
        <w:t>W związku z powyższym zasadn</w:t>
      </w:r>
      <w:r w:rsidR="00BB77D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jest, by ze </w:t>
      </w:r>
      <w:r w:rsidRPr="004234D2">
        <w:rPr>
          <w:rFonts w:ascii="Times New Roman" w:hAnsi="Times New Roman" w:cs="Times New Roman"/>
          <w:sz w:val="24"/>
          <w:szCs w:val="24"/>
        </w:rPr>
        <w:t xml:space="preserve">względu na zarysowane uwarunkowania, infrastruktura informacji przestrzennej </w:t>
      </w:r>
      <w:r>
        <w:rPr>
          <w:rFonts w:ascii="Times New Roman" w:hAnsi="Times New Roman" w:cs="Times New Roman"/>
          <w:sz w:val="24"/>
          <w:szCs w:val="24"/>
        </w:rPr>
        <w:t>była</w:t>
      </w:r>
      <w:r w:rsidRPr="004234D2">
        <w:rPr>
          <w:rFonts w:ascii="Times New Roman" w:hAnsi="Times New Roman" w:cs="Times New Roman"/>
          <w:sz w:val="24"/>
          <w:szCs w:val="24"/>
        </w:rPr>
        <w:t xml:space="preserve"> nadzorowana i koordynowana przez ministra właściwego do spraw budownictwa, planowania i zagospodarowania przestrzennego oraz mieszkalnictwa, jako jeden z elementów mechanizmu rozwoju kraju.</w:t>
      </w:r>
      <w:r w:rsidRPr="007A70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Powyższe zmiany pozwolą na skupienie w jednym resorcie wszystkich instrumentów (geodezja i kartografia, planowanie i zagospodarowanie przestrzenne, infrastr</w:t>
      </w:r>
      <w:r w:rsidR="00686B07">
        <w:rPr>
          <w:rFonts w:ascii="Times New Roman" w:hAnsi="Times New Roman" w:cs="Times New Roman"/>
          <w:sz w:val="24"/>
          <w:szCs w:val="24"/>
        </w:rPr>
        <w:t>uktura informacji przestrzennej</w:t>
      </w:r>
      <w:r>
        <w:rPr>
          <w:rFonts w:ascii="Times New Roman" w:hAnsi="Times New Roman" w:cs="Times New Roman"/>
          <w:sz w:val="24"/>
          <w:szCs w:val="24"/>
        </w:rPr>
        <w:t xml:space="preserve">) niezbędnych do utworzenia centrum usług </w:t>
      </w:r>
      <w:proofErr w:type="spellStart"/>
      <w:r>
        <w:rPr>
          <w:rFonts w:ascii="Times New Roman" w:hAnsi="Times New Roman" w:cs="Times New Roman"/>
          <w:sz w:val="24"/>
          <w:szCs w:val="24"/>
        </w:rPr>
        <w:t>geoinformacyjnych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rządu. Integracja tych instrumentów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oznacza stworzenie podstaw do rozwoju w Polsce nowoczesnej gałęzi gospodarki, jaką jest sektor </w:t>
      </w:r>
      <w:proofErr w:type="spellStart"/>
      <w:r>
        <w:rPr>
          <w:rFonts w:ascii="Times New Roman" w:hAnsi="Times New Roman" w:cs="Times New Roman"/>
          <w:sz w:val="24"/>
          <w:szCs w:val="24"/>
        </w:rPr>
        <w:t>geoinformacyjny</w:t>
      </w:r>
      <w:proofErr w:type="spellEnd"/>
      <w:r w:rsidR="00BB77D1">
        <w:rPr>
          <w:rFonts w:ascii="Times New Roman" w:hAnsi="Times New Roman" w:cs="Times New Roman"/>
          <w:sz w:val="24"/>
          <w:szCs w:val="24"/>
        </w:rPr>
        <w:t>.</w:t>
      </w:r>
    </w:p>
    <w:p w14:paraId="2FF77194" w14:textId="635BDA3C" w:rsidR="009B30B1" w:rsidRDefault="0033054A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kol</w:t>
      </w:r>
      <w:r w:rsidR="00D31D7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i zmiany z</w:t>
      </w:r>
      <w:r w:rsidR="009B30B1">
        <w:rPr>
          <w:rFonts w:ascii="Times New Roman" w:hAnsi="Times New Roman" w:cs="Times New Roman"/>
          <w:sz w:val="24"/>
          <w:szCs w:val="24"/>
        </w:rPr>
        <w:t>aproponowane w ustaw</w:t>
      </w:r>
      <w:r w:rsidR="00EC0DCE">
        <w:rPr>
          <w:rFonts w:ascii="Times New Roman" w:hAnsi="Times New Roman" w:cs="Times New Roman"/>
          <w:sz w:val="24"/>
          <w:szCs w:val="24"/>
        </w:rPr>
        <w:t>ie</w:t>
      </w:r>
      <w:r w:rsidR="009B30B1">
        <w:rPr>
          <w:rFonts w:ascii="Times New Roman" w:hAnsi="Times New Roman" w:cs="Times New Roman"/>
          <w:sz w:val="24"/>
          <w:szCs w:val="24"/>
        </w:rPr>
        <w:t xml:space="preserve"> z dnia 4 marca 2010 r. </w:t>
      </w:r>
      <w:r w:rsidR="009B30B1" w:rsidRPr="00686B07">
        <w:rPr>
          <w:rFonts w:ascii="Times New Roman" w:hAnsi="Times New Roman" w:cs="Times New Roman"/>
          <w:sz w:val="24"/>
          <w:szCs w:val="24"/>
        </w:rPr>
        <w:t>o infrastrukturze informacji przestrzennej (Dz. U. z 2017 r. poz. 1382 i 1566), zwan</w:t>
      </w:r>
      <w:r w:rsidR="004234D2" w:rsidRPr="00686B07">
        <w:rPr>
          <w:rFonts w:ascii="Times New Roman" w:hAnsi="Times New Roman" w:cs="Times New Roman"/>
          <w:sz w:val="24"/>
          <w:szCs w:val="24"/>
        </w:rPr>
        <w:t>ej</w:t>
      </w:r>
      <w:r w:rsidR="009B30B1" w:rsidRPr="00686B07">
        <w:rPr>
          <w:rFonts w:ascii="Times New Roman" w:hAnsi="Times New Roman" w:cs="Times New Roman"/>
          <w:sz w:val="24"/>
          <w:szCs w:val="24"/>
        </w:rPr>
        <w:t xml:space="preserve"> dalej „ustawą o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="009B30B1" w:rsidRPr="00686B07">
        <w:rPr>
          <w:rFonts w:ascii="Times New Roman" w:hAnsi="Times New Roman" w:cs="Times New Roman"/>
          <w:sz w:val="24"/>
          <w:szCs w:val="24"/>
        </w:rPr>
        <w:t xml:space="preserve">infrastrukturze informacji przestrzennej”, zakładają, iż za tworzenie i utrzymanie </w:t>
      </w:r>
      <w:proofErr w:type="spellStart"/>
      <w:r w:rsidR="009B30B1" w:rsidRPr="00686B07">
        <w:rPr>
          <w:rFonts w:ascii="Times New Roman" w:hAnsi="Times New Roman" w:cs="Times New Roman"/>
          <w:sz w:val="24"/>
          <w:szCs w:val="24"/>
        </w:rPr>
        <w:t>geoportalu</w:t>
      </w:r>
      <w:proofErr w:type="spellEnd"/>
      <w:r w:rsidR="009B30B1" w:rsidRPr="00686B07">
        <w:rPr>
          <w:rFonts w:ascii="Times New Roman" w:hAnsi="Times New Roman" w:cs="Times New Roman"/>
          <w:sz w:val="24"/>
          <w:szCs w:val="24"/>
        </w:rPr>
        <w:t xml:space="preserve"> infrastruktury</w:t>
      </w:r>
      <w:r w:rsidR="009B30B1" w:rsidRPr="009B30B1">
        <w:rPr>
          <w:rFonts w:ascii="Times New Roman" w:hAnsi="Times New Roman" w:cs="Times New Roman"/>
          <w:sz w:val="24"/>
          <w:szCs w:val="24"/>
        </w:rPr>
        <w:t xml:space="preserve"> informacji przestrzennej, jako centralnego punktu dostępu do usług przestrzennych, ze względu na występujące uwarunkowania natury technicznej i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="009B30B1" w:rsidRPr="009B30B1">
        <w:rPr>
          <w:rFonts w:ascii="Times New Roman" w:hAnsi="Times New Roman" w:cs="Times New Roman"/>
          <w:sz w:val="24"/>
          <w:szCs w:val="24"/>
        </w:rPr>
        <w:t xml:space="preserve">technologicznej, </w:t>
      </w:r>
      <w:r w:rsidR="0028169D">
        <w:rPr>
          <w:rFonts w:ascii="Times New Roman" w:hAnsi="Times New Roman" w:cs="Times New Roman"/>
          <w:sz w:val="24"/>
          <w:szCs w:val="24"/>
        </w:rPr>
        <w:t xml:space="preserve">oraz za prowadzenie publicznie dostępnej ewidencji zbiorów oraz usług danych przestrzennych objętych infrastrukturą i nadawania im jednolitych identyfikatorów, </w:t>
      </w:r>
      <w:r w:rsidR="009B30B1" w:rsidRPr="009B30B1">
        <w:rPr>
          <w:rFonts w:ascii="Times New Roman" w:hAnsi="Times New Roman" w:cs="Times New Roman"/>
          <w:sz w:val="24"/>
          <w:szCs w:val="24"/>
        </w:rPr>
        <w:t xml:space="preserve">odpowiedzialny będzie Główny Geodeta Kraju. </w:t>
      </w:r>
      <w:r w:rsidR="00B11BA6">
        <w:rPr>
          <w:rFonts w:ascii="Times New Roman" w:hAnsi="Times New Roman" w:cs="Times New Roman"/>
          <w:sz w:val="24"/>
          <w:szCs w:val="24"/>
        </w:rPr>
        <w:t xml:space="preserve">Zaznaczyć należy, iż w zmienianym </w:t>
      </w:r>
      <w:r w:rsidR="00A34854">
        <w:rPr>
          <w:rFonts w:ascii="Times New Roman" w:hAnsi="Times New Roman" w:cs="Times New Roman"/>
          <w:sz w:val="24"/>
          <w:szCs w:val="24"/>
        </w:rPr>
        <w:t>art. 13 ust. 1</w:t>
      </w:r>
      <w:r w:rsidR="00B11BA6">
        <w:rPr>
          <w:rFonts w:ascii="Times New Roman" w:hAnsi="Times New Roman" w:cs="Times New Roman"/>
          <w:sz w:val="24"/>
          <w:szCs w:val="24"/>
        </w:rPr>
        <w:t xml:space="preserve"> projektu zrezygnowano ze sformułowania </w:t>
      </w:r>
      <w:r w:rsidR="00A34854">
        <w:rPr>
          <w:rFonts w:ascii="Times New Roman" w:hAnsi="Times New Roman" w:cs="Times New Roman"/>
          <w:sz w:val="24"/>
          <w:szCs w:val="24"/>
        </w:rPr>
        <w:t>„</w:t>
      </w:r>
      <w:r w:rsidR="00A34854" w:rsidRPr="00A34854">
        <w:rPr>
          <w:rFonts w:ascii="Times New Roman" w:hAnsi="Times New Roman" w:cs="Times New Roman"/>
          <w:sz w:val="24"/>
          <w:szCs w:val="24"/>
        </w:rPr>
        <w:t>w pełnym zakresie tematycznym i terytorialnym infrastruktury</w:t>
      </w:r>
      <w:r w:rsidR="00A34854">
        <w:rPr>
          <w:rFonts w:ascii="Times New Roman" w:hAnsi="Times New Roman" w:cs="Times New Roman"/>
          <w:sz w:val="24"/>
          <w:szCs w:val="24"/>
        </w:rPr>
        <w:t>”</w:t>
      </w:r>
      <w:r w:rsidR="00B11BA6">
        <w:rPr>
          <w:rFonts w:ascii="Times New Roman" w:hAnsi="Times New Roman" w:cs="Times New Roman"/>
          <w:sz w:val="24"/>
          <w:szCs w:val="24"/>
        </w:rPr>
        <w:t xml:space="preserve">. Zaproponowane brzmienie </w:t>
      </w:r>
      <w:r w:rsidR="00A34854">
        <w:rPr>
          <w:rFonts w:ascii="Times New Roman" w:hAnsi="Times New Roman" w:cs="Times New Roman"/>
          <w:sz w:val="24"/>
          <w:szCs w:val="24"/>
        </w:rPr>
        <w:t>sankcjonuje ukształtowany w Polsce model funkcjonowania infrastruktury informacji przestrzennej</w:t>
      </w:r>
      <w:r w:rsidR="0071528E">
        <w:rPr>
          <w:rFonts w:ascii="Times New Roman" w:hAnsi="Times New Roman" w:cs="Times New Roman"/>
          <w:sz w:val="24"/>
          <w:szCs w:val="24"/>
        </w:rPr>
        <w:t xml:space="preserve">, </w:t>
      </w:r>
      <w:r w:rsidR="00F31550">
        <w:rPr>
          <w:rFonts w:ascii="Times New Roman" w:hAnsi="Times New Roman" w:cs="Times New Roman"/>
          <w:sz w:val="24"/>
          <w:szCs w:val="24"/>
        </w:rPr>
        <w:t>w którym warstwy tematyczne i zakres terytorialny mają nie tylko charakter krajowy, ale również regionalny czy lokalny</w:t>
      </w:r>
      <w:r w:rsidR="000E5AD2">
        <w:rPr>
          <w:rFonts w:ascii="Times New Roman" w:hAnsi="Times New Roman" w:cs="Times New Roman"/>
          <w:sz w:val="24"/>
          <w:szCs w:val="24"/>
        </w:rPr>
        <w:t>.</w:t>
      </w:r>
      <w:r w:rsidR="00A34854">
        <w:rPr>
          <w:rFonts w:ascii="Times New Roman" w:hAnsi="Times New Roman" w:cs="Times New Roman"/>
          <w:sz w:val="24"/>
          <w:szCs w:val="24"/>
        </w:rPr>
        <w:t xml:space="preserve"> </w:t>
      </w:r>
      <w:r w:rsidR="009B30B1">
        <w:rPr>
          <w:rFonts w:ascii="Times New Roman" w:hAnsi="Times New Roman" w:cs="Times New Roman"/>
          <w:sz w:val="24"/>
          <w:szCs w:val="24"/>
        </w:rPr>
        <w:t>Natomiast m</w:t>
      </w:r>
      <w:r w:rsidR="009B30B1" w:rsidRPr="009B30B1">
        <w:rPr>
          <w:rFonts w:ascii="Times New Roman" w:hAnsi="Times New Roman" w:cs="Times New Roman"/>
          <w:sz w:val="24"/>
          <w:szCs w:val="24"/>
        </w:rPr>
        <w:t>inister właściwy do spraw budownictwa, planowania</w:t>
      </w:r>
      <w:r w:rsidR="00A34854">
        <w:rPr>
          <w:rFonts w:ascii="Times New Roman" w:hAnsi="Times New Roman" w:cs="Times New Roman"/>
          <w:sz w:val="24"/>
          <w:szCs w:val="24"/>
        </w:rPr>
        <w:t xml:space="preserve"> </w:t>
      </w:r>
      <w:r w:rsidR="009B30B1" w:rsidRPr="009B30B1">
        <w:rPr>
          <w:rFonts w:ascii="Times New Roman" w:hAnsi="Times New Roman" w:cs="Times New Roman"/>
          <w:sz w:val="24"/>
          <w:szCs w:val="24"/>
        </w:rPr>
        <w:t>i zagospodarowania przestrzennego oraz mieszkalnictwa będzie organem, który odpowiadać będzie za sprawy związane z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="009B30B1" w:rsidRPr="009B30B1">
        <w:rPr>
          <w:rFonts w:ascii="Times New Roman" w:hAnsi="Times New Roman" w:cs="Times New Roman"/>
          <w:sz w:val="24"/>
          <w:szCs w:val="24"/>
        </w:rPr>
        <w:t>infrastrukturą informacji przestrzennej, ponieważ mają one charakter interdyscyplinarny i ponadsektorowy, a tym samym wpisują się w obszar jego działania. Minister ten będzie koordynował działania organów wiodących, organów administracji oraz osób trzecich w obszarze infrastruktury informacji przestrzennej</w:t>
      </w:r>
      <w:r w:rsidR="009B30B1">
        <w:rPr>
          <w:rFonts w:ascii="Times New Roman" w:hAnsi="Times New Roman" w:cs="Times New Roman"/>
          <w:sz w:val="24"/>
          <w:szCs w:val="24"/>
        </w:rPr>
        <w:t xml:space="preserve">, nadzorował będzie również </w:t>
      </w:r>
      <w:r w:rsidR="009B30B1" w:rsidRPr="009B30B1">
        <w:rPr>
          <w:rFonts w:ascii="Times New Roman" w:hAnsi="Times New Roman" w:cs="Times New Roman"/>
          <w:sz w:val="24"/>
          <w:szCs w:val="24"/>
        </w:rPr>
        <w:t>prace Rady Infrastruktury Informacji Przestrzennej.</w:t>
      </w:r>
      <w:r w:rsidR="00A34854">
        <w:rPr>
          <w:rFonts w:ascii="Times New Roman" w:hAnsi="Times New Roman" w:cs="Times New Roman"/>
          <w:sz w:val="24"/>
          <w:szCs w:val="24"/>
        </w:rPr>
        <w:t xml:space="preserve"> Zmieniany art. 19 zakłada, iż m</w:t>
      </w:r>
      <w:r w:rsidR="00A34854" w:rsidRPr="00A34854">
        <w:rPr>
          <w:rFonts w:ascii="Times New Roman" w:hAnsi="Times New Roman" w:cs="Times New Roman"/>
          <w:sz w:val="24"/>
          <w:szCs w:val="24"/>
        </w:rPr>
        <w:t xml:space="preserve">inister właściwy do spraw budownictwa, planowania i zagospodarowania przestrzennego oraz mieszkalnictwa </w:t>
      </w:r>
      <w:r w:rsidR="00A34854">
        <w:rPr>
          <w:rFonts w:ascii="Times New Roman" w:hAnsi="Times New Roman" w:cs="Times New Roman"/>
          <w:sz w:val="24"/>
          <w:szCs w:val="24"/>
        </w:rPr>
        <w:t xml:space="preserve">będzie </w:t>
      </w:r>
      <w:r w:rsidR="00A34854" w:rsidRPr="00A34854">
        <w:rPr>
          <w:rFonts w:ascii="Times New Roman" w:hAnsi="Times New Roman" w:cs="Times New Roman"/>
          <w:sz w:val="24"/>
          <w:szCs w:val="24"/>
        </w:rPr>
        <w:t>wykon</w:t>
      </w:r>
      <w:r w:rsidR="00A34854">
        <w:rPr>
          <w:rFonts w:ascii="Times New Roman" w:hAnsi="Times New Roman" w:cs="Times New Roman"/>
          <w:sz w:val="24"/>
          <w:szCs w:val="24"/>
        </w:rPr>
        <w:t>ywał</w:t>
      </w:r>
      <w:r w:rsidR="00A34854" w:rsidRPr="00A34854">
        <w:rPr>
          <w:rFonts w:ascii="Times New Roman" w:hAnsi="Times New Roman" w:cs="Times New Roman"/>
          <w:sz w:val="24"/>
          <w:szCs w:val="24"/>
        </w:rPr>
        <w:t xml:space="preserve"> zadania</w:t>
      </w:r>
      <w:r w:rsidR="00A34854">
        <w:rPr>
          <w:rFonts w:ascii="Times New Roman" w:hAnsi="Times New Roman" w:cs="Times New Roman"/>
          <w:sz w:val="24"/>
          <w:szCs w:val="24"/>
        </w:rPr>
        <w:t xml:space="preserve"> strategiczne</w:t>
      </w:r>
      <w:r w:rsidR="00A34854" w:rsidRPr="00A34854">
        <w:rPr>
          <w:rFonts w:ascii="Times New Roman" w:hAnsi="Times New Roman" w:cs="Times New Roman"/>
          <w:sz w:val="24"/>
          <w:szCs w:val="24"/>
        </w:rPr>
        <w:t xml:space="preserve"> </w:t>
      </w:r>
      <w:r w:rsidR="00A34854">
        <w:rPr>
          <w:rFonts w:ascii="Times New Roman" w:hAnsi="Times New Roman" w:cs="Times New Roman"/>
          <w:sz w:val="24"/>
          <w:szCs w:val="24"/>
        </w:rPr>
        <w:t>związane z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="00A34854">
        <w:rPr>
          <w:rFonts w:ascii="Times New Roman" w:hAnsi="Times New Roman" w:cs="Times New Roman"/>
          <w:sz w:val="24"/>
          <w:szCs w:val="24"/>
        </w:rPr>
        <w:t>koordynacją infrastruktury informacji przestrzennej</w:t>
      </w:r>
      <w:r w:rsidR="00A34854" w:rsidRPr="00A34854">
        <w:rPr>
          <w:rFonts w:ascii="Times New Roman" w:hAnsi="Times New Roman" w:cs="Times New Roman"/>
          <w:sz w:val="24"/>
          <w:szCs w:val="24"/>
        </w:rPr>
        <w:t xml:space="preserve"> przy pom</w:t>
      </w:r>
      <w:r w:rsidR="00A34854">
        <w:rPr>
          <w:rFonts w:ascii="Times New Roman" w:hAnsi="Times New Roman" w:cs="Times New Roman"/>
          <w:sz w:val="24"/>
          <w:szCs w:val="24"/>
        </w:rPr>
        <w:t>ocy Głównego Geodety Kraju.</w:t>
      </w:r>
      <w:r w:rsidR="00B11BA6">
        <w:rPr>
          <w:rFonts w:ascii="Times New Roman" w:hAnsi="Times New Roman" w:cs="Times New Roman"/>
          <w:sz w:val="24"/>
          <w:szCs w:val="24"/>
        </w:rPr>
        <w:t xml:space="preserve"> Natomiast </w:t>
      </w:r>
      <w:r w:rsidR="00A34854">
        <w:rPr>
          <w:rFonts w:ascii="Times New Roman" w:hAnsi="Times New Roman" w:cs="Times New Roman"/>
          <w:sz w:val="24"/>
          <w:szCs w:val="24"/>
        </w:rPr>
        <w:t xml:space="preserve">Główny Geodeta Kraju odpowiadał będzie za wykonywanie działań operacyjnych. </w:t>
      </w:r>
    </w:p>
    <w:p w14:paraId="3F31DBD4" w14:textId="1B71855D" w:rsidR="00841400" w:rsidRDefault="00841400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400">
        <w:rPr>
          <w:rFonts w:ascii="Times New Roman" w:hAnsi="Times New Roman" w:cs="Times New Roman"/>
          <w:sz w:val="24"/>
          <w:szCs w:val="24"/>
        </w:rPr>
        <w:t xml:space="preserve">Ponadto w załączniku do </w:t>
      </w:r>
      <w:r w:rsidRPr="00686B07">
        <w:rPr>
          <w:rFonts w:ascii="Times New Roman" w:hAnsi="Times New Roman" w:cs="Times New Roman"/>
          <w:sz w:val="24"/>
          <w:szCs w:val="24"/>
        </w:rPr>
        <w:t>ustawy</w:t>
      </w:r>
      <w:r w:rsidR="00EC0DCE" w:rsidRPr="00686B07">
        <w:rPr>
          <w:rFonts w:ascii="Times New Roman" w:hAnsi="Times New Roman" w:cs="Times New Roman"/>
          <w:sz w:val="24"/>
          <w:szCs w:val="24"/>
        </w:rPr>
        <w:t xml:space="preserve"> o infrastrukturze informacji przestrzennej</w:t>
      </w:r>
      <w:r w:rsidRPr="00841400">
        <w:rPr>
          <w:rFonts w:ascii="Times New Roman" w:hAnsi="Times New Roman" w:cs="Times New Roman"/>
          <w:sz w:val="24"/>
          <w:szCs w:val="24"/>
        </w:rPr>
        <w:t>, w rozdziale 1 w pkt 7, zaproponowano zmianę polegającą na odwołaniu się do aktualnie obowiązującego aktu prawnego. Powołanie na transeuropejską sieć transportową w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Pr="00841400">
        <w:rPr>
          <w:rFonts w:ascii="Times New Roman" w:hAnsi="Times New Roman" w:cs="Times New Roman"/>
          <w:sz w:val="24"/>
          <w:szCs w:val="24"/>
        </w:rPr>
        <w:t>rozumieniu decyzji nr 1692/96/WE Parlamentu Europejskiego i Rady z dnia 23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Pr="00841400">
        <w:rPr>
          <w:rFonts w:ascii="Times New Roman" w:hAnsi="Times New Roman" w:cs="Times New Roman"/>
          <w:sz w:val="24"/>
          <w:szCs w:val="24"/>
        </w:rPr>
        <w:t xml:space="preserve">czerwca 1996 r. </w:t>
      </w:r>
      <w:r w:rsidRPr="00686B07">
        <w:rPr>
          <w:rFonts w:ascii="Times New Roman" w:hAnsi="Times New Roman" w:cs="Times New Roman"/>
          <w:sz w:val="24"/>
          <w:szCs w:val="24"/>
        </w:rPr>
        <w:t>w sprawie wspólnotowych wytycznych dotyczących rozwoju transeuropejskiej sieci transportowej</w:t>
      </w:r>
      <w:r w:rsidRPr="00841400">
        <w:rPr>
          <w:rFonts w:ascii="Times New Roman" w:hAnsi="Times New Roman" w:cs="Times New Roman"/>
          <w:sz w:val="24"/>
          <w:szCs w:val="24"/>
        </w:rPr>
        <w:t xml:space="preserve"> (Dz.</w:t>
      </w:r>
      <w:r w:rsidR="00686B07">
        <w:rPr>
          <w:rFonts w:ascii="Times New Roman" w:hAnsi="Times New Roman" w:cs="Times New Roman"/>
          <w:sz w:val="24"/>
          <w:szCs w:val="24"/>
        </w:rPr>
        <w:t xml:space="preserve"> </w:t>
      </w:r>
      <w:r w:rsidRPr="00841400">
        <w:rPr>
          <w:rFonts w:ascii="Times New Roman" w:hAnsi="Times New Roman" w:cs="Times New Roman"/>
          <w:sz w:val="24"/>
          <w:szCs w:val="24"/>
        </w:rPr>
        <w:t xml:space="preserve">Urz. UE L 228 z 1996 r., str. 1, z </w:t>
      </w:r>
      <w:proofErr w:type="spellStart"/>
      <w:r w:rsidRPr="00841400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41400">
        <w:rPr>
          <w:rFonts w:ascii="Times New Roman" w:hAnsi="Times New Roman" w:cs="Times New Roman"/>
          <w:sz w:val="24"/>
          <w:szCs w:val="24"/>
        </w:rPr>
        <w:t xml:space="preserve">. zm.) </w:t>
      </w:r>
      <w:r w:rsidRPr="00841400">
        <w:rPr>
          <w:rFonts w:ascii="Times New Roman" w:hAnsi="Times New Roman" w:cs="Times New Roman"/>
          <w:sz w:val="24"/>
          <w:szCs w:val="24"/>
        </w:rPr>
        <w:lastRenderedPageBreak/>
        <w:t>zmieniono na rozporządzenie Parlamentu Europejskiego i Rady (UE) nr 1315/2013 z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Pr="00841400">
        <w:rPr>
          <w:rFonts w:ascii="Times New Roman" w:hAnsi="Times New Roman" w:cs="Times New Roman"/>
          <w:sz w:val="24"/>
          <w:szCs w:val="24"/>
        </w:rPr>
        <w:t xml:space="preserve">dnia 11 grudnia 2013 r. </w:t>
      </w:r>
      <w:r w:rsidRPr="00686B07">
        <w:rPr>
          <w:rFonts w:ascii="Times New Roman" w:hAnsi="Times New Roman" w:cs="Times New Roman"/>
          <w:sz w:val="24"/>
          <w:szCs w:val="24"/>
        </w:rPr>
        <w:t>w sprawie unijnych wytycznych dotyczących rozwoju transeuropejskiej sieci transportowej i uchylające decyzję nr 661/2010/UE (</w:t>
      </w:r>
      <w:r w:rsidRPr="00841400">
        <w:rPr>
          <w:rFonts w:ascii="Times New Roman" w:hAnsi="Times New Roman" w:cs="Times New Roman"/>
          <w:sz w:val="24"/>
          <w:szCs w:val="24"/>
        </w:rPr>
        <w:t>Dz. Urz. UE L 348 z 20.12.2013, str. 1</w:t>
      </w:r>
      <w:r w:rsidR="00985814">
        <w:rPr>
          <w:rFonts w:ascii="Times New Roman" w:hAnsi="Times New Roman" w:cs="Times New Roman"/>
          <w:sz w:val="24"/>
          <w:szCs w:val="24"/>
        </w:rPr>
        <w:t xml:space="preserve">, z </w:t>
      </w:r>
      <w:proofErr w:type="spellStart"/>
      <w:r w:rsidR="0098581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985814">
        <w:rPr>
          <w:rFonts w:ascii="Times New Roman" w:hAnsi="Times New Roman" w:cs="Times New Roman"/>
          <w:sz w:val="24"/>
          <w:szCs w:val="24"/>
        </w:rPr>
        <w:t>. zm.</w:t>
      </w:r>
      <w:r w:rsidRPr="00841400">
        <w:rPr>
          <w:rFonts w:ascii="Times New Roman" w:hAnsi="Times New Roman" w:cs="Times New Roman"/>
          <w:sz w:val="24"/>
          <w:szCs w:val="24"/>
        </w:rPr>
        <w:t>).</w:t>
      </w:r>
    </w:p>
    <w:p w14:paraId="58080FFB" w14:textId="3973BF9F" w:rsidR="00985814" w:rsidRDefault="00841400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B30B1">
        <w:rPr>
          <w:rFonts w:ascii="Times New Roman" w:hAnsi="Times New Roman" w:cs="Times New Roman"/>
          <w:sz w:val="24"/>
          <w:szCs w:val="24"/>
        </w:rPr>
        <w:t>rojekt ustawy reguluje także kwestie</w:t>
      </w:r>
      <w:r w:rsidR="00985814">
        <w:rPr>
          <w:rFonts w:ascii="Times New Roman" w:hAnsi="Times New Roman" w:cs="Times New Roman"/>
          <w:sz w:val="24"/>
          <w:szCs w:val="24"/>
        </w:rPr>
        <w:t>:</w:t>
      </w:r>
      <w:r w:rsidR="009B30B1">
        <w:rPr>
          <w:rFonts w:ascii="Times New Roman" w:hAnsi="Times New Roman" w:cs="Times New Roman"/>
          <w:sz w:val="24"/>
          <w:szCs w:val="24"/>
        </w:rPr>
        <w:t xml:space="preserve"> </w:t>
      </w:r>
      <w:r w:rsidR="008C40FC">
        <w:rPr>
          <w:rFonts w:ascii="Times New Roman" w:hAnsi="Times New Roman" w:cs="Times New Roman"/>
          <w:sz w:val="24"/>
          <w:szCs w:val="24"/>
        </w:rPr>
        <w:t>1) przejęcia spraw wszczętych od dnia 1 stycznia 2017 r. przez ministra właściwego do spraw informatyzacji i niezakończonych do dnia wejścia w życie niniejszej ustawy, odpowiednio przez Głównego Geodetę Kraju albo ministra właściwego do spraw budownictwa, planowania i zagospodarowania przestrzennego i mieszkalnictwa; 2</w:t>
      </w:r>
      <w:r w:rsidR="00985814">
        <w:rPr>
          <w:rFonts w:ascii="Times New Roman" w:hAnsi="Times New Roman" w:cs="Times New Roman"/>
          <w:sz w:val="24"/>
          <w:szCs w:val="24"/>
        </w:rPr>
        <w:t>) przekazania</w:t>
      </w:r>
      <w:r w:rsidR="009B30B1">
        <w:rPr>
          <w:rFonts w:ascii="Times New Roman" w:hAnsi="Times New Roman" w:cs="Times New Roman"/>
          <w:sz w:val="24"/>
          <w:szCs w:val="24"/>
        </w:rPr>
        <w:t xml:space="preserve"> dokument</w:t>
      </w:r>
      <w:r w:rsidR="00985814">
        <w:rPr>
          <w:rFonts w:ascii="Times New Roman" w:hAnsi="Times New Roman" w:cs="Times New Roman"/>
          <w:sz w:val="24"/>
          <w:szCs w:val="24"/>
        </w:rPr>
        <w:t>acji</w:t>
      </w:r>
      <w:r w:rsidR="009B30B1">
        <w:rPr>
          <w:rFonts w:ascii="Times New Roman" w:hAnsi="Times New Roman" w:cs="Times New Roman"/>
          <w:sz w:val="24"/>
          <w:szCs w:val="24"/>
        </w:rPr>
        <w:t xml:space="preserve"> związan</w:t>
      </w:r>
      <w:r w:rsidR="00985814">
        <w:rPr>
          <w:rFonts w:ascii="Times New Roman" w:hAnsi="Times New Roman" w:cs="Times New Roman"/>
          <w:sz w:val="24"/>
          <w:szCs w:val="24"/>
        </w:rPr>
        <w:t xml:space="preserve">ej </w:t>
      </w:r>
      <w:r w:rsidR="009B30B1">
        <w:rPr>
          <w:rFonts w:ascii="Times New Roman" w:hAnsi="Times New Roman" w:cs="Times New Roman"/>
          <w:sz w:val="24"/>
          <w:szCs w:val="24"/>
        </w:rPr>
        <w:t xml:space="preserve">z realizacją </w:t>
      </w:r>
      <w:r w:rsidR="00B24A81" w:rsidRPr="00985814">
        <w:rPr>
          <w:rFonts w:ascii="Times New Roman" w:hAnsi="Times New Roman" w:cs="Times New Roman"/>
          <w:sz w:val="24"/>
          <w:szCs w:val="24"/>
        </w:rPr>
        <w:t>od dnia 1 stycznia 2017 r. przez ministra właściwego do spraw informatyzacj</w:t>
      </w:r>
      <w:r w:rsidR="00B24A81">
        <w:rPr>
          <w:rFonts w:ascii="Times New Roman" w:hAnsi="Times New Roman" w:cs="Times New Roman"/>
          <w:sz w:val="24"/>
          <w:szCs w:val="24"/>
        </w:rPr>
        <w:t xml:space="preserve">i </w:t>
      </w:r>
      <w:r w:rsidR="009B30B1">
        <w:rPr>
          <w:rFonts w:ascii="Times New Roman" w:hAnsi="Times New Roman" w:cs="Times New Roman"/>
          <w:sz w:val="24"/>
          <w:szCs w:val="24"/>
        </w:rPr>
        <w:t xml:space="preserve">zadań wynikających z </w:t>
      </w:r>
      <w:r w:rsidR="009B30B1" w:rsidRPr="00985814">
        <w:rPr>
          <w:rFonts w:ascii="Times New Roman" w:hAnsi="Times New Roman" w:cs="Times New Roman"/>
          <w:sz w:val="24"/>
          <w:szCs w:val="24"/>
        </w:rPr>
        <w:t xml:space="preserve">ustawy o infrastrukturze informacji przestrzennej </w:t>
      </w:r>
      <w:r w:rsidR="0033054A" w:rsidRPr="00985814">
        <w:rPr>
          <w:rFonts w:ascii="Times New Roman" w:hAnsi="Times New Roman" w:cs="Times New Roman"/>
          <w:sz w:val="24"/>
          <w:szCs w:val="24"/>
        </w:rPr>
        <w:t xml:space="preserve">odpowiednio </w:t>
      </w:r>
      <w:r w:rsidR="009B30B1" w:rsidRPr="00985814">
        <w:rPr>
          <w:rFonts w:ascii="Times New Roman" w:hAnsi="Times New Roman" w:cs="Times New Roman"/>
          <w:sz w:val="24"/>
          <w:szCs w:val="24"/>
        </w:rPr>
        <w:t>Głównemu Geodecie Kraju</w:t>
      </w:r>
      <w:r w:rsidR="0033054A" w:rsidRPr="00985814">
        <w:rPr>
          <w:rFonts w:ascii="Times New Roman" w:hAnsi="Times New Roman" w:cs="Times New Roman"/>
          <w:sz w:val="24"/>
          <w:szCs w:val="24"/>
        </w:rPr>
        <w:t xml:space="preserve"> </w:t>
      </w:r>
      <w:r w:rsidR="00B24A81">
        <w:rPr>
          <w:rFonts w:ascii="Times New Roman" w:hAnsi="Times New Roman" w:cs="Times New Roman"/>
          <w:sz w:val="24"/>
          <w:szCs w:val="24"/>
        </w:rPr>
        <w:t>oraz</w:t>
      </w:r>
      <w:r w:rsidR="0033054A" w:rsidRPr="00985814">
        <w:rPr>
          <w:rFonts w:ascii="Times New Roman" w:hAnsi="Times New Roman" w:cs="Times New Roman"/>
          <w:sz w:val="24"/>
          <w:szCs w:val="24"/>
        </w:rPr>
        <w:t xml:space="preserve"> ministrowi właściwemu do spraw budownictwa, planowania i zagospodarowania przestrzennego oraz mieszkalnictwa</w:t>
      </w:r>
      <w:r w:rsidR="00424539" w:rsidRPr="00985814">
        <w:rPr>
          <w:rFonts w:ascii="Times New Roman" w:hAnsi="Times New Roman" w:cs="Times New Roman"/>
          <w:sz w:val="24"/>
          <w:szCs w:val="24"/>
        </w:rPr>
        <w:t>, w terminie 30 dni od dnia wejścia w życie niniejszej ustawy</w:t>
      </w:r>
      <w:r w:rsidR="00985814">
        <w:rPr>
          <w:rFonts w:ascii="Times New Roman" w:hAnsi="Times New Roman" w:cs="Times New Roman"/>
          <w:sz w:val="24"/>
          <w:szCs w:val="24"/>
        </w:rPr>
        <w:t xml:space="preserve">. </w:t>
      </w:r>
      <w:r w:rsidR="003E3C75" w:rsidRPr="00985814">
        <w:rPr>
          <w:rFonts w:ascii="Times New Roman" w:hAnsi="Times New Roman" w:cs="Times New Roman"/>
          <w:sz w:val="24"/>
          <w:szCs w:val="24"/>
        </w:rPr>
        <w:t xml:space="preserve">Projekt ustawy zawiera także regulacje dotyczące funkcjonowania Rady Infrastruktury </w:t>
      </w:r>
      <w:r w:rsidR="00F11499">
        <w:rPr>
          <w:rFonts w:ascii="Times New Roman" w:hAnsi="Times New Roman" w:cs="Times New Roman"/>
          <w:sz w:val="24"/>
          <w:szCs w:val="24"/>
        </w:rPr>
        <w:t xml:space="preserve">Informacji </w:t>
      </w:r>
      <w:r w:rsidR="003E3C75" w:rsidRPr="00985814">
        <w:rPr>
          <w:rFonts w:ascii="Times New Roman" w:hAnsi="Times New Roman" w:cs="Times New Roman"/>
          <w:sz w:val="24"/>
          <w:szCs w:val="24"/>
        </w:rPr>
        <w:t>Przestrzennej, zwanej dalej „R</w:t>
      </w:r>
      <w:r w:rsidR="00B24A81">
        <w:rPr>
          <w:rFonts w:ascii="Times New Roman" w:hAnsi="Times New Roman" w:cs="Times New Roman"/>
          <w:sz w:val="24"/>
          <w:szCs w:val="24"/>
        </w:rPr>
        <w:t>I</w:t>
      </w:r>
      <w:r w:rsidR="00F11499">
        <w:rPr>
          <w:rFonts w:ascii="Times New Roman" w:hAnsi="Times New Roman" w:cs="Times New Roman"/>
          <w:sz w:val="24"/>
          <w:szCs w:val="24"/>
        </w:rPr>
        <w:t>I</w:t>
      </w:r>
      <w:r w:rsidR="003E3C75" w:rsidRPr="00985814">
        <w:rPr>
          <w:rFonts w:ascii="Times New Roman" w:hAnsi="Times New Roman" w:cs="Times New Roman"/>
          <w:sz w:val="24"/>
          <w:szCs w:val="24"/>
        </w:rPr>
        <w:t xml:space="preserve">P”, zgodnie z którymi </w:t>
      </w:r>
      <w:r w:rsidR="0084631D" w:rsidRPr="00985814">
        <w:rPr>
          <w:rFonts w:ascii="Times New Roman" w:hAnsi="Times New Roman" w:cs="Times New Roman"/>
          <w:sz w:val="24"/>
          <w:szCs w:val="24"/>
        </w:rPr>
        <w:t>dotychczasowi członkowie R</w:t>
      </w:r>
      <w:r w:rsidR="00B24A81">
        <w:rPr>
          <w:rFonts w:ascii="Times New Roman" w:hAnsi="Times New Roman" w:cs="Times New Roman"/>
          <w:sz w:val="24"/>
          <w:szCs w:val="24"/>
        </w:rPr>
        <w:t>I</w:t>
      </w:r>
      <w:r w:rsidR="00F11499">
        <w:rPr>
          <w:rFonts w:ascii="Times New Roman" w:hAnsi="Times New Roman" w:cs="Times New Roman"/>
          <w:sz w:val="24"/>
          <w:szCs w:val="24"/>
        </w:rPr>
        <w:t>I</w:t>
      </w:r>
      <w:r w:rsidR="0084631D" w:rsidRPr="00985814">
        <w:rPr>
          <w:rFonts w:ascii="Times New Roman" w:hAnsi="Times New Roman" w:cs="Times New Roman"/>
          <w:sz w:val="24"/>
          <w:szCs w:val="24"/>
        </w:rPr>
        <w:t>P, po wejściu w życie niniejszej ustawy, pozostają członkami R</w:t>
      </w:r>
      <w:r w:rsidR="00F11499">
        <w:rPr>
          <w:rFonts w:ascii="Times New Roman" w:hAnsi="Times New Roman" w:cs="Times New Roman"/>
          <w:sz w:val="24"/>
          <w:szCs w:val="24"/>
        </w:rPr>
        <w:t>I</w:t>
      </w:r>
      <w:r w:rsidR="00B24A81">
        <w:rPr>
          <w:rFonts w:ascii="Times New Roman" w:hAnsi="Times New Roman" w:cs="Times New Roman"/>
          <w:sz w:val="24"/>
          <w:szCs w:val="24"/>
        </w:rPr>
        <w:t>I</w:t>
      </w:r>
      <w:r w:rsidR="0084631D" w:rsidRPr="00985814">
        <w:rPr>
          <w:rFonts w:ascii="Times New Roman" w:hAnsi="Times New Roman" w:cs="Times New Roman"/>
          <w:sz w:val="24"/>
          <w:szCs w:val="24"/>
        </w:rPr>
        <w:t>P</w:t>
      </w:r>
      <w:r w:rsidR="00ED4327" w:rsidRPr="00985814">
        <w:rPr>
          <w:rFonts w:ascii="Times New Roman" w:hAnsi="Times New Roman" w:cs="Times New Roman"/>
          <w:sz w:val="24"/>
          <w:szCs w:val="24"/>
        </w:rPr>
        <w:t>.</w:t>
      </w:r>
      <w:r w:rsidR="0096116A" w:rsidRPr="00985814">
        <w:rPr>
          <w:rFonts w:ascii="Times New Roman" w:hAnsi="Times New Roman" w:cs="Times New Roman"/>
          <w:sz w:val="24"/>
          <w:szCs w:val="24"/>
        </w:rPr>
        <w:t xml:space="preserve"> 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Natomiast w </w:t>
      </w:r>
      <w:r w:rsidR="00B24A81">
        <w:rPr>
          <w:rFonts w:ascii="Times New Roman" w:hAnsi="Times New Roman" w:cs="Times New Roman"/>
          <w:sz w:val="24"/>
          <w:szCs w:val="24"/>
        </w:rPr>
        <w:t>terminie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 3 miesięcy od dnia wejścia w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="0084631D" w:rsidRPr="00985814">
        <w:rPr>
          <w:rFonts w:ascii="Times New Roman" w:hAnsi="Times New Roman" w:cs="Times New Roman"/>
          <w:sz w:val="24"/>
          <w:szCs w:val="24"/>
        </w:rPr>
        <w:t>życie niniejszej ustawy, minister właściwy do spraw budownictwa, planowania i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="0084631D" w:rsidRPr="00985814">
        <w:rPr>
          <w:rFonts w:ascii="Times New Roman" w:hAnsi="Times New Roman" w:cs="Times New Roman"/>
          <w:sz w:val="24"/>
          <w:szCs w:val="24"/>
        </w:rPr>
        <w:t>zagospodarowania przestrzennego oraz mieszkalnictwa</w:t>
      </w:r>
      <w:r w:rsidR="00EC0DCE" w:rsidRPr="00985814">
        <w:rPr>
          <w:rFonts w:ascii="Times New Roman" w:hAnsi="Times New Roman" w:cs="Times New Roman"/>
          <w:sz w:val="24"/>
          <w:szCs w:val="24"/>
        </w:rPr>
        <w:t>,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 może </w:t>
      </w:r>
      <w:r w:rsidR="00985814">
        <w:rPr>
          <w:rFonts w:ascii="Times New Roman" w:hAnsi="Times New Roman" w:cs="Times New Roman"/>
          <w:sz w:val="24"/>
          <w:szCs w:val="24"/>
        </w:rPr>
        <w:t xml:space="preserve">wystąpić 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do Prezesa Rady Ministrów </w:t>
      </w:r>
      <w:r w:rsidR="00985814">
        <w:rPr>
          <w:rFonts w:ascii="Times New Roman" w:hAnsi="Times New Roman" w:cs="Times New Roman"/>
          <w:sz w:val="24"/>
          <w:szCs w:val="24"/>
        </w:rPr>
        <w:t>z wnios</w:t>
      </w:r>
      <w:r w:rsidR="0084631D" w:rsidRPr="00985814">
        <w:rPr>
          <w:rFonts w:ascii="Times New Roman" w:hAnsi="Times New Roman" w:cs="Times New Roman"/>
          <w:sz w:val="24"/>
          <w:szCs w:val="24"/>
        </w:rPr>
        <w:t>k</w:t>
      </w:r>
      <w:r w:rsidR="00985814">
        <w:rPr>
          <w:rFonts w:ascii="Times New Roman" w:hAnsi="Times New Roman" w:cs="Times New Roman"/>
          <w:sz w:val="24"/>
          <w:szCs w:val="24"/>
        </w:rPr>
        <w:t>iem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 o wyznaczenie członków R</w:t>
      </w:r>
      <w:r w:rsidR="00F11499">
        <w:rPr>
          <w:rFonts w:ascii="Times New Roman" w:hAnsi="Times New Roman" w:cs="Times New Roman"/>
          <w:sz w:val="24"/>
          <w:szCs w:val="24"/>
        </w:rPr>
        <w:t>I</w:t>
      </w:r>
      <w:r w:rsidR="00B24A81">
        <w:rPr>
          <w:rFonts w:ascii="Times New Roman" w:hAnsi="Times New Roman" w:cs="Times New Roman"/>
          <w:sz w:val="24"/>
          <w:szCs w:val="24"/>
        </w:rPr>
        <w:t>I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P, o których mowa w art. 22 ust. 1 pkt 8 ustawy o infrastrukturze informacji przestrzennej, a także może </w:t>
      </w:r>
      <w:r w:rsidR="00985814">
        <w:rPr>
          <w:rFonts w:ascii="Times New Roman" w:hAnsi="Times New Roman" w:cs="Times New Roman"/>
          <w:sz w:val="24"/>
          <w:szCs w:val="24"/>
        </w:rPr>
        <w:t>dokonać zmiany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 </w:t>
      </w:r>
      <w:r w:rsidR="00985814">
        <w:rPr>
          <w:rFonts w:ascii="Times New Roman" w:hAnsi="Times New Roman" w:cs="Times New Roman"/>
          <w:sz w:val="24"/>
          <w:szCs w:val="24"/>
        </w:rPr>
        <w:t xml:space="preserve">w składzie </w:t>
      </w:r>
      <w:r w:rsidR="0084631D" w:rsidRPr="00985814">
        <w:rPr>
          <w:rFonts w:ascii="Times New Roman" w:hAnsi="Times New Roman" w:cs="Times New Roman"/>
          <w:sz w:val="24"/>
          <w:szCs w:val="24"/>
        </w:rPr>
        <w:t>R</w:t>
      </w:r>
      <w:r w:rsidR="00F11499">
        <w:rPr>
          <w:rFonts w:ascii="Times New Roman" w:hAnsi="Times New Roman" w:cs="Times New Roman"/>
          <w:sz w:val="24"/>
          <w:szCs w:val="24"/>
        </w:rPr>
        <w:t>I</w:t>
      </w:r>
      <w:r w:rsidR="00B24A81">
        <w:rPr>
          <w:rFonts w:ascii="Times New Roman" w:hAnsi="Times New Roman" w:cs="Times New Roman"/>
          <w:sz w:val="24"/>
          <w:szCs w:val="24"/>
        </w:rPr>
        <w:t>I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P, </w:t>
      </w:r>
      <w:r w:rsidR="00985814">
        <w:rPr>
          <w:rFonts w:ascii="Times New Roman" w:hAnsi="Times New Roman" w:cs="Times New Roman"/>
          <w:sz w:val="24"/>
          <w:szCs w:val="24"/>
        </w:rPr>
        <w:t xml:space="preserve">w zakresie </w:t>
      </w:r>
      <w:r w:rsidR="00055E18">
        <w:rPr>
          <w:rFonts w:ascii="Times New Roman" w:hAnsi="Times New Roman" w:cs="Times New Roman"/>
          <w:sz w:val="24"/>
          <w:szCs w:val="24"/>
        </w:rPr>
        <w:t xml:space="preserve">o </w:t>
      </w:r>
      <w:r w:rsidR="00985814">
        <w:rPr>
          <w:rFonts w:ascii="Times New Roman" w:hAnsi="Times New Roman" w:cs="Times New Roman"/>
          <w:sz w:val="24"/>
          <w:szCs w:val="24"/>
        </w:rPr>
        <w:t>którym</w:t>
      </w:r>
      <w:r w:rsidR="0084631D" w:rsidRPr="00985814">
        <w:rPr>
          <w:rFonts w:ascii="Times New Roman" w:hAnsi="Times New Roman" w:cs="Times New Roman"/>
          <w:sz w:val="24"/>
          <w:szCs w:val="24"/>
        </w:rPr>
        <w:t xml:space="preserve"> mowa w art. 22 ust. 1 pkt 10 ww. ustawy.</w:t>
      </w:r>
    </w:p>
    <w:p w14:paraId="53F1D992" w14:textId="3C58B56B" w:rsidR="00D77A00" w:rsidRPr="008C40FC" w:rsidRDefault="0096116A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5814">
        <w:rPr>
          <w:rFonts w:ascii="Times New Roman" w:hAnsi="Times New Roman" w:cs="Times New Roman"/>
          <w:sz w:val="24"/>
          <w:szCs w:val="24"/>
        </w:rPr>
        <w:t>W projekcie ustawy uregulowana została także kwestia przeniesienia członka korpusu służby cywilnej zatrudnionego w urzędzie obsługującym ministra właściwego do spraw informatyzacji realizującego zadania wynikające z art. 19 ust. 1 ustawy o infrastrukturze informacji przestrzennej, do urzędu obsługującego ministra właściwego do spraw budownictwa, planowania i zagospodarowania przestrzennego oraz mieszkalnictwa</w:t>
      </w:r>
      <w:r w:rsidR="0079423D" w:rsidRPr="00985814">
        <w:rPr>
          <w:rFonts w:ascii="Times New Roman" w:hAnsi="Times New Roman" w:cs="Times New Roman"/>
          <w:sz w:val="24"/>
          <w:szCs w:val="24"/>
        </w:rPr>
        <w:t xml:space="preserve">. </w:t>
      </w:r>
      <w:r w:rsidRPr="00985814">
        <w:rPr>
          <w:rFonts w:ascii="Times New Roman" w:hAnsi="Times New Roman" w:cs="Times New Roman"/>
          <w:sz w:val="24"/>
          <w:szCs w:val="24"/>
        </w:rPr>
        <w:t>Natomiast w związku</w:t>
      </w:r>
      <w:r w:rsidRPr="00B07FF6">
        <w:rPr>
          <w:rFonts w:ascii="Times New Roman" w:hAnsi="Times New Roman" w:cs="Times New Roman"/>
          <w:sz w:val="24"/>
          <w:szCs w:val="24"/>
        </w:rPr>
        <w:t xml:space="preserve"> z planowanym przejęciem prowadzenia ewidencji zbiorów oraz usług danych przestrzennych objętych infrastrukturą i nadawaniem im jednolitych identyfikatorów przez </w:t>
      </w:r>
      <w:r w:rsidR="000A3135">
        <w:rPr>
          <w:rFonts w:ascii="Times New Roman" w:hAnsi="Times New Roman" w:cs="Times New Roman"/>
          <w:sz w:val="24"/>
          <w:szCs w:val="24"/>
        </w:rPr>
        <w:t>Głównego Geodetę Kraju</w:t>
      </w:r>
      <w:r w:rsidRPr="00B07FF6">
        <w:rPr>
          <w:rFonts w:ascii="Times New Roman" w:hAnsi="Times New Roman" w:cs="Times New Roman"/>
          <w:sz w:val="24"/>
          <w:szCs w:val="24"/>
        </w:rPr>
        <w:t xml:space="preserve"> nie ma konieczności regulowania w</w:t>
      </w:r>
      <w:r w:rsidR="004D5D1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projekcie ustawy kwestii </w:t>
      </w:r>
      <w:r w:rsidR="0079423D">
        <w:rPr>
          <w:rFonts w:ascii="Times New Roman" w:hAnsi="Times New Roman" w:cs="Times New Roman"/>
          <w:sz w:val="24"/>
          <w:szCs w:val="24"/>
        </w:rPr>
        <w:t>przeniesienia członków korpusu służby cywilnej</w:t>
      </w:r>
      <w:r w:rsidRPr="00B07FF6">
        <w:rPr>
          <w:rFonts w:ascii="Times New Roman" w:hAnsi="Times New Roman" w:cs="Times New Roman"/>
          <w:sz w:val="24"/>
          <w:szCs w:val="24"/>
        </w:rPr>
        <w:t xml:space="preserve"> </w:t>
      </w:r>
      <w:r w:rsidR="0079423D">
        <w:rPr>
          <w:rFonts w:ascii="Times New Roman" w:hAnsi="Times New Roman" w:cs="Times New Roman"/>
          <w:sz w:val="24"/>
          <w:szCs w:val="24"/>
        </w:rPr>
        <w:t>realizujących ww. zadania</w:t>
      </w:r>
      <w:r w:rsidR="008C40FC">
        <w:rPr>
          <w:rFonts w:ascii="Times New Roman" w:hAnsi="Times New Roman" w:cs="Times New Roman"/>
          <w:sz w:val="24"/>
          <w:szCs w:val="24"/>
        </w:rPr>
        <w:t>,</w:t>
      </w:r>
      <w:r w:rsidR="0079423D">
        <w:rPr>
          <w:rFonts w:ascii="Times New Roman" w:hAnsi="Times New Roman" w:cs="Times New Roman"/>
          <w:sz w:val="24"/>
          <w:szCs w:val="24"/>
        </w:rPr>
        <w:t xml:space="preserve"> gdyż</w:t>
      </w:r>
      <w:r w:rsidR="000A3135">
        <w:rPr>
          <w:rFonts w:ascii="Times New Roman" w:hAnsi="Times New Roman" w:cs="Times New Roman"/>
          <w:sz w:val="24"/>
          <w:szCs w:val="24"/>
        </w:rPr>
        <w:t xml:space="preserve"> </w:t>
      </w:r>
      <w:r w:rsidR="0079423D">
        <w:rPr>
          <w:rFonts w:ascii="Times New Roman" w:hAnsi="Times New Roman" w:cs="Times New Roman"/>
          <w:sz w:val="24"/>
          <w:szCs w:val="24"/>
        </w:rPr>
        <w:t>z dniem 1 stycznia 2017 r. nie zostali oni</w:t>
      </w:r>
      <w:r w:rsidRPr="00B07FF6">
        <w:rPr>
          <w:rFonts w:ascii="Times New Roman" w:hAnsi="Times New Roman" w:cs="Times New Roman"/>
          <w:sz w:val="24"/>
          <w:szCs w:val="24"/>
        </w:rPr>
        <w:t xml:space="preserve"> </w:t>
      </w:r>
      <w:r w:rsidR="0079423D">
        <w:rPr>
          <w:rFonts w:ascii="Times New Roman" w:hAnsi="Times New Roman" w:cs="Times New Roman"/>
          <w:sz w:val="24"/>
          <w:szCs w:val="24"/>
        </w:rPr>
        <w:t xml:space="preserve">przeniesieni </w:t>
      </w:r>
      <w:r w:rsidR="0079423D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Pr="00B07FF6">
        <w:rPr>
          <w:rFonts w:ascii="Times New Roman" w:hAnsi="Times New Roman" w:cs="Times New Roman"/>
          <w:sz w:val="24"/>
          <w:szCs w:val="24"/>
        </w:rPr>
        <w:t xml:space="preserve"> urzęd</w:t>
      </w:r>
      <w:r w:rsidR="0079423D">
        <w:rPr>
          <w:rFonts w:ascii="Times New Roman" w:hAnsi="Times New Roman" w:cs="Times New Roman"/>
          <w:sz w:val="24"/>
          <w:szCs w:val="24"/>
        </w:rPr>
        <w:t>u</w:t>
      </w:r>
      <w:r w:rsidRPr="00B07FF6">
        <w:rPr>
          <w:rFonts w:ascii="Times New Roman" w:hAnsi="Times New Roman" w:cs="Times New Roman"/>
          <w:sz w:val="24"/>
          <w:szCs w:val="24"/>
        </w:rPr>
        <w:t xml:space="preserve"> obsługując</w:t>
      </w:r>
      <w:r w:rsidR="0079423D">
        <w:rPr>
          <w:rFonts w:ascii="Times New Roman" w:hAnsi="Times New Roman" w:cs="Times New Roman"/>
          <w:sz w:val="24"/>
          <w:szCs w:val="24"/>
        </w:rPr>
        <w:t>ego</w:t>
      </w:r>
      <w:r w:rsidRPr="00B07FF6">
        <w:rPr>
          <w:rFonts w:ascii="Times New Roman" w:hAnsi="Times New Roman" w:cs="Times New Roman"/>
          <w:sz w:val="24"/>
          <w:szCs w:val="24"/>
        </w:rPr>
        <w:t xml:space="preserve"> Głównego Geodetę Kraju</w:t>
      </w:r>
      <w:r w:rsidR="0079423D">
        <w:rPr>
          <w:rFonts w:ascii="Times New Roman" w:hAnsi="Times New Roman" w:cs="Times New Roman"/>
          <w:sz w:val="24"/>
          <w:szCs w:val="24"/>
        </w:rPr>
        <w:t xml:space="preserve"> </w:t>
      </w:r>
      <w:r w:rsidRPr="00B07FF6">
        <w:rPr>
          <w:rFonts w:ascii="Times New Roman" w:hAnsi="Times New Roman" w:cs="Times New Roman"/>
          <w:sz w:val="24"/>
          <w:szCs w:val="24"/>
        </w:rPr>
        <w:t>do urzędu obsługującego ministra właściwego do spraw informatyzacji.</w:t>
      </w:r>
      <w:r w:rsidR="00D77A00" w:rsidRPr="00D77A00">
        <w:t xml:space="preserve"> </w:t>
      </w:r>
    </w:p>
    <w:p w14:paraId="2960C88B" w14:textId="1BB8799D" w:rsidR="0096116A" w:rsidRDefault="00D77A00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A00">
        <w:rPr>
          <w:rFonts w:ascii="Times New Roman" w:hAnsi="Times New Roman" w:cs="Times New Roman"/>
          <w:sz w:val="24"/>
          <w:szCs w:val="24"/>
        </w:rPr>
        <w:t>Zaznaczenia wymaga</w:t>
      </w:r>
      <w:r>
        <w:rPr>
          <w:rFonts w:ascii="Times New Roman" w:hAnsi="Times New Roman" w:cs="Times New Roman"/>
          <w:sz w:val="24"/>
          <w:szCs w:val="24"/>
        </w:rPr>
        <w:t xml:space="preserve"> także fakt, iż </w:t>
      </w:r>
      <w:r w:rsidRPr="00D77A00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okresie od dnia 1 stycznia 2017 r. minister właściwy do spraw informatyzacji nie zawierał umów i porozumień, które rodził</w:t>
      </w:r>
      <w:r w:rsidR="00BB77D1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by ewentualne prawa i obowiązki po stronie ministra właściwego do spraw budownictwa, planowania i zagospodarowania przestrzennego oraz mieszkalnictwa</w:t>
      </w:r>
      <w:r w:rsidR="00B24A81">
        <w:rPr>
          <w:rFonts w:ascii="Times New Roman" w:hAnsi="Times New Roman" w:cs="Times New Roman"/>
          <w:sz w:val="24"/>
          <w:szCs w:val="24"/>
        </w:rPr>
        <w:t>.</w:t>
      </w:r>
    </w:p>
    <w:p w14:paraId="39B02902" w14:textId="77777777" w:rsidR="0024584E" w:rsidRPr="0024584E" w:rsidRDefault="0024584E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84E">
        <w:rPr>
          <w:rFonts w:ascii="Times New Roman" w:hAnsi="Times New Roman" w:cs="Times New Roman"/>
          <w:sz w:val="24"/>
          <w:szCs w:val="24"/>
        </w:rPr>
        <w:t xml:space="preserve">Projekt ustawy nie jest sprzeczny </w:t>
      </w:r>
      <w:r w:rsidR="00EC1EA5">
        <w:rPr>
          <w:rFonts w:ascii="Times New Roman" w:hAnsi="Times New Roman" w:cs="Times New Roman"/>
          <w:sz w:val="24"/>
          <w:szCs w:val="24"/>
        </w:rPr>
        <w:t xml:space="preserve">z </w:t>
      </w:r>
      <w:r w:rsidRPr="0024584E">
        <w:rPr>
          <w:rFonts w:ascii="Times New Roman" w:hAnsi="Times New Roman" w:cs="Times New Roman"/>
          <w:sz w:val="24"/>
          <w:szCs w:val="24"/>
        </w:rPr>
        <w:t>prawem Unii Europejskiej.</w:t>
      </w:r>
    </w:p>
    <w:p w14:paraId="3621F457" w14:textId="75003679" w:rsidR="00972D04" w:rsidRDefault="0024584E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84E">
        <w:rPr>
          <w:rFonts w:ascii="Times New Roman" w:hAnsi="Times New Roman" w:cs="Times New Roman"/>
          <w:sz w:val="24"/>
          <w:szCs w:val="24"/>
        </w:rPr>
        <w:t>Projektowana regulacja nie zawiera przepisów technicznych w rozumieniu rozporządzenia Rady Ministrów z dnia 23 grudnia 2002 r. w sprawie sposobu funkcjonowania krajowego systemu notyfikacji norm i aktów prawnych (Dz. U. poz.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Pr="0024584E">
        <w:rPr>
          <w:rFonts w:ascii="Times New Roman" w:hAnsi="Times New Roman" w:cs="Times New Roman"/>
          <w:sz w:val="24"/>
          <w:szCs w:val="24"/>
        </w:rPr>
        <w:t>2039 oraz z 2004 r. poz. 597)</w:t>
      </w:r>
      <w:r w:rsidR="00972D04">
        <w:rPr>
          <w:rFonts w:ascii="Times New Roman" w:hAnsi="Times New Roman" w:cs="Times New Roman"/>
          <w:sz w:val="24"/>
          <w:szCs w:val="24"/>
        </w:rPr>
        <w:t>.</w:t>
      </w:r>
      <w:r w:rsidRPr="002458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A77370" w14:textId="429B3CBD" w:rsidR="0024584E" w:rsidRPr="0024584E" w:rsidRDefault="0024584E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84E">
        <w:rPr>
          <w:rFonts w:ascii="Times New Roman" w:hAnsi="Times New Roman" w:cs="Times New Roman"/>
          <w:sz w:val="24"/>
          <w:szCs w:val="24"/>
        </w:rPr>
        <w:t>Projektowana regulacja nie będzie wymagała notyfikacji Komisji Europejskiej w trybie ustawy z dnia 30 kwietnia 2004 r. o postępowaniu w sprawach dotyczących pomocy publicznej (Dz. U. z 201</w:t>
      </w:r>
      <w:r w:rsidR="00B24A81">
        <w:rPr>
          <w:rFonts w:ascii="Times New Roman" w:hAnsi="Times New Roman" w:cs="Times New Roman"/>
          <w:sz w:val="24"/>
          <w:szCs w:val="24"/>
        </w:rPr>
        <w:t>8</w:t>
      </w:r>
      <w:r w:rsidRPr="0024584E">
        <w:rPr>
          <w:rFonts w:ascii="Times New Roman" w:hAnsi="Times New Roman" w:cs="Times New Roman"/>
          <w:sz w:val="24"/>
          <w:szCs w:val="24"/>
        </w:rPr>
        <w:t xml:space="preserve"> r. poz. </w:t>
      </w:r>
      <w:r w:rsidR="00B24A81">
        <w:rPr>
          <w:rFonts w:ascii="Times New Roman" w:hAnsi="Times New Roman" w:cs="Times New Roman"/>
          <w:sz w:val="24"/>
          <w:szCs w:val="24"/>
        </w:rPr>
        <w:t>362</w:t>
      </w:r>
      <w:r w:rsidRPr="0024584E">
        <w:rPr>
          <w:rFonts w:ascii="Times New Roman" w:hAnsi="Times New Roman" w:cs="Times New Roman"/>
          <w:sz w:val="24"/>
          <w:szCs w:val="24"/>
        </w:rPr>
        <w:t>).</w:t>
      </w:r>
    </w:p>
    <w:p w14:paraId="6604749D" w14:textId="1BD29456" w:rsidR="0024584E" w:rsidRDefault="0024584E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84E">
        <w:rPr>
          <w:rFonts w:ascii="Times New Roman" w:hAnsi="Times New Roman" w:cs="Times New Roman"/>
          <w:sz w:val="24"/>
          <w:szCs w:val="24"/>
        </w:rPr>
        <w:t xml:space="preserve">Projekt </w:t>
      </w:r>
      <w:r w:rsidR="00AA0E3A">
        <w:rPr>
          <w:rFonts w:ascii="Times New Roman" w:hAnsi="Times New Roman" w:cs="Times New Roman"/>
          <w:sz w:val="24"/>
          <w:szCs w:val="24"/>
        </w:rPr>
        <w:t xml:space="preserve">ustawy </w:t>
      </w:r>
      <w:r w:rsidRPr="0024584E">
        <w:rPr>
          <w:rFonts w:ascii="Times New Roman" w:hAnsi="Times New Roman" w:cs="Times New Roman"/>
          <w:sz w:val="24"/>
          <w:szCs w:val="24"/>
        </w:rPr>
        <w:t>nie wymaga przedłożenia instytucjom i organom Unii Europejskiej, w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Pr="0024584E">
        <w:rPr>
          <w:rFonts w:ascii="Times New Roman" w:hAnsi="Times New Roman" w:cs="Times New Roman"/>
          <w:sz w:val="24"/>
          <w:szCs w:val="24"/>
        </w:rPr>
        <w:t>tym Europejskiemu Bankowi Centralnemu w celu uzyskania opinii, dokonania powiadomienia</w:t>
      </w:r>
      <w:r w:rsidR="00AA0E3A">
        <w:rPr>
          <w:rFonts w:ascii="Times New Roman" w:hAnsi="Times New Roman" w:cs="Times New Roman"/>
          <w:sz w:val="24"/>
          <w:szCs w:val="24"/>
        </w:rPr>
        <w:t>,</w:t>
      </w:r>
      <w:r w:rsidRPr="0024584E">
        <w:rPr>
          <w:rFonts w:ascii="Times New Roman" w:hAnsi="Times New Roman" w:cs="Times New Roman"/>
          <w:sz w:val="24"/>
          <w:szCs w:val="24"/>
        </w:rPr>
        <w:t xml:space="preserve"> konsultacji albo uzgodnienia.</w:t>
      </w:r>
    </w:p>
    <w:p w14:paraId="53FA9E93" w14:textId="478693C1" w:rsidR="005B5561" w:rsidRPr="0024584E" w:rsidRDefault="005B5561" w:rsidP="006967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ustawy nie dotyczy majątkowych praw i obowiązków przedsiębiorców lub praw i obowiązków przedsiębiorców wobec administracji publicznej, nie podlega zatem obowiązkowi dokonania oceny przewidywanego wpływu na działalność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mikroprzedsiębiorców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oraz mał</w:t>
      </w:r>
      <w:r w:rsidR="00985814">
        <w:rPr>
          <w:rFonts w:ascii="Times New Roman" w:hAnsi="Times New Roman" w:cs="Times New Roman"/>
          <w:sz w:val="24"/>
          <w:szCs w:val="24"/>
        </w:rPr>
        <w:t>ych i średnich przedsiębiorców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EA61A1" w14:textId="74947C46" w:rsidR="006967E2" w:rsidRPr="006967E2" w:rsidRDefault="0024584E" w:rsidP="00BB77D1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584E">
        <w:rPr>
          <w:rFonts w:ascii="Times New Roman" w:hAnsi="Times New Roman" w:cs="Times New Roman"/>
          <w:sz w:val="24"/>
          <w:szCs w:val="24"/>
        </w:rPr>
        <w:t xml:space="preserve">Projekt </w:t>
      </w:r>
      <w:r w:rsidR="00AA0E3A">
        <w:rPr>
          <w:rFonts w:ascii="Times New Roman" w:hAnsi="Times New Roman" w:cs="Times New Roman"/>
          <w:sz w:val="24"/>
          <w:szCs w:val="24"/>
        </w:rPr>
        <w:t xml:space="preserve">ustawy </w:t>
      </w:r>
      <w:r w:rsidRPr="0024584E">
        <w:rPr>
          <w:rFonts w:ascii="Times New Roman" w:hAnsi="Times New Roman" w:cs="Times New Roman"/>
          <w:sz w:val="24"/>
          <w:szCs w:val="24"/>
        </w:rPr>
        <w:t>został udostępniony na stronie Rządowego Centrum Legislacji w</w:t>
      </w:r>
      <w:r w:rsidR="006967E2">
        <w:rPr>
          <w:rFonts w:ascii="Times New Roman" w:hAnsi="Times New Roman" w:cs="Times New Roman"/>
          <w:sz w:val="24"/>
          <w:szCs w:val="24"/>
        </w:rPr>
        <w:t> </w:t>
      </w:r>
      <w:r w:rsidRPr="0024584E">
        <w:rPr>
          <w:rFonts w:ascii="Times New Roman" w:hAnsi="Times New Roman" w:cs="Times New Roman"/>
          <w:sz w:val="24"/>
          <w:szCs w:val="24"/>
        </w:rPr>
        <w:t>serwisie „Rządowy Proces Legislacyjny” oraz w Biuletynie Informacji Publicznej na stronie podmiotowej Ministr</w:t>
      </w:r>
      <w:r w:rsidR="00244BAD">
        <w:rPr>
          <w:rFonts w:ascii="Times New Roman" w:hAnsi="Times New Roman" w:cs="Times New Roman"/>
          <w:sz w:val="24"/>
          <w:szCs w:val="24"/>
        </w:rPr>
        <w:t>a</w:t>
      </w:r>
      <w:r w:rsidRPr="0024584E">
        <w:rPr>
          <w:rFonts w:ascii="Times New Roman" w:hAnsi="Times New Roman" w:cs="Times New Roman"/>
          <w:sz w:val="24"/>
          <w:szCs w:val="24"/>
        </w:rPr>
        <w:t xml:space="preserve"> Cyfryzacji, zgodnie z art. 5 ustawy z dnia 7 lipca 2005 r. o działalności lobbingowej w procesie stanowienia prawa (Dz. U. z 2017 r. poz. 248).</w:t>
      </w:r>
      <w:r w:rsidR="00240333">
        <w:rPr>
          <w:rFonts w:ascii="Times New Roman" w:hAnsi="Times New Roman" w:cs="Times New Roman"/>
          <w:sz w:val="24"/>
          <w:szCs w:val="24"/>
        </w:rPr>
        <w:t xml:space="preserve"> Żaden z podmiotów nie zgłosił zainteresowania pracami nad projektem w trybie przepisów ww. ustawy.</w:t>
      </w:r>
    </w:p>
    <w:sectPr w:rsidR="006967E2" w:rsidRPr="006967E2" w:rsidSect="006967E2">
      <w:footerReference w:type="default" r:id="rId7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DFF70" w14:textId="77777777" w:rsidR="003042AD" w:rsidRDefault="003042AD" w:rsidP="00DF451C">
      <w:pPr>
        <w:spacing w:after="0" w:line="240" w:lineRule="auto"/>
      </w:pPr>
      <w:r>
        <w:separator/>
      </w:r>
    </w:p>
  </w:endnote>
  <w:endnote w:type="continuationSeparator" w:id="0">
    <w:p w14:paraId="5A25B4F0" w14:textId="77777777" w:rsidR="003042AD" w:rsidRDefault="003042AD" w:rsidP="00DF4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10974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4B2A795" w14:textId="1B591E27" w:rsidR="00DF451C" w:rsidRPr="006967E2" w:rsidRDefault="006967E2" w:rsidP="006967E2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67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67E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967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778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967E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30FCD" w14:textId="77777777" w:rsidR="003042AD" w:rsidRDefault="003042AD" w:rsidP="00DF451C">
      <w:pPr>
        <w:spacing w:after="0" w:line="240" w:lineRule="auto"/>
      </w:pPr>
      <w:r>
        <w:separator/>
      </w:r>
    </w:p>
  </w:footnote>
  <w:footnote w:type="continuationSeparator" w:id="0">
    <w:p w14:paraId="3A5D9870" w14:textId="77777777" w:rsidR="003042AD" w:rsidRDefault="003042AD" w:rsidP="00DF45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84E"/>
    <w:rsid w:val="0001786A"/>
    <w:rsid w:val="00046E66"/>
    <w:rsid w:val="00055E18"/>
    <w:rsid w:val="00061CC2"/>
    <w:rsid w:val="00074878"/>
    <w:rsid w:val="000A3135"/>
    <w:rsid w:val="000D1ACB"/>
    <w:rsid w:val="000E05A3"/>
    <w:rsid w:val="000E5AD2"/>
    <w:rsid w:val="001447C0"/>
    <w:rsid w:val="00151E27"/>
    <w:rsid w:val="00165973"/>
    <w:rsid w:val="001943ED"/>
    <w:rsid w:val="001C2B7E"/>
    <w:rsid w:val="001C7F95"/>
    <w:rsid w:val="001D5378"/>
    <w:rsid w:val="00207FAE"/>
    <w:rsid w:val="00240333"/>
    <w:rsid w:val="00244BAD"/>
    <w:rsid w:val="0024584E"/>
    <w:rsid w:val="00261F47"/>
    <w:rsid w:val="0028169D"/>
    <w:rsid w:val="002B3A53"/>
    <w:rsid w:val="002D40BE"/>
    <w:rsid w:val="002D4428"/>
    <w:rsid w:val="002D6E36"/>
    <w:rsid w:val="003042AD"/>
    <w:rsid w:val="003122B5"/>
    <w:rsid w:val="0033054A"/>
    <w:rsid w:val="003326CF"/>
    <w:rsid w:val="0035176C"/>
    <w:rsid w:val="0035590E"/>
    <w:rsid w:val="0036727C"/>
    <w:rsid w:val="00373C96"/>
    <w:rsid w:val="00383026"/>
    <w:rsid w:val="0039097A"/>
    <w:rsid w:val="003E3C75"/>
    <w:rsid w:val="004234D2"/>
    <w:rsid w:val="00424539"/>
    <w:rsid w:val="0044096C"/>
    <w:rsid w:val="004555DD"/>
    <w:rsid w:val="004827B4"/>
    <w:rsid w:val="00483502"/>
    <w:rsid w:val="004A7133"/>
    <w:rsid w:val="004D5D1D"/>
    <w:rsid w:val="004F73BF"/>
    <w:rsid w:val="00553E1D"/>
    <w:rsid w:val="0057144C"/>
    <w:rsid w:val="00573C41"/>
    <w:rsid w:val="005B5561"/>
    <w:rsid w:val="005E7B77"/>
    <w:rsid w:val="005F193E"/>
    <w:rsid w:val="006040BC"/>
    <w:rsid w:val="0061167D"/>
    <w:rsid w:val="00613A30"/>
    <w:rsid w:val="00655823"/>
    <w:rsid w:val="006561B8"/>
    <w:rsid w:val="00663C97"/>
    <w:rsid w:val="00686B07"/>
    <w:rsid w:val="00687051"/>
    <w:rsid w:val="006967E2"/>
    <w:rsid w:val="006D43D4"/>
    <w:rsid w:val="006E2193"/>
    <w:rsid w:val="00702398"/>
    <w:rsid w:val="00703773"/>
    <w:rsid w:val="0071528E"/>
    <w:rsid w:val="007210B7"/>
    <w:rsid w:val="00742157"/>
    <w:rsid w:val="0074231F"/>
    <w:rsid w:val="00757044"/>
    <w:rsid w:val="0079423D"/>
    <w:rsid w:val="007A70DD"/>
    <w:rsid w:val="00803124"/>
    <w:rsid w:val="00804CBB"/>
    <w:rsid w:val="00811E4D"/>
    <w:rsid w:val="00836021"/>
    <w:rsid w:val="00841400"/>
    <w:rsid w:val="00845533"/>
    <w:rsid w:val="0084631D"/>
    <w:rsid w:val="008618AE"/>
    <w:rsid w:val="008947AB"/>
    <w:rsid w:val="008B3CE0"/>
    <w:rsid w:val="008C40FC"/>
    <w:rsid w:val="00921D7B"/>
    <w:rsid w:val="00930830"/>
    <w:rsid w:val="0096116A"/>
    <w:rsid w:val="00964C2C"/>
    <w:rsid w:val="00972D04"/>
    <w:rsid w:val="009857B7"/>
    <w:rsid w:val="00985814"/>
    <w:rsid w:val="009A4A3F"/>
    <w:rsid w:val="009B30B1"/>
    <w:rsid w:val="009C6131"/>
    <w:rsid w:val="00A02399"/>
    <w:rsid w:val="00A05579"/>
    <w:rsid w:val="00A07DE6"/>
    <w:rsid w:val="00A2492F"/>
    <w:rsid w:val="00A30AB6"/>
    <w:rsid w:val="00A34854"/>
    <w:rsid w:val="00A5268D"/>
    <w:rsid w:val="00A615A4"/>
    <w:rsid w:val="00AA0E3A"/>
    <w:rsid w:val="00AA77AF"/>
    <w:rsid w:val="00AB5478"/>
    <w:rsid w:val="00B01D16"/>
    <w:rsid w:val="00B104B8"/>
    <w:rsid w:val="00B11BA6"/>
    <w:rsid w:val="00B15B32"/>
    <w:rsid w:val="00B24A81"/>
    <w:rsid w:val="00B2662C"/>
    <w:rsid w:val="00B8228C"/>
    <w:rsid w:val="00B8395C"/>
    <w:rsid w:val="00B90DDE"/>
    <w:rsid w:val="00BB77D1"/>
    <w:rsid w:val="00BF35EE"/>
    <w:rsid w:val="00BF4920"/>
    <w:rsid w:val="00BF7F85"/>
    <w:rsid w:val="00C03F85"/>
    <w:rsid w:val="00C86D50"/>
    <w:rsid w:val="00CD7785"/>
    <w:rsid w:val="00D11412"/>
    <w:rsid w:val="00D31D7A"/>
    <w:rsid w:val="00D52F0D"/>
    <w:rsid w:val="00D75DC3"/>
    <w:rsid w:val="00D77A00"/>
    <w:rsid w:val="00D77A79"/>
    <w:rsid w:val="00DA09E8"/>
    <w:rsid w:val="00DA0E31"/>
    <w:rsid w:val="00DC33C2"/>
    <w:rsid w:val="00DF451C"/>
    <w:rsid w:val="00E577B4"/>
    <w:rsid w:val="00E75993"/>
    <w:rsid w:val="00E76262"/>
    <w:rsid w:val="00E90ECC"/>
    <w:rsid w:val="00EA1D22"/>
    <w:rsid w:val="00EC0DCE"/>
    <w:rsid w:val="00EC1EA5"/>
    <w:rsid w:val="00ED4327"/>
    <w:rsid w:val="00ED7B73"/>
    <w:rsid w:val="00F11499"/>
    <w:rsid w:val="00F31550"/>
    <w:rsid w:val="00F64A98"/>
    <w:rsid w:val="00F72FE3"/>
    <w:rsid w:val="00F73AC9"/>
    <w:rsid w:val="00F93613"/>
    <w:rsid w:val="00F96B51"/>
    <w:rsid w:val="00FA2D6F"/>
    <w:rsid w:val="00FD4FC4"/>
    <w:rsid w:val="00FD5D9A"/>
    <w:rsid w:val="00FE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0020B"/>
  <w15:docId w15:val="{FC84183D-8525-48B1-9F70-2AE85584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2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7B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F4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451C"/>
  </w:style>
  <w:style w:type="paragraph" w:styleId="Stopka">
    <w:name w:val="footer"/>
    <w:basedOn w:val="Normalny"/>
    <w:link w:val="StopkaZnak"/>
    <w:uiPriority w:val="99"/>
    <w:unhideWhenUsed/>
    <w:rsid w:val="00DF45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451C"/>
  </w:style>
  <w:style w:type="character" w:styleId="Odwoaniedokomentarza">
    <w:name w:val="annotation reference"/>
    <w:basedOn w:val="Domylnaczcionkaakapitu"/>
    <w:uiPriority w:val="99"/>
    <w:semiHidden/>
    <w:unhideWhenUsed/>
    <w:rsid w:val="00972D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2D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2D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2D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2D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3DE1F-27FA-4332-8657-891625A9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1338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Brzostek-Kleszcz Mirosława</dc:creator>
  <cp:lastModifiedBy>Grażyna D. Grabowska</cp:lastModifiedBy>
  <cp:revision>2</cp:revision>
  <cp:lastPrinted>2018-04-03T07:53:00Z</cp:lastPrinted>
  <dcterms:created xsi:type="dcterms:W3CDTF">2018-04-06T11:13:00Z</dcterms:created>
  <dcterms:modified xsi:type="dcterms:W3CDTF">2018-04-06T11:13:00Z</dcterms:modified>
</cp:coreProperties>
</file>