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D52744" w14:textId="77777777" w:rsidR="00C45680" w:rsidRPr="00102154" w:rsidRDefault="00C45680" w:rsidP="00C45680">
      <w:pPr>
        <w:pStyle w:val="Bezodstpw"/>
      </w:pPr>
    </w:p>
    <w:p w14:paraId="09501F38" w14:textId="77777777" w:rsidR="00C45680" w:rsidRPr="00102154" w:rsidRDefault="00C45680" w:rsidP="00C45680">
      <w:pPr>
        <w:rPr>
          <w:rFonts w:ascii="Times New Roman" w:hAnsi="Times New Roman"/>
          <w:sz w:val="24"/>
          <w:szCs w:val="24"/>
        </w:rPr>
      </w:pPr>
    </w:p>
    <w:p w14:paraId="61CA4DB5" w14:textId="77777777" w:rsidR="00C45680" w:rsidRPr="00102154" w:rsidRDefault="00C45680" w:rsidP="00C45680">
      <w:pPr>
        <w:rPr>
          <w:rFonts w:ascii="Times New Roman" w:hAnsi="Times New Roman"/>
          <w:sz w:val="24"/>
          <w:szCs w:val="24"/>
        </w:rPr>
      </w:pPr>
    </w:p>
    <w:p w14:paraId="2913F298" w14:textId="77777777" w:rsidR="00C45680" w:rsidRPr="00102154" w:rsidRDefault="00C45680" w:rsidP="00C45680">
      <w:pPr>
        <w:rPr>
          <w:rFonts w:ascii="Times New Roman" w:hAnsi="Times New Roman"/>
          <w:sz w:val="24"/>
          <w:szCs w:val="24"/>
        </w:rPr>
      </w:pPr>
    </w:p>
    <w:p w14:paraId="0DF9C7AA" w14:textId="77777777" w:rsidR="00C45680" w:rsidRPr="00A16B57" w:rsidRDefault="00C45680" w:rsidP="00A16B57">
      <w:pPr>
        <w:spacing w:line="360" w:lineRule="auto"/>
        <w:ind w:firstLine="4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A16B57">
        <w:rPr>
          <w:rFonts w:ascii="Times New Roman" w:hAnsi="Times New Roman" w:cs="Times New Roman"/>
          <w:b/>
          <w:bCs/>
          <w:sz w:val="24"/>
          <w:szCs w:val="24"/>
        </w:rPr>
        <w:t>Projekt z dnia ……………………..</w:t>
      </w:r>
    </w:p>
    <w:p w14:paraId="426D8A37" w14:textId="77777777" w:rsidR="00C45680" w:rsidRPr="00A16B57" w:rsidRDefault="00C45680" w:rsidP="00A16B57">
      <w:pPr>
        <w:spacing w:line="360" w:lineRule="auto"/>
        <w:ind w:firstLine="4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5C486D" w14:textId="09040DC7" w:rsidR="00C45680" w:rsidRPr="00A16B57" w:rsidRDefault="00C45680" w:rsidP="00A16B57">
      <w:pPr>
        <w:spacing w:line="360" w:lineRule="auto"/>
        <w:ind w:firstLine="4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6B57">
        <w:rPr>
          <w:rFonts w:ascii="Times New Roman" w:hAnsi="Times New Roman" w:cs="Times New Roman"/>
          <w:b/>
          <w:bCs/>
          <w:sz w:val="24"/>
          <w:szCs w:val="24"/>
        </w:rPr>
        <w:t>USTAWA</w:t>
      </w:r>
    </w:p>
    <w:p w14:paraId="125385BF" w14:textId="77777777" w:rsidR="00C45680" w:rsidRPr="00A16B57" w:rsidRDefault="00C45680" w:rsidP="00A16B57">
      <w:pPr>
        <w:spacing w:line="360" w:lineRule="auto"/>
        <w:ind w:firstLine="48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16B57">
        <w:rPr>
          <w:rFonts w:ascii="Times New Roman" w:hAnsi="Times New Roman" w:cs="Times New Roman"/>
          <w:bCs/>
          <w:sz w:val="24"/>
          <w:szCs w:val="24"/>
        </w:rPr>
        <w:t>z dnia…………………….</w:t>
      </w:r>
    </w:p>
    <w:p w14:paraId="293EA583" w14:textId="3DD9FCCC" w:rsidR="00C45680" w:rsidRPr="00A16B57" w:rsidRDefault="00C45680" w:rsidP="00A16B57">
      <w:pPr>
        <w:spacing w:line="360" w:lineRule="auto"/>
        <w:ind w:firstLine="4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6B57">
        <w:rPr>
          <w:rFonts w:ascii="Times New Roman" w:hAnsi="Times New Roman" w:cs="Times New Roman"/>
          <w:b/>
          <w:bCs/>
          <w:sz w:val="24"/>
          <w:szCs w:val="24"/>
        </w:rPr>
        <w:t>o zmianie ustawy o pomocy społecznej</w:t>
      </w:r>
    </w:p>
    <w:p w14:paraId="6360641C" w14:textId="77777777" w:rsidR="00C45680" w:rsidRPr="00A16B57" w:rsidRDefault="00C45680" w:rsidP="00A16B57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3ED77FE" w14:textId="43DB9061" w:rsidR="00C45680" w:rsidRPr="00A16B57" w:rsidRDefault="00C45680" w:rsidP="00A16B5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16B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Art. 1. </w:t>
      </w:r>
      <w:r w:rsidRPr="00A16B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  <w:r w:rsidRPr="00A16B5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ustawie z dnia  12 marca 2004 r. o pomocy społecznej (Dz.U. 2004 Nr 64 poz. 593) wprowadza się następujące zmiany:</w:t>
      </w:r>
    </w:p>
    <w:p w14:paraId="1184A023" w14:textId="363DB428" w:rsidR="001647EA" w:rsidRDefault="00C45680" w:rsidP="00A16B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B57">
        <w:rPr>
          <w:rFonts w:ascii="Times New Roman" w:hAnsi="Times New Roman" w:cs="Times New Roman"/>
          <w:sz w:val="24"/>
          <w:szCs w:val="24"/>
        </w:rPr>
        <w:t xml:space="preserve"> </w:t>
      </w:r>
      <w:r w:rsidR="001647EA" w:rsidRPr="00A16B57">
        <w:rPr>
          <w:rFonts w:ascii="Times New Roman" w:hAnsi="Times New Roman" w:cs="Times New Roman"/>
          <w:sz w:val="24"/>
          <w:szCs w:val="24"/>
        </w:rPr>
        <w:t xml:space="preserve">Art. 39. </w:t>
      </w:r>
      <w:r w:rsidR="00BE3562" w:rsidRPr="00A16B57">
        <w:rPr>
          <w:rFonts w:ascii="Times New Roman" w:hAnsi="Times New Roman" w:cs="Times New Roman"/>
          <w:sz w:val="24"/>
          <w:szCs w:val="24"/>
        </w:rPr>
        <w:t xml:space="preserve">ust </w:t>
      </w:r>
      <w:r w:rsidR="001647EA" w:rsidRPr="00A16B57">
        <w:rPr>
          <w:rFonts w:ascii="Times New Roman" w:hAnsi="Times New Roman" w:cs="Times New Roman"/>
          <w:sz w:val="24"/>
          <w:szCs w:val="24"/>
        </w:rPr>
        <w:t>2.</w:t>
      </w:r>
      <w:r w:rsidR="00BE3562" w:rsidRPr="00A16B57">
        <w:rPr>
          <w:rFonts w:ascii="Times New Roman" w:hAnsi="Times New Roman" w:cs="Times New Roman"/>
          <w:sz w:val="24"/>
          <w:szCs w:val="24"/>
        </w:rPr>
        <w:t xml:space="preserve"> Otrzymuje brzmienie: „</w:t>
      </w:r>
      <w:r w:rsidR="001647EA" w:rsidRPr="00A16B57">
        <w:rPr>
          <w:rFonts w:ascii="Times New Roman" w:hAnsi="Times New Roman" w:cs="Times New Roman"/>
          <w:sz w:val="24"/>
          <w:szCs w:val="24"/>
        </w:rPr>
        <w:t xml:space="preserve">Zasiłek celowy może być przyznany w szczególności </w:t>
      </w:r>
      <w:r w:rsidR="00A16B57">
        <w:rPr>
          <w:rFonts w:ascii="Times New Roman" w:hAnsi="Times New Roman" w:cs="Times New Roman"/>
          <w:sz w:val="24"/>
          <w:szCs w:val="24"/>
        </w:rPr>
        <w:br/>
      </w:r>
      <w:r w:rsidR="001647EA" w:rsidRPr="00A16B57">
        <w:rPr>
          <w:rFonts w:ascii="Times New Roman" w:hAnsi="Times New Roman" w:cs="Times New Roman"/>
          <w:sz w:val="24"/>
          <w:szCs w:val="24"/>
        </w:rPr>
        <w:t>na pokrycie części</w:t>
      </w:r>
      <w:r w:rsidR="00BE3562" w:rsidRPr="00A16B57">
        <w:rPr>
          <w:rFonts w:ascii="Times New Roman" w:hAnsi="Times New Roman" w:cs="Times New Roman"/>
          <w:sz w:val="24"/>
          <w:szCs w:val="24"/>
        </w:rPr>
        <w:t xml:space="preserve"> </w:t>
      </w:r>
      <w:r w:rsidR="001647EA" w:rsidRPr="00A16B57">
        <w:rPr>
          <w:rFonts w:ascii="Times New Roman" w:hAnsi="Times New Roman" w:cs="Times New Roman"/>
          <w:sz w:val="24"/>
          <w:szCs w:val="24"/>
        </w:rPr>
        <w:t xml:space="preserve">lub całości kosztów zakupu żywności, leków i leczenia, opału, rachunku </w:t>
      </w:r>
      <w:r w:rsidR="00A16B57">
        <w:rPr>
          <w:rFonts w:ascii="Times New Roman" w:hAnsi="Times New Roman" w:cs="Times New Roman"/>
          <w:sz w:val="24"/>
          <w:szCs w:val="24"/>
        </w:rPr>
        <w:br/>
      </w:r>
      <w:r w:rsidR="001647EA" w:rsidRPr="00A16B57">
        <w:rPr>
          <w:rFonts w:ascii="Times New Roman" w:hAnsi="Times New Roman" w:cs="Times New Roman"/>
          <w:sz w:val="24"/>
          <w:szCs w:val="24"/>
        </w:rPr>
        <w:t>za energię elektryczną dostarczaną do lokalu ogrzewanego wyłącznie energią elektryczną, odzieży, niezbędnych przedmiotów użytku domowego, drobnych remontów i napraw</w:t>
      </w:r>
      <w:r w:rsidR="00BE3562" w:rsidRPr="00A16B57">
        <w:rPr>
          <w:rFonts w:ascii="Times New Roman" w:hAnsi="Times New Roman" w:cs="Times New Roman"/>
          <w:sz w:val="24"/>
          <w:szCs w:val="24"/>
        </w:rPr>
        <w:t xml:space="preserve"> </w:t>
      </w:r>
      <w:r w:rsidR="00A16B57">
        <w:rPr>
          <w:rFonts w:ascii="Times New Roman" w:hAnsi="Times New Roman" w:cs="Times New Roman"/>
          <w:sz w:val="24"/>
          <w:szCs w:val="24"/>
        </w:rPr>
        <w:br/>
      </w:r>
      <w:r w:rsidR="001647EA" w:rsidRPr="00A16B57">
        <w:rPr>
          <w:rFonts w:ascii="Times New Roman" w:hAnsi="Times New Roman" w:cs="Times New Roman"/>
          <w:sz w:val="24"/>
          <w:szCs w:val="24"/>
        </w:rPr>
        <w:t>w mieszkaniu, a także kosztów pogrzebu</w:t>
      </w:r>
      <w:r w:rsidR="00BE3562" w:rsidRPr="00A16B57">
        <w:rPr>
          <w:rFonts w:ascii="Times New Roman" w:hAnsi="Times New Roman" w:cs="Times New Roman"/>
          <w:sz w:val="24"/>
          <w:szCs w:val="24"/>
        </w:rPr>
        <w:t>”</w:t>
      </w:r>
      <w:r w:rsidR="001647EA" w:rsidRPr="00A16B57">
        <w:rPr>
          <w:rFonts w:ascii="Times New Roman" w:hAnsi="Times New Roman" w:cs="Times New Roman"/>
          <w:sz w:val="24"/>
          <w:szCs w:val="24"/>
        </w:rPr>
        <w:t>.</w:t>
      </w:r>
    </w:p>
    <w:p w14:paraId="58827FAE" w14:textId="4B9B38F0" w:rsidR="00A16B57" w:rsidRPr="00A16B57" w:rsidRDefault="00A16B57" w:rsidP="00A16B5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B57">
        <w:rPr>
          <w:rFonts w:ascii="Times New Roman" w:hAnsi="Times New Roman" w:cs="Times New Roman"/>
          <w:b/>
          <w:sz w:val="24"/>
          <w:szCs w:val="24"/>
        </w:rPr>
        <w:t>Art. 2.</w:t>
      </w:r>
      <w:r>
        <w:rPr>
          <w:rFonts w:ascii="Times New Roman" w:hAnsi="Times New Roman" w:cs="Times New Roman"/>
          <w:sz w:val="24"/>
          <w:szCs w:val="24"/>
        </w:rPr>
        <w:t xml:space="preserve"> Ustawa wchodzi w życie w ciągu 14 dni od dnia ogłoszenia.</w:t>
      </w:r>
    </w:p>
    <w:p w14:paraId="40A6750C" w14:textId="7B91407D" w:rsidR="00BE3562" w:rsidRDefault="00BE3562" w:rsidP="00A16B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63FA44" w14:textId="2C84CA1C" w:rsidR="00A16B57" w:rsidRDefault="00A16B57" w:rsidP="00A16B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A71FB" w14:textId="2C0393E9" w:rsidR="00A16B57" w:rsidRDefault="00A16B57" w:rsidP="00A16B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4E1083" w14:textId="6DDC3446" w:rsidR="00A16B57" w:rsidRDefault="00A16B57" w:rsidP="00A16B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CE5498" w14:textId="0D902C1B" w:rsidR="00A16B57" w:rsidRDefault="00A16B57" w:rsidP="00A16B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F8B5F6" w14:textId="56699A5F" w:rsidR="00A16B57" w:rsidRDefault="00A16B57" w:rsidP="00A16B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542008" w14:textId="325D8D80" w:rsidR="00A16B57" w:rsidRDefault="00A16B57" w:rsidP="00A16B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A42FD" w14:textId="06B8B570" w:rsidR="00A16B57" w:rsidRDefault="00A16B57" w:rsidP="00A16B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152EC6" w14:textId="02B05EC4" w:rsidR="00A16B57" w:rsidRDefault="00A16B57" w:rsidP="00A16B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CAEF0" w14:textId="44F42F22" w:rsidR="00A16B57" w:rsidRDefault="00A16B57" w:rsidP="00A16B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C10EDB" w14:textId="77777777" w:rsidR="00A16B57" w:rsidRDefault="00A16B57" w:rsidP="00A16B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CA95F" w14:textId="77777777" w:rsidR="00A16B57" w:rsidRPr="00A16B57" w:rsidRDefault="00A16B57" w:rsidP="00A16B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6894D0" w14:textId="31F91878" w:rsidR="00BE3562" w:rsidRPr="00A16B57" w:rsidRDefault="00BE3562" w:rsidP="00A16B5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6B57">
        <w:rPr>
          <w:rFonts w:ascii="Times New Roman" w:hAnsi="Times New Roman" w:cs="Times New Roman"/>
          <w:sz w:val="24"/>
          <w:szCs w:val="24"/>
        </w:rPr>
        <w:t>Uzasadnienie</w:t>
      </w:r>
    </w:p>
    <w:p w14:paraId="7634EDD6" w14:textId="77777777" w:rsidR="00A16B57" w:rsidRDefault="00A16B57" w:rsidP="00A16B5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63D9AB" w14:textId="122024EA" w:rsidR="00012BEE" w:rsidRPr="00A16B57" w:rsidRDefault="005721A8" w:rsidP="00A16B5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B57">
        <w:rPr>
          <w:rFonts w:ascii="Times New Roman" w:hAnsi="Times New Roman" w:cs="Times New Roman"/>
          <w:sz w:val="24"/>
          <w:szCs w:val="24"/>
        </w:rPr>
        <w:t>Przedłożony projekt ustawy stanowi odpowiedź na postulaty mieszkańców lokali komunalnych i samorządowców</w:t>
      </w:r>
      <w:r w:rsidR="00E748DA" w:rsidRPr="00A16B57">
        <w:rPr>
          <w:rFonts w:ascii="Times New Roman" w:hAnsi="Times New Roman" w:cs="Times New Roman"/>
          <w:sz w:val="24"/>
          <w:szCs w:val="24"/>
        </w:rPr>
        <w:t>,</w:t>
      </w:r>
      <w:r w:rsidR="00012BEE" w:rsidRPr="00A16B57">
        <w:rPr>
          <w:rFonts w:ascii="Times New Roman" w:hAnsi="Times New Roman" w:cs="Times New Roman"/>
          <w:sz w:val="24"/>
          <w:szCs w:val="24"/>
        </w:rPr>
        <w:t xml:space="preserve"> dotyczące umożliwienia gminom świadczenia pomocy najuboższym lokatorom w okresie grzewczym. </w:t>
      </w:r>
    </w:p>
    <w:p w14:paraId="3C2C77A1" w14:textId="051FB108" w:rsidR="00BE3562" w:rsidRPr="00A16B57" w:rsidRDefault="00B8126A" w:rsidP="00A16B5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B57">
        <w:rPr>
          <w:rFonts w:ascii="Times New Roman" w:hAnsi="Times New Roman" w:cs="Times New Roman"/>
          <w:sz w:val="24"/>
          <w:szCs w:val="24"/>
        </w:rPr>
        <w:t xml:space="preserve">Powszechne w starym budownictwie piece kaflowe zasilane są paliwami stałymi. Podczas ostatnich kilkudziesięciu lat w obszarach miejskich wyposażano je sukcesywnie w grzałki elektryczne. </w:t>
      </w:r>
      <w:r w:rsidR="00012BEE" w:rsidRPr="00A16B57">
        <w:rPr>
          <w:rFonts w:ascii="Times New Roman" w:hAnsi="Times New Roman" w:cs="Times New Roman"/>
          <w:sz w:val="24"/>
          <w:szCs w:val="24"/>
        </w:rPr>
        <w:t>Należy zauważyć, że przyczyniło się to w znaczącym stopniu do poprawy jakości powietrza na terenach zurbanizowanych. W warunkach gospodarki rynkowej spowodowało to jednak obciążenie licznych gospodarstw domowych</w:t>
      </w:r>
      <w:r w:rsidRPr="00A16B57">
        <w:rPr>
          <w:rFonts w:ascii="Times New Roman" w:hAnsi="Times New Roman" w:cs="Times New Roman"/>
          <w:sz w:val="24"/>
          <w:szCs w:val="24"/>
        </w:rPr>
        <w:t xml:space="preserve"> ogromnymi </w:t>
      </w:r>
      <w:r w:rsidR="00012BEE" w:rsidRPr="00A16B57">
        <w:rPr>
          <w:rFonts w:ascii="Times New Roman" w:hAnsi="Times New Roman" w:cs="Times New Roman"/>
          <w:sz w:val="24"/>
          <w:szCs w:val="24"/>
        </w:rPr>
        <w:t xml:space="preserve"> kosztami ogrzewania</w:t>
      </w:r>
      <w:r w:rsidRPr="00A16B57">
        <w:rPr>
          <w:rFonts w:ascii="Times New Roman" w:hAnsi="Times New Roman" w:cs="Times New Roman"/>
          <w:sz w:val="24"/>
          <w:szCs w:val="24"/>
        </w:rPr>
        <w:t>, spowodowanymi przez</w:t>
      </w:r>
      <w:r w:rsidR="00012BEE" w:rsidRPr="00A16B57">
        <w:rPr>
          <w:rFonts w:ascii="Times New Roman" w:hAnsi="Times New Roman" w:cs="Times New Roman"/>
          <w:sz w:val="24"/>
          <w:szCs w:val="24"/>
        </w:rPr>
        <w:t xml:space="preserve"> nieefektyw</w:t>
      </w:r>
      <w:r w:rsidRPr="00A16B57">
        <w:rPr>
          <w:rFonts w:ascii="Times New Roman" w:hAnsi="Times New Roman" w:cs="Times New Roman"/>
          <w:sz w:val="24"/>
          <w:szCs w:val="24"/>
        </w:rPr>
        <w:t>ne</w:t>
      </w:r>
      <w:r w:rsidR="00012BEE" w:rsidRPr="00A16B57">
        <w:rPr>
          <w:rFonts w:ascii="Times New Roman" w:hAnsi="Times New Roman" w:cs="Times New Roman"/>
          <w:sz w:val="24"/>
          <w:szCs w:val="24"/>
        </w:rPr>
        <w:t xml:space="preserve"> instalacj</w:t>
      </w:r>
      <w:r w:rsidRPr="00A16B57">
        <w:rPr>
          <w:rFonts w:ascii="Times New Roman" w:hAnsi="Times New Roman" w:cs="Times New Roman"/>
          <w:sz w:val="24"/>
          <w:szCs w:val="24"/>
        </w:rPr>
        <w:t>e</w:t>
      </w:r>
      <w:r w:rsidR="00012BEE" w:rsidRPr="00A16B57">
        <w:rPr>
          <w:rFonts w:ascii="Times New Roman" w:hAnsi="Times New Roman" w:cs="Times New Roman"/>
          <w:sz w:val="24"/>
          <w:szCs w:val="24"/>
        </w:rPr>
        <w:t xml:space="preserve"> elektrycznymi.</w:t>
      </w:r>
    </w:p>
    <w:p w14:paraId="50012DD8" w14:textId="7022A1CC" w:rsidR="00BE3562" w:rsidRPr="00A16B57" w:rsidRDefault="004B4E04" w:rsidP="00A16B5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B57">
        <w:rPr>
          <w:rFonts w:ascii="Times New Roman" w:hAnsi="Times New Roman" w:cs="Times New Roman"/>
          <w:sz w:val="24"/>
          <w:szCs w:val="24"/>
        </w:rPr>
        <w:t>Zgodnie z danymi Eurostatu</w:t>
      </w:r>
      <w:r w:rsidR="008574A7" w:rsidRPr="00A16B57">
        <w:rPr>
          <w:rFonts w:ascii="Times New Roman" w:hAnsi="Times New Roman" w:cs="Times New Roman"/>
          <w:sz w:val="24"/>
          <w:szCs w:val="24"/>
        </w:rPr>
        <w:t>, Polska</w:t>
      </w:r>
      <w:r w:rsidRPr="00A16B57">
        <w:rPr>
          <w:rFonts w:ascii="Times New Roman" w:hAnsi="Times New Roman" w:cs="Times New Roman"/>
          <w:sz w:val="24"/>
          <w:szCs w:val="24"/>
        </w:rPr>
        <w:t xml:space="preserve"> zajmuje 30. miejsce w Europie pod względem udziału wydatków na energię w domowym budżecie. Wię</w:t>
      </w:r>
      <w:r w:rsidR="008574A7" w:rsidRPr="00A16B57">
        <w:rPr>
          <w:rFonts w:ascii="Times New Roman" w:hAnsi="Times New Roman" w:cs="Times New Roman"/>
          <w:sz w:val="24"/>
          <w:szCs w:val="24"/>
        </w:rPr>
        <w:t xml:space="preserve">ksze wydatki na energię w stosunku do całego budżetu domowego </w:t>
      </w:r>
      <w:r w:rsidRPr="00A16B57">
        <w:rPr>
          <w:rFonts w:ascii="Times New Roman" w:hAnsi="Times New Roman" w:cs="Times New Roman"/>
          <w:sz w:val="24"/>
          <w:szCs w:val="24"/>
        </w:rPr>
        <w:t>p</w:t>
      </w:r>
      <w:r w:rsidR="008574A7" w:rsidRPr="00A16B57">
        <w:rPr>
          <w:rFonts w:ascii="Times New Roman" w:hAnsi="Times New Roman" w:cs="Times New Roman"/>
          <w:sz w:val="24"/>
          <w:szCs w:val="24"/>
        </w:rPr>
        <w:t xml:space="preserve">onoszą </w:t>
      </w:r>
      <w:r w:rsidRPr="00A16B57">
        <w:rPr>
          <w:rFonts w:ascii="Times New Roman" w:hAnsi="Times New Roman" w:cs="Times New Roman"/>
          <w:sz w:val="24"/>
          <w:szCs w:val="24"/>
        </w:rPr>
        <w:t xml:space="preserve">tylko </w:t>
      </w:r>
      <w:r w:rsidR="008574A7" w:rsidRPr="00A16B57">
        <w:rPr>
          <w:rFonts w:ascii="Times New Roman" w:hAnsi="Times New Roman" w:cs="Times New Roman"/>
          <w:sz w:val="24"/>
          <w:szCs w:val="24"/>
        </w:rPr>
        <w:t xml:space="preserve">obywatele </w:t>
      </w:r>
      <w:r w:rsidRPr="00A16B57">
        <w:rPr>
          <w:rFonts w:ascii="Times New Roman" w:hAnsi="Times New Roman" w:cs="Times New Roman"/>
          <w:sz w:val="24"/>
          <w:szCs w:val="24"/>
        </w:rPr>
        <w:t>Cze</w:t>
      </w:r>
      <w:r w:rsidR="008574A7" w:rsidRPr="00A16B57">
        <w:rPr>
          <w:rFonts w:ascii="Times New Roman" w:hAnsi="Times New Roman" w:cs="Times New Roman"/>
          <w:sz w:val="24"/>
          <w:szCs w:val="24"/>
        </w:rPr>
        <w:t xml:space="preserve">ch </w:t>
      </w:r>
      <w:r w:rsidRPr="00A16B57">
        <w:rPr>
          <w:rFonts w:ascii="Times New Roman" w:hAnsi="Times New Roman" w:cs="Times New Roman"/>
          <w:sz w:val="24"/>
          <w:szCs w:val="24"/>
        </w:rPr>
        <w:t>i Słowac</w:t>
      </w:r>
      <w:r w:rsidR="008574A7" w:rsidRPr="00A16B57">
        <w:rPr>
          <w:rFonts w:ascii="Times New Roman" w:hAnsi="Times New Roman" w:cs="Times New Roman"/>
          <w:sz w:val="24"/>
          <w:szCs w:val="24"/>
        </w:rPr>
        <w:t>ji</w:t>
      </w:r>
      <w:r w:rsidRPr="00A16B57">
        <w:rPr>
          <w:rFonts w:ascii="Times New Roman" w:hAnsi="Times New Roman" w:cs="Times New Roman"/>
          <w:sz w:val="24"/>
          <w:szCs w:val="24"/>
        </w:rPr>
        <w:t xml:space="preserve">. </w:t>
      </w:r>
      <w:r w:rsidR="008574A7" w:rsidRPr="00A16B57">
        <w:rPr>
          <w:rFonts w:ascii="Times New Roman" w:hAnsi="Times New Roman" w:cs="Times New Roman"/>
          <w:sz w:val="24"/>
          <w:szCs w:val="24"/>
        </w:rPr>
        <w:t xml:space="preserve">Według danych Unii Europejskiej, statystyczny </w:t>
      </w:r>
      <w:r w:rsidRPr="00A16B57">
        <w:rPr>
          <w:rFonts w:ascii="Times New Roman" w:hAnsi="Times New Roman" w:cs="Times New Roman"/>
          <w:sz w:val="24"/>
          <w:szCs w:val="24"/>
        </w:rPr>
        <w:t xml:space="preserve">Polak średnio wydaje na energię prawie 10% budżetu domowego. </w:t>
      </w:r>
    </w:p>
    <w:p w14:paraId="178967F7" w14:textId="654B76C1" w:rsidR="00412B92" w:rsidRPr="00A16B57" w:rsidRDefault="00412B92" w:rsidP="00A16B5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B57">
        <w:rPr>
          <w:rFonts w:ascii="Times New Roman" w:hAnsi="Times New Roman" w:cs="Times New Roman"/>
          <w:sz w:val="24"/>
          <w:szCs w:val="24"/>
        </w:rPr>
        <w:t>Mieszkania z ogrzewaniem elektrycznym</w:t>
      </w:r>
      <w:r w:rsidR="00B8126A" w:rsidRPr="00A16B57">
        <w:rPr>
          <w:rFonts w:ascii="Times New Roman" w:hAnsi="Times New Roman" w:cs="Times New Roman"/>
          <w:sz w:val="24"/>
          <w:szCs w:val="24"/>
        </w:rPr>
        <w:t>,</w:t>
      </w:r>
      <w:r w:rsidR="008574A7" w:rsidRPr="00A16B57">
        <w:rPr>
          <w:rFonts w:ascii="Times New Roman" w:hAnsi="Times New Roman" w:cs="Times New Roman"/>
          <w:sz w:val="24"/>
          <w:szCs w:val="24"/>
        </w:rPr>
        <w:t xml:space="preserve"> wykonanym w starej</w:t>
      </w:r>
      <w:r w:rsidR="00B8126A" w:rsidRPr="00A16B57">
        <w:rPr>
          <w:rFonts w:ascii="Times New Roman" w:hAnsi="Times New Roman" w:cs="Times New Roman"/>
          <w:sz w:val="24"/>
          <w:szCs w:val="24"/>
        </w:rPr>
        <w:t>,</w:t>
      </w:r>
      <w:r w:rsidR="008574A7" w:rsidRPr="00A16B57">
        <w:rPr>
          <w:rFonts w:ascii="Times New Roman" w:hAnsi="Times New Roman" w:cs="Times New Roman"/>
          <w:sz w:val="24"/>
          <w:szCs w:val="24"/>
        </w:rPr>
        <w:t xml:space="preserve"> nieefektywnej technologii poprzez przeróbkę pieców węglowych, </w:t>
      </w:r>
      <w:r w:rsidRPr="00A16B57">
        <w:rPr>
          <w:rFonts w:ascii="Times New Roman" w:hAnsi="Times New Roman" w:cs="Times New Roman"/>
          <w:sz w:val="24"/>
          <w:szCs w:val="24"/>
        </w:rPr>
        <w:t xml:space="preserve"> </w:t>
      </w:r>
      <w:r w:rsidR="008574A7" w:rsidRPr="00A16B57">
        <w:rPr>
          <w:rFonts w:ascii="Times New Roman" w:hAnsi="Times New Roman" w:cs="Times New Roman"/>
          <w:sz w:val="24"/>
          <w:szCs w:val="24"/>
        </w:rPr>
        <w:t>są</w:t>
      </w:r>
      <w:r w:rsidRPr="00A16B57">
        <w:rPr>
          <w:rFonts w:ascii="Times New Roman" w:hAnsi="Times New Roman" w:cs="Times New Roman"/>
          <w:sz w:val="24"/>
          <w:szCs w:val="24"/>
        </w:rPr>
        <w:t xml:space="preserve"> najczęściej </w:t>
      </w:r>
      <w:r w:rsidR="008574A7" w:rsidRPr="00A16B57">
        <w:rPr>
          <w:rFonts w:ascii="Times New Roman" w:hAnsi="Times New Roman" w:cs="Times New Roman"/>
          <w:sz w:val="24"/>
          <w:szCs w:val="24"/>
        </w:rPr>
        <w:t>położone</w:t>
      </w:r>
      <w:r w:rsidRPr="00A16B57">
        <w:rPr>
          <w:rFonts w:ascii="Times New Roman" w:hAnsi="Times New Roman" w:cs="Times New Roman"/>
          <w:sz w:val="24"/>
          <w:szCs w:val="24"/>
        </w:rPr>
        <w:t xml:space="preserve"> się w ścisły</w:t>
      </w:r>
      <w:r w:rsidR="008574A7" w:rsidRPr="00A16B57">
        <w:rPr>
          <w:rFonts w:ascii="Times New Roman" w:hAnsi="Times New Roman" w:cs="Times New Roman"/>
          <w:sz w:val="24"/>
          <w:szCs w:val="24"/>
        </w:rPr>
        <w:t>ch</w:t>
      </w:r>
      <w:r w:rsidRPr="00A16B57">
        <w:rPr>
          <w:rFonts w:ascii="Times New Roman" w:hAnsi="Times New Roman" w:cs="Times New Roman"/>
          <w:sz w:val="24"/>
          <w:szCs w:val="24"/>
        </w:rPr>
        <w:t xml:space="preserve"> centr</w:t>
      </w:r>
      <w:r w:rsidR="008574A7" w:rsidRPr="00A16B57">
        <w:rPr>
          <w:rFonts w:ascii="Times New Roman" w:hAnsi="Times New Roman" w:cs="Times New Roman"/>
          <w:sz w:val="24"/>
          <w:szCs w:val="24"/>
        </w:rPr>
        <w:t>ach</w:t>
      </w:r>
      <w:r w:rsidRPr="00A16B57">
        <w:rPr>
          <w:rFonts w:ascii="Times New Roman" w:hAnsi="Times New Roman" w:cs="Times New Roman"/>
          <w:sz w:val="24"/>
          <w:szCs w:val="24"/>
        </w:rPr>
        <w:t xml:space="preserve"> miast</w:t>
      </w:r>
      <w:r w:rsidR="008574A7" w:rsidRPr="00A16B57">
        <w:rPr>
          <w:rFonts w:ascii="Times New Roman" w:hAnsi="Times New Roman" w:cs="Times New Roman"/>
          <w:sz w:val="24"/>
          <w:szCs w:val="24"/>
        </w:rPr>
        <w:t xml:space="preserve">. </w:t>
      </w:r>
      <w:r w:rsidR="00237AB5" w:rsidRPr="00A16B57">
        <w:rPr>
          <w:rFonts w:ascii="Times New Roman" w:hAnsi="Times New Roman" w:cs="Times New Roman"/>
          <w:sz w:val="24"/>
          <w:szCs w:val="24"/>
        </w:rPr>
        <w:t>Lokale te n</w:t>
      </w:r>
      <w:r w:rsidR="008574A7" w:rsidRPr="00A16B57">
        <w:rPr>
          <w:rFonts w:ascii="Times New Roman" w:hAnsi="Times New Roman" w:cs="Times New Roman"/>
          <w:sz w:val="24"/>
          <w:szCs w:val="24"/>
        </w:rPr>
        <w:t xml:space="preserve">ierzadko </w:t>
      </w:r>
      <w:r w:rsidR="00237AB5" w:rsidRPr="00A16B57">
        <w:rPr>
          <w:rFonts w:ascii="Times New Roman" w:hAnsi="Times New Roman" w:cs="Times New Roman"/>
          <w:sz w:val="24"/>
          <w:szCs w:val="24"/>
        </w:rPr>
        <w:t>usytuowane są</w:t>
      </w:r>
      <w:r w:rsidR="00B8126A" w:rsidRPr="00A16B57">
        <w:rPr>
          <w:rFonts w:ascii="Times New Roman" w:hAnsi="Times New Roman" w:cs="Times New Roman"/>
          <w:sz w:val="24"/>
          <w:szCs w:val="24"/>
        </w:rPr>
        <w:t xml:space="preserve"> w</w:t>
      </w:r>
      <w:r w:rsidR="008574A7" w:rsidRPr="00A16B57">
        <w:rPr>
          <w:rFonts w:ascii="Times New Roman" w:hAnsi="Times New Roman" w:cs="Times New Roman"/>
          <w:sz w:val="24"/>
          <w:szCs w:val="24"/>
        </w:rPr>
        <w:t xml:space="preserve"> zabytkowych kamienicach. </w:t>
      </w:r>
      <w:r w:rsidRPr="00A16B57">
        <w:rPr>
          <w:rFonts w:ascii="Times New Roman" w:hAnsi="Times New Roman" w:cs="Times New Roman"/>
          <w:sz w:val="24"/>
          <w:szCs w:val="24"/>
        </w:rPr>
        <w:t xml:space="preserve"> </w:t>
      </w:r>
      <w:r w:rsidR="008574A7" w:rsidRPr="00A16B57">
        <w:rPr>
          <w:rFonts w:ascii="Times New Roman" w:hAnsi="Times New Roman" w:cs="Times New Roman"/>
          <w:sz w:val="24"/>
          <w:szCs w:val="24"/>
        </w:rPr>
        <w:t xml:space="preserve">Standard tych </w:t>
      </w:r>
      <w:r w:rsidR="00237AB5" w:rsidRPr="00A16B57">
        <w:rPr>
          <w:rFonts w:ascii="Times New Roman" w:hAnsi="Times New Roman" w:cs="Times New Roman"/>
          <w:sz w:val="24"/>
          <w:szCs w:val="24"/>
        </w:rPr>
        <w:t>mieszkań</w:t>
      </w:r>
      <w:r w:rsidR="008574A7" w:rsidRPr="00A16B57">
        <w:rPr>
          <w:rFonts w:ascii="Times New Roman" w:hAnsi="Times New Roman" w:cs="Times New Roman"/>
          <w:sz w:val="24"/>
          <w:szCs w:val="24"/>
        </w:rPr>
        <w:t xml:space="preserve"> </w:t>
      </w:r>
      <w:r w:rsidR="00237AB5" w:rsidRPr="00A16B57">
        <w:rPr>
          <w:rFonts w:ascii="Times New Roman" w:hAnsi="Times New Roman" w:cs="Times New Roman"/>
          <w:sz w:val="24"/>
          <w:szCs w:val="24"/>
        </w:rPr>
        <w:t>często</w:t>
      </w:r>
      <w:r w:rsidR="008574A7" w:rsidRPr="00A16B57">
        <w:rPr>
          <w:rFonts w:ascii="Times New Roman" w:hAnsi="Times New Roman" w:cs="Times New Roman"/>
          <w:sz w:val="24"/>
          <w:szCs w:val="24"/>
        </w:rPr>
        <w:t xml:space="preserve"> jest niski, a efektywność energetyczna budynków </w:t>
      </w:r>
      <w:r w:rsidR="00237AB5" w:rsidRPr="00A16B57">
        <w:rPr>
          <w:rFonts w:ascii="Times New Roman" w:hAnsi="Times New Roman" w:cs="Times New Roman"/>
          <w:sz w:val="24"/>
          <w:szCs w:val="24"/>
        </w:rPr>
        <w:t>okazuje się być zdecydowanie</w:t>
      </w:r>
      <w:r w:rsidR="008574A7" w:rsidRPr="00A16B57">
        <w:rPr>
          <w:rFonts w:ascii="Times New Roman" w:hAnsi="Times New Roman" w:cs="Times New Roman"/>
          <w:sz w:val="24"/>
          <w:szCs w:val="24"/>
        </w:rPr>
        <w:t xml:space="preserve"> poniżej obowiązujących standardów.</w:t>
      </w:r>
      <w:r w:rsidR="006D3906" w:rsidRPr="00A16B57">
        <w:rPr>
          <w:rFonts w:ascii="Times New Roman" w:hAnsi="Times New Roman" w:cs="Times New Roman"/>
          <w:sz w:val="24"/>
          <w:szCs w:val="24"/>
        </w:rPr>
        <w:t xml:space="preserve"> Przykładowo, według danych samorządu Wrocławia, </w:t>
      </w:r>
      <w:r w:rsidR="009151FE" w:rsidRPr="00A16B57">
        <w:rPr>
          <w:rFonts w:ascii="Times New Roman" w:hAnsi="Times New Roman" w:cs="Times New Roman"/>
          <w:sz w:val="24"/>
          <w:szCs w:val="24"/>
        </w:rPr>
        <w:t>ś</w:t>
      </w:r>
      <w:r w:rsidR="006D3906" w:rsidRPr="00A16B57">
        <w:rPr>
          <w:rFonts w:ascii="Times New Roman" w:hAnsi="Times New Roman" w:cs="Times New Roman"/>
          <w:sz w:val="24"/>
          <w:szCs w:val="24"/>
        </w:rPr>
        <w:t>redni wiek komunalnych kamienic w</w:t>
      </w:r>
      <w:r w:rsidR="009151FE" w:rsidRPr="00A16B57">
        <w:rPr>
          <w:rFonts w:ascii="Times New Roman" w:hAnsi="Times New Roman" w:cs="Times New Roman"/>
          <w:sz w:val="24"/>
          <w:szCs w:val="24"/>
        </w:rPr>
        <w:t xml:space="preserve"> tym mieście</w:t>
      </w:r>
      <w:r w:rsidR="006D3906" w:rsidRPr="00A16B57">
        <w:rPr>
          <w:rFonts w:ascii="Times New Roman" w:hAnsi="Times New Roman" w:cs="Times New Roman"/>
          <w:sz w:val="24"/>
          <w:szCs w:val="24"/>
        </w:rPr>
        <w:t xml:space="preserve"> </w:t>
      </w:r>
      <w:r w:rsidR="009151FE" w:rsidRPr="00A16B57">
        <w:rPr>
          <w:rFonts w:ascii="Times New Roman" w:hAnsi="Times New Roman" w:cs="Times New Roman"/>
          <w:sz w:val="24"/>
          <w:szCs w:val="24"/>
        </w:rPr>
        <w:t>wynosi</w:t>
      </w:r>
      <w:r w:rsidR="006D3906" w:rsidRPr="00A16B57">
        <w:rPr>
          <w:rFonts w:ascii="Times New Roman" w:hAnsi="Times New Roman" w:cs="Times New Roman"/>
          <w:sz w:val="24"/>
          <w:szCs w:val="24"/>
        </w:rPr>
        <w:t xml:space="preserve"> 95 lat. </w:t>
      </w:r>
    </w:p>
    <w:p w14:paraId="641103DC" w14:textId="2DEAD2B3" w:rsidR="008574A7" w:rsidRPr="00A16B57" w:rsidRDefault="008574A7" w:rsidP="00A16B5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B57">
        <w:rPr>
          <w:rFonts w:ascii="Times New Roman" w:hAnsi="Times New Roman" w:cs="Times New Roman"/>
          <w:sz w:val="24"/>
          <w:szCs w:val="24"/>
        </w:rPr>
        <w:t>Taki stan rzeczy generuje w okresie grzewczym bardzo wysokie koszty dla najemców mieszkań komunalnych</w:t>
      </w:r>
      <w:r w:rsidR="00237AB5" w:rsidRPr="00A16B57">
        <w:rPr>
          <w:rFonts w:ascii="Times New Roman" w:hAnsi="Times New Roman" w:cs="Times New Roman"/>
          <w:sz w:val="24"/>
          <w:szCs w:val="24"/>
        </w:rPr>
        <w:t>,</w:t>
      </w:r>
      <w:r w:rsidRPr="00A16B57">
        <w:rPr>
          <w:rFonts w:ascii="Times New Roman" w:hAnsi="Times New Roman" w:cs="Times New Roman"/>
          <w:sz w:val="24"/>
          <w:szCs w:val="24"/>
        </w:rPr>
        <w:t xml:space="preserve"> </w:t>
      </w:r>
      <w:r w:rsidR="006D3906" w:rsidRPr="00A16B57">
        <w:rPr>
          <w:rFonts w:ascii="Times New Roman" w:hAnsi="Times New Roman" w:cs="Times New Roman"/>
          <w:sz w:val="24"/>
          <w:szCs w:val="24"/>
        </w:rPr>
        <w:t xml:space="preserve">dotkniętych powyżej opisanym problemem. </w:t>
      </w:r>
      <w:r w:rsidR="00237AB5" w:rsidRPr="00A16B57">
        <w:rPr>
          <w:rFonts w:ascii="Times New Roman" w:hAnsi="Times New Roman" w:cs="Times New Roman"/>
          <w:sz w:val="24"/>
          <w:szCs w:val="24"/>
        </w:rPr>
        <w:t>Z l</w:t>
      </w:r>
      <w:r w:rsidR="006D3906" w:rsidRPr="00A16B57">
        <w:rPr>
          <w:rFonts w:ascii="Times New Roman" w:hAnsi="Times New Roman" w:cs="Times New Roman"/>
          <w:sz w:val="24"/>
          <w:szCs w:val="24"/>
        </w:rPr>
        <w:t>iczn</w:t>
      </w:r>
      <w:r w:rsidR="00237AB5" w:rsidRPr="00A16B57">
        <w:rPr>
          <w:rFonts w:ascii="Times New Roman" w:hAnsi="Times New Roman" w:cs="Times New Roman"/>
          <w:sz w:val="24"/>
          <w:szCs w:val="24"/>
        </w:rPr>
        <w:t>ych</w:t>
      </w:r>
      <w:r w:rsidR="006D3906" w:rsidRPr="00A16B57">
        <w:rPr>
          <w:rFonts w:ascii="Times New Roman" w:hAnsi="Times New Roman" w:cs="Times New Roman"/>
          <w:sz w:val="24"/>
          <w:szCs w:val="24"/>
        </w:rPr>
        <w:t xml:space="preserve"> skargi obywateli</w:t>
      </w:r>
      <w:r w:rsidR="00237AB5" w:rsidRPr="00A16B57">
        <w:rPr>
          <w:rFonts w:ascii="Times New Roman" w:hAnsi="Times New Roman" w:cs="Times New Roman"/>
          <w:sz w:val="24"/>
          <w:szCs w:val="24"/>
        </w:rPr>
        <w:t>,</w:t>
      </w:r>
      <w:r w:rsidR="006D3906" w:rsidRPr="00A16B57">
        <w:rPr>
          <w:rFonts w:ascii="Times New Roman" w:hAnsi="Times New Roman" w:cs="Times New Roman"/>
          <w:sz w:val="24"/>
          <w:szCs w:val="24"/>
        </w:rPr>
        <w:t xml:space="preserve"> napływając</w:t>
      </w:r>
      <w:r w:rsidR="00237AB5" w:rsidRPr="00A16B57">
        <w:rPr>
          <w:rFonts w:ascii="Times New Roman" w:hAnsi="Times New Roman" w:cs="Times New Roman"/>
          <w:sz w:val="24"/>
          <w:szCs w:val="24"/>
        </w:rPr>
        <w:t>ych</w:t>
      </w:r>
      <w:r w:rsidR="006D3906" w:rsidRPr="00A16B57">
        <w:rPr>
          <w:rFonts w:ascii="Times New Roman" w:hAnsi="Times New Roman" w:cs="Times New Roman"/>
          <w:sz w:val="24"/>
          <w:szCs w:val="24"/>
        </w:rPr>
        <w:t xml:space="preserve"> do samorządowców i parlamentarzystów </w:t>
      </w:r>
      <w:r w:rsidR="00237AB5" w:rsidRPr="00A16B57">
        <w:rPr>
          <w:rFonts w:ascii="Times New Roman" w:hAnsi="Times New Roman" w:cs="Times New Roman"/>
          <w:sz w:val="24"/>
          <w:szCs w:val="24"/>
        </w:rPr>
        <w:t>wynika, że</w:t>
      </w:r>
      <w:r w:rsidR="006D3906" w:rsidRPr="00A16B57">
        <w:rPr>
          <w:rFonts w:ascii="Times New Roman" w:hAnsi="Times New Roman" w:cs="Times New Roman"/>
          <w:sz w:val="24"/>
          <w:szCs w:val="24"/>
        </w:rPr>
        <w:t xml:space="preserve"> ponoszon</w:t>
      </w:r>
      <w:r w:rsidR="00237AB5" w:rsidRPr="00A16B57">
        <w:rPr>
          <w:rFonts w:ascii="Times New Roman" w:hAnsi="Times New Roman" w:cs="Times New Roman"/>
          <w:sz w:val="24"/>
          <w:szCs w:val="24"/>
        </w:rPr>
        <w:t>e</w:t>
      </w:r>
      <w:r w:rsidR="006D3906" w:rsidRPr="00A16B57">
        <w:rPr>
          <w:rFonts w:ascii="Times New Roman" w:hAnsi="Times New Roman" w:cs="Times New Roman"/>
          <w:sz w:val="24"/>
          <w:szCs w:val="24"/>
        </w:rPr>
        <w:t xml:space="preserve"> przez najemców koszt</w:t>
      </w:r>
      <w:r w:rsidR="00237AB5" w:rsidRPr="00A16B57">
        <w:rPr>
          <w:rFonts w:ascii="Times New Roman" w:hAnsi="Times New Roman" w:cs="Times New Roman"/>
          <w:sz w:val="24"/>
          <w:szCs w:val="24"/>
        </w:rPr>
        <w:t>y</w:t>
      </w:r>
      <w:r w:rsidR="006D3906" w:rsidRPr="00A16B57">
        <w:rPr>
          <w:rFonts w:ascii="Times New Roman" w:hAnsi="Times New Roman" w:cs="Times New Roman"/>
          <w:sz w:val="24"/>
          <w:szCs w:val="24"/>
        </w:rPr>
        <w:t xml:space="preserve"> ogrzewania elektrycznego mieszkań w sezonie grzewczym sięgających nawet kilku tysięcy złotych.   </w:t>
      </w:r>
    </w:p>
    <w:p w14:paraId="616BE24D" w14:textId="7AFE9E7F" w:rsidR="004832BC" w:rsidRPr="00A16B57" w:rsidRDefault="00237AB5" w:rsidP="00A16B5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B57">
        <w:rPr>
          <w:rFonts w:ascii="Times New Roman" w:hAnsi="Times New Roman" w:cs="Times New Roman"/>
          <w:sz w:val="24"/>
          <w:szCs w:val="24"/>
        </w:rPr>
        <w:lastRenderedPageBreak/>
        <w:t>Wielu z pośród</w:t>
      </w:r>
      <w:r w:rsidR="009151FE" w:rsidRPr="00A16B57">
        <w:rPr>
          <w:rFonts w:ascii="Times New Roman" w:hAnsi="Times New Roman" w:cs="Times New Roman"/>
          <w:sz w:val="24"/>
          <w:szCs w:val="24"/>
        </w:rPr>
        <w:t xml:space="preserve"> </w:t>
      </w:r>
      <w:r w:rsidRPr="00A16B57">
        <w:rPr>
          <w:rFonts w:ascii="Times New Roman" w:hAnsi="Times New Roman" w:cs="Times New Roman"/>
          <w:sz w:val="24"/>
          <w:szCs w:val="24"/>
        </w:rPr>
        <w:t xml:space="preserve">wspomnianych </w:t>
      </w:r>
      <w:r w:rsidR="009151FE" w:rsidRPr="00A16B57">
        <w:rPr>
          <w:rFonts w:ascii="Times New Roman" w:hAnsi="Times New Roman" w:cs="Times New Roman"/>
          <w:sz w:val="24"/>
          <w:szCs w:val="24"/>
        </w:rPr>
        <w:t>najemc</w:t>
      </w:r>
      <w:r w:rsidRPr="00A16B57">
        <w:rPr>
          <w:rFonts w:ascii="Times New Roman" w:hAnsi="Times New Roman" w:cs="Times New Roman"/>
          <w:sz w:val="24"/>
          <w:szCs w:val="24"/>
        </w:rPr>
        <w:t>ów</w:t>
      </w:r>
      <w:r w:rsidR="009151FE" w:rsidRPr="00A16B57">
        <w:rPr>
          <w:rFonts w:ascii="Times New Roman" w:hAnsi="Times New Roman" w:cs="Times New Roman"/>
          <w:sz w:val="24"/>
          <w:szCs w:val="24"/>
        </w:rPr>
        <w:t xml:space="preserve"> nie korzysta z dodatku mieszkaniowego </w:t>
      </w:r>
      <w:r w:rsidRPr="00A16B57">
        <w:rPr>
          <w:rFonts w:ascii="Times New Roman" w:hAnsi="Times New Roman" w:cs="Times New Roman"/>
          <w:sz w:val="24"/>
          <w:szCs w:val="24"/>
        </w:rPr>
        <w:t>ani</w:t>
      </w:r>
      <w:r w:rsidR="009151FE" w:rsidRPr="00A16B57">
        <w:rPr>
          <w:rFonts w:ascii="Times New Roman" w:hAnsi="Times New Roman" w:cs="Times New Roman"/>
          <w:sz w:val="24"/>
          <w:szCs w:val="24"/>
        </w:rPr>
        <w:t xml:space="preserve"> innych środków pomocy społecznej</w:t>
      </w:r>
      <w:r w:rsidRPr="00A16B57">
        <w:rPr>
          <w:rFonts w:ascii="Times New Roman" w:hAnsi="Times New Roman" w:cs="Times New Roman"/>
          <w:sz w:val="24"/>
          <w:szCs w:val="24"/>
        </w:rPr>
        <w:t>.</w:t>
      </w:r>
      <w:r w:rsidR="009151FE" w:rsidRPr="00A16B57">
        <w:rPr>
          <w:rFonts w:ascii="Times New Roman" w:hAnsi="Times New Roman" w:cs="Times New Roman"/>
          <w:sz w:val="24"/>
          <w:szCs w:val="24"/>
        </w:rPr>
        <w:t xml:space="preserve"> </w:t>
      </w:r>
      <w:r w:rsidRPr="00A16B57">
        <w:rPr>
          <w:rFonts w:ascii="Times New Roman" w:hAnsi="Times New Roman" w:cs="Times New Roman"/>
          <w:sz w:val="24"/>
          <w:szCs w:val="24"/>
        </w:rPr>
        <w:t xml:space="preserve">Pomimo </w:t>
      </w:r>
      <w:r w:rsidR="009151FE" w:rsidRPr="00A16B57">
        <w:rPr>
          <w:rFonts w:ascii="Times New Roman" w:hAnsi="Times New Roman" w:cs="Times New Roman"/>
          <w:sz w:val="24"/>
          <w:szCs w:val="24"/>
        </w:rPr>
        <w:t>posiada</w:t>
      </w:r>
      <w:r w:rsidRPr="00A16B57">
        <w:rPr>
          <w:rFonts w:ascii="Times New Roman" w:hAnsi="Times New Roman" w:cs="Times New Roman"/>
          <w:sz w:val="24"/>
          <w:szCs w:val="24"/>
        </w:rPr>
        <w:t>nia</w:t>
      </w:r>
      <w:r w:rsidR="009151FE" w:rsidRPr="00A16B57">
        <w:rPr>
          <w:rFonts w:ascii="Times New Roman" w:hAnsi="Times New Roman" w:cs="Times New Roman"/>
          <w:sz w:val="24"/>
          <w:szCs w:val="24"/>
        </w:rPr>
        <w:t xml:space="preserve"> stał</w:t>
      </w:r>
      <w:r w:rsidRPr="00A16B57">
        <w:rPr>
          <w:rFonts w:ascii="Times New Roman" w:hAnsi="Times New Roman" w:cs="Times New Roman"/>
          <w:sz w:val="24"/>
          <w:szCs w:val="24"/>
        </w:rPr>
        <w:t>ych</w:t>
      </w:r>
      <w:r w:rsidR="009151FE" w:rsidRPr="00A16B57">
        <w:rPr>
          <w:rFonts w:ascii="Times New Roman" w:hAnsi="Times New Roman" w:cs="Times New Roman"/>
          <w:sz w:val="24"/>
          <w:szCs w:val="24"/>
        </w:rPr>
        <w:t xml:space="preserve"> doch</w:t>
      </w:r>
      <w:r w:rsidRPr="00A16B57">
        <w:rPr>
          <w:rFonts w:ascii="Times New Roman" w:hAnsi="Times New Roman" w:cs="Times New Roman"/>
          <w:sz w:val="24"/>
          <w:szCs w:val="24"/>
        </w:rPr>
        <w:t>odów</w:t>
      </w:r>
      <w:r w:rsidR="009151FE" w:rsidRPr="00A16B57">
        <w:rPr>
          <w:rFonts w:ascii="Times New Roman" w:hAnsi="Times New Roman" w:cs="Times New Roman"/>
          <w:sz w:val="24"/>
          <w:szCs w:val="24"/>
        </w:rPr>
        <w:t xml:space="preserve">, w okresie grzewczym nie są </w:t>
      </w:r>
      <w:r w:rsidRPr="00A16B57">
        <w:rPr>
          <w:rFonts w:ascii="Times New Roman" w:hAnsi="Times New Roman" w:cs="Times New Roman"/>
          <w:sz w:val="24"/>
          <w:szCs w:val="24"/>
        </w:rPr>
        <w:t xml:space="preserve">oni </w:t>
      </w:r>
      <w:r w:rsidR="009151FE" w:rsidRPr="00A16B57">
        <w:rPr>
          <w:rFonts w:ascii="Times New Roman" w:hAnsi="Times New Roman" w:cs="Times New Roman"/>
          <w:sz w:val="24"/>
          <w:szCs w:val="24"/>
        </w:rPr>
        <w:t>w stanie opłacić rachunków za energię elektryczną.</w:t>
      </w:r>
      <w:r w:rsidRPr="00A16B57">
        <w:rPr>
          <w:rFonts w:ascii="Times New Roman" w:hAnsi="Times New Roman" w:cs="Times New Roman"/>
          <w:sz w:val="24"/>
          <w:szCs w:val="24"/>
        </w:rPr>
        <w:t xml:space="preserve"> Na skutek tego</w:t>
      </w:r>
      <w:r w:rsidR="009151FE" w:rsidRPr="00A16B57">
        <w:rPr>
          <w:rFonts w:ascii="Times New Roman" w:hAnsi="Times New Roman" w:cs="Times New Roman"/>
          <w:sz w:val="24"/>
          <w:szCs w:val="24"/>
        </w:rPr>
        <w:t xml:space="preserve"> </w:t>
      </w:r>
      <w:r w:rsidRPr="00A16B57">
        <w:rPr>
          <w:rFonts w:ascii="Times New Roman" w:hAnsi="Times New Roman" w:cs="Times New Roman"/>
          <w:sz w:val="24"/>
          <w:szCs w:val="24"/>
        </w:rPr>
        <w:t>c</w:t>
      </w:r>
      <w:r w:rsidR="009151FE" w:rsidRPr="00A16B57">
        <w:rPr>
          <w:rFonts w:ascii="Times New Roman" w:hAnsi="Times New Roman" w:cs="Times New Roman"/>
          <w:sz w:val="24"/>
          <w:szCs w:val="24"/>
        </w:rPr>
        <w:t>zęsto</w:t>
      </w:r>
      <w:r w:rsidRPr="00A16B57">
        <w:rPr>
          <w:rFonts w:ascii="Times New Roman" w:hAnsi="Times New Roman" w:cs="Times New Roman"/>
          <w:sz w:val="24"/>
          <w:szCs w:val="24"/>
        </w:rPr>
        <w:t xml:space="preserve"> mieszkańcy</w:t>
      </w:r>
      <w:r w:rsidR="009151FE" w:rsidRPr="00A16B57">
        <w:rPr>
          <w:rFonts w:ascii="Times New Roman" w:hAnsi="Times New Roman" w:cs="Times New Roman"/>
          <w:sz w:val="24"/>
          <w:szCs w:val="24"/>
        </w:rPr>
        <w:t xml:space="preserve"> zmuszeni są do </w:t>
      </w:r>
      <w:r w:rsidRPr="00A16B57">
        <w:rPr>
          <w:rFonts w:ascii="Times New Roman" w:hAnsi="Times New Roman" w:cs="Times New Roman"/>
          <w:sz w:val="24"/>
          <w:szCs w:val="24"/>
        </w:rPr>
        <w:t xml:space="preserve">podejmowania różnych działań, mających uchronić ich przed odcięciem energii elektrycznej, w tym również do </w:t>
      </w:r>
      <w:r w:rsidR="009151FE" w:rsidRPr="00A16B57">
        <w:rPr>
          <w:rFonts w:ascii="Times New Roman" w:hAnsi="Times New Roman" w:cs="Times New Roman"/>
          <w:sz w:val="24"/>
          <w:szCs w:val="24"/>
        </w:rPr>
        <w:t xml:space="preserve">zaciągania </w:t>
      </w:r>
      <w:r w:rsidRPr="00A16B57">
        <w:rPr>
          <w:rFonts w:ascii="Times New Roman" w:hAnsi="Times New Roman" w:cs="Times New Roman"/>
          <w:sz w:val="24"/>
          <w:szCs w:val="24"/>
        </w:rPr>
        <w:t xml:space="preserve">niezwykle </w:t>
      </w:r>
      <w:r w:rsidR="009151FE" w:rsidRPr="00A16B57">
        <w:rPr>
          <w:rFonts w:ascii="Times New Roman" w:hAnsi="Times New Roman" w:cs="Times New Roman"/>
          <w:sz w:val="24"/>
          <w:szCs w:val="24"/>
        </w:rPr>
        <w:t>wysokooprocentowanych</w:t>
      </w:r>
      <w:r w:rsidRPr="00A16B57">
        <w:rPr>
          <w:rFonts w:ascii="Times New Roman" w:hAnsi="Times New Roman" w:cs="Times New Roman"/>
          <w:sz w:val="24"/>
          <w:szCs w:val="24"/>
        </w:rPr>
        <w:t>, krótkoterminowych</w:t>
      </w:r>
      <w:r w:rsidR="009151FE" w:rsidRPr="00A16B57">
        <w:rPr>
          <w:rFonts w:ascii="Times New Roman" w:hAnsi="Times New Roman" w:cs="Times New Roman"/>
          <w:sz w:val="24"/>
          <w:szCs w:val="24"/>
        </w:rPr>
        <w:t xml:space="preserve"> pożyczek </w:t>
      </w:r>
      <w:proofErr w:type="spellStart"/>
      <w:r w:rsidR="009151FE" w:rsidRPr="00A16B57">
        <w:rPr>
          <w:rFonts w:ascii="Times New Roman" w:hAnsi="Times New Roman" w:cs="Times New Roman"/>
          <w:sz w:val="24"/>
          <w:szCs w:val="24"/>
        </w:rPr>
        <w:t>pozabankowych</w:t>
      </w:r>
      <w:proofErr w:type="spellEnd"/>
      <w:r w:rsidRPr="00A16B57">
        <w:rPr>
          <w:rFonts w:ascii="Times New Roman" w:hAnsi="Times New Roman" w:cs="Times New Roman"/>
          <w:sz w:val="24"/>
          <w:szCs w:val="24"/>
        </w:rPr>
        <w:t>.</w:t>
      </w:r>
      <w:r w:rsidR="009151FE" w:rsidRPr="00A16B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521BF9" w14:textId="386C48BD" w:rsidR="009151FE" w:rsidRPr="00A16B57" w:rsidRDefault="009151FE" w:rsidP="00A16B5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B57">
        <w:rPr>
          <w:rFonts w:ascii="Times New Roman" w:hAnsi="Times New Roman" w:cs="Times New Roman"/>
          <w:sz w:val="24"/>
          <w:szCs w:val="24"/>
        </w:rPr>
        <w:t>W obecnym stanie prawnym</w:t>
      </w:r>
      <w:r w:rsidR="00237AB5" w:rsidRPr="00A16B57">
        <w:rPr>
          <w:rFonts w:ascii="Times New Roman" w:hAnsi="Times New Roman" w:cs="Times New Roman"/>
          <w:sz w:val="24"/>
          <w:szCs w:val="24"/>
        </w:rPr>
        <w:t xml:space="preserve"> </w:t>
      </w:r>
      <w:r w:rsidRPr="00A16B57">
        <w:rPr>
          <w:rFonts w:ascii="Times New Roman" w:hAnsi="Times New Roman" w:cs="Times New Roman"/>
          <w:sz w:val="24"/>
          <w:szCs w:val="24"/>
        </w:rPr>
        <w:t>nie istnieje podstawa prawna</w:t>
      </w:r>
      <w:r w:rsidR="00237AB5" w:rsidRPr="00A16B57">
        <w:rPr>
          <w:rFonts w:ascii="Times New Roman" w:hAnsi="Times New Roman" w:cs="Times New Roman"/>
          <w:sz w:val="24"/>
          <w:szCs w:val="24"/>
        </w:rPr>
        <w:t>,</w:t>
      </w:r>
      <w:r w:rsidRPr="00A16B57">
        <w:rPr>
          <w:rFonts w:ascii="Times New Roman" w:hAnsi="Times New Roman" w:cs="Times New Roman"/>
          <w:sz w:val="24"/>
          <w:szCs w:val="24"/>
        </w:rPr>
        <w:t xml:space="preserve"> umożliwiająca udzielenie przez samorząd gminny pomocy obywatelom znajdującym się w opisanej wyżej sytuacji. Samorządowcy sygnalizują, że próby udzielenia mieszkańcom pomocy w sytuacji krytycznej narażają ich na odpowiedzialność z tytułu naruszenia dyscypliny finansów publicznych. </w:t>
      </w:r>
    </w:p>
    <w:p w14:paraId="590B2C34" w14:textId="679519DC" w:rsidR="00F450D7" w:rsidRPr="00A16B57" w:rsidRDefault="009151FE" w:rsidP="00A16B5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B57">
        <w:rPr>
          <w:rFonts w:ascii="Times New Roman" w:hAnsi="Times New Roman" w:cs="Times New Roman"/>
          <w:sz w:val="24"/>
          <w:szCs w:val="24"/>
        </w:rPr>
        <w:t>Celem przedłożonego projektu ustawy jest stworzenie podstawy prawnej</w:t>
      </w:r>
      <w:r w:rsidR="00237AB5" w:rsidRPr="00A16B57">
        <w:rPr>
          <w:rFonts w:ascii="Times New Roman" w:hAnsi="Times New Roman" w:cs="Times New Roman"/>
          <w:sz w:val="24"/>
          <w:szCs w:val="24"/>
        </w:rPr>
        <w:t>,</w:t>
      </w:r>
      <w:r w:rsidRPr="00A16B57">
        <w:rPr>
          <w:rFonts w:ascii="Times New Roman" w:hAnsi="Times New Roman" w:cs="Times New Roman"/>
          <w:sz w:val="24"/>
          <w:szCs w:val="24"/>
        </w:rPr>
        <w:t xml:space="preserve"> umożliwiającej samorządom udzielenie pomocy mieszkańcom. Wnioskodawcy nie precyzują formy ani zakresu takiej pomocy uznając, że decyzję w tej sprawie powinny podejmować samorządy. Na mocy innych przepisów ustawy o pomocy społecznej z dnia 2 marca 2004 r. </w:t>
      </w:r>
      <w:r w:rsidR="00A16B57">
        <w:rPr>
          <w:rFonts w:ascii="Times New Roman" w:hAnsi="Times New Roman" w:cs="Times New Roman"/>
          <w:sz w:val="24"/>
          <w:szCs w:val="24"/>
        </w:rPr>
        <w:br/>
      </w:r>
      <w:r w:rsidRPr="00A16B57">
        <w:rPr>
          <w:rFonts w:ascii="Times New Roman" w:hAnsi="Times New Roman" w:cs="Times New Roman"/>
          <w:sz w:val="24"/>
          <w:szCs w:val="24"/>
        </w:rPr>
        <w:t>o pomocy społecznej (Dz.U. 2</w:t>
      </w:r>
      <w:r w:rsidR="00A16B57" w:rsidRPr="00A16B57">
        <w:rPr>
          <w:rFonts w:ascii="Times New Roman" w:hAnsi="Times New Roman" w:cs="Times New Roman"/>
          <w:sz w:val="24"/>
          <w:szCs w:val="24"/>
        </w:rPr>
        <w:t>017,</w:t>
      </w:r>
      <w:r w:rsidRPr="00A16B57">
        <w:rPr>
          <w:rFonts w:ascii="Times New Roman" w:hAnsi="Times New Roman" w:cs="Times New Roman"/>
          <w:sz w:val="24"/>
          <w:szCs w:val="24"/>
        </w:rPr>
        <w:t xml:space="preserve"> poz. </w:t>
      </w:r>
      <w:r w:rsidR="00A16B57" w:rsidRPr="00A16B57">
        <w:rPr>
          <w:rFonts w:ascii="Times New Roman" w:hAnsi="Times New Roman" w:cs="Times New Roman"/>
          <w:sz w:val="24"/>
          <w:szCs w:val="24"/>
        </w:rPr>
        <w:t xml:space="preserve">1769 z </w:t>
      </w:r>
      <w:proofErr w:type="spellStart"/>
      <w:r w:rsidR="00A16B57" w:rsidRPr="00A16B5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16B57" w:rsidRPr="00A16B57">
        <w:rPr>
          <w:rFonts w:ascii="Times New Roman" w:hAnsi="Times New Roman" w:cs="Times New Roman"/>
          <w:sz w:val="24"/>
          <w:szCs w:val="24"/>
        </w:rPr>
        <w:t>. zm.</w:t>
      </w:r>
      <w:r w:rsidRPr="00A16B57">
        <w:rPr>
          <w:rFonts w:ascii="Times New Roman" w:hAnsi="Times New Roman" w:cs="Times New Roman"/>
          <w:sz w:val="24"/>
          <w:szCs w:val="24"/>
        </w:rPr>
        <w:t>)</w:t>
      </w:r>
      <w:r w:rsidR="00F450D7" w:rsidRPr="00A16B57">
        <w:rPr>
          <w:rFonts w:ascii="Times New Roman" w:hAnsi="Times New Roman" w:cs="Times New Roman"/>
          <w:sz w:val="24"/>
          <w:szCs w:val="24"/>
        </w:rPr>
        <w:t xml:space="preserve">, gminy posiadają możliwość udzielenia zwrotnej lub bezzwrotnej pomocy w określonej przez siebie wysokości kwotowej lub procentowej. </w:t>
      </w:r>
    </w:p>
    <w:p w14:paraId="3AB95732" w14:textId="7CEC68C0" w:rsidR="00F450D7" w:rsidRPr="00A16B57" w:rsidRDefault="00F450D7" w:rsidP="00A16B5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B57">
        <w:rPr>
          <w:rFonts w:ascii="Times New Roman" w:hAnsi="Times New Roman" w:cs="Times New Roman"/>
          <w:sz w:val="24"/>
          <w:szCs w:val="24"/>
        </w:rPr>
        <w:t>Przedłożony projekt ustawy nie powoduje skutków dla budżetu państwa. Ewentualne skutki dla budżetów gmin zależeć będą tylko i wyłącznie od decyzji podjętych przez same gminy.</w:t>
      </w:r>
    </w:p>
    <w:p w14:paraId="22804B09" w14:textId="1763C9CB" w:rsidR="00F450D7" w:rsidRPr="00A16B57" w:rsidRDefault="00F450D7" w:rsidP="00A16B5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B57">
        <w:rPr>
          <w:rFonts w:ascii="Times New Roman" w:hAnsi="Times New Roman" w:cs="Times New Roman"/>
          <w:sz w:val="24"/>
          <w:szCs w:val="24"/>
        </w:rPr>
        <w:t xml:space="preserve">Zgodnie z konstytucyjną zasadą pomocniczości, szczegółowe uregulowania powinny powstawać na najniższym możliwym szczeblu, a wiec w tym przypadku gminnej wspólnoty samorządów. Przedstawiony przez wnioskodawców projekt wypełnia powyżej przywołaną zasadę pozostawiając samorządom pełną swobodę kształtowania formy i zakresu pomocy mieszkańcom. </w:t>
      </w:r>
    </w:p>
    <w:p w14:paraId="6A41293D" w14:textId="36D9CB9D" w:rsidR="00A16B57" w:rsidRPr="00A16B57" w:rsidRDefault="00A16B57" w:rsidP="00A16B5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B57">
        <w:rPr>
          <w:rFonts w:ascii="Times New Roman" w:hAnsi="Times New Roman" w:cs="Times New Roman"/>
          <w:sz w:val="24"/>
          <w:szCs w:val="24"/>
        </w:rPr>
        <w:t>Z uwagi na fakt, że celem wprowadzenia niniejszej regulacji jest stworzenie podstawy prawnej, umożl</w:t>
      </w:r>
      <w:r w:rsidR="00DE2913">
        <w:rPr>
          <w:rFonts w:ascii="Times New Roman" w:hAnsi="Times New Roman" w:cs="Times New Roman"/>
          <w:sz w:val="24"/>
          <w:szCs w:val="24"/>
        </w:rPr>
        <w:t>i</w:t>
      </w:r>
      <w:r w:rsidRPr="00A16B57">
        <w:rPr>
          <w:rFonts w:ascii="Times New Roman" w:hAnsi="Times New Roman" w:cs="Times New Roman"/>
          <w:sz w:val="24"/>
          <w:szCs w:val="24"/>
        </w:rPr>
        <w:t xml:space="preserve">wiającej samorządom podjęcie konkretnych działań, wnioskodawcy proponują najkrótszy przewidziany prawem czas wejścia w życie przedmiotowej ustawy. </w:t>
      </w:r>
    </w:p>
    <w:sectPr w:rsidR="00A16B57" w:rsidRPr="00A16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7EA"/>
    <w:rsid w:val="00012BEE"/>
    <w:rsid w:val="001647EA"/>
    <w:rsid w:val="00237AB5"/>
    <w:rsid w:val="00412B92"/>
    <w:rsid w:val="004832BC"/>
    <w:rsid w:val="004B4E04"/>
    <w:rsid w:val="005721A8"/>
    <w:rsid w:val="006D3906"/>
    <w:rsid w:val="006F7ECC"/>
    <w:rsid w:val="008574A7"/>
    <w:rsid w:val="009151FE"/>
    <w:rsid w:val="00A16B57"/>
    <w:rsid w:val="00B8126A"/>
    <w:rsid w:val="00B81451"/>
    <w:rsid w:val="00BE3562"/>
    <w:rsid w:val="00C45680"/>
    <w:rsid w:val="00C97856"/>
    <w:rsid w:val="00DE2913"/>
    <w:rsid w:val="00E748DA"/>
    <w:rsid w:val="00F4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57D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45680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832BC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832BC"/>
    <w:rPr>
      <w:color w:val="808080"/>
      <w:shd w:val="clear" w:color="auto" w:fill="E6E6E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6B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6B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6B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6B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6B5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6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6B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45680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832BC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832BC"/>
    <w:rPr>
      <w:color w:val="808080"/>
      <w:shd w:val="clear" w:color="auto" w:fill="E6E6E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6B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6B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6B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6B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6B5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6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6B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667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Maciejowski</dc:creator>
  <cp:lastModifiedBy>Ewa A. Genert</cp:lastModifiedBy>
  <cp:revision>2</cp:revision>
  <dcterms:created xsi:type="dcterms:W3CDTF">2018-04-11T11:49:00Z</dcterms:created>
  <dcterms:modified xsi:type="dcterms:W3CDTF">2018-04-11T11:49:00Z</dcterms:modified>
</cp:coreProperties>
</file>