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062C0" w14:textId="77777777" w:rsidR="00677BC7" w:rsidRDefault="00677BC7" w:rsidP="004802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802EC"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37E44F5A" w14:textId="77777777" w:rsidR="004802EC" w:rsidRDefault="004802EC" w:rsidP="004802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C513BA" w14:textId="77777777" w:rsidR="004802EC" w:rsidRPr="004802EC" w:rsidRDefault="004802EC" w:rsidP="004802E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CF90E5" w14:textId="66AA2C84" w:rsidR="00546D4A" w:rsidRPr="00C21697" w:rsidRDefault="00E00FEE" w:rsidP="00C2169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422E">
        <w:rPr>
          <w:rFonts w:ascii="Times New Roman" w:hAnsi="Times New Roman" w:cs="Times New Roman"/>
          <w:bCs/>
          <w:sz w:val="24"/>
          <w:szCs w:val="24"/>
        </w:rPr>
        <w:t xml:space="preserve">Projekt </w:t>
      </w:r>
      <w:r w:rsidR="004802EC">
        <w:rPr>
          <w:rFonts w:ascii="Times New Roman" w:hAnsi="Times New Roman" w:cs="Times New Roman"/>
          <w:bCs/>
          <w:sz w:val="24"/>
          <w:szCs w:val="24"/>
        </w:rPr>
        <w:t xml:space="preserve">ustawy o zmianie ustawy </w:t>
      </w:r>
      <w:r w:rsidRPr="00F6422E">
        <w:rPr>
          <w:rFonts w:ascii="Times New Roman" w:hAnsi="Times New Roman" w:cs="Times New Roman"/>
          <w:bCs/>
          <w:sz w:val="24"/>
          <w:szCs w:val="24"/>
        </w:rPr>
        <w:t xml:space="preserve">ma na celu utworzenie kierunku lekarskiego </w:t>
      </w:r>
      <w:r w:rsidR="00D528AC" w:rsidRPr="00230A8C">
        <w:rPr>
          <w:rFonts w:ascii="Times New Roman" w:hAnsi="Times New Roman" w:cs="Times New Roman"/>
          <w:bCs/>
          <w:sz w:val="24"/>
          <w:szCs w:val="24"/>
        </w:rPr>
        <w:t xml:space="preserve">prowadzonego </w:t>
      </w:r>
      <w:r w:rsidRPr="00230A8C">
        <w:rPr>
          <w:rFonts w:ascii="Times New Roman" w:hAnsi="Times New Roman" w:cs="Times New Roman"/>
          <w:bCs/>
          <w:sz w:val="24"/>
          <w:szCs w:val="24"/>
        </w:rPr>
        <w:t>w wyodrębnionej</w:t>
      </w:r>
      <w:r w:rsidR="00D528AC" w:rsidRPr="00230A8C">
        <w:rPr>
          <w:rFonts w:ascii="Times New Roman" w:hAnsi="Times New Roman" w:cs="Times New Roman"/>
          <w:bCs/>
          <w:sz w:val="24"/>
          <w:szCs w:val="24"/>
        </w:rPr>
        <w:t xml:space="preserve"> jednostce</w:t>
      </w:r>
      <w:r w:rsidRPr="00230A8C">
        <w:rPr>
          <w:rFonts w:ascii="Times New Roman" w:hAnsi="Times New Roman" w:cs="Times New Roman"/>
          <w:bCs/>
          <w:sz w:val="24"/>
          <w:szCs w:val="24"/>
        </w:rPr>
        <w:t xml:space="preserve"> – Collegium Medicum</w:t>
      </w:r>
      <w:r w:rsidR="00D528AC" w:rsidRPr="00230A8C">
        <w:rPr>
          <w:rFonts w:ascii="Times New Roman" w:hAnsi="Times New Roman" w:cs="Times New Roman"/>
          <w:bCs/>
          <w:sz w:val="24"/>
          <w:szCs w:val="24"/>
        </w:rPr>
        <w:t>, działającej w ramach Uniwersytetu Kardynała Stefana Wyszyńskiego</w:t>
      </w:r>
      <w:r w:rsidR="00EC6308">
        <w:rPr>
          <w:rFonts w:ascii="Times New Roman" w:hAnsi="Times New Roman" w:cs="Times New Roman"/>
          <w:bCs/>
          <w:sz w:val="24"/>
          <w:szCs w:val="24"/>
        </w:rPr>
        <w:t xml:space="preserve"> w Warszawie</w:t>
      </w:r>
      <w:r w:rsidR="004A73AF">
        <w:rPr>
          <w:rFonts w:ascii="Times New Roman" w:hAnsi="Times New Roman" w:cs="Times New Roman"/>
          <w:bCs/>
          <w:sz w:val="24"/>
          <w:szCs w:val="24"/>
        </w:rPr>
        <w:t xml:space="preserve"> (UKSW)</w:t>
      </w:r>
      <w:r w:rsidR="00D528AC" w:rsidRPr="00230A8C">
        <w:rPr>
          <w:rFonts w:ascii="Times New Roman" w:hAnsi="Times New Roman" w:cs="Times New Roman"/>
          <w:bCs/>
          <w:sz w:val="24"/>
          <w:szCs w:val="24"/>
        </w:rPr>
        <w:t xml:space="preserve">. Jego realizacja umożliwi kształcenie lekarzy i osób w innych zawodach medycznych oraz prowadzenie badań naukowych w zakresie nauk medycznych. </w:t>
      </w:r>
      <w:r w:rsidR="00D528AC" w:rsidRPr="00230A8C">
        <w:rPr>
          <w:rFonts w:ascii="Times New Roman" w:hAnsi="Times New Roman" w:cs="Times New Roman"/>
          <w:sz w:val="24"/>
          <w:szCs w:val="24"/>
        </w:rPr>
        <w:t>Biorąc pod uwagę znaczący niedobór kadr medycznych w Polsce, kształcenie lekarzy na Uniwersytecie przyczyni się do chociażby częściowego zniwelowania tego problemu.</w:t>
      </w:r>
    </w:p>
    <w:p w14:paraId="36F6A969" w14:textId="7B79E228" w:rsidR="00546D4A" w:rsidRDefault="00133DBE" w:rsidP="00C2169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Plany uruchomienia </w:t>
      </w:r>
      <w:r w:rsidRPr="00133DBE">
        <w:rPr>
          <w:rFonts w:ascii="Times New Roman" w:hAnsi="Times New Roman" w:cs="Times New Roman"/>
          <w:sz w:val="24"/>
          <w:szCs w:val="24"/>
        </w:rPr>
        <w:t xml:space="preserve">kształcenia na kierunku lekarskim </w:t>
      </w:r>
      <w:r>
        <w:rPr>
          <w:rFonts w:ascii="Times New Roman" w:hAnsi="Times New Roman" w:cs="Times New Roman"/>
          <w:sz w:val="24"/>
          <w:szCs w:val="24"/>
        </w:rPr>
        <w:t>na Uniwersytecie</w:t>
      </w:r>
      <w:r w:rsidR="00546D4A">
        <w:rPr>
          <w:rFonts w:ascii="Times New Roman" w:hAnsi="Times New Roman" w:cs="Times New Roman"/>
          <w:sz w:val="24"/>
          <w:szCs w:val="24"/>
        </w:rPr>
        <w:t xml:space="preserve"> począwszy </w:t>
      </w:r>
      <w:r w:rsidR="00546D4A" w:rsidRPr="006224A4">
        <w:rPr>
          <w:rFonts w:ascii="Times New Roman" w:hAnsi="Times New Roman" w:cs="Times New Roman"/>
          <w:sz w:val="24"/>
          <w:szCs w:val="24"/>
        </w:rPr>
        <w:t>od roku akademickiego 2018/2019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3AF">
        <w:rPr>
          <w:rFonts w:ascii="Times New Roman" w:hAnsi="Times New Roman" w:cs="Times New Roman"/>
          <w:sz w:val="24"/>
          <w:szCs w:val="24"/>
        </w:rPr>
        <w:t>powstały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A73AF">
        <w:rPr>
          <w:rFonts w:ascii="Times New Roman" w:hAnsi="Times New Roman" w:cs="Times New Roman"/>
          <w:sz w:val="24"/>
          <w:szCs w:val="24"/>
        </w:rPr>
        <w:t>wiele miesięcy temu</w:t>
      </w:r>
      <w:r w:rsidR="00546D4A">
        <w:rPr>
          <w:rFonts w:ascii="Times New Roman" w:hAnsi="Times New Roman" w:cs="Times New Roman"/>
          <w:sz w:val="24"/>
          <w:szCs w:val="24"/>
        </w:rPr>
        <w:t xml:space="preserve">. W </w:t>
      </w:r>
      <w:r w:rsidR="00546D4A" w:rsidRPr="006224A4">
        <w:rPr>
          <w:rFonts w:ascii="Times New Roman" w:hAnsi="Times New Roman" w:cs="Times New Roman"/>
          <w:sz w:val="24"/>
          <w:szCs w:val="24"/>
        </w:rPr>
        <w:t>końcowym etapie prac dotyczących opracowania dokumentacji formalnoprawnej do wniosk</w:t>
      </w:r>
      <w:r w:rsidR="00546D4A">
        <w:rPr>
          <w:rFonts w:ascii="Times New Roman" w:hAnsi="Times New Roman" w:cs="Times New Roman"/>
          <w:sz w:val="24"/>
          <w:szCs w:val="24"/>
        </w:rPr>
        <w:t>u</w:t>
      </w:r>
      <w:r w:rsidR="00546D4A" w:rsidRPr="006224A4">
        <w:rPr>
          <w:rFonts w:ascii="Times New Roman" w:hAnsi="Times New Roman" w:cs="Times New Roman"/>
          <w:sz w:val="24"/>
          <w:szCs w:val="24"/>
        </w:rPr>
        <w:t>, po</w:t>
      </w:r>
      <w:r w:rsidR="00546D4A">
        <w:rPr>
          <w:rFonts w:ascii="Times New Roman" w:hAnsi="Times New Roman" w:cs="Times New Roman"/>
          <w:sz w:val="24"/>
          <w:szCs w:val="24"/>
        </w:rPr>
        <w:t>jawiły się jednak przeszkody formalne wynikające z brzmienia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 art. 11 ust. 3 pkt 2 lit. b.  ustawy Prawo o</w:t>
      </w:r>
      <w:r w:rsidR="002B0B18">
        <w:rPr>
          <w:rFonts w:ascii="Times New Roman" w:hAnsi="Times New Roman" w:cs="Times New Roman"/>
          <w:sz w:val="24"/>
          <w:szCs w:val="24"/>
        </w:rPr>
        <w:t xml:space="preserve"> </w:t>
      </w:r>
      <w:r w:rsidR="00546D4A" w:rsidRPr="006224A4">
        <w:rPr>
          <w:rFonts w:ascii="Times New Roman" w:hAnsi="Times New Roman" w:cs="Times New Roman"/>
          <w:sz w:val="24"/>
          <w:szCs w:val="24"/>
        </w:rPr>
        <w:t>szkolnictwie wyższym</w:t>
      </w:r>
      <w:r w:rsidR="00546D4A">
        <w:rPr>
          <w:rFonts w:ascii="Times New Roman" w:hAnsi="Times New Roman" w:cs="Times New Roman"/>
          <w:sz w:val="24"/>
          <w:szCs w:val="24"/>
        </w:rPr>
        <w:t xml:space="preserve"> </w:t>
      </w:r>
      <w:r w:rsidR="00EC6308">
        <w:rPr>
          <w:rFonts w:ascii="Times New Roman" w:hAnsi="Times New Roman" w:cs="Times New Roman"/>
          <w:sz w:val="24"/>
          <w:szCs w:val="24"/>
        </w:rPr>
        <w:t xml:space="preserve"> </w:t>
      </w:r>
      <w:r w:rsidR="00546D4A">
        <w:rPr>
          <w:rFonts w:ascii="Times New Roman" w:hAnsi="Times New Roman" w:cs="Times New Roman"/>
          <w:sz w:val="24"/>
          <w:szCs w:val="24"/>
        </w:rPr>
        <w:t>w kontekście zmiany rozporządzenia ws. standardów kształcenia  na kierunku studiów: lekarskiego, lekarsko-dentystycznego, farmacji, pielęgniarstwa i położnictwa (Dz. U. z 28 listopada 2016 r. poz. 1908).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 Z treści </w:t>
      </w:r>
      <w:r w:rsidR="00546D4A">
        <w:rPr>
          <w:rFonts w:ascii="Times New Roman" w:hAnsi="Times New Roman" w:cs="Times New Roman"/>
          <w:sz w:val="24"/>
          <w:szCs w:val="24"/>
        </w:rPr>
        <w:t>pr</w:t>
      </w:r>
      <w:r w:rsidR="00546D4A" w:rsidRPr="006224A4">
        <w:rPr>
          <w:rFonts w:ascii="Times New Roman" w:hAnsi="Times New Roman" w:cs="Times New Roman"/>
          <w:sz w:val="24"/>
          <w:szCs w:val="24"/>
        </w:rPr>
        <w:t>z</w:t>
      </w:r>
      <w:r w:rsidR="00546D4A">
        <w:rPr>
          <w:rFonts w:ascii="Times New Roman" w:hAnsi="Times New Roman" w:cs="Times New Roman"/>
          <w:sz w:val="24"/>
          <w:szCs w:val="24"/>
        </w:rPr>
        <w:t>e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pisu wynika, że podstawowa jednostka organizacyjna uczelni  może utworzyć studia o profilu ogólnoakademickim, o ile prowadzone na tym kierunku studia pierwszego lub drugiego stopnia uzyskały pozytywną opinię jakości kształcenia </w:t>
      </w:r>
      <w:r w:rsidR="00983897">
        <w:rPr>
          <w:rFonts w:ascii="Times New Roman" w:hAnsi="Times New Roman" w:cs="Times New Roman"/>
          <w:sz w:val="24"/>
          <w:szCs w:val="24"/>
        </w:rPr>
        <w:t>Polskiej</w:t>
      </w:r>
      <w:r w:rsidR="004802EC">
        <w:rPr>
          <w:rFonts w:ascii="Times New Roman" w:hAnsi="Times New Roman" w:cs="Times New Roman"/>
          <w:sz w:val="24"/>
          <w:szCs w:val="24"/>
        </w:rPr>
        <w:t xml:space="preserve"> Komisji Akredytacyjnej (</w:t>
      </w:r>
      <w:r w:rsidR="00546D4A" w:rsidRPr="006224A4">
        <w:rPr>
          <w:rFonts w:ascii="Times New Roman" w:hAnsi="Times New Roman" w:cs="Times New Roman"/>
          <w:sz w:val="24"/>
          <w:szCs w:val="24"/>
        </w:rPr>
        <w:t>PKA</w:t>
      </w:r>
      <w:r w:rsidR="004802EC">
        <w:rPr>
          <w:rFonts w:ascii="Times New Roman" w:hAnsi="Times New Roman" w:cs="Times New Roman"/>
          <w:sz w:val="24"/>
          <w:szCs w:val="24"/>
        </w:rPr>
        <w:t>)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. Kierunek lekarski jest prowadzony wyłącznie w formie jednolitych studiów magisterskich, stąd chociażby </w:t>
      </w:r>
      <w:r w:rsidR="00546D4A">
        <w:rPr>
          <w:rFonts w:ascii="Times New Roman" w:hAnsi="Times New Roman" w:cs="Times New Roman"/>
          <w:sz w:val="24"/>
          <w:szCs w:val="24"/>
        </w:rPr>
        <w:t xml:space="preserve">już 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z tego powodu  </w:t>
      </w:r>
      <w:r w:rsidR="00546D4A">
        <w:rPr>
          <w:rFonts w:ascii="Times New Roman" w:hAnsi="Times New Roman" w:cs="Times New Roman"/>
          <w:sz w:val="24"/>
          <w:szCs w:val="24"/>
        </w:rPr>
        <w:t xml:space="preserve">wymóg </w:t>
      </w:r>
      <w:r w:rsidR="00546D4A" w:rsidRPr="006224A4">
        <w:rPr>
          <w:rFonts w:ascii="Times New Roman" w:hAnsi="Times New Roman" w:cs="Times New Roman"/>
          <w:sz w:val="24"/>
          <w:szCs w:val="24"/>
        </w:rPr>
        <w:t>uprzedn</w:t>
      </w:r>
      <w:r w:rsidR="00546D4A">
        <w:rPr>
          <w:rFonts w:ascii="Times New Roman" w:hAnsi="Times New Roman" w:cs="Times New Roman"/>
          <w:sz w:val="24"/>
          <w:szCs w:val="24"/>
        </w:rPr>
        <w:t xml:space="preserve">iego 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 posiadani</w:t>
      </w:r>
      <w:r w:rsidR="00546D4A">
        <w:rPr>
          <w:rFonts w:ascii="Times New Roman" w:hAnsi="Times New Roman" w:cs="Times New Roman"/>
          <w:sz w:val="24"/>
          <w:szCs w:val="24"/>
        </w:rPr>
        <w:t xml:space="preserve">a </w:t>
      </w:r>
      <w:r w:rsidR="00546D4A" w:rsidRPr="006224A4">
        <w:rPr>
          <w:rFonts w:ascii="Times New Roman" w:hAnsi="Times New Roman" w:cs="Times New Roman"/>
          <w:sz w:val="24"/>
          <w:szCs w:val="24"/>
        </w:rPr>
        <w:t xml:space="preserve"> pozytywnej opinii PKA przy prowadzeniu ich w formie studiów I lub II stopnia „na tym kierunku” </w:t>
      </w:r>
      <w:r w:rsidR="00546D4A">
        <w:rPr>
          <w:rFonts w:ascii="Times New Roman" w:hAnsi="Times New Roman" w:cs="Times New Roman"/>
          <w:sz w:val="24"/>
          <w:szCs w:val="24"/>
        </w:rPr>
        <w:t xml:space="preserve"> nie jest możliwy do spełnienia. Wszystko to powoduje, że na mocy aktualnych przepisów Ustawy prawo</w:t>
      </w:r>
      <w:r w:rsidR="00EC6308">
        <w:rPr>
          <w:rFonts w:ascii="Times New Roman" w:hAnsi="Times New Roman" w:cs="Times New Roman"/>
          <w:sz w:val="24"/>
          <w:szCs w:val="24"/>
        </w:rPr>
        <w:t xml:space="preserve"> </w:t>
      </w:r>
      <w:r w:rsidR="00546D4A">
        <w:rPr>
          <w:rFonts w:ascii="Times New Roman" w:hAnsi="Times New Roman" w:cs="Times New Roman"/>
          <w:sz w:val="24"/>
          <w:szCs w:val="24"/>
        </w:rPr>
        <w:t>o szkolnictwie wyższym nie ma możliwości ubiegania się przez UKSW o pozwolenie na uruchomienie kierunku lekarskiego.</w:t>
      </w:r>
    </w:p>
    <w:p w14:paraId="126F8BBD" w14:textId="77777777" w:rsidR="00506106" w:rsidRDefault="00546D4A" w:rsidP="00C2169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Warto podkreślić, że już w 2014 roku </w:t>
      </w:r>
      <w:r w:rsidR="004802EC">
        <w:rPr>
          <w:rFonts w:ascii="Times New Roman" w:hAnsi="Times New Roman" w:cs="Times New Roman"/>
          <w:sz w:val="24"/>
          <w:szCs w:val="24"/>
        </w:rPr>
        <w:t>na Uniwersytecie Kardynała Stefana Wyszyńskiego otworzono</w:t>
      </w:r>
      <w:r>
        <w:rPr>
          <w:rFonts w:ascii="Times New Roman" w:hAnsi="Times New Roman" w:cs="Times New Roman"/>
          <w:sz w:val="24"/>
          <w:szCs w:val="24"/>
        </w:rPr>
        <w:t xml:space="preserve"> bardzo nowoczesne centrum laboratoryjne stanowiące zaplecze dla badań podstawowych w zakresie nauk medycznych. </w:t>
      </w:r>
      <w:r w:rsidR="00EC6308">
        <w:rPr>
          <w:rFonts w:ascii="Times New Roman" w:hAnsi="Times New Roman" w:cs="Times New Roman"/>
          <w:sz w:val="24"/>
          <w:szCs w:val="24"/>
        </w:rPr>
        <w:t xml:space="preserve"> </w:t>
      </w:r>
      <w:r w:rsidR="004802EC">
        <w:rPr>
          <w:rFonts w:ascii="Times New Roman" w:hAnsi="Times New Roman" w:cs="Times New Roman"/>
          <w:sz w:val="24"/>
          <w:szCs w:val="24"/>
        </w:rPr>
        <w:t>W roku 2016 powołano</w:t>
      </w:r>
      <w:r>
        <w:rPr>
          <w:rFonts w:ascii="Times New Roman" w:hAnsi="Times New Roman" w:cs="Times New Roman"/>
          <w:sz w:val="24"/>
          <w:szCs w:val="24"/>
        </w:rPr>
        <w:t xml:space="preserve"> Centrum Anatomii Wirtualnej i Symulacji Chirurgicznej im. Jana Pawła II. Na kierunku biologia uruchomi</w:t>
      </w:r>
      <w:r w:rsidR="004802EC">
        <w:rPr>
          <w:rFonts w:ascii="Times New Roman" w:hAnsi="Times New Roman" w:cs="Times New Roman"/>
          <w:sz w:val="24"/>
          <w:szCs w:val="24"/>
        </w:rPr>
        <w:t xml:space="preserve">ono </w:t>
      </w:r>
      <w:r>
        <w:rPr>
          <w:rFonts w:ascii="Times New Roman" w:hAnsi="Times New Roman" w:cs="Times New Roman"/>
          <w:sz w:val="24"/>
          <w:szCs w:val="24"/>
        </w:rPr>
        <w:t xml:space="preserve">specjalność biologia medyczna, cieszącą się dużym zainteresowaniem studentów. </w:t>
      </w:r>
    </w:p>
    <w:p w14:paraId="0D6FD838" w14:textId="4F2D3798" w:rsidR="00546D4A" w:rsidRPr="00056A27" w:rsidRDefault="004A73AF" w:rsidP="00C2169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ramach przygotowań do </w:t>
      </w:r>
      <w:r w:rsidRPr="004A73AF">
        <w:rPr>
          <w:rFonts w:ascii="Times New Roman" w:hAnsi="Times New Roman" w:cs="Times New Roman"/>
          <w:sz w:val="24"/>
          <w:szCs w:val="24"/>
        </w:rPr>
        <w:t xml:space="preserve">uruchomienia kształcenia na kierunku lekarskim </w:t>
      </w:r>
      <w:r>
        <w:rPr>
          <w:rFonts w:ascii="Times New Roman" w:hAnsi="Times New Roman" w:cs="Times New Roman"/>
          <w:sz w:val="24"/>
          <w:szCs w:val="24"/>
        </w:rPr>
        <w:t>na UKSW</w:t>
      </w:r>
      <w:r w:rsidR="00546D4A">
        <w:rPr>
          <w:rFonts w:ascii="Times New Roman" w:hAnsi="Times New Roman" w:cs="Times New Roman"/>
          <w:sz w:val="24"/>
          <w:szCs w:val="24"/>
        </w:rPr>
        <w:t xml:space="preserve"> zostały podpisane umowy o współpracy z </w:t>
      </w:r>
      <w:r w:rsidR="00493176">
        <w:rPr>
          <w:rFonts w:ascii="Times New Roman" w:hAnsi="Times New Roman" w:cs="Times New Roman"/>
          <w:sz w:val="24"/>
          <w:szCs w:val="24"/>
        </w:rPr>
        <w:t>wieloma</w:t>
      </w:r>
      <w:r w:rsidR="00546D4A">
        <w:rPr>
          <w:rFonts w:ascii="Times New Roman" w:hAnsi="Times New Roman" w:cs="Times New Roman"/>
          <w:sz w:val="24"/>
          <w:szCs w:val="24"/>
        </w:rPr>
        <w:t xml:space="preserve"> ośrodkami medycznymi i opracowany nowatorski, unikatowy program kształcenia, zakładający kształcenie studentów medycyny na najwyższym światowym poziomie. 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Dążąc do tego, aby studia medyczne </w:t>
      </w:r>
      <w:r w:rsidR="00124FEB">
        <w:rPr>
          <w:rFonts w:ascii="Times New Roman" w:hAnsi="Times New Roman" w:cs="Times New Roman"/>
          <w:sz w:val="24"/>
          <w:szCs w:val="24"/>
        </w:rPr>
        <w:t>na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 UKSW od samego początku cechowała elitarność i naj</w:t>
      </w:r>
      <w:r w:rsidR="00546D4A">
        <w:rPr>
          <w:rFonts w:ascii="Times New Roman" w:hAnsi="Times New Roman" w:cs="Times New Roman"/>
          <w:sz w:val="24"/>
          <w:szCs w:val="24"/>
        </w:rPr>
        <w:t xml:space="preserve">wyższy światowy poziom, Uniwersytet chce prowadzić kierunek lekarski 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w oparciu o </w:t>
      </w:r>
      <w:r w:rsidR="00546D4A">
        <w:rPr>
          <w:rFonts w:ascii="Times New Roman" w:hAnsi="Times New Roman" w:cs="Times New Roman"/>
          <w:sz w:val="24"/>
          <w:szCs w:val="24"/>
        </w:rPr>
        <w:t>ścisłą współpracę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 z wiodącymi polskimi ośrodkami medycznymi, w tym:</w:t>
      </w:r>
      <w:r w:rsidR="00506106">
        <w:rPr>
          <w:rFonts w:ascii="Times New Roman" w:hAnsi="Times New Roman" w:cs="Times New Roman"/>
          <w:sz w:val="24"/>
          <w:szCs w:val="24"/>
        </w:rPr>
        <w:t xml:space="preserve"> </w:t>
      </w:r>
      <w:r w:rsidR="00546D4A" w:rsidRPr="00056A27">
        <w:rPr>
          <w:rFonts w:ascii="Times New Roman" w:hAnsi="Times New Roman" w:cs="Times New Roman"/>
          <w:sz w:val="24"/>
          <w:szCs w:val="24"/>
        </w:rPr>
        <w:t>z</w:t>
      </w:r>
      <w:r w:rsidR="00546D4A">
        <w:rPr>
          <w:rFonts w:ascii="Times New Roman" w:hAnsi="Times New Roman" w:cs="Times New Roman"/>
          <w:sz w:val="24"/>
          <w:szCs w:val="24"/>
        </w:rPr>
        <w:t xml:space="preserve"> W</w:t>
      </w:r>
      <w:r w:rsidR="00546D4A" w:rsidRPr="00056A27">
        <w:rPr>
          <w:rFonts w:ascii="Times New Roman" w:hAnsi="Times New Roman" w:cs="Times New Roman"/>
          <w:sz w:val="24"/>
          <w:szCs w:val="24"/>
        </w:rPr>
        <w:t>ojskow</w:t>
      </w:r>
      <w:r w:rsidR="00546D4A">
        <w:rPr>
          <w:rFonts w:ascii="Times New Roman" w:hAnsi="Times New Roman" w:cs="Times New Roman"/>
          <w:sz w:val="24"/>
          <w:szCs w:val="24"/>
        </w:rPr>
        <w:t>ym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 Instytut</w:t>
      </w:r>
      <w:r w:rsidR="00546D4A">
        <w:rPr>
          <w:rFonts w:ascii="Times New Roman" w:hAnsi="Times New Roman" w:cs="Times New Roman"/>
          <w:sz w:val="24"/>
          <w:szCs w:val="24"/>
        </w:rPr>
        <w:t>em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 Medyczn</w:t>
      </w:r>
      <w:r w:rsidR="00546D4A">
        <w:rPr>
          <w:rFonts w:ascii="Times New Roman" w:hAnsi="Times New Roman" w:cs="Times New Roman"/>
          <w:sz w:val="24"/>
          <w:szCs w:val="24"/>
        </w:rPr>
        <w:t>ym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, </w:t>
      </w:r>
      <w:r w:rsidR="00546D4A">
        <w:rPr>
          <w:rFonts w:ascii="Times New Roman" w:hAnsi="Times New Roman" w:cs="Times New Roman"/>
          <w:sz w:val="24"/>
          <w:szCs w:val="24"/>
        </w:rPr>
        <w:t xml:space="preserve">Centralnym 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Szpitalem </w:t>
      </w:r>
      <w:r w:rsidR="00546D4A">
        <w:rPr>
          <w:rFonts w:ascii="Times New Roman" w:hAnsi="Times New Roman" w:cs="Times New Roman"/>
          <w:sz w:val="24"/>
          <w:szCs w:val="24"/>
        </w:rPr>
        <w:t xml:space="preserve">Klinicznym </w:t>
      </w:r>
      <w:r w:rsidR="00546D4A" w:rsidRPr="00056A27">
        <w:rPr>
          <w:rFonts w:ascii="Times New Roman" w:hAnsi="Times New Roman" w:cs="Times New Roman"/>
          <w:sz w:val="24"/>
          <w:szCs w:val="24"/>
        </w:rPr>
        <w:t xml:space="preserve">Ministerstwa Spraw Wewnętrznych i Administracji, Instytutem Kardiologii im. Prymasa Tysiąclecia Kardynała Stefana Wyszyńskiego w Aninie. </w:t>
      </w:r>
    </w:p>
    <w:p w14:paraId="7588F065" w14:textId="350DD29B" w:rsidR="00CC6950" w:rsidRPr="00506106" w:rsidRDefault="00546D4A" w:rsidP="00493176">
      <w:pPr>
        <w:spacing w:line="360" w:lineRule="auto"/>
        <w:ind w:firstLine="708"/>
        <w:jc w:val="both"/>
        <w:rPr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56A27">
        <w:rPr>
          <w:rFonts w:ascii="Times New Roman" w:hAnsi="Times New Roman" w:cs="Times New Roman"/>
          <w:sz w:val="24"/>
          <w:szCs w:val="24"/>
        </w:rPr>
        <w:t>ragnie</w:t>
      </w:r>
      <w:r>
        <w:rPr>
          <w:rFonts w:ascii="Times New Roman" w:hAnsi="Times New Roman" w:cs="Times New Roman"/>
          <w:sz w:val="24"/>
          <w:szCs w:val="24"/>
        </w:rPr>
        <w:t>niem</w:t>
      </w:r>
      <w:r w:rsidRPr="00056A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Uniwersytetu jest, </w:t>
      </w:r>
      <w:r w:rsidRPr="00056A27">
        <w:rPr>
          <w:rFonts w:ascii="Times New Roman" w:hAnsi="Times New Roman" w:cs="Times New Roman"/>
          <w:sz w:val="24"/>
          <w:szCs w:val="24"/>
        </w:rPr>
        <w:t xml:space="preserve">aby elementem wyróżniającym </w:t>
      </w:r>
      <w:r>
        <w:rPr>
          <w:rFonts w:ascii="Times New Roman" w:hAnsi="Times New Roman" w:cs="Times New Roman"/>
          <w:sz w:val="24"/>
          <w:szCs w:val="24"/>
        </w:rPr>
        <w:t xml:space="preserve">kształcenie lekarzy na </w:t>
      </w:r>
      <w:r w:rsidRPr="00056A27">
        <w:rPr>
          <w:rFonts w:ascii="Times New Roman" w:hAnsi="Times New Roman" w:cs="Times New Roman"/>
          <w:sz w:val="24"/>
          <w:szCs w:val="24"/>
        </w:rPr>
        <w:t>Wydzia</w:t>
      </w:r>
      <w:r>
        <w:rPr>
          <w:rFonts w:ascii="Times New Roman" w:hAnsi="Times New Roman" w:cs="Times New Roman"/>
          <w:sz w:val="24"/>
          <w:szCs w:val="24"/>
        </w:rPr>
        <w:t xml:space="preserve">le </w:t>
      </w:r>
      <w:r w:rsidRPr="00056A27">
        <w:rPr>
          <w:rFonts w:ascii="Times New Roman" w:hAnsi="Times New Roman" w:cs="Times New Roman"/>
          <w:sz w:val="24"/>
          <w:szCs w:val="24"/>
        </w:rPr>
        <w:t>Medyczny</w:t>
      </w:r>
      <w:r w:rsidR="0050610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Collegium Medicum</w:t>
      </w:r>
      <w:r w:rsidRPr="00056A27">
        <w:rPr>
          <w:rFonts w:ascii="Times New Roman" w:hAnsi="Times New Roman" w:cs="Times New Roman"/>
          <w:sz w:val="24"/>
          <w:szCs w:val="24"/>
        </w:rPr>
        <w:t xml:space="preserve"> Uniwersytetu Kardynała Stefana Wyszyńskiego był</w:t>
      </w:r>
      <w:r>
        <w:rPr>
          <w:rFonts w:ascii="Times New Roman" w:hAnsi="Times New Roman" w:cs="Times New Roman"/>
          <w:sz w:val="24"/>
          <w:szCs w:val="24"/>
        </w:rPr>
        <w:t xml:space="preserve">a nie tylko najwyższa jakość kształcenia, </w:t>
      </w:r>
      <w:r w:rsidRPr="00056A27">
        <w:rPr>
          <w:rFonts w:ascii="Times New Roman" w:hAnsi="Times New Roman" w:cs="Times New Roman"/>
          <w:sz w:val="24"/>
          <w:szCs w:val="24"/>
        </w:rPr>
        <w:t xml:space="preserve">ale również </w:t>
      </w:r>
      <w:r>
        <w:rPr>
          <w:rFonts w:ascii="Times New Roman" w:hAnsi="Times New Roman" w:cs="Times New Roman"/>
          <w:sz w:val="24"/>
          <w:szCs w:val="24"/>
        </w:rPr>
        <w:t>wysokie standardy etyczne</w:t>
      </w:r>
      <w:r w:rsidRPr="00056A2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Dlatego też uczelnia kierując się tym p</w:t>
      </w:r>
      <w:r w:rsidRPr="00056A27">
        <w:rPr>
          <w:rFonts w:ascii="Times New Roman" w:hAnsi="Times New Roman" w:cs="Times New Roman"/>
          <w:sz w:val="24"/>
          <w:szCs w:val="24"/>
        </w:rPr>
        <w:t>rzesłanie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Pr="00056A27">
        <w:rPr>
          <w:rFonts w:ascii="Times New Roman" w:hAnsi="Times New Roman" w:cs="Times New Roman"/>
          <w:sz w:val="24"/>
          <w:szCs w:val="24"/>
        </w:rPr>
        <w:t>podjęła ścisłą współpracę z Kliniką Gemelli w Rzymie, będącą częścią Uniwersytetu Najświętszego Serca w Mediolanie.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700E">
        <w:rPr>
          <w:rFonts w:ascii="Times New Roman" w:hAnsi="Times New Roman" w:cs="Times New Roman"/>
          <w:sz w:val="24"/>
          <w:szCs w:val="24"/>
        </w:rPr>
        <w:t>W przygotowaniu są też umowy z innymi klinikami medycznymi o</w:t>
      </w:r>
      <w:r w:rsidR="003F700E" w:rsidRPr="003F700E">
        <w:rPr>
          <w:rFonts w:ascii="Times New Roman" w:hAnsi="Times New Roman" w:cs="Times New Roman"/>
          <w:sz w:val="24"/>
          <w:szCs w:val="24"/>
        </w:rPr>
        <w:t xml:space="preserve"> najwyższym światowym poziomie.</w:t>
      </w:r>
      <w:r w:rsidRPr="003F7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0ADA5" w14:textId="033FEF4B" w:rsidR="00133DBE" w:rsidRPr="00133DBE" w:rsidRDefault="00133DBE" w:rsidP="00133DB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3DBE">
        <w:rPr>
          <w:rFonts w:ascii="Times New Roman" w:hAnsi="Times New Roman" w:cs="Times New Roman"/>
          <w:sz w:val="24"/>
          <w:szCs w:val="24"/>
        </w:rPr>
        <w:t>Projekt wywołuje pozytywne skutki społeczne, w postaci zwiększenia liczby lekarzy</w:t>
      </w:r>
      <w:r w:rsidR="00506106">
        <w:rPr>
          <w:rFonts w:ascii="Times New Roman" w:hAnsi="Times New Roman" w:cs="Times New Roman"/>
          <w:sz w:val="24"/>
          <w:szCs w:val="24"/>
        </w:rPr>
        <w:t>, a tym samym</w:t>
      </w:r>
      <w:r w:rsidRPr="00133DBE">
        <w:rPr>
          <w:rFonts w:ascii="Times New Roman" w:hAnsi="Times New Roman" w:cs="Times New Roman"/>
          <w:sz w:val="24"/>
          <w:szCs w:val="24"/>
        </w:rPr>
        <w:t xml:space="preserve"> dostępności usług medycznych. </w:t>
      </w:r>
    </w:p>
    <w:p w14:paraId="1C0056EC" w14:textId="7ECF0627" w:rsidR="00133DBE" w:rsidRPr="00133DBE" w:rsidRDefault="00133DBE" w:rsidP="00133DB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3DBE">
        <w:rPr>
          <w:rFonts w:ascii="Times New Roman" w:hAnsi="Times New Roman" w:cs="Times New Roman"/>
          <w:sz w:val="24"/>
          <w:szCs w:val="24"/>
        </w:rPr>
        <w:t xml:space="preserve">Projekt ustawy pociąga za sobą obciążenie budżetu państwa  w kwocie ok. 50 mln złotych w latach 2018-2019, przy czym w roku 2018 będzie to kwota </w:t>
      </w:r>
      <w:r w:rsidR="00B95FAB">
        <w:rPr>
          <w:rFonts w:ascii="Times New Roman" w:hAnsi="Times New Roman" w:cs="Times New Roman"/>
          <w:sz w:val="24"/>
          <w:szCs w:val="24"/>
        </w:rPr>
        <w:t xml:space="preserve">ok. </w:t>
      </w:r>
      <w:r w:rsidRPr="00133DBE">
        <w:rPr>
          <w:rFonts w:ascii="Times New Roman" w:hAnsi="Times New Roman" w:cs="Times New Roman"/>
          <w:sz w:val="24"/>
          <w:szCs w:val="24"/>
        </w:rPr>
        <w:t>11 mln. 620 tys. złotych.</w:t>
      </w:r>
    </w:p>
    <w:p w14:paraId="16C10AAA" w14:textId="1113E205" w:rsidR="00133DBE" w:rsidRPr="00133DBE" w:rsidRDefault="00133DBE" w:rsidP="00133DB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3DBE">
        <w:rPr>
          <w:rFonts w:ascii="Times New Roman" w:hAnsi="Times New Roman" w:cs="Times New Roman"/>
          <w:sz w:val="24"/>
          <w:szCs w:val="24"/>
        </w:rPr>
        <w:t>Przedmiot projektowanej regulacji nie jest objęty prawem Unii Europejskiej</w:t>
      </w:r>
      <w:r w:rsidR="009418B9">
        <w:rPr>
          <w:rFonts w:ascii="Times New Roman" w:hAnsi="Times New Roman" w:cs="Times New Roman"/>
          <w:sz w:val="24"/>
          <w:szCs w:val="24"/>
        </w:rPr>
        <w:t>.</w:t>
      </w:r>
    </w:p>
    <w:p w14:paraId="09EF0B52" w14:textId="26D450BC" w:rsidR="003F700E" w:rsidRPr="003F700E" w:rsidRDefault="003F700E" w:rsidP="003F700E">
      <w:pPr>
        <w:spacing w:line="360" w:lineRule="auto"/>
        <w:jc w:val="both"/>
        <w:rPr>
          <w:sz w:val="24"/>
          <w:szCs w:val="24"/>
        </w:rPr>
      </w:pPr>
    </w:p>
    <w:p w14:paraId="16C6A40E" w14:textId="77777777" w:rsidR="00546D4A" w:rsidRPr="00056A27" w:rsidRDefault="00546D4A" w:rsidP="00C21697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429929" w14:textId="77777777" w:rsidR="009F4C75" w:rsidRDefault="009F4C75" w:rsidP="000801E5">
      <w:pPr>
        <w:spacing w:after="0" w:line="360" w:lineRule="auto"/>
        <w:jc w:val="both"/>
      </w:pPr>
    </w:p>
    <w:sectPr w:rsidR="009F4C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59"/>
    <w:rsid w:val="00002AB1"/>
    <w:rsid w:val="0001370B"/>
    <w:rsid w:val="000138E6"/>
    <w:rsid w:val="0001498B"/>
    <w:rsid w:val="0001646D"/>
    <w:rsid w:val="00033F2A"/>
    <w:rsid w:val="000375E9"/>
    <w:rsid w:val="0003762F"/>
    <w:rsid w:val="00043C67"/>
    <w:rsid w:val="00051509"/>
    <w:rsid w:val="0005287D"/>
    <w:rsid w:val="00054555"/>
    <w:rsid w:val="00056A17"/>
    <w:rsid w:val="00064442"/>
    <w:rsid w:val="000801E5"/>
    <w:rsid w:val="00083267"/>
    <w:rsid w:val="00085B94"/>
    <w:rsid w:val="00087AC8"/>
    <w:rsid w:val="00095AFF"/>
    <w:rsid w:val="000968F7"/>
    <w:rsid w:val="000A3A24"/>
    <w:rsid w:val="000A6C5D"/>
    <w:rsid w:val="000B037C"/>
    <w:rsid w:val="000B0CFF"/>
    <w:rsid w:val="000B315C"/>
    <w:rsid w:val="000B4F5E"/>
    <w:rsid w:val="000C0428"/>
    <w:rsid w:val="000C2C89"/>
    <w:rsid w:val="000C3D08"/>
    <w:rsid w:val="000C75EF"/>
    <w:rsid w:val="000C7A6A"/>
    <w:rsid w:val="000D70A9"/>
    <w:rsid w:val="000E0321"/>
    <w:rsid w:val="000E683C"/>
    <w:rsid w:val="000F14FE"/>
    <w:rsid w:val="000F1C72"/>
    <w:rsid w:val="00100B02"/>
    <w:rsid w:val="00103156"/>
    <w:rsid w:val="0011434C"/>
    <w:rsid w:val="00114B90"/>
    <w:rsid w:val="0012065B"/>
    <w:rsid w:val="00124FEB"/>
    <w:rsid w:val="0013046E"/>
    <w:rsid w:val="00133C69"/>
    <w:rsid w:val="00133DBE"/>
    <w:rsid w:val="00136518"/>
    <w:rsid w:val="001368E2"/>
    <w:rsid w:val="001418ED"/>
    <w:rsid w:val="00143048"/>
    <w:rsid w:val="00143170"/>
    <w:rsid w:val="00143769"/>
    <w:rsid w:val="00144937"/>
    <w:rsid w:val="00145859"/>
    <w:rsid w:val="00150816"/>
    <w:rsid w:val="00161062"/>
    <w:rsid w:val="00173DD1"/>
    <w:rsid w:val="0017552C"/>
    <w:rsid w:val="00176CA1"/>
    <w:rsid w:val="001802D1"/>
    <w:rsid w:val="00181016"/>
    <w:rsid w:val="00183597"/>
    <w:rsid w:val="00186DD4"/>
    <w:rsid w:val="00187A91"/>
    <w:rsid w:val="00187E67"/>
    <w:rsid w:val="00190ABA"/>
    <w:rsid w:val="0019480D"/>
    <w:rsid w:val="001A0289"/>
    <w:rsid w:val="001B1A36"/>
    <w:rsid w:val="001B30FE"/>
    <w:rsid w:val="001B6D9C"/>
    <w:rsid w:val="001C0D79"/>
    <w:rsid w:val="001C1FE0"/>
    <w:rsid w:val="001C428F"/>
    <w:rsid w:val="001C7B32"/>
    <w:rsid w:val="001D3218"/>
    <w:rsid w:val="001D3ECE"/>
    <w:rsid w:val="001D58CE"/>
    <w:rsid w:val="001E0827"/>
    <w:rsid w:val="001E40A4"/>
    <w:rsid w:val="001E4C15"/>
    <w:rsid w:val="001F237F"/>
    <w:rsid w:val="001F2BE3"/>
    <w:rsid w:val="00203FC8"/>
    <w:rsid w:val="002064A6"/>
    <w:rsid w:val="0021710A"/>
    <w:rsid w:val="00230A8C"/>
    <w:rsid w:val="00244D6E"/>
    <w:rsid w:val="00250B1C"/>
    <w:rsid w:val="00252DF1"/>
    <w:rsid w:val="002537B4"/>
    <w:rsid w:val="00266638"/>
    <w:rsid w:val="002872B1"/>
    <w:rsid w:val="00291776"/>
    <w:rsid w:val="002953E4"/>
    <w:rsid w:val="002976CA"/>
    <w:rsid w:val="002A0A7D"/>
    <w:rsid w:val="002A23EB"/>
    <w:rsid w:val="002B0B18"/>
    <w:rsid w:val="002B222B"/>
    <w:rsid w:val="002B61B4"/>
    <w:rsid w:val="002C0008"/>
    <w:rsid w:val="002C646C"/>
    <w:rsid w:val="002C725D"/>
    <w:rsid w:val="002D2D0E"/>
    <w:rsid w:val="002E7C95"/>
    <w:rsid w:val="002F2405"/>
    <w:rsid w:val="00301EA4"/>
    <w:rsid w:val="00303790"/>
    <w:rsid w:val="00303B94"/>
    <w:rsid w:val="00313582"/>
    <w:rsid w:val="003223D3"/>
    <w:rsid w:val="00324435"/>
    <w:rsid w:val="00330457"/>
    <w:rsid w:val="0033142C"/>
    <w:rsid w:val="00345518"/>
    <w:rsid w:val="003469E3"/>
    <w:rsid w:val="00350D2D"/>
    <w:rsid w:val="00353687"/>
    <w:rsid w:val="003649AA"/>
    <w:rsid w:val="00370770"/>
    <w:rsid w:val="00374406"/>
    <w:rsid w:val="003761F4"/>
    <w:rsid w:val="003774ED"/>
    <w:rsid w:val="0038276E"/>
    <w:rsid w:val="00397542"/>
    <w:rsid w:val="003A3F10"/>
    <w:rsid w:val="003A5B2B"/>
    <w:rsid w:val="003B3A0D"/>
    <w:rsid w:val="003B5FA2"/>
    <w:rsid w:val="003B6F29"/>
    <w:rsid w:val="003D6FE3"/>
    <w:rsid w:val="003D7419"/>
    <w:rsid w:val="003E20AE"/>
    <w:rsid w:val="003E33E4"/>
    <w:rsid w:val="003E73EB"/>
    <w:rsid w:val="003F0140"/>
    <w:rsid w:val="003F063A"/>
    <w:rsid w:val="003F250C"/>
    <w:rsid w:val="003F3B52"/>
    <w:rsid w:val="003F3D6D"/>
    <w:rsid w:val="003F5968"/>
    <w:rsid w:val="003F6282"/>
    <w:rsid w:val="003F700E"/>
    <w:rsid w:val="00401A46"/>
    <w:rsid w:val="00403B21"/>
    <w:rsid w:val="004050EC"/>
    <w:rsid w:val="004053BB"/>
    <w:rsid w:val="00405DFB"/>
    <w:rsid w:val="00412ED8"/>
    <w:rsid w:val="004140B8"/>
    <w:rsid w:val="00414112"/>
    <w:rsid w:val="00417700"/>
    <w:rsid w:val="00424759"/>
    <w:rsid w:val="00430BE2"/>
    <w:rsid w:val="00441823"/>
    <w:rsid w:val="00444A89"/>
    <w:rsid w:val="004608AD"/>
    <w:rsid w:val="004647A3"/>
    <w:rsid w:val="00476391"/>
    <w:rsid w:val="004802EC"/>
    <w:rsid w:val="00485F25"/>
    <w:rsid w:val="00486E51"/>
    <w:rsid w:val="00487820"/>
    <w:rsid w:val="00493176"/>
    <w:rsid w:val="00493857"/>
    <w:rsid w:val="00494D32"/>
    <w:rsid w:val="004A7185"/>
    <w:rsid w:val="004A73AF"/>
    <w:rsid w:val="004B01E9"/>
    <w:rsid w:val="004B6DAC"/>
    <w:rsid w:val="004E27E3"/>
    <w:rsid w:val="004E3998"/>
    <w:rsid w:val="004E6A47"/>
    <w:rsid w:val="004F0866"/>
    <w:rsid w:val="004F219A"/>
    <w:rsid w:val="004F2EFA"/>
    <w:rsid w:val="004F3FA8"/>
    <w:rsid w:val="004F476C"/>
    <w:rsid w:val="004F4CB5"/>
    <w:rsid w:val="004F6BB7"/>
    <w:rsid w:val="005019CE"/>
    <w:rsid w:val="0050561A"/>
    <w:rsid w:val="00506106"/>
    <w:rsid w:val="00514AB9"/>
    <w:rsid w:val="00514DF0"/>
    <w:rsid w:val="005221CA"/>
    <w:rsid w:val="0053635A"/>
    <w:rsid w:val="00537F4C"/>
    <w:rsid w:val="00546D4A"/>
    <w:rsid w:val="005544B7"/>
    <w:rsid w:val="00556E77"/>
    <w:rsid w:val="00557BEA"/>
    <w:rsid w:val="00574D61"/>
    <w:rsid w:val="0057662F"/>
    <w:rsid w:val="00591021"/>
    <w:rsid w:val="00592C46"/>
    <w:rsid w:val="00594BFC"/>
    <w:rsid w:val="005A0BD1"/>
    <w:rsid w:val="005A398A"/>
    <w:rsid w:val="005C3FDE"/>
    <w:rsid w:val="005C6348"/>
    <w:rsid w:val="005D04D5"/>
    <w:rsid w:val="005D4C5B"/>
    <w:rsid w:val="005D4D37"/>
    <w:rsid w:val="005D7A39"/>
    <w:rsid w:val="005E5277"/>
    <w:rsid w:val="005E6A4A"/>
    <w:rsid w:val="005E70D5"/>
    <w:rsid w:val="005F5114"/>
    <w:rsid w:val="005F574D"/>
    <w:rsid w:val="005F6040"/>
    <w:rsid w:val="005F6418"/>
    <w:rsid w:val="005F7BAC"/>
    <w:rsid w:val="00600773"/>
    <w:rsid w:val="00613222"/>
    <w:rsid w:val="00615582"/>
    <w:rsid w:val="00615AC0"/>
    <w:rsid w:val="006232FB"/>
    <w:rsid w:val="00624CE8"/>
    <w:rsid w:val="00625D8D"/>
    <w:rsid w:val="00627E19"/>
    <w:rsid w:val="00627E8D"/>
    <w:rsid w:val="00630878"/>
    <w:rsid w:val="00632A4E"/>
    <w:rsid w:val="006340C0"/>
    <w:rsid w:val="0063438F"/>
    <w:rsid w:val="00634CEA"/>
    <w:rsid w:val="006428AF"/>
    <w:rsid w:val="0064306D"/>
    <w:rsid w:val="00643C25"/>
    <w:rsid w:val="006461AB"/>
    <w:rsid w:val="006515FD"/>
    <w:rsid w:val="00651ADE"/>
    <w:rsid w:val="00651FDC"/>
    <w:rsid w:val="00656301"/>
    <w:rsid w:val="0065723C"/>
    <w:rsid w:val="00665833"/>
    <w:rsid w:val="00673057"/>
    <w:rsid w:val="006741CD"/>
    <w:rsid w:val="006767AA"/>
    <w:rsid w:val="00676F22"/>
    <w:rsid w:val="00677BC7"/>
    <w:rsid w:val="00680633"/>
    <w:rsid w:val="0068162C"/>
    <w:rsid w:val="00694D8F"/>
    <w:rsid w:val="00695924"/>
    <w:rsid w:val="006A2BBA"/>
    <w:rsid w:val="006A5E90"/>
    <w:rsid w:val="006C1C57"/>
    <w:rsid w:val="006C3F95"/>
    <w:rsid w:val="006C743F"/>
    <w:rsid w:val="006D5349"/>
    <w:rsid w:val="006D7CCF"/>
    <w:rsid w:val="006E1CFF"/>
    <w:rsid w:val="006E3846"/>
    <w:rsid w:val="007032C6"/>
    <w:rsid w:val="00707191"/>
    <w:rsid w:val="00707DA4"/>
    <w:rsid w:val="00710388"/>
    <w:rsid w:val="007235CD"/>
    <w:rsid w:val="00747063"/>
    <w:rsid w:val="00747D60"/>
    <w:rsid w:val="00755A71"/>
    <w:rsid w:val="00767CE6"/>
    <w:rsid w:val="00767E8C"/>
    <w:rsid w:val="007718B6"/>
    <w:rsid w:val="0077541C"/>
    <w:rsid w:val="007832C8"/>
    <w:rsid w:val="00784267"/>
    <w:rsid w:val="00787DA2"/>
    <w:rsid w:val="007A2435"/>
    <w:rsid w:val="007A427E"/>
    <w:rsid w:val="007A5AA0"/>
    <w:rsid w:val="007C1AE6"/>
    <w:rsid w:val="007C4BA1"/>
    <w:rsid w:val="007D1D4F"/>
    <w:rsid w:val="007D3477"/>
    <w:rsid w:val="007D4A22"/>
    <w:rsid w:val="007D5F81"/>
    <w:rsid w:val="007E7F20"/>
    <w:rsid w:val="007F18D1"/>
    <w:rsid w:val="00800D3F"/>
    <w:rsid w:val="00805A88"/>
    <w:rsid w:val="00806EF4"/>
    <w:rsid w:val="0080706C"/>
    <w:rsid w:val="0080756A"/>
    <w:rsid w:val="00807CAC"/>
    <w:rsid w:val="00813989"/>
    <w:rsid w:val="0082198C"/>
    <w:rsid w:val="008224EF"/>
    <w:rsid w:val="00830E29"/>
    <w:rsid w:val="00833348"/>
    <w:rsid w:val="00833D73"/>
    <w:rsid w:val="00845534"/>
    <w:rsid w:val="00845CB5"/>
    <w:rsid w:val="00850AE6"/>
    <w:rsid w:val="008618FF"/>
    <w:rsid w:val="00865912"/>
    <w:rsid w:val="00873469"/>
    <w:rsid w:val="0087582C"/>
    <w:rsid w:val="00875BA3"/>
    <w:rsid w:val="00883B5D"/>
    <w:rsid w:val="00885EF9"/>
    <w:rsid w:val="00893F94"/>
    <w:rsid w:val="008943CA"/>
    <w:rsid w:val="008A57DE"/>
    <w:rsid w:val="008A760C"/>
    <w:rsid w:val="008C3B50"/>
    <w:rsid w:val="008C4726"/>
    <w:rsid w:val="008D05E4"/>
    <w:rsid w:val="008D2145"/>
    <w:rsid w:val="008E4F3D"/>
    <w:rsid w:val="008F0BC7"/>
    <w:rsid w:val="008F439C"/>
    <w:rsid w:val="00900CEA"/>
    <w:rsid w:val="00903650"/>
    <w:rsid w:val="00903F7A"/>
    <w:rsid w:val="00904550"/>
    <w:rsid w:val="00905108"/>
    <w:rsid w:val="0090533D"/>
    <w:rsid w:val="00906012"/>
    <w:rsid w:val="0091459E"/>
    <w:rsid w:val="0091600D"/>
    <w:rsid w:val="009208AE"/>
    <w:rsid w:val="009418B9"/>
    <w:rsid w:val="00942856"/>
    <w:rsid w:val="009455A0"/>
    <w:rsid w:val="00951F2C"/>
    <w:rsid w:val="00952F86"/>
    <w:rsid w:val="00955EBE"/>
    <w:rsid w:val="0096115B"/>
    <w:rsid w:val="0096302C"/>
    <w:rsid w:val="009700F0"/>
    <w:rsid w:val="009726C5"/>
    <w:rsid w:val="00974973"/>
    <w:rsid w:val="0097562C"/>
    <w:rsid w:val="00977E5C"/>
    <w:rsid w:val="00983897"/>
    <w:rsid w:val="00983AB2"/>
    <w:rsid w:val="009948C0"/>
    <w:rsid w:val="0099609D"/>
    <w:rsid w:val="009A1E56"/>
    <w:rsid w:val="009A5B20"/>
    <w:rsid w:val="009B17D8"/>
    <w:rsid w:val="009B195C"/>
    <w:rsid w:val="009B2352"/>
    <w:rsid w:val="009B3B97"/>
    <w:rsid w:val="009B52F3"/>
    <w:rsid w:val="009B5746"/>
    <w:rsid w:val="009C1B6E"/>
    <w:rsid w:val="009C6DDB"/>
    <w:rsid w:val="009D0C0A"/>
    <w:rsid w:val="009D3483"/>
    <w:rsid w:val="009D5DA6"/>
    <w:rsid w:val="009E7EEA"/>
    <w:rsid w:val="009F3DB7"/>
    <w:rsid w:val="009F44D1"/>
    <w:rsid w:val="009F4C75"/>
    <w:rsid w:val="00A20BD7"/>
    <w:rsid w:val="00A234BF"/>
    <w:rsid w:val="00A23A60"/>
    <w:rsid w:val="00A36481"/>
    <w:rsid w:val="00A43B88"/>
    <w:rsid w:val="00A43FD2"/>
    <w:rsid w:val="00A477BC"/>
    <w:rsid w:val="00A509F5"/>
    <w:rsid w:val="00A552EC"/>
    <w:rsid w:val="00A57869"/>
    <w:rsid w:val="00A71144"/>
    <w:rsid w:val="00A73008"/>
    <w:rsid w:val="00A73158"/>
    <w:rsid w:val="00A821F9"/>
    <w:rsid w:val="00A94E86"/>
    <w:rsid w:val="00A97267"/>
    <w:rsid w:val="00AA0A93"/>
    <w:rsid w:val="00AB06A9"/>
    <w:rsid w:val="00AC5B88"/>
    <w:rsid w:val="00AC6901"/>
    <w:rsid w:val="00AE0C90"/>
    <w:rsid w:val="00AE3642"/>
    <w:rsid w:val="00AE4B47"/>
    <w:rsid w:val="00AE74DA"/>
    <w:rsid w:val="00AF3EF8"/>
    <w:rsid w:val="00AF5D4B"/>
    <w:rsid w:val="00B07805"/>
    <w:rsid w:val="00B10474"/>
    <w:rsid w:val="00B11F42"/>
    <w:rsid w:val="00B11F4C"/>
    <w:rsid w:val="00B23FEC"/>
    <w:rsid w:val="00B25DC1"/>
    <w:rsid w:val="00B2771E"/>
    <w:rsid w:val="00B42A3A"/>
    <w:rsid w:val="00B51E45"/>
    <w:rsid w:val="00B51F07"/>
    <w:rsid w:val="00B559FC"/>
    <w:rsid w:val="00B56913"/>
    <w:rsid w:val="00B71504"/>
    <w:rsid w:val="00B74375"/>
    <w:rsid w:val="00B76F3D"/>
    <w:rsid w:val="00B81987"/>
    <w:rsid w:val="00B8679C"/>
    <w:rsid w:val="00B93357"/>
    <w:rsid w:val="00B95FAB"/>
    <w:rsid w:val="00B97163"/>
    <w:rsid w:val="00BA1597"/>
    <w:rsid w:val="00BA2B91"/>
    <w:rsid w:val="00BA64A5"/>
    <w:rsid w:val="00BB5736"/>
    <w:rsid w:val="00BC1CB6"/>
    <w:rsid w:val="00BC1E7B"/>
    <w:rsid w:val="00BC428E"/>
    <w:rsid w:val="00BD27E2"/>
    <w:rsid w:val="00BE01A5"/>
    <w:rsid w:val="00BE3BFF"/>
    <w:rsid w:val="00BF1533"/>
    <w:rsid w:val="00BF3C47"/>
    <w:rsid w:val="00BF5F16"/>
    <w:rsid w:val="00BF628C"/>
    <w:rsid w:val="00C00735"/>
    <w:rsid w:val="00C0462E"/>
    <w:rsid w:val="00C21697"/>
    <w:rsid w:val="00C2686B"/>
    <w:rsid w:val="00C273DF"/>
    <w:rsid w:val="00C35238"/>
    <w:rsid w:val="00C40ACF"/>
    <w:rsid w:val="00C5077E"/>
    <w:rsid w:val="00C5253E"/>
    <w:rsid w:val="00C53D60"/>
    <w:rsid w:val="00C62436"/>
    <w:rsid w:val="00C651C5"/>
    <w:rsid w:val="00C71D96"/>
    <w:rsid w:val="00C7326D"/>
    <w:rsid w:val="00CA1344"/>
    <w:rsid w:val="00CA20FC"/>
    <w:rsid w:val="00CA2D92"/>
    <w:rsid w:val="00CA50B1"/>
    <w:rsid w:val="00CA5563"/>
    <w:rsid w:val="00CB2790"/>
    <w:rsid w:val="00CB3FE4"/>
    <w:rsid w:val="00CC3B4E"/>
    <w:rsid w:val="00CC6950"/>
    <w:rsid w:val="00CD24CB"/>
    <w:rsid w:val="00CD4D0C"/>
    <w:rsid w:val="00CF6C5A"/>
    <w:rsid w:val="00CF6E6B"/>
    <w:rsid w:val="00D0098E"/>
    <w:rsid w:val="00D07782"/>
    <w:rsid w:val="00D17067"/>
    <w:rsid w:val="00D21EC8"/>
    <w:rsid w:val="00D228E1"/>
    <w:rsid w:val="00D244CB"/>
    <w:rsid w:val="00D27761"/>
    <w:rsid w:val="00D27F29"/>
    <w:rsid w:val="00D321A7"/>
    <w:rsid w:val="00D323CF"/>
    <w:rsid w:val="00D357E0"/>
    <w:rsid w:val="00D40579"/>
    <w:rsid w:val="00D50788"/>
    <w:rsid w:val="00D528AC"/>
    <w:rsid w:val="00D60CE5"/>
    <w:rsid w:val="00D6116F"/>
    <w:rsid w:val="00D652FF"/>
    <w:rsid w:val="00D72F4D"/>
    <w:rsid w:val="00D73807"/>
    <w:rsid w:val="00D74C72"/>
    <w:rsid w:val="00D763E0"/>
    <w:rsid w:val="00D80B7F"/>
    <w:rsid w:val="00D85A01"/>
    <w:rsid w:val="00D86371"/>
    <w:rsid w:val="00D9147C"/>
    <w:rsid w:val="00D935E1"/>
    <w:rsid w:val="00D94038"/>
    <w:rsid w:val="00DA1AE7"/>
    <w:rsid w:val="00DA48B5"/>
    <w:rsid w:val="00DA509E"/>
    <w:rsid w:val="00DB0B74"/>
    <w:rsid w:val="00DB1699"/>
    <w:rsid w:val="00DB2DCB"/>
    <w:rsid w:val="00DB38CD"/>
    <w:rsid w:val="00DB689A"/>
    <w:rsid w:val="00DC6487"/>
    <w:rsid w:val="00DC724C"/>
    <w:rsid w:val="00DD41E2"/>
    <w:rsid w:val="00DE2F94"/>
    <w:rsid w:val="00DE6505"/>
    <w:rsid w:val="00DF1D6B"/>
    <w:rsid w:val="00DF3FD6"/>
    <w:rsid w:val="00E00FEE"/>
    <w:rsid w:val="00E0380E"/>
    <w:rsid w:val="00E04130"/>
    <w:rsid w:val="00E04277"/>
    <w:rsid w:val="00E051EB"/>
    <w:rsid w:val="00E163F8"/>
    <w:rsid w:val="00E2110E"/>
    <w:rsid w:val="00E22437"/>
    <w:rsid w:val="00E23914"/>
    <w:rsid w:val="00E265A0"/>
    <w:rsid w:val="00E26ACC"/>
    <w:rsid w:val="00E31CE2"/>
    <w:rsid w:val="00E33ADE"/>
    <w:rsid w:val="00E41520"/>
    <w:rsid w:val="00E473CC"/>
    <w:rsid w:val="00E52FFD"/>
    <w:rsid w:val="00E54B04"/>
    <w:rsid w:val="00E55B1E"/>
    <w:rsid w:val="00E60C05"/>
    <w:rsid w:val="00E70AB8"/>
    <w:rsid w:val="00E714F3"/>
    <w:rsid w:val="00E726D0"/>
    <w:rsid w:val="00E73FD6"/>
    <w:rsid w:val="00E761BC"/>
    <w:rsid w:val="00E76A4B"/>
    <w:rsid w:val="00E82039"/>
    <w:rsid w:val="00E86A31"/>
    <w:rsid w:val="00E923FC"/>
    <w:rsid w:val="00EA27DE"/>
    <w:rsid w:val="00EA5C1C"/>
    <w:rsid w:val="00EA6A8E"/>
    <w:rsid w:val="00EA703B"/>
    <w:rsid w:val="00EB08DC"/>
    <w:rsid w:val="00EB44E0"/>
    <w:rsid w:val="00EB5F03"/>
    <w:rsid w:val="00EC14B4"/>
    <w:rsid w:val="00EC2551"/>
    <w:rsid w:val="00EC6308"/>
    <w:rsid w:val="00EC68CA"/>
    <w:rsid w:val="00ED1235"/>
    <w:rsid w:val="00ED6763"/>
    <w:rsid w:val="00ED6CA5"/>
    <w:rsid w:val="00EE55CB"/>
    <w:rsid w:val="00EE798D"/>
    <w:rsid w:val="00F00193"/>
    <w:rsid w:val="00F11CEF"/>
    <w:rsid w:val="00F23FAE"/>
    <w:rsid w:val="00F308FA"/>
    <w:rsid w:val="00F34079"/>
    <w:rsid w:val="00F356A3"/>
    <w:rsid w:val="00F51579"/>
    <w:rsid w:val="00F56A0C"/>
    <w:rsid w:val="00F6422E"/>
    <w:rsid w:val="00F64DE7"/>
    <w:rsid w:val="00F73D8C"/>
    <w:rsid w:val="00F84761"/>
    <w:rsid w:val="00F8726B"/>
    <w:rsid w:val="00FA547D"/>
    <w:rsid w:val="00FB16AA"/>
    <w:rsid w:val="00FB2830"/>
    <w:rsid w:val="00FC11FE"/>
    <w:rsid w:val="00FC27FA"/>
    <w:rsid w:val="00FC28FF"/>
    <w:rsid w:val="00FD2893"/>
    <w:rsid w:val="00FD379D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35A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B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7B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7BC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7BC7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BC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A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A8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7B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7B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7BC7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7BC7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BC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A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A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E3C3D-F96F-4484-AC01-E850E987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2018-02-19T11:52:00Z</cp:lastPrinted>
  <dcterms:created xsi:type="dcterms:W3CDTF">2018-04-13T08:35:00Z</dcterms:created>
  <dcterms:modified xsi:type="dcterms:W3CDTF">2018-04-13T08:35:00Z</dcterms:modified>
</cp:coreProperties>
</file>