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43B80" w14:textId="1C1E9D09" w:rsidR="00E0452E" w:rsidRPr="006D6AA8" w:rsidRDefault="001C1D27" w:rsidP="001C1D27">
      <w:pPr>
        <w:tabs>
          <w:tab w:val="left" w:pos="408"/>
        </w:tabs>
        <w:spacing w:before="120" w:line="360" w:lineRule="auto"/>
        <w:jc w:val="center"/>
        <w:rPr>
          <w:rFonts w:ascii="Times New Roman" w:hAnsi="Times New Roman" w:cs="Times New Roman"/>
          <w:sz w:val="24"/>
          <w:szCs w:val="24"/>
        </w:rPr>
      </w:pPr>
      <w:bookmarkStart w:id="0" w:name="_GoBack"/>
      <w:bookmarkEnd w:id="0"/>
      <w:r w:rsidRPr="001C1D27">
        <w:rPr>
          <w:rFonts w:ascii="Times New Roman" w:hAnsi="Times New Roman" w:cs="Times New Roman"/>
          <w:sz w:val="24"/>
          <w:szCs w:val="24"/>
        </w:rPr>
        <w:t>UZASADNIENIE</w:t>
      </w:r>
    </w:p>
    <w:p w14:paraId="215B6F8C" w14:textId="77777777" w:rsidR="00337577" w:rsidRPr="006D6AA8" w:rsidRDefault="005F31A0" w:rsidP="001C1D27">
      <w:pPr>
        <w:tabs>
          <w:tab w:val="left" w:pos="408"/>
        </w:tabs>
        <w:spacing w:before="240" w:line="360" w:lineRule="auto"/>
        <w:ind w:left="408" w:hanging="408"/>
        <w:jc w:val="both"/>
        <w:rPr>
          <w:rFonts w:ascii="Times New Roman" w:hAnsi="Times New Roman" w:cs="Times New Roman"/>
          <w:sz w:val="24"/>
          <w:szCs w:val="24"/>
        </w:rPr>
      </w:pPr>
      <w:r w:rsidRPr="006D6AA8">
        <w:rPr>
          <w:rFonts w:ascii="Times New Roman" w:hAnsi="Times New Roman" w:cs="Times New Roman"/>
          <w:b/>
          <w:sz w:val="24"/>
          <w:szCs w:val="24"/>
        </w:rPr>
        <w:t>1. P</w:t>
      </w:r>
      <w:r w:rsidR="00160EDE" w:rsidRPr="006D6AA8">
        <w:rPr>
          <w:rFonts w:ascii="Times New Roman" w:hAnsi="Times New Roman" w:cs="Times New Roman"/>
          <w:b/>
          <w:sz w:val="24"/>
          <w:szCs w:val="24"/>
        </w:rPr>
        <w:t>otrzeba i cel wydania aktu</w:t>
      </w:r>
    </w:p>
    <w:p w14:paraId="7E0E768D" w14:textId="75E678E8" w:rsidR="00337577" w:rsidRPr="006D6AA8" w:rsidRDefault="00337577"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Projekt ustawy o </w:t>
      </w:r>
      <w:r w:rsidR="006B5B8F" w:rsidRPr="006D6AA8">
        <w:rPr>
          <w:rFonts w:ascii="Times New Roman" w:hAnsi="Times New Roman" w:cs="Times New Roman"/>
          <w:sz w:val="24"/>
          <w:szCs w:val="24"/>
        </w:rPr>
        <w:t>przetwarzaniu danych dotyczących przelotu pasażera</w:t>
      </w:r>
      <w:r w:rsidRPr="006D6AA8">
        <w:rPr>
          <w:rFonts w:ascii="Times New Roman" w:hAnsi="Times New Roman" w:cs="Times New Roman"/>
          <w:sz w:val="24"/>
          <w:szCs w:val="24"/>
        </w:rPr>
        <w:t xml:space="preserve"> ma na celu</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transpozycję dyrektywy Parlamentu Europejskiego i Rady (UE) 2016/681 z dnia 27</w:t>
      </w:r>
      <w:r w:rsidR="001C1D27">
        <w:rPr>
          <w:rFonts w:ascii="Times New Roman" w:hAnsi="Times New Roman" w:cs="Times New Roman"/>
          <w:sz w:val="24"/>
          <w:szCs w:val="24"/>
        </w:rPr>
        <w:t> </w:t>
      </w:r>
      <w:r w:rsidRPr="006D6AA8">
        <w:rPr>
          <w:rFonts w:ascii="Times New Roman" w:hAnsi="Times New Roman" w:cs="Times New Roman"/>
          <w:sz w:val="24"/>
          <w:szCs w:val="24"/>
        </w:rPr>
        <w:t>kwietnia 2016 r. w sprawie wykorzystywania danych dotyczących przelotu pasażera (danych PNR) w celu zapobiegania przestępstwom terrorystycznym i poważnej przestępczości, ich wykrywania, prowadzenia postępowań przygotowawczych w ich sprawie i ich ścigania ( Dz. Urz. UE L</w:t>
      </w:r>
      <w:r w:rsidR="007463AB" w:rsidRPr="006D6AA8">
        <w:rPr>
          <w:rFonts w:ascii="Times New Roman" w:hAnsi="Times New Roman" w:cs="Times New Roman"/>
          <w:sz w:val="24"/>
          <w:szCs w:val="24"/>
        </w:rPr>
        <w:t xml:space="preserve"> </w:t>
      </w:r>
      <w:r w:rsidRPr="006D6AA8">
        <w:rPr>
          <w:rFonts w:ascii="Times New Roman" w:hAnsi="Times New Roman" w:cs="Times New Roman"/>
          <w:sz w:val="24"/>
          <w:szCs w:val="24"/>
        </w:rPr>
        <w:t xml:space="preserve">132 z </w:t>
      </w:r>
      <w:r w:rsidR="009E3394" w:rsidRPr="006D6AA8">
        <w:rPr>
          <w:rFonts w:ascii="Times New Roman" w:hAnsi="Times New Roman" w:cs="Times New Roman"/>
          <w:sz w:val="24"/>
          <w:szCs w:val="24"/>
        </w:rPr>
        <w:t>dn</w:t>
      </w:r>
      <w:r w:rsidR="00653B61" w:rsidRPr="006D6AA8">
        <w:rPr>
          <w:rFonts w:ascii="Times New Roman" w:hAnsi="Times New Roman" w:cs="Times New Roman"/>
          <w:sz w:val="24"/>
          <w:szCs w:val="24"/>
        </w:rPr>
        <w:t>ia</w:t>
      </w:r>
      <w:r w:rsidR="009E3394" w:rsidRPr="006D6AA8">
        <w:rPr>
          <w:rFonts w:ascii="Times New Roman" w:hAnsi="Times New Roman" w:cs="Times New Roman"/>
          <w:sz w:val="24"/>
          <w:szCs w:val="24"/>
        </w:rPr>
        <w:t xml:space="preserve"> </w:t>
      </w:r>
      <w:r w:rsidRPr="006D6AA8">
        <w:rPr>
          <w:rFonts w:ascii="Times New Roman" w:hAnsi="Times New Roman" w:cs="Times New Roman"/>
          <w:sz w:val="24"/>
          <w:szCs w:val="24"/>
        </w:rPr>
        <w:t>04.05.2016</w:t>
      </w:r>
      <w:r w:rsidR="00160EDE" w:rsidRPr="006D6AA8">
        <w:rPr>
          <w:rFonts w:ascii="Times New Roman" w:hAnsi="Times New Roman" w:cs="Times New Roman"/>
          <w:sz w:val="24"/>
          <w:szCs w:val="24"/>
        </w:rPr>
        <w:t xml:space="preserve"> r.</w:t>
      </w:r>
      <w:r w:rsidR="007463AB" w:rsidRPr="006D6AA8">
        <w:rPr>
          <w:rFonts w:ascii="Times New Roman" w:hAnsi="Times New Roman" w:cs="Times New Roman"/>
          <w:sz w:val="24"/>
          <w:szCs w:val="24"/>
        </w:rPr>
        <w:t>, s</w:t>
      </w:r>
      <w:r w:rsidR="00A52C54">
        <w:rPr>
          <w:rFonts w:ascii="Times New Roman" w:hAnsi="Times New Roman" w:cs="Times New Roman"/>
          <w:sz w:val="24"/>
          <w:szCs w:val="24"/>
        </w:rPr>
        <w:t>tr</w:t>
      </w:r>
      <w:r w:rsidR="007463AB" w:rsidRPr="006D6AA8">
        <w:rPr>
          <w:rFonts w:ascii="Times New Roman" w:hAnsi="Times New Roman" w:cs="Times New Roman"/>
          <w:sz w:val="24"/>
          <w:szCs w:val="24"/>
        </w:rPr>
        <w:t>. 119</w:t>
      </w:r>
      <w:r w:rsidRPr="006D6AA8">
        <w:rPr>
          <w:rFonts w:ascii="Times New Roman" w:hAnsi="Times New Roman" w:cs="Times New Roman"/>
          <w:sz w:val="24"/>
          <w:szCs w:val="24"/>
        </w:rPr>
        <w:t>), zwanej dalej ,,dyrektywą”.</w:t>
      </w:r>
      <w:r w:rsidR="007463AB" w:rsidRPr="006D6AA8">
        <w:rPr>
          <w:rFonts w:ascii="Times New Roman" w:hAnsi="Times New Roman" w:cs="Times New Roman"/>
          <w:sz w:val="24"/>
          <w:szCs w:val="24"/>
        </w:rPr>
        <w:t xml:space="preserve"> </w:t>
      </w:r>
    </w:p>
    <w:p w14:paraId="0BE6F337" w14:textId="173FBCD7" w:rsidR="005F31A0" w:rsidRPr="006D6AA8" w:rsidRDefault="005F31A0"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Dyrektywa określa zasady przekazywania przez przewoźników lotniczych danych dotyczących przelotu pasażera (z</w:t>
      </w:r>
      <w:r w:rsidR="00160EDE" w:rsidRPr="006D6AA8">
        <w:rPr>
          <w:rFonts w:ascii="Times New Roman" w:hAnsi="Times New Roman" w:cs="Times New Roman"/>
          <w:sz w:val="24"/>
          <w:szCs w:val="24"/>
        </w:rPr>
        <w:t xml:space="preserve">wanych dalej </w:t>
      </w:r>
      <w:r w:rsidR="00A52C54">
        <w:rPr>
          <w:rFonts w:ascii="Times New Roman" w:hAnsi="Times New Roman" w:cs="Times New Roman"/>
          <w:sz w:val="24"/>
          <w:szCs w:val="24"/>
        </w:rPr>
        <w:t>„</w:t>
      </w:r>
      <w:r w:rsidR="00160EDE" w:rsidRPr="006D6AA8">
        <w:rPr>
          <w:rFonts w:ascii="Times New Roman" w:hAnsi="Times New Roman" w:cs="Times New Roman"/>
          <w:sz w:val="24"/>
          <w:szCs w:val="24"/>
        </w:rPr>
        <w:t>danymi PNR</w:t>
      </w:r>
      <w:r w:rsidR="00A52C54">
        <w:rPr>
          <w:rFonts w:ascii="Times New Roman" w:hAnsi="Times New Roman" w:cs="Times New Roman"/>
          <w:sz w:val="24"/>
          <w:szCs w:val="24"/>
        </w:rPr>
        <w:t>”</w:t>
      </w:r>
      <w:r w:rsidR="00160EDE" w:rsidRPr="006D6AA8">
        <w:rPr>
          <w:rFonts w:ascii="Times New Roman" w:hAnsi="Times New Roman" w:cs="Times New Roman"/>
          <w:sz w:val="24"/>
          <w:szCs w:val="24"/>
        </w:rPr>
        <w:t>),</w:t>
      </w:r>
      <w:r w:rsidR="007463AB" w:rsidRPr="006D6AA8">
        <w:rPr>
          <w:rFonts w:ascii="Times New Roman" w:hAnsi="Times New Roman" w:cs="Times New Roman"/>
          <w:sz w:val="24"/>
          <w:szCs w:val="24"/>
        </w:rPr>
        <w:t xml:space="preserve"> </w:t>
      </w:r>
      <w:r w:rsidRPr="006D6AA8">
        <w:rPr>
          <w:rFonts w:ascii="Times New Roman" w:hAnsi="Times New Roman" w:cs="Times New Roman"/>
          <w:sz w:val="24"/>
          <w:szCs w:val="24"/>
        </w:rPr>
        <w:t>przetwarzanie tych danych przez państwa członkowskie</w:t>
      </w:r>
      <w:r w:rsidR="00973B7E" w:rsidRPr="006D6AA8">
        <w:rPr>
          <w:rFonts w:ascii="Times New Roman" w:hAnsi="Times New Roman" w:cs="Times New Roman"/>
          <w:sz w:val="24"/>
          <w:szCs w:val="24"/>
        </w:rPr>
        <w:t xml:space="preserve"> Unii Europejskiej</w:t>
      </w:r>
      <w:r w:rsidRPr="006D6AA8">
        <w:rPr>
          <w:rFonts w:ascii="Times New Roman" w:hAnsi="Times New Roman" w:cs="Times New Roman"/>
          <w:sz w:val="24"/>
          <w:szCs w:val="24"/>
        </w:rPr>
        <w:t xml:space="preserve"> oraz wymianę tych danych między państwami członkowskimi w celu zapobiegania przestępstwom terrorystycznym i poważnej przestępczości oraz ich wykrywania, prowadzenia post</w:t>
      </w:r>
      <w:r w:rsidR="00A52C54">
        <w:rPr>
          <w:rFonts w:ascii="Times New Roman" w:hAnsi="Times New Roman" w:cs="Times New Roman"/>
          <w:sz w:val="24"/>
          <w:szCs w:val="24"/>
        </w:rPr>
        <w:t>ę</w:t>
      </w:r>
      <w:r w:rsidRPr="006D6AA8">
        <w:rPr>
          <w:rFonts w:ascii="Times New Roman" w:hAnsi="Times New Roman" w:cs="Times New Roman"/>
          <w:sz w:val="24"/>
          <w:szCs w:val="24"/>
        </w:rPr>
        <w:t>powań przygotowawczych w ich sprawie i ich ścigania.</w:t>
      </w:r>
    </w:p>
    <w:p w14:paraId="35442647" w14:textId="07821E04" w:rsidR="00337577" w:rsidRPr="006D6AA8" w:rsidRDefault="001E2756" w:rsidP="001C1D27">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S</w:t>
      </w:r>
      <w:r w:rsidR="00507049" w:rsidRPr="006D6AA8">
        <w:rPr>
          <w:rFonts w:ascii="Times New Roman" w:hAnsi="Times New Roman" w:cs="Times New Roman"/>
          <w:sz w:val="24"/>
          <w:szCs w:val="24"/>
        </w:rPr>
        <w:t xml:space="preserve">krót </w:t>
      </w:r>
      <w:r w:rsidR="006602FA" w:rsidRPr="006D6AA8">
        <w:rPr>
          <w:rFonts w:ascii="Times New Roman" w:hAnsi="Times New Roman" w:cs="Times New Roman"/>
          <w:sz w:val="24"/>
          <w:szCs w:val="24"/>
        </w:rPr>
        <w:t>,,</w:t>
      </w:r>
      <w:r w:rsidR="00507049" w:rsidRPr="006D6AA8">
        <w:rPr>
          <w:rFonts w:ascii="Times New Roman" w:hAnsi="Times New Roman" w:cs="Times New Roman"/>
          <w:sz w:val="24"/>
          <w:szCs w:val="24"/>
        </w:rPr>
        <w:t>PNR</w:t>
      </w:r>
      <w:r w:rsidR="006602FA" w:rsidRPr="006D6AA8">
        <w:rPr>
          <w:rFonts w:ascii="Times New Roman" w:hAnsi="Times New Roman" w:cs="Times New Roman"/>
          <w:sz w:val="24"/>
          <w:szCs w:val="24"/>
        </w:rPr>
        <w:t>”</w:t>
      </w:r>
      <w:r w:rsidRPr="006D6AA8">
        <w:rPr>
          <w:rFonts w:ascii="Times New Roman" w:hAnsi="Times New Roman" w:cs="Times New Roman"/>
          <w:sz w:val="24"/>
          <w:szCs w:val="24"/>
        </w:rPr>
        <w:t>, którym posługuje się dyrektywa,</w:t>
      </w:r>
      <w:r w:rsidR="00507049" w:rsidRPr="006D6AA8">
        <w:rPr>
          <w:rFonts w:ascii="Times New Roman" w:hAnsi="Times New Roman" w:cs="Times New Roman"/>
          <w:sz w:val="24"/>
          <w:szCs w:val="24"/>
        </w:rPr>
        <w:t xml:space="preserve"> wywodzi się z</w:t>
      </w:r>
      <w:r w:rsidRPr="006D6AA8">
        <w:rPr>
          <w:rFonts w:ascii="Times New Roman" w:hAnsi="Times New Roman" w:cs="Times New Roman"/>
          <w:sz w:val="24"/>
          <w:szCs w:val="24"/>
        </w:rPr>
        <w:t xml:space="preserve"> angielskiego sformułowania ,,</w:t>
      </w:r>
      <w:proofErr w:type="spellStart"/>
      <w:r w:rsidRPr="006D6AA8">
        <w:rPr>
          <w:rFonts w:ascii="Times New Roman" w:hAnsi="Times New Roman" w:cs="Times New Roman"/>
          <w:sz w:val="24"/>
          <w:szCs w:val="24"/>
        </w:rPr>
        <w:t>pa</w:t>
      </w:r>
      <w:r w:rsidR="00B34388" w:rsidRPr="006D6AA8">
        <w:rPr>
          <w:rFonts w:ascii="Times New Roman" w:hAnsi="Times New Roman" w:cs="Times New Roman"/>
          <w:sz w:val="24"/>
          <w:szCs w:val="24"/>
        </w:rPr>
        <w:t>ssen</w:t>
      </w:r>
      <w:r w:rsidRPr="006D6AA8">
        <w:rPr>
          <w:rFonts w:ascii="Times New Roman" w:hAnsi="Times New Roman" w:cs="Times New Roman"/>
          <w:sz w:val="24"/>
          <w:szCs w:val="24"/>
        </w:rPr>
        <w:t>ger</w:t>
      </w:r>
      <w:proofErr w:type="spellEnd"/>
      <w:r w:rsidRPr="006D6AA8">
        <w:rPr>
          <w:rFonts w:ascii="Times New Roman" w:hAnsi="Times New Roman" w:cs="Times New Roman"/>
          <w:sz w:val="24"/>
          <w:szCs w:val="24"/>
        </w:rPr>
        <w:t xml:space="preserve"> </w:t>
      </w:r>
      <w:proofErr w:type="spellStart"/>
      <w:r w:rsidRPr="006D6AA8">
        <w:rPr>
          <w:rFonts w:ascii="Times New Roman" w:hAnsi="Times New Roman" w:cs="Times New Roman"/>
          <w:sz w:val="24"/>
          <w:szCs w:val="24"/>
        </w:rPr>
        <w:t>name</w:t>
      </w:r>
      <w:proofErr w:type="spellEnd"/>
      <w:r w:rsidRPr="006D6AA8">
        <w:rPr>
          <w:rFonts w:ascii="Times New Roman" w:hAnsi="Times New Roman" w:cs="Times New Roman"/>
          <w:sz w:val="24"/>
          <w:szCs w:val="24"/>
        </w:rPr>
        <w:t xml:space="preserve"> </w:t>
      </w:r>
      <w:proofErr w:type="spellStart"/>
      <w:r w:rsidRPr="006D6AA8">
        <w:rPr>
          <w:rFonts w:ascii="Times New Roman" w:hAnsi="Times New Roman" w:cs="Times New Roman"/>
          <w:sz w:val="24"/>
          <w:szCs w:val="24"/>
        </w:rPr>
        <w:t>record</w:t>
      </w:r>
      <w:proofErr w:type="spellEnd"/>
      <w:r w:rsidRPr="006D6AA8">
        <w:rPr>
          <w:rFonts w:ascii="Times New Roman" w:hAnsi="Times New Roman" w:cs="Times New Roman"/>
          <w:sz w:val="24"/>
          <w:szCs w:val="24"/>
        </w:rPr>
        <w:t>”.</w:t>
      </w:r>
    </w:p>
    <w:p w14:paraId="127D4FAE" w14:textId="77777777" w:rsidR="00337577" w:rsidRPr="006D6AA8" w:rsidRDefault="005F31A0" w:rsidP="001C1D27">
      <w:pPr>
        <w:tabs>
          <w:tab w:val="left" w:pos="408"/>
        </w:tabs>
        <w:spacing w:before="240" w:line="360" w:lineRule="auto"/>
        <w:ind w:left="408" w:hanging="408"/>
        <w:jc w:val="both"/>
        <w:rPr>
          <w:rFonts w:ascii="Times New Roman" w:hAnsi="Times New Roman" w:cs="Times New Roman"/>
          <w:b/>
          <w:sz w:val="24"/>
          <w:szCs w:val="24"/>
        </w:rPr>
      </w:pPr>
      <w:r w:rsidRPr="006D6AA8">
        <w:rPr>
          <w:rFonts w:ascii="Times New Roman" w:hAnsi="Times New Roman" w:cs="Times New Roman"/>
          <w:b/>
          <w:sz w:val="24"/>
          <w:szCs w:val="24"/>
        </w:rPr>
        <w:t>2. Różnice</w:t>
      </w:r>
      <w:r w:rsidR="00337577" w:rsidRPr="006D6AA8">
        <w:rPr>
          <w:rFonts w:ascii="Times New Roman" w:hAnsi="Times New Roman" w:cs="Times New Roman"/>
          <w:b/>
          <w:sz w:val="24"/>
          <w:szCs w:val="24"/>
        </w:rPr>
        <w:t xml:space="preserve"> między dotychczasowym a projektowanym stanem prawnym</w:t>
      </w:r>
    </w:p>
    <w:p w14:paraId="35C3DF2A" w14:textId="6BD9CF8E" w:rsidR="001F5056" w:rsidRPr="006D6AA8" w:rsidRDefault="007463AB"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Obowiązujące przepisy nie regulują spraw dotyczących</w:t>
      </w:r>
      <w:r w:rsidR="00557A09" w:rsidRPr="006D6AA8">
        <w:rPr>
          <w:rFonts w:ascii="Times New Roman" w:hAnsi="Times New Roman" w:cs="Times New Roman"/>
          <w:sz w:val="24"/>
          <w:szCs w:val="24"/>
        </w:rPr>
        <w:t xml:space="preserve"> przetwarzania danych PNR w</w:t>
      </w:r>
      <w:r w:rsidR="001C1D27">
        <w:rPr>
          <w:rFonts w:ascii="Times New Roman" w:hAnsi="Times New Roman" w:cs="Times New Roman"/>
          <w:sz w:val="24"/>
          <w:szCs w:val="24"/>
        </w:rPr>
        <w:t> </w:t>
      </w:r>
      <w:r w:rsidR="00557A09" w:rsidRPr="006D6AA8">
        <w:rPr>
          <w:rFonts w:ascii="Times New Roman" w:hAnsi="Times New Roman" w:cs="Times New Roman"/>
          <w:sz w:val="24"/>
          <w:szCs w:val="24"/>
        </w:rPr>
        <w:t xml:space="preserve">celu </w:t>
      </w:r>
      <w:r w:rsidR="005D0992" w:rsidRPr="006D6AA8">
        <w:rPr>
          <w:rFonts w:ascii="Times New Roman" w:hAnsi="Times New Roman" w:cs="Times New Roman"/>
          <w:sz w:val="24"/>
          <w:szCs w:val="24"/>
        </w:rPr>
        <w:t>zwalczania przestępczości.</w:t>
      </w:r>
      <w:r w:rsidRPr="006D6AA8">
        <w:rPr>
          <w:rFonts w:ascii="Times New Roman" w:hAnsi="Times New Roman" w:cs="Times New Roman"/>
          <w:sz w:val="24"/>
          <w:szCs w:val="24"/>
        </w:rPr>
        <w:t xml:space="preserve"> </w:t>
      </w:r>
    </w:p>
    <w:p w14:paraId="365530CA" w14:textId="41AD8E56" w:rsidR="00284FC1" w:rsidRPr="006D6AA8" w:rsidRDefault="007463AB" w:rsidP="006D6AA8">
      <w:pPr>
        <w:widowControl/>
        <w:autoSpaceDE/>
        <w:autoSpaceDN/>
        <w:adjustRightInd/>
        <w:spacing w:before="120" w:line="360" w:lineRule="auto"/>
        <w:jc w:val="both"/>
        <w:rPr>
          <w:rFonts w:ascii="Times New Roman" w:eastAsia="Times New Roman" w:hAnsi="Times New Roman" w:cs="Times New Roman"/>
          <w:color w:val="000000"/>
          <w:sz w:val="24"/>
          <w:szCs w:val="24"/>
        </w:rPr>
      </w:pPr>
      <w:r w:rsidRPr="006D6AA8">
        <w:rPr>
          <w:rFonts w:ascii="Times New Roman" w:hAnsi="Times New Roman" w:cs="Times New Roman"/>
          <w:sz w:val="24"/>
          <w:szCs w:val="24"/>
        </w:rPr>
        <w:t>Obecny stan prawny reguluje przekazywanie</w:t>
      </w:r>
      <w:r w:rsidR="00C4708B" w:rsidRPr="006D6AA8">
        <w:rPr>
          <w:rFonts w:ascii="Times New Roman" w:hAnsi="Times New Roman" w:cs="Times New Roman"/>
          <w:sz w:val="24"/>
          <w:szCs w:val="24"/>
        </w:rPr>
        <w:t xml:space="preserve"> przez przewoźników lotniczych</w:t>
      </w:r>
      <w:r w:rsidR="001F5056" w:rsidRPr="006D6AA8">
        <w:rPr>
          <w:rFonts w:ascii="Times New Roman" w:hAnsi="Times New Roman" w:cs="Times New Roman"/>
          <w:sz w:val="24"/>
          <w:szCs w:val="24"/>
        </w:rPr>
        <w:t xml:space="preserve">, na wniosek komendanta właściwej placówki Straży Granicznej, informacji </w:t>
      </w:r>
      <w:r w:rsidR="001F5056" w:rsidRPr="006D6AA8">
        <w:rPr>
          <w:rFonts w:ascii="Times New Roman" w:eastAsia="Times New Roman" w:hAnsi="Times New Roman" w:cs="Times New Roman"/>
          <w:color w:val="000000"/>
          <w:sz w:val="24"/>
          <w:szCs w:val="24"/>
        </w:rPr>
        <w:t>dotyczącej pasażerów znajdujących się na pokładzie statku powietrznego (tzw. dane API)</w:t>
      </w:r>
      <w:r w:rsidR="00C4708B" w:rsidRPr="006D6AA8">
        <w:rPr>
          <w:rFonts w:ascii="Times New Roman" w:eastAsia="Times New Roman" w:hAnsi="Times New Roman" w:cs="Times New Roman"/>
          <w:color w:val="000000"/>
          <w:sz w:val="24"/>
          <w:szCs w:val="24"/>
        </w:rPr>
        <w:t>,</w:t>
      </w:r>
      <w:r w:rsidR="00F35C23" w:rsidRPr="006D6AA8">
        <w:rPr>
          <w:rFonts w:ascii="Times New Roman" w:eastAsia="Times New Roman" w:hAnsi="Times New Roman" w:cs="Times New Roman"/>
          <w:color w:val="000000"/>
          <w:sz w:val="24"/>
          <w:szCs w:val="24"/>
        </w:rPr>
        <w:t xml:space="preserve"> który będzie lądował na terytorium Rzeczypospolitej Polskiej</w:t>
      </w:r>
      <w:r w:rsidR="00AD7AD7" w:rsidRPr="006D6AA8">
        <w:rPr>
          <w:rFonts w:ascii="Times New Roman" w:eastAsia="Times New Roman" w:hAnsi="Times New Roman" w:cs="Times New Roman"/>
          <w:color w:val="000000"/>
          <w:sz w:val="24"/>
          <w:szCs w:val="24"/>
        </w:rPr>
        <w:t xml:space="preserve">. </w:t>
      </w:r>
      <w:r w:rsidR="001F5056" w:rsidRPr="006D6AA8">
        <w:rPr>
          <w:rFonts w:ascii="Times New Roman" w:eastAsia="Times New Roman" w:hAnsi="Times New Roman" w:cs="Times New Roman"/>
          <w:color w:val="000000"/>
          <w:sz w:val="24"/>
          <w:szCs w:val="24"/>
        </w:rPr>
        <w:t>Powyższy obowiązek dotyczy przewoźników lotniczych wykonujących międzynarodowe loty pasażerskie</w:t>
      </w:r>
      <w:r w:rsidR="00C4708B" w:rsidRPr="006D6AA8">
        <w:rPr>
          <w:rFonts w:ascii="Times New Roman" w:eastAsia="Times New Roman" w:hAnsi="Times New Roman" w:cs="Times New Roman"/>
          <w:color w:val="000000"/>
          <w:sz w:val="24"/>
          <w:szCs w:val="24"/>
        </w:rPr>
        <w:t xml:space="preserve"> do </w:t>
      </w:r>
      <w:r w:rsidR="00F35C23" w:rsidRPr="006D6AA8">
        <w:rPr>
          <w:rFonts w:ascii="Times New Roman" w:eastAsia="Times New Roman" w:hAnsi="Times New Roman" w:cs="Times New Roman"/>
          <w:color w:val="000000"/>
          <w:sz w:val="24"/>
          <w:szCs w:val="24"/>
        </w:rPr>
        <w:t>terytorium Rzeczypospolitej Polskiej</w:t>
      </w:r>
      <w:r w:rsidR="001F5056" w:rsidRPr="006D6AA8">
        <w:rPr>
          <w:rFonts w:ascii="Times New Roman" w:eastAsia="Times New Roman" w:hAnsi="Times New Roman" w:cs="Times New Roman"/>
          <w:color w:val="000000"/>
          <w:sz w:val="24"/>
          <w:szCs w:val="24"/>
        </w:rPr>
        <w:t xml:space="preserve"> z państw trzecich</w:t>
      </w:r>
      <w:r w:rsidR="00F35C23" w:rsidRPr="006D6AA8">
        <w:rPr>
          <w:rFonts w:ascii="Times New Roman" w:eastAsia="Times New Roman" w:hAnsi="Times New Roman" w:cs="Times New Roman"/>
          <w:color w:val="000000"/>
          <w:sz w:val="24"/>
          <w:szCs w:val="24"/>
        </w:rPr>
        <w:t>.</w:t>
      </w:r>
      <w:r w:rsidR="00AD7AD7" w:rsidRPr="006D6AA8">
        <w:rPr>
          <w:rFonts w:ascii="Times New Roman" w:eastAsia="Times New Roman" w:hAnsi="Times New Roman" w:cs="Times New Roman"/>
          <w:color w:val="000000"/>
          <w:sz w:val="24"/>
          <w:szCs w:val="24"/>
        </w:rPr>
        <w:t xml:space="preserve"> </w:t>
      </w:r>
      <w:r w:rsidR="00284FC1" w:rsidRPr="006D6AA8">
        <w:rPr>
          <w:rFonts w:ascii="Times New Roman" w:eastAsia="Times New Roman" w:hAnsi="Times New Roman" w:cs="Times New Roman"/>
          <w:color w:val="000000"/>
          <w:sz w:val="24"/>
          <w:szCs w:val="24"/>
        </w:rPr>
        <w:t>Komendant placówki Straży Granicznej występuje z wnioskiem, w przypadku gdy jest to konieczne do zwalczania nielegalnej migracji lub usprawnienia kontroli granicznej.</w:t>
      </w:r>
    </w:p>
    <w:p w14:paraId="7D3D89C0" w14:textId="0B468E45" w:rsidR="00284FC1" w:rsidRPr="006D6AA8" w:rsidRDefault="0096002F" w:rsidP="006D6AA8">
      <w:pPr>
        <w:widowControl/>
        <w:autoSpaceDE/>
        <w:autoSpaceDN/>
        <w:adjustRightInd/>
        <w:spacing w:before="120" w:line="360" w:lineRule="auto"/>
        <w:jc w:val="both"/>
        <w:rPr>
          <w:rFonts w:ascii="Times New Roman" w:eastAsia="Times New Roman" w:hAnsi="Times New Roman" w:cs="Times New Roman"/>
          <w:color w:val="000000"/>
          <w:sz w:val="24"/>
          <w:szCs w:val="24"/>
        </w:rPr>
      </w:pPr>
      <w:r w:rsidRPr="006D6AA8">
        <w:rPr>
          <w:rFonts w:ascii="Times New Roman" w:eastAsia="Times New Roman" w:hAnsi="Times New Roman" w:cs="Times New Roman"/>
          <w:color w:val="000000"/>
          <w:sz w:val="24"/>
          <w:szCs w:val="24"/>
        </w:rPr>
        <w:t>Po otrzymaniu wniosku właściwego organu przewoźnik lotniczy zobowiązany jest do zebrania wymagan</w:t>
      </w:r>
      <w:r w:rsidR="00284FC1" w:rsidRPr="006D6AA8">
        <w:rPr>
          <w:rFonts w:ascii="Times New Roman" w:eastAsia="Times New Roman" w:hAnsi="Times New Roman" w:cs="Times New Roman"/>
          <w:color w:val="000000"/>
          <w:sz w:val="24"/>
          <w:szCs w:val="24"/>
        </w:rPr>
        <w:t xml:space="preserve">ych </w:t>
      </w:r>
      <w:r w:rsidRPr="006D6AA8">
        <w:rPr>
          <w:rFonts w:ascii="Times New Roman" w:eastAsia="Times New Roman" w:hAnsi="Times New Roman" w:cs="Times New Roman"/>
          <w:color w:val="000000"/>
          <w:sz w:val="24"/>
          <w:szCs w:val="24"/>
        </w:rPr>
        <w:t xml:space="preserve">danych pasażerów oraz do przekazania ich do wnioskującego </w:t>
      </w:r>
      <w:r w:rsidRPr="006D6AA8">
        <w:rPr>
          <w:rFonts w:ascii="Times New Roman" w:eastAsia="Times New Roman" w:hAnsi="Times New Roman" w:cs="Times New Roman"/>
          <w:color w:val="000000"/>
          <w:sz w:val="24"/>
          <w:szCs w:val="24"/>
        </w:rPr>
        <w:lastRenderedPageBreak/>
        <w:t>organu.</w:t>
      </w:r>
      <w:r w:rsidR="001C1D27">
        <w:rPr>
          <w:rFonts w:ascii="Times New Roman" w:eastAsia="Times New Roman" w:hAnsi="Times New Roman" w:cs="Times New Roman"/>
          <w:color w:val="000000"/>
          <w:sz w:val="24"/>
          <w:szCs w:val="24"/>
        </w:rPr>
        <w:t xml:space="preserve"> </w:t>
      </w:r>
      <w:r w:rsidRPr="006D6AA8">
        <w:rPr>
          <w:rFonts w:ascii="Times New Roman" w:eastAsia="Times New Roman" w:hAnsi="Times New Roman" w:cs="Times New Roman"/>
          <w:color w:val="000000"/>
          <w:sz w:val="24"/>
          <w:szCs w:val="24"/>
        </w:rPr>
        <w:t>Otrzymane od przewoźników</w:t>
      </w:r>
      <w:r w:rsidR="009966EC" w:rsidRPr="006D6AA8">
        <w:rPr>
          <w:rFonts w:ascii="Times New Roman" w:eastAsia="Times New Roman" w:hAnsi="Times New Roman" w:cs="Times New Roman"/>
          <w:color w:val="000000"/>
          <w:sz w:val="24"/>
          <w:szCs w:val="24"/>
        </w:rPr>
        <w:t xml:space="preserve"> dane usuwane są</w:t>
      </w:r>
      <w:r w:rsidR="00284FC1" w:rsidRPr="006D6AA8">
        <w:rPr>
          <w:rFonts w:ascii="Times New Roman" w:eastAsia="Times New Roman" w:hAnsi="Times New Roman" w:cs="Times New Roman"/>
          <w:color w:val="000000"/>
          <w:sz w:val="24"/>
          <w:szCs w:val="24"/>
        </w:rPr>
        <w:t xml:space="preserve"> po zakończeniu na terytorium Rzeczypospolitej Polskiej kontroli granicznej pasażerów danego lotu, jednak nie później niż po upływie 24 godzin od chwili przekazania informacji przez przewoźnika lotniczego.</w:t>
      </w:r>
    </w:p>
    <w:p w14:paraId="3CDA78D2" w14:textId="3C5790D2" w:rsidR="009C0EB3" w:rsidRPr="006D6AA8" w:rsidRDefault="00F35C23" w:rsidP="006D6AA8">
      <w:pPr>
        <w:tabs>
          <w:tab w:val="left" w:pos="0"/>
        </w:tabs>
        <w:spacing w:before="120" w:line="360" w:lineRule="auto"/>
        <w:jc w:val="both"/>
        <w:rPr>
          <w:rFonts w:ascii="Times New Roman" w:hAnsi="Times New Roman" w:cs="Times New Roman"/>
          <w:bCs/>
          <w:sz w:val="24"/>
          <w:szCs w:val="24"/>
        </w:rPr>
      </w:pPr>
      <w:r w:rsidRPr="006D6AA8">
        <w:rPr>
          <w:rFonts w:ascii="Times New Roman" w:eastAsia="Times New Roman" w:hAnsi="Times New Roman" w:cs="Times New Roman"/>
          <w:color w:val="000000"/>
          <w:sz w:val="24"/>
          <w:szCs w:val="24"/>
        </w:rPr>
        <w:t xml:space="preserve">Rozwiązania w tym zakresie stanowią transpozycję </w:t>
      </w:r>
      <w:r w:rsidRPr="006D6AA8">
        <w:rPr>
          <w:rFonts w:ascii="Times New Roman" w:hAnsi="Times New Roman" w:cs="Times New Roman"/>
          <w:sz w:val="24"/>
          <w:szCs w:val="24"/>
        </w:rPr>
        <w:t>dyrektywy</w:t>
      </w:r>
      <w:r w:rsidR="00947988" w:rsidRPr="006D6AA8">
        <w:rPr>
          <w:rFonts w:ascii="Times New Roman" w:hAnsi="Times New Roman" w:cs="Times New Roman"/>
          <w:sz w:val="24"/>
          <w:szCs w:val="24"/>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 xml:space="preserve">Rady 2004/82/WE </w:t>
      </w:r>
      <w:r w:rsidR="00153E24" w:rsidRPr="006D6AA8">
        <w:rPr>
          <w:rStyle w:val="Pogrubienie"/>
          <w:rFonts w:ascii="Times New Roman" w:hAnsi="Times New Roman" w:cs="Times New Roman"/>
          <w:b w:val="0"/>
          <w:sz w:val="24"/>
          <w:szCs w:val="24"/>
          <w:bdr w:val="none" w:sz="0" w:space="0" w:color="auto" w:frame="1"/>
          <w:shd w:val="clear" w:color="auto" w:fill="FFFFFF"/>
        </w:rPr>
        <w:t>z</w:t>
      </w:r>
      <w:r w:rsidR="00153E24">
        <w:rPr>
          <w:rStyle w:val="Pogrubienie"/>
          <w:rFonts w:ascii="Times New Roman" w:hAnsi="Times New Roman" w:cs="Times New Roman"/>
          <w:b w:val="0"/>
          <w:sz w:val="24"/>
          <w:szCs w:val="24"/>
          <w:bdr w:val="none" w:sz="0" w:space="0" w:color="auto" w:frame="1"/>
          <w:shd w:val="clear" w:color="auto" w:fill="FFFFFF"/>
        </w:rPr>
        <w:t> </w:t>
      </w:r>
      <w:r w:rsidR="009C0EB3" w:rsidRPr="006D6AA8">
        <w:rPr>
          <w:rStyle w:val="Pogrubienie"/>
          <w:rFonts w:ascii="Times New Roman" w:hAnsi="Times New Roman" w:cs="Times New Roman"/>
          <w:b w:val="0"/>
          <w:sz w:val="24"/>
          <w:szCs w:val="24"/>
          <w:bdr w:val="none" w:sz="0" w:space="0" w:color="auto" w:frame="1"/>
          <w:shd w:val="clear" w:color="auto" w:fill="FFFFFF"/>
        </w:rPr>
        <w:t>dnia 29</w:t>
      </w:r>
      <w:r w:rsidR="001C1D27">
        <w:rPr>
          <w:rStyle w:val="Pogrubienie"/>
          <w:rFonts w:ascii="Times New Roman" w:hAnsi="Times New Roman" w:cs="Times New Roman"/>
          <w:b w:val="0"/>
          <w:sz w:val="24"/>
          <w:szCs w:val="24"/>
          <w:bdr w:val="none" w:sz="0" w:space="0" w:color="auto" w:frame="1"/>
          <w:shd w:val="clear" w:color="auto" w:fill="FFFFFF"/>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kwietnia 2004</w:t>
      </w:r>
      <w:r w:rsidR="001C1D27">
        <w:rPr>
          <w:rStyle w:val="Pogrubienie"/>
          <w:rFonts w:ascii="Times New Roman" w:hAnsi="Times New Roman" w:cs="Times New Roman"/>
          <w:b w:val="0"/>
          <w:sz w:val="24"/>
          <w:szCs w:val="24"/>
          <w:bdr w:val="none" w:sz="0" w:space="0" w:color="auto" w:frame="1"/>
          <w:shd w:val="clear" w:color="auto" w:fill="FFFFFF"/>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r. w</w:t>
      </w:r>
      <w:r w:rsidR="001C1D27">
        <w:rPr>
          <w:rStyle w:val="Pogrubienie"/>
          <w:rFonts w:ascii="Times New Roman" w:hAnsi="Times New Roman" w:cs="Times New Roman"/>
          <w:b w:val="0"/>
          <w:sz w:val="24"/>
          <w:szCs w:val="24"/>
          <w:bdr w:val="none" w:sz="0" w:space="0" w:color="auto" w:frame="1"/>
          <w:shd w:val="clear" w:color="auto" w:fill="FFFFFF"/>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sprawie zobowiązania przewoźników</w:t>
      </w:r>
      <w:r w:rsidR="001C1D27">
        <w:rPr>
          <w:rStyle w:val="Pogrubienie"/>
          <w:rFonts w:ascii="Times New Roman" w:hAnsi="Times New Roman" w:cs="Times New Roman"/>
          <w:b w:val="0"/>
          <w:sz w:val="24"/>
          <w:szCs w:val="24"/>
          <w:bdr w:val="none" w:sz="0" w:space="0" w:color="auto" w:frame="1"/>
          <w:shd w:val="clear" w:color="auto" w:fill="FFFFFF"/>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do przekazywania danych pasażerów</w:t>
      </w:r>
      <w:r w:rsidR="009C0EB3" w:rsidRPr="006D6AA8">
        <w:rPr>
          <w:rStyle w:val="Pogrubienie"/>
          <w:rFonts w:ascii="Times New Roman" w:hAnsi="Times New Roman" w:cs="Times New Roman"/>
          <w:sz w:val="24"/>
          <w:szCs w:val="24"/>
          <w:bdr w:val="none" w:sz="0" w:space="0" w:color="auto" w:frame="1"/>
          <w:shd w:val="clear" w:color="auto" w:fill="FFFFFF"/>
        </w:rPr>
        <w:t xml:space="preserve"> </w:t>
      </w:r>
      <w:r w:rsidR="009C0EB3" w:rsidRPr="006D6AA8">
        <w:rPr>
          <w:rStyle w:val="Pogrubienie"/>
          <w:rFonts w:ascii="Times New Roman" w:hAnsi="Times New Roman" w:cs="Times New Roman"/>
          <w:b w:val="0"/>
          <w:sz w:val="24"/>
          <w:szCs w:val="24"/>
          <w:bdr w:val="none" w:sz="0" w:space="0" w:color="auto" w:frame="1"/>
          <w:shd w:val="clear" w:color="auto" w:fill="FFFFFF"/>
        </w:rPr>
        <w:t>(</w:t>
      </w:r>
      <w:r w:rsidR="001F5056" w:rsidRPr="006D6AA8">
        <w:rPr>
          <w:rFonts w:ascii="Times New Roman" w:hAnsi="Times New Roman" w:cs="Times New Roman"/>
          <w:iCs/>
          <w:sz w:val="24"/>
          <w:szCs w:val="24"/>
        </w:rPr>
        <w:t>Dz.</w:t>
      </w:r>
      <w:r w:rsidR="00A02874" w:rsidRPr="006D6AA8">
        <w:rPr>
          <w:rFonts w:ascii="Times New Roman" w:hAnsi="Times New Roman" w:cs="Times New Roman"/>
          <w:iCs/>
          <w:sz w:val="24"/>
          <w:szCs w:val="24"/>
        </w:rPr>
        <w:t xml:space="preserve"> </w:t>
      </w:r>
      <w:r w:rsidR="001F5056" w:rsidRPr="006D6AA8">
        <w:rPr>
          <w:rFonts w:ascii="Times New Roman" w:hAnsi="Times New Roman" w:cs="Times New Roman"/>
          <w:iCs/>
          <w:sz w:val="24"/>
          <w:szCs w:val="24"/>
        </w:rPr>
        <w:t>U</w:t>
      </w:r>
      <w:r w:rsidR="00351853" w:rsidRPr="006D6AA8">
        <w:rPr>
          <w:rFonts w:ascii="Times New Roman" w:hAnsi="Times New Roman" w:cs="Times New Roman"/>
          <w:iCs/>
          <w:sz w:val="24"/>
          <w:szCs w:val="24"/>
        </w:rPr>
        <w:t>rz</w:t>
      </w:r>
      <w:r w:rsidR="001F5056" w:rsidRPr="006D6AA8">
        <w:rPr>
          <w:rFonts w:ascii="Times New Roman" w:hAnsi="Times New Roman" w:cs="Times New Roman"/>
          <w:iCs/>
          <w:sz w:val="24"/>
          <w:szCs w:val="24"/>
        </w:rPr>
        <w:t>.</w:t>
      </w:r>
      <w:r w:rsidR="00351853" w:rsidRPr="006D6AA8">
        <w:rPr>
          <w:rFonts w:ascii="Times New Roman" w:hAnsi="Times New Roman" w:cs="Times New Roman"/>
          <w:iCs/>
          <w:sz w:val="24"/>
          <w:szCs w:val="24"/>
        </w:rPr>
        <w:t xml:space="preserve"> UE</w:t>
      </w:r>
      <w:r w:rsidR="001F5056" w:rsidRPr="006D6AA8">
        <w:rPr>
          <w:rFonts w:ascii="Times New Roman" w:hAnsi="Times New Roman" w:cs="Times New Roman"/>
          <w:iCs/>
          <w:sz w:val="24"/>
          <w:szCs w:val="24"/>
        </w:rPr>
        <w:t xml:space="preserve"> L 261 z </w:t>
      </w:r>
      <w:r w:rsidR="009E3394" w:rsidRPr="006D6AA8">
        <w:rPr>
          <w:rFonts w:ascii="Times New Roman" w:hAnsi="Times New Roman" w:cs="Times New Roman"/>
          <w:iCs/>
          <w:sz w:val="24"/>
          <w:szCs w:val="24"/>
        </w:rPr>
        <w:t>dn</w:t>
      </w:r>
      <w:r w:rsidR="00653B61" w:rsidRPr="006D6AA8">
        <w:rPr>
          <w:rFonts w:ascii="Times New Roman" w:hAnsi="Times New Roman" w:cs="Times New Roman"/>
          <w:iCs/>
          <w:sz w:val="24"/>
          <w:szCs w:val="24"/>
        </w:rPr>
        <w:t>ia</w:t>
      </w:r>
      <w:r w:rsidR="009E3394" w:rsidRPr="006D6AA8">
        <w:rPr>
          <w:rFonts w:ascii="Times New Roman" w:hAnsi="Times New Roman" w:cs="Times New Roman"/>
          <w:iCs/>
          <w:sz w:val="24"/>
          <w:szCs w:val="24"/>
        </w:rPr>
        <w:t xml:space="preserve"> </w:t>
      </w:r>
      <w:r w:rsidR="00A52C54">
        <w:rPr>
          <w:rFonts w:ascii="Times New Roman" w:hAnsi="Times New Roman" w:cs="Times New Roman"/>
          <w:iCs/>
          <w:sz w:val="24"/>
          <w:szCs w:val="24"/>
        </w:rPr>
        <w:t>0</w:t>
      </w:r>
      <w:r w:rsidR="001F5056" w:rsidRPr="006D6AA8">
        <w:rPr>
          <w:rFonts w:ascii="Times New Roman" w:hAnsi="Times New Roman" w:cs="Times New Roman"/>
          <w:iCs/>
          <w:sz w:val="24"/>
          <w:szCs w:val="24"/>
        </w:rPr>
        <w:t>6.</w:t>
      </w:r>
      <w:r w:rsidR="00A52C54">
        <w:rPr>
          <w:rFonts w:ascii="Times New Roman" w:hAnsi="Times New Roman" w:cs="Times New Roman"/>
          <w:iCs/>
          <w:sz w:val="24"/>
          <w:szCs w:val="24"/>
        </w:rPr>
        <w:t>0</w:t>
      </w:r>
      <w:r w:rsidR="001F5056" w:rsidRPr="006D6AA8">
        <w:rPr>
          <w:rFonts w:ascii="Times New Roman" w:hAnsi="Times New Roman" w:cs="Times New Roman"/>
          <w:iCs/>
          <w:sz w:val="24"/>
          <w:szCs w:val="24"/>
        </w:rPr>
        <w:t>8.2004</w:t>
      </w:r>
      <w:r w:rsidR="00C4708B" w:rsidRPr="006D6AA8">
        <w:rPr>
          <w:rFonts w:ascii="Times New Roman" w:hAnsi="Times New Roman" w:cs="Times New Roman"/>
          <w:iCs/>
          <w:sz w:val="24"/>
          <w:szCs w:val="24"/>
        </w:rPr>
        <w:t xml:space="preserve"> r.</w:t>
      </w:r>
      <w:r w:rsidR="001F5056" w:rsidRPr="006D6AA8">
        <w:rPr>
          <w:rFonts w:ascii="Times New Roman" w:hAnsi="Times New Roman" w:cs="Times New Roman"/>
          <w:iCs/>
          <w:sz w:val="24"/>
          <w:szCs w:val="24"/>
        </w:rPr>
        <w:t>, str.</w:t>
      </w:r>
      <w:r w:rsidR="00A52C54">
        <w:rPr>
          <w:rFonts w:ascii="Times New Roman" w:hAnsi="Times New Roman" w:cs="Times New Roman"/>
          <w:iCs/>
          <w:sz w:val="24"/>
          <w:szCs w:val="24"/>
        </w:rPr>
        <w:t xml:space="preserve"> </w:t>
      </w:r>
      <w:r w:rsidR="001F5056" w:rsidRPr="006D6AA8">
        <w:rPr>
          <w:rFonts w:ascii="Times New Roman" w:hAnsi="Times New Roman" w:cs="Times New Roman"/>
          <w:iCs/>
          <w:sz w:val="24"/>
          <w:szCs w:val="24"/>
        </w:rPr>
        <w:t>4</w:t>
      </w:r>
      <w:r w:rsidR="009C0EB3" w:rsidRPr="006D6AA8">
        <w:rPr>
          <w:rStyle w:val="Pogrubienie"/>
          <w:rFonts w:ascii="Times New Roman" w:hAnsi="Times New Roman" w:cs="Times New Roman"/>
          <w:b w:val="0"/>
          <w:sz w:val="24"/>
          <w:szCs w:val="24"/>
          <w:bdr w:val="none" w:sz="0" w:space="0" w:color="auto" w:frame="1"/>
          <w:shd w:val="clear" w:color="auto" w:fill="FFFFFF"/>
        </w:rPr>
        <w:t>)</w:t>
      </w:r>
      <w:r w:rsidRPr="006D6AA8">
        <w:rPr>
          <w:rStyle w:val="Pogrubienie"/>
          <w:rFonts w:ascii="Times New Roman" w:hAnsi="Times New Roman" w:cs="Times New Roman"/>
          <w:b w:val="0"/>
          <w:sz w:val="24"/>
          <w:szCs w:val="24"/>
          <w:bdr w:val="none" w:sz="0" w:space="0" w:color="auto" w:frame="1"/>
          <w:shd w:val="clear" w:color="auto" w:fill="FFFFFF"/>
        </w:rPr>
        <w:t>,</w:t>
      </w:r>
      <w:r w:rsidRPr="006D6AA8">
        <w:rPr>
          <w:rStyle w:val="Pogrubienie"/>
          <w:rFonts w:ascii="Times New Roman" w:hAnsi="Times New Roman" w:cs="Times New Roman"/>
          <w:sz w:val="24"/>
          <w:szCs w:val="24"/>
          <w:bdr w:val="none" w:sz="0" w:space="0" w:color="auto" w:frame="1"/>
          <w:shd w:val="clear" w:color="auto" w:fill="FFFFFF"/>
        </w:rPr>
        <w:t xml:space="preserve"> </w:t>
      </w:r>
      <w:r w:rsidRPr="006D6AA8">
        <w:rPr>
          <w:rStyle w:val="Pogrubienie"/>
          <w:rFonts w:ascii="Times New Roman" w:hAnsi="Times New Roman" w:cs="Times New Roman"/>
          <w:b w:val="0"/>
          <w:sz w:val="24"/>
          <w:szCs w:val="24"/>
          <w:bdr w:val="none" w:sz="0" w:space="0" w:color="auto" w:frame="1"/>
          <w:shd w:val="clear" w:color="auto" w:fill="FFFFFF"/>
        </w:rPr>
        <w:t xml:space="preserve">która </w:t>
      </w:r>
      <w:r w:rsidR="009E3394" w:rsidRPr="006D6AA8">
        <w:rPr>
          <w:rStyle w:val="Pogrubienie"/>
          <w:rFonts w:ascii="Times New Roman" w:hAnsi="Times New Roman" w:cs="Times New Roman"/>
          <w:b w:val="0"/>
          <w:sz w:val="24"/>
          <w:szCs w:val="24"/>
          <w:bdr w:val="none" w:sz="0" w:space="0" w:color="auto" w:frame="1"/>
          <w:shd w:val="clear" w:color="auto" w:fill="FFFFFF"/>
        </w:rPr>
        <w:t xml:space="preserve">to </w:t>
      </w:r>
      <w:r w:rsidRPr="006D6AA8">
        <w:rPr>
          <w:rStyle w:val="Pogrubienie"/>
          <w:rFonts w:ascii="Times New Roman" w:hAnsi="Times New Roman" w:cs="Times New Roman"/>
          <w:b w:val="0"/>
          <w:sz w:val="24"/>
          <w:szCs w:val="24"/>
          <w:bdr w:val="none" w:sz="0" w:space="0" w:color="auto" w:frame="1"/>
          <w:shd w:val="clear" w:color="auto" w:fill="FFFFFF"/>
        </w:rPr>
        <w:t>została</w:t>
      </w:r>
      <w:r w:rsidR="00947988" w:rsidRPr="006D6AA8">
        <w:rPr>
          <w:rFonts w:ascii="Times New Roman" w:hAnsi="Times New Roman" w:cs="Times New Roman"/>
          <w:sz w:val="24"/>
          <w:szCs w:val="24"/>
        </w:rPr>
        <w:t xml:space="preserve"> wdrożon</w:t>
      </w:r>
      <w:r w:rsidRPr="006D6AA8">
        <w:rPr>
          <w:rFonts w:ascii="Times New Roman" w:hAnsi="Times New Roman" w:cs="Times New Roman"/>
          <w:sz w:val="24"/>
          <w:szCs w:val="24"/>
        </w:rPr>
        <w:t>a</w:t>
      </w:r>
      <w:r w:rsidR="00947988" w:rsidRPr="006D6AA8">
        <w:rPr>
          <w:rFonts w:ascii="Times New Roman" w:hAnsi="Times New Roman" w:cs="Times New Roman"/>
          <w:sz w:val="24"/>
          <w:szCs w:val="24"/>
        </w:rPr>
        <w:t xml:space="preserve"> do polskiego prawa </w:t>
      </w:r>
      <w:r w:rsidR="00653B61" w:rsidRPr="006D6AA8">
        <w:rPr>
          <w:rFonts w:ascii="Times New Roman" w:hAnsi="Times New Roman" w:cs="Times New Roman"/>
          <w:sz w:val="24"/>
          <w:szCs w:val="24"/>
        </w:rPr>
        <w:t>ustaw</w:t>
      </w:r>
      <w:r w:rsidR="00631DE2" w:rsidRPr="006D6AA8">
        <w:rPr>
          <w:rFonts w:ascii="Times New Roman" w:hAnsi="Times New Roman" w:cs="Times New Roman"/>
          <w:sz w:val="24"/>
          <w:szCs w:val="24"/>
        </w:rPr>
        <w:t xml:space="preserve">ą </w:t>
      </w:r>
      <w:r w:rsidR="00176D29" w:rsidRPr="006D6AA8">
        <w:rPr>
          <w:rFonts w:ascii="Times New Roman" w:hAnsi="Times New Roman" w:cs="Times New Roman"/>
          <w:sz w:val="24"/>
          <w:szCs w:val="24"/>
        </w:rPr>
        <w:t>z dnia 3 lipca 2002 r.</w:t>
      </w:r>
      <w:r w:rsidR="00631DE2" w:rsidRPr="006D6AA8">
        <w:rPr>
          <w:rFonts w:ascii="Times New Roman" w:hAnsi="Times New Roman" w:cs="Times New Roman"/>
          <w:sz w:val="24"/>
          <w:szCs w:val="24"/>
        </w:rPr>
        <w:t xml:space="preserve"> </w:t>
      </w:r>
      <w:r w:rsidR="00A52C54">
        <w:rPr>
          <w:rFonts w:ascii="Times New Roman" w:hAnsi="Times New Roman" w:cs="Times New Roman"/>
          <w:sz w:val="24"/>
          <w:szCs w:val="24"/>
        </w:rPr>
        <w:t xml:space="preserve">– </w:t>
      </w:r>
      <w:r w:rsidR="00176D29" w:rsidRPr="006D6AA8">
        <w:rPr>
          <w:rFonts w:ascii="Times New Roman" w:hAnsi="Times New Roman" w:cs="Times New Roman"/>
          <w:bCs/>
          <w:sz w:val="24"/>
          <w:szCs w:val="24"/>
        </w:rPr>
        <w:t>Prawo lotnicze</w:t>
      </w:r>
      <w:r w:rsidR="00631DE2" w:rsidRPr="006D6AA8">
        <w:rPr>
          <w:rFonts w:ascii="Times New Roman" w:hAnsi="Times New Roman" w:cs="Times New Roman"/>
          <w:bCs/>
          <w:sz w:val="24"/>
          <w:szCs w:val="24"/>
        </w:rPr>
        <w:t xml:space="preserve"> </w:t>
      </w:r>
      <w:r w:rsidR="00A52C54">
        <w:rPr>
          <w:rFonts w:ascii="Times New Roman" w:hAnsi="Times New Roman" w:cs="Times New Roman"/>
          <w:bCs/>
          <w:sz w:val="24"/>
          <w:szCs w:val="24"/>
        </w:rPr>
        <w:br/>
      </w:r>
      <w:r w:rsidR="00631DE2" w:rsidRPr="006D6AA8">
        <w:rPr>
          <w:rFonts w:ascii="Times New Roman" w:hAnsi="Times New Roman" w:cs="Times New Roman"/>
          <w:bCs/>
          <w:sz w:val="24"/>
          <w:szCs w:val="24"/>
        </w:rPr>
        <w:t>(art. 202a</w:t>
      </w:r>
      <w:r w:rsidR="009C0EB3" w:rsidRPr="006D6AA8">
        <w:rPr>
          <w:rFonts w:ascii="Times New Roman" w:hAnsi="Times New Roman" w:cs="Times New Roman"/>
          <w:bCs/>
          <w:sz w:val="24"/>
          <w:szCs w:val="24"/>
        </w:rPr>
        <w:t xml:space="preserve">–202d i art. </w:t>
      </w:r>
      <w:r w:rsidRPr="006D6AA8">
        <w:rPr>
          <w:rFonts w:ascii="Times New Roman" w:hAnsi="Times New Roman" w:cs="Times New Roman"/>
          <w:bCs/>
          <w:sz w:val="24"/>
          <w:szCs w:val="24"/>
        </w:rPr>
        <w:t>209u</w:t>
      </w:r>
      <w:r w:rsidR="009C0EB3" w:rsidRPr="006D6AA8">
        <w:rPr>
          <w:rFonts w:ascii="Times New Roman" w:hAnsi="Times New Roman" w:cs="Times New Roman"/>
          <w:bCs/>
          <w:sz w:val="24"/>
          <w:szCs w:val="24"/>
        </w:rPr>
        <w:t>) (Dz.</w:t>
      </w:r>
      <w:r w:rsidR="00A52C54">
        <w:rPr>
          <w:rFonts w:ascii="Times New Roman" w:hAnsi="Times New Roman" w:cs="Times New Roman"/>
          <w:bCs/>
          <w:sz w:val="24"/>
          <w:szCs w:val="24"/>
        </w:rPr>
        <w:t xml:space="preserve"> </w:t>
      </w:r>
      <w:r w:rsidR="009C0EB3" w:rsidRPr="006D6AA8">
        <w:rPr>
          <w:rFonts w:ascii="Times New Roman" w:hAnsi="Times New Roman" w:cs="Times New Roman"/>
          <w:bCs/>
          <w:sz w:val="24"/>
          <w:szCs w:val="24"/>
        </w:rPr>
        <w:t>U.</w:t>
      </w:r>
      <w:r w:rsidRPr="006D6AA8">
        <w:rPr>
          <w:rFonts w:ascii="Times New Roman" w:hAnsi="Times New Roman" w:cs="Times New Roman"/>
          <w:bCs/>
          <w:sz w:val="24"/>
          <w:szCs w:val="24"/>
        </w:rPr>
        <w:t xml:space="preserve"> z </w:t>
      </w:r>
      <w:r w:rsidR="009C0EB3" w:rsidRPr="006D6AA8">
        <w:rPr>
          <w:rFonts w:ascii="Times New Roman" w:hAnsi="Times New Roman" w:cs="Times New Roman"/>
          <w:bCs/>
          <w:sz w:val="24"/>
          <w:szCs w:val="24"/>
        </w:rPr>
        <w:t>2016</w:t>
      </w:r>
      <w:r w:rsidRPr="006D6AA8">
        <w:rPr>
          <w:rFonts w:ascii="Times New Roman" w:hAnsi="Times New Roman" w:cs="Times New Roman"/>
          <w:bCs/>
          <w:sz w:val="24"/>
          <w:szCs w:val="24"/>
        </w:rPr>
        <w:t xml:space="preserve"> r</w:t>
      </w:r>
      <w:r w:rsidR="009C0EB3" w:rsidRPr="006D6AA8">
        <w:rPr>
          <w:rFonts w:ascii="Times New Roman" w:hAnsi="Times New Roman" w:cs="Times New Roman"/>
          <w:bCs/>
          <w:sz w:val="24"/>
          <w:szCs w:val="24"/>
        </w:rPr>
        <w:t>.</w:t>
      </w:r>
      <w:r w:rsidRPr="006D6AA8">
        <w:rPr>
          <w:rFonts w:ascii="Times New Roman" w:hAnsi="Times New Roman" w:cs="Times New Roman"/>
          <w:bCs/>
          <w:sz w:val="24"/>
          <w:szCs w:val="24"/>
        </w:rPr>
        <w:t xml:space="preserve">, poz. </w:t>
      </w:r>
      <w:r w:rsidR="009C0EB3" w:rsidRPr="006D6AA8">
        <w:rPr>
          <w:rFonts w:ascii="Times New Roman" w:hAnsi="Times New Roman" w:cs="Times New Roman"/>
          <w:bCs/>
          <w:sz w:val="24"/>
          <w:szCs w:val="24"/>
        </w:rPr>
        <w:t>605</w:t>
      </w:r>
      <w:r w:rsidR="00A52C54">
        <w:rPr>
          <w:rFonts w:ascii="Times New Roman" w:hAnsi="Times New Roman" w:cs="Times New Roman"/>
          <w:bCs/>
          <w:sz w:val="24"/>
          <w:szCs w:val="24"/>
        </w:rPr>
        <w:t>,</w:t>
      </w:r>
      <w:r w:rsidR="009C0EB3" w:rsidRPr="006D6AA8">
        <w:rPr>
          <w:rFonts w:ascii="Times New Roman" w:hAnsi="Times New Roman" w:cs="Times New Roman"/>
          <w:bCs/>
          <w:sz w:val="24"/>
          <w:szCs w:val="24"/>
        </w:rPr>
        <w:t xml:space="preserve"> </w:t>
      </w:r>
      <w:r w:rsidR="001F5056" w:rsidRPr="006D6AA8">
        <w:rPr>
          <w:rFonts w:ascii="Times New Roman" w:hAnsi="Times New Roman" w:cs="Times New Roman"/>
          <w:bCs/>
          <w:sz w:val="24"/>
          <w:szCs w:val="24"/>
        </w:rPr>
        <w:t>z późn.zm</w:t>
      </w:r>
      <w:r w:rsidRPr="006D6AA8">
        <w:rPr>
          <w:rFonts w:ascii="Times New Roman" w:hAnsi="Times New Roman" w:cs="Times New Roman"/>
          <w:bCs/>
          <w:sz w:val="24"/>
          <w:szCs w:val="24"/>
        </w:rPr>
        <w:t>.</w:t>
      </w:r>
      <w:r w:rsidR="001F5056" w:rsidRPr="006D6AA8">
        <w:rPr>
          <w:rFonts w:ascii="Times New Roman" w:hAnsi="Times New Roman" w:cs="Times New Roman"/>
          <w:bCs/>
          <w:sz w:val="24"/>
          <w:szCs w:val="24"/>
        </w:rPr>
        <w:t>)</w:t>
      </w:r>
      <w:r w:rsidR="00AD7AD7" w:rsidRPr="006D6AA8">
        <w:rPr>
          <w:rFonts w:ascii="Times New Roman" w:hAnsi="Times New Roman" w:cs="Times New Roman"/>
          <w:bCs/>
          <w:sz w:val="24"/>
          <w:szCs w:val="24"/>
        </w:rPr>
        <w:t>.</w:t>
      </w:r>
    </w:p>
    <w:p w14:paraId="2459E3B0" w14:textId="065BA74E" w:rsidR="00F35C23" w:rsidRPr="006D6AA8" w:rsidRDefault="00947988"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Obowiązek przewoźników </w:t>
      </w:r>
      <w:r w:rsidR="00F35C23" w:rsidRPr="006D6AA8">
        <w:rPr>
          <w:rFonts w:ascii="Times New Roman" w:hAnsi="Times New Roman" w:cs="Times New Roman"/>
          <w:sz w:val="24"/>
          <w:szCs w:val="24"/>
        </w:rPr>
        <w:t xml:space="preserve">lotniczych </w:t>
      </w:r>
      <w:r w:rsidR="001B7DFC" w:rsidRPr="006D6AA8">
        <w:rPr>
          <w:rFonts w:ascii="Times New Roman" w:hAnsi="Times New Roman" w:cs="Times New Roman"/>
          <w:sz w:val="24"/>
          <w:szCs w:val="24"/>
        </w:rPr>
        <w:t xml:space="preserve">w zakresie przekazywania gromadzonych przez nich </w:t>
      </w:r>
      <w:r w:rsidRPr="006D6AA8">
        <w:rPr>
          <w:rFonts w:ascii="Times New Roman" w:hAnsi="Times New Roman" w:cs="Times New Roman"/>
          <w:sz w:val="24"/>
          <w:szCs w:val="24"/>
        </w:rPr>
        <w:t xml:space="preserve">danych PNR przewidziany jest w umowach międzynarodowych </w:t>
      </w:r>
      <w:r w:rsidR="00F35C23" w:rsidRPr="006D6AA8">
        <w:rPr>
          <w:rFonts w:ascii="Times New Roman" w:hAnsi="Times New Roman" w:cs="Times New Roman"/>
          <w:sz w:val="24"/>
          <w:szCs w:val="24"/>
        </w:rPr>
        <w:t>zawartych</w:t>
      </w:r>
      <w:r w:rsidRPr="006D6AA8">
        <w:rPr>
          <w:rFonts w:ascii="Times New Roman" w:hAnsi="Times New Roman" w:cs="Times New Roman"/>
          <w:sz w:val="24"/>
          <w:szCs w:val="24"/>
        </w:rPr>
        <w:t xml:space="preserve"> między Unią Europejską a państwami trzecimi. </w:t>
      </w:r>
      <w:r w:rsidR="001B7DFC" w:rsidRPr="006D6AA8">
        <w:rPr>
          <w:rFonts w:ascii="Times New Roman" w:hAnsi="Times New Roman" w:cs="Times New Roman"/>
          <w:sz w:val="24"/>
          <w:szCs w:val="24"/>
        </w:rPr>
        <w:t>Obecnie obowiązujące umowy</w:t>
      </w:r>
      <w:r w:rsidR="001C1D27">
        <w:rPr>
          <w:rFonts w:ascii="Times New Roman" w:hAnsi="Times New Roman" w:cs="Times New Roman"/>
          <w:sz w:val="24"/>
          <w:szCs w:val="24"/>
        </w:rPr>
        <w:t xml:space="preserve"> </w:t>
      </w:r>
      <w:r w:rsidR="001B7DFC" w:rsidRPr="006D6AA8">
        <w:rPr>
          <w:rFonts w:ascii="Times New Roman" w:hAnsi="Times New Roman" w:cs="Times New Roman"/>
          <w:sz w:val="24"/>
          <w:szCs w:val="24"/>
        </w:rPr>
        <w:t xml:space="preserve">w tym zakresie to: </w:t>
      </w:r>
    </w:p>
    <w:p w14:paraId="278090C9" w14:textId="052E0BBE" w:rsidR="00F35C23" w:rsidRPr="006D6AA8" w:rsidRDefault="001C1D27" w:rsidP="001C1D27">
      <w:pPr>
        <w:spacing w:line="360" w:lineRule="auto"/>
        <w:ind w:left="350" w:hanging="350"/>
        <w:jc w:val="both"/>
        <w:rPr>
          <w:rFonts w:ascii="Times New Roman" w:eastAsia="Times New Roman" w:hAnsi="Times New Roman" w:cs="Times New Roman"/>
          <w:color w:val="000000"/>
          <w:sz w:val="24"/>
          <w:szCs w:val="24"/>
        </w:rPr>
      </w:pPr>
      <w:r>
        <w:rPr>
          <w:rFonts w:ascii="Times New Roman" w:hAnsi="Times New Roman" w:cs="Times New Roman"/>
          <w:sz w:val="24"/>
          <w:szCs w:val="24"/>
        </w:rPr>
        <w:t>–</w:t>
      </w:r>
      <w:r>
        <w:rPr>
          <w:rFonts w:ascii="Times New Roman" w:hAnsi="Times New Roman" w:cs="Times New Roman"/>
          <w:sz w:val="24"/>
          <w:szCs w:val="24"/>
        </w:rPr>
        <w:tab/>
      </w:r>
      <w:r w:rsidR="001B7DFC" w:rsidRPr="006D6AA8">
        <w:rPr>
          <w:rFonts w:ascii="Times New Roman" w:hAnsi="Times New Roman" w:cs="Times New Roman"/>
          <w:sz w:val="24"/>
          <w:szCs w:val="24"/>
        </w:rPr>
        <w:t xml:space="preserve">zawarta </w:t>
      </w:r>
      <w:r w:rsidR="00F35C23" w:rsidRPr="006D6AA8">
        <w:rPr>
          <w:rFonts w:ascii="Times New Roman" w:hAnsi="Times New Roman" w:cs="Times New Roman"/>
          <w:bCs/>
          <w:sz w:val="24"/>
          <w:szCs w:val="24"/>
        </w:rPr>
        <w:t>w dniu 14 grudnia 2011 roku w Brukseli</w:t>
      </w:r>
      <w:r w:rsidR="00F35C23" w:rsidRPr="006D6AA8">
        <w:rPr>
          <w:rFonts w:ascii="Times New Roman" w:hAnsi="Times New Roman" w:cs="Times New Roman"/>
          <w:sz w:val="24"/>
          <w:szCs w:val="24"/>
        </w:rPr>
        <w:t xml:space="preserve"> </w:t>
      </w:r>
      <w:r w:rsidR="005A4847">
        <w:rPr>
          <w:rFonts w:ascii="Times New Roman" w:hAnsi="Times New Roman" w:cs="Times New Roman"/>
          <w:sz w:val="24"/>
          <w:szCs w:val="24"/>
        </w:rPr>
        <w:t>–</w:t>
      </w:r>
      <w:r w:rsidR="00AD7AD7" w:rsidRPr="006D6AA8">
        <w:rPr>
          <w:rFonts w:ascii="Times New Roman" w:hAnsi="Times New Roman" w:cs="Times New Roman"/>
          <w:sz w:val="24"/>
          <w:szCs w:val="24"/>
        </w:rPr>
        <w:t xml:space="preserve"> </w:t>
      </w:r>
      <w:r w:rsidR="00176D29" w:rsidRPr="006D6AA8">
        <w:rPr>
          <w:rFonts w:ascii="Times New Roman" w:hAnsi="Times New Roman" w:cs="Times New Roman"/>
          <w:sz w:val="24"/>
          <w:szCs w:val="24"/>
        </w:rPr>
        <w:t>umow</w:t>
      </w:r>
      <w:r w:rsidR="001B7DFC" w:rsidRPr="006D6AA8">
        <w:rPr>
          <w:rFonts w:ascii="Times New Roman" w:hAnsi="Times New Roman" w:cs="Times New Roman"/>
          <w:sz w:val="24"/>
          <w:szCs w:val="24"/>
        </w:rPr>
        <w:t>a pomiędzy Unią Europejską a</w:t>
      </w:r>
      <w:r w:rsidR="00947988" w:rsidRPr="006D6AA8">
        <w:rPr>
          <w:rFonts w:ascii="Times New Roman" w:hAnsi="Times New Roman" w:cs="Times New Roman"/>
          <w:bCs/>
          <w:sz w:val="24"/>
          <w:szCs w:val="24"/>
        </w:rPr>
        <w:t xml:space="preserve"> Stanami Zjednoczonymi o wykorzystywaniu danych dotyczących przelotu pasażera oraz przekazywaniu takich danych do Departamentu Bezpieczeństwa Wewnętrznego Stanów Zjedn</w:t>
      </w:r>
      <w:r>
        <w:rPr>
          <w:rFonts w:ascii="Times New Roman" w:hAnsi="Times New Roman" w:cs="Times New Roman"/>
          <w:bCs/>
          <w:sz w:val="24"/>
          <w:szCs w:val="24"/>
        </w:rPr>
        <w:t>oczonych, sporządzona w dniu 14 </w:t>
      </w:r>
      <w:r w:rsidR="00947988" w:rsidRPr="006D6AA8">
        <w:rPr>
          <w:rFonts w:ascii="Times New Roman" w:hAnsi="Times New Roman" w:cs="Times New Roman"/>
          <w:bCs/>
          <w:sz w:val="24"/>
          <w:szCs w:val="24"/>
        </w:rPr>
        <w:t>grudnia 2011 roku w Brukseli</w:t>
      </w:r>
      <w:r w:rsidR="00F35C23" w:rsidRPr="006D6AA8">
        <w:rPr>
          <w:rFonts w:ascii="Times New Roman" w:hAnsi="Times New Roman" w:cs="Times New Roman"/>
          <w:bCs/>
          <w:sz w:val="24"/>
          <w:szCs w:val="24"/>
        </w:rPr>
        <w:t xml:space="preserve">, </w:t>
      </w:r>
      <w:r w:rsidR="00947988" w:rsidRPr="006D6AA8">
        <w:rPr>
          <w:rFonts w:ascii="Times New Roman" w:eastAsia="Times New Roman" w:hAnsi="Times New Roman" w:cs="Times New Roman"/>
          <w:color w:val="000000"/>
          <w:sz w:val="24"/>
          <w:szCs w:val="24"/>
        </w:rPr>
        <w:t>(Dz.</w:t>
      </w:r>
      <w:r w:rsidR="00A52C54">
        <w:rPr>
          <w:rFonts w:ascii="Times New Roman" w:eastAsia="Times New Roman" w:hAnsi="Times New Roman" w:cs="Times New Roman"/>
          <w:color w:val="000000"/>
          <w:sz w:val="24"/>
          <w:szCs w:val="24"/>
        </w:rPr>
        <w:t xml:space="preserve"> </w:t>
      </w:r>
      <w:r w:rsidR="00947988" w:rsidRPr="006D6AA8">
        <w:rPr>
          <w:rFonts w:ascii="Times New Roman" w:eastAsia="Times New Roman" w:hAnsi="Times New Roman" w:cs="Times New Roman"/>
          <w:color w:val="000000"/>
          <w:sz w:val="24"/>
          <w:szCs w:val="24"/>
        </w:rPr>
        <w:t>U .UE L 215, z</w:t>
      </w:r>
      <w:r>
        <w:rPr>
          <w:rFonts w:ascii="Times New Roman" w:eastAsia="Times New Roman" w:hAnsi="Times New Roman" w:cs="Times New Roman"/>
          <w:color w:val="000000"/>
          <w:sz w:val="24"/>
          <w:szCs w:val="24"/>
        </w:rPr>
        <w:t xml:space="preserve"> dnia 11 sierpnia 2012 r., str. </w:t>
      </w:r>
      <w:r w:rsidR="00947988" w:rsidRPr="006D6AA8">
        <w:rPr>
          <w:rFonts w:ascii="Times New Roman" w:eastAsia="Times New Roman" w:hAnsi="Times New Roman" w:cs="Times New Roman"/>
          <w:color w:val="000000"/>
          <w:sz w:val="24"/>
          <w:szCs w:val="24"/>
        </w:rPr>
        <w:t>5)</w:t>
      </w:r>
      <w:r w:rsidR="001B7DFC" w:rsidRPr="006D6AA8">
        <w:rPr>
          <w:rFonts w:ascii="Times New Roman" w:eastAsia="Times New Roman" w:hAnsi="Times New Roman" w:cs="Times New Roman"/>
          <w:color w:val="000000"/>
          <w:sz w:val="24"/>
          <w:szCs w:val="24"/>
        </w:rPr>
        <w:t xml:space="preserve"> oraz</w:t>
      </w:r>
    </w:p>
    <w:p w14:paraId="0A3F2B31" w14:textId="2E7F8F65" w:rsidR="00947988" w:rsidRPr="006D6AA8" w:rsidRDefault="001C1D27" w:rsidP="001C1D27">
      <w:pPr>
        <w:spacing w:line="360" w:lineRule="auto"/>
        <w:ind w:left="350" w:hanging="350"/>
        <w:jc w:val="both"/>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sidR="001B7DFC" w:rsidRPr="006D6AA8">
        <w:rPr>
          <w:rFonts w:ascii="Times New Roman" w:eastAsia="Times New Roman" w:hAnsi="Times New Roman" w:cs="Times New Roman"/>
          <w:color w:val="000000"/>
          <w:sz w:val="24"/>
          <w:szCs w:val="24"/>
        </w:rPr>
        <w:t xml:space="preserve">zawarta </w:t>
      </w:r>
      <w:r w:rsidR="00F35C23" w:rsidRPr="006D6AA8">
        <w:rPr>
          <w:rFonts w:ascii="Times New Roman" w:hAnsi="Times New Roman" w:cs="Times New Roman"/>
          <w:bCs/>
          <w:sz w:val="24"/>
          <w:szCs w:val="24"/>
        </w:rPr>
        <w:t>w dniu 29 września 2011 roku w Brukseli</w:t>
      </w:r>
      <w:r w:rsidR="00AD7AD7" w:rsidRPr="006D6AA8">
        <w:rPr>
          <w:rFonts w:ascii="Times New Roman" w:hAnsi="Times New Roman" w:cs="Times New Roman"/>
          <w:bCs/>
          <w:sz w:val="24"/>
          <w:szCs w:val="24"/>
        </w:rPr>
        <w:t xml:space="preserve"> </w:t>
      </w:r>
      <w:r w:rsidR="005A4847">
        <w:rPr>
          <w:rFonts w:ascii="Times New Roman" w:hAnsi="Times New Roman" w:cs="Times New Roman"/>
          <w:bCs/>
          <w:sz w:val="24"/>
          <w:szCs w:val="24"/>
        </w:rPr>
        <w:t>–</w:t>
      </w:r>
      <w:r w:rsidR="00AD7AD7" w:rsidRPr="006D6AA8">
        <w:rPr>
          <w:rFonts w:ascii="Times New Roman" w:hAnsi="Times New Roman" w:cs="Times New Roman"/>
          <w:bCs/>
          <w:sz w:val="24"/>
          <w:szCs w:val="24"/>
        </w:rPr>
        <w:t xml:space="preserve"> umowa</w:t>
      </w:r>
      <w:r w:rsidR="00F35C23" w:rsidRPr="006D6AA8">
        <w:rPr>
          <w:rFonts w:ascii="Times New Roman" w:hAnsi="Times New Roman" w:cs="Times New Roman"/>
          <w:bCs/>
          <w:sz w:val="24"/>
          <w:szCs w:val="24"/>
        </w:rPr>
        <w:t xml:space="preserve"> </w:t>
      </w:r>
      <w:r w:rsidR="001B7DFC" w:rsidRPr="006D6AA8">
        <w:rPr>
          <w:rFonts w:ascii="Times New Roman" w:hAnsi="Times New Roman" w:cs="Times New Roman"/>
          <w:sz w:val="24"/>
          <w:szCs w:val="24"/>
        </w:rPr>
        <w:t>pomiędzy Unią Europejską a</w:t>
      </w:r>
      <w:r w:rsidR="001B7DFC" w:rsidRPr="006D6AA8">
        <w:rPr>
          <w:rFonts w:ascii="Times New Roman" w:hAnsi="Times New Roman" w:cs="Times New Roman"/>
          <w:bCs/>
          <w:sz w:val="24"/>
          <w:szCs w:val="24"/>
        </w:rPr>
        <w:t xml:space="preserve"> </w:t>
      </w:r>
      <w:r w:rsidR="00947988" w:rsidRPr="006D6AA8">
        <w:rPr>
          <w:rFonts w:ascii="Times New Roman" w:hAnsi="Times New Roman" w:cs="Times New Roman"/>
          <w:bCs/>
          <w:sz w:val="24"/>
          <w:szCs w:val="24"/>
        </w:rPr>
        <w:t>Australią o przetwarzaniu i przekazywaniu przez przewoźników lotniczych australijskiej służbie celnej i granicznej danych dotyczących przelotu pasażera (danych PNR</w:t>
      </w:r>
      <w:r w:rsidR="00C4708B" w:rsidRPr="006D6AA8">
        <w:rPr>
          <w:rFonts w:ascii="Times New Roman" w:hAnsi="Times New Roman" w:cs="Times New Roman"/>
          <w:bCs/>
          <w:sz w:val="24"/>
          <w:szCs w:val="24"/>
        </w:rPr>
        <w:t>)</w:t>
      </w:r>
      <w:r w:rsidR="00947988" w:rsidRPr="006D6AA8">
        <w:rPr>
          <w:rFonts w:ascii="Times New Roman" w:hAnsi="Times New Roman" w:cs="Times New Roman"/>
          <w:bCs/>
          <w:sz w:val="24"/>
          <w:szCs w:val="24"/>
        </w:rPr>
        <w:t xml:space="preserve"> </w:t>
      </w:r>
      <w:r w:rsidR="00947988" w:rsidRPr="006D6AA8">
        <w:rPr>
          <w:rFonts w:ascii="Times New Roman" w:hAnsi="Times New Roman" w:cs="Times New Roman"/>
          <w:sz w:val="24"/>
          <w:szCs w:val="24"/>
        </w:rPr>
        <w:t>(Dz.</w:t>
      </w:r>
      <w:r w:rsidR="00A52C54">
        <w:rPr>
          <w:rFonts w:ascii="Times New Roman" w:hAnsi="Times New Roman" w:cs="Times New Roman"/>
          <w:sz w:val="24"/>
          <w:szCs w:val="24"/>
        </w:rPr>
        <w:t xml:space="preserve"> </w:t>
      </w:r>
      <w:r w:rsidR="00947988" w:rsidRPr="006D6AA8">
        <w:rPr>
          <w:rFonts w:ascii="Times New Roman" w:hAnsi="Times New Roman" w:cs="Times New Roman"/>
          <w:sz w:val="24"/>
          <w:szCs w:val="24"/>
        </w:rPr>
        <w:t>U</w:t>
      </w:r>
      <w:r w:rsidR="00A52C54">
        <w:rPr>
          <w:rFonts w:ascii="Times New Roman" w:hAnsi="Times New Roman" w:cs="Times New Roman"/>
          <w:sz w:val="24"/>
          <w:szCs w:val="24"/>
        </w:rPr>
        <w:t>rz</w:t>
      </w:r>
      <w:r w:rsidR="00947988" w:rsidRPr="006D6AA8">
        <w:rPr>
          <w:rFonts w:ascii="Times New Roman" w:hAnsi="Times New Roman" w:cs="Times New Roman"/>
          <w:sz w:val="24"/>
          <w:szCs w:val="24"/>
        </w:rPr>
        <w:t>. UE L 186, z dnia 14 lipca 2012 r., str. 4)</w:t>
      </w:r>
      <w:r w:rsidR="00F35C23" w:rsidRPr="006D6AA8">
        <w:rPr>
          <w:rFonts w:ascii="Times New Roman" w:hAnsi="Times New Roman" w:cs="Times New Roman"/>
          <w:sz w:val="24"/>
          <w:szCs w:val="24"/>
        </w:rPr>
        <w:t>.</w:t>
      </w:r>
    </w:p>
    <w:p w14:paraId="2D8760E8" w14:textId="45086F07" w:rsidR="00E100A3" w:rsidRPr="001C1D27" w:rsidRDefault="009378C1"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w:t>
      </w:r>
      <w:r w:rsidR="00C4708B" w:rsidRPr="006D6AA8">
        <w:rPr>
          <w:rFonts w:ascii="Times New Roman" w:hAnsi="Times New Roman" w:cs="Times New Roman"/>
          <w:sz w:val="24"/>
          <w:szCs w:val="24"/>
        </w:rPr>
        <w:t xml:space="preserve"> dniu 25 czerwca 2014 r. została zawarta </w:t>
      </w:r>
      <w:r w:rsidRPr="006D6AA8">
        <w:rPr>
          <w:rFonts w:ascii="Times New Roman" w:hAnsi="Times New Roman" w:cs="Times New Roman"/>
          <w:sz w:val="24"/>
          <w:szCs w:val="24"/>
        </w:rPr>
        <w:t xml:space="preserve">umowa międzynarodowa </w:t>
      </w:r>
      <w:r w:rsidRPr="006D6AA8">
        <w:rPr>
          <w:rFonts w:ascii="Times New Roman" w:hAnsi="Times New Roman" w:cs="Times New Roman"/>
          <w:sz w:val="24"/>
          <w:szCs w:val="24"/>
          <w:shd w:val="clear" w:color="auto" w:fill="FFFFFF"/>
        </w:rPr>
        <w:t>między Unią Europejską a Kanadą o przekazywaniu i wykorzystywaniu danych dotyczących przelotu pasażera (</w:t>
      </w:r>
      <w:r w:rsidR="00166AEB" w:rsidRPr="006D6AA8">
        <w:rPr>
          <w:rFonts w:ascii="Times New Roman" w:hAnsi="Times New Roman" w:cs="Times New Roman"/>
          <w:sz w:val="24"/>
          <w:szCs w:val="24"/>
          <w:shd w:val="clear" w:color="auto" w:fill="FFFFFF"/>
        </w:rPr>
        <w:t xml:space="preserve">danych </w:t>
      </w:r>
      <w:r w:rsidRPr="006D6AA8">
        <w:rPr>
          <w:rFonts w:ascii="Times New Roman" w:hAnsi="Times New Roman" w:cs="Times New Roman"/>
          <w:sz w:val="24"/>
          <w:szCs w:val="24"/>
          <w:shd w:val="clear" w:color="auto" w:fill="FFFFFF"/>
        </w:rPr>
        <w:t>PNR) w celu zapobiegania terroryzmowi i innym poważnym przestępstwom o charakterze międzynarodowym oraz walki z nimi. Jednak przed udzieleniem przez Parlament Europejski wymagane</w:t>
      </w:r>
      <w:r w:rsidR="00E100A3" w:rsidRPr="006D6AA8">
        <w:rPr>
          <w:rFonts w:ascii="Times New Roman" w:hAnsi="Times New Roman" w:cs="Times New Roman"/>
          <w:sz w:val="24"/>
          <w:szCs w:val="24"/>
          <w:shd w:val="clear" w:color="auto" w:fill="FFFFFF"/>
        </w:rPr>
        <w:t xml:space="preserve">j zgody na zawarcie tej umowy, </w:t>
      </w:r>
      <w:r w:rsidRPr="006D6AA8">
        <w:rPr>
          <w:rFonts w:ascii="Times New Roman" w:hAnsi="Times New Roman" w:cs="Times New Roman"/>
          <w:sz w:val="24"/>
          <w:szCs w:val="24"/>
          <w:shd w:val="clear" w:color="auto" w:fill="FFFFFF"/>
        </w:rPr>
        <w:t>została ona skierowana na podstawie rezolucji Par</w:t>
      </w:r>
      <w:r w:rsidR="001C1D27">
        <w:rPr>
          <w:rFonts w:ascii="Times New Roman" w:hAnsi="Times New Roman" w:cs="Times New Roman"/>
          <w:sz w:val="24"/>
          <w:szCs w:val="24"/>
          <w:shd w:val="clear" w:color="auto" w:fill="FFFFFF"/>
        </w:rPr>
        <w:t>lamentu Europejskiego z dnia 25 </w:t>
      </w:r>
      <w:r w:rsidRPr="006D6AA8">
        <w:rPr>
          <w:rFonts w:ascii="Times New Roman" w:hAnsi="Times New Roman" w:cs="Times New Roman"/>
          <w:sz w:val="24"/>
          <w:szCs w:val="24"/>
          <w:shd w:val="clear" w:color="auto" w:fill="FFFFFF"/>
        </w:rPr>
        <w:t>listopada 2014 r, do Trybunału Sprawiedliwości U</w:t>
      </w:r>
      <w:r w:rsidR="00284FC1" w:rsidRPr="006D6AA8">
        <w:rPr>
          <w:rFonts w:ascii="Times New Roman" w:hAnsi="Times New Roman" w:cs="Times New Roman"/>
          <w:sz w:val="24"/>
          <w:szCs w:val="24"/>
          <w:shd w:val="clear" w:color="auto" w:fill="FFFFFF"/>
        </w:rPr>
        <w:t xml:space="preserve">nii </w:t>
      </w:r>
      <w:r w:rsidRPr="006D6AA8">
        <w:rPr>
          <w:rFonts w:ascii="Times New Roman" w:hAnsi="Times New Roman" w:cs="Times New Roman"/>
          <w:sz w:val="24"/>
          <w:szCs w:val="24"/>
          <w:shd w:val="clear" w:color="auto" w:fill="FFFFFF"/>
        </w:rPr>
        <w:t>E</w:t>
      </w:r>
      <w:r w:rsidR="00284FC1" w:rsidRPr="006D6AA8">
        <w:rPr>
          <w:rFonts w:ascii="Times New Roman" w:hAnsi="Times New Roman" w:cs="Times New Roman"/>
          <w:sz w:val="24"/>
          <w:szCs w:val="24"/>
          <w:shd w:val="clear" w:color="auto" w:fill="FFFFFF"/>
        </w:rPr>
        <w:t>uropejskiej</w:t>
      </w:r>
      <w:r w:rsidRPr="006D6AA8">
        <w:rPr>
          <w:rFonts w:ascii="Times New Roman" w:hAnsi="Times New Roman" w:cs="Times New Roman"/>
          <w:sz w:val="24"/>
          <w:szCs w:val="24"/>
          <w:shd w:val="clear" w:color="auto" w:fill="FFFFFF"/>
        </w:rPr>
        <w:t xml:space="preserve"> w celu zasięgnięcia opinii Trybunału na temat zgodności</w:t>
      </w:r>
      <w:r w:rsidR="00166AEB" w:rsidRPr="006D6AA8">
        <w:rPr>
          <w:rFonts w:ascii="Times New Roman" w:hAnsi="Times New Roman" w:cs="Times New Roman"/>
          <w:sz w:val="24"/>
          <w:szCs w:val="24"/>
          <w:shd w:val="clear" w:color="auto" w:fill="FFFFFF"/>
        </w:rPr>
        <w:t xml:space="preserve"> projektowanej umowy </w:t>
      </w:r>
      <w:r w:rsidRPr="006D6AA8">
        <w:rPr>
          <w:rFonts w:ascii="Times New Roman" w:hAnsi="Times New Roman" w:cs="Times New Roman"/>
          <w:sz w:val="24"/>
          <w:szCs w:val="24"/>
          <w:shd w:val="clear" w:color="auto" w:fill="FFFFFF"/>
        </w:rPr>
        <w:t xml:space="preserve">z traktatami. </w:t>
      </w:r>
      <w:r w:rsidR="009966EC" w:rsidRPr="006D6AA8">
        <w:rPr>
          <w:rFonts w:ascii="Times New Roman" w:hAnsi="Times New Roman" w:cs="Times New Roman"/>
          <w:sz w:val="24"/>
          <w:szCs w:val="24"/>
          <w:shd w:val="clear" w:color="auto" w:fill="FFFFFF"/>
        </w:rPr>
        <w:t>Z</w:t>
      </w:r>
      <w:r w:rsidR="00E100A3" w:rsidRPr="006D6AA8">
        <w:rPr>
          <w:rFonts w:ascii="Times New Roman" w:hAnsi="Times New Roman" w:cs="Times New Roman"/>
          <w:sz w:val="24"/>
          <w:szCs w:val="24"/>
          <w:shd w:val="clear" w:color="auto" w:fill="FFFFFF"/>
        </w:rPr>
        <w:t>godnie z ogłoszoną w dniu</w:t>
      </w:r>
      <w:r w:rsidR="00B45AC1" w:rsidRPr="006D6AA8">
        <w:rPr>
          <w:rFonts w:ascii="Times New Roman" w:hAnsi="Times New Roman" w:cs="Times New Roman"/>
          <w:bCs/>
          <w:sz w:val="24"/>
          <w:szCs w:val="24"/>
          <w:shd w:val="clear" w:color="auto" w:fill="FFFFFF"/>
        </w:rPr>
        <w:t xml:space="preserve"> 26 lipca 2017 r.</w:t>
      </w:r>
      <w:r w:rsidR="00B45AC1" w:rsidRPr="006D6AA8">
        <w:rPr>
          <w:rFonts w:ascii="Times New Roman" w:hAnsi="Times New Roman" w:cs="Times New Roman"/>
          <w:sz w:val="24"/>
          <w:szCs w:val="24"/>
          <w:shd w:val="clear" w:color="auto" w:fill="FFFFFF"/>
        </w:rPr>
        <w:t xml:space="preserve"> </w:t>
      </w:r>
      <w:r w:rsidR="009966EC" w:rsidRPr="006D6AA8">
        <w:rPr>
          <w:rFonts w:ascii="Times New Roman" w:hAnsi="Times New Roman" w:cs="Times New Roman"/>
          <w:sz w:val="24"/>
          <w:szCs w:val="24"/>
          <w:shd w:val="clear" w:color="auto" w:fill="FFFFFF"/>
        </w:rPr>
        <w:t xml:space="preserve">opinią </w:t>
      </w:r>
      <w:r w:rsidR="00E100A3" w:rsidRPr="006D6AA8">
        <w:rPr>
          <w:rFonts w:ascii="Times New Roman" w:hAnsi="Times New Roman" w:cs="Times New Roman"/>
          <w:sz w:val="24"/>
          <w:szCs w:val="24"/>
          <w:shd w:val="clear" w:color="auto" w:fill="FFFFFF"/>
        </w:rPr>
        <w:t>Trybunału</w:t>
      </w:r>
      <w:r w:rsidR="009966EC" w:rsidRPr="006D6AA8">
        <w:rPr>
          <w:rFonts w:ascii="Times New Roman" w:hAnsi="Times New Roman" w:cs="Times New Roman"/>
          <w:sz w:val="24"/>
          <w:szCs w:val="24"/>
          <w:shd w:val="clear" w:color="auto" w:fill="FFFFFF"/>
        </w:rPr>
        <w:t xml:space="preserve"> </w:t>
      </w:r>
      <w:r w:rsidR="00B45AC1" w:rsidRPr="006D6AA8">
        <w:rPr>
          <w:rFonts w:ascii="Times New Roman" w:hAnsi="Times New Roman" w:cs="Times New Roman"/>
          <w:sz w:val="24"/>
          <w:szCs w:val="24"/>
          <w:shd w:val="clear" w:color="auto" w:fill="FFFFFF"/>
        </w:rPr>
        <w:t xml:space="preserve">1/15 </w:t>
      </w:r>
      <w:r w:rsidR="009966EC" w:rsidRPr="006D6AA8">
        <w:rPr>
          <w:rFonts w:ascii="Times New Roman" w:hAnsi="Times New Roman" w:cs="Times New Roman"/>
          <w:sz w:val="24"/>
          <w:szCs w:val="24"/>
          <w:shd w:val="clear" w:color="auto" w:fill="FFFFFF"/>
        </w:rPr>
        <w:t xml:space="preserve">projekt umowy </w:t>
      </w:r>
      <w:r w:rsidR="00E100A3" w:rsidRPr="006D6AA8">
        <w:rPr>
          <w:rFonts w:ascii="Times New Roman" w:hAnsi="Times New Roman" w:cs="Times New Roman"/>
          <w:sz w:val="24"/>
          <w:szCs w:val="24"/>
          <w:shd w:val="clear" w:color="auto" w:fill="FFFFFF"/>
        </w:rPr>
        <w:t xml:space="preserve">nie </w:t>
      </w:r>
      <w:r w:rsidR="00E100A3" w:rsidRPr="006D6AA8">
        <w:rPr>
          <w:rFonts w:ascii="Times New Roman" w:hAnsi="Times New Roman" w:cs="Times New Roman"/>
          <w:sz w:val="24"/>
          <w:szCs w:val="24"/>
          <w:shd w:val="clear" w:color="auto" w:fill="FFFFFF"/>
        </w:rPr>
        <w:lastRenderedPageBreak/>
        <w:t>może zostać przyjęty w dotychczasowym kształcie z uwagi na niezgodność</w:t>
      </w:r>
      <w:r w:rsidR="009966EC" w:rsidRPr="006D6AA8">
        <w:rPr>
          <w:rFonts w:ascii="Times New Roman" w:hAnsi="Times New Roman" w:cs="Times New Roman"/>
          <w:sz w:val="24"/>
          <w:szCs w:val="24"/>
          <w:shd w:val="clear" w:color="auto" w:fill="FFFFFF"/>
        </w:rPr>
        <w:t xml:space="preserve"> </w:t>
      </w:r>
      <w:r w:rsidR="00E100A3" w:rsidRPr="006D6AA8">
        <w:rPr>
          <w:rFonts w:ascii="Times New Roman" w:hAnsi="Times New Roman" w:cs="Times New Roman"/>
          <w:sz w:val="24"/>
          <w:szCs w:val="24"/>
          <w:shd w:val="clear" w:color="auto" w:fill="FFFFFF"/>
        </w:rPr>
        <w:t xml:space="preserve">niektórych postanowień </w:t>
      </w:r>
      <w:r w:rsidR="009966EC" w:rsidRPr="006D6AA8">
        <w:rPr>
          <w:rFonts w:ascii="Times New Roman" w:hAnsi="Times New Roman" w:cs="Times New Roman"/>
          <w:sz w:val="24"/>
          <w:szCs w:val="24"/>
          <w:shd w:val="clear" w:color="auto" w:fill="FFFFFF"/>
        </w:rPr>
        <w:t xml:space="preserve">z </w:t>
      </w:r>
      <w:r w:rsidR="00AD634E" w:rsidRPr="006D6AA8">
        <w:rPr>
          <w:rFonts w:ascii="Times New Roman" w:hAnsi="Times New Roman" w:cs="Times New Roman"/>
          <w:sz w:val="24"/>
          <w:szCs w:val="24"/>
          <w:shd w:val="clear" w:color="auto" w:fill="FFFFFF"/>
        </w:rPr>
        <w:t xml:space="preserve">Traktatem o </w:t>
      </w:r>
      <w:r w:rsidR="00B45AC1" w:rsidRPr="006D6AA8">
        <w:rPr>
          <w:rFonts w:ascii="Times New Roman" w:hAnsi="Times New Roman" w:cs="Times New Roman"/>
          <w:sz w:val="24"/>
          <w:szCs w:val="24"/>
          <w:shd w:val="clear" w:color="auto" w:fill="FFFFFF"/>
        </w:rPr>
        <w:t>F</w:t>
      </w:r>
      <w:r w:rsidR="00AD634E" w:rsidRPr="006D6AA8">
        <w:rPr>
          <w:rFonts w:ascii="Times New Roman" w:hAnsi="Times New Roman" w:cs="Times New Roman"/>
          <w:sz w:val="24"/>
          <w:szCs w:val="24"/>
          <w:shd w:val="clear" w:color="auto" w:fill="FFFFFF"/>
        </w:rPr>
        <w:t xml:space="preserve">unkcjonowaniu </w:t>
      </w:r>
      <w:r w:rsidR="00B45AC1" w:rsidRPr="006D6AA8">
        <w:rPr>
          <w:rFonts w:ascii="Times New Roman" w:hAnsi="Times New Roman" w:cs="Times New Roman"/>
          <w:sz w:val="24"/>
          <w:szCs w:val="24"/>
          <w:shd w:val="clear" w:color="auto" w:fill="FFFFFF"/>
        </w:rPr>
        <w:t>U</w:t>
      </w:r>
      <w:r w:rsidR="00AD634E" w:rsidRPr="006D6AA8">
        <w:rPr>
          <w:rFonts w:ascii="Times New Roman" w:hAnsi="Times New Roman" w:cs="Times New Roman"/>
          <w:sz w:val="24"/>
          <w:szCs w:val="24"/>
          <w:shd w:val="clear" w:color="auto" w:fill="FFFFFF"/>
        </w:rPr>
        <w:t xml:space="preserve">nii </w:t>
      </w:r>
      <w:r w:rsidR="00B45AC1" w:rsidRPr="006D6AA8">
        <w:rPr>
          <w:rFonts w:ascii="Times New Roman" w:hAnsi="Times New Roman" w:cs="Times New Roman"/>
          <w:sz w:val="24"/>
          <w:szCs w:val="24"/>
          <w:shd w:val="clear" w:color="auto" w:fill="FFFFFF"/>
        </w:rPr>
        <w:t>E</w:t>
      </w:r>
      <w:r w:rsidR="00AD634E" w:rsidRPr="006D6AA8">
        <w:rPr>
          <w:rFonts w:ascii="Times New Roman" w:hAnsi="Times New Roman" w:cs="Times New Roman"/>
          <w:sz w:val="24"/>
          <w:szCs w:val="24"/>
          <w:shd w:val="clear" w:color="auto" w:fill="FFFFFF"/>
        </w:rPr>
        <w:t xml:space="preserve">uropejskiej </w:t>
      </w:r>
      <w:r w:rsidR="00B45AC1" w:rsidRPr="006D6AA8">
        <w:rPr>
          <w:rFonts w:ascii="Times New Roman" w:hAnsi="Times New Roman" w:cs="Times New Roman"/>
          <w:sz w:val="24"/>
          <w:szCs w:val="24"/>
          <w:shd w:val="clear" w:color="auto" w:fill="FFFFFF"/>
        </w:rPr>
        <w:t>oraz Kartą praw podstawowych</w:t>
      </w:r>
      <w:r w:rsidR="00AD634E" w:rsidRPr="006D6AA8">
        <w:rPr>
          <w:rFonts w:ascii="Times New Roman" w:hAnsi="Times New Roman" w:cs="Times New Roman"/>
          <w:sz w:val="24"/>
          <w:szCs w:val="24"/>
          <w:shd w:val="clear" w:color="auto" w:fill="FFFFFF"/>
        </w:rPr>
        <w:t>.</w:t>
      </w:r>
    </w:p>
    <w:p w14:paraId="5D02282F" w14:textId="4081B7E2" w:rsidR="00AD7AD7" w:rsidRPr="006D6AA8" w:rsidRDefault="005F31A0" w:rsidP="001C1D27">
      <w:pPr>
        <w:tabs>
          <w:tab w:val="left" w:pos="408"/>
        </w:tabs>
        <w:spacing w:before="240" w:line="360" w:lineRule="auto"/>
        <w:ind w:left="408" w:hanging="408"/>
        <w:jc w:val="both"/>
        <w:rPr>
          <w:rFonts w:ascii="Times New Roman" w:hAnsi="Times New Roman" w:cs="Times New Roman"/>
          <w:b/>
          <w:sz w:val="24"/>
          <w:szCs w:val="24"/>
        </w:rPr>
      </w:pPr>
      <w:r w:rsidRPr="006D6AA8">
        <w:rPr>
          <w:rFonts w:ascii="Times New Roman" w:hAnsi="Times New Roman" w:cs="Times New Roman"/>
          <w:b/>
          <w:sz w:val="24"/>
          <w:szCs w:val="24"/>
        </w:rPr>
        <w:t>3. C</w:t>
      </w:r>
      <w:r w:rsidR="00337577" w:rsidRPr="006D6AA8">
        <w:rPr>
          <w:rFonts w:ascii="Times New Roman" w:hAnsi="Times New Roman" w:cs="Times New Roman"/>
          <w:b/>
          <w:sz w:val="24"/>
          <w:szCs w:val="24"/>
        </w:rPr>
        <w:t>harakterystyka projektowanej regulacji</w:t>
      </w:r>
      <w:r w:rsidR="00BB2323" w:rsidRPr="006D6AA8">
        <w:rPr>
          <w:rFonts w:ascii="Times New Roman" w:hAnsi="Times New Roman" w:cs="Times New Roman"/>
          <w:b/>
          <w:sz w:val="24"/>
          <w:szCs w:val="24"/>
        </w:rPr>
        <w:tab/>
      </w:r>
    </w:p>
    <w:p w14:paraId="36CC79BA" w14:textId="77777777" w:rsidR="00BA4CCE" w:rsidRPr="006D6AA8" w:rsidRDefault="00BA4CCE" w:rsidP="006D6AA8">
      <w:pPr>
        <w:tabs>
          <w:tab w:val="left" w:pos="408"/>
        </w:tabs>
        <w:spacing w:before="120" w:line="360" w:lineRule="auto"/>
        <w:ind w:left="408" w:hanging="408"/>
        <w:jc w:val="both"/>
        <w:rPr>
          <w:rFonts w:ascii="Times New Roman" w:hAnsi="Times New Roman" w:cs="Times New Roman"/>
          <w:sz w:val="24"/>
          <w:szCs w:val="24"/>
          <w:u w:val="single"/>
        </w:rPr>
      </w:pPr>
      <w:r w:rsidRPr="006D6AA8">
        <w:rPr>
          <w:rFonts w:ascii="Times New Roman" w:hAnsi="Times New Roman" w:cs="Times New Roman"/>
          <w:sz w:val="24"/>
          <w:szCs w:val="24"/>
          <w:u w:val="single"/>
        </w:rPr>
        <w:t>Zakres przedmiotowy</w:t>
      </w:r>
    </w:p>
    <w:p w14:paraId="465D8DE7" w14:textId="0BDDB350" w:rsidR="006602FA" w:rsidRPr="006D6AA8" w:rsidRDefault="00014E2C" w:rsidP="006D6AA8">
      <w:pPr>
        <w:tabs>
          <w:tab w:val="left" w:pos="0"/>
        </w:tabs>
        <w:spacing w:before="120" w:line="360" w:lineRule="auto"/>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Ustawa określa zasady i warunki przekazywania przez przewoźników lotniczych danych dotyczących przelotu pasażera oraz przetwarzania tych danych w celu zapobiegania, wykrywania i zwalczania przestępstw o charakterze terrorystycznym i</w:t>
      </w:r>
      <w:r w:rsidR="001C1D27">
        <w:rPr>
          <w:rFonts w:ascii="Times New Roman" w:eastAsia="Calibri" w:hAnsi="Times New Roman" w:cs="Times New Roman"/>
          <w:sz w:val="24"/>
          <w:szCs w:val="24"/>
          <w:lang w:eastAsia="en-US"/>
        </w:rPr>
        <w:t> </w:t>
      </w:r>
      <w:r w:rsidRPr="006D6AA8">
        <w:rPr>
          <w:rFonts w:ascii="Times New Roman" w:eastAsia="Calibri" w:hAnsi="Times New Roman" w:cs="Times New Roman"/>
          <w:sz w:val="24"/>
          <w:szCs w:val="24"/>
          <w:lang w:eastAsia="en-US"/>
        </w:rPr>
        <w:t>innych przestępstw</w:t>
      </w:r>
      <w:r w:rsidR="00F83B7A" w:rsidRPr="006D6AA8">
        <w:rPr>
          <w:rFonts w:ascii="Times New Roman" w:eastAsia="Calibri" w:hAnsi="Times New Roman" w:cs="Times New Roman"/>
          <w:sz w:val="24"/>
          <w:szCs w:val="24"/>
          <w:lang w:eastAsia="en-US"/>
        </w:rPr>
        <w:t xml:space="preserve"> lub przestępstw skarbowych</w:t>
      </w:r>
      <w:r w:rsidRPr="006D6AA8">
        <w:rPr>
          <w:rFonts w:ascii="Times New Roman" w:eastAsia="Calibri" w:hAnsi="Times New Roman" w:cs="Times New Roman"/>
          <w:sz w:val="24"/>
          <w:szCs w:val="24"/>
          <w:lang w:eastAsia="en-US"/>
        </w:rPr>
        <w:t xml:space="preserve"> oraz ścigania ich sprawców, a także podmioty właściwe w tych sprawach.</w:t>
      </w:r>
    </w:p>
    <w:p w14:paraId="70170D87" w14:textId="26E9E73E" w:rsidR="008E200A" w:rsidRPr="006D6AA8" w:rsidRDefault="00994EE5"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rozumieniu projektowanej </w:t>
      </w:r>
      <w:r w:rsidR="00653B61" w:rsidRPr="006D6AA8">
        <w:rPr>
          <w:rFonts w:ascii="Times New Roman" w:hAnsi="Times New Roman" w:cs="Times New Roman"/>
          <w:sz w:val="24"/>
          <w:szCs w:val="24"/>
        </w:rPr>
        <w:t xml:space="preserve">ustawy </w:t>
      </w:r>
      <w:r w:rsidR="000057EF" w:rsidRPr="006D6AA8">
        <w:rPr>
          <w:rFonts w:ascii="Times New Roman" w:hAnsi="Times New Roman" w:cs="Times New Roman"/>
          <w:sz w:val="24"/>
          <w:szCs w:val="24"/>
        </w:rPr>
        <w:t xml:space="preserve">dane </w:t>
      </w:r>
      <w:r w:rsidRPr="006D6AA8">
        <w:rPr>
          <w:rFonts w:ascii="Times New Roman" w:hAnsi="Times New Roman" w:cs="Times New Roman"/>
          <w:sz w:val="24"/>
          <w:szCs w:val="24"/>
        </w:rPr>
        <w:t xml:space="preserve">PNR są to </w:t>
      </w:r>
      <w:r w:rsidR="000057EF" w:rsidRPr="006D6AA8">
        <w:rPr>
          <w:rFonts w:ascii="Times New Roman" w:hAnsi="Times New Roman" w:cs="Times New Roman"/>
          <w:sz w:val="24"/>
          <w:szCs w:val="24"/>
        </w:rPr>
        <w:t xml:space="preserve">dane dotyczące przelotu pasażera, w tym dane osobowe, które </w:t>
      </w:r>
      <w:r w:rsidR="00F83B7A" w:rsidRPr="006D6AA8">
        <w:rPr>
          <w:rFonts w:ascii="Times New Roman" w:hAnsi="Times New Roman" w:cs="Times New Roman"/>
          <w:sz w:val="24"/>
          <w:szCs w:val="24"/>
        </w:rPr>
        <w:t xml:space="preserve">są </w:t>
      </w:r>
      <w:r w:rsidR="000057EF" w:rsidRPr="006D6AA8">
        <w:rPr>
          <w:rFonts w:ascii="Times New Roman" w:hAnsi="Times New Roman" w:cs="Times New Roman"/>
          <w:sz w:val="24"/>
          <w:szCs w:val="24"/>
        </w:rPr>
        <w:t xml:space="preserve">przetwarzane w związku z prowadzeniem działalności gospodarczej przez przewoźników lotniczych w celu </w:t>
      </w:r>
      <w:r w:rsidR="00F83B7A" w:rsidRPr="006D6AA8">
        <w:rPr>
          <w:rFonts w:ascii="Times New Roman" w:hAnsi="Times New Roman" w:cs="Times New Roman"/>
          <w:sz w:val="24"/>
          <w:szCs w:val="24"/>
        </w:rPr>
        <w:t xml:space="preserve">dokonania </w:t>
      </w:r>
      <w:r w:rsidR="000057EF" w:rsidRPr="006D6AA8">
        <w:rPr>
          <w:rFonts w:ascii="Times New Roman" w:hAnsi="Times New Roman" w:cs="Times New Roman"/>
          <w:sz w:val="24"/>
          <w:szCs w:val="24"/>
        </w:rPr>
        <w:t>rezerwacji lub realizacji lotu w ramach przewozu lotniczego</w:t>
      </w:r>
      <w:r w:rsidR="00E92D1C" w:rsidRPr="006D6AA8">
        <w:rPr>
          <w:rFonts w:ascii="Times New Roman" w:hAnsi="Times New Roman" w:cs="Times New Roman"/>
          <w:sz w:val="24"/>
          <w:szCs w:val="24"/>
        </w:rPr>
        <w:t xml:space="preserve"> podlegające przekazaniu przez przewoźnika lotniczego do JIP</w:t>
      </w:r>
      <w:r w:rsidR="000057EF" w:rsidRPr="006D6AA8">
        <w:rPr>
          <w:rFonts w:ascii="Times New Roman" w:hAnsi="Times New Roman" w:cs="Times New Roman"/>
          <w:sz w:val="24"/>
          <w:szCs w:val="24"/>
        </w:rPr>
        <w:t xml:space="preserve">. </w:t>
      </w:r>
      <w:r w:rsidR="00F321C2" w:rsidRPr="006D6AA8">
        <w:rPr>
          <w:rFonts w:ascii="Times New Roman" w:hAnsi="Times New Roman" w:cs="Times New Roman"/>
          <w:sz w:val="24"/>
          <w:szCs w:val="24"/>
        </w:rPr>
        <w:t xml:space="preserve">Powyższa definicja odnosi się do danych, które są już gromadzone przez przewoźników lotniczych w </w:t>
      </w:r>
      <w:r w:rsidR="00AD634E" w:rsidRPr="006D6AA8">
        <w:rPr>
          <w:rFonts w:ascii="Times New Roman" w:hAnsi="Times New Roman" w:cs="Times New Roman"/>
          <w:sz w:val="24"/>
          <w:szCs w:val="24"/>
        </w:rPr>
        <w:t>związku z</w:t>
      </w:r>
      <w:r w:rsidR="00F321C2" w:rsidRPr="006D6AA8">
        <w:rPr>
          <w:rFonts w:ascii="Times New Roman" w:hAnsi="Times New Roman" w:cs="Times New Roman"/>
          <w:sz w:val="24"/>
          <w:szCs w:val="24"/>
        </w:rPr>
        <w:t xml:space="preserve"> </w:t>
      </w:r>
      <w:r w:rsidR="00AD634E" w:rsidRPr="006D6AA8">
        <w:rPr>
          <w:rFonts w:ascii="Times New Roman" w:hAnsi="Times New Roman" w:cs="Times New Roman"/>
          <w:sz w:val="24"/>
          <w:szCs w:val="24"/>
        </w:rPr>
        <w:t>prowadzeniem</w:t>
      </w:r>
      <w:r w:rsidR="0051452C" w:rsidRPr="006D6AA8">
        <w:rPr>
          <w:rFonts w:ascii="Times New Roman" w:hAnsi="Times New Roman" w:cs="Times New Roman"/>
          <w:sz w:val="24"/>
          <w:szCs w:val="24"/>
        </w:rPr>
        <w:t xml:space="preserve"> działalności gospodarczej. T</w:t>
      </w:r>
      <w:r w:rsidR="00F321C2" w:rsidRPr="006D6AA8">
        <w:rPr>
          <w:rFonts w:ascii="Times New Roman" w:hAnsi="Times New Roman" w:cs="Times New Roman"/>
          <w:sz w:val="24"/>
          <w:szCs w:val="24"/>
        </w:rPr>
        <w:t xml:space="preserve">ym samym projektowana </w:t>
      </w:r>
      <w:r w:rsidR="008935BB" w:rsidRPr="006D6AA8">
        <w:rPr>
          <w:rFonts w:ascii="Times New Roman" w:hAnsi="Times New Roman" w:cs="Times New Roman"/>
          <w:sz w:val="24"/>
          <w:szCs w:val="24"/>
        </w:rPr>
        <w:t>ustawa</w:t>
      </w:r>
      <w:r w:rsidR="00F321C2" w:rsidRPr="006D6AA8">
        <w:rPr>
          <w:rFonts w:ascii="Times New Roman" w:hAnsi="Times New Roman" w:cs="Times New Roman"/>
          <w:sz w:val="24"/>
          <w:szCs w:val="24"/>
        </w:rPr>
        <w:t xml:space="preserve"> nie </w:t>
      </w:r>
      <w:r w:rsidR="008935BB" w:rsidRPr="006D6AA8">
        <w:rPr>
          <w:rFonts w:ascii="Times New Roman" w:hAnsi="Times New Roman" w:cs="Times New Roman"/>
          <w:sz w:val="24"/>
          <w:szCs w:val="24"/>
        </w:rPr>
        <w:t>zobowiązuje ich</w:t>
      </w:r>
      <w:r w:rsidR="002C0D12" w:rsidRPr="006D6AA8">
        <w:rPr>
          <w:rFonts w:ascii="Times New Roman" w:hAnsi="Times New Roman" w:cs="Times New Roman"/>
          <w:sz w:val="24"/>
          <w:szCs w:val="24"/>
        </w:rPr>
        <w:t xml:space="preserve"> do </w:t>
      </w:r>
      <w:r w:rsidR="008935BB" w:rsidRPr="006D6AA8">
        <w:rPr>
          <w:rFonts w:ascii="Times New Roman" w:hAnsi="Times New Roman" w:cs="Times New Roman"/>
          <w:sz w:val="24"/>
          <w:szCs w:val="24"/>
        </w:rPr>
        <w:t>podejmowania</w:t>
      </w:r>
      <w:r w:rsidR="002C0D12" w:rsidRPr="006D6AA8">
        <w:rPr>
          <w:rFonts w:ascii="Times New Roman" w:hAnsi="Times New Roman" w:cs="Times New Roman"/>
          <w:sz w:val="24"/>
          <w:szCs w:val="24"/>
        </w:rPr>
        <w:t xml:space="preserve"> dodatkowych </w:t>
      </w:r>
      <w:r w:rsidR="00B3401D" w:rsidRPr="006D6AA8">
        <w:rPr>
          <w:rFonts w:ascii="Times New Roman" w:hAnsi="Times New Roman" w:cs="Times New Roman"/>
          <w:sz w:val="24"/>
          <w:szCs w:val="24"/>
        </w:rPr>
        <w:t xml:space="preserve">w stosunku do </w:t>
      </w:r>
      <w:r w:rsidR="00A743B8" w:rsidRPr="006D6AA8">
        <w:rPr>
          <w:rFonts w:ascii="Times New Roman" w:hAnsi="Times New Roman" w:cs="Times New Roman"/>
          <w:sz w:val="24"/>
          <w:szCs w:val="24"/>
        </w:rPr>
        <w:t xml:space="preserve">dotychczasowych </w:t>
      </w:r>
      <w:r w:rsidR="008935BB" w:rsidRPr="006D6AA8">
        <w:rPr>
          <w:rFonts w:ascii="Times New Roman" w:hAnsi="Times New Roman" w:cs="Times New Roman"/>
          <w:sz w:val="24"/>
          <w:szCs w:val="24"/>
        </w:rPr>
        <w:t xml:space="preserve">czynności </w:t>
      </w:r>
      <w:r w:rsidR="00B3401D" w:rsidRPr="006D6AA8">
        <w:rPr>
          <w:rFonts w:ascii="Times New Roman" w:hAnsi="Times New Roman" w:cs="Times New Roman"/>
          <w:sz w:val="24"/>
          <w:szCs w:val="24"/>
        </w:rPr>
        <w:t xml:space="preserve">w zakresie </w:t>
      </w:r>
      <w:r w:rsidR="008935BB" w:rsidRPr="006D6AA8">
        <w:rPr>
          <w:rFonts w:ascii="Times New Roman" w:hAnsi="Times New Roman" w:cs="Times New Roman"/>
          <w:sz w:val="24"/>
          <w:szCs w:val="24"/>
        </w:rPr>
        <w:t xml:space="preserve">gromadzenia danych PNR. </w:t>
      </w:r>
    </w:p>
    <w:p w14:paraId="443BC56B" w14:textId="52853889" w:rsidR="00876656" w:rsidRPr="006D6AA8" w:rsidRDefault="00662781"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Kategorie d</w:t>
      </w:r>
      <w:r w:rsidR="000057EF" w:rsidRPr="006D6AA8">
        <w:rPr>
          <w:rFonts w:ascii="Times New Roman" w:hAnsi="Times New Roman" w:cs="Times New Roman"/>
          <w:sz w:val="24"/>
          <w:szCs w:val="24"/>
        </w:rPr>
        <w:t>an</w:t>
      </w:r>
      <w:r w:rsidRPr="006D6AA8">
        <w:rPr>
          <w:rFonts w:ascii="Times New Roman" w:hAnsi="Times New Roman" w:cs="Times New Roman"/>
          <w:sz w:val="24"/>
          <w:szCs w:val="24"/>
        </w:rPr>
        <w:t>ych</w:t>
      </w:r>
      <w:r w:rsidR="000057EF" w:rsidRPr="006D6AA8">
        <w:rPr>
          <w:rFonts w:ascii="Times New Roman" w:hAnsi="Times New Roman" w:cs="Times New Roman"/>
          <w:sz w:val="24"/>
          <w:szCs w:val="24"/>
        </w:rPr>
        <w:t xml:space="preserve"> </w:t>
      </w:r>
      <w:r w:rsidR="00994EE5" w:rsidRPr="006D6AA8">
        <w:rPr>
          <w:rFonts w:ascii="Times New Roman" w:hAnsi="Times New Roman" w:cs="Times New Roman"/>
          <w:sz w:val="24"/>
          <w:szCs w:val="24"/>
        </w:rPr>
        <w:t>P</w:t>
      </w:r>
      <w:r w:rsidR="000057EF" w:rsidRPr="006D6AA8">
        <w:rPr>
          <w:rFonts w:ascii="Times New Roman" w:hAnsi="Times New Roman" w:cs="Times New Roman"/>
          <w:sz w:val="24"/>
          <w:szCs w:val="24"/>
        </w:rPr>
        <w:t>NR</w:t>
      </w:r>
      <w:r w:rsidR="00BC114B" w:rsidRPr="006D6AA8">
        <w:rPr>
          <w:rFonts w:ascii="Times New Roman" w:hAnsi="Times New Roman" w:cs="Times New Roman"/>
          <w:sz w:val="24"/>
          <w:szCs w:val="24"/>
        </w:rPr>
        <w:t>,</w:t>
      </w:r>
      <w:r w:rsidR="00AD634E" w:rsidRPr="006D6AA8">
        <w:rPr>
          <w:rFonts w:ascii="Times New Roman" w:hAnsi="Times New Roman" w:cs="Times New Roman"/>
          <w:sz w:val="24"/>
          <w:szCs w:val="24"/>
        </w:rPr>
        <w:t xml:space="preserve"> które będą mogły </w:t>
      </w:r>
      <w:r w:rsidR="000057EF" w:rsidRPr="006D6AA8">
        <w:rPr>
          <w:rFonts w:ascii="Times New Roman" w:hAnsi="Times New Roman" w:cs="Times New Roman"/>
          <w:sz w:val="24"/>
          <w:szCs w:val="24"/>
        </w:rPr>
        <w:t xml:space="preserve">być przetwarzane na podstawie projektowanej ustawy, </w:t>
      </w:r>
      <w:r w:rsidR="008E200A" w:rsidRPr="006D6AA8">
        <w:rPr>
          <w:rFonts w:ascii="Times New Roman" w:hAnsi="Times New Roman" w:cs="Times New Roman"/>
          <w:sz w:val="24"/>
          <w:szCs w:val="24"/>
        </w:rPr>
        <w:t xml:space="preserve">określone zostały w art. </w:t>
      </w:r>
      <w:r w:rsidRPr="006D6AA8">
        <w:rPr>
          <w:rFonts w:ascii="Times New Roman" w:hAnsi="Times New Roman" w:cs="Times New Roman"/>
          <w:sz w:val="24"/>
          <w:szCs w:val="24"/>
        </w:rPr>
        <w:t>4</w:t>
      </w:r>
      <w:r w:rsidR="00F83B7A" w:rsidRPr="006D6AA8">
        <w:rPr>
          <w:rFonts w:ascii="Times New Roman" w:hAnsi="Times New Roman" w:cs="Times New Roman"/>
          <w:sz w:val="24"/>
          <w:szCs w:val="24"/>
        </w:rPr>
        <w:t xml:space="preserve"> ust. 1</w:t>
      </w:r>
      <w:r w:rsidR="008E200A" w:rsidRPr="006D6AA8">
        <w:rPr>
          <w:rFonts w:ascii="Times New Roman" w:hAnsi="Times New Roman" w:cs="Times New Roman"/>
          <w:sz w:val="24"/>
          <w:szCs w:val="24"/>
        </w:rPr>
        <w:t>.</w:t>
      </w:r>
      <w:r w:rsidR="00E941B8" w:rsidRPr="006D6AA8">
        <w:rPr>
          <w:rFonts w:ascii="Times New Roman" w:hAnsi="Times New Roman" w:cs="Times New Roman"/>
          <w:color w:val="000000"/>
          <w:sz w:val="24"/>
          <w:szCs w:val="24"/>
        </w:rPr>
        <w:t xml:space="preserve"> Zawarty w </w:t>
      </w:r>
      <w:r w:rsidR="00120C51" w:rsidRPr="006D6AA8">
        <w:rPr>
          <w:rFonts w:ascii="Times New Roman" w:hAnsi="Times New Roman" w:cs="Times New Roman"/>
          <w:color w:val="000000"/>
          <w:sz w:val="24"/>
          <w:szCs w:val="24"/>
        </w:rPr>
        <w:t>tym przepisie</w:t>
      </w:r>
      <w:r w:rsidR="00E941B8" w:rsidRPr="006D6AA8">
        <w:rPr>
          <w:rFonts w:ascii="Times New Roman" w:hAnsi="Times New Roman" w:cs="Times New Roman"/>
          <w:color w:val="000000"/>
          <w:sz w:val="24"/>
          <w:szCs w:val="24"/>
        </w:rPr>
        <w:t xml:space="preserve"> katalog gromadzonych przez przewoźników</w:t>
      </w:r>
      <w:r w:rsidR="00CD440A" w:rsidRPr="006D6AA8">
        <w:rPr>
          <w:rFonts w:ascii="Times New Roman" w:hAnsi="Times New Roman" w:cs="Times New Roman"/>
          <w:color w:val="000000"/>
          <w:sz w:val="24"/>
          <w:szCs w:val="24"/>
        </w:rPr>
        <w:t xml:space="preserve"> lotniczych</w:t>
      </w:r>
      <w:r w:rsidR="00E941B8" w:rsidRPr="006D6AA8">
        <w:rPr>
          <w:rFonts w:ascii="Times New Roman" w:hAnsi="Times New Roman" w:cs="Times New Roman"/>
          <w:color w:val="000000"/>
          <w:sz w:val="24"/>
          <w:szCs w:val="24"/>
        </w:rPr>
        <w:t xml:space="preserve"> danych PNR, </w:t>
      </w:r>
      <w:r w:rsidR="00CF4090" w:rsidRPr="006D6AA8">
        <w:rPr>
          <w:rFonts w:ascii="Times New Roman" w:hAnsi="Times New Roman" w:cs="Times New Roman"/>
          <w:color w:val="000000"/>
          <w:sz w:val="24"/>
          <w:szCs w:val="24"/>
        </w:rPr>
        <w:t xml:space="preserve">które </w:t>
      </w:r>
      <w:r w:rsidR="00E941B8" w:rsidRPr="006D6AA8">
        <w:rPr>
          <w:rFonts w:ascii="Times New Roman" w:hAnsi="Times New Roman" w:cs="Times New Roman"/>
          <w:color w:val="000000"/>
          <w:sz w:val="24"/>
          <w:szCs w:val="24"/>
        </w:rPr>
        <w:t>po</w:t>
      </w:r>
      <w:r w:rsidR="00CF4090" w:rsidRPr="006D6AA8">
        <w:rPr>
          <w:rFonts w:ascii="Times New Roman" w:hAnsi="Times New Roman" w:cs="Times New Roman"/>
          <w:color w:val="000000"/>
          <w:sz w:val="24"/>
          <w:szCs w:val="24"/>
        </w:rPr>
        <w:t>dlegać będą</w:t>
      </w:r>
      <w:r w:rsidR="00120C51" w:rsidRPr="006D6AA8">
        <w:rPr>
          <w:rFonts w:ascii="Times New Roman" w:hAnsi="Times New Roman" w:cs="Times New Roman"/>
          <w:color w:val="000000"/>
          <w:sz w:val="24"/>
          <w:szCs w:val="24"/>
        </w:rPr>
        <w:t xml:space="preserve"> przekazaniu do JIP, </w:t>
      </w:r>
      <w:r w:rsidR="00CD440A" w:rsidRPr="006D6AA8">
        <w:rPr>
          <w:rFonts w:ascii="Times New Roman" w:hAnsi="Times New Roman" w:cs="Times New Roman"/>
          <w:color w:val="000000"/>
          <w:sz w:val="24"/>
          <w:szCs w:val="24"/>
        </w:rPr>
        <w:t xml:space="preserve">ma </w:t>
      </w:r>
      <w:r w:rsidR="00E941B8" w:rsidRPr="006D6AA8">
        <w:rPr>
          <w:rFonts w:ascii="Times New Roman" w:hAnsi="Times New Roman" w:cs="Times New Roman"/>
          <w:color w:val="000000"/>
          <w:sz w:val="24"/>
          <w:szCs w:val="24"/>
        </w:rPr>
        <w:t>charakter zamknięty.</w:t>
      </w:r>
    </w:p>
    <w:p w14:paraId="0CBB3BD7" w14:textId="2AE77E7C" w:rsidR="006602FA" w:rsidRPr="006D6AA8" w:rsidRDefault="006602FA" w:rsidP="001C1D27">
      <w:pPr>
        <w:pStyle w:val="Default"/>
        <w:spacing w:before="120" w:line="360" w:lineRule="auto"/>
        <w:jc w:val="both"/>
        <w:rPr>
          <w:rFonts w:eastAsia="SimSun"/>
          <w:b/>
          <w:color w:val="auto"/>
          <w:kern w:val="1"/>
          <w:lang w:eastAsia="ar-SA"/>
        </w:rPr>
      </w:pPr>
      <w:r w:rsidRPr="006D6AA8">
        <w:rPr>
          <w:color w:val="auto"/>
        </w:rPr>
        <w:t xml:space="preserve">Zakres przedmiotowy projektu uwzględnia </w:t>
      </w:r>
      <w:r w:rsidR="000537A7" w:rsidRPr="006D6AA8">
        <w:rPr>
          <w:color w:val="auto"/>
        </w:rPr>
        <w:t>ustanowiony przez dyrektywę</w:t>
      </w:r>
      <w:r w:rsidRPr="006D6AA8">
        <w:rPr>
          <w:color w:val="auto"/>
        </w:rPr>
        <w:t xml:space="preserve"> cel przetwarzania danych, </w:t>
      </w:r>
      <w:r w:rsidR="000537A7" w:rsidRPr="006D6AA8">
        <w:rPr>
          <w:color w:val="auto"/>
        </w:rPr>
        <w:t>jakim</w:t>
      </w:r>
      <w:r w:rsidRPr="006D6AA8">
        <w:rPr>
          <w:color w:val="auto"/>
        </w:rPr>
        <w:t xml:space="preserve"> jest </w:t>
      </w:r>
      <w:r w:rsidR="00C70EDE" w:rsidRPr="006D6AA8">
        <w:rPr>
          <w:color w:val="auto"/>
        </w:rPr>
        <w:t>zapobiegani</w:t>
      </w:r>
      <w:r w:rsidRPr="006D6AA8">
        <w:rPr>
          <w:color w:val="auto"/>
        </w:rPr>
        <w:t>e</w:t>
      </w:r>
      <w:r w:rsidR="00C70EDE" w:rsidRPr="006D6AA8">
        <w:rPr>
          <w:color w:val="auto"/>
        </w:rPr>
        <w:t xml:space="preserve"> przestępstwom terrorystycznym i</w:t>
      </w:r>
      <w:r w:rsidR="001C1D27">
        <w:rPr>
          <w:color w:val="auto"/>
        </w:rPr>
        <w:t> </w:t>
      </w:r>
      <w:r w:rsidR="00C70EDE" w:rsidRPr="006D6AA8">
        <w:rPr>
          <w:color w:val="auto"/>
        </w:rPr>
        <w:t xml:space="preserve">poważnej przestępczości oraz ich </w:t>
      </w:r>
      <w:r w:rsidR="00E0452E" w:rsidRPr="006D6AA8">
        <w:rPr>
          <w:color w:val="auto"/>
        </w:rPr>
        <w:t>wykrywani</w:t>
      </w:r>
      <w:r w:rsidRPr="006D6AA8">
        <w:rPr>
          <w:color w:val="auto"/>
        </w:rPr>
        <w:t>e</w:t>
      </w:r>
      <w:r w:rsidR="00E0452E" w:rsidRPr="006D6AA8">
        <w:rPr>
          <w:color w:val="auto"/>
        </w:rPr>
        <w:t>, prowadzeni</w:t>
      </w:r>
      <w:r w:rsidRPr="006D6AA8">
        <w:rPr>
          <w:color w:val="auto"/>
        </w:rPr>
        <w:t>e</w:t>
      </w:r>
      <w:r w:rsidR="00E0452E" w:rsidRPr="006D6AA8">
        <w:rPr>
          <w:color w:val="auto"/>
        </w:rPr>
        <w:t xml:space="preserve"> postę</w:t>
      </w:r>
      <w:r w:rsidR="00C70EDE" w:rsidRPr="006D6AA8">
        <w:rPr>
          <w:color w:val="auto"/>
        </w:rPr>
        <w:t>powań przygotowawczych w ich sprawie i ich ścigani</w:t>
      </w:r>
      <w:r w:rsidR="00AD634E" w:rsidRPr="006D6AA8">
        <w:rPr>
          <w:color w:val="auto"/>
        </w:rPr>
        <w:t>e</w:t>
      </w:r>
      <w:r w:rsidR="00C70EDE" w:rsidRPr="006D6AA8">
        <w:rPr>
          <w:color w:val="auto"/>
        </w:rPr>
        <w:t>.</w:t>
      </w:r>
      <w:r w:rsidR="007C62AD" w:rsidRPr="006D6AA8">
        <w:rPr>
          <w:rFonts w:eastAsia="SimSun"/>
          <w:color w:val="auto"/>
          <w:kern w:val="1"/>
          <w:lang w:eastAsia="ar-SA"/>
        </w:rPr>
        <w:t xml:space="preserve"> </w:t>
      </w:r>
      <w:r w:rsidR="00284FC1" w:rsidRPr="006D6AA8">
        <w:rPr>
          <w:rFonts w:eastAsia="SimSun"/>
          <w:color w:val="auto"/>
          <w:kern w:val="1"/>
          <w:lang w:eastAsia="ar-SA"/>
        </w:rPr>
        <w:t xml:space="preserve">W odróżnieniu </w:t>
      </w:r>
      <w:r w:rsidR="00284FC1" w:rsidRPr="006D6AA8">
        <w:rPr>
          <w:rFonts w:eastAsia="SimSun"/>
          <w:kern w:val="1"/>
          <w:lang w:eastAsia="ar-SA"/>
        </w:rPr>
        <w:t xml:space="preserve">od dyrektywy projektowana ustawa nie będzie posługiwać się pojęciem </w:t>
      </w:r>
      <w:r w:rsidR="000057EF" w:rsidRPr="006D6AA8">
        <w:rPr>
          <w:rFonts w:eastAsia="SimSun"/>
          <w:kern w:val="1"/>
          <w:lang w:eastAsia="ar-SA"/>
        </w:rPr>
        <w:t>,,</w:t>
      </w:r>
      <w:r w:rsidR="00284FC1" w:rsidRPr="006D6AA8">
        <w:rPr>
          <w:rFonts w:eastAsia="SimSun"/>
          <w:color w:val="auto"/>
          <w:kern w:val="1"/>
          <w:lang w:eastAsia="ar-SA"/>
        </w:rPr>
        <w:t>p</w:t>
      </w:r>
      <w:r w:rsidR="000537A7" w:rsidRPr="006D6AA8">
        <w:rPr>
          <w:rFonts w:eastAsia="SimSun"/>
          <w:color w:val="auto"/>
          <w:kern w:val="1"/>
          <w:lang w:eastAsia="ar-SA"/>
        </w:rPr>
        <w:t>rowadzeni</w:t>
      </w:r>
      <w:r w:rsidR="00284FC1" w:rsidRPr="006D6AA8">
        <w:rPr>
          <w:rFonts w:eastAsia="SimSun"/>
          <w:color w:val="auto"/>
          <w:kern w:val="1"/>
          <w:lang w:eastAsia="ar-SA"/>
        </w:rPr>
        <w:t>a</w:t>
      </w:r>
      <w:r w:rsidR="000537A7" w:rsidRPr="006D6AA8">
        <w:rPr>
          <w:rFonts w:eastAsia="SimSun"/>
          <w:color w:val="auto"/>
          <w:kern w:val="1"/>
          <w:lang w:eastAsia="ar-SA"/>
        </w:rPr>
        <w:t xml:space="preserve"> postępowań przygotowawczych</w:t>
      </w:r>
      <w:r w:rsidR="000057EF" w:rsidRPr="006D6AA8">
        <w:rPr>
          <w:rFonts w:eastAsia="SimSun"/>
          <w:color w:val="auto"/>
          <w:kern w:val="1"/>
          <w:lang w:eastAsia="ar-SA"/>
        </w:rPr>
        <w:t>”</w:t>
      </w:r>
      <w:r w:rsidR="00284FC1" w:rsidRPr="006D6AA8">
        <w:rPr>
          <w:rFonts w:eastAsia="SimSun"/>
          <w:color w:val="auto"/>
          <w:kern w:val="1"/>
          <w:lang w:eastAsia="ar-SA"/>
        </w:rPr>
        <w:t>. Pojęcie to zostanie</w:t>
      </w:r>
      <w:r w:rsidR="001C1D27">
        <w:rPr>
          <w:rFonts w:eastAsia="SimSun"/>
          <w:color w:val="auto"/>
          <w:kern w:val="1"/>
          <w:lang w:eastAsia="ar-SA"/>
        </w:rPr>
        <w:t xml:space="preserve"> </w:t>
      </w:r>
      <w:r w:rsidRPr="006D6AA8">
        <w:rPr>
          <w:rFonts w:eastAsia="SimSun"/>
          <w:color w:val="auto"/>
          <w:kern w:val="1"/>
          <w:lang w:eastAsia="ar-SA"/>
        </w:rPr>
        <w:t xml:space="preserve">objęte zakresem </w:t>
      </w:r>
      <w:r w:rsidR="00BE1411" w:rsidRPr="006D6AA8">
        <w:rPr>
          <w:rFonts w:eastAsia="SimSun"/>
          <w:color w:val="auto"/>
          <w:kern w:val="1"/>
          <w:lang w:eastAsia="ar-SA"/>
        </w:rPr>
        <w:t xml:space="preserve">użytego w projekcie </w:t>
      </w:r>
      <w:r w:rsidR="000057EF" w:rsidRPr="006D6AA8">
        <w:rPr>
          <w:rFonts w:eastAsia="SimSun"/>
          <w:color w:val="auto"/>
          <w:kern w:val="1"/>
          <w:lang w:eastAsia="ar-SA"/>
        </w:rPr>
        <w:t>sformułowania ,,</w:t>
      </w:r>
      <w:r w:rsidR="00BE1411" w:rsidRPr="006D6AA8">
        <w:t>zwalczani</w:t>
      </w:r>
      <w:r w:rsidR="000057EF" w:rsidRPr="006D6AA8">
        <w:t>e</w:t>
      </w:r>
      <w:r w:rsidR="00BE1411" w:rsidRPr="006D6AA8">
        <w:t xml:space="preserve"> i ścigani</w:t>
      </w:r>
      <w:r w:rsidR="000057EF" w:rsidRPr="006D6AA8">
        <w:t>e”</w:t>
      </w:r>
      <w:r w:rsidR="00BE1411" w:rsidRPr="006D6AA8">
        <w:t xml:space="preserve"> określonych </w:t>
      </w:r>
      <w:r w:rsidR="000057EF" w:rsidRPr="006D6AA8">
        <w:t xml:space="preserve">w ustawie </w:t>
      </w:r>
      <w:r w:rsidR="00BE1411" w:rsidRPr="006D6AA8">
        <w:t xml:space="preserve">przestępstw. </w:t>
      </w:r>
    </w:p>
    <w:p w14:paraId="05F352A5" w14:textId="3795C91D" w:rsidR="00C00F1D" w:rsidRPr="006D6AA8" w:rsidRDefault="00C00F1D" w:rsidP="001C1D27">
      <w:pPr>
        <w:pStyle w:val="Default"/>
        <w:spacing w:before="120" w:line="360" w:lineRule="auto"/>
        <w:jc w:val="both"/>
      </w:pPr>
      <w:r w:rsidRPr="006D6AA8">
        <w:t xml:space="preserve">W rozumieniu dyrektywy </w:t>
      </w:r>
      <w:r w:rsidR="009378C1" w:rsidRPr="006D6AA8">
        <w:t>,,</w:t>
      </w:r>
      <w:r w:rsidRPr="006D6AA8">
        <w:t>przestępstwa terrorystyczne” oznaczają przestępstwa w</w:t>
      </w:r>
      <w:r w:rsidR="001C1D27">
        <w:t> </w:t>
      </w:r>
      <w:r w:rsidRPr="006D6AA8">
        <w:t xml:space="preserve">rozumieniu prawa krajowego, o których mowa w art. 1–4 decyzji ramowej </w:t>
      </w:r>
      <w:r w:rsidR="009378C1" w:rsidRPr="006D6AA8">
        <w:t xml:space="preserve">Rady </w:t>
      </w:r>
      <w:r w:rsidRPr="006D6AA8">
        <w:lastRenderedPageBreak/>
        <w:t>20</w:t>
      </w:r>
      <w:r w:rsidR="001B7DFC" w:rsidRPr="006D6AA8">
        <w:t>02/475/</w:t>
      </w:r>
      <w:proofErr w:type="spellStart"/>
      <w:r w:rsidR="001B7DFC" w:rsidRPr="006D6AA8">
        <w:t>WSiSW</w:t>
      </w:r>
      <w:proofErr w:type="spellEnd"/>
      <w:r w:rsidR="001B7DFC" w:rsidRPr="006D6AA8">
        <w:t xml:space="preserve"> w sprawie zwalczania terroryzmu (</w:t>
      </w:r>
      <w:r w:rsidR="001B7DFC" w:rsidRPr="006D6AA8">
        <w:rPr>
          <w:iCs/>
        </w:rPr>
        <w:t>Dz.</w:t>
      </w:r>
      <w:r w:rsidR="00E92D1C" w:rsidRPr="006D6AA8">
        <w:rPr>
          <w:iCs/>
        </w:rPr>
        <w:t xml:space="preserve"> </w:t>
      </w:r>
      <w:r w:rsidR="001B7DFC" w:rsidRPr="006D6AA8">
        <w:rPr>
          <w:iCs/>
        </w:rPr>
        <w:t>U</w:t>
      </w:r>
      <w:r w:rsidR="00A52C54">
        <w:rPr>
          <w:iCs/>
        </w:rPr>
        <w:t>rz</w:t>
      </w:r>
      <w:r w:rsidR="001B7DFC" w:rsidRPr="006D6AA8">
        <w:rPr>
          <w:iCs/>
        </w:rPr>
        <w:t>.</w:t>
      </w:r>
      <w:r w:rsidR="00E92D1C" w:rsidRPr="006D6AA8">
        <w:rPr>
          <w:iCs/>
        </w:rPr>
        <w:t xml:space="preserve"> </w:t>
      </w:r>
      <w:r w:rsidR="0051452C" w:rsidRPr="006D6AA8">
        <w:rPr>
          <w:iCs/>
        </w:rPr>
        <w:t>UE</w:t>
      </w:r>
      <w:r w:rsidR="001B7DFC" w:rsidRPr="006D6AA8">
        <w:rPr>
          <w:iCs/>
        </w:rPr>
        <w:t xml:space="preserve"> L 164 z </w:t>
      </w:r>
      <w:r w:rsidR="00120C51" w:rsidRPr="006D6AA8">
        <w:rPr>
          <w:iCs/>
        </w:rPr>
        <w:t xml:space="preserve">dnia </w:t>
      </w:r>
      <w:r w:rsidR="001B7DFC" w:rsidRPr="006D6AA8">
        <w:rPr>
          <w:iCs/>
        </w:rPr>
        <w:t>22.</w:t>
      </w:r>
      <w:r w:rsidR="00A52C54">
        <w:rPr>
          <w:iCs/>
        </w:rPr>
        <w:t>0</w:t>
      </w:r>
      <w:r w:rsidR="001B7DFC" w:rsidRPr="006D6AA8">
        <w:rPr>
          <w:iCs/>
        </w:rPr>
        <w:t>6.2002, str. 3)</w:t>
      </w:r>
      <w:r w:rsidR="00E0452E" w:rsidRPr="006D6AA8">
        <w:rPr>
          <w:iCs/>
        </w:rPr>
        <w:t>.</w:t>
      </w:r>
      <w:r w:rsidR="00E92D1C" w:rsidRPr="006D6AA8">
        <w:rPr>
          <w:iCs/>
        </w:rPr>
        <w:t xml:space="preserve"> Powołany akt prawny </w:t>
      </w:r>
      <w:r w:rsidR="0072200F" w:rsidRPr="006D6AA8">
        <w:rPr>
          <w:iCs/>
        </w:rPr>
        <w:t>w dniu 20 kwietnia 2017 r. zastąpiony</w:t>
      </w:r>
      <w:r w:rsidR="00E92D1C" w:rsidRPr="006D6AA8">
        <w:rPr>
          <w:iCs/>
        </w:rPr>
        <w:t xml:space="preserve"> zosta</w:t>
      </w:r>
      <w:r w:rsidR="003B342F" w:rsidRPr="006D6AA8">
        <w:rPr>
          <w:iCs/>
        </w:rPr>
        <w:t>ł</w:t>
      </w:r>
      <w:r w:rsidR="00E92D1C" w:rsidRPr="006D6AA8">
        <w:rPr>
          <w:iCs/>
        </w:rPr>
        <w:t xml:space="preserve"> </w:t>
      </w:r>
      <w:r w:rsidR="00E92D1C" w:rsidRPr="006D6AA8">
        <w:rPr>
          <w:rStyle w:val="Pogrubienie"/>
          <w:b w:val="0"/>
        </w:rPr>
        <w:t>dyrektywą Parlamentu Europejskiego i Rady (UE) 2017/541 z dnia 15 marca 2017 r. w</w:t>
      </w:r>
      <w:r w:rsidR="001C1D27">
        <w:rPr>
          <w:rStyle w:val="Pogrubienie"/>
          <w:b w:val="0"/>
        </w:rPr>
        <w:t> </w:t>
      </w:r>
      <w:r w:rsidR="00E92D1C" w:rsidRPr="006D6AA8">
        <w:rPr>
          <w:rStyle w:val="Pogrubienie"/>
          <w:b w:val="0"/>
        </w:rPr>
        <w:t>sprawie zwalczania terroryzmu i zastępującą decyzję ramową Rady 2002/475/</w:t>
      </w:r>
      <w:proofErr w:type="spellStart"/>
      <w:r w:rsidR="00E92D1C" w:rsidRPr="006D6AA8">
        <w:rPr>
          <w:rStyle w:val="Pogrubienie"/>
          <w:b w:val="0"/>
        </w:rPr>
        <w:t>WSiSW</w:t>
      </w:r>
      <w:proofErr w:type="spellEnd"/>
      <w:r w:rsidR="00E92D1C" w:rsidRPr="006D6AA8">
        <w:rPr>
          <w:rStyle w:val="Pogrubienie"/>
          <w:b w:val="0"/>
        </w:rPr>
        <w:t xml:space="preserve"> oraz zmieniającą decyzję Rady 2005/671/</w:t>
      </w:r>
      <w:proofErr w:type="spellStart"/>
      <w:r w:rsidR="00E92D1C" w:rsidRPr="006D6AA8">
        <w:rPr>
          <w:rStyle w:val="Pogrubienie"/>
          <w:b w:val="0"/>
        </w:rPr>
        <w:t>WSiSW</w:t>
      </w:r>
      <w:proofErr w:type="spellEnd"/>
      <w:r w:rsidR="00E92D1C" w:rsidRPr="006D6AA8">
        <w:rPr>
          <w:rStyle w:val="Pogrubienie"/>
          <w:b w:val="0"/>
        </w:rPr>
        <w:t xml:space="preserve"> (</w:t>
      </w:r>
      <w:r w:rsidR="00E92D1C" w:rsidRPr="006D6AA8">
        <w:rPr>
          <w:iCs/>
        </w:rPr>
        <w:t>Dz.</w:t>
      </w:r>
      <w:r w:rsidR="00606BE5" w:rsidRPr="006D6AA8">
        <w:rPr>
          <w:iCs/>
        </w:rPr>
        <w:t xml:space="preserve"> </w:t>
      </w:r>
      <w:r w:rsidR="00E92D1C" w:rsidRPr="006D6AA8">
        <w:rPr>
          <w:iCs/>
        </w:rPr>
        <w:t>U</w:t>
      </w:r>
      <w:r w:rsidR="00F06C53" w:rsidRPr="006D6AA8">
        <w:rPr>
          <w:iCs/>
        </w:rPr>
        <w:t>rz</w:t>
      </w:r>
      <w:r w:rsidR="00E92D1C" w:rsidRPr="006D6AA8">
        <w:rPr>
          <w:iCs/>
        </w:rPr>
        <w:t>.</w:t>
      </w:r>
      <w:r w:rsidR="00F06C53" w:rsidRPr="006D6AA8">
        <w:rPr>
          <w:iCs/>
        </w:rPr>
        <w:t xml:space="preserve"> UE</w:t>
      </w:r>
      <w:r w:rsidR="00E92D1C" w:rsidRPr="006D6AA8">
        <w:rPr>
          <w:iCs/>
        </w:rPr>
        <w:t xml:space="preserve"> L 88 z </w:t>
      </w:r>
      <w:r w:rsidR="00120C51" w:rsidRPr="006D6AA8">
        <w:rPr>
          <w:iCs/>
        </w:rPr>
        <w:t xml:space="preserve">dnia </w:t>
      </w:r>
      <w:r w:rsidR="00E92D1C" w:rsidRPr="006D6AA8">
        <w:rPr>
          <w:iCs/>
        </w:rPr>
        <w:t>31.</w:t>
      </w:r>
      <w:r w:rsidR="00A52C54">
        <w:rPr>
          <w:iCs/>
        </w:rPr>
        <w:t>0</w:t>
      </w:r>
      <w:r w:rsidR="00E92D1C" w:rsidRPr="006D6AA8">
        <w:rPr>
          <w:iCs/>
        </w:rPr>
        <w:t>3.2017, str. 6)</w:t>
      </w:r>
      <w:r w:rsidR="0072200F" w:rsidRPr="006D6AA8">
        <w:rPr>
          <w:iCs/>
        </w:rPr>
        <w:t xml:space="preserve">. </w:t>
      </w:r>
      <w:r w:rsidR="003B342F" w:rsidRPr="006D6AA8">
        <w:rPr>
          <w:iCs/>
        </w:rPr>
        <w:t>Z kolei</w:t>
      </w:r>
      <w:r w:rsidR="003B342F" w:rsidRPr="006D6AA8">
        <w:rPr>
          <w:i/>
          <w:iCs/>
        </w:rPr>
        <w:t xml:space="preserve"> </w:t>
      </w:r>
      <w:r w:rsidR="003B342F" w:rsidRPr="006D6AA8">
        <w:rPr>
          <w:iCs/>
        </w:rPr>
        <w:t>pojęcie</w:t>
      </w:r>
      <w:r w:rsidR="00E0452E" w:rsidRPr="006D6AA8">
        <w:rPr>
          <w:iCs/>
        </w:rPr>
        <w:t xml:space="preserve"> </w:t>
      </w:r>
      <w:r w:rsidRPr="006D6AA8">
        <w:t>„</w:t>
      </w:r>
      <w:r w:rsidR="00515232" w:rsidRPr="006D6AA8">
        <w:t xml:space="preserve">poważna przestępczość” oznacza </w:t>
      </w:r>
      <w:r w:rsidRPr="006D6AA8">
        <w:t>przestępstwa wymienione w załączniku II</w:t>
      </w:r>
      <w:r w:rsidR="009378C1" w:rsidRPr="006D6AA8">
        <w:t xml:space="preserve"> do dyrektywy</w:t>
      </w:r>
      <w:r w:rsidRPr="006D6AA8">
        <w:t>, które na mocy prawa krajowego państwa członkowskiego podlegają karze pozbawienia wolności lub środkowi zabezpieczającemu polegającemu na pozbawieniu wolności o maksymalnym wymiarze co najmniej trzech lat.</w:t>
      </w:r>
    </w:p>
    <w:p w14:paraId="62B62582" w14:textId="7C3E3716" w:rsidR="00F70E38" w:rsidRPr="006D6AA8" w:rsidRDefault="003B342F" w:rsidP="001C1D27">
      <w:pPr>
        <w:spacing w:before="120" w:line="360" w:lineRule="auto"/>
        <w:jc w:val="both"/>
        <w:rPr>
          <w:rFonts w:ascii="Times New Roman" w:hAnsi="Times New Roman" w:cs="Times New Roman"/>
          <w:sz w:val="24"/>
          <w:szCs w:val="24"/>
        </w:rPr>
      </w:pPr>
      <w:r w:rsidRPr="006D6AA8">
        <w:rPr>
          <w:rFonts w:ascii="Times New Roman" w:eastAsia="SimSun" w:hAnsi="Times New Roman" w:cs="Times New Roman"/>
          <w:kern w:val="1"/>
          <w:sz w:val="24"/>
          <w:szCs w:val="24"/>
          <w:lang w:eastAsia="ar-SA"/>
        </w:rPr>
        <w:t>P</w:t>
      </w:r>
      <w:r w:rsidR="00F70E38" w:rsidRPr="006D6AA8">
        <w:rPr>
          <w:rFonts w:ascii="Times New Roman" w:eastAsia="SimSun" w:hAnsi="Times New Roman" w:cs="Times New Roman"/>
          <w:kern w:val="1"/>
          <w:sz w:val="24"/>
          <w:szCs w:val="24"/>
          <w:lang w:eastAsia="ar-SA"/>
        </w:rPr>
        <w:t xml:space="preserve">roponuje się, aby </w:t>
      </w:r>
      <w:r w:rsidR="00F70E38" w:rsidRPr="006D6AA8">
        <w:rPr>
          <w:rFonts w:ascii="Times New Roman" w:hAnsi="Times New Roman" w:cs="Times New Roman"/>
          <w:sz w:val="24"/>
          <w:szCs w:val="24"/>
        </w:rPr>
        <w:t>katalog przestępstw, uzasadniający dostęp do danych</w:t>
      </w:r>
      <w:r w:rsidR="000057EF" w:rsidRPr="006D6AA8">
        <w:rPr>
          <w:rFonts w:ascii="Times New Roman" w:eastAsia="Calibri" w:hAnsi="Times New Roman" w:cs="Times New Roman"/>
          <w:sz w:val="24"/>
          <w:szCs w:val="24"/>
          <w:lang w:eastAsia="en-US"/>
        </w:rPr>
        <w:t xml:space="preserve"> </w:t>
      </w:r>
      <w:r w:rsidR="00F70E38" w:rsidRPr="006D6AA8">
        <w:rPr>
          <w:rFonts w:ascii="Times New Roman" w:hAnsi="Times New Roman" w:cs="Times New Roman"/>
          <w:sz w:val="24"/>
          <w:szCs w:val="24"/>
        </w:rPr>
        <w:t xml:space="preserve">PNR, </w:t>
      </w:r>
      <w:r w:rsidRPr="006D6AA8">
        <w:rPr>
          <w:rFonts w:ascii="Times New Roman" w:hAnsi="Times New Roman" w:cs="Times New Roman"/>
          <w:sz w:val="24"/>
          <w:szCs w:val="24"/>
        </w:rPr>
        <w:t xml:space="preserve">określony </w:t>
      </w:r>
      <w:r w:rsidR="008E200A" w:rsidRPr="006D6AA8">
        <w:rPr>
          <w:rFonts w:ascii="Times New Roman" w:hAnsi="Times New Roman" w:cs="Times New Roman"/>
          <w:sz w:val="24"/>
          <w:szCs w:val="24"/>
        </w:rPr>
        <w:t xml:space="preserve">został w art. </w:t>
      </w:r>
      <w:r w:rsidR="00F06C53" w:rsidRPr="006D6AA8">
        <w:rPr>
          <w:rFonts w:ascii="Times New Roman" w:hAnsi="Times New Roman" w:cs="Times New Roman"/>
          <w:sz w:val="24"/>
          <w:szCs w:val="24"/>
        </w:rPr>
        <w:t xml:space="preserve">3 </w:t>
      </w:r>
      <w:r w:rsidR="001D589A" w:rsidRPr="006D6AA8">
        <w:rPr>
          <w:rFonts w:ascii="Times New Roman" w:hAnsi="Times New Roman" w:cs="Times New Roman"/>
          <w:sz w:val="24"/>
          <w:szCs w:val="24"/>
        </w:rPr>
        <w:t>projektu.</w:t>
      </w:r>
    </w:p>
    <w:p w14:paraId="21B081BD" w14:textId="77777777" w:rsidR="00B149DA" w:rsidRPr="006D6AA8" w:rsidRDefault="003B342F" w:rsidP="001C1D27">
      <w:pPr>
        <w:pStyle w:val="Default"/>
        <w:spacing w:before="120" w:line="360" w:lineRule="auto"/>
        <w:jc w:val="both"/>
      </w:pPr>
      <w:bookmarkStart w:id="1" w:name="_Hlk501298548"/>
      <w:r w:rsidRPr="006D6AA8">
        <w:t xml:space="preserve">Koncepcja </w:t>
      </w:r>
      <w:r w:rsidR="003C5D36" w:rsidRPr="006D6AA8">
        <w:t>przyjęt</w:t>
      </w:r>
      <w:r w:rsidRPr="006D6AA8">
        <w:t>a</w:t>
      </w:r>
      <w:r w:rsidR="003C5D36" w:rsidRPr="006D6AA8">
        <w:t xml:space="preserve"> przez projektodawcę </w:t>
      </w:r>
      <w:r w:rsidRPr="006D6AA8">
        <w:t xml:space="preserve">zakłada </w:t>
      </w:r>
      <w:r w:rsidR="003C5D36" w:rsidRPr="006D6AA8">
        <w:t>rezyg</w:t>
      </w:r>
      <w:r w:rsidRPr="006D6AA8">
        <w:t>nację</w:t>
      </w:r>
      <w:r w:rsidR="003C5D36" w:rsidRPr="006D6AA8">
        <w:t xml:space="preserve"> z </w:t>
      </w:r>
      <w:r w:rsidR="006B51E6" w:rsidRPr="006D6AA8">
        <w:t>przyporządkowywania poszczególnym przestępstwom</w:t>
      </w:r>
      <w:r w:rsidR="00F70E38" w:rsidRPr="006D6AA8">
        <w:t>,</w:t>
      </w:r>
      <w:r w:rsidR="000057EF" w:rsidRPr="006D6AA8">
        <w:t xml:space="preserve"> które określone są w dyrektywie</w:t>
      </w:r>
      <w:r w:rsidR="00F70E38" w:rsidRPr="006D6AA8">
        <w:t>,</w:t>
      </w:r>
      <w:r w:rsidR="006B51E6" w:rsidRPr="006D6AA8">
        <w:t xml:space="preserve"> </w:t>
      </w:r>
      <w:r w:rsidR="000057EF" w:rsidRPr="006D6AA8">
        <w:t xml:space="preserve">odpowiednich </w:t>
      </w:r>
      <w:r w:rsidR="006B51E6" w:rsidRPr="006D6AA8">
        <w:t xml:space="preserve">podstaw prawnych, </w:t>
      </w:r>
      <w:r w:rsidR="00D162B0" w:rsidRPr="006D6AA8">
        <w:t>przewidzianych</w:t>
      </w:r>
      <w:r w:rsidR="006B51E6" w:rsidRPr="006D6AA8">
        <w:t xml:space="preserve"> w polskim porządku prawnym.</w:t>
      </w:r>
      <w:r w:rsidR="00D162B0" w:rsidRPr="006D6AA8">
        <w:t xml:space="preserve"> </w:t>
      </w:r>
    </w:p>
    <w:p w14:paraId="147545C2" w14:textId="2EA64678" w:rsidR="00B149DA" w:rsidRPr="006D6AA8" w:rsidRDefault="00A73B6C" w:rsidP="001C1D27">
      <w:pPr>
        <w:pStyle w:val="Default"/>
        <w:spacing w:before="120" w:line="360" w:lineRule="auto"/>
        <w:jc w:val="both"/>
      </w:pPr>
      <w:r w:rsidRPr="006D6AA8">
        <w:t>T</w:t>
      </w:r>
      <w:r w:rsidR="00D162B0" w:rsidRPr="006D6AA8">
        <w:t>aki zabieg legislacyjny ma na celu stworzenie odesłania o charakterze dynamicznym, które nie będzie powodować konieczności każdorazowej nowelizacji projektowanej ustawy w związku z przyszłymi zmianami w zakresie podstaw prawnych penalizujących dany czyn zabroniony.</w:t>
      </w:r>
      <w:r w:rsidR="00DD12F9" w:rsidRPr="006D6AA8">
        <w:t xml:space="preserve"> </w:t>
      </w:r>
    </w:p>
    <w:p w14:paraId="00C9D475" w14:textId="5BD6C8AB" w:rsidR="00D162B0" w:rsidRPr="006D6AA8" w:rsidRDefault="00D162B0" w:rsidP="001C1D27">
      <w:pPr>
        <w:pStyle w:val="Default"/>
        <w:spacing w:before="120" w:line="360" w:lineRule="auto"/>
        <w:jc w:val="both"/>
      </w:pPr>
      <w:r w:rsidRPr="006D6AA8">
        <w:t>Proponowane rozwiązanie ułatwić</w:t>
      </w:r>
      <w:r w:rsidR="00F70E38" w:rsidRPr="006D6AA8">
        <w:t xml:space="preserve"> ma </w:t>
      </w:r>
      <w:r w:rsidR="00CF558B" w:rsidRPr="006D6AA8">
        <w:t>również</w:t>
      </w:r>
      <w:r w:rsidR="007C66CC" w:rsidRPr="006D6AA8">
        <w:t xml:space="preserve"> </w:t>
      </w:r>
      <w:r w:rsidRPr="006D6AA8">
        <w:t>współpracę międzynarodową w zakresie wymiany danych PNR przez posługiwanie się podobnymi pojęciami przez organy innych państw.</w:t>
      </w:r>
    </w:p>
    <w:p w14:paraId="4AD45209" w14:textId="15219862" w:rsidR="00DD6908" w:rsidRPr="006D6AA8" w:rsidRDefault="00D162B0" w:rsidP="001C1D27">
      <w:pPr>
        <w:pStyle w:val="Default"/>
        <w:spacing w:before="120" w:line="360" w:lineRule="auto"/>
        <w:jc w:val="both"/>
        <w:rPr>
          <w:bCs/>
        </w:rPr>
      </w:pPr>
      <w:r w:rsidRPr="006D6AA8">
        <w:t xml:space="preserve">Uwzględniając </w:t>
      </w:r>
      <w:r w:rsidR="00777763" w:rsidRPr="006D6AA8">
        <w:t xml:space="preserve">powyższe </w:t>
      </w:r>
      <w:r w:rsidRPr="006D6AA8">
        <w:t>założenie</w:t>
      </w:r>
      <w:r w:rsidR="0030434B" w:rsidRPr="006D6AA8">
        <w:t>,</w:t>
      </w:r>
      <w:r w:rsidR="00DD12F9" w:rsidRPr="006D6AA8">
        <w:t xml:space="preserve"> </w:t>
      </w:r>
      <w:r w:rsidR="007C66CC" w:rsidRPr="006D6AA8">
        <w:t xml:space="preserve">określając pojęcie przestępstw terrorystycznych określonych w dyrektywie </w:t>
      </w:r>
      <w:r w:rsidR="005A4847">
        <w:t>–</w:t>
      </w:r>
      <w:r w:rsidR="007C66CC" w:rsidRPr="006D6AA8">
        <w:t xml:space="preserve"> </w:t>
      </w:r>
      <w:r w:rsidR="00BC114B" w:rsidRPr="006D6AA8">
        <w:t xml:space="preserve">w art. </w:t>
      </w:r>
      <w:r w:rsidR="00F06C53" w:rsidRPr="006D6AA8">
        <w:t>3</w:t>
      </w:r>
      <w:r w:rsidR="00BC114B" w:rsidRPr="006D6AA8">
        <w:t xml:space="preserve"> pkt 1 </w:t>
      </w:r>
      <w:r w:rsidR="003B342F" w:rsidRPr="006D6AA8">
        <w:t>projektodawca posłużył się</w:t>
      </w:r>
      <w:r w:rsidR="009A6207" w:rsidRPr="006D6AA8">
        <w:t xml:space="preserve"> wyłącznie, </w:t>
      </w:r>
      <w:r w:rsidR="00B67864" w:rsidRPr="006D6AA8">
        <w:t xml:space="preserve">pojęciem </w:t>
      </w:r>
      <w:r w:rsidR="009A6207" w:rsidRPr="006D6AA8">
        <w:t>zdefiniowanym w art. 115 § 20 ustawy z dnia 6 czerwca 1997 r. Kodeks karny (</w:t>
      </w:r>
      <w:r w:rsidR="009A6207" w:rsidRPr="006D6AA8">
        <w:rPr>
          <w:bCs/>
        </w:rPr>
        <w:t>Dz. U. z 2016 r. poz. 1137, z późn.</w:t>
      </w:r>
      <w:r w:rsidR="00A52C54">
        <w:rPr>
          <w:bCs/>
        </w:rPr>
        <w:t xml:space="preserve"> </w:t>
      </w:r>
      <w:r w:rsidR="009A6207" w:rsidRPr="006D6AA8">
        <w:rPr>
          <w:bCs/>
        </w:rPr>
        <w:t>zm.)</w:t>
      </w:r>
      <w:r w:rsidR="00B67864" w:rsidRPr="006D6AA8">
        <w:rPr>
          <w:bCs/>
        </w:rPr>
        <w:t xml:space="preserve">. </w:t>
      </w:r>
      <w:r w:rsidR="009A6207" w:rsidRPr="006D6AA8">
        <w:rPr>
          <w:bCs/>
        </w:rPr>
        <w:t>Powołany p</w:t>
      </w:r>
      <w:r w:rsidR="007C66CC" w:rsidRPr="006D6AA8">
        <w:rPr>
          <w:bCs/>
        </w:rPr>
        <w:t>rzepis jest wynikiem transpozycji</w:t>
      </w:r>
      <w:r w:rsidR="0072200F" w:rsidRPr="006D6AA8">
        <w:rPr>
          <w:bCs/>
        </w:rPr>
        <w:t xml:space="preserve"> do prawa krajowego</w:t>
      </w:r>
      <w:r w:rsidR="007C66CC" w:rsidRPr="006D6AA8">
        <w:rPr>
          <w:bCs/>
        </w:rPr>
        <w:t xml:space="preserve"> decyzji ramowej</w:t>
      </w:r>
      <w:r w:rsidR="009A6207" w:rsidRPr="006D6AA8">
        <w:rPr>
          <w:bCs/>
        </w:rPr>
        <w:t xml:space="preserve"> Rady</w:t>
      </w:r>
      <w:r w:rsidR="007C66CC" w:rsidRPr="006D6AA8">
        <w:rPr>
          <w:bCs/>
        </w:rPr>
        <w:t xml:space="preserve"> 2002/475/</w:t>
      </w:r>
      <w:proofErr w:type="spellStart"/>
      <w:r w:rsidR="007C66CC" w:rsidRPr="006D6AA8">
        <w:rPr>
          <w:bCs/>
        </w:rPr>
        <w:t>WSiSW</w:t>
      </w:r>
      <w:proofErr w:type="spellEnd"/>
      <w:r w:rsidR="009A6207" w:rsidRPr="006D6AA8">
        <w:rPr>
          <w:bCs/>
        </w:rPr>
        <w:t xml:space="preserve"> w sprawie zwalczania terroryzmu</w:t>
      </w:r>
      <w:r w:rsidR="007C66CC" w:rsidRPr="006D6AA8">
        <w:rPr>
          <w:bCs/>
        </w:rPr>
        <w:t>. O</w:t>
      </w:r>
      <w:r w:rsidR="00DD6908" w:rsidRPr="006D6AA8">
        <w:rPr>
          <w:bCs/>
        </w:rPr>
        <w:t>dnoszenie się w projekcie ustawy do przestępstwa o</w:t>
      </w:r>
      <w:r w:rsidR="001C1D27">
        <w:rPr>
          <w:bCs/>
        </w:rPr>
        <w:t> </w:t>
      </w:r>
      <w:r w:rsidR="00DD6908" w:rsidRPr="006D6AA8">
        <w:rPr>
          <w:bCs/>
        </w:rPr>
        <w:t>charakterze terrorystycznym dotyczy nie tylko samej definicji określonej w art. 115 §</w:t>
      </w:r>
      <w:r w:rsidR="001C1D27">
        <w:rPr>
          <w:bCs/>
        </w:rPr>
        <w:t> </w:t>
      </w:r>
      <w:r w:rsidR="00DD6908" w:rsidRPr="006D6AA8">
        <w:rPr>
          <w:bCs/>
        </w:rPr>
        <w:t xml:space="preserve">20 Kodeksu karnego, ale również poszczególnych przestępstw </w:t>
      </w:r>
      <w:r w:rsidR="009A6207" w:rsidRPr="006D6AA8">
        <w:rPr>
          <w:bCs/>
        </w:rPr>
        <w:t>objętych zakresem tej definicji</w:t>
      </w:r>
      <w:r w:rsidR="00DD6908" w:rsidRPr="006D6AA8">
        <w:rPr>
          <w:bCs/>
        </w:rPr>
        <w:t xml:space="preserve">, które zostały </w:t>
      </w:r>
      <w:r w:rsidR="00F23672" w:rsidRPr="006D6AA8">
        <w:rPr>
          <w:bCs/>
        </w:rPr>
        <w:t xml:space="preserve">uregulowane </w:t>
      </w:r>
      <w:r w:rsidR="00DD6908" w:rsidRPr="006D6AA8">
        <w:rPr>
          <w:bCs/>
        </w:rPr>
        <w:t>w wyniku implementacji</w:t>
      </w:r>
      <w:r w:rsidR="007C66CC" w:rsidRPr="006D6AA8">
        <w:rPr>
          <w:bCs/>
        </w:rPr>
        <w:t xml:space="preserve"> powołanej decyzji</w:t>
      </w:r>
      <w:r w:rsidR="007809CC" w:rsidRPr="006D6AA8">
        <w:rPr>
          <w:bCs/>
        </w:rPr>
        <w:t xml:space="preserve"> ramowej</w:t>
      </w:r>
      <w:r w:rsidR="00B67864" w:rsidRPr="006D6AA8">
        <w:rPr>
          <w:bCs/>
        </w:rPr>
        <w:t xml:space="preserve">. </w:t>
      </w:r>
      <w:r w:rsidR="009A6207" w:rsidRPr="006D6AA8">
        <w:rPr>
          <w:bCs/>
        </w:rPr>
        <w:t xml:space="preserve">Poprzestanie na odesłaniu wyłącznie do definicji pojęcia </w:t>
      </w:r>
      <w:r w:rsidR="009A567C" w:rsidRPr="006D6AA8">
        <w:rPr>
          <w:bCs/>
        </w:rPr>
        <w:t xml:space="preserve">przestępstw </w:t>
      </w:r>
      <w:r w:rsidR="009A6207" w:rsidRPr="006D6AA8">
        <w:rPr>
          <w:bCs/>
        </w:rPr>
        <w:t>o</w:t>
      </w:r>
      <w:r w:rsidR="001C1D27">
        <w:rPr>
          <w:bCs/>
        </w:rPr>
        <w:t> </w:t>
      </w:r>
      <w:r w:rsidR="009A6207" w:rsidRPr="006D6AA8">
        <w:rPr>
          <w:bCs/>
        </w:rPr>
        <w:t xml:space="preserve">charakterze terrorystycznym </w:t>
      </w:r>
      <w:r w:rsidR="009A6207" w:rsidRPr="006D6AA8">
        <w:rPr>
          <w:bCs/>
        </w:rPr>
        <w:lastRenderedPageBreak/>
        <w:t xml:space="preserve">powinno </w:t>
      </w:r>
      <w:r w:rsidR="00A96385" w:rsidRPr="006D6AA8">
        <w:rPr>
          <w:bCs/>
        </w:rPr>
        <w:t>pozostać</w:t>
      </w:r>
      <w:r w:rsidR="009A6207" w:rsidRPr="006D6AA8">
        <w:rPr>
          <w:bCs/>
        </w:rPr>
        <w:t xml:space="preserve"> aktualne nawet w </w:t>
      </w:r>
      <w:r w:rsidR="00A96385" w:rsidRPr="006D6AA8">
        <w:rPr>
          <w:bCs/>
        </w:rPr>
        <w:t>przypadku</w:t>
      </w:r>
      <w:r w:rsidR="009A6207" w:rsidRPr="006D6AA8">
        <w:rPr>
          <w:bCs/>
        </w:rPr>
        <w:t xml:space="preserve"> </w:t>
      </w:r>
      <w:r w:rsidR="00A96385" w:rsidRPr="006D6AA8">
        <w:rPr>
          <w:bCs/>
        </w:rPr>
        <w:t xml:space="preserve">dokonania </w:t>
      </w:r>
      <w:r w:rsidR="00DD6908" w:rsidRPr="006D6AA8">
        <w:rPr>
          <w:bCs/>
        </w:rPr>
        <w:t>zmian w polskim ustawodawstwie</w:t>
      </w:r>
      <w:r w:rsidR="00A96385" w:rsidRPr="006D6AA8">
        <w:rPr>
          <w:bCs/>
        </w:rPr>
        <w:t xml:space="preserve"> w wyniku i</w:t>
      </w:r>
      <w:r w:rsidR="00DD6908" w:rsidRPr="006D6AA8">
        <w:rPr>
          <w:bCs/>
        </w:rPr>
        <w:t>mplementacj</w:t>
      </w:r>
      <w:r w:rsidR="00A96385" w:rsidRPr="006D6AA8">
        <w:rPr>
          <w:bCs/>
        </w:rPr>
        <w:t>i nowej dyrektywy w sprawie zwalczania terroryzmu (</w:t>
      </w:r>
      <w:r w:rsidR="00F23672" w:rsidRPr="006D6AA8">
        <w:rPr>
          <w:bCs/>
        </w:rPr>
        <w:t>dyrektywy</w:t>
      </w:r>
      <w:r w:rsidR="00DD6908" w:rsidRPr="006D6AA8">
        <w:rPr>
          <w:bCs/>
        </w:rPr>
        <w:t xml:space="preserve"> (UE) 2017/541</w:t>
      </w:r>
      <w:r w:rsidR="00A96385" w:rsidRPr="006D6AA8">
        <w:rPr>
          <w:bCs/>
        </w:rPr>
        <w:t>)</w:t>
      </w:r>
      <w:r w:rsidR="000371AD" w:rsidRPr="006D6AA8">
        <w:rPr>
          <w:bCs/>
        </w:rPr>
        <w:t>. P</w:t>
      </w:r>
      <w:r w:rsidR="00F23672" w:rsidRPr="006D6AA8">
        <w:rPr>
          <w:bCs/>
        </w:rPr>
        <w:t>roponowane odesłanie powinno zostać aktualne z uwagi na fakt, że</w:t>
      </w:r>
      <w:r w:rsidR="00C846F1" w:rsidRPr="006D6AA8">
        <w:rPr>
          <w:bCs/>
        </w:rPr>
        <w:t xml:space="preserve"> pojęcie to będzie odnosić do wszystkich przestępstw</w:t>
      </w:r>
      <w:r w:rsidR="00DD6908" w:rsidRPr="006D6AA8">
        <w:rPr>
          <w:bCs/>
        </w:rPr>
        <w:t xml:space="preserve"> </w:t>
      </w:r>
      <w:r w:rsidR="00153E24" w:rsidRPr="006D6AA8">
        <w:rPr>
          <w:bCs/>
        </w:rPr>
        <w:t>o</w:t>
      </w:r>
      <w:r w:rsidR="00153E24">
        <w:rPr>
          <w:bCs/>
        </w:rPr>
        <w:t> </w:t>
      </w:r>
      <w:r w:rsidR="00C846F1" w:rsidRPr="006D6AA8">
        <w:rPr>
          <w:bCs/>
        </w:rPr>
        <w:t xml:space="preserve">charakterze </w:t>
      </w:r>
      <w:r w:rsidR="00DD6908" w:rsidRPr="006D6AA8">
        <w:rPr>
          <w:bCs/>
        </w:rPr>
        <w:t>terrorystycznym,</w:t>
      </w:r>
      <w:r w:rsidR="007809CC" w:rsidRPr="006D6AA8">
        <w:rPr>
          <w:bCs/>
        </w:rPr>
        <w:t xml:space="preserve"> </w:t>
      </w:r>
      <w:r w:rsidR="00C846F1" w:rsidRPr="006D6AA8">
        <w:rPr>
          <w:bCs/>
        </w:rPr>
        <w:t>dodan</w:t>
      </w:r>
      <w:r w:rsidR="00A96385" w:rsidRPr="006D6AA8">
        <w:rPr>
          <w:bCs/>
        </w:rPr>
        <w:t>ych</w:t>
      </w:r>
      <w:r w:rsidR="00C846F1" w:rsidRPr="006D6AA8">
        <w:rPr>
          <w:bCs/>
        </w:rPr>
        <w:t xml:space="preserve"> do polskiego prawa w związku </w:t>
      </w:r>
      <w:r w:rsidR="00153E24" w:rsidRPr="006D6AA8">
        <w:rPr>
          <w:bCs/>
        </w:rPr>
        <w:t>z</w:t>
      </w:r>
      <w:r w:rsidR="00153E24">
        <w:rPr>
          <w:bCs/>
        </w:rPr>
        <w:t> </w:t>
      </w:r>
      <w:r w:rsidR="00C846F1" w:rsidRPr="006D6AA8">
        <w:rPr>
          <w:bCs/>
        </w:rPr>
        <w:t xml:space="preserve">implementacją </w:t>
      </w:r>
      <w:r w:rsidR="00A96385" w:rsidRPr="006D6AA8">
        <w:rPr>
          <w:bCs/>
        </w:rPr>
        <w:t xml:space="preserve">tego aktu prawnego. </w:t>
      </w:r>
    </w:p>
    <w:p w14:paraId="59E83304" w14:textId="5518B439" w:rsidR="00EB2E23" w:rsidRPr="006D6AA8" w:rsidRDefault="00DD12F9" w:rsidP="001C1D27">
      <w:pPr>
        <w:pStyle w:val="Default"/>
        <w:spacing w:before="120" w:line="360" w:lineRule="auto"/>
        <w:jc w:val="both"/>
      </w:pPr>
      <w:r w:rsidRPr="006D6AA8">
        <w:t xml:space="preserve">Natomiast </w:t>
      </w:r>
      <w:r w:rsidR="003B342F" w:rsidRPr="006D6AA8">
        <w:t xml:space="preserve">w zakresie przewidzianego w dyrektywie </w:t>
      </w:r>
      <w:r w:rsidRPr="006D6AA8">
        <w:t xml:space="preserve">pojęcia ,,poważnej przestępczości” </w:t>
      </w:r>
      <w:r w:rsidR="00D162B0" w:rsidRPr="006D6AA8">
        <w:t xml:space="preserve">proponuje się, aby lista przestępstw objęta zakresem </w:t>
      </w:r>
      <w:r w:rsidRPr="006D6AA8">
        <w:t xml:space="preserve">tego </w:t>
      </w:r>
      <w:r w:rsidR="00D162B0" w:rsidRPr="006D6AA8">
        <w:t xml:space="preserve">pojęcia została implementowana do polskiego prawa na wzór art. 607w </w:t>
      </w:r>
      <w:r w:rsidR="00F70E38" w:rsidRPr="006D6AA8">
        <w:t xml:space="preserve">ustawy z </w:t>
      </w:r>
      <w:r w:rsidR="0030434B" w:rsidRPr="006D6AA8">
        <w:t>dnia 6 czerwca 1997</w:t>
      </w:r>
      <w:r w:rsidR="001C1D27">
        <w:t> </w:t>
      </w:r>
      <w:r w:rsidR="0030434B" w:rsidRPr="006D6AA8">
        <w:t>r.</w:t>
      </w:r>
      <w:r w:rsidR="00F70E38" w:rsidRPr="006D6AA8">
        <w:t xml:space="preserve"> </w:t>
      </w:r>
      <w:r w:rsidR="00A52C54">
        <w:t xml:space="preserve">– </w:t>
      </w:r>
      <w:r w:rsidR="00F70E38" w:rsidRPr="006D6AA8">
        <w:t>Kodeks postępowania karnego</w:t>
      </w:r>
      <w:r w:rsidR="0030434B" w:rsidRPr="006D6AA8">
        <w:t xml:space="preserve"> (</w:t>
      </w:r>
      <w:r w:rsidR="0030434B" w:rsidRPr="006D6AA8">
        <w:rPr>
          <w:bCs/>
        </w:rPr>
        <w:t>Dz. U. z 2016 r. poz. 1749, z późn.</w:t>
      </w:r>
      <w:r w:rsidR="00A52C54">
        <w:rPr>
          <w:bCs/>
        </w:rPr>
        <w:t xml:space="preserve"> </w:t>
      </w:r>
      <w:r w:rsidR="0030434B" w:rsidRPr="006D6AA8">
        <w:rPr>
          <w:bCs/>
        </w:rPr>
        <w:t xml:space="preserve">zm.). </w:t>
      </w:r>
      <w:r w:rsidR="00994EE5" w:rsidRPr="006D6AA8">
        <w:rPr>
          <w:bCs/>
          <w:iCs/>
        </w:rPr>
        <w:t xml:space="preserve">Wskazany przepis </w:t>
      </w:r>
      <w:r w:rsidR="00D162B0" w:rsidRPr="006D6AA8">
        <w:rPr>
          <w:bCs/>
          <w:iCs/>
        </w:rPr>
        <w:t xml:space="preserve">wdraża do polskiego porządku </w:t>
      </w:r>
      <w:r w:rsidR="00F70E38" w:rsidRPr="006D6AA8">
        <w:rPr>
          <w:bCs/>
          <w:iCs/>
        </w:rPr>
        <w:t xml:space="preserve">prawnego </w:t>
      </w:r>
      <w:r w:rsidR="00D162B0" w:rsidRPr="006D6AA8">
        <w:rPr>
          <w:bCs/>
          <w:iCs/>
        </w:rPr>
        <w:t xml:space="preserve">analogiczną listę przestępstw określoną w </w:t>
      </w:r>
      <w:r w:rsidR="00D162B0" w:rsidRPr="006D6AA8">
        <w:t xml:space="preserve">decyzji ramowej Rady </w:t>
      </w:r>
      <w:r w:rsidR="00994EE5" w:rsidRPr="006D6AA8">
        <w:t>2002/584/</w:t>
      </w:r>
      <w:proofErr w:type="spellStart"/>
      <w:r w:rsidR="00994EE5" w:rsidRPr="006D6AA8">
        <w:t>WSiSW</w:t>
      </w:r>
      <w:proofErr w:type="spellEnd"/>
      <w:r w:rsidR="00994EE5" w:rsidRPr="006D6AA8">
        <w:t xml:space="preserve"> </w:t>
      </w:r>
      <w:r w:rsidR="00D162B0" w:rsidRPr="006D6AA8">
        <w:t>z dnia 13 czerwca 2002 r. w sprawie europejskiego nakazu aresztowania i procedury wydawania osób między Państwami Członkowskim</w:t>
      </w:r>
      <w:r w:rsidR="00A52C54">
        <w:t>i</w:t>
      </w:r>
      <w:r w:rsidR="0030434B" w:rsidRPr="006D6AA8">
        <w:t xml:space="preserve"> </w:t>
      </w:r>
      <w:r w:rsidR="0030434B" w:rsidRPr="006D6AA8">
        <w:rPr>
          <w:color w:val="auto"/>
        </w:rPr>
        <w:t>(</w:t>
      </w:r>
      <w:r w:rsidR="0030434B" w:rsidRPr="006D6AA8">
        <w:rPr>
          <w:iCs/>
          <w:color w:val="auto"/>
        </w:rPr>
        <w:t>Dz.</w:t>
      </w:r>
      <w:r w:rsidR="002457C0" w:rsidRPr="006D6AA8">
        <w:rPr>
          <w:iCs/>
          <w:color w:val="auto"/>
        </w:rPr>
        <w:t xml:space="preserve"> </w:t>
      </w:r>
      <w:r w:rsidR="0030434B" w:rsidRPr="006D6AA8">
        <w:rPr>
          <w:iCs/>
          <w:color w:val="auto"/>
        </w:rPr>
        <w:t>U</w:t>
      </w:r>
      <w:r w:rsidR="00024135" w:rsidRPr="006D6AA8">
        <w:rPr>
          <w:iCs/>
          <w:color w:val="auto"/>
        </w:rPr>
        <w:t>rz</w:t>
      </w:r>
      <w:r w:rsidR="0030434B" w:rsidRPr="006D6AA8">
        <w:rPr>
          <w:iCs/>
          <w:color w:val="auto"/>
        </w:rPr>
        <w:t>.</w:t>
      </w:r>
      <w:r w:rsidR="002457C0" w:rsidRPr="006D6AA8">
        <w:rPr>
          <w:iCs/>
          <w:color w:val="auto"/>
        </w:rPr>
        <w:t xml:space="preserve"> </w:t>
      </w:r>
      <w:r w:rsidR="0051452C" w:rsidRPr="006D6AA8">
        <w:rPr>
          <w:iCs/>
          <w:color w:val="auto"/>
        </w:rPr>
        <w:t>UE</w:t>
      </w:r>
      <w:r w:rsidR="0030434B" w:rsidRPr="006D6AA8">
        <w:rPr>
          <w:iCs/>
          <w:color w:val="auto"/>
        </w:rPr>
        <w:t xml:space="preserve"> L 190 z </w:t>
      </w:r>
      <w:r w:rsidR="00CF4090" w:rsidRPr="006D6AA8">
        <w:rPr>
          <w:iCs/>
          <w:color w:val="auto"/>
        </w:rPr>
        <w:t xml:space="preserve">dnia </w:t>
      </w:r>
      <w:r w:rsidR="0030434B" w:rsidRPr="006D6AA8">
        <w:rPr>
          <w:iCs/>
          <w:color w:val="auto"/>
        </w:rPr>
        <w:t>18.</w:t>
      </w:r>
      <w:r w:rsidR="00A52C54">
        <w:rPr>
          <w:iCs/>
          <w:color w:val="auto"/>
        </w:rPr>
        <w:t>0</w:t>
      </w:r>
      <w:r w:rsidR="0030434B" w:rsidRPr="006D6AA8">
        <w:rPr>
          <w:iCs/>
          <w:color w:val="auto"/>
        </w:rPr>
        <w:t>7.2002, str. 1).</w:t>
      </w:r>
      <w:r w:rsidRPr="006D6AA8">
        <w:t xml:space="preserve"> </w:t>
      </w:r>
      <w:r w:rsidR="00E76A09" w:rsidRPr="006D6AA8">
        <w:t xml:space="preserve">Proponowane rozwiązanie </w:t>
      </w:r>
      <w:r w:rsidRPr="006D6AA8">
        <w:t xml:space="preserve">pozwoli na uniknięcie </w:t>
      </w:r>
      <w:r w:rsidR="00F70E38" w:rsidRPr="006D6AA8">
        <w:t xml:space="preserve">konieczności </w:t>
      </w:r>
      <w:r w:rsidRPr="006D6AA8">
        <w:t xml:space="preserve">wskazywania </w:t>
      </w:r>
      <w:r w:rsidR="00F70E38" w:rsidRPr="006D6AA8">
        <w:t xml:space="preserve">właściwych </w:t>
      </w:r>
      <w:r w:rsidRPr="006D6AA8">
        <w:t>podstaw prawnych</w:t>
      </w:r>
      <w:r w:rsidR="00F70E38" w:rsidRPr="006D6AA8">
        <w:t xml:space="preserve"> dla poszczególnych </w:t>
      </w:r>
      <w:r w:rsidR="00E76A09" w:rsidRPr="006D6AA8">
        <w:t>przestępstw</w:t>
      </w:r>
      <w:r w:rsidR="00F70E38" w:rsidRPr="006D6AA8">
        <w:t xml:space="preserve"> przewidzianych przez dyrektywę</w:t>
      </w:r>
      <w:r w:rsidRPr="006D6AA8">
        <w:t xml:space="preserve"> </w:t>
      </w:r>
      <w:r w:rsidR="00E76A09" w:rsidRPr="006D6AA8">
        <w:t>oraz zapewni, że rodzaje przestępstw</w:t>
      </w:r>
      <w:r w:rsidR="009D7D77" w:rsidRPr="006D6AA8">
        <w:t xml:space="preserve"> lub przestępstw skarbowych</w:t>
      </w:r>
      <w:r w:rsidR="00E76A09" w:rsidRPr="006D6AA8">
        <w:t xml:space="preserve">, wskazane w </w:t>
      </w:r>
      <w:r w:rsidR="002457C0" w:rsidRPr="006D6AA8">
        <w:t xml:space="preserve">art. </w:t>
      </w:r>
      <w:r w:rsidR="00024135" w:rsidRPr="006D6AA8">
        <w:t xml:space="preserve">3 </w:t>
      </w:r>
      <w:r w:rsidR="00BC114B" w:rsidRPr="006D6AA8">
        <w:t>pkt 2</w:t>
      </w:r>
      <w:r w:rsidR="002457C0" w:rsidRPr="006D6AA8">
        <w:t xml:space="preserve"> </w:t>
      </w:r>
      <w:r w:rsidR="00E76A09" w:rsidRPr="006D6AA8">
        <w:t xml:space="preserve">ustawy, odpowiadać będą </w:t>
      </w:r>
      <w:r w:rsidRPr="006D6AA8">
        <w:t xml:space="preserve">systematyce przestępstw określonych w </w:t>
      </w:r>
      <w:r w:rsidR="00E76A09" w:rsidRPr="006D6AA8">
        <w:t xml:space="preserve">ustawie </w:t>
      </w:r>
      <w:r w:rsidR="0030434B" w:rsidRPr="006D6AA8">
        <w:t xml:space="preserve">z dnia 6 czerwca 1997 r. </w:t>
      </w:r>
      <w:r w:rsidR="00A52C54">
        <w:t xml:space="preserve">– </w:t>
      </w:r>
      <w:r w:rsidR="0030434B" w:rsidRPr="006D6AA8">
        <w:t>Kodeks karny</w:t>
      </w:r>
      <w:r w:rsidR="002457C0" w:rsidRPr="006D6AA8">
        <w:t>.</w:t>
      </w:r>
      <w:r w:rsidR="0030434B" w:rsidRPr="006D6AA8">
        <w:t xml:space="preserve"> </w:t>
      </w:r>
      <w:bookmarkEnd w:id="1"/>
    </w:p>
    <w:p w14:paraId="05C27CD3" w14:textId="74D00769" w:rsidR="002265A1" w:rsidRPr="006D6AA8" w:rsidRDefault="002265A1" w:rsidP="001C1D27">
      <w:pPr>
        <w:pStyle w:val="Default"/>
        <w:spacing w:before="120" w:line="360" w:lineRule="auto"/>
        <w:jc w:val="both"/>
      </w:pPr>
      <w:r w:rsidRPr="006D6AA8">
        <w:t>W zakresie przestępstw wymienionych we wdrażanej dyrektywie, które nie zostały przewidziane w decyzji ramowej</w:t>
      </w:r>
      <w:r w:rsidRPr="006D6AA8">
        <w:rPr>
          <w:rFonts w:eastAsiaTheme="minorEastAsia"/>
          <w:color w:val="auto"/>
          <w:lang w:eastAsia="pl-PL"/>
        </w:rPr>
        <w:t xml:space="preserve"> </w:t>
      </w:r>
      <w:r w:rsidRPr="006D6AA8">
        <w:t>Rady 2002/584/</w:t>
      </w:r>
      <w:proofErr w:type="spellStart"/>
      <w:r w:rsidRPr="006D6AA8">
        <w:t>WSiSW</w:t>
      </w:r>
      <w:proofErr w:type="spellEnd"/>
      <w:r w:rsidRPr="006D6AA8">
        <w:t xml:space="preserve"> (szpiegostwo przemysłowe, cyberprzestępczość) </w:t>
      </w:r>
      <w:r w:rsidR="00271BFE" w:rsidRPr="006D6AA8">
        <w:t xml:space="preserve">w art. 3 pkt 2 projektu </w:t>
      </w:r>
      <w:r w:rsidRPr="006D6AA8">
        <w:t>projektodawca posłużył się sformułowaniami użytymi w dyrektywie. Projektodawca ma świadomość, że</w:t>
      </w:r>
      <w:r w:rsidR="00BA59AA" w:rsidRPr="006D6AA8">
        <w:rPr>
          <w:rFonts w:eastAsiaTheme="minorEastAsia"/>
          <w:color w:val="auto"/>
          <w:lang w:eastAsia="pl-PL"/>
        </w:rPr>
        <w:t xml:space="preserve"> </w:t>
      </w:r>
      <w:r w:rsidR="00BA59AA" w:rsidRPr="006D6AA8">
        <w:t>w celu określenia pewnych typów przestępstw dyrektywa posługuję się pojęciami, które</w:t>
      </w:r>
      <w:r w:rsidRPr="006D6AA8">
        <w:t xml:space="preserve"> </w:t>
      </w:r>
      <w:r w:rsidR="003A3875" w:rsidRPr="006D6AA8">
        <w:t xml:space="preserve">zgodnie z polskim prawem </w:t>
      </w:r>
      <w:r w:rsidRPr="006D6AA8">
        <w:t>nie</w:t>
      </w:r>
      <w:r w:rsidR="003A3875" w:rsidRPr="006D6AA8">
        <w:t xml:space="preserve"> stanowią samoistnego czynu zabronionego</w:t>
      </w:r>
      <w:r w:rsidR="009D279F" w:rsidRPr="006D6AA8">
        <w:rPr>
          <w:rFonts w:eastAsiaTheme="minorEastAsia"/>
          <w:color w:val="auto"/>
          <w:lang w:eastAsia="pl-PL"/>
        </w:rPr>
        <w:t xml:space="preserve"> i </w:t>
      </w:r>
      <w:r w:rsidR="009D279F" w:rsidRPr="006D6AA8">
        <w:t>istnieje kilka typów przestępstw odpowiadających znaczeniowo danemu pojęciu</w:t>
      </w:r>
      <w:r w:rsidR="003A3875" w:rsidRPr="006D6AA8">
        <w:t xml:space="preserve"> (</w:t>
      </w:r>
      <w:r w:rsidR="00714EA8" w:rsidRPr="006D6AA8">
        <w:t xml:space="preserve">np. </w:t>
      </w:r>
      <w:r w:rsidR="003A3875" w:rsidRPr="006D6AA8">
        <w:t>sabotaż</w:t>
      </w:r>
      <w:r w:rsidR="00F23672" w:rsidRPr="006D6AA8">
        <w:t>, szpiegostwo przemysłowe</w:t>
      </w:r>
      <w:r w:rsidR="003A3875" w:rsidRPr="006D6AA8">
        <w:t>) bądź nie spełniają przesłanki w postaci wymaganego wymiaru kary (nielegalny handel substancjami hormonalnymi i innymi środkami pobudzającymi wzrost)</w:t>
      </w:r>
      <w:r w:rsidR="00A96385" w:rsidRPr="006D6AA8">
        <w:t>. J</w:t>
      </w:r>
      <w:r w:rsidR="003A3875" w:rsidRPr="006D6AA8">
        <w:t>ednak</w:t>
      </w:r>
      <w:r w:rsidR="00A96385" w:rsidRPr="006D6AA8">
        <w:t>że</w:t>
      </w:r>
      <w:r w:rsidR="003A3875" w:rsidRPr="006D6AA8">
        <w:t xml:space="preserve"> </w:t>
      </w:r>
      <w:r w:rsidR="00B149DA" w:rsidRPr="006D6AA8">
        <w:t>w celu realizacji wsp</w:t>
      </w:r>
      <w:r w:rsidR="00BA59AA" w:rsidRPr="006D6AA8">
        <w:t xml:space="preserve">ółpracy międzynarodowej, nie można wykluczyć, że </w:t>
      </w:r>
      <w:r w:rsidR="005530AF" w:rsidRPr="006D6AA8">
        <w:t xml:space="preserve">przestępstwa takie nie występują </w:t>
      </w:r>
      <w:r w:rsidR="00FC7BAD" w:rsidRPr="006D6AA8">
        <w:t xml:space="preserve">bądź nie spełniają wymogu minimalnego wymiaru kary zgodnie z </w:t>
      </w:r>
      <w:r w:rsidR="005530AF" w:rsidRPr="006D6AA8">
        <w:t>porządka</w:t>
      </w:r>
      <w:r w:rsidR="00FC7BAD" w:rsidRPr="006D6AA8">
        <w:t xml:space="preserve">mi </w:t>
      </w:r>
      <w:r w:rsidR="005530AF" w:rsidRPr="006D6AA8">
        <w:t>prawny</w:t>
      </w:r>
      <w:r w:rsidR="00FC7BAD" w:rsidRPr="006D6AA8">
        <w:t>mi</w:t>
      </w:r>
      <w:r w:rsidR="005530AF" w:rsidRPr="006D6AA8">
        <w:t xml:space="preserve"> innych państw członkowskich</w:t>
      </w:r>
      <w:r w:rsidR="009D279F" w:rsidRPr="006D6AA8">
        <w:t>. P</w:t>
      </w:r>
      <w:r w:rsidR="003A3875" w:rsidRPr="006D6AA8">
        <w:t xml:space="preserve">roponowany </w:t>
      </w:r>
      <w:r w:rsidR="009D279F" w:rsidRPr="006D6AA8">
        <w:t xml:space="preserve">w art. 3 </w:t>
      </w:r>
      <w:r w:rsidR="003A3875" w:rsidRPr="006D6AA8">
        <w:t xml:space="preserve">katalog </w:t>
      </w:r>
      <w:r w:rsidR="009D279F" w:rsidRPr="006D6AA8">
        <w:t xml:space="preserve">przestępstw ma </w:t>
      </w:r>
      <w:r w:rsidR="00A96385" w:rsidRPr="006D6AA8">
        <w:t xml:space="preserve">na celu </w:t>
      </w:r>
      <w:r w:rsidR="00714EA8" w:rsidRPr="006D6AA8">
        <w:t>umożliwienie</w:t>
      </w:r>
      <w:r w:rsidR="003A3875" w:rsidRPr="006D6AA8">
        <w:t xml:space="preserve"> innym państwom członkowskim posługiwanie się pojęciami określonymi w dyrektywie.</w:t>
      </w:r>
    </w:p>
    <w:p w14:paraId="021A9455" w14:textId="2FC6E29F" w:rsidR="003C5D36" w:rsidRPr="001C1D27" w:rsidRDefault="009D279F" w:rsidP="001C1D27">
      <w:pPr>
        <w:pStyle w:val="Default"/>
        <w:spacing w:before="120" w:line="360" w:lineRule="auto"/>
        <w:ind w:firstLine="408"/>
        <w:jc w:val="both"/>
        <w:rPr>
          <w:rFonts w:eastAsia="SimSun"/>
          <w:b/>
          <w:color w:val="auto"/>
          <w:kern w:val="1"/>
          <w:lang w:eastAsia="ar-SA"/>
        </w:rPr>
      </w:pPr>
      <w:r w:rsidRPr="006D6AA8">
        <w:rPr>
          <w:rFonts w:eastAsia="SimSun"/>
          <w:color w:val="auto"/>
          <w:kern w:val="1"/>
          <w:lang w:eastAsia="ar-SA"/>
        </w:rPr>
        <w:lastRenderedPageBreak/>
        <w:t>P</w:t>
      </w:r>
      <w:r w:rsidR="003C5D36" w:rsidRPr="006D6AA8">
        <w:rPr>
          <w:rFonts w:eastAsia="SimSun"/>
          <w:color w:val="auto"/>
          <w:kern w:val="1"/>
          <w:lang w:eastAsia="ar-SA"/>
        </w:rPr>
        <w:t xml:space="preserve">rojekt ustawy określa również podmioty, które będą właściwe w sprawach dotyczących przetwarzania danych PNR. Użyte w </w:t>
      </w:r>
      <w:r w:rsidR="00C050E1" w:rsidRPr="006D6AA8">
        <w:rPr>
          <w:rFonts w:eastAsia="SimSun"/>
          <w:color w:val="auto"/>
          <w:kern w:val="1"/>
          <w:lang w:eastAsia="ar-SA"/>
        </w:rPr>
        <w:t>projekcie</w:t>
      </w:r>
      <w:r w:rsidR="003C5D36" w:rsidRPr="006D6AA8">
        <w:rPr>
          <w:rFonts w:eastAsia="SimSun"/>
          <w:color w:val="auto"/>
          <w:kern w:val="1"/>
          <w:lang w:eastAsia="ar-SA"/>
        </w:rPr>
        <w:t xml:space="preserve"> </w:t>
      </w:r>
      <w:r w:rsidR="00653B61" w:rsidRPr="006D6AA8">
        <w:rPr>
          <w:rFonts w:eastAsia="SimSun"/>
          <w:color w:val="auto"/>
          <w:kern w:val="1"/>
          <w:lang w:eastAsia="ar-SA"/>
        </w:rPr>
        <w:t xml:space="preserve">ustawy </w:t>
      </w:r>
      <w:r w:rsidR="003C5D36" w:rsidRPr="006D6AA8">
        <w:rPr>
          <w:rFonts w:eastAsia="SimSun"/>
          <w:color w:val="auto"/>
          <w:kern w:val="1"/>
          <w:lang w:eastAsia="ar-SA"/>
        </w:rPr>
        <w:t>sformułowanie</w:t>
      </w:r>
      <w:r w:rsidR="003C5D36" w:rsidRPr="006D6AA8">
        <w:rPr>
          <w:rFonts w:eastAsia="SimSun"/>
          <w:b/>
          <w:color w:val="auto"/>
          <w:kern w:val="1"/>
          <w:lang w:eastAsia="ar-SA"/>
        </w:rPr>
        <w:t xml:space="preserve"> </w:t>
      </w:r>
      <w:r w:rsidR="003C5D36" w:rsidRPr="006D6AA8">
        <w:t>,,</w:t>
      </w:r>
      <w:r w:rsidR="00336CB6" w:rsidRPr="006D6AA8">
        <w:t>podmioty właściwe” obejmować ma</w:t>
      </w:r>
      <w:r w:rsidR="003C5D36" w:rsidRPr="006D6AA8">
        <w:t xml:space="preserve"> swoim zakresem wszystkie podmioty, które zaangażowane będą w proces przetwarzania danych PNR. A tym samym w zakresie przedmiotowym projektu uwzględnia się, że podmiotami uprawnionymi do przetwarzania</w:t>
      </w:r>
      <w:r w:rsidR="001C1D27">
        <w:t xml:space="preserve"> </w:t>
      </w:r>
      <w:r w:rsidR="003C5D36" w:rsidRPr="006D6AA8">
        <w:t>danych PNR są nie tylko orga</w:t>
      </w:r>
      <w:r w:rsidR="00C050E1" w:rsidRPr="006D6AA8">
        <w:t xml:space="preserve">ny właściwe, lecz również </w:t>
      </w:r>
      <w:r w:rsidR="00EB2E23" w:rsidRPr="006D6AA8">
        <w:t>Krajowa Jednostka do spraw Informacji o Pasażerach (JIP)</w:t>
      </w:r>
      <w:r w:rsidR="003C5D36" w:rsidRPr="006D6AA8">
        <w:t>, Europol, właściwe organy oraz J</w:t>
      </w:r>
      <w:r w:rsidR="00EB2E23" w:rsidRPr="006D6AA8">
        <w:t>ednostki do sp</w:t>
      </w:r>
      <w:r w:rsidR="00C050E1" w:rsidRPr="006D6AA8">
        <w:t>r</w:t>
      </w:r>
      <w:r w:rsidR="00EB2E23" w:rsidRPr="006D6AA8">
        <w:t>aw Informacji o Pasażerach</w:t>
      </w:r>
      <w:r w:rsidR="003C5D36" w:rsidRPr="006D6AA8">
        <w:t xml:space="preserve"> w innych państwach członkowskich</w:t>
      </w:r>
      <w:r w:rsidR="00EB2E23" w:rsidRPr="006D6AA8">
        <w:t>, a</w:t>
      </w:r>
      <w:r w:rsidR="001C1D27">
        <w:t> </w:t>
      </w:r>
      <w:r w:rsidR="00EB2E23" w:rsidRPr="006D6AA8">
        <w:t>także</w:t>
      </w:r>
      <w:r w:rsidR="003C5D36" w:rsidRPr="006D6AA8">
        <w:t xml:space="preserve"> organy państw trzecich.</w:t>
      </w:r>
    </w:p>
    <w:p w14:paraId="50B92CA3" w14:textId="77777777" w:rsidR="00C70EDE" w:rsidRPr="006D6AA8" w:rsidRDefault="00BA4CCE" w:rsidP="006D6AA8">
      <w:pPr>
        <w:pStyle w:val="Default"/>
        <w:spacing w:before="120" w:line="360" w:lineRule="auto"/>
        <w:jc w:val="both"/>
        <w:rPr>
          <w:u w:val="single"/>
        </w:rPr>
      </w:pPr>
      <w:r w:rsidRPr="006D6AA8">
        <w:rPr>
          <w:u w:val="single"/>
        </w:rPr>
        <w:t>Obowiązek przewoźnik</w:t>
      </w:r>
      <w:r w:rsidR="00293AED" w:rsidRPr="006D6AA8">
        <w:rPr>
          <w:u w:val="single"/>
        </w:rPr>
        <w:t>ów w zakresie</w:t>
      </w:r>
      <w:r w:rsidRPr="006D6AA8">
        <w:rPr>
          <w:u w:val="single"/>
        </w:rPr>
        <w:t xml:space="preserve"> przekazywania danych PNR</w:t>
      </w:r>
    </w:p>
    <w:p w14:paraId="6B765396" w14:textId="56060362" w:rsidR="00777763" w:rsidRPr="006D6AA8" w:rsidRDefault="005D0992"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Wdrożenie do polskiego porządku praw</w:t>
      </w:r>
      <w:r w:rsidR="0040708C" w:rsidRPr="006D6AA8">
        <w:rPr>
          <w:rFonts w:ascii="Times New Roman" w:hAnsi="Times New Roman" w:cs="Times New Roman"/>
          <w:sz w:val="24"/>
          <w:szCs w:val="24"/>
        </w:rPr>
        <w:t xml:space="preserve">nego przepisów dyrektywy wymaga </w:t>
      </w:r>
      <w:r w:rsidR="00802316" w:rsidRPr="006D6AA8">
        <w:rPr>
          <w:rFonts w:ascii="Times New Roman" w:hAnsi="Times New Roman" w:cs="Times New Roman"/>
          <w:sz w:val="24"/>
          <w:szCs w:val="24"/>
        </w:rPr>
        <w:t xml:space="preserve">przede wszystkim </w:t>
      </w:r>
      <w:r w:rsidRPr="006D6AA8">
        <w:rPr>
          <w:rFonts w:ascii="Times New Roman" w:hAnsi="Times New Roman" w:cs="Times New Roman"/>
          <w:sz w:val="24"/>
          <w:szCs w:val="24"/>
        </w:rPr>
        <w:t>nałożenia na przewoźników lotniczych obowiązku przekazywania danych PNR</w:t>
      </w:r>
      <w:r w:rsidR="00C93C42" w:rsidRPr="006D6AA8">
        <w:rPr>
          <w:rFonts w:ascii="Times New Roman" w:hAnsi="Times New Roman" w:cs="Times New Roman"/>
          <w:sz w:val="24"/>
          <w:szCs w:val="24"/>
        </w:rPr>
        <w:t xml:space="preserve">. </w:t>
      </w:r>
      <w:r w:rsidR="00293AED" w:rsidRPr="006D6AA8">
        <w:rPr>
          <w:rFonts w:ascii="Times New Roman" w:hAnsi="Times New Roman" w:cs="Times New Roman"/>
          <w:sz w:val="24"/>
          <w:szCs w:val="24"/>
        </w:rPr>
        <w:t>Dyr</w:t>
      </w:r>
      <w:r w:rsidR="004E2294" w:rsidRPr="006D6AA8">
        <w:rPr>
          <w:rFonts w:ascii="Times New Roman" w:hAnsi="Times New Roman" w:cs="Times New Roman"/>
          <w:sz w:val="24"/>
          <w:szCs w:val="24"/>
        </w:rPr>
        <w:t xml:space="preserve">ektywa określa </w:t>
      </w:r>
      <w:r w:rsidR="00A1469D" w:rsidRPr="006D6AA8">
        <w:rPr>
          <w:rFonts w:ascii="Times New Roman" w:hAnsi="Times New Roman" w:cs="Times New Roman"/>
          <w:sz w:val="24"/>
          <w:szCs w:val="24"/>
        </w:rPr>
        <w:t xml:space="preserve">obowiązek </w:t>
      </w:r>
      <w:r w:rsidR="004E2294" w:rsidRPr="006D6AA8">
        <w:rPr>
          <w:rFonts w:ascii="Times New Roman" w:hAnsi="Times New Roman" w:cs="Times New Roman"/>
          <w:sz w:val="24"/>
          <w:szCs w:val="24"/>
        </w:rPr>
        <w:t>przekazywani</w:t>
      </w:r>
      <w:r w:rsidR="00A1469D" w:rsidRPr="006D6AA8">
        <w:rPr>
          <w:rFonts w:ascii="Times New Roman" w:hAnsi="Times New Roman" w:cs="Times New Roman"/>
          <w:sz w:val="24"/>
          <w:szCs w:val="24"/>
        </w:rPr>
        <w:t>a</w:t>
      </w:r>
      <w:r w:rsidR="004E2294" w:rsidRPr="006D6AA8">
        <w:rPr>
          <w:rFonts w:ascii="Times New Roman" w:hAnsi="Times New Roman" w:cs="Times New Roman"/>
          <w:sz w:val="24"/>
          <w:szCs w:val="24"/>
        </w:rPr>
        <w:t xml:space="preserve"> przez</w:t>
      </w:r>
      <w:r w:rsidR="00C93C42" w:rsidRPr="006D6AA8">
        <w:rPr>
          <w:rFonts w:ascii="Times New Roman" w:hAnsi="Times New Roman" w:cs="Times New Roman"/>
          <w:sz w:val="24"/>
          <w:szCs w:val="24"/>
        </w:rPr>
        <w:t xml:space="preserve"> przewoźników lotniczych danych PNR</w:t>
      </w:r>
      <w:r w:rsidR="004E2294" w:rsidRPr="006D6AA8">
        <w:rPr>
          <w:rFonts w:ascii="Times New Roman" w:hAnsi="Times New Roman" w:cs="Times New Roman"/>
          <w:sz w:val="24"/>
          <w:szCs w:val="24"/>
        </w:rPr>
        <w:t xml:space="preserve">, które dotyczą pasażerów lotów </w:t>
      </w:r>
      <w:proofErr w:type="spellStart"/>
      <w:r w:rsidR="004E2294" w:rsidRPr="006D6AA8">
        <w:rPr>
          <w:rFonts w:ascii="Times New Roman" w:hAnsi="Times New Roman" w:cs="Times New Roman"/>
          <w:sz w:val="24"/>
          <w:szCs w:val="24"/>
        </w:rPr>
        <w:t>pozaunijnych</w:t>
      </w:r>
      <w:proofErr w:type="spellEnd"/>
      <w:r w:rsidR="00A1469D" w:rsidRPr="006D6AA8">
        <w:rPr>
          <w:rFonts w:ascii="Times New Roman" w:hAnsi="Times New Roman" w:cs="Times New Roman"/>
          <w:sz w:val="24"/>
          <w:szCs w:val="24"/>
        </w:rPr>
        <w:t>.</w:t>
      </w:r>
      <w:r w:rsidR="004E2294" w:rsidRPr="006D6AA8">
        <w:rPr>
          <w:rFonts w:ascii="Times New Roman" w:hAnsi="Times New Roman" w:cs="Times New Roman"/>
          <w:sz w:val="24"/>
          <w:szCs w:val="24"/>
        </w:rPr>
        <w:t xml:space="preserve"> </w:t>
      </w:r>
      <w:r w:rsidR="00C93C42" w:rsidRPr="006D6AA8">
        <w:rPr>
          <w:rFonts w:ascii="Times New Roman" w:hAnsi="Times New Roman" w:cs="Times New Roman"/>
          <w:sz w:val="24"/>
          <w:szCs w:val="24"/>
        </w:rPr>
        <w:t>Jednocześnie zgodnie z</w:t>
      </w:r>
      <w:r w:rsidR="001C1D27">
        <w:rPr>
          <w:rFonts w:ascii="Times New Roman" w:hAnsi="Times New Roman" w:cs="Times New Roman"/>
          <w:sz w:val="24"/>
          <w:szCs w:val="24"/>
        </w:rPr>
        <w:t> </w:t>
      </w:r>
      <w:r w:rsidR="00C93C42" w:rsidRPr="006D6AA8">
        <w:rPr>
          <w:rFonts w:ascii="Times New Roman" w:hAnsi="Times New Roman" w:cs="Times New Roman"/>
          <w:sz w:val="24"/>
          <w:szCs w:val="24"/>
        </w:rPr>
        <w:t>dyrektywą</w:t>
      </w:r>
      <w:r w:rsidR="004E2294" w:rsidRPr="006D6AA8">
        <w:rPr>
          <w:rFonts w:ascii="Times New Roman" w:hAnsi="Times New Roman" w:cs="Times New Roman"/>
          <w:sz w:val="24"/>
          <w:szCs w:val="24"/>
        </w:rPr>
        <w:t xml:space="preserve"> państwo członkowskie może podjąć decyzję o st</w:t>
      </w:r>
      <w:r w:rsidR="00C93C42" w:rsidRPr="006D6AA8">
        <w:rPr>
          <w:rFonts w:ascii="Times New Roman" w:hAnsi="Times New Roman" w:cs="Times New Roman"/>
          <w:sz w:val="24"/>
          <w:szCs w:val="24"/>
        </w:rPr>
        <w:t xml:space="preserve">osowaniu przepisów dyrektywy </w:t>
      </w:r>
      <w:r w:rsidR="004E2294" w:rsidRPr="006D6AA8">
        <w:rPr>
          <w:rFonts w:ascii="Times New Roman" w:hAnsi="Times New Roman" w:cs="Times New Roman"/>
          <w:sz w:val="24"/>
          <w:szCs w:val="24"/>
        </w:rPr>
        <w:t xml:space="preserve">również do lotów wewnątrzunijnych. </w:t>
      </w:r>
    </w:p>
    <w:p w14:paraId="35718CDE" w14:textId="13F111A0" w:rsidR="00A1469D" w:rsidRPr="006D6AA8" w:rsidRDefault="00A1469D"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rozumieniu dyrektywy ,,lot </w:t>
      </w:r>
      <w:proofErr w:type="spellStart"/>
      <w:r w:rsidRPr="006D6AA8">
        <w:rPr>
          <w:rFonts w:ascii="Times New Roman" w:hAnsi="Times New Roman" w:cs="Times New Roman"/>
          <w:sz w:val="24"/>
          <w:szCs w:val="24"/>
        </w:rPr>
        <w:t>pozaunijny</w:t>
      </w:r>
      <w:proofErr w:type="spellEnd"/>
      <w:r w:rsidRPr="006D6AA8">
        <w:rPr>
          <w:rFonts w:ascii="Times New Roman" w:hAnsi="Times New Roman" w:cs="Times New Roman"/>
          <w:sz w:val="24"/>
          <w:szCs w:val="24"/>
        </w:rPr>
        <w:t>” oznacza regularny lub nieregularny lot, obsługiwany przez przewoźnika lotniczego, odbywa</w:t>
      </w:r>
      <w:r w:rsidR="001C1D27">
        <w:rPr>
          <w:rFonts w:ascii="Times New Roman" w:hAnsi="Times New Roman" w:cs="Times New Roman"/>
          <w:sz w:val="24"/>
          <w:szCs w:val="24"/>
        </w:rPr>
        <w:t>jący się z państwa trzeciego, z </w:t>
      </w:r>
      <w:r w:rsidRPr="006D6AA8">
        <w:rPr>
          <w:rFonts w:ascii="Times New Roman" w:hAnsi="Times New Roman" w:cs="Times New Roman"/>
          <w:sz w:val="24"/>
          <w:szCs w:val="24"/>
        </w:rPr>
        <w:t>zaplanowanym lądowaniem na terytorium państwa członkowskiego albo odbywający się z terytorium państwa członkowskiego, z zaplanowanym lądowa</w:t>
      </w:r>
      <w:r w:rsidR="001C1D27">
        <w:rPr>
          <w:rFonts w:ascii="Times New Roman" w:hAnsi="Times New Roman" w:cs="Times New Roman"/>
          <w:sz w:val="24"/>
          <w:szCs w:val="24"/>
        </w:rPr>
        <w:t>niem w państwie trzecim, w tym –</w:t>
      </w:r>
      <w:r w:rsidRPr="006D6AA8">
        <w:rPr>
          <w:rFonts w:ascii="Times New Roman" w:hAnsi="Times New Roman" w:cs="Times New Roman"/>
          <w:sz w:val="24"/>
          <w:szCs w:val="24"/>
        </w:rPr>
        <w:t xml:space="preserve"> w obu przypadkach </w:t>
      </w:r>
      <w:r w:rsidR="001C1D27">
        <w:rPr>
          <w:rFonts w:ascii="Times New Roman" w:hAnsi="Times New Roman" w:cs="Times New Roman"/>
          <w:sz w:val="24"/>
          <w:szCs w:val="24"/>
        </w:rPr>
        <w:t>–</w:t>
      </w:r>
      <w:r w:rsidRPr="006D6AA8">
        <w:rPr>
          <w:rFonts w:ascii="Times New Roman" w:hAnsi="Times New Roman" w:cs="Times New Roman"/>
          <w:sz w:val="24"/>
          <w:szCs w:val="24"/>
        </w:rPr>
        <w:t xml:space="preserve"> loty z postojami na terytorium państw członkowskich lub państw trzecich.</w:t>
      </w:r>
      <w:r w:rsidR="001C1D27">
        <w:rPr>
          <w:rFonts w:ascii="Times New Roman" w:hAnsi="Times New Roman" w:cs="Times New Roman"/>
          <w:sz w:val="24"/>
          <w:szCs w:val="24"/>
        </w:rPr>
        <w:t xml:space="preserve"> Natomiast ,,lot wewnątrzunijny”</w:t>
      </w:r>
      <w:r w:rsidRPr="006D6AA8">
        <w:rPr>
          <w:rFonts w:ascii="Times New Roman" w:hAnsi="Times New Roman" w:cs="Times New Roman"/>
          <w:sz w:val="24"/>
          <w:szCs w:val="24"/>
        </w:rPr>
        <w:t xml:space="preserve"> oznacza regularny lub nieregularny lot, obsługiwany przez przewoźnika lotniczego, odbywający się z</w:t>
      </w:r>
      <w:r w:rsidR="001C1D27">
        <w:rPr>
          <w:rFonts w:ascii="Times New Roman" w:hAnsi="Times New Roman" w:cs="Times New Roman"/>
          <w:sz w:val="24"/>
          <w:szCs w:val="24"/>
        </w:rPr>
        <w:t> </w:t>
      </w:r>
      <w:r w:rsidRPr="006D6AA8">
        <w:rPr>
          <w:rFonts w:ascii="Times New Roman" w:hAnsi="Times New Roman" w:cs="Times New Roman"/>
          <w:sz w:val="24"/>
          <w:szCs w:val="24"/>
        </w:rPr>
        <w:t>terytorium państwa członkowskiego, z zaplanowanym lądowaniem na terytorium co najmniej jednego innego państwa członkowskiego, bez postojów na terytorium państwa trzeciego</w:t>
      </w:r>
      <w:r w:rsidR="00653B61" w:rsidRPr="006D6AA8">
        <w:rPr>
          <w:rFonts w:ascii="Times New Roman" w:hAnsi="Times New Roman" w:cs="Times New Roman"/>
          <w:sz w:val="24"/>
          <w:szCs w:val="24"/>
        </w:rPr>
        <w:t>.</w:t>
      </w:r>
    </w:p>
    <w:p w14:paraId="6035DF5D" w14:textId="7BF0C786" w:rsidR="004E2294" w:rsidRPr="006D6AA8" w:rsidRDefault="004E2294" w:rsidP="006D6AA8">
      <w:pPr>
        <w:tabs>
          <w:tab w:val="left" w:pos="408"/>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wyniku </w:t>
      </w:r>
      <w:r w:rsidR="00D63E5E" w:rsidRPr="006D6AA8">
        <w:rPr>
          <w:rFonts w:ascii="Times New Roman" w:hAnsi="Times New Roman" w:cs="Times New Roman"/>
          <w:sz w:val="24"/>
          <w:szCs w:val="24"/>
        </w:rPr>
        <w:t xml:space="preserve">przeprowadzonych </w:t>
      </w:r>
      <w:r w:rsidRPr="006D6AA8">
        <w:rPr>
          <w:rFonts w:ascii="Times New Roman" w:hAnsi="Times New Roman" w:cs="Times New Roman"/>
          <w:sz w:val="24"/>
          <w:szCs w:val="24"/>
        </w:rPr>
        <w:t>konsultacj</w:t>
      </w:r>
      <w:r w:rsidR="00D63E5E" w:rsidRPr="006D6AA8">
        <w:rPr>
          <w:rFonts w:ascii="Times New Roman" w:hAnsi="Times New Roman" w:cs="Times New Roman"/>
          <w:sz w:val="24"/>
          <w:szCs w:val="24"/>
        </w:rPr>
        <w:t>i w ramach prac Zespołu powołanego na podstawie</w:t>
      </w:r>
      <w:r w:rsidRPr="006D6AA8">
        <w:rPr>
          <w:rFonts w:ascii="Times New Roman" w:hAnsi="Times New Roman" w:cs="Times New Roman"/>
          <w:sz w:val="24"/>
          <w:szCs w:val="24"/>
        </w:rPr>
        <w:t xml:space="preserve"> </w:t>
      </w:r>
      <w:r w:rsidR="00D63E5E" w:rsidRPr="006D6AA8">
        <w:rPr>
          <w:rFonts w:ascii="Times New Roman" w:hAnsi="Times New Roman" w:cs="Times New Roman"/>
          <w:sz w:val="24"/>
          <w:szCs w:val="24"/>
        </w:rPr>
        <w:t>decyzji nr 31 Przewodniczącego Międzyresortowego Zespołu do spraw Zagrożeń Terrorystycznych z dnia 21 grudnia 2016 r</w:t>
      </w:r>
      <w:r w:rsidR="00D63E5E" w:rsidRPr="006D6AA8">
        <w:rPr>
          <w:rFonts w:ascii="Times New Roman" w:hAnsi="Times New Roman" w:cs="Times New Roman"/>
          <w:b/>
          <w:i/>
          <w:sz w:val="24"/>
          <w:szCs w:val="24"/>
        </w:rPr>
        <w:t>.</w:t>
      </w:r>
      <w:r w:rsidR="00D63E5E" w:rsidRPr="006D6AA8">
        <w:rPr>
          <w:rFonts w:ascii="Times New Roman" w:hAnsi="Times New Roman" w:cs="Times New Roman"/>
          <w:i/>
          <w:sz w:val="24"/>
          <w:szCs w:val="24"/>
        </w:rPr>
        <w:t xml:space="preserve"> </w:t>
      </w:r>
      <w:r w:rsidR="00D63E5E" w:rsidRPr="006D6AA8">
        <w:rPr>
          <w:rFonts w:ascii="Times New Roman" w:hAnsi="Times New Roman" w:cs="Times New Roman"/>
          <w:sz w:val="24"/>
          <w:szCs w:val="24"/>
        </w:rPr>
        <w:t xml:space="preserve">w sprawie powołania Zespołu Zadaniowego do spraw opracowania </w:t>
      </w:r>
      <w:r w:rsidR="001C1D27">
        <w:rPr>
          <w:rFonts w:ascii="Times New Roman" w:hAnsi="Times New Roman" w:cs="Times New Roman"/>
          <w:sz w:val="24"/>
          <w:szCs w:val="24"/>
        </w:rPr>
        <w:t>oraz wdrożenia rozwiązań prawno</w:t>
      </w:r>
      <w:r w:rsidR="001C1D27">
        <w:rPr>
          <w:rFonts w:ascii="Times New Roman" w:hAnsi="Times New Roman" w:cs="Times New Roman"/>
          <w:sz w:val="24"/>
          <w:szCs w:val="24"/>
        </w:rPr>
        <w:noBreakHyphen/>
      </w:r>
      <w:r w:rsidR="00D63E5E" w:rsidRPr="006D6AA8">
        <w:rPr>
          <w:rFonts w:ascii="Times New Roman" w:hAnsi="Times New Roman" w:cs="Times New Roman"/>
          <w:sz w:val="24"/>
          <w:szCs w:val="24"/>
        </w:rPr>
        <w:t xml:space="preserve">organizacyjnych oraz technicznych w celu wdrożenia w Polsce mechanizmu gromadzenia i przetwarzania danych PNR </w:t>
      </w:r>
      <w:r w:rsidRPr="006D6AA8">
        <w:rPr>
          <w:rFonts w:ascii="Times New Roman" w:hAnsi="Times New Roman" w:cs="Times New Roman"/>
          <w:sz w:val="24"/>
          <w:szCs w:val="24"/>
        </w:rPr>
        <w:t>u</w:t>
      </w:r>
      <w:r w:rsidR="00802316" w:rsidRPr="006D6AA8">
        <w:rPr>
          <w:rFonts w:ascii="Times New Roman" w:hAnsi="Times New Roman" w:cs="Times New Roman"/>
          <w:sz w:val="24"/>
          <w:szCs w:val="24"/>
        </w:rPr>
        <w:t xml:space="preserve">zgodniono, że </w:t>
      </w:r>
      <w:r w:rsidR="00422459" w:rsidRPr="006D6AA8">
        <w:rPr>
          <w:rFonts w:ascii="Times New Roman" w:hAnsi="Times New Roman" w:cs="Times New Roman"/>
          <w:sz w:val="24"/>
          <w:szCs w:val="24"/>
        </w:rPr>
        <w:t xml:space="preserve">projektodawca skorzysta </w:t>
      </w:r>
      <w:r w:rsidR="00422459" w:rsidRPr="006D6AA8">
        <w:rPr>
          <w:rFonts w:ascii="Times New Roman" w:hAnsi="Times New Roman" w:cs="Times New Roman"/>
          <w:sz w:val="24"/>
          <w:szCs w:val="24"/>
        </w:rPr>
        <w:lastRenderedPageBreak/>
        <w:t>z</w:t>
      </w:r>
      <w:r w:rsidR="001C1D27">
        <w:rPr>
          <w:rFonts w:ascii="Times New Roman" w:hAnsi="Times New Roman" w:cs="Times New Roman"/>
          <w:sz w:val="24"/>
          <w:szCs w:val="24"/>
        </w:rPr>
        <w:t> </w:t>
      </w:r>
      <w:r w:rsidR="002C75ED" w:rsidRPr="006D6AA8">
        <w:rPr>
          <w:rFonts w:ascii="Times New Roman" w:hAnsi="Times New Roman" w:cs="Times New Roman"/>
          <w:sz w:val="24"/>
          <w:szCs w:val="24"/>
        </w:rPr>
        <w:t>możliwości stosowania</w:t>
      </w:r>
      <w:r w:rsidR="001C1D27">
        <w:rPr>
          <w:rFonts w:ascii="Times New Roman" w:hAnsi="Times New Roman" w:cs="Times New Roman"/>
          <w:sz w:val="24"/>
          <w:szCs w:val="24"/>
        </w:rPr>
        <w:t xml:space="preserve"> </w:t>
      </w:r>
      <w:r w:rsidR="00802316" w:rsidRPr="006D6AA8">
        <w:rPr>
          <w:rFonts w:ascii="Times New Roman" w:hAnsi="Times New Roman" w:cs="Times New Roman"/>
          <w:sz w:val="24"/>
          <w:szCs w:val="24"/>
        </w:rPr>
        <w:t>projektowanej ustawy</w:t>
      </w:r>
      <w:r w:rsidRPr="006D6AA8">
        <w:rPr>
          <w:rFonts w:ascii="Times New Roman" w:hAnsi="Times New Roman" w:cs="Times New Roman"/>
          <w:sz w:val="24"/>
          <w:szCs w:val="24"/>
        </w:rPr>
        <w:t xml:space="preserve"> również do lotów wykonywanych między państwami członkowskimi.</w:t>
      </w:r>
      <w:r w:rsidR="00C93C42" w:rsidRPr="006D6AA8">
        <w:rPr>
          <w:rFonts w:ascii="Times New Roman" w:hAnsi="Times New Roman" w:cs="Times New Roman"/>
          <w:sz w:val="24"/>
          <w:szCs w:val="24"/>
        </w:rPr>
        <w:t xml:space="preserve"> </w:t>
      </w:r>
    </w:p>
    <w:p w14:paraId="1DA98733" w14:textId="5F2350BF" w:rsidR="006A7FC6" w:rsidRPr="006D6AA8" w:rsidRDefault="003A7250" w:rsidP="006D6AA8">
      <w:pPr>
        <w:tabs>
          <w:tab w:val="left" w:pos="408"/>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Zgodnie z art. 2 ust. 1 i 2 dyrektywy</w:t>
      </w:r>
      <w:r w:rsidR="002457C0" w:rsidRPr="006D6AA8">
        <w:rPr>
          <w:rFonts w:ascii="Times New Roman" w:hAnsi="Times New Roman" w:cs="Times New Roman"/>
          <w:sz w:val="24"/>
          <w:szCs w:val="24"/>
        </w:rPr>
        <w:t xml:space="preserve"> ,,</w:t>
      </w:r>
      <w:r w:rsidRPr="006D6AA8">
        <w:rPr>
          <w:rFonts w:ascii="Times New Roman" w:hAnsi="Times New Roman" w:cs="Times New Roman"/>
          <w:sz w:val="24"/>
          <w:szCs w:val="24"/>
        </w:rPr>
        <w:t>jeżeli państwo członkowskie podejmie decyzję o</w:t>
      </w:r>
      <w:r w:rsidR="001C1D27">
        <w:rPr>
          <w:rFonts w:ascii="Times New Roman" w:hAnsi="Times New Roman" w:cs="Times New Roman"/>
          <w:sz w:val="24"/>
          <w:szCs w:val="24"/>
        </w:rPr>
        <w:t> </w:t>
      </w:r>
      <w:r w:rsidRPr="006D6AA8">
        <w:rPr>
          <w:rFonts w:ascii="Times New Roman" w:hAnsi="Times New Roman" w:cs="Times New Roman"/>
          <w:sz w:val="24"/>
          <w:szCs w:val="24"/>
        </w:rPr>
        <w:t>stosowaniu niniejszej dyrektywy do lotów wewnątrzunijnych, powiadamia o tym Komisję na piśmie.</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 xml:space="preserve">Po złożeniu takiego powiadomienia wszystkie przepisy dyrektywy stosuje się do lotów wewnątrzunijnych, tak jakby były one lotami </w:t>
      </w:r>
      <w:proofErr w:type="spellStart"/>
      <w:r w:rsidRPr="006D6AA8">
        <w:rPr>
          <w:rFonts w:ascii="Times New Roman" w:hAnsi="Times New Roman" w:cs="Times New Roman"/>
          <w:sz w:val="24"/>
          <w:szCs w:val="24"/>
        </w:rPr>
        <w:t>pozaunijnymi</w:t>
      </w:r>
      <w:proofErr w:type="spellEnd"/>
      <w:r w:rsidRPr="006D6AA8">
        <w:rPr>
          <w:rFonts w:ascii="Times New Roman" w:hAnsi="Times New Roman" w:cs="Times New Roman"/>
          <w:sz w:val="24"/>
          <w:szCs w:val="24"/>
        </w:rPr>
        <w:t xml:space="preserve">, oraz do danych PNR dotyczących lotów wewnątrzunijnych, tak jakby były one danymi PNR dotyczącymi lotów </w:t>
      </w:r>
      <w:proofErr w:type="spellStart"/>
      <w:r w:rsidRPr="006D6AA8">
        <w:rPr>
          <w:rFonts w:ascii="Times New Roman" w:hAnsi="Times New Roman" w:cs="Times New Roman"/>
          <w:sz w:val="24"/>
          <w:szCs w:val="24"/>
        </w:rPr>
        <w:t>pozaunijnych</w:t>
      </w:r>
      <w:proofErr w:type="spellEnd"/>
      <w:r w:rsidR="002457C0" w:rsidRPr="006D6AA8">
        <w:rPr>
          <w:rFonts w:ascii="Times New Roman" w:hAnsi="Times New Roman" w:cs="Times New Roman"/>
          <w:sz w:val="24"/>
          <w:szCs w:val="24"/>
        </w:rPr>
        <w:t>”</w:t>
      </w:r>
      <w:r w:rsidR="008E200A" w:rsidRPr="006D6AA8">
        <w:rPr>
          <w:rFonts w:ascii="Times New Roman" w:hAnsi="Times New Roman" w:cs="Times New Roman"/>
          <w:sz w:val="24"/>
          <w:szCs w:val="24"/>
        </w:rPr>
        <w:t xml:space="preserve">. </w:t>
      </w:r>
      <w:r w:rsidR="006A7FC6" w:rsidRPr="006D6AA8">
        <w:rPr>
          <w:rFonts w:ascii="Times New Roman" w:hAnsi="Times New Roman" w:cs="Times New Roman"/>
          <w:sz w:val="24"/>
          <w:szCs w:val="24"/>
        </w:rPr>
        <w:t>Stosowanie procedur przetwarzania danych PNR również wobec lotów wewnątrzunijnych,</w:t>
      </w:r>
      <w:r w:rsidRPr="006D6AA8">
        <w:rPr>
          <w:rFonts w:ascii="Times New Roman" w:hAnsi="Times New Roman" w:cs="Times New Roman"/>
          <w:sz w:val="24"/>
          <w:szCs w:val="24"/>
        </w:rPr>
        <w:t xml:space="preserve"> w ocenie projektodawcy</w:t>
      </w:r>
      <w:r w:rsidR="006A7FC6" w:rsidRPr="006D6AA8">
        <w:rPr>
          <w:rFonts w:ascii="Times New Roman" w:hAnsi="Times New Roman" w:cs="Times New Roman"/>
          <w:sz w:val="24"/>
          <w:szCs w:val="24"/>
        </w:rPr>
        <w:t xml:space="preserve"> jest niezbędne dla za</w:t>
      </w:r>
      <w:r w:rsidR="00B149DA" w:rsidRPr="006D6AA8">
        <w:rPr>
          <w:rFonts w:ascii="Times New Roman" w:hAnsi="Times New Roman" w:cs="Times New Roman"/>
          <w:sz w:val="24"/>
          <w:szCs w:val="24"/>
        </w:rPr>
        <w:t>pewnienia</w:t>
      </w:r>
      <w:r w:rsidR="006A7FC6" w:rsidRPr="006D6AA8">
        <w:rPr>
          <w:rFonts w:ascii="Times New Roman" w:hAnsi="Times New Roman" w:cs="Times New Roman"/>
          <w:sz w:val="24"/>
          <w:szCs w:val="24"/>
        </w:rPr>
        <w:t xml:space="preserve"> bezpieczeństwa państwa</w:t>
      </w:r>
      <w:r w:rsidR="00F0526A" w:rsidRPr="006D6AA8">
        <w:rPr>
          <w:rFonts w:ascii="Times New Roman" w:hAnsi="Times New Roman" w:cs="Times New Roman"/>
          <w:sz w:val="24"/>
          <w:szCs w:val="24"/>
        </w:rPr>
        <w:t>. Zagrożenia terrorystyczne</w:t>
      </w:r>
      <w:r w:rsidR="006A7FC6" w:rsidRPr="006D6AA8">
        <w:rPr>
          <w:rFonts w:ascii="Times New Roman" w:hAnsi="Times New Roman" w:cs="Times New Roman"/>
          <w:sz w:val="24"/>
          <w:szCs w:val="24"/>
        </w:rPr>
        <w:t xml:space="preserve"> </w:t>
      </w:r>
      <w:r w:rsidR="00F0526A" w:rsidRPr="006D6AA8">
        <w:rPr>
          <w:rFonts w:ascii="Times New Roman" w:hAnsi="Times New Roman" w:cs="Times New Roman"/>
          <w:sz w:val="24"/>
          <w:szCs w:val="24"/>
        </w:rPr>
        <w:t>co</w:t>
      </w:r>
      <w:r w:rsidR="006A7FC6" w:rsidRPr="006D6AA8">
        <w:rPr>
          <w:rFonts w:ascii="Times New Roman" w:hAnsi="Times New Roman" w:cs="Times New Roman"/>
          <w:sz w:val="24"/>
          <w:szCs w:val="24"/>
        </w:rPr>
        <w:t xml:space="preserve">raz częściej diagnozowane są w ramach UE w związku z przemieszczaniem się między państwami członkowskimi UE osób stwarzających określone zagrożenie. Dane PNR pozyskane </w:t>
      </w:r>
      <w:r w:rsidR="00153E24" w:rsidRPr="006D6AA8">
        <w:rPr>
          <w:rFonts w:ascii="Times New Roman" w:hAnsi="Times New Roman" w:cs="Times New Roman"/>
          <w:sz w:val="24"/>
          <w:szCs w:val="24"/>
        </w:rPr>
        <w:t>w</w:t>
      </w:r>
      <w:r w:rsidR="00153E24">
        <w:rPr>
          <w:rFonts w:ascii="Times New Roman" w:hAnsi="Times New Roman" w:cs="Times New Roman"/>
          <w:sz w:val="24"/>
          <w:szCs w:val="24"/>
        </w:rPr>
        <w:t> </w:t>
      </w:r>
      <w:r w:rsidR="006A7FC6" w:rsidRPr="006D6AA8">
        <w:rPr>
          <w:rFonts w:ascii="Times New Roman" w:hAnsi="Times New Roman" w:cs="Times New Roman"/>
          <w:sz w:val="24"/>
          <w:szCs w:val="24"/>
        </w:rPr>
        <w:t>ramach lotów wewnątrzunijnych mają taką samą wartość w kontekście przeciwdziałania zagrożeniom terrory</w:t>
      </w:r>
      <w:r w:rsidR="00F0526A" w:rsidRPr="006D6AA8">
        <w:rPr>
          <w:rFonts w:ascii="Times New Roman" w:hAnsi="Times New Roman" w:cs="Times New Roman"/>
          <w:sz w:val="24"/>
          <w:szCs w:val="24"/>
        </w:rPr>
        <w:t>stycznym</w:t>
      </w:r>
      <w:r w:rsidR="006A7FC6" w:rsidRPr="006D6AA8">
        <w:rPr>
          <w:rFonts w:ascii="Times New Roman" w:hAnsi="Times New Roman" w:cs="Times New Roman"/>
          <w:sz w:val="24"/>
          <w:szCs w:val="24"/>
        </w:rPr>
        <w:t xml:space="preserve"> oraz innej przestępczości, jak dane PNR pozyskane w ramach lotów </w:t>
      </w:r>
      <w:proofErr w:type="spellStart"/>
      <w:r w:rsidR="006A7FC6" w:rsidRPr="006D6AA8">
        <w:rPr>
          <w:rFonts w:ascii="Times New Roman" w:hAnsi="Times New Roman" w:cs="Times New Roman"/>
          <w:sz w:val="24"/>
          <w:szCs w:val="24"/>
        </w:rPr>
        <w:t>pozaunijnych</w:t>
      </w:r>
      <w:proofErr w:type="spellEnd"/>
      <w:r w:rsidR="006A7FC6" w:rsidRPr="006D6AA8">
        <w:rPr>
          <w:rFonts w:ascii="Times New Roman" w:hAnsi="Times New Roman" w:cs="Times New Roman"/>
          <w:sz w:val="24"/>
          <w:szCs w:val="24"/>
        </w:rPr>
        <w:t>. Jednocześnie ze wstępnych ustaleń wynika, iż taką decyzj</w:t>
      </w:r>
      <w:r w:rsidR="00B149DA" w:rsidRPr="006D6AA8">
        <w:rPr>
          <w:rFonts w:ascii="Times New Roman" w:hAnsi="Times New Roman" w:cs="Times New Roman"/>
          <w:sz w:val="24"/>
          <w:szCs w:val="24"/>
        </w:rPr>
        <w:t>ę</w:t>
      </w:r>
      <w:r w:rsidR="006A7FC6" w:rsidRPr="006D6AA8">
        <w:rPr>
          <w:rFonts w:ascii="Times New Roman" w:hAnsi="Times New Roman" w:cs="Times New Roman"/>
          <w:sz w:val="24"/>
          <w:szCs w:val="24"/>
        </w:rPr>
        <w:t xml:space="preserve"> podejmują wszystkie państwa członkowskie UE, dlatego też zachowanie możliwości korzystania z danych PNR pozyskanymi z lotów wewnątrzunijnych w</w:t>
      </w:r>
      <w:r w:rsidR="001C1D27">
        <w:rPr>
          <w:rFonts w:ascii="Times New Roman" w:hAnsi="Times New Roman" w:cs="Times New Roman"/>
          <w:sz w:val="24"/>
          <w:szCs w:val="24"/>
        </w:rPr>
        <w:t> </w:t>
      </w:r>
      <w:r w:rsidR="006A7FC6" w:rsidRPr="006D6AA8">
        <w:rPr>
          <w:rFonts w:ascii="Times New Roman" w:hAnsi="Times New Roman" w:cs="Times New Roman"/>
          <w:sz w:val="24"/>
          <w:szCs w:val="24"/>
        </w:rPr>
        <w:t>ramach współpracy międzynarodowej, stanowi kluczowy czynnik przeciwdziałania zagrożeniom terrorystycznym</w:t>
      </w:r>
      <w:r w:rsidR="00FC7BAD" w:rsidRPr="006D6AA8">
        <w:rPr>
          <w:rFonts w:ascii="Times New Roman" w:hAnsi="Times New Roman" w:cs="Times New Roman"/>
          <w:sz w:val="24"/>
          <w:szCs w:val="24"/>
        </w:rPr>
        <w:t>,</w:t>
      </w:r>
      <w:r w:rsidR="006A7FC6" w:rsidRPr="006D6AA8">
        <w:rPr>
          <w:rFonts w:ascii="Times New Roman" w:hAnsi="Times New Roman" w:cs="Times New Roman"/>
          <w:sz w:val="24"/>
          <w:szCs w:val="24"/>
        </w:rPr>
        <w:t xml:space="preserve"> jak i innym zjawiskom przestępczym.</w:t>
      </w:r>
    </w:p>
    <w:p w14:paraId="3D69CB3C" w14:textId="69555AA3" w:rsidR="00B478DE" w:rsidRPr="006D6AA8" w:rsidRDefault="004E2294" w:rsidP="006D6AA8">
      <w:pPr>
        <w:tabs>
          <w:tab w:val="left" w:pos="408"/>
        </w:tabs>
        <w:spacing w:before="120" w:line="360" w:lineRule="auto"/>
        <w:jc w:val="both"/>
        <w:rPr>
          <w:rFonts w:ascii="Times New Roman" w:hAnsi="Times New Roman" w:cs="Times New Roman"/>
          <w:bCs/>
          <w:sz w:val="24"/>
          <w:szCs w:val="24"/>
        </w:rPr>
      </w:pPr>
      <w:r w:rsidRPr="006D6AA8">
        <w:rPr>
          <w:rFonts w:ascii="Times New Roman" w:hAnsi="Times New Roman" w:cs="Times New Roman"/>
          <w:sz w:val="24"/>
          <w:szCs w:val="24"/>
        </w:rPr>
        <w:t xml:space="preserve">Z uwagi na powyższe </w:t>
      </w:r>
      <w:r w:rsidR="00802316" w:rsidRPr="006D6AA8">
        <w:rPr>
          <w:rFonts w:ascii="Times New Roman" w:hAnsi="Times New Roman" w:cs="Times New Roman"/>
          <w:sz w:val="24"/>
          <w:szCs w:val="24"/>
        </w:rPr>
        <w:t>proponuje się</w:t>
      </w:r>
      <w:r w:rsidR="00E924A6" w:rsidRPr="006D6AA8">
        <w:rPr>
          <w:rFonts w:ascii="Times New Roman" w:hAnsi="Times New Roman" w:cs="Times New Roman"/>
          <w:sz w:val="24"/>
          <w:szCs w:val="24"/>
        </w:rPr>
        <w:t>,</w:t>
      </w:r>
      <w:r w:rsidR="00802316" w:rsidRPr="006D6AA8">
        <w:rPr>
          <w:rFonts w:ascii="Times New Roman" w:hAnsi="Times New Roman" w:cs="Times New Roman"/>
          <w:sz w:val="24"/>
          <w:szCs w:val="24"/>
        </w:rPr>
        <w:t xml:space="preserve"> </w:t>
      </w:r>
      <w:r w:rsidR="00E924A6" w:rsidRPr="006D6AA8">
        <w:rPr>
          <w:rFonts w:ascii="Times New Roman" w:hAnsi="Times New Roman" w:cs="Times New Roman"/>
          <w:sz w:val="24"/>
          <w:szCs w:val="24"/>
        </w:rPr>
        <w:t xml:space="preserve">aby </w:t>
      </w:r>
      <w:r w:rsidR="00471B89" w:rsidRPr="006D6AA8">
        <w:rPr>
          <w:rFonts w:ascii="Times New Roman" w:hAnsi="Times New Roman" w:cs="Times New Roman"/>
          <w:sz w:val="24"/>
          <w:szCs w:val="24"/>
        </w:rPr>
        <w:t xml:space="preserve">w art. 5 </w:t>
      </w:r>
      <w:r w:rsidR="00E924A6" w:rsidRPr="006D6AA8">
        <w:rPr>
          <w:rFonts w:ascii="Times New Roman" w:hAnsi="Times New Roman" w:cs="Times New Roman"/>
          <w:sz w:val="24"/>
          <w:szCs w:val="24"/>
        </w:rPr>
        <w:t xml:space="preserve">na </w:t>
      </w:r>
      <w:r w:rsidRPr="006D6AA8">
        <w:rPr>
          <w:rFonts w:ascii="Times New Roman" w:hAnsi="Times New Roman" w:cs="Times New Roman"/>
          <w:sz w:val="24"/>
          <w:szCs w:val="24"/>
        </w:rPr>
        <w:t xml:space="preserve">przewoźników </w:t>
      </w:r>
      <w:r w:rsidR="00C93C42" w:rsidRPr="006D6AA8">
        <w:rPr>
          <w:rFonts w:ascii="Times New Roman" w:hAnsi="Times New Roman" w:cs="Times New Roman"/>
          <w:sz w:val="24"/>
          <w:szCs w:val="24"/>
        </w:rPr>
        <w:t xml:space="preserve">lotniczych </w:t>
      </w:r>
      <w:r w:rsidR="001641DF" w:rsidRPr="006D6AA8">
        <w:rPr>
          <w:rFonts w:ascii="Times New Roman" w:hAnsi="Times New Roman" w:cs="Times New Roman"/>
          <w:sz w:val="24"/>
          <w:szCs w:val="24"/>
        </w:rPr>
        <w:t xml:space="preserve">organizujących </w:t>
      </w:r>
      <w:r w:rsidRPr="006D6AA8">
        <w:rPr>
          <w:rFonts w:ascii="Times New Roman" w:hAnsi="Times New Roman" w:cs="Times New Roman"/>
          <w:sz w:val="24"/>
          <w:szCs w:val="24"/>
        </w:rPr>
        <w:t>loty PNR</w:t>
      </w:r>
      <w:r w:rsidR="00E924A6" w:rsidRPr="006D6AA8">
        <w:rPr>
          <w:rFonts w:ascii="Times New Roman" w:hAnsi="Times New Roman" w:cs="Times New Roman"/>
          <w:sz w:val="24"/>
          <w:szCs w:val="24"/>
        </w:rPr>
        <w:t xml:space="preserve"> nałożony został z mocy prawa obowiązek przekazywania danych PNR</w:t>
      </w:r>
      <w:r w:rsidR="00C050E1" w:rsidRPr="006D6AA8">
        <w:rPr>
          <w:rFonts w:ascii="Times New Roman" w:hAnsi="Times New Roman" w:cs="Times New Roman"/>
          <w:sz w:val="24"/>
          <w:szCs w:val="24"/>
        </w:rPr>
        <w:t>,</w:t>
      </w:r>
      <w:r w:rsidR="004A2337" w:rsidRPr="006D6AA8">
        <w:rPr>
          <w:rFonts w:ascii="Times New Roman" w:hAnsi="Times New Roman" w:cs="Times New Roman"/>
          <w:sz w:val="24"/>
          <w:szCs w:val="24"/>
        </w:rPr>
        <w:t xml:space="preserve"> do powołanej w celu przetwarzania tych danych Krajowej Jednostki do spraw Informacji o Pasażerach (zwanej </w:t>
      </w:r>
      <w:r w:rsidR="004A2337" w:rsidRPr="006D6AA8">
        <w:rPr>
          <w:rFonts w:ascii="Times New Roman" w:eastAsia="SimSun" w:hAnsi="Times New Roman" w:cs="Times New Roman"/>
          <w:kern w:val="1"/>
          <w:sz w:val="24"/>
          <w:szCs w:val="24"/>
          <w:lang w:eastAsia="ar-SA"/>
        </w:rPr>
        <w:t>dalej ,,JIP”)</w:t>
      </w:r>
      <w:r w:rsidR="00E924A6" w:rsidRPr="006D6AA8">
        <w:rPr>
          <w:rFonts w:ascii="Times New Roman" w:hAnsi="Times New Roman" w:cs="Times New Roman"/>
          <w:sz w:val="24"/>
          <w:szCs w:val="24"/>
        </w:rPr>
        <w:t>.</w:t>
      </w:r>
      <w:r w:rsidR="00F0526A" w:rsidRPr="006D6AA8">
        <w:rPr>
          <w:rFonts w:ascii="Times New Roman" w:hAnsi="Times New Roman" w:cs="Times New Roman"/>
          <w:sz w:val="24"/>
          <w:szCs w:val="24"/>
        </w:rPr>
        <w:t xml:space="preserve"> </w:t>
      </w:r>
      <w:r w:rsidR="00471B89" w:rsidRPr="006D6AA8">
        <w:rPr>
          <w:rFonts w:ascii="Times New Roman" w:hAnsi="Times New Roman" w:cs="Times New Roman"/>
          <w:sz w:val="24"/>
          <w:szCs w:val="24"/>
        </w:rPr>
        <w:t>Przepis ten dotyczy również lotów PNR wykonywanych pod wspólnym kodem.</w:t>
      </w:r>
      <w:r w:rsidR="00B478DE" w:rsidRPr="006D6AA8">
        <w:rPr>
          <w:rFonts w:ascii="Times New Roman" w:hAnsi="Times New Roman" w:cs="Times New Roman"/>
          <w:sz w:val="24"/>
          <w:szCs w:val="24"/>
        </w:rPr>
        <w:t xml:space="preserve"> </w:t>
      </w:r>
      <w:r w:rsidR="00B478DE" w:rsidRPr="006D6AA8">
        <w:rPr>
          <w:rFonts w:ascii="Times New Roman" w:hAnsi="Times New Roman" w:cs="Times New Roman"/>
          <w:bCs/>
          <w:sz w:val="24"/>
          <w:szCs w:val="24"/>
        </w:rPr>
        <w:t>Zgodnie z art. 5 ust. 1 odpowiedzialnym za przekazywanie danych PNR będzie zawsze przewoźnik lotniczy, który organizuje lot</w:t>
      </w:r>
      <w:r w:rsidR="00D73CEA" w:rsidRPr="006D6AA8">
        <w:rPr>
          <w:rFonts w:ascii="Times New Roman" w:hAnsi="Times New Roman" w:cs="Times New Roman"/>
          <w:bCs/>
          <w:sz w:val="24"/>
          <w:szCs w:val="24"/>
        </w:rPr>
        <w:t>,</w:t>
      </w:r>
      <w:r w:rsidR="00B478DE" w:rsidRPr="006D6AA8">
        <w:rPr>
          <w:rFonts w:ascii="Times New Roman" w:hAnsi="Times New Roman" w:cs="Times New Roman"/>
          <w:bCs/>
          <w:sz w:val="24"/>
          <w:szCs w:val="24"/>
        </w:rPr>
        <w:t xml:space="preserve"> to znaczy odpow</w:t>
      </w:r>
      <w:r w:rsidR="00D73CEA" w:rsidRPr="006D6AA8">
        <w:rPr>
          <w:rFonts w:ascii="Times New Roman" w:hAnsi="Times New Roman" w:cs="Times New Roman"/>
          <w:bCs/>
          <w:sz w:val="24"/>
          <w:szCs w:val="24"/>
        </w:rPr>
        <w:t>iada</w:t>
      </w:r>
      <w:r w:rsidR="00B478DE" w:rsidRPr="006D6AA8">
        <w:rPr>
          <w:rFonts w:ascii="Times New Roman" w:hAnsi="Times New Roman" w:cs="Times New Roman"/>
          <w:bCs/>
          <w:sz w:val="24"/>
          <w:szCs w:val="24"/>
        </w:rPr>
        <w:t xml:space="preserve"> za przebieg usługi lotu od strony biznesowej. Przewoźnik organizujący lot zbiera dane PNR w całym procesie jego przygotowania, </w:t>
      </w:r>
      <w:r w:rsidR="00D73CEA" w:rsidRPr="006D6AA8">
        <w:rPr>
          <w:rFonts w:ascii="Times New Roman" w:hAnsi="Times New Roman" w:cs="Times New Roman"/>
          <w:bCs/>
          <w:sz w:val="24"/>
          <w:szCs w:val="24"/>
        </w:rPr>
        <w:t>niezależnie</w:t>
      </w:r>
      <w:r w:rsidR="00B478DE" w:rsidRPr="006D6AA8">
        <w:rPr>
          <w:rFonts w:ascii="Times New Roman" w:hAnsi="Times New Roman" w:cs="Times New Roman"/>
          <w:bCs/>
          <w:sz w:val="24"/>
          <w:szCs w:val="24"/>
        </w:rPr>
        <w:t xml:space="preserve"> od tego czy lot będzie wykonywany przy użyciu jego statku powietrznego czy też przy użyciu statku innego przewoźnika. W konsekwencji to ten przewoźnik lotniczy powinien być odpowiedzialny za przekazanie danych PNR do JIP</w:t>
      </w:r>
      <w:r w:rsidR="00D73CEA" w:rsidRPr="006D6AA8">
        <w:rPr>
          <w:rFonts w:ascii="Times New Roman" w:hAnsi="Times New Roman" w:cs="Times New Roman"/>
          <w:bCs/>
          <w:sz w:val="24"/>
          <w:szCs w:val="24"/>
        </w:rPr>
        <w:t>,</w:t>
      </w:r>
      <w:r w:rsidR="00B478DE" w:rsidRPr="006D6AA8">
        <w:rPr>
          <w:rFonts w:ascii="Times New Roman" w:hAnsi="Times New Roman" w:cs="Times New Roman"/>
          <w:bCs/>
          <w:sz w:val="24"/>
          <w:szCs w:val="24"/>
        </w:rPr>
        <w:t xml:space="preserve"> w tym także w</w:t>
      </w:r>
      <w:r w:rsidR="001C1D27">
        <w:rPr>
          <w:rFonts w:ascii="Times New Roman" w:hAnsi="Times New Roman" w:cs="Times New Roman"/>
          <w:bCs/>
          <w:sz w:val="24"/>
          <w:szCs w:val="24"/>
        </w:rPr>
        <w:t> </w:t>
      </w:r>
      <w:r w:rsidR="00B478DE" w:rsidRPr="006D6AA8">
        <w:rPr>
          <w:rFonts w:ascii="Times New Roman" w:hAnsi="Times New Roman" w:cs="Times New Roman"/>
          <w:bCs/>
          <w:sz w:val="24"/>
          <w:szCs w:val="24"/>
        </w:rPr>
        <w:t>przypadku gdy lot jest wykonywany pod wspólnym kodem.</w:t>
      </w:r>
      <w:r w:rsidR="001C1D27">
        <w:rPr>
          <w:rFonts w:ascii="Times New Roman" w:hAnsi="Times New Roman" w:cs="Times New Roman"/>
          <w:bCs/>
          <w:sz w:val="24"/>
          <w:szCs w:val="24"/>
        </w:rPr>
        <w:t xml:space="preserve"> </w:t>
      </w:r>
    </w:p>
    <w:p w14:paraId="0DC6CDE7" w14:textId="4C9FF79B" w:rsidR="004E2294" w:rsidRPr="006D6AA8" w:rsidRDefault="00F0526A" w:rsidP="006D6AA8">
      <w:pPr>
        <w:tabs>
          <w:tab w:val="left" w:pos="408"/>
        </w:tabs>
        <w:spacing w:before="120" w:line="360" w:lineRule="auto"/>
        <w:jc w:val="both"/>
        <w:rPr>
          <w:rFonts w:ascii="Times New Roman" w:eastAsia="SimSun" w:hAnsi="Times New Roman" w:cs="Times New Roman"/>
          <w:i/>
          <w:kern w:val="1"/>
          <w:sz w:val="24"/>
          <w:szCs w:val="24"/>
          <w:lang w:eastAsia="ar-SA"/>
        </w:rPr>
      </w:pPr>
      <w:r w:rsidRPr="006D6AA8">
        <w:rPr>
          <w:rFonts w:ascii="Times New Roman" w:hAnsi="Times New Roman" w:cs="Times New Roman"/>
          <w:sz w:val="24"/>
          <w:szCs w:val="24"/>
        </w:rPr>
        <w:t xml:space="preserve">Na potrzeby projektowanej ustawy stworzone zostało pojęcie </w:t>
      </w:r>
      <w:r w:rsidR="00E924A6" w:rsidRPr="006D6AA8">
        <w:rPr>
          <w:rFonts w:ascii="Times New Roman" w:hAnsi="Times New Roman" w:cs="Times New Roman"/>
          <w:sz w:val="24"/>
          <w:szCs w:val="24"/>
        </w:rPr>
        <w:t>,,</w:t>
      </w:r>
      <w:r w:rsidR="00C93C42" w:rsidRPr="006D6AA8">
        <w:rPr>
          <w:rFonts w:ascii="Times New Roman" w:hAnsi="Times New Roman" w:cs="Times New Roman"/>
          <w:sz w:val="24"/>
          <w:szCs w:val="24"/>
        </w:rPr>
        <w:t>lot PNR</w:t>
      </w:r>
      <w:r w:rsidR="00E924A6" w:rsidRPr="006D6AA8">
        <w:rPr>
          <w:rFonts w:ascii="Times New Roman" w:hAnsi="Times New Roman" w:cs="Times New Roman"/>
          <w:sz w:val="24"/>
          <w:szCs w:val="24"/>
        </w:rPr>
        <w:t>”</w:t>
      </w:r>
      <w:r w:rsidRPr="006D6AA8">
        <w:rPr>
          <w:rFonts w:ascii="Times New Roman" w:hAnsi="Times New Roman" w:cs="Times New Roman"/>
          <w:sz w:val="24"/>
          <w:szCs w:val="24"/>
        </w:rPr>
        <w:t>, które</w:t>
      </w:r>
      <w:r w:rsidR="00C93C42" w:rsidRPr="006D6AA8">
        <w:rPr>
          <w:rFonts w:ascii="Times New Roman" w:hAnsi="Times New Roman" w:cs="Times New Roman"/>
          <w:sz w:val="24"/>
          <w:szCs w:val="24"/>
        </w:rPr>
        <w:t xml:space="preserve"> oznacza</w:t>
      </w:r>
      <w:r w:rsidR="004E2294" w:rsidRPr="006D6AA8">
        <w:rPr>
          <w:rFonts w:ascii="Times New Roman" w:eastAsia="SimSun" w:hAnsi="Times New Roman" w:cs="Times New Roman"/>
          <w:kern w:val="1"/>
          <w:sz w:val="24"/>
          <w:szCs w:val="24"/>
          <w:lang w:eastAsia="ar-SA"/>
        </w:rPr>
        <w:t xml:space="preserve"> </w:t>
      </w:r>
      <w:r w:rsidR="004E2294" w:rsidRPr="006D6AA8">
        <w:rPr>
          <w:rFonts w:ascii="Times New Roman" w:eastAsia="SimSun" w:hAnsi="Times New Roman" w:cs="Times New Roman"/>
          <w:kern w:val="1"/>
          <w:sz w:val="24"/>
          <w:szCs w:val="24"/>
          <w:lang w:eastAsia="ar-SA"/>
        </w:rPr>
        <w:lastRenderedPageBreak/>
        <w:t xml:space="preserve">lot statku powietrznego wykonującego </w:t>
      </w:r>
      <w:r w:rsidR="00777763" w:rsidRPr="006D6AA8">
        <w:rPr>
          <w:rFonts w:ascii="Times New Roman" w:eastAsia="SimSun" w:hAnsi="Times New Roman" w:cs="Times New Roman"/>
          <w:kern w:val="1"/>
          <w:sz w:val="24"/>
          <w:szCs w:val="24"/>
          <w:lang w:eastAsia="ar-SA"/>
        </w:rPr>
        <w:t xml:space="preserve">regularny lub nieregularny </w:t>
      </w:r>
      <w:r w:rsidR="004E2294" w:rsidRPr="006D6AA8">
        <w:rPr>
          <w:rFonts w:ascii="Times New Roman" w:eastAsia="SimSun" w:hAnsi="Times New Roman" w:cs="Times New Roman"/>
          <w:kern w:val="1"/>
          <w:sz w:val="24"/>
          <w:szCs w:val="24"/>
          <w:lang w:eastAsia="ar-SA"/>
        </w:rPr>
        <w:t>przewóz lotniczy pasażerów, których dane PNR są przetwarzane</w:t>
      </w:r>
      <w:r w:rsidR="002D17E2">
        <w:rPr>
          <w:rFonts w:ascii="Times New Roman" w:eastAsia="SimSun" w:hAnsi="Times New Roman" w:cs="Times New Roman"/>
          <w:kern w:val="1"/>
          <w:sz w:val="24"/>
          <w:szCs w:val="24"/>
          <w:lang w:eastAsia="ar-SA"/>
        </w:rPr>
        <w:t>,</w:t>
      </w:r>
      <w:r w:rsidR="004E2294" w:rsidRPr="006D6AA8">
        <w:rPr>
          <w:rFonts w:ascii="Times New Roman" w:eastAsia="SimSun" w:hAnsi="Times New Roman" w:cs="Times New Roman"/>
          <w:kern w:val="1"/>
          <w:sz w:val="24"/>
          <w:szCs w:val="24"/>
          <w:lang w:eastAsia="ar-SA"/>
        </w:rPr>
        <w:t xml:space="preserve"> podczas którego następuje przekroczenie granicy państwowej, a start albo lądowanie statku powietrznego następuje na terytorium Rzeczypospolitej Polskiej. </w:t>
      </w:r>
      <w:r w:rsidR="00E924A6" w:rsidRPr="006D6AA8">
        <w:rPr>
          <w:rFonts w:ascii="Times New Roman" w:eastAsia="SimSun" w:hAnsi="Times New Roman" w:cs="Times New Roman"/>
          <w:kern w:val="1"/>
          <w:sz w:val="24"/>
          <w:szCs w:val="24"/>
          <w:lang w:eastAsia="ar-SA"/>
        </w:rPr>
        <w:t>Zgodnie z zamiarem projektodawcy z</w:t>
      </w:r>
      <w:r w:rsidR="004E2294" w:rsidRPr="006D6AA8">
        <w:rPr>
          <w:rFonts w:ascii="Times New Roman" w:eastAsia="SimSun" w:hAnsi="Times New Roman" w:cs="Times New Roman"/>
          <w:kern w:val="1"/>
          <w:sz w:val="24"/>
          <w:szCs w:val="24"/>
          <w:lang w:eastAsia="ar-SA"/>
        </w:rPr>
        <w:t xml:space="preserve">akresem </w:t>
      </w:r>
      <w:r w:rsidR="00802316" w:rsidRPr="006D6AA8">
        <w:rPr>
          <w:rFonts w:ascii="Times New Roman" w:eastAsia="SimSun" w:hAnsi="Times New Roman" w:cs="Times New Roman"/>
          <w:kern w:val="1"/>
          <w:sz w:val="24"/>
          <w:szCs w:val="24"/>
          <w:lang w:eastAsia="ar-SA"/>
        </w:rPr>
        <w:t xml:space="preserve">projektowanego </w:t>
      </w:r>
      <w:r w:rsidR="004E2294" w:rsidRPr="006D6AA8">
        <w:rPr>
          <w:rFonts w:ascii="Times New Roman" w:eastAsia="SimSun" w:hAnsi="Times New Roman" w:cs="Times New Roman"/>
          <w:kern w:val="1"/>
          <w:sz w:val="24"/>
          <w:szCs w:val="24"/>
          <w:lang w:eastAsia="ar-SA"/>
        </w:rPr>
        <w:t>pojęcia objęte</w:t>
      </w:r>
      <w:r w:rsidR="00802316" w:rsidRPr="006D6AA8">
        <w:rPr>
          <w:rFonts w:ascii="Times New Roman" w:eastAsia="SimSun" w:hAnsi="Times New Roman" w:cs="Times New Roman"/>
          <w:kern w:val="1"/>
          <w:sz w:val="24"/>
          <w:szCs w:val="24"/>
          <w:lang w:eastAsia="ar-SA"/>
        </w:rPr>
        <w:t xml:space="preserve"> </w:t>
      </w:r>
      <w:r w:rsidR="004E2294" w:rsidRPr="006D6AA8">
        <w:rPr>
          <w:rFonts w:ascii="Times New Roman" w:eastAsia="SimSun" w:hAnsi="Times New Roman" w:cs="Times New Roman"/>
          <w:kern w:val="1"/>
          <w:sz w:val="24"/>
          <w:szCs w:val="24"/>
          <w:lang w:eastAsia="ar-SA"/>
        </w:rPr>
        <w:t xml:space="preserve">mają być wszystkie </w:t>
      </w:r>
      <w:r w:rsidR="009A7C39" w:rsidRPr="006D6AA8">
        <w:rPr>
          <w:rFonts w:ascii="Times New Roman" w:eastAsia="SimSun" w:hAnsi="Times New Roman" w:cs="Times New Roman"/>
          <w:kern w:val="1"/>
          <w:sz w:val="24"/>
          <w:szCs w:val="24"/>
          <w:lang w:eastAsia="ar-SA"/>
        </w:rPr>
        <w:t>międzynarodowe</w:t>
      </w:r>
      <w:r w:rsidR="004A2337" w:rsidRPr="006D6AA8">
        <w:rPr>
          <w:rFonts w:ascii="Times New Roman" w:eastAsia="SimSun" w:hAnsi="Times New Roman" w:cs="Times New Roman"/>
          <w:kern w:val="1"/>
          <w:sz w:val="24"/>
          <w:szCs w:val="24"/>
          <w:lang w:eastAsia="ar-SA"/>
        </w:rPr>
        <w:t xml:space="preserve"> </w:t>
      </w:r>
      <w:r w:rsidR="004E2294" w:rsidRPr="006D6AA8">
        <w:rPr>
          <w:rFonts w:ascii="Times New Roman" w:eastAsia="SimSun" w:hAnsi="Times New Roman" w:cs="Times New Roman"/>
          <w:kern w:val="1"/>
          <w:sz w:val="24"/>
          <w:szCs w:val="24"/>
          <w:lang w:eastAsia="ar-SA"/>
        </w:rPr>
        <w:t>loty pasażerski</w:t>
      </w:r>
      <w:r w:rsidR="00802316" w:rsidRPr="006D6AA8">
        <w:rPr>
          <w:rFonts w:ascii="Times New Roman" w:eastAsia="SimSun" w:hAnsi="Times New Roman" w:cs="Times New Roman"/>
          <w:kern w:val="1"/>
          <w:sz w:val="24"/>
          <w:szCs w:val="24"/>
          <w:lang w:eastAsia="ar-SA"/>
        </w:rPr>
        <w:t>e realizowane przez przewoźników lotniczych</w:t>
      </w:r>
      <w:r w:rsidR="00E924A6" w:rsidRPr="006D6AA8">
        <w:rPr>
          <w:rFonts w:ascii="Times New Roman" w:eastAsia="SimSun" w:hAnsi="Times New Roman" w:cs="Times New Roman"/>
          <w:kern w:val="1"/>
          <w:sz w:val="24"/>
          <w:szCs w:val="24"/>
          <w:lang w:eastAsia="ar-SA"/>
        </w:rPr>
        <w:t xml:space="preserve"> do </w:t>
      </w:r>
      <w:r w:rsidR="004A2337" w:rsidRPr="006D6AA8">
        <w:rPr>
          <w:rFonts w:ascii="Times New Roman" w:eastAsia="SimSun" w:hAnsi="Times New Roman" w:cs="Times New Roman"/>
          <w:kern w:val="1"/>
          <w:sz w:val="24"/>
          <w:szCs w:val="24"/>
          <w:lang w:eastAsia="ar-SA"/>
        </w:rPr>
        <w:t>albo</w:t>
      </w:r>
      <w:r w:rsidR="00E924A6" w:rsidRPr="006D6AA8">
        <w:rPr>
          <w:rFonts w:ascii="Times New Roman" w:eastAsia="SimSun" w:hAnsi="Times New Roman" w:cs="Times New Roman"/>
          <w:kern w:val="1"/>
          <w:sz w:val="24"/>
          <w:szCs w:val="24"/>
          <w:lang w:eastAsia="ar-SA"/>
        </w:rPr>
        <w:t xml:space="preserve"> z terytorium Polski, tzn. </w:t>
      </w:r>
      <w:r w:rsidR="00802316" w:rsidRPr="006D6AA8">
        <w:rPr>
          <w:rFonts w:ascii="Times New Roman" w:eastAsia="SimSun" w:hAnsi="Times New Roman" w:cs="Times New Roman"/>
          <w:kern w:val="1"/>
          <w:sz w:val="24"/>
          <w:szCs w:val="24"/>
          <w:lang w:eastAsia="ar-SA"/>
        </w:rPr>
        <w:t xml:space="preserve">mają to być </w:t>
      </w:r>
      <w:r w:rsidR="004E2294" w:rsidRPr="006D6AA8">
        <w:rPr>
          <w:rFonts w:ascii="Times New Roman" w:eastAsia="SimSun" w:hAnsi="Times New Roman" w:cs="Times New Roman"/>
          <w:kern w:val="1"/>
          <w:sz w:val="24"/>
          <w:szCs w:val="24"/>
          <w:lang w:eastAsia="ar-SA"/>
        </w:rPr>
        <w:t xml:space="preserve">zarówno </w:t>
      </w:r>
      <w:r w:rsidR="00802316" w:rsidRPr="006D6AA8">
        <w:rPr>
          <w:rFonts w:ascii="Times New Roman" w:eastAsia="SimSun" w:hAnsi="Times New Roman" w:cs="Times New Roman"/>
          <w:kern w:val="1"/>
          <w:sz w:val="24"/>
          <w:szCs w:val="24"/>
          <w:lang w:eastAsia="ar-SA"/>
        </w:rPr>
        <w:t xml:space="preserve">loty </w:t>
      </w:r>
      <w:r w:rsidR="004E2294" w:rsidRPr="006D6AA8">
        <w:rPr>
          <w:rFonts w:ascii="Times New Roman" w:eastAsia="SimSun" w:hAnsi="Times New Roman" w:cs="Times New Roman"/>
          <w:kern w:val="1"/>
          <w:sz w:val="24"/>
          <w:szCs w:val="24"/>
          <w:lang w:eastAsia="ar-SA"/>
        </w:rPr>
        <w:t xml:space="preserve">wewnątrzunijne, </w:t>
      </w:r>
      <w:proofErr w:type="spellStart"/>
      <w:r w:rsidR="004E2294" w:rsidRPr="006D6AA8">
        <w:rPr>
          <w:rFonts w:ascii="Times New Roman" w:eastAsia="SimSun" w:hAnsi="Times New Roman" w:cs="Times New Roman"/>
          <w:kern w:val="1"/>
          <w:sz w:val="24"/>
          <w:szCs w:val="24"/>
          <w:lang w:eastAsia="ar-SA"/>
        </w:rPr>
        <w:t>pozaunijne</w:t>
      </w:r>
      <w:proofErr w:type="spellEnd"/>
      <w:r w:rsidR="004E2294" w:rsidRPr="006D6AA8">
        <w:rPr>
          <w:rFonts w:ascii="Times New Roman" w:eastAsia="SimSun" w:hAnsi="Times New Roman" w:cs="Times New Roman"/>
          <w:kern w:val="1"/>
          <w:sz w:val="24"/>
          <w:szCs w:val="24"/>
          <w:lang w:eastAsia="ar-SA"/>
        </w:rPr>
        <w:t xml:space="preserve">, loty </w:t>
      </w:r>
      <w:r w:rsidR="00B43178" w:rsidRPr="006D6AA8">
        <w:rPr>
          <w:rFonts w:ascii="Times New Roman" w:eastAsia="SimSun" w:hAnsi="Times New Roman" w:cs="Times New Roman"/>
          <w:kern w:val="1"/>
          <w:sz w:val="24"/>
          <w:szCs w:val="24"/>
          <w:lang w:eastAsia="ar-SA"/>
        </w:rPr>
        <w:t>regularne</w:t>
      </w:r>
      <w:r w:rsidR="009A7C39" w:rsidRPr="006D6AA8">
        <w:rPr>
          <w:rFonts w:ascii="Times New Roman" w:eastAsia="SimSun" w:hAnsi="Times New Roman" w:cs="Times New Roman"/>
          <w:kern w:val="1"/>
          <w:sz w:val="24"/>
          <w:szCs w:val="24"/>
          <w:lang w:eastAsia="ar-SA"/>
        </w:rPr>
        <w:t xml:space="preserve"> oraz nieregularne</w:t>
      </w:r>
      <w:r w:rsidR="00802316" w:rsidRPr="006D6AA8">
        <w:rPr>
          <w:rFonts w:ascii="Times New Roman" w:eastAsia="SimSun" w:hAnsi="Times New Roman" w:cs="Times New Roman"/>
          <w:kern w:val="1"/>
          <w:sz w:val="24"/>
          <w:szCs w:val="24"/>
          <w:lang w:eastAsia="ar-SA"/>
        </w:rPr>
        <w:t>,</w:t>
      </w:r>
      <w:r w:rsidR="009A7C39" w:rsidRPr="006D6AA8">
        <w:rPr>
          <w:rFonts w:ascii="Times New Roman" w:eastAsia="SimSun" w:hAnsi="Times New Roman" w:cs="Times New Roman"/>
          <w:kern w:val="1"/>
          <w:sz w:val="24"/>
          <w:szCs w:val="24"/>
          <w:lang w:eastAsia="ar-SA"/>
        </w:rPr>
        <w:t xml:space="preserve"> </w:t>
      </w:r>
      <w:r w:rsidR="00211C99" w:rsidRPr="006D6AA8">
        <w:rPr>
          <w:rFonts w:ascii="Times New Roman" w:eastAsia="SimSun" w:hAnsi="Times New Roman" w:cs="Times New Roman"/>
          <w:kern w:val="1"/>
          <w:sz w:val="24"/>
          <w:szCs w:val="24"/>
          <w:lang w:eastAsia="ar-SA"/>
        </w:rPr>
        <w:t>w tym</w:t>
      </w:r>
      <w:r w:rsidR="00B43178" w:rsidRPr="006D6AA8">
        <w:rPr>
          <w:rFonts w:ascii="Times New Roman" w:eastAsia="SimSun" w:hAnsi="Times New Roman" w:cs="Times New Roman"/>
          <w:kern w:val="1"/>
          <w:sz w:val="24"/>
          <w:szCs w:val="24"/>
          <w:lang w:eastAsia="ar-SA"/>
        </w:rPr>
        <w:t xml:space="preserve"> loty wykonywane </w:t>
      </w:r>
      <w:r w:rsidR="004E2294" w:rsidRPr="006D6AA8">
        <w:rPr>
          <w:rFonts w:ascii="Times New Roman" w:eastAsia="SimSun" w:hAnsi="Times New Roman" w:cs="Times New Roman"/>
          <w:kern w:val="1"/>
          <w:sz w:val="24"/>
          <w:szCs w:val="24"/>
          <w:lang w:eastAsia="ar-SA"/>
        </w:rPr>
        <w:t xml:space="preserve">w ramach czarteru lotniczego </w:t>
      </w:r>
      <w:r w:rsidR="00E924A6" w:rsidRPr="006D6AA8">
        <w:rPr>
          <w:rFonts w:ascii="Times New Roman" w:eastAsia="SimSun" w:hAnsi="Times New Roman" w:cs="Times New Roman"/>
          <w:kern w:val="1"/>
          <w:sz w:val="24"/>
          <w:szCs w:val="24"/>
          <w:lang w:eastAsia="ar-SA"/>
        </w:rPr>
        <w:t xml:space="preserve">lub świadczenia </w:t>
      </w:r>
      <w:r w:rsidR="00B43178" w:rsidRPr="006D6AA8">
        <w:rPr>
          <w:rFonts w:ascii="Times New Roman" w:eastAsia="SimSun" w:hAnsi="Times New Roman" w:cs="Times New Roman"/>
          <w:kern w:val="1"/>
          <w:sz w:val="24"/>
          <w:szCs w:val="24"/>
          <w:lang w:eastAsia="ar-SA"/>
        </w:rPr>
        <w:t>usług transportowych</w:t>
      </w:r>
      <w:r w:rsidR="00553A70" w:rsidRPr="006D6AA8">
        <w:rPr>
          <w:rFonts w:ascii="Times New Roman" w:eastAsia="SimSun" w:hAnsi="Times New Roman" w:cs="Times New Roman"/>
          <w:kern w:val="1"/>
          <w:sz w:val="24"/>
          <w:szCs w:val="24"/>
          <w:lang w:eastAsia="ar-SA"/>
        </w:rPr>
        <w:t xml:space="preserve"> w ramach tzw. taksówek powietrznych</w:t>
      </w:r>
      <w:r w:rsidR="00553A70" w:rsidRPr="006D6AA8">
        <w:rPr>
          <w:rFonts w:ascii="Times New Roman" w:eastAsia="SimSun" w:hAnsi="Times New Roman" w:cs="Times New Roman"/>
          <w:i/>
          <w:kern w:val="1"/>
          <w:sz w:val="24"/>
          <w:szCs w:val="24"/>
          <w:lang w:eastAsia="ar-SA"/>
        </w:rPr>
        <w:t>.</w:t>
      </w:r>
    </w:p>
    <w:p w14:paraId="1ED5C59A" w14:textId="68DD8CF8" w:rsidR="00E85F53" w:rsidRPr="006D6AA8" w:rsidRDefault="00553A70" w:rsidP="006D6AA8">
      <w:pPr>
        <w:tabs>
          <w:tab w:val="left" w:pos="408"/>
        </w:tabs>
        <w:spacing w:before="120" w:line="360" w:lineRule="auto"/>
        <w:jc w:val="both"/>
        <w:rPr>
          <w:rFonts w:ascii="Times New Roman" w:hAnsi="Times New Roman" w:cs="Times New Roman"/>
          <w:sz w:val="24"/>
          <w:szCs w:val="24"/>
        </w:rPr>
      </w:pPr>
      <w:r w:rsidRPr="006D6AA8">
        <w:rPr>
          <w:rFonts w:ascii="Times New Roman" w:eastAsia="SimSun" w:hAnsi="Times New Roman" w:cs="Times New Roman"/>
          <w:kern w:val="1"/>
          <w:sz w:val="24"/>
          <w:szCs w:val="24"/>
          <w:lang w:eastAsia="ar-SA"/>
        </w:rPr>
        <w:t xml:space="preserve">W </w:t>
      </w:r>
      <w:r w:rsidR="00E85F53" w:rsidRPr="006D6AA8">
        <w:rPr>
          <w:rFonts w:ascii="Times New Roman" w:eastAsia="SimSun" w:hAnsi="Times New Roman" w:cs="Times New Roman"/>
          <w:kern w:val="1"/>
          <w:sz w:val="24"/>
          <w:szCs w:val="24"/>
          <w:lang w:eastAsia="ar-SA"/>
        </w:rPr>
        <w:t xml:space="preserve">art. </w:t>
      </w:r>
      <w:r w:rsidR="002C75ED" w:rsidRPr="006D6AA8">
        <w:rPr>
          <w:rFonts w:ascii="Times New Roman" w:eastAsia="SimSun" w:hAnsi="Times New Roman" w:cs="Times New Roman"/>
          <w:kern w:val="1"/>
          <w:sz w:val="24"/>
          <w:szCs w:val="24"/>
          <w:lang w:eastAsia="ar-SA"/>
        </w:rPr>
        <w:t xml:space="preserve">6 </w:t>
      </w:r>
      <w:r w:rsidR="00E85F53" w:rsidRPr="006D6AA8">
        <w:rPr>
          <w:rFonts w:ascii="Times New Roman" w:eastAsia="SimSun" w:hAnsi="Times New Roman" w:cs="Times New Roman"/>
          <w:kern w:val="1"/>
          <w:sz w:val="24"/>
          <w:szCs w:val="24"/>
          <w:lang w:eastAsia="ar-SA"/>
        </w:rPr>
        <w:t>ust. 1 projektowanej ustawy</w:t>
      </w:r>
      <w:r w:rsidRPr="006D6AA8">
        <w:rPr>
          <w:rFonts w:ascii="Times New Roman" w:eastAsia="SimSun" w:hAnsi="Times New Roman" w:cs="Times New Roman"/>
          <w:kern w:val="1"/>
          <w:sz w:val="24"/>
          <w:szCs w:val="24"/>
          <w:lang w:eastAsia="ar-SA"/>
        </w:rPr>
        <w:t xml:space="preserve"> przewiduje się, </w:t>
      </w:r>
      <w:r w:rsidR="004C488E" w:rsidRPr="006D6AA8">
        <w:rPr>
          <w:rFonts w:ascii="Times New Roman" w:eastAsia="SimSun" w:hAnsi="Times New Roman" w:cs="Times New Roman"/>
          <w:kern w:val="1"/>
          <w:sz w:val="24"/>
          <w:szCs w:val="24"/>
          <w:lang w:eastAsia="ar-SA"/>
        </w:rPr>
        <w:t xml:space="preserve">że </w:t>
      </w:r>
      <w:r w:rsidRPr="006D6AA8">
        <w:rPr>
          <w:rFonts w:ascii="Times New Roman" w:eastAsia="SimSun" w:hAnsi="Times New Roman" w:cs="Times New Roman"/>
          <w:kern w:val="1"/>
          <w:sz w:val="24"/>
          <w:szCs w:val="24"/>
          <w:lang w:eastAsia="ar-SA"/>
        </w:rPr>
        <w:t>przewoźnicy lotniczy będą obowiązani do przekazywania danych</w:t>
      </w:r>
      <w:r w:rsidR="00876656" w:rsidRPr="006D6AA8">
        <w:rPr>
          <w:rFonts w:ascii="Times New Roman" w:eastAsia="SimSun" w:hAnsi="Times New Roman" w:cs="Times New Roman"/>
          <w:kern w:val="1"/>
          <w:sz w:val="24"/>
          <w:szCs w:val="24"/>
          <w:lang w:eastAsia="ar-SA"/>
        </w:rPr>
        <w:t xml:space="preserve"> PNR</w:t>
      </w:r>
      <w:r w:rsidRPr="006D6AA8">
        <w:rPr>
          <w:rFonts w:ascii="Times New Roman" w:eastAsia="SimSun" w:hAnsi="Times New Roman" w:cs="Times New Roman"/>
          <w:kern w:val="1"/>
          <w:sz w:val="24"/>
          <w:szCs w:val="24"/>
          <w:lang w:eastAsia="ar-SA"/>
        </w:rPr>
        <w:t xml:space="preserve"> przed każdym </w:t>
      </w:r>
      <w:r w:rsidR="0036466B" w:rsidRPr="006D6AA8">
        <w:rPr>
          <w:rFonts w:ascii="Times New Roman" w:eastAsia="SimSun" w:hAnsi="Times New Roman" w:cs="Times New Roman"/>
          <w:kern w:val="1"/>
          <w:sz w:val="24"/>
          <w:szCs w:val="24"/>
          <w:lang w:eastAsia="ar-SA"/>
        </w:rPr>
        <w:t xml:space="preserve">organizowanym </w:t>
      </w:r>
      <w:r w:rsidRPr="006D6AA8">
        <w:rPr>
          <w:rFonts w:ascii="Times New Roman" w:eastAsia="SimSun" w:hAnsi="Times New Roman" w:cs="Times New Roman"/>
          <w:kern w:val="1"/>
          <w:sz w:val="24"/>
          <w:szCs w:val="24"/>
          <w:lang w:eastAsia="ar-SA"/>
        </w:rPr>
        <w:t xml:space="preserve">lotem PNR w </w:t>
      </w:r>
      <w:r w:rsidR="00FA64D7" w:rsidRPr="006D6AA8">
        <w:rPr>
          <w:rFonts w:ascii="Times New Roman" w:eastAsia="SimSun" w:hAnsi="Times New Roman" w:cs="Times New Roman"/>
          <w:kern w:val="1"/>
          <w:sz w:val="24"/>
          <w:szCs w:val="24"/>
          <w:lang w:eastAsia="ar-SA"/>
        </w:rPr>
        <w:t>dwóch terminach</w:t>
      </w:r>
      <w:r w:rsidR="00764C03" w:rsidRPr="006D6AA8">
        <w:rPr>
          <w:rFonts w:ascii="Times New Roman" w:eastAsia="SimSun" w:hAnsi="Times New Roman" w:cs="Times New Roman"/>
          <w:kern w:val="1"/>
          <w:sz w:val="24"/>
          <w:szCs w:val="24"/>
          <w:lang w:eastAsia="ar-SA"/>
        </w:rPr>
        <w:t>, tj.</w:t>
      </w:r>
      <w:r w:rsidR="00FA64D7" w:rsidRPr="006D6AA8">
        <w:rPr>
          <w:rFonts w:ascii="Times New Roman" w:eastAsia="SimSun" w:hAnsi="Times New Roman" w:cs="Times New Roman"/>
          <w:kern w:val="1"/>
          <w:sz w:val="24"/>
          <w:szCs w:val="24"/>
          <w:lang w:eastAsia="ar-SA"/>
        </w:rPr>
        <w:t xml:space="preserve"> </w:t>
      </w:r>
      <w:r w:rsidR="001E2756" w:rsidRPr="006D6AA8">
        <w:rPr>
          <w:rFonts w:ascii="Times New Roman" w:eastAsia="SimSun" w:hAnsi="Times New Roman" w:cs="Times New Roman"/>
          <w:kern w:val="1"/>
          <w:sz w:val="24"/>
          <w:szCs w:val="24"/>
          <w:lang w:eastAsia="ar-SA"/>
        </w:rPr>
        <w:t xml:space="preserve">w okresie od </w:t>
      </w:r>
      <w:r w:rsidR="00FA64D7" w:rsidRPr="006D6AA8">
        <w:rPr>
          <w:rFonts w:ascii="Times New Roman" w:eastAsia="SimSun" w:hAnsi="Times New Roman" w:cs="Times New Roman"/>
          <w:kern w:val="1"/>
          <w:sz w:val="24"/>
          <w:szCs w:val="24"/>
          <w:lang w:eastAsia="ar-SA"/>
        </w:rPr>
        <w:t>48</w:t>
      </w:r>
      <w:r w:rsidR="001E2756" w:rsidRPr="006D6AA8">
        <w:rPr>
          <w:rFonts w:ascii="Times New Roman" w:eastAsia="SimSun" w:hAnsi="Times New Roman" w:cs="Times New Roman"/>
          <w:kern w:val="1"/>
          <w:sz w:val="24"/>
          <w:szCs w:val="24"/>
          <w:lang w:eastAsia="ar-SA"/>
        </w:rPr>
        <w:t xml:space="preserve"> do 24</w:t>
      </w:r>
      <w:r w:rsidR="00FA64D7" w:rsidRPr="006D6AA8">
        <w:rPr>
          <w:rFonts w:ascii="Times New Roman" w:eastAsia="SimSun" w:hAnsi="Times New Roman" w:cs="Times New Roman"/>
          <w:kern w:val="1"/>
          <w:sz w:val="24"/>
          <w:szCs w:val="24"/>
          <w:lang w:eastAsia="ar-SA"/>
        </w:rPr>
        <w:t xml:space="preserve"> godzin przed</w:t>
      </w:r>
      <w:r w:rsidR="004C488E" w:rsidRPr="006D6AA8">
        <w:rPr>
          <w:rFonts w:ascii="Times New Roman" w:eastAsia="SimSun" w:hAnsi="Times New Roman" w:cs="Times New Roman"/>
          <w:kern w:val="1"/>
          <w:sz w:val="24"/>
          <w:szCs w:val="24"/>
          <w:lang w:eastAsia="ar-SA"/>
        </w:rPr>
        <w:t xml:space="preserve"> planowanym rozpoczęciem lotu</w:t>
      </w:r>
      <w:r w:rsidR="00FA64D7" w:rsidRPr="006D6AA8">
        <w:rPr>
          <w:rFonts w:ascii="Times New Roman" w:eastAsia="SimSun" w:hAnsi="Times New Roman" w:cs="Times New Roman"/>
          <w:kern w:val="1"/>
          <w:sz w:val="24"/>
          <w:szCs w:val="24"/>
          <w:lang w:eastAsia="ar-SA"/>
        </w:rPr>
        <w:t xml:space="preserve"> oraz </w:t>
      </w:r>
      <w:r w:rsidR="0096142A" w:rsidRPr="006D6AA8">
        <w:rPr>
          <w:rFonts w:ascii="Times New Roman" w:eastAsia="Calibri" w:hAnsi="Times New Roman" w:cs="Times New Roman"/>
          <w:sz w:val="24"/>
          <w:szCs w:val="24"/>
          <w:lang w:eastAsia="en-US"/>
        </w:rPr>
        <w:t xml:space="preserve">niezwłocznie po zakończeniu odprawy biletowo-bagażowej i wejściu pasażerów na pokład statku powietrznego, kiedy nie mogą już </w:t>
      </w:r>
      <w:r w:rsidR="0036466B" w:rsidRPr="006D6AA8">
        <w:rPr>
          <w:rFonts w:ascii="Times New Roman" w:eastAsia="Calibri" w:hAnsi="Times New Roman" w:cs="Times New Roman"/>
          <w:sz w:val="24"/>
          <w:szCs w:val="24"/>
          <w:lang w:eastAsia="en-US"/>
        </w:rPr>
        <w:t xml:space="preserve">go opuścić przed jego startem, a inni pasażerowie nie mogą </w:t>
      </w:r>
      <w:r w:rsidR="0096142A" w:rsidRPr="006D6AA8">
        <w:rPr>
          <w:rFonts w:ascii="Times New Roman" w:eastAsia="Calibri" w:hAnsi="Times New Roman" w:cs="Times New Roman"/>
          <w:sz w:val="24"/>
          <w:szCs w:val="24"/>
          <w:lang w:eastAsia="en-US"/>
        </w:rPr>
        <w:t>wejść na pokład</w:t>
      </w:r>
      <w:r w:rsidR="0036466B" w:rsidRPr="006D6AA8">
        <w:rPr>
          <w:rFonts w:ascii="Times New Roman" w:eastAsia="Calibri" w:hAnsi="Times New Roman" w:cs="Times New Roman"/>
          <w:sz w:val="24"/>
          <w:szCs w:val="24"/>
          <w:lang w:eastAsia="en-US"/>
        </w:rPr>
        <w:t>.</w:t>
      </w:r>
      <w:r w:rsidR="0096142A" w:rsidRPr="006D6AA8">
        <w:rPr>
          <w:rFonts w:ascii="Times New Roman" w:eastAsia="Calibri" w:hAnsi="Times New Roman" w:cs="Times New Roman"/>
          <w:sz w:val="24"/>
          <w:szCs w:val="24"/>
          <w:lang w:eastAsia="en-US"/>
        </w:rPr>
        <w:t xml:space="preserve"> Przekazanie danych PNR </w:t>
      </w:r>
      <w:r w:rsidR="005B1D8B" w:rsidRPr="006D6AA8">
        <w:rPr>
          <w:rFonts w:ascii="Times New Roman" w:eastAsia="Calibri" w:hAnsi="Times New Roman" w:cs="Times New Roman"/>
          <w:sz w:val="24"/>
          <w:szCs w:val="24"/>
          <w:lang w:eastAsia="en-US"/>
        </w:rPr>
        <w:t>w</w:t>
      </w:r>
      <w:r w:rsidR="001C1D27">
        <w:rPr>
          <w:rFonts w:ascii="Times New Roman" w:eastAsia="Calibri" w:hAnsi="Times New Roman" w:cs="Times New Roman"/>
          <w:sz w:val="24"/>
          <w:szCs w:val="24"/>
          <w:lang w:eastAsia="en-US"/>
        </w:rPr>
        <w:t> </w:t>
      </w:r>
      <w:r w:rsidR="0030434B" w:rsidRPr="006D6AA8">
        <w:rPr>
          <w:rFonts w:ascii="Times New Roman" w:eastAsia="Calibri" w:hAnsi="Times New Roman" w:cs="Times New Roman"/>
          <w:sz w:val="24"/>
          <w:szCs w:val="24"/>
          <w:lang w:eastAsia="en-US"/>
        </w:rPr>
        <w:t>okresie</w:t>
      </w:r>
      <w:r w:rsidR="005B1D8B" w:rsidRPr="006D6AA8">
        <w:rPr>
          <w:rFonts w:ascii="Times New Roman" w:eastAsia="Calibri" w:hAnsi="Times New Roman" w:cs="Times New Roman"/>
          <w:sz w:val="24"/>
          <w:szCs w:val="24"/>
          <w:lang w:eastAsia="en-US"/>
        </w:rPr>
        <w:t xml:space="preserve"> między 48 a 24 godzin przed planowanym startem statku powietrznego </w:t>
      </w:r>
      <w:r w:rsidR="0096142A" w:rsidRPr="006D6AA8">
        <w:rPr>
          <w:rFonts w:ascii="Times New Roman" w:hAnsi="Times New Roman" w:cs="Times New Roman"/>
          <w:sz w:val="24"/>
          <w:szCs w:val="24"/>
        </w:rPr>
        <w:t xml:space="preserve">polegać </w:t>
      </w:r>
      <w:r w:rsidR="00E70C3D" w:rsidRPr="006D6AA8">
        <w:rPr>
          <w:rFonts w:ascii="Times New Roman" w:hAnsi="Times New Roman" w:cs="Times New Roman"/>
          <w:sz w:val="24"/>
          <w:szCs w:val="24"/>
        </w:rPr>
        <w:t>będzie mogło</w:t>
      </w:r>
      <w:r w:rsidR="005B1D8B" w:rsidRPr="006D6AA8">
        <w:rPr>
          <w:rFonts w:ascii="Times New Roman" w:hAnsi="Times New Roman" w:cs="Times New Roman"/>
          <w:sz w:val="24"/>
          <w:szCs w:val="24"/>
        </w:rPr>
        <w:t>, w zależności od decyzji podjętej przez przewoźnika,</w:t>
      </w:r>
      <w:r w:rsidR="0096142A" w:rsidRPr="006D6AA8">
        <w:rPr>
          <w:rFonts w:ascii="Times New Roman" w:hAnsi="Times New Roman" w:cs="Times New Roman"/>
          <w:sz w:val="24"/>
          <w:szCs w:val="24"/>
        </w:rPr>
        <w:t xml:space="preserve"> na jednokrotnym </w:t>
      </w:r>
      <w:r w:rsidR="0036466B" w:rsidRPr="006D6AA8">
        <w:rPr>
          <w:rFonts w:ascii="Times New Roman" w:hAnsi="Times New Roman" w:cs="Times New Roman"/>
          <w:sz w:val="24"/>
          <w:szCs w:val="24"/>
        </w:rPr>
        <w:t xml:space="preserve">albo </w:t>
      </w:r>
      <w:r w:rsidR="0096142A" w:rsidRPr="006D6AA8">
        <w:rPr>
          <w:rFonts w:ascii="Times New Roman" w:hAnsi="Times New Roman" w:cs="Times New Roman"/>
          <w:sz w:val="24"/>
          <w:szCs w:val="24"/>
        </w:rPr>
        <w:t>wielokrotnym przesłaniu przez przewoźnika lotniczego danych PNR do JIP.</w:t>
      </w:r>
    </w:p>
    <w:p w14:paraId="3741CFB2" w14:textId="6D6BE3DE" w:rsidR="00E86E1B" w:rsidRPr="006D6AA8" w:rsidRDefault="003D215F" w:rsidP="006D6AA8">
      <w:pPr>
        <w:tabs>
          <w:tab w:val="left" w:pos="408"/>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Projekt przewiduje również rozwiązania na wypadek </w:t>
      </w:r>
      <w:r w:rsidR="00CA510F" w:rsidRPr="006D6AA8">
        <w:rPr>
          <w:rFonts w:ascii="Times New Roman" w:hAnsi="Times New Roman" w:cs="Times New Roman"/>
          <w:sz w:val="24"/>
          <w:szCs w:val="24"/>
        </w:rPr>
        <w:t xml:space="preserve">m.in. </w:t>
      </w:r>
      <w:r w:rsidRPr="006D6AA8">
        <w:rPr>
          <w:rFonts w:ascii="Times New Roman" w:hAnsi="Times New Roman" w:cs="Times New Roman"/>
          <w:sz w:val="24"/>
          <w:szCs w:val="24"/>
        </w:rPr>
        <w:t>o</w:t>
      </w:r>
      <w:r w:rsidR="00B149DA" w:rsidRPr="006D6AA8">
        <w:rPr>
          <w:rFonts w:ascii="Times New Roman" w:hAnsi="Times New Roman" w:cs="Times New Roman"/>
          <w:sz w:val="24"/>
          <w:szCs w:val="24"/>
        </w:rPr>
        <w:t>pó</w:t>
      </w:r>
      <w:r w:rsidR="005A18EE" w:rsidRPr="006D6AA8">
        <w:rPr>
          <w:rFonts w:ascii="Times New Roman" w:hAnsi="Times New Roman" w:cs="Times New Roman"/>
          <w:sz w:val="24"/>
          <w:szCs w:val="24"/>
        </w:rPr>
        <w:t>ź</w:t>
      </w:r>
      <w:r w:rsidR="00B149DA" w:rsidRPr="006D6AA8">
        <w:rPr>
          <w:rFonts w:ascii="Times New Roman" w:hAnsi="Times New Roman" w:cs="Times New Roman"/>
          <w:sz w:val="24"/>
          <w:szCs w:val="24"/>
        </w:rPr>
        <w:t>nienia</w:t>
      </w:r>
      <w:r w:rsidRPr="006D6AA8">
        <w:rPr>
          <w:rFonts w:ascii="Times New Roman" w:hAnsi="Times New Roman" w:cs="Times New Roman"/>
          <w:sz w:val="24"/>
          <w:szCs w:val="24"/>
        </w:rPr>
        <w:t xml:space="preserve"> lotu PNR</w:t>
      </w:r>
      <w:r w:rsidR="00876656" w:rsidRPr="006D6AA8">
        <w:rPr>
          <w:rFonts w:ascii="Times New Roman" w:hAnsi="Times New Roman" w:cs="Times New Roman"/>
          <w:sz w:val="24"/>
          <w:szCs w:val="24"/>
        </w:rPr>
        <w:t xml:space="preserve"> oraz opuszczenia przez pasażerów pokładu statku powietrznego</w:t>
      </w:r>
      <w:r w:rsidRPr="006D6AA8">
        <w:rPr>
          <w:rFonts w:ascii="Times New Roman" w:hAnsi="Times New Roman" w:cs="Times New Roman"/>
          <w:sz w:val="24"/>
          <w:szCs w:val="24"/>
        </w:rPr>
        <w:t xml:space="preserve"> po zakończeniu odprawy</w:t>
      </w:r>
      <w:r w:rsidR="0030434B" w:rsidRPr="006D6AA8">
        <w:rPr>
          <w:rFonts w:ascii="Times New Roman" w:hAnsi="Times New Roman" w:cs="Times New Roman"/>
          <w:sz w:val="24"/>
          <w:szCs w:val="24"/>
        </w:rPr>
        <w:t xml:space="preserve"> </w:t>
      </w:r>
      <w:r w:rsidRPr="006D6AA8">
        <w:rPr>
          <w:rFonts w:ascii="Times New Roman" w:hAnsi="Times New Roman" w:cs="Times New Roman"/>
          <w:sz w:val="24"/>
          <w:szCs w:val="24"/>
        </w:rPr>
        <w:t>biletowo</w:t>
      </w:r>
      <w:r w:rsidR="00A52C54">
        <w:rPr>
          <w:rFonts w:ascii="Times New Roman" w:hAnsi="Times New Roman" w:cs="Times New Roman"/>
          <w:sz w:val="24"/>
          <w:szCs w:val="24"/>
        </w:rPr>
        <w:t>-</w:t>
      </w:r>
      <w:r w:rsidRPr="006D6AA8">
        <w:rPr>
          <w:rFonts w:ascii="Times New Roman" w:hAnsi="Times New Roman" w:cs="Times New Roman"/>
          <w:sz w:val="24"/>
          <w:szCs w:val="24"/>
        </w:rPr>
        <w:t>bagażowej</w:t>
      </w:r>
      <w:r w:rsidR="00876656" w:rsidRPr="006D6AA8">
        <w:rPr>
          <w:rFonts w:ascii="Times New Roman" w:hAnsi="Times New Roman" w:cs="Times New Roman"/>
          <w:sz w:val="24"/>
          <w:szCs w:val="24"/>
        </w:rPr>
        <w:t>, gdy pasażerowie</w:t>
      </w:r>
      <w:r w:rsidR="00C4377D" w:rsidRPr="006D6AA8">
        <w:rPr>
          <w:rFonts w:ascii="Times New Roman" w:hAnsi="Times New Roman" w:cs="Times New Roman"/>
          <w:sz w:val="24"/>
          <w:szCs w:val="24"/>
        </w:rPr>
        <w:t xml:space="preserve"> weszli już </w:t>
      </w:r>
      <w:r w:rsidRPr="006D6AA8">
        <w:rPr>
          <w:rFonts w:ascii="Times New Roman" w:hAnsi="Times New Roman" w:cs="Times New Roman"/>
          <w:sz w:val="24"/>
          <w:szCs w:val="24"/>
        </w:rPr>
        <w:t xml:space="preserve">na pokład statku powietrznego. </w:t>
      </w:r>
      <w:r w:rsidR="00E70C3D" w:rsidRPr="006D6AA8">
        <w:rPr>
          <w:rFonts w:ascii="Times New Roman" w:hAnsi="Times New Roman" w:cs="Times New Roman"/>
          <w:sz w:val="24"/>
          <w:szCs w:val="24"/>
        </w:rPr>
        <w:t>W</w:t>
      </w:r>
      <w:r w:rsidR="001C1D27">
        <w:rPr>
          <w:rFonts w:ascii="Times New Roman" w:hAnsi="Times New Roman" w:cs="Times New Roman"/>
          <w:sz w:val="24"/>
          <w:szCs w:val="24"/>
        </w:rPr>
        <w:t> </w:t>
      </w:r>
      <w:r w:rsidR="00E70C3D" w:rsidRPr="006D6AA8">
        <w:rPr>
          <w:rFonts w:ascii="Times New Roman" w:hAnsi="Times New Roman" w:cs="Times New Roman"/>
          <w:sz w:val="24"/>
          <w:szCs w:val="24"/>
        </w:rPr>
        <w:t>celu zapewnienia, że</w:t>
      </w:r>
      <w:r w:rsidR="00CD440A" w:rsidRPr="006D6AA8">
        <w:rPr>
          <w:rFonts w:ascii="Times New Roman" w:hAnsi="Times New Roman" w:cs="Times New Roman"/>
          <w:sz w:val="24"/>
          <w:szCs w:val="24"/>
        </w:rPr>
        <w:t xml:space="preserve"> w</w:t>
      </w:r>
      <w:r w:rsidR="00E70C3D" w:rsidRPr="006D6AA8">
        <w:rPr>
          <w:rFonts w:ascii="Times New Roman" w:hAnsi="Times New Roman" w:cs="Times New Roman"/>
          <w:sz w:val="24"/>
          <w:szCs w:val="24"/>
        </w:rPr>
        <w:t xml:space="preserve"> </w:t>
      </w:r>
      <w:r w:rsidRPr="006D6AA8">
        <w:rPr>
          <w:rFonts w:ascii="Times New Roman" w:hAnsi="Times New Roman" w:cs="Times New Roman"/>
          <w:sz w:val="24"/>
          <w:szCs w:val="24"/>
        </w:rPr>
        <w:t xml:space="preserve">takim przypadku, </w:t>
      </w:r>
      <w:r w:rsidR="00E70C3D" w:rsidRPr="006D6AA8">
        <w:rPr>
          <w:rFonts w:ascii="Times New Roman" w:hAnsi="Times New Roman" w:cs="Times New Roman"/>
          <w:sz w:val="24"/>
          <w:szCs w:val="24"/>
        </w:rPr>
        <w:t xml:space="preserve">przekazywane do JIP dane PNR przewożonych pasażerów </w:t>
      </w:r>
      <w:r w:rsidRPr="006D6AA8">
        <w:rPr>
          <w:rFonts w:ascii="Times New Roman" w:hAnsi="Times New Roman" w:cs="Times New Roman"/>
          <w:sz w:val="24"/>
          <w:szCs w:val="24"/>
        </w:rPr>
        <w:t>będą</w:t>
      </w:r>
      <w:r w:rsidR="00E70C3D" w:rsidRPr="006D6AA8">
        <w:rPr>
          <w:rFonts w:ascii="Times New Roman" w:hAnsi="Times New Roman" w:cs="Times New Roman"/>
          <w:sz w:val="24"/>
          <w:szCs w:val="24"/>
        </w:rPr>
        <w:t xml:space="preserve"> zgodne ze stan</w:t>
      </w:r>
      <w:r w:rsidRPr="006D6AA8">
        <w:rPr>
          <w:rFonts w:ascii="Times New Roman" w:hAnsi="Times New Roman" w:cs="Times New Roman"/>
          <w:sz w:val="24"/>
          <w:szCs w:val="24"/>
        </w:rPr>
        <w:t>em faktycznym</w:t>
      </w:r>
      <w:r w:rsidR="00CD440A" w:rsidRPr="006D6AA8">
        <w:rPr>
          <w:rFonts w:ascii="Times New Roman" w:hAnsi="Times New Roman" w:cs="Times New Roman"/>
          <w:sz w:val="24"/>
          <w:szCs w:val="24"/>
        </w:rPr>
        <w:t>,</w:t>
      </w:r>
      <w:r w:rsidRPr="006D6AA8">
        <w:rPr>
          <w:rFonts w:ascii="Times New Roman" w:hAnsi="Times New Roman" w:cs="Times New Roman"/>
          <w:sz w:val="24"/>
          <w:szCs w:val="24"/>
        </w:rPr>
        <w:t xml:space="preserve"> projekt przewiduje </w:t>
      </w:r>
      <w:r w:rsidR="00E86E1B" w:rsidRPr="006D6AA8">
        <w:rPr>
          <w:rFonts w:ascii="Times New Roman" w:hAnsi="Times New Roman" w:cs="Times New Roman"/>
          <w:sz w:val="24"/>
          <w:szCs w:val="24"/>
        </w:rPr>
        <w:t>obowiązek ponownego przekazania danych PNR</w:t>
      </w:r>
      <w:r w:rsidR="005A18EE" w:rsidRPr="006D6AA8">
        <w:rPr>
          <w:rFonts w:ascii="Times New Roman" w:hAnsi="Times New Roman" w:cs="Times New Roman"/>
          <w:sz w:val="24"/>
          <w:szCs w:val="24"/>
        </w:rPr>
        <w:t xml:space="preserve">, w przypadku gdyby doszło do zmian w </w:t>
      </w:r>
      <w:r w:rsidR="00C819BE" w:rsidRPr="006D6AA8">
        <w:rPr>
          <w:rFonts w:ascii="Times New Roman" w:hAnsi="Times New Roman" w:cs="Times New Roman"/>
          <w:sz w:val="24"/>
          <w:szCs w:val="24"/>
        </w:rPr>
        <w:t xml:space="preserve">składzie </w:t>
      </w:r>
      <w:r w:rsidR="005A18EE" w:rsidRPr="006D6AA8">
        <w:rPr>
          <w:rFonts w:ascii="Times New Roman" w:hAnsi="Times New Roman" w:cs="Times New Roman"/>
          <w:sz w:val="24"/>
          <w:szCs w:val="24"/>
        </w:rPr>
        <w:t>pasażerów</w:t>
      </w:r>
      <w:r w:rsidR="0036466B" w:rsidRPr="006D6AA8">
        <w:rPr>
          <w:rFonts w:ascii="Times New Roman" w:hAnsi="Times New Roman" w:cs="Times New Roman"/>
          <w:sz w:val="24"/>
          <w:szCs w:val="24"/>
        </w:rPr>
        <w:t xml:space="preserve"> (art.</w:t>
      </w:r>
      <w:r w:rsidR="00A52C54">
        <w:rPr>
          <w:rFonts w:ascii="Times New Roman" w:hAnsi="Times New Roman" w:cs="Times New Roman"/>
          <w:sz w:val="24"/>
          <w:szCs w:val="24"/>
        </w:rPr>
        <w:t xml:space="preserve"> </w:t>
      </w:r>
      <w:r w:rsidR="0036466B" w:rsidRPr="006D6AA8">
        <w:rPr>
          <w:rFonts w:ascii="Times New Roman" w:hAnsi="Times New Roman" w:cs="Times New Roman"/>
          <w:sz w:val="24"/>
          <w:szCs w:val="24"/>
        </w:rPr>
        <w:t>6 ust. 3 projektu)</w:t>
      </w:r>
      <w:r w:rsidR="00E86E1B" w:rsidRPr="006D6AA8">
        <w:rPr>
          <w:rFonts w:ascii="Times New Roman" w:hAnsi="Times New Roman" w:cs="Times New Roman"/>
          <w:sz w:val="24"/>
          <w:szCs w:val="24"/>
        </w:rPr>
        <w:t xml:space="preserve">. </w:t>
      </w:r>
    </w:p>
    <w:p w14:paraId="4ADD8E2C" w14:textId="5F11BD7F" w:rsidR="003D215F" w:rsidRPr="006D6AA8" w:rsidRDefault="00764C03" w:rsidP="001C1D27">
      <w:pPr>
        <w:suppressAutoHyphens/>
        <w:spacing w:before="120" w:line="360" w:lineRule="auto"/>
        <w:jc w:val="both"/>
        <w:rPr>
          <w:rFonts w:ascii="Times New Roman" w:hAnsi="Times New Roman" w:cs="Times New Roman"/>
          <w:sz w:val="24"/>
          <w:szCs w:val="24"/>
        </w:rPr>
      </w:pPr>
      <w:r w:rsidRPr="006D6AA8">
        <w:rPr>
          <w:rFonts w:ascii="Times New Roman" w:eastAsia="SimSun" w:hAnsi="Times New Roman" w:cs="Times New Roman"/>
          <w:kern w:val="1"/>
          <w:sz w:val="24"/>
          <w:szCs w:val="24"/>
          <w:lang w:eastAsia="ar-SA"/>
        </w:rPr>
        <w:t xml:space="preserve">Niezależnie od powyższego </w:t>
      </w:r>
      <w:r w:rsidR="00DE1668" w:rsidRPr="006D6AA8">
        <w:rPr>
          <w:rFonts w:ascii="Times New Roman" w:eastAsia="SimSun" w:hAnsi="Times New Roman" w:cs="Times New Roman"/>
          <w:kern w:val="1"/>
          <w:sz w:val="24"/>
          <w:szCs w:val="24"/>
          <w:lang w:eastAsia="ar-SA"/>
        </w:rPr>
        <w:t xml:space="preserve">ogólnego </w:t>
      </w:r>
      <w:r w:rsidRPr="006D6AA8">
        <w:rPr>
          <w:rFonts w:ascii="Times New Roman" w:eastAsia="SimSun" w:hAnsi="Times New Roman" w:cs="Times New Roman"/>
          <w:kern w:val="1"/>
          <w:sz w:val="24"/>
          <w:szCs w:val="24"/>
          <w:lang w:eastAsia="ar-SA"/>
        </w:rPr>
        <w:t>obowiązku</w:t>
      </w:r>
      <w:r w:rsidR="00DE1668" w:rsidRPr="006D6AA8">
        <w:rPr>
          <w:rFonts w:ascii="Times New Roman" w:eastAsia="SimSun" w:hAnsi="Times New Roman" w:cs="Times New Roman"/>
          <w:kern w:val="1"/>
          <w:sz w:val="24"/>
          <w:szCs w:val="24"/>
          <w:lang w:eastAsia="ar-SA"/>
        </w:rPr>
        <w:t xml:space="preserve"> w zakresie </w:t>
      </w:r>
      <w:r w:rsidR="00E85F53" w:rsidRPr="006D6AA8">
        <w:rPr>
          <w:rFonts w:ascii="Times New Roman" w:eastAsia="SimSun" w:hAnsi="Times New Roman" w:cs="Times New Roman"/>
          <w:kern w:val="1"/>
          <w:sz w:val="24"/>
          <w:szCs w:val="24"/>
          <w:lang w:eastAsia="ar-SA"/>
        </w:rPr>
        <w:t xml:space="preserve">ustawowych </w:t>
      </w:r>
      <w:r w:rsidR="00DE1668" w:rsidRPr="006D6AA8">
        <w:rPr>
          <w:rFonts w:ascii="Times New Roman" w:eastAsia="SimSun" w:hAnsi="Times New Roman" w:cs="Times New Roman"/>
          <w:kern w:val="1"/>
          <w:sz w:val="24"/>
          <w:szCs w:val="24"/>
          <w:lang w:eastAsia="ar-SA"/>
        </w:rPr>
        <w:t xml:space="preserve">terminów przekazania danych PNR, projekt </w:t>
      </w:r>
      <w:r w:rsidRPr="006D6AA8">
        <w:rPr>
          <w:rFonts w:ascii="Times New Roman" w:eastAsia="SimSun" w:hAnsi="Times New Roman" w:cs="Times New Roman"/>
          <w:kern w:val="1"/>
          <w:sz w:val="24"/>
          <w:szCs w:val="24"/>
          <w:lang w:eastAsia="ar-SA"/>
        </w:rPr>
        <w:t xml:space="preserve">przewiduje również </w:t>
      </w:r>
      <w:r w:rsidR="006877C2" w:rsidRPr="006D6AA8">
        <w:rPr>
          <w:rFonts w:ascii="Times New Roman" w:eastAsia="SimSun" w:hAnsi="Times New Roman" w:cs="Times New Roman"/>
          <w:kern w:val="1"/>
          <w:sz w:val="24"/>
          <w:szCs w:val="24"/>
          <w:lang w:eastAsia="ar-SA"/>
        </w:rPr>
        <w:t>przekazywanie</w:t>
      </w:r>
      <w:r w:rsidR="004A2337" w:rsidRPr="006D6AA8">
        <w:rPr>
          <w:rFonts w:ascii="Times New Roman" w:eastAsia="SimSun" w:hAnsi="Times New Roman" w:cs="Times New Roman"/>
          <w:kern w:val="1"/>
          <w:sz w:val="24"/>
          <w:szCs w:val="24"/>
          <w:lang w:eastAsia="ar-SA"/>
        </w:rPr>
        <w:t xml:space="preserve"> przez przewoźników lotniczych</w:t>
      </w:r>
      <w:r w:rsidR="006877C2" w:rsidRPr="006D6AA8">
        <w:rPr>
          <w:rFonts w:ascii="Times New Roman" w:eastAsia="SimSun" w:hAnsi="Times New Roman" w:cs="Times New Roman"/>
          <w:kern w:val="1"/>
          <w:sz w:val="24"/>
          <w:szCs w:val="24"/>
          <w:lang w:eastAsia="ar-SA"/>
        </w:rPr>
        <w:t xml:space="preserve"> danych PNR</w:t>
      </w:r>
      <w:r w:rsidR="00D61130" w:rsidRPr="006D6AA8">
        <w:rPr>
          <w:rFonts w:ascii="Times New Roman" w:eastAsia="SimSun" w:hAnsi="Times New Roman" w:cs="Times New Roman"/>
          <w:kern w:val="1"/>
          <w:sz w:val="24"/>
          <w:szCs w:val="24"/>
          <w:lang w:eastAsia="ar-SA"/>
        </w:rPr>
        <w:t xml:space="preserve"> w trybie wnioskowym, tj.</w:t>
      </w:r>
      <w:r w:rsidR="006877C2" w:rsidRPr="006D6AA8">
        <w:rPr>
          <w:rFonts w:ascii="Times New Roman" w:eastAsia="SimSun" w:hAnsi="Times New Roman" w:cs="Times New Roman"/>
          <w:kern w:val="1"/>
          <w:sz w:val="24"/>
          <w:szCs w:val="24"/>
          <w:lang w:eastAsia="ar-SA"/>
        </w:rPr>
        <w:t xml:space="preserve"> na wniosek JIP, w</w:t>
      </w:r>
      <w:r w:rsidR="001C1D27">
        <w:rPr>
          <w:rFonts w:ascii="Times New Roman" w:eastAsia="SimSun" w:hAnsi="Times New Roman" w:cs="Times New Roman"/>
          <w:kern w:val="1"/>
          <w:sz w:val="24"/>
          <w:szCs w:val="24"/>
          <w:lang w:eastAsia="ar-SA"/>
        </w:rPr>
        <w:t> </w:t>
      </w:r>
      <w:r w:rsidR="006877C2" w:rsidRPr="006D6AA8">
        <w:rPr>
          <w:rFonts w:ascii="Times New Roman" w:eastAsia="SimSun" w:hAnsi="Times New Roman" w:cs="Times New Roman"/>
          <w:kern w:val="1"/>
          <w:sz w:val="24"/>
          <w:szCs w:val="24"/>
          <w:lang w:eastAsia="ar-SA"/>
        </w:rPr>
        <w:t>terminie przez nią wskazanym</w:t>
      </w:r>
      <w:r w:rsidR="00891917" w:rsidRPr="006D6AA8">
        <w:rPr>
          <w:rFonts w:ascii="Times New Roman" w:eastAsia="SimSun" w:hAnsi="Times New Roman" w:cs="Times New Roman"/>
          <w:kern w:val="1"/>
          <w:sz w:val="24"/>
          <w:szCs w:val="24"/>
          <w:lang w:eastAsia="ar-SA"/>
        </w:rPr>
        <w:t xml:space="preserve"> (art. 7 projektu)</w:t>
      </w:r>
      <w:r w:rsidR="006877C2" w:rsidRPr="006D6AA8">
        <w:rPr>
          <w:rFonts w:ascii="Times New Roman" w:eastAsia="SimSun" w:hAnsi="Times New Roman" w:cs="Times New Roman"/>
          <w:kern w:val="1"/>
          <w:sz w:val="24"/>
          <w:szCs w:val="24"/>
          <w:lang w:eastAsia="ar-SA"/>
        </w:rPr>
        <w:t>.</w:t>
      </w:r>
      <w:r w:rsidR="00FC1FDC" w:rsidRPr="006D6AA8">
        <w:rPr>
          <w:rFonts w:ascii="Times New Roman" w:eastAsia="SimSun" w:hAnsi="Times New Roman" w:cs="Times New Roman"/>
          <w:kern w:val="1"/>
          <w:sz w:val="24"/>
          <w:szCs w:val="24"/>
          <w:lang w:eastAsia="ar-SA"/>
        </w:rPr>
        <w:t xml:space="preserve"> Wystąpienie z takim wnioskiem możliwe będzie w przypadku zaistnienia </w:t>
      </w:r>
      <w:r w:rsidR="00FC1FDC" w:rsidRPr="006D6AA8">
        <w:rPr>
          <w:rFonts w:ascii="Times New Roman" w:hAnsi="Times New Roman" w:cs="Times New Roman"/>
          <w:sz w:val="24"/>
          <w:szCs w:val="24"/>
        </w:rPr>
        <w:t xml:space="preserve">bezpośredniego i rzeczywistego zagrożenia przestępstwem terrorystycznym lub poważną przestępczością. W takiej sytuacji </w:t>
      </w:r>
      <w:r w:rsidR="00FC1FDC" w:rsidRPr="006D6AA8">
        <w:rPr>
          <w:rFonts w:ascii="Times New Roman" w:hAnsi="Times New Roman" w:cs="Times New Roman"/>
          <w:sz w:val="24"/>
          <w:szCs w:val="24"/>
        </w:rPr>
        <w:lastRenderedPageBreak/>
        <w:t>właściwy</w:t>
      </w:r>
      <w:r w:rsidR="00653B61" w:rsidRPr="006D6AA8">
        <w:rPr>
          <w:rFonts w:ascii="Times New Roman" w:hAnsi="Times New Roman" w:cs="Times New Roman"/>
          <w:sz w:val="24"/>
          <w:szCs w:val="24"/>
        </w:rPr>
        <w:t xml:space="preserve"> organ</w:t>
      </w:r>
      <w:r w:rsidR="00FC1FDC" w:rsidRPr="006D6AA8">
        <w:rPr>
          <w:rFonts w:ascii="Times New Roman" w:hAnsi="Times New Roman" w:cs="Times New Roman"/>
          <w:sz w:val="24"/>
          <w:szCs w:val="24"/>
        </w:rPr>
        <w:t xml:space="preserve"> </w:t>
      </w:r>
      <w:r w:rsidR="00281164" w:rsidRPr="006D6AA8">
        <w:rPr>
          <w:rFonts w:ascii="Times New Roman" w:hAnsi="Times New Roman" w:cs="Times New Roman"/>
          <w:sz w:val="24"/>
          <w:szCs w:val="24"/>
        </w:rPr>
        <w:t>będzie mógł</w:t>
      </w:r>
      <w:r w:rsidR="00211C99" w:rsidRPr="006D6AA8">
        <w:rPr>
          <w:rFonts w:ascii="Times New Roman" w:hAnsi="Times New Roman" w:cs="Times New Roman"/>
          <w:sz w:val="24"/>
          <w:szCs w:val="24"/>
        </w:rPr>
        <w:t xml:space="preserve"> wystąpić z wnioskiem </w:t>
      </w:r>
      <w:r w:rsidR="00C1264A" w:rsidRPr="006D6AA8">
        <w:rPr>
          <w:rFonts w:ascii="Times New Roman" w:hAnsi="Times New Roman" w:cs="Times New Roman"/>
          <w:sz w:val="24"/>
          <w:szCs w:val="24"/>
        </w:rPr>
        <w:t xml:space="preserve">(również w formie ustnej) </w:t>
      </w:r>
      <w:r w:rsidR="00211C99" w:rsidRPr="006D6AA8">
        <w:rPr>
          <w:rFonts w:ascii="Times New Roman" w:hAnsi="Times New Roman" w:cs="Times New Roman"/>
          <w:sz w:val="24"/>
          <w:szCs w:val="24"/>
        </w:rPr>
        <w:t>do JIP o</w:t>
      </w:r>
      <w:r w:rsidR="001C1D27">
        <w:rPr>
          <w:rFonts w:ascii="Times New Roman" w:hAnsi="Times New Roman" w:cs="Times New Roman"/>
          <w:sz w:val="24"/>
          <w:szCs w:val="24"/>
        </w:rPr>
        <w:t> </w:t>
      </w:r>
      <w:r w:rsidR="00211C99" w:rsidRPr="006D6AA8">
        <w:rPr>
          <w:rFonts w:ascii="Times New Roman" w:hAnsi="Times New Roman" w:cs="Times New Roman"/>
          <w:sz w:val="24"/>
          <w:szCs w:val="24"/>
        </w:rPr>
        <w:t>przekazanie danych PNR przez przewoźnika lotniczego w terminach innych, n</w:t>
      </w:r>
      <w:r w:rsidR="00C1264A" w:rsidRPr="006D6AA8">
        <w:rPr>
          <w:rFonts w:ascii="Times New Roman" w:hAnsi="Times New Roman" w:cs="Times New Roman"/>
          <w:sz w:val="24"/>
          <w:szCs w:val="24"/>
        </w:rPr>
        <w:t xml:space="preserve">iż określone w art. </w:t>
      </w:r>
      <w:r w:rsidR="00020024" w:rsidRPr="006D6AA8">
        <w:rPr>
          <w:rFonts w:ascii="Times New Roman" w:hAnsi="Times New Roman" w:cs="Times New Roman"/>
          <w:sz w:val="24"/>
          <w:szCs w:val="24"/>
        </w:rPr>
        <w:t xml:space="preserve">6 </w:t>
      </w:r>
      <w:r w:rsidR="00C1264A" w:rsidRPr="006D6AA8">
        <w:rPr>
          <w:rFonts w:ascii="Times New Roman" w:hAnsi="Times New Roman" w:cs="Times New Roman"/>
          <w:sz w:val="24"/>
          <w:szCs w:val="24"/>
        </w:rPr>
        <w:t>ust. 1. W skierowanym do przewoźnika</w:t>
      </w:r>
      <w:r w:rsidR="00020024" w:rsidRPr="006D6AA8">
        <w:rPr>
          <w:rFonts w:ascii="Times New Roman" w:hAnsi="Times New Roman" w:cs="Times New Roman"/>
          <w:sz w:val="24"/>
          <w:szCs w:val="24"/>
        </w:rPr>
        <w:t xml:space="preserve"> lotniczego</w:t>
      </w:r>
      <w:r w:rsidR="00211C99" w:rsidRPr="006D6AA8">
        <w:rPr>
          <w:rFonts w:ascii="Times New Roman" w:hAnsi="Times New Roman" w:cs="Times New Roman"/>
          <w:sz w:val="24"/>
          <w:szCs w:val="24"/>
        </w:rPr>
        <w:t xml:space="preserve"> wniosku</w:t>
      </w:r>
      <w:r w:rsidR="00C1264A" w:rsidRPr="006D6AA8">
        <w:rPr>
          <w:rFonts w:ascii="Times New Roman" w:hAnsi="Times New Roman" w:cs="Times New Roman"/>
          <w:sz w:val="24"/>
          <w:szCs w:val="24"/>
        </w:rPr>
        <w:t>,</w:t>
      </w:r>
      <w:r w:rsidR="00211C99" w:rsidRPr="006D6AA8">
        <w:rPr>
          <w:rFonts w:ascii="Times New Roman" w:hAnsi="Times New Roman" w:cs="Times New Roman"/>
          <w:sz w:val="24"/>
          <w:szCs w:val="24"/>
        </w:rPr>
        <w:t xml:space="preserve"> JIP </w:t>
      </w:r>
      <w:r w:rsidR="00735FAE" w:rsidRPr="006D6AA8">
        <w:rPr>
          <w:rFonts w:ascii="Times New Roman" w:hAnsi="Times New Roman" w:cs="Times New Roman"/>
          <w:sz w:val="24"/>
          <w:szCs w:val="24"/>
        </w:rPr>
        <w:t>określa</w:t>
      </w:r>
      <w:r w:rsidR="00DE1668" w:rsidRPr="006D6AA8">
        <w:rPr>
          <w:rFonts w:ascii="Times New Roman" w:hAnsi="Times New Roman" w:cs="Times New Roman"/>
          <w:sz w:val="24"/>
          <w:szCs w:val="24"/>
        </w:rPr>
        <w:t>ć będzie</w:t>
      </w:r>
      <w:r w:rsidR="00735FAE" w:rsidRPr="006D6AA8">
        <w:rPr>
          <w:rFonts w:ascii="Times New Roman" w:hAnsi="Times New Roman" w:cs="Times New Roman"/>
          <w:sz w:val="24"/>
          <w:szCs w:val="24"/>
        </w:rPr>
        <w:t xml:space="preserve"> </w:t>
      </w:r>
      <w:r w:rsidR="00891917" w:rsidRPr="006D6AA8">
        <w:rPr>
          <w:rFonts w:ascii="Times New Roman" w:hAnsi="Times New Roman" w:cs="Times New Roman"/>
          <w:sz w:val="24"/>
          <w:szCs w:val="24"/>
        </w:rPr>
        <w:t xml:space="preserve">m.in. </w:t>
      </w:r>
      <w:r w:rsidR="00735FAE" w:rsidRPr="006D6AA8">
        <w:rPr>
          <w:rFonts w:ascii="Times New Roman" w:hAnsi="Times New Roman" w:cs="Times New Roman"/>
          <w:sz w:val="24"/>
          <w:szCs w:val="24"/>
        </w:rPr>
        <w:t xml:space="preserve">czy przekazanie danych PNR w terminach </w:t>
      </w:r>
      <w:r w:rsidR="00FC1FDC" w:rsidRPr="006D6AA8">
        <w:rPr>
          <w:rFonts w:ascii="Times New Roman" w:hAnsi="Times New Roman" w:cs="Times New Roman"/>
          <w:sz w:val="24"/>
          <w:szCs w:val="24"/>
        </w:rPr>
        <w:t>określonych w</w:t>
      </w:r>
      <w:r w:rsidR="00020024" w:rsidRPr="006D6AA8">
        <w:rPr>
          <w:rFonts w:ascii="Times New Roman" w:hAnsi="Times New Roman" w:cs="Times New Roman"/>
          <w:sz w:val="24"/>
          <w:szCs w:val="24"/>
        </w:rPr>
        <w:t xml:space="preserve"> tym</w:t>
      </w:r>
      <w:r w:rsidR="00FC1FDC" w:rsidRPr="006D6AA8">
        <w:rPr>
          <w:rFonts w:ascii="Times New Roman" w:hAnsi="Times New Roman" w:cs="Times New Roman"/>
          <w:sz w:val="24"/>
          <w:szCs w:val="24"/>
        </w:rPr>
        <w:t xml:space="preserve"> wniosku, zwalniać będzie </w:t>
      </w:r>
      <w:r w:rsidR="00C1264A" w:rsidRPr="006D6AA8">
        <w:rPr>
          <w:rFonts w:ascii="Times New Roman" w:hAnsi="Times New Roman" w:cs="Times New Roman"/>
          <w:sz w:val="24"/>
          <w:szCs w:val="24"/>
        </w:rPr>
        <w:t>go</w:t>
      </w:r>
      <w:r w:rsidR="00735FAE" w:rsidRPr="006D6AA8">
        <w:rPr>
          <w:rFonts w:ascii="Times New Roman" w:hAnsi="Times New Roman" w:cs="Times New Roman"/>
          <w:sz w:val="24"/>
          <w:szCs w:val="24"/>
        </w:rPr>
        <w:t xml:space="preserve"> z obowiązku przekazania danych PNR w terminach</w:t>
      </w:r>
      <w:r w:rsidR="00DE1668" w:rsidRPr="006D6AA8">
        <w:rPr>
          <w:rFonts w:ascii="Times New Roman" w:hAnsi="Times New Roman" w:cs="Times New Roman"/>
          <w:sz w:val="24"/>
          <w:szCs w:val="24"/>
        </w:rPr>
        <w:t>,</w:t>
      </w:r>
      <w:r w:rsidR="00735FAE" w:rsidRPr="006D6AA8">
        <w:rPr>
          <w:rFonts w:ascii="Times New Roman" w:hAnsi="Times New Roman" w:cs="Times New Roman"/>
          <w:sz w:val="24"/>
          <w:szCs w:val="24"/>
        </w:rPr>
        <w:t xml:space="preserve"> określonych w art. </w:t>
      </w:r>
      <w:r w:rsidR="00020024" w:rsidRPr="006D6AA8">
        <w:rPr>
          <w:rFonts w:ascii="Times New Roman" w:hAnsi="Times New Roman" w:cs="Times New Roman"/>
          <w:sz w:val="24"/>
          <w:szCs w:val="24"/>
        </w:rPr>
        <w:t>6</w:t>
      </w:r>
      <w:r w:rsidR="004560E8" w:rsidRPr="006D6AA8">
        <w:rPr>
          <w:rFonts w:ascii="Times New Roman" w:hAnsi="Times New Roman" w:cs="Times New Roman"/>
          <w:sz w:val="24"/>
          <w:szCs w:val="24"/>
        </w:rPr>
        <w:t xml:space="preserve"> </w:t>
      </w:r>
      <w:r w:rsidR="00735FAE" w:rsidRPr="006D6AA8">
        <w:rPr>
          <w:rFonts w:ascii="Times New Roman" w:hAnsi="Times New Roman" w:cs="Times New Roman"/>
          <w:sz w:val="24"/>
          <w:szCs w:val="24"/>
        </w:rPr>
        <w:t>ust. 1</w:t>
      </w:r>
      <w:r w:rsidR="00DE1668" w:rsidRPr="006D6AA8">
        <w:rPr>
          <w:rFonts w:ascii="Times New Roman" w:hAnsi="Times New Roman" w:cs="Times New Roman"/>
          <w:sz w:val="24"/>
          <w:szCs w:val="24"/>
        </w:rPr>
        <w:t xml:space="preserve"> ustawy</w:t>
      </w:r>
      <w:r w:rsidR="00735FAE" w:rsidRPr="006D6AA8">
        <w:rPr>
          <w:rFonts w:ascii="Times New Roman" w:hAnsi="Times New Roman" w:cs="Times New Roman"/>
          <w:sz w:val="24"/>
          <w:szCs w:val="24"/>
        </w:rPr>
        <w:t>.</w:t>
      </w:r>
      <w:r w:rsidR="00020024" w:rsidRPr="006D6AA8">
        <w:rPr>
          <w:rFonts w:ascii="Times New Roman" w:hAnsi="Times New Roman" w:cs="Times New Roman"/>
          <w:sz w:val="24"/>
          <w:szCs w:val="24"/>
        </w:rPr>
        <w:t xml:space="preserve"> </w:t>
      </w:r>
    </w:p>
    <w:p w14:paraId="2D9085CD" w14:textId="6F499A24" w:rsidR="00DD7285" w:rsidRPr="006D6AA8" w:rsidRDefault="00735FAE" w:rsidP="001C1D27">
      <w:pPr>
        <w:suppressAutoHyphens/>
        <w:spacing w:before="120" w:line="360" w:lineRule="auto"/>
        <w:jc w:val="both"/>
        <w:rPr>
          <w:rFonts w:ascii="Times New Roman" w:eastAsia="SimSun" w:hAnsi="Times New Roman" w:cs="Times New Roman"/>
          <w:kern w:val="1"/>
          <w:sz w:val="24"/>
          <w:szCs w:val="24"/>
          <w:lang w:eastAsia="ar-SA"/>
        </w:rPr>
      </w:pPr>
      <w:r w:rsidRPr="006D6AA8">
        <w:rPr>
          <w:rFonts w:ascii="Times New Roman" w:hAnsi="Times New Roman" w:cs="Times New Roman"/>
          <w:sz w:val="24"/>
          <w:szCs w:val="24"/>
        </w:rPr>
        <w:t xml:space="preserve">Projekt ustawy określa również sposób przekazywania </w:t>
      </w:r>
      <w:r w:rsidRPr="006D6AA8">
        <w:rPr>
          <w:rFonts w:ascii="Times New Roman" w:eastAsia="SimSun" w:hAnsi="Times New Roman" w:cs="Times New Roman"/>
          <w:kern w:val="1"/>
          <w:sz w:val="24"/>
          <w:szCs w:val="24"/>
          <w:lang w:eastAsia="ar-SA"/>
        </w:rPr>
        <w:t xml:space="preserve">przez przewoźników lotniczych danych PNR do JIP. </w:t>
      </w:r>
    </w:p>
    <w:p w14:paraId="5AD62934" w14:textId="2D642453" w:rsidR="00362B3B" w:rsidRPr="006D6AA8" w:rsidRDefault="00A3571A" w:rsidP="001C1D27">
      <w:pPr>
        <w:suppressAutoHyphens/>
        <w:spacing w:before="120" w:line="360" w:lineRule="auto"/>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Na podstawie art. 16 ust. 2 dyrektywy w</w:t>
      </w:r>
      <w:r w:rsidR="00362B3B" w:rsidRPr="006D6AA8">
        <w:rPr>
          <w:rFonts w:ascii="Times New Roman" w:eastAsia="SimSun" w:hAnsi="Times New Roman" w:cs="Times New Roman"/>
          <w:kern w:val="1"/>
          <w:sz w:val="24"/>
          <w:szCs w:val="24"/>
          <w:lang w:eastAsia="ar-SA"/>
        </w:rPr>
        <w:t xml:space="preserve">szyscy przewoźnicy lotniczy zobowiązani są do wyboru i wskazania JIP wspólnego protokołu i formatu danych, które zamierzają wykorzystywać do przekazywania danych. Zgodnie z art. 8 ust. 2 dyrektywy </w:t>
      </w:r>
      <w:r w:rsidR="003B6143" w:rsidRPr="006D6AA8">
        <w:rPr>
          <w:rFonts w:ascii="Times New Roman" w:eastAsia="SimSun" w:hAnsi="Times New Roman" w:cs="Times New Roman"/>
          <w:kern w:val="1"/>
          <w:sz w:val="24"/>
          <w:szCs w:val="24"/>
          <w:lang w:eastAsia="ar-SA"/>
        </w:rPr>
        <w:t>j</w:t>
      </w:r>
      <w:r w:rsidR="00362B3B" w:rsidRPr="006D6AA8">
        <w:rPr>
          <w:rFonts w:ascii="Times New Roman" w:eastAsia="SimSun" w:hAnsi="Times New Roman" w:cs="Times New Roman"/>
          <w:kern w:val="1"/>
          <w:sz w:val="24"/>
          <w:szCs w:val="24"/>
          <w:lang w:eastAsia="ar-SA"/>
        </w:rPr>
        <w:t xml:space="preserve">eżeli przewoźnicy lotniczy zebrali jakiekolwiek dane pasażera przekazane przed podróżą (zwane dalej „danymi API”) wymienione w pkt 18 załącznika I, ale nie zatrzymują tych danych za pomocą takich samych technicznych środków jak w przypadku innych danych PNR, państwa członkowskie mają przyjąć środki niezbędne do zapewnienia, by przewoźnicy lotniczy przekazywali, za pomocą „metody </w:t>
      </w:r>
      <w:proofErr w:type="spellStart"/>
      <w:r w:rsidR="00362B3B" w:rsidRPr="006D6AA8">
        <w:rPr>
          <w:rFonts w:ascii="Times New Roman" w:eastAsia="SimSun" w:hAnsi="Times New Roman" w:cs="Times New Roman"/>
          <w:kern w:val="1"/>
          <w:sz w:val="24"/>
          <w:szCs w:val="24"/>
          <w:lang w:eastAsia="ar-SA"/>
        </w:rPr>
        <w:t>push</w:t>
      </w:r>
      <w:proofErr w:type="spellEnd"/>
      <w:r w:rsidR="00362B3B" w:rsidRPr="006D6AA8">
        <w:rPr>
          <w:rFonts w:ascii="Times New Roman" w:eastAsia="SimSun" w:hAnsi="Times New Roman" w:cs="Times New Roman"/>
          <w:kern w:val="1"/>
          <w:sz w:val="24"/>
          <w:szCs w:val="24"/>
          <w:lang w:eastAsia="ar-SA"/>
        </w:rPr>
        <w:t>”, także te dane do JIP w</w:t>
      </w:r>
      <w:r w:rsidR="001C1D27">
        <w:rPr>
          <w:rFonts w:ascii="Times New Roman" w:eastAsia="SimSun" w:hAnsi="Times New Roman" w:cs="Times New Roman"/>
          <w:kern w:val="1"/>
          <w:sz w:val="24"/>
          <w:szCs w:val="24"/>
          <w:lang w:eastAsia="ar-SA"/>
        </w:rPr>
        <w:t> </w:t>
      </w:r>
      <w:r w:rsidR="00362B3B" w:rsidRPr="006D6AA8">
        <w:rPr>
          <w:rFonts w:ascii="Times New Roman" w:eastAsia="SimSun" w:hAnsi="Times New Roman" w:cs="Times New Roman"/>
          <w:kern w:val="1"/>
          <w:sz w:val="24"/>
          <w:szCs w:val="24"/>
          <w:lang w:eastAsia="ar-SA"/>
        </w:rPr>
        <w:t>państwach członkowskich</w:t>
      </w:r>
      <w:r w:rsidR="003B6143" w:rsidRPr="006D6AA8">
        <w:rPr>
          <w:rFonts w:ascii="Times New Roman" w:eastAsia="SimSun" w:hAnsi="Times New Roman" w:cs="Times New Roman"/>
          <w:kern w:val="1"/>
          <w:sz w:val="24"/>
          <w:szCs w:val="24"/>
          <w:lang w:eastAsia="ar-SA"/>
        </w:rPr>
        <w:t>.</w:t>
      </w:r>
    </w:p>
    <w:p w14:paraId="752EFCD9" w14:textId="190F2688" w:rsidR="00A3571A" w:rsidRPr="006D6AA8" w:rsidRDefault="001E3853" w:rsidP="001C1D27">
      <w:pPr>
        <w:suppressAutoHyphens/>
        <w:spacing w:before="120" w:line="360" w:lineRule="auto"/>
        <w:jc w:val="both"/>
        <w:rPr>
          <w:rFonts w:ascii="Times New Roman" w:hAnsi="Times New Roman" w:cs="Times New Roman"/>
          <w:sz w:val="24"/>
          <w:szCs w:val="24"/>
        </w:rPr>
      </w:pPr>
      <w:r w:rsidRPr="006D6AA8">
        <w:rPr>
          <w:rFonts w:ascii="Times New Roman" w:eastAsia="SimSun" w:hAnsi="Times New Roman" w:cs="Times New Roman"/>
          <w:kern w:val="1"/>
          <w:sz w:val="24"/>
          <w:szCs w:val="24"/>
          <w:lang w:eastAsia="ar-SA"/>
        </w:rPr>
        <w:t xml:space="preserve">Dyrektywa nakłada na Komisję Europejską obowiązek sporządzenia wykazu wspólnych protokołów i obsługiwanych formatów danych, z których mają korzystać przewoźnicy lotniczy podczas przekazywania danych PNR. </w:t>
      </w:r>
      <w:r w:rsidR="00295385" w:rsidRPr="006D6AA8">
        <w:rPr>
          <w:rFonts w:ascii="Times New Roman" w:eastAsia="SimSun" w:hAnsi="Times New Roman" w:cs="Times New Roman"/>
          <w:kern w:val="1"/>
          <w:sz w:val="24"/>
          <w:szCs w:val="24"/>
          <w:lang w:eastAsia="ar-SA"/>
        </w:rPr>
        <w:t>Wykaz</w:t>
      </w:r>
      <w:r w:rsidR="003B6143" w:rsidRPr="006D6AA8">
        <w:rPr>
          <w:rFonts w:ascii="Times New Roman" w:eastAsia="SimSun" w:hAnsi="Times New Roman" w:cs="Times New Roman"/>
          <w:kern w:val="1"/>
          <w:sz w:val="24"/>
          <w:szCs w:val="24"/>
          <w:lang w:eastAsia="ar-SA"/>
        </w:rPr>
        <w:t xml:space="preserve"> </w:t>
      </w:r>
      <w:r w:rsidRPr="006D6AA8">
        <w:rPr>
          <w:rFonts w:ascii="Times New Roman" w:eastAsia="SimSun" w:hAnsi="Times New Roman" w:cs="Times New Roman"/>
          <w:kern w:val="1"/>
          <w:sz w:val="24"/>
          <w:szCs w:val="24"/>
          <w:lang w:eastAsia="ar-SA"/>
        </w:rPr>
        <w:t>ten</w:t>
      </w:r>
      <w:r w:rsidR="00025BFB" w:rsidRPr="006D6AA8">
        <w:rPr>
          <w:rFonts w:ascii="Times New Roman" w:eastAsia="SimSun" w:hAnsi="Times New Roman" w:cs="Times New Roman"/>
          <w:kern w:val="1"/>
          <w:sz w:val="24"/>
          <w:szCs w:val="24"/>
          <w:lang w:eastAsia="ar-SA"/>
        </w:rPr>
        <w:t xml:space="preserve"> </w:t>
      </w:r>
      <w:r w:rsidR="00295385" w:rsidRPr="006D6AA8">
        <w:rPr>
          <w:rFonts w:ascii="Times New Roman" w:eastAsia="SimSun" w:hAnsi="Times New Roman" w:cs="Times New Roman"/>
          <w:kern w:val="1"/>
          <w:sz w:val="24"/>
          <w:szCs w:val="24"/>
          <w:lang w:eastAsia="ar-SA"/>
        </w:rPr>
        <w:t>został</w:t>
      </w:r>
      <w:r w:rsidR="00B34388" w:rsidRPr="006D6AA8">
        <w:rPr>
          <w:rFonts w:ascii="Times New Roman" w:eastAsia="SimSun" w:hAnsi="Times New Roman" w:cs="Times New Roman"/>
          <w:kern w:val="1"/>
          <w:sz w:val="24"/>
          <w:szCs w:val="24"/>
          <w:lang w:eastAsia="ar-SA"/>
        </w:rPr>
        <w:t xml:space="preserve"> </w:t>
      </w:r>
      <w:r w:rsidR="00295385" w:rsidRPr="006D6AA8">
        <w:rPr>
          <w:rFonts w:ascii="Times New Roman" w:eastAsia="SimSun" w:hAnsi="Times New Roman" w:cs="Times New Roman"/>
          <w:kern w:val="1"/>
          <w:sz w:val="24"/>
          <w:szCs w:val="24"/>
          <w:lang w:eastAsia="ar-SA"/>
        </w:rPr>
        <w:t xml:space="preserve">określony </w:t>
      </w:r>
      <w:r w:rsidR="00B34388" w:rsidRPr="006D6AA8">
        <w:rPr>
          <w:rFonts w:ascii="Times New Roman" w:eastAsia="SimSun" w:hAnsi="Times New Roman" w:cs="Times New Roman"/>
          <w:kern w:val="1"/>
          <w:sz w:val="24"/>
          <w:szCs w:val="24"/>
          <w:lang w:eastAsia="ar-SA"/>
        </w:rPr>
        <w:t>w d</w:t>
      </w:r>
      <w:r w:rsidR="00B34388" w:rsidRPr="006D6AA8">
        <w:rPr>
          <w:rFonts w:ascii="Times New Roman" w:hAnsi="Times New Roman" w:cs="Times New Roman"/>
          <w:bCs/>
          <w:sz w:val="24"/>
          <w:szCs w:val="24"/>
        </w:rPr>
        <w:t xml:space="preserve">ecyzji wykonawczej Komisji </w:t>
      </w:r>
      <w:r w:rsidR="002B7F28" w:rsidRPr="006D6AA8">
        <w:rPr>
          <w:rFonts w:ascii="Times New Roman" w:hAnsi="Times New Roman" w:cs="Times New Roman"/>
          <w:bCs/>
          <w:sz w:val="24"/>
          <w:szCs w:val="24"/>
        </w:rPr>
        <w:t xml:space="preserve">Europejskiej </w:t>
      </w:r>
      <w:r w:rsidR="00B34388" w:rsidRPr="006D6AA8">
        <w:rPr>
          <w:rFonts w:ascii="Times New Roman" w:hAnsi="Times New Roman" w:cs="Times New Roman"/>
          <w:bCs/>
          <w:sz w:val="24"/>
          <w:szCs w:val="24"/>
        </w:rPr>
        <w:t xml:space="preserve">(UE) 2017/759 z dnia 28 kwietnia 2017 r. </w:t>
      </w:r>
      <w:r w:rsidR="00B34388" w:rsidRPr="006D6AA8">
        <w:rPr>
          <w:rFonts w:ascii="Times New Roman" w:hAnsi="Times New Roman" w:cs="Times New Roman"/>
          <w:bCs/>
          <w:i/>
          <w:sz w:val="24"/>
          <w:szCs w:val="24"/>
        </w:rPr>
        <w:t>w</w:t>
      </w:r>
      <w:r w:rsidR="001C1D27">
        <w:rPr>
          <w:rFonts w:ascii="Times New Roman" w:hAnsi="Times New Roman" w:cs="Times New Roman"/>
          <w:bCs/>
          <w:i/>
          <w:sz w:val="24"/>
          <w:szCs w:val="24"/>
        </w:rPr>
        <w:t> </w:t>
      </w:r>
      <w:r w:rsidR="00B34388" w:rsidRPr="006D6AA8">
        <w:rPr>
          <w:rFonts w:ascii="Times New Roman" w:hAnsi="Times New Roman" w:cs="Times New Roman"/>
          <w:bCs/>
          <w:sz w:val="24"/>
          <w:szCs w:val="24"/>
        </w:rPr>
        <w:t>sprawie wspólnych protokołów i formatów danych, z których mają korzystać przewoźnicy lotniczy podczas przekazywania danych dotyczących przelotu pasażera jednostkom do spraw informacji o pasażerach (</w:t>
      </w:r>
      <w:r w:rsidR="0051452C" w:rsidRPr="006D6AA8">
        <w:rPr>
          <w:rFonts w:ascii="Times New Roman" w:hAnsi="Times New Roman" w:cs="Times New Roman"/>
          <w:iCs/>
          <w:sz w:val="24"/>
          <w:szCs w:val="24"/>
        </w:rPr>
        <w:t>Dz.</w:t>
      </w:r>
      <w:r w:rsidR="00DA11E2" w:rsidRPr="006D6AA8">
        <w:rPr>
          <w:rFonts w:ascii="Times New Roman" w:hAnsi="Times New Roman" w:cs="Times New Roman"/>
          <w:iCs/>
          <w:sz w:val="24"/>
          <w:szCs w:val="24"/>
        </w:rPr>
        <w:t xml:space="preserve"> </w:t>
      </w:r>
      <w:r w:rsidR="0051452C" w:rsidRPr="006D6AA8">
        <w:rPr>
          <w:rFonts w:ascii="Times New Roman" w:hAnsi="Times New Roman" w:cs="Times New Roman"/>
          <w:iCs/>
          <w:sz w:val="24"/>
          <w:szCs w:val="24"/>
        </w:rPr>
        <w:t>U</w:t>
      </w:r>
      <w:r w:rsidR="004560E8" w:rsidRPr="006D6AA8">
        <w:rPr>
          <w:rFonts w:ascii="Times New Roman" w:hAnsi="Times New Roman" w:cs="Times New Roman"/>
          <w:iCs/>
          <w:sz w:val="24"/>
          <w:szCs w:val="24"/>
        </w:rPr>
        <w:t>rz</w:t>
      </w:r>
      <w:r w:rsidR="0051452C" w:rsidRPr="006D6AA8">
        <w:rPr>
          <w:rFonts w:ascii="Times New Roman" w:hAnsi="Times New Roman" w:cs="Times New Roman"/>
          <w:iCs/>
          <w:sz w:val="24"/>
          <w:szCs w:val="24"/>
        </w:rPr>
        <w:t>.</w:t>
      </w:r>
      <w:r w:rsidR="004560E8" w:rsidRPr="006D6AA8">
        <w:rPr>
          <w:rFonts w:ascii="Times New Roman" w:hAnsi="Times New Roman" w:cs="Times New Roman"/>
          <w:iCs/>
          <w:sz w:val="24"/>
          <w:szCs w:val="24"/>
        </w:rPr>
        <w:t xml:space="preserve"> </w:t>
      </w:r>
      <w:r w:rsidR="0051452C" w:rsidRPr="006D6AA8">
        <w:rPr>
          <w:rFonts w:ascii="Times New Roman" w:hAnsi="Times New Roman" w:cs="Times New Roman"/>
          <w:iCs/>
          <w:sz w:val="24"/>
          <w:szCs w:val="24"/>
        </w:rPr>
        <w:t xml:space="preserve">UE </w:t>
      </w:r>
      <w:r w:rsidR="00B34388" w:rsidRPr="006D6AA8">
        <w:rPr>
          <w:rFonts w:ascii="Times New Roman" w:hAnsi="Times New Roman" w:cs="Times New Roman"/>
          <w:iCs/>
          <w:sz w:val="24"/>
          <w:szCs w:val="24"/>
        </w:rPr>
        <w:t xml:space="preserve">L 113 z </w:t>
      </w:r>
      <w:r w:rsidR="00653B61" w:rsidRPr="006D6AA8">
        <w:rPr>
          <w:rFonts w:ascii="Times New Roman" w:hAnsi="Times New Roman" w:cs="Times New Roman"/>
          <w:iCs/>
          <w:sz w:val="24"/>
          <w:szCs w:val="24"/>
        </w:rPr>
        <w:t xml:space="preserve">dnia </w:t>
      </w:r>
      <w:r w:rsidR="00B34388" w:rsidRPr="006D6AA8">
        <w:rPr>
          <w:rFonts w:ascii="Times New Roman" w:hAnsi="Times New Roman" w:cs="Times New Roman"/>
          <w:iCs/>
          <w:sz w:val="24"/>
          <w:szCs w:val="24"/>
        </w:rPr>
        <w:t>29.</w:t>
      </w:r>
      <w:r w:rsidR="00A52C54">
        <w:rPr>
          <w:rFonts w:ascii="Times New Roman" w:hAnsi="Times New Roman" w:cs="Times New Roman"/>
          <w:iCs/>
          <w:sz w:val="24"/>
          <w:szCs w:val="24"/>
        </w:rPr>
        <w:t>0</w:t>
      </w:r>
      <w:r w:rsidR="00B34388" w:rsidRPr="006D6AA8">
        <w:rPr>
          <w:rFonts w:ascii="Times New Roman" w:hAnsi="Times New Roman" w:cs="Times New Roman"/>
          <w:iCs/>
          <w:sz w:val="24"/>
          <w:szCs w:val="24"/>
        </w:rPr>
        <w:t>4.2017, str.</w:t>
      </w:r>
      <w:r w:rsidR="001C1D27">
        <w:rPr>
          <w:rFonts w:ascii="Times New Roman" w:hAnsi="Times New Roman" w:cs="Times New Roman"/>
          <w:iCs/>
          <w:sz w:val="24"/>
          <w:szCs w:val="24"/>
        </w:rPr>
        <w:t> </w:t>
      </w:r>
      <w:r w:rsidR="00B34388" w:rsidRPr="006D6AA8">
        <w:rPr>
          <w:rFonts w:ascii="Times New Roman" w:hAnsi="Times New Roman" w:cs="Times New Roman"/>
          <w:iCs/>
          <w:sz w:val="24"/>
          <w:szCs w:val="24"/>
        </w:rPr>
        <w:t>48).</w:t>
      </w:r>
      <w:r w:rsidR="00CF083A" w:rsidRPr="006D6AA8">
        <w:rPr>
          <w:rFonts w:ascii="Times New Roman" w:hAnsi="Times New Roman" w:cs="Times New Roman"/>
          <w:sz w:val="24"/>
          <w:szCs w:val="24"/>
        </w:rPr>
        <w:t xml:space="preserve"> </w:t>
      </w:r>
      <w:r w:rsidR="00C849DD" w:rsidRPr="006D6AA8">
        <w:rPr>
          <w:rFonts w:ascii="Times New Roman" w:hAnsi="Times New Roman" w:cs="Times New Roman"/>
          <w:sz w:val="24"/>
          <w:szCs w:val="24"/>
        </w:rPr>
        <w:t xml:space="preserve">Decyzja </w:t>
      </w:r>
      <w:r w:rsidR="00CA510F" w:rsidRPr="006D6AA8">
        <w:rPr>
          <w:rFonts w:ascii="Times New Roman" w:hAnsi="Times New Roman" w:cs="Times New Roman"/>
          <w:sz w:val="24"/>
          <w:szCs w:val="24"/>
        </w:rPr>
        <w:t xml:space="preserve">ta </w:t>
      </w:r>
      <w:r w:rsidR="00C849DD" w:rsidRPr="006D6AA8">
        <w:rPr>
          <w:rFonts w:ascii="Times New Roman" w:hAnsi="Times New Roman" w:cs="Times New Roman"/>
          <w:sz w:val="24"/>
          <w:szCs w:val="24"/>
        </w:rPr>
        <w:t xml:space="preserve">weszła w życie w dniu </w:t>
      </w:r>
      <w:r w:rsidR="00C849DD" w:rsidRPr="006D6AA8">
        <w:rPr>
          <w:rFonts w:ascii="Times New Roman" w:hAnsi="Times New Roman" w:cs="Times New Roman"/>
          <w:iCs/>
          <w:sz w:val="24"/>
          <w:szCs w:val="24"/>
        </w:rPr>
        <w:t xml:space="preserve">19 maja 2017 r. </w:t>
      </w:r>
      <w:r w:rsidR="00663B06" w:rsidRPr="006D6AA8">
        <w:rPr>
          <w:rFonts w:ascii="Times New Roman" w:hAnsi="Times New Roman" w:cs="Times New Roman"/>
          <w:sz w:val="24"/>
          <w:szCs w:val="24"/>
        </w:rPr>
        <w:t xml:space="preserve">Zgodnie z </w:t>
      </w:r>
      <w:r w:rsidR="00C849DD" w:rsidRPr="006D6AA8">
        <w:rPr>
          <w:rFonts w:ascii="Times New Roman" w:hAnsi="Times New Roman" w:cs="Times New Roman"/>
          <w:sz w:val="24"/>
          <w:szCs w:val="24"/>
        </w:rPr>
        <w:t>dyrektywą</w:t>
      </w:r>
      <w:r w:rsidR="00663B06" w:rsidRPr="006D6AA8">
        <w:rPr>
          <w:rFonts w:ascii="Times New Roman" w:hAnsi="Times New Roman" w:cs="Times New Roman"/>
          <w:sz w:val="24"/>
          <w:szCs w:val="24"/>
        </w:rPr>
        <w:t xml:space="preserve"> przewoźnicy lotniczy zobowiązani są</w:t>
      </w:r>
      <w:r w:rsidR="00C849DD" w:rsidRPr="006D6AA8">
        <w:rPr>
          <w:rFonts w:ascii="Times New Roman" w:hAnsi="Times New Roman" w:cs="Times New Roman"/>
          <w:sz w:val="24"/>
          <w:szCs w:val="24"/>
        </w:rPr>
        <w:t xml:space="preserve"> do</w:t>
      </w:r>
      <w:r w:rsidR="00663B06" w:rsidRPr="006D6AA8">
        <w:rPr>
          <w:rFonts w:ascii="Times New Roman" w:hAnsi="Times New Roman" w:cs="Times New Roman"/>
          <w:sz w:val="24"/>
          <w:szCs w:val="24"/>
        </w:rPr>
        <w:t xml:space="preserve"> stosowania określonych przez K</w:t>
      </w:r>
      <w:r w:rsidR="00C849DD" w:rsidRPr="006D6AA8">
        <w:rPr>
          <w:rFonts w:ascii="Times New Roman" w:hAnsi="Times New Roman" w:cs="Times New Roman"/>
          <w:sz w:val="24"/>
          <w:szCs w:val="24"/>
        </w:rPr>
        <w:t>omisję Europejską protokołów i formatów danych</w:t>
      </w:r>
      <w:r w:rsidR="00663B06" w:rsidRPr="006D6AA8">
        <w:rPr>
          <w:rFonts w:ascii="Times New Roman" w:hAnsi="Times New Roman" w:cs="Times New Roman"/>
          <w:sz w:val="24"/>
          <w:szCs w:val="24"/>
        </w:rPr>
        <w:t xml:space="preserve"> po upływie roku </w:t>
      </w:r>
      <w:r w:rsidR="00C849DD" w:rsidRPr="006D6AA8">
        <w:rPr>
          <w:rFonts w:ascii="Times New Roman" w:hAnsi="Times New Roman" w:cs="Times New Roman"/>
          <w:sz w:val="24"/>
          <w:szCs w:val="24"/>
        </w:rPr>
        <w:t>od określeni</w:t>
      </w:r>
      <w:r w:rsidR="00517DFA" w:rsidRPr="006D6AA8">
        <w:rPr>
          <w:rFonts w:ascii="Times New Roman" w:hAnsi="Times New Roman" w:cs="Times New Roman"/>
          <w:sz w:val="24"/>
          <w:szCs w:val="24"/>
        </w:rPr>
        <w:t>a</w:t>
      </w:r>
      <w:r w:rsidR="00C849DD" w:rsidRPr="006D6AA8">
        <w:rPr>
          <w:rFonts w:ascii="Times New Roman" w:hAnsi="Times New Roman" w:cs="Times New Roman"/>
          <w:sz w:val="24"/>
          <w:szCs w:val="24"/>
        </w:rPr>
        <w:t xml:space="preserve"> </w:t>
      </w:r>
      <w:r w:rsidR="00517DFA" w:rsidRPr="006D6AA8">
        <w:rPr>
          <w:rFonts w:ascii="Times New Roman" w:hAnsi="Times New Roman" w:cs="Times New Roman"/>
          <w:sz w:val="24"/>
          <w:szCs w:val="24"/>
        </w:rPr>
        <w:t>tego w</w:t>
      </w:r>
      <w:r w:rsidR="00C849DD" w:rsidRPr="006D6AA8">
        <w:rPr>
          <w:rFonts w:ascii="Times New Roman" w:hAnsi="Times New Roman" w:cs="Times New Roman"/>
          <w:sz w:val="24"/>
          <w:szCs w:val="24"/>
        </w:rPr>
        <w:t>ykazu, a wi</w:t>
      </w:r>
      <w:r w:rsidR="00517DFA" w:rsidRPr="006D6AA8">
        <w:rPr>
          <w:rFonts w:ascii="Times New Roman" w:hAnsi="Times New Roman" w:cs="Times New Roman"/>
          <w:sz w:val="24"/>
          <w:szCs w:val="24"/>
        </w:rPr>
        <w:t>ę</w:t>
      </w:r>
      <w:r w:rsidR="00C849DD" w:rsidRPr="006D6AA8">
        <w:rPr>
          <w:rFonts w:ascii="Times New Roman" w:hAnsi="Times New Roman" w:cs="Times New Roman"/>
          <w:sz w:val="24"/>
          <w:szCs w:val="24"/>
        </w:rPr>
        <w:t>c</w:t>
      </w:r>
      <w:r w:rsidR="00517DFA" w:rsidRPr="006D6AA8">
        <w:rPr>
          <w:rFonts w:ascii="Times New Roman" w:hAnsi="Times New Roman" w:cs="Times New Roman"/>
          <w:sz w:val="24"/>
          <w:szCs w:val="24"/>
        </w:rPr>
        <w:t xml:space="preserve"> obowiązek ten powstanie</w:t>
      </w:r>
      <w:r w:rsidR="001C1D27">
        <w:rPr>
          <w:rFonts w:ascii="Times New Roman" w:hAnsi="Times New Roman" w:cs="Times New Roman"/>
          <w:sz w:val="24"/>
          <w:szCs w:val="24"/>
        </w:rPr>
        <w:t xml:space="preserve"> </w:t>
      </w:r>
      <w:r w:rsidR="00C849DD" w:rsidRPr="006D6AA8">
        <w:rPr>
          <w:rFonts w:ascii="Times New Roman" w:hAnsi="Times New Roman" w:cs="Times New Roman"/>
          <w:sz w:val="24"/>
          <w:szCs w:val="24"/>
        </w:rPr>
        <w:t>przed upływem terminu na dokonanie transpozycji dyrektywy i wejścia w życie projektowanej ustawy.</w:t>
      </w:r>
      <w:r w:rsidR="00DD7285" w:rsidRPr="006D6AA8">
        <w:rPr>
          <w:rFonts w:ascii="Times New Roman" w:hAnsi="Times New Roman" w:cs="Times New Roman"/>
          <w:sz w:val="24"/>
          <w:szCs w:val="24"/>
        </w:rPr>
        <w:t xml:space="preserve"> </w:t>
      </w:r>
    </w:p>
    <w:p w14:paraId="01004523" w14:textId="469FA919" w:rsidR="00714EA8" w:rsidRPr="006D6AA8" w:rsidRDefault="00714EA8" w:rsidP="001C1D27">
      <w:pPr>
        <w:suppressAutoHyphens/>
        <w:spacing w:before="120" w:line="360" w:lineRule="auto"/>
        <w:jc w:val="both"/>
        <w:rPr>
          <w:rFonts w:ascii="Times New Roman" w:hAnsi="Times New Roman" w:cs="Times New Roman"/>
          <w:iCs/>
          <w:sz w:val="24"/>
          <w:szCs w:val="24"/>
        </w:rPr>
      </w:pPr>
      <w:r w:rsidRPr="006D6AA8">
        <w:rPr>
          <w:rFonts w:ascii="Times New Roman" w:hAnsi="Times New Roman" w:cs="Times New Roman"/>
          <w:iCs/>
          <w:sz w:val="24"/>
          <w:szCs w:val="24"/>
        </w:rPr>
        <w:t xml:space="preserve">Projekt ustawy przewiduje wdrożenie wyżej wymienionej decyzji wykonawczej </w:t>
      </w:r>
      <w:r w:rsidR="00B2286C" w:rsidRPr="006D6AA8">
        <w:rPr>
          <w:rFonts w:ascii="Times New Roman" w:hAnsi="Times New Roman" w:cs="Times New Roman"/>
          <w:iCs/>
          <w:sz w:val="24"/>
          <w:szCs w:val="24"/>
        </w:rPr>
        <w:t>przez wydanie aktu wykonawczego.</w:t>
      </w:r>
      <w:r w:rsidRPr="006D6AA8">
        <w:rPr>
          <w:rFonts w:ascii="Times New Roman" w:hAnsi="Times New Roman" w:cs="Times New Roman"/>
          <w:iCs/>
          <w:sz w:val="24"/>
          <w:szCs w:val="24"/>
        </w:rPr>
        <w:t xml:space="preserve"> </w:t>
      </w:r>
      <w:r w:rsidR="00295385" w:rsidRPr="006D6AA8">
        <w:rPr>
          <w:rFonts w:ascii="Times New Roman" w:hAnsi="Times New Roman" w:cs="Times New Roman"/>
          <w:iCs/>
          <w:sz w:val="24"/>
          <w:szCs w:val="24"/>
        </w:rPr>
        <w:t>Projekt przewiduje, że p</w:t>
      </w:r>
      <w:r w:rsidR="00295385" w:rsidRPr="006D6AA8">
        <w:rPr>
          <w:rFonts w:ascii="Times New Roman" w:eastAsia="Calibri" w:hAnsi="Times New Roman" w:cs="Times New Roman"/>
          <w:sz w:val="24"/>
          <w:szCs w:val="24"/>
          <w:lang w:eastAsia="en-US"/>
        </w:rPr>
        <w:t xml:space="preserve">rzewoźnik lotniczy </w:t>
      </w:r>
      <w:r w:rsidR="00B2286C" w:rsidRPr="006D6AA8">
        <w:rPr>
          <w:rFonts w:ascii="Times New Roman" w:eastAsia="Calibri" w:hAnsi="Times New Roman" w:cs="Times New Roman"/>
          <w:sz w:val="24"/>
          <w:szCs w:val="24"/>
          <w:lang w:eastAsia="en-US"/>
        </w:rPr>
        <w:t xml:space="preserve">przekazywać będzie </w:t>
      </w:r>
      <w:r w:rsidR="00295385" w:rsidRPr="006D6AA8">
        <w:rPr>
          <w:rFonts w:ascii="Times New Roman" w:eastAsia="Calibri" w:hAnsi="Times New Roman" w:cs="Times New Roman"/>
          <w:sz w:val="24"/>
          <w:szCs w:val="24"/>
          <w:lang w:eastAsia="en-US"/>
        </w:rPr>
        <w:t>dane PNR do JIP za pomocą środków komunikacji elektronicznej</w:t>
      </w:r>
      <w:r w:rsidR="00A52C54">
        <w:rPr>
          <w:rFonts w:ascii="Times New Roman" w:eastAsia="Calibri" w:hAnsi="Times New Roman" w:cs="Times New Roman"/>
          <w:sz w:val="24"/>
          <w:szCs w:val="24"/>
          <w:lang w:eastAsia="en-US"/>
        </w:rPr>
        <w:t>,</w:t>
      </w:r>
      <w:r w:rsidR="00295385" w:rsidRPr="006D6AA8">
        <w:rPr>
          <w:rFonts w:ascii="Times New Roman" w:eastAsia="Calibri" w:hAnsi="Times New Roman" w:cs="Times New Roman"/>
          <w:sz w:val="24"/>
          <w:szCs w:val="24"/>
          <w:lang w:eastAsia="en-US"/>
        </w:rPr>
        <w:t xml:space="preserve"> </w:t>
      </w:r>
      <w:r w:rsidR="00295385" w:rsidRPr="006D6AA8">
        <w:rPr>
          <w:rFonts w:ascii="Times New Roman" w:eastAsia="Calibri" w:hAnsi="Times New Roman" w:cs="Times New Roman"/>
          <w:sz w:val="24"/>
          <w:szCs w:val="24"/>
          <w:lang w:eastAsia="en-US"/>
        </w:rPr>
        <w:lastRenderedPageBreak/>
        <w:t>wykorzystując wybrane przez siebie protokoły i formaty danych spośród określonych w</w:t>
      </w:r>
      <w:r w:rsidR="001C1D27">
        <w:rPr>
          <w:rFonts w:ascii="Times New Roman" w:eastAsia="Calibri" w:hAnsi="Times New Roman" w:cs="Times New Roman"/>
          <w:sz w:val="24"/>
          <w:szCs w:val="24"/>
          <w:lang w:eastAsia="en-US"/>
        </w:rPr>
        <w:t> </w:t>
      </w:r>
      <w:r w:rsidR="00A3571A" w:rsidRPr="006D6AA8">
        <w:rPr>
          <w:rFonts w:ascii="Times New Roman" w:eastAsia="Calibri" w:hAnsi="Times New Roman" w:cs="Times New Roman"/>
          <w:sz w:val="24"/>
          <w:szCs w:val="24"/>
          <w:lang w:eastAsia="en-US"/>
        </w:rPr>
        <w:t xml:space="preserve">ww. </w:t>
      </w:r>
      <w:r w:rsidR="004D13AE" w:rsidRPr="006D6AA8">
        <w:rPr>
          <w:rFonts w:ascii="Times New Roman" w:eastAsia="Calibri" w:hAnsi="Times New Roman" w:cs="Times New Roman"/>
          <w:sz w:val="24"/>
          <w:szCs w:val="24"/>
          <w:lang w:eastAsia="en-US"/>
        </w:rPr>
        <w:t>akcie wykonawczym</w:t>
      </w:r>
      <w:r w:rsidR="00295385" w:rsidRPr="006D6AA8">
        <w:rPr>
          <w:rFonts w:ascii="Times New Roman" w:eastAsia="Calibri" w:hAnsi="Times New Roman" w:cs="Times New Roman"/>
          <w:sz w:val="24"/>
          <w:szCs w:val="24"/>
          <w:lang w:eastAsia="en-US"/>
        </w:rPr>
        <w:t xml:space="preserve">. </w:t>
      </w:r>
      <w:r w:rsidR="001B5FCB" w:rsidRPr="006D6AA8">
        <w:rPr>
          <w:rFonts w:ascii="Times New Roman" w:hAnsi="Times New Roman" w:cs="Times New Roman"/>
          <w:iCs/>
          <w:sz w:val="24"/>
          <w:szCs w:val="24"/>
        </w:rPr>
        <w:t>D</w:t>
      </w:r>
      <w:r w:rsidRPr="006D6AA8">
        <w:rPr>
          <w:rFonts w:ascii="Times New Roman" w:hAnsi="Times New Roman" w:cs="Times New Roman"/>
          <w:iCs/>
          <w:sz w:val="24"/>
          <w:szCs w:val="24"/>
        </w:rPr>
        <w:t>an</w:t>
      </w:r>
      <w:r w:rsidR="001B5FCB" w:rsidRPr="006D6AA8">
        <w:rPr>
          <w:rFonts w:ascii="Times New Roman" w:hAnsi="Times New Roman" w:cs="Times New Roman"/>
          <w:iCs/>
          <w:sz w:val="24"/>
          <w:szCs w:val="24"/>
        </w:rPr>
        <w:t>e</w:t>
      </w:r>
      <w:r w:rsidRPr="006D6AA8">
        <w:rPr>
          <w:rFonts w:ascii="Times New Roman" w:hAnsi="Times New Roman" w:cs="Times New Roman"/>
          <w:iCs/>
          <w:sz w:val="24"/>
          <w:szCs w:val="24"/>
        </w:rPr>
        <w:t xml:space="preserve"> API, które </w:t>
      </w:r>
      <w:r w:rsidR="001B5FCB" w:rsidRPr="006D6AA8">
        <w:rPr>
          <w:rFonts w:ascii="Times New Roman" w:hAnsi="Times New Roman" w:cs="Times New Roman"/>
          <w:iCs/>
          <w:sz w:val="24"/>
          <w:szCs w:val="24"/>
        </w:rPr>
        <w:t>zbierane są przez przewoźników lotniczych</w:t>
      </w:r>
      <w:r w:rsidR="00A3571A" w:rsidRPr="006D6AA8">
        <w:rPr>
          <w:rFonts w:ascii="Times New Roman" w:hAnsi="Times New Roman" w:cs="Times New Roman"/>
          <w:iCs/>
          <w:sz w:val="24"/>
          <w:szCs w:val="24"/>
        </w:rPr>
        <w:t>,</w:t>
      </w:r>
      <w:r w:rsidR="001B5FCB" w:rsidRPr="006D6AA8">
        <w:rPr>
          <w:rFonts w:ascii="Times New Roman" w:hAnsi="Times New Roman" w:cs="Times New Roman"/>
          <w:iCs/>
          <w:sz w:val="24"/>
          <w:szCs w:val="24"/>
        </w:rPr>
        <w:t xml:space="preserve"> </w:t>
      </w:r>
      <w:r w:rsidRPr="006D6AA8">
        <w:rPr>
          <w:rFonts w:ascii="Times New Roman" w:hAnsi="Times New Roman" w:cs="Times New Roman"/>
          <w:iCs/>
          <w:sz w:val="24"/>
          <w:szCs w:val="24"/>
        </w:rPr>
        <w:t xml:space="preserve">odrębnie od </w:t>
      </w:r>
      <w:r w:rsidR="001B5FCB" w:rsidRPr="006D6AA8">
        <w:rPr>
          <w:rFonts w:ascii="Times New Roman" w:hAnsi="Times New Roman" w:cs="Times New Roman"/>
          <w:iCs/>
          <w:sz w:val="24"/>
          <w:szCs w:val="24"/>
        </w:rPr>
        <w:t xml:space="preserve">pozostałych </w:t>
      </w:r>
      <w:r w:rsidRPr="006D6AA8">
        <w:rPr>
          <w:rFonts w:ascii="Times New Roman" w:hAnsi="Times New Roman" w:cs="Times New Roman"/>
          <w:iCs/>
          <w:sz w:val="24"/>
          <w:szCs w:val="24"/>
        </w:rPr>
        <w:t xml:space="preserve">danych PNR dla tego samego lotu PNR, </w:t>
      </w:r>
      <w:r w:rsidR="001B5FCB" w:rsidRPr="006D6AA8">
        <w:rPr>
          <w:rFonts w:ascii="Times New Roman" w:hAnsi="Times New Roman" w:cs="Times New Roman"/>
          <w:iCs/>
          <w:sz w:val="24"/>
          <w:szCs w:val="24"/>
        </w:rPr>
        <w:t xml:space="preserve">przekazywane będą </w:t>
      </w:r>
      <w:r w:rsidR="004D13AE" w:rsidRPr="006D6AA8">
        <w:rPr>
          <w:rFonts w:ascii="Times New Roman" w:hAnsi="Times New Roman" w:cs="Times New Roman"/>
          <w:iCs/>
          <w:sz w:val="24"/>
          <w:szCs w:val="24"/>
        </w:rPr>
        <w:t>za pomocą jednego</w:t>
      </w:r>
      <w:r w:rsidR="001B5FCB" w:rsidRPr="006D6AA8">
        <w:rPr>
          <w:rFonts w:ascii="Times New Roman" w:hAnsi="Times New Roman" w:cs="Times New Roman"/>
          <w:iCs/>
          <w:sz w:val="24"/>
          <w:szCs w:val="24"/>
        </w:rPr>
        <w:t xml:space="preserve"> format</w:t>
      </w:r>
      <w:r w:rsidR="004D13AE" w:rsidRPr="006D6AA8">
        <w:rPr>
          <w:rFonts w:ascii="Times New Roman" w:hAnsi="Times New Roman" w:cs="Times New Roman"/>
          <w:iCs/>
          <w:sz w:val="24"/>
          <w:szCs w:val="24"/>
        </w:rPr>
        <w:t>u</w:t>
      </w:r>
      <w:r w:rsidR="001B5FCB" w:rsidRPr="006D6AA8">
        <w:rPr>
          <w:rFonts w:ascii="Times New Roman" w:hAnsi="Times New Roman" w:cs="Times New Roman"/>
          <w:iCs/>
          <w:sz w:val="24"/>
          <w:szCs w:val="24"/>
        </w:rPr>
        <w:t xml:space="preserve"> danych określon</w:t>
      </w:r>
      <w:r w:rsidR="004D13AE" w:rsidRPr="006D6AA8">
        <w:rPr>
          <w:rFonts w:ascii="Times New Roman" w:hAnsi="Times New Roman" w:cs="Times New Roman"/>
          <w:iCs/>
          <w:sz w:val="24"/>
          <w:szCs w:val="24"/>
        </w:rPr>
        <w:t>ego</w:t>
      </w:r>
      <w:r w:rsidR="001B5FCB" w:rsidRPr="006D6AA8">
        <w:rPr>
          <w:rFonts w:ascii="Times New Roman" w:hAnsi="Times New Roman" w:cs="Times New Roman"/>
          <w:iCs/>
          <w:sz w:val="24"/>
          <w:szCs w:val="24"/>
        </w:rPr>
        <w:t xml:space="preserve"> w </w:t>
      </w:r>
      <w:r w:rsidR="00A3571A" w:rsidRPr="006D6AA8">
        <w:rPr>
          <w:rFonts w:ascii="Times New Roman" w:hAnsi="Times New Roman" w:cs="Times New Roman"/>
          <w:iCs/>
          <w:sz w:val="24"/>
          <w:szCs w:val="24"/>
        </w:rPr>
        <w:t xml:space="preserve">ww. </w:t>
      </w:r>
      <w:r w:rsidR="001B5FCB" w:rsidRPr="006D6AA8">
        <w:rPr>
          <w:rFonts w:ascii="Times New Roman" w:hAnsi="Times New Roman" w:cs="Times New Roman"/>
          <w:iCs/>
          <w:sz w:val="24"/>
          <w:szCs w:val="24"/>
        </w:rPr>
        <w:t xml:space="preserve">akcie wykonawczym. </w:t>
      </w:r>
    </w:p>
    <w:p w14:paraId="406ED239" w14:textId="2E546D02" w:rsidR="000820E8" w:rsidRPr="006D6AA8" w:rsidRDefault="000820E8" w:rsidP="001C1D27">
      <w:pPr>
        <w:suppressAutoHyphens/>
        <w:spacing w:before="120" w:line="360" w:lineRule="auto"/>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 xml:space="preserve">Przewoźnicy lotniczy wykonujący nieregularne przewozy lotnicze pasażerów </w:t>
      </w:r>
      <w:r w:rsidR="001C1D27">
        <w:rPr>
          <w:rFonts w:ascii="Times New Roman" w:eastAsia="Calibri" w:hAnsi="Times New Roman" w:cs="Times New Roman"/>
          <w:sz w:val="24"/>
          <w:szCs w:val="24"/>
          <w:lang w:eastAsia="en-US"/>
        </w:rPr>
        <w:t>i </w:t>
      </w:r>
      <w:r w:rsidRPr="006D6AA8">
        <w:rPr>
          <w:rFonts w:ascii="Times New Roman" w:eastAsia="Calibri" w:hAnsi="Times New Roman" w:cs="Times New Roman"/>
          <w:sz w:val="24"/>
          <w:szCs w:val="24"/>
          <w:lang w:eastAsia="en-US"/>
        </w:rPr>
        <w:t>niedysponujący niezbędną infrastrukturą</w:t>
      </w:r>
      <w:r w:rsidR="00575969" w:rsidRPr="006D6AA8">
        <w:rPr>
          <w:rFonts w:ascii="Times New Roman" w:eastAsia="Calibri" w:hAnsi="Times New Roman" w:cs="Times New Roman"/>
          <w:sz w:val="24"/>
          <w:szCs w:val="24"/>
          <w:lang w:eastAsia="en-US"/>
        </w:rPr>
        <w:t xml:space="preserve"> (tzw. mali przewoźnicy lotniczy)</w:t>
      </w:r>
      <w:r w:rsidRPr="006D6AA8">
        <w:rPr>
          <w:rFonts w:ascii="Times New Roman" w:eastAsia="Calibri" w:hAnsi="Times New Roman" w:cs="Times New Roman"/>
          <w:sz w:val="24"/>
          <w:szCs w:val="24"/>
          <w:lang w:eastAsia="en-US"/>
        </w:rPr>
        <w:t xml:space="preserve">, która umożliwiałaby obsługę formatów danych i protokołów, określonych w </w:t>
      </w:r>
      <w:r w:rsidR="00295385" w:rsidRPr="006D6AA8">
        <w:rPr>
          <w:rFonts w:ascii="Times New Roman" w:eastAsia="Calibri" w:hAnsi="Times New Roman" w:cs="Times New Roman"/>
          <w:sz w:val="24"/>
          <w:szCs w:val="24"/>
          <w:lang w:eastAsia="en-US"/>
        </w:rPr>
        <w:t>ww. rozporządzeniu</w:t>
      </w:r>
      <w:r w:rsidRPr="006D6AA8">
        <w:rPr>
          <w:rFonts w:ascii="Times New Roman" w:eastAsia="Calibri" w:hAnsi="Times New Roman" w:cs="Times New Roman"/>
          <w:sz w:val="24"/>
          <w:szCs w:val="24"/>
          <w:lang w:eastAsia="en-US"/>
        </w:rPr>
        <w:t xml:space="preserve">, przekazywać będą dane PNR do JIP za pomocą środków </w:t>
      </w:r>
      <w:r w:rsidR="00575969" w:rsidRPr="006D6AA8">
        <w:rPr>
          <w:rFonts w:ascii="Times New Roman" w:eastAsia="Calibri" w:hAnsi="Times New Roman" w:cs="Times New Roman"/>
          <w:sz w:val="24"/>
          <w:szCs w:val="24"/>
          <w:lang w:eastAsia="en-US"/>
        </w:rPr>
        <w:t xml:space="preserve">komunikacji </w:t>
      </w:r>
      <w:r w:rsidRPr="006D6AA8">
        <w:rPr>
          <w:rFonts w:ascii="Times New Roman" w:eastAsia="Calibri" w:hAnsi="Times New Roman" w:cs="Times New Roman"/>
          <w:sz w:val="24"/>
          <w:szCs w:val="24"/>
          <w:lang w:eastAsia="en-US"/>
        </w:rPr>
        <w:t>elektroniczn</w:t>
      </w:r>
      <w:r w:rsidR="00575969" w:rsidRPr="006D6AA8">
        <w:rPr>
          <w:rFonts w:ascii="Times New Roman" w:eastAsia="Calibri" w:hAnsi="Times New Roman" w:cs="Times New Roman"/>
          <w:sz w:val="24"/>
          <w:szCs w:val="24"/>
          <w:lang w:eastAsia="en-US"/>
        </w:rPr>
        <w:t>ej</w:t>
      </w:r>
      <w:r w:rsidRPr="006D6AA8">
        <w:rPr>
          <w:rFonts w:ascii="Times New Roman" w:eastAsia="Calibri" w:hAnsi="Times New Roman" w:cs="Times New Roman"/>
          <w:sz w:val="24"/>
          <w:szCs w:val="24"/>
          <w:lang w:eastAsia="en-US"/>
        </w:rPr>
        <w:t xml:space="preserve">, </w:t>
      </w:r>
      <w:r w:rsidR="00A16D7C" w:rsidRPr="006D6AA8">
        <w:rPr>
          <w:rFonts w:ascii="Times New Roman" w:eastAsia="Calibri" w:hAnsi="Times New Roman" w:cs="Times New Roman"/>
          <w:sz w:val="24"/>
          <w:szCs w:val="24"/>
          <w:lang w:eastAsia="en-US"/>
        </w:rPr>
        <w:t xml:space="preserve">w sposób </w:t>
      </w:r>
      <w:r w:rsidRPr="006D6AA8">
        <w:rPr>
          <w:rFonts w:ascii="Times New Roman" w:eastAsia="Calibri" w:hAnsi="Times New Roman" w:cs="Times New Roman"/>
          <w:sz w:val="24"/>
          <w:szCs w:val="24"/>
          <w:lang w:eastAsia="en-US"/>
        </w:rPr>
        <w:t>gwarantują</w:t>
      </w:r>
      <w:r w:rsidR="00A16D7C" w:rsidRPr="006D6AA8">
        <w:rPr>
          <w:rFonts w:ascii="Times New Roman" w:eastAsia="Calibri" w:hAnsi="Times New Roman" w:cs="Times New Roman"/>
          <w:sz w:val="24"/>
          <w:szCs w:val="24"/>
          <w:lang w:eastAsia="en-US"/>
        </w:rPr>
        <w:t>cy</w:t>
      </w:r>
      <w:r w:rsidRPr="006D6AA8">
        <w:rPr>
          <w:rFonts w:ascii="Times New Roman" w:eastAsia="Calibri" w:hAnsi="Times New Roman" w:cs="Times New Roman"/>
          <w:sz w:val="24"/>
          <w:szCs w:val="24"/>
          <w:lang w:eastAsia="en-US"/>
        </w:rPr>
        <w:t xml:space="preserve"> </w:t>
      </w:r>
      <w:r w:rsidR="00575969" w:rsidRPr="006D6AA8">
        <w:rPr>
          <w:rFonts w:ascii="Times New Roman" w:eastAsia="Calibri" w:hAnsi="Times New Roman" w:cs="Times New Roman"/>
          <w:sz w:val="24"/>
          <w:szCs w:val="24"/>
          <w:lang w:eastAsia="en-US"/>
        </w:rPr>
        <w:t>ochronę</w:t>
      </w:r>
      <w:r w:rsidR="00A16D7C" w:rsidRPr="006D6AA8">
        <w:rPr>
          <w:rFonts w:ascii="Times New Roman" w:eastAsia="Calibri" w:hAnsi="Times New Roman" w:cs="Times New Roman"/>
          <w:sz w:val="24"/>
          <w:szCs w:val="24"/>
          <w:lang w:eastAsia="en-US"/>
        </w:rPr>
        <w:t xml:space="preserve"> danych osobowych</w:t>
      </w:r>
      <w:r w:rsidR="00575969" w:rsidRPr="006D6AA8">
        <w:rPr>
          <w:rFonts w:ascii="Times New Roman" w:eastAsia="Calibri" w:hAnsi="Times New Roman" w:cs="Times New Roman"/>
          <w:sz w:val="24"/>
          <w:szCs w:val="24"/>
          <w:lang w:eastAsia="en-US"/>
        </w:rPr>
        <w:t xml:space="preserve"> przed </w:t>
      </w:r>
      <w:r w:rsidR="007C3D21" w:rsidRPr="006D6AA8">
        <w:rPr>
          <w:rFonts w:ascii="Times New Roman" w:eastAsia="Calibri" w:hAnsi="Times New Roman" w:cs="Times New Roman"/>
          <w:sz w:val="24"/>
          <w:szCs w:val="24"/>
          <w:lang w:eastAsia="en-US"/>
        </w:rPr>
        <w:t xml:space="preserve">niedozwolonymi formami ich przetwarzania, w szczególności przed ich </w:t>
      </w:r>
      <w:r w:rsidR="00A16D7C" w:rsidRPr="006D6AA8">
        <w:rPr>
          <w:rFonts w:ascii="Times New Roman" w:eastAsia="Calibri" w:hAnsi="Times New Roman" w:cs="Times New Roman"/>
          <w:sz w:val="24"/>
          <w:szCs w:val="24"/>
          <w:lang w:eastAsia="en-US"/>
        </w:rPr>
        <w:t>zniszczeniem, utratą, modyfikacją, ujawnieniem lub dostępem do nich</w:t>
      </w:r>
      <w:r w:rsidR="007C3D21" w:rsidRPr="006D6AA8">
        <w:rPr>
          <w:rFonts w:ascii="Times New Roman" w:eastAsia="Calibri" w:hAnsi="Times New Roman" w:cs="Times New Roman"/>
          <w:sz w:val="24"/>
          <w:szCs w:val="24"/>
          <w:lang w:eastAsia="en-US"/>
        </w:rPr>
        <w:t>, uwzględniający ryzyko wiążące się z przetwarzaniem i charakterem danych podlegających ochronie oraz koszty jego wdrożenia.</w:t>
      </w:r>
      <w:r w:rsidRPr="006D6AA8">
        <w:rPr>
          <w:rFonts w:ascii="Times New Roman" w:eastAsia="Calibri" w:hAnsi="Times New Roman" w:cs="Times New Roman"/>
          <w:sz w:val="24"/>
          <w:szCs w:val="24"/>
          <w:lang w:eastAsia="en-US"/>
        </w:rPr>
        <w:t xml:space="preserve"> Rodzaje stosowanych środków</w:t>
      </w:r>
      <w:r w:rsidR="006020CF" w:rsidRPr="006D6AA8">
        <w:rPr>
          <w:rFonts w:ascii="Times New Roman" w:eastAsia="Calibri" w:hAnsi="Times New Roman" w:cs="Times New Roman"/>
          <w:sz w:val="24"/>
          <w:szCs w:val="24"/>
          <w:lang w:eastAsia="en-US"/>
        </w:rPr>
        <w:t xml:space="preserve"> komunikacji elektronicznej</w:t>
      </w:r>
      <w:r w:rsidRPr="006D6AA8">
        <w:rPr>
          <w:rFonts w:ascii="Times New Roman" w:eastAsia="Calibri" w:hAnsi="Times New Roman" w:cs="Times New Roman"/>
          <w:sz w:val="24"/>
          <w:szCs w:val="24"/>
          <w:lang w:eastAsia="en-US"/>
        </w:rPr>
        <w:t xml:space="preserve">, za pomocą których przekazywane </w:t>
      </w:r>
      <w:r w:rsidR="006020CF" w:rsidRPr="006D6AA8">
        <w:rPr>
          <w:rFonts w:ascii="Times New Roman" w:eastAsia="Calibri" w:hAnsi="Times New Roman" w:cs="Times New Roman"/>
          <w:sz w:val="24"/>
          <w:szCs w:val="24"/>
          <w:lang w:eastAsia="en-US"/>
        </w:rPr>
        <w:t xml:space="preserve">będą </w:t>
      </w:r>
      <w:r w:rsidRPr="006D6AA8">
        <w:rPr>
          <w:rFonts w:ascii="Times New Roman" w:eastAsia="Calibri" w:hAnsi="Times New Roman" w:cs="Times New Roman"/>
          <w:sz w:val="24"/>
          <w:szCs w:val="24"/>
          <w:lang w:eastAsia="en-US"/>
        </w:rPr>
        <w:t>dane PNR</w:t>
      </w:r>
      <w:r w:rsidR="00575969" w:rsidRPr="006D6AA8">
        <w:rPr>
          <w:rFonts w:ascii="Times New Roman" w:eastAsia="Calibri" w:hAnsi="Times New Roman" w:cs="Times New Roman"/>
          <w:sz w:val="24"/>
          <w:szCs w:val="24"/>
          <w:lang w:eastAsia="en-US"/>
        </w:rPr>
        <w:t xml:space="preserve"> oraz sposób zabezpieczenia tych danych</w:t>
      </w:r>
      <w:r w:rsidRPr="006D6AA8">
        <w:rPr>
          <w:rFonts w:ascii="Times New Roman" w:eastAsia="Calibri" w:hAnsi="Times New Roman" w:cs="Times New Roman"/>
          <w:sz w:val="24"/>
          <w:szCs w:val="24"/>
          <w:lang w:eastAsia="en-US"/>
        </w:rPr>
        <w:t>, podlegać będą uzgodnieniu</w:t>
      </w:r>
      <w:r w:rsidR="006020CF" w:rsidRPr="006D6AA8">
        <w:rPr>
          <w:rFonts w:ascii="Times New Roman" w:eastAsia="Calibri" w:hAnsi="Times New Roman" w:cs="Times New Roman"/>
          <w:sz w:val="24"/>
          <w:szCs w:val="24"/>
          <w:lang w:eastAsia="en-US"/>
        </w:rPr>
        <w:t xml:space="preserve"> </w:t>
      </w:r>
      <w:r w:rsidRPr="006D6AA8">
        <w:rPr>
          <w:rFonts w:ascii="Times New Roman" w:eastAsia="Calibri" w:hAnsi="Times New Roman" w:cs="Times New Roman"/>
          <w:sz w:val="24"/>
          <w:szCs w:val="24"/>
          <w:lang w:eastAsia="en-US"/>
        </w:rPr>
        <w:t>przez przewoźnika lotniczego z Komendantem Głównym Straży Granicznej</w:t>
      </w:r>
      <w:r w:rsidR="00294D01" w:rsidRPr="006D6AA8">
        <w:rPr>
          <w:rFonts w:ascii="Times New Roman" w:eastAsia="Calibri" w:hAnsi="Times New Roman" w:cs="Times New Roman"/>
          <w:sz w:val="24"/>
          <w:szCs w:val="24"/>
          <w:lang w:eastAsia="en-US"/>
        </w:rPr>
        <w:t xml:space="preserve"> w drodze pisemnego porozumienia.</w:t>
      </w:r>
    </w:p>
    <w:p w14:paraId="7683B79C" w14:textId="77E6B0BA" w:rsidR="00610807" w:rsidRPr="006D6AA8" w:rsidRDefault="00610807" w:rsidP="001C1D27">
      <w:pPr>
        <w:suppressAutoHyphens/>
        <w:spacing w:before="120" w:line="360" w:lineRule="auto"/>
        <w:jc w:val="both"/>
        <w:rPr>
          <w:rFonts w:ascii="Times New Roman" w:hAnsi="Times New Roman" w:cs="Times New Roman"/>
          <w:bCs/>
          <w:i/>
          <w:color w:val="000000" w:themeColor="text1"/>
          <w:sz w:val="24"/>
          <w:szCs w:val="24"/>
        </w:rPr>
      </w:pPr>
      <w:r w:rsidRPr="006D6AA8">
        <w:rPr>
          <w:rFonts w:ascii="Times New Roman" w:hAnsi="Times New Roman" w:cs="Times New Roman"/>
          <w:iCs/>
          <w:color w:val="000000" w:themeColor="text1"/>
          <w:sz w:val="24"/>
          <w:szCs w:val="24"/>
        </w:rPr>
        <w:t>Natomiast w przypadku awarii technicznej uniemożliw</w:t>
      </w:r>
      <w:r w:rsidR="001C1D27">
        <w:rPr>
          <w:rFonts w:ascii="Times New Roman" w:hAnsi="Times New Roman" w:cs="Times New Roman"/>
          <w:iCs/>
          <w:color w:val="000000" w:themeColor="text1"/>
          <w:sz w:val="24"/>
          <w:szCs w:val="24"/>
        </w:rPr>
        <w:t>iającej przesłanie danych PNR w </w:t>
      </w:r>
      <w:r w:rsidRPr="006D6AA8">
        <w:rPr>
          <w:rFonts w:ascii="Times New Roman" w:hAnsi="Times New Roman" w:cs="Times New Roman"/>
          <w:iCs/>
          <w:color w:val="000000" w:themeColor="text1"/>
          <w:sz w:val="24"/>
          <w:szCs w:val="24"/>
        </w:rPr>
        <w:t>wymagany</w:t>
      </w:r>
      <w:r w:rsidR="002B7F28" w:rsidRPr="006D6AA8">
        <w:rPr>
          <w:rFonts w:ascii="Times New Roman" w:hAnsi="Times New Roman" w:cs="Times New Roman"/>
          <w:iCs/>
          <w:color w:val="000000" w:themeColor="text1"/>
          <w:sz w:val="24"/>
          <w:szCs w:val="24"/>
        </w:rPr>
        <w:t>m</w:t>
      </w:r>
      <w:r w:rsidRPr="006D6AA8">
        <w:rPr>
          <w:rFonts w:ascii="Times New Roman" w:hAnsi="Times New Roman" w:cs="Times New Roman"/>
          <w:iCs/>
          <w:color w:val="000000" w:themeColor="text1"/>
          <w:sz w:val="24"/>
          <w:szCs w:val="24"/>
        </w:rPr>
        <w:t xml:space="preserve"> </w:t>
      </w:r>
      <w:r w:rsidR="002B7F28" w:rsidRPr="006D6AA8">
        <w:rPr>
          <w:rFonts w:ascii="Times New Roman" w:hAnsi="Times New Roman" w:cs="Times New Roman"/>
          <w:iCs/>
          <w:color w:val="000000" w:themeColor="text1"/>
          <w:sz w:val="24"/>
          <w:szCs w:val="24"/>
        </w:rPr>
        <w:t>trybie</w:t>
      </w:r>
      <w:r w:rsidRPr="006D6AA8">
        <w:rPr>
          <w:rFonts w:ascii="Times New Roman" w:hAnsi="Times New Roman" w:cs="Times New Roman"/>
          <w:iCs/>
          <w:color w:val="000000" w:themeColor="text1"/>
          <w:sz w:val="24"/>
          <w:szCs w:val="24"/>
        </w:rPr>
        <w:t xml:space="preserve"> projekt przewiduje, że </w:t>
      </w:r>
      <w:r w:rsidRPr="006D6AA8">
        <w:rPr>
          <w:rFonts w:ascii="Times New Roman" w:hAnsi="Times New Roman" w:cs="Times New Roman"/>
          <w:color w:val="000000" w:themeColor="text1"/>
          <w:sz w:val="24"/>
          <w:szCs w:val="24"/>
        </w:rPr>
        <w:t>przewoźnicy lotniczy</w:t>
      </w:r>
      <w:r w:rsidR="006020CF" w:rsidRPr="006D6AA8">
        <w:rPr>
          <w:rFonts w:ascii="Times New Roman" w:hAnsi="Times New Roman" w:cs="Times New Roman"/>
          <w:color w:val="000000" w:themeColor="text1"/>
          <w:sz w:val="24"/>
          <w:szCs w:val="24"/>
        </w:rPr>
        <w:t xml:space="preserve"> uzgadniać będą </w:t>
      </w:r>
      <w:r w:rsidR="00575969" w:rsidRPr="006D6AA8">
        <w:rPr>
          <w:rFonts w:ascii="Times New Roman" w:hAnsi="Times New Roman" w:cs="Times New Roman"/>
          <w:color w:val="000000" w:themeColor="text1"/>
          <w:sz w:val="24"/>
          <w:szCs w:val="24"/>
        </w:rPr>
        <w:t>z JIP</w:t>
      </w:r>
      <w:r w:rsidRPr="006D6AA8">
        <w:rPr>
          <w:rFonts w:ascii="Times New Roman" w:hAnsi="Times New Roman" w:cs="Times New Roman"/>
          <w:color w:val="000000" w:themeColor="text1"/>
          <w:sz w:val="24"/>
          <w:szCs w:val="24"/>
        </w:rPr>
        <w:t xml:space="preserve"> w inny sposób </w:t>
      </w:r>
      <w:r w:rsidR="006020CF" w:rsidRPr="006D6AA8">
        <w:rPr>
          <w:rFonts w:ascii="Times New Roman" w:hAnsi="Times New Roman" w:cs="Times New Roman"/>
          <w:color w:val="000000" w:themeColor="text1"/>
          <w:sz w:val="24"/>
          <w:szCs w:val="24"/>
        </w:rPr>
        <w:t xml:space="preserve">przekazania tych danych, </w:t>
      </w:r>
      <w:r w:rsidR="00A16D7C" w:rsidRPr="006D6AA8">
        <w:rPr>
          <w:rFonts w:ascii="Times New Roman" w:hAnsi="Times New Roman" w:cs="Times New Roman"/>
          <w:color w:val="000000" w:themeColor="text1"/>
          <w:sz w:val="24"/>
          <w:szCs w:val="24"/>
        </w:rPr>
        <w:t xml:space="preserve">zapewniający sprawny przekaz danych, gwarantujący ochronę danych osobowych przed </w:t>
      </w:r>
      <w:r w:rsidR="006020CF" w:rsidRPr="006D6AA8">
        <w:rPr>
          <w:rFonts w:ascii="Times New Roman" w:hAnsi="Times New Roman" w:cs="Times New Roman"/>
          <w:color w:val="000000" w:themeColor="text1"/>
          <w:sz w:val="24"/>
          <w:szCs w:val="24"/>
        </w:rPr>
        <w:t xml:space="preserve">niedozwolonymi formami </w:t>
      </w:r>
      <w:r w:rsidR="00A16D7C" w:rsidRPr="006D6AA8">
        <w:rPr>
          <w:rFonts w:ascii="Times New Roman" w:hAnsi="Times New Roman" w:cs="Times New Roman"/>
          <w:color w:val="000000" w:themeColor="text1"/>
          <w:sz w:val="24"/>
          <w:szCs w:val="24"/>
        </w:rPr>
        <w:t>ich</w:t>
      </w:r>
      <w:r w:rsidR="006020CF" w:rsidRPr="006D6AA8">
        <w:rPr>
          <w:rFonts w:ascii="Times New Roman" w:hAnsi="Times New Roman" w:cs="Times New Roman"/>
          <w:color w:val="000000" w:themeColor="text1"/>
          <w:sz w:val="24"/>
          <w:szCs w:val="24"/>
        </w:rPr>
        <w:t xml:space="preserve"> przetwarzania, w szczególności przed ich</w:t>
      </w:r>
      <w:r w:rsidR="00A16D7C" w:rsidRPr="006D6AA8">
        <w:rPr>
          <w:rFonts w:ascii="Times New Roman" w:hAnsi="Times New Roman" w:cs="Times New Roman"/>
          <w:color w:val="000000" w:themeColor="text1"/>
          <w:sz w:val="24"/>
          <w:szCs w:val="24"/>
        </w:rPr>
        <w:t xml:space="preserve"> zniszczeniem, utratą, modyfikacją, ujawnieniem lub dostępem do nich</w:t>
      </w:r>
      <w:r w:rsidR="00D1724D" w:rsidRPr="006D6AA8">
        <w:rPr>
          <w:rFonts w:ascii="Times New Roman" w:hAnsi="Times New Roman" w:cs="Times New Roman"/>
          <w:color w:val="000000" w:themeColor="text1"/>
          <w:sz w:val="24"/>
          <w:szCs w:val="24"/>
        </w:rPr>
        <w:t>,</w:t>
      </w:r>
      <w:r w:rsidR="00A16D7C" w:rsidRPr="006D6AA8">
        <w:rPr>
          <w:rFonts w:ascii="Times New Roman" w:hAnsi="Times New Roman" w:cs="Times New Roman"/>
          <w:color w:val="000000" w:themeColor="text1"/>
          <w:sz w:val="24"/>
          <w:szCs w:val="24"/>
        </w:rPr>
        <w:t xml:space="preserve"> </w:t>
      </w:r>
      <w:r w:rsidR="006020CF" w:rsidRPr="006D6AA8">
        <w:rPr>
          <w:rFonts w:ascii="Times New Roman" w:hAnsi="Times New Roman" w:cs="Times New Roman"/>
          <w:color w:val="000000" w:themeColor="text1"/>
          <w:sz w:val="24"/>
          <w:szCs w:val="24"/>
        </w:rPr>
        <w:t>uwzg</w:t>
      </w:r>
      <w:r w:rsidR="001C1D27">
        <w:rPr>
          <w:rFonts w:ascii="Times New Roman" w:hAnsi="Times New Roman" w:cs="Times New Roman"/>
          <w:color w:val="000000" w:themeColor="text1"/>
          <w:sz w:val="24"/>
          <w:szCs w:val="24"/>
        </w:rPr>
        <w:t>lędniający ryzyko wiążące się z </w:t>
      </w:r>
      <w:r w:rsidR="006020CF" w:rsidRPr="006D6AA8">
        <w:rPr>
          <w:rFonts w:ascii="Times New Roman" w:hAnsi="Times New Roman" w:cs="Times New Roman"/>
          <w:color w:val="000000" w:themeColor="text1"/>
          <w:sz w:val="24"/>
          <w:szCs w:val="24"/>
        </w:rPr>
        <w:t>przetwarzaniem i charakterem danych podlegających ochronie oraz koszty jego wdrożenia</w:t>
      </w:r>
      <w:r w:rsidR="00A52C54">
        <w:rPr>
          <w:rFonts w:ascii="Times New Roman" w:hAnsi="Times New Roman" w:cs="Times New Roman"/>
          <w:color w:val="000000" w:themeColor="text1"/>
          <w:sz w:val="24"/>
          <w:szCs w:val="24"/>
        </w:rPr>
        <w:t>.</w:t>
      </w:r>
      <w:r w:rsidR="006020CF" w:rsidRPr="006D6AA8" w:rsidDel="006020CF">
        <w:rPr>
          <w:rFonts w:ascii="Times New Roman" w:hAnsi="Times New Roman" w:cs="Times New Roman"/>
          <w:color w:val="000000" w:themeColor="text1"/>
          <w:sz w:val="24"/>
          <w:szCs w:val="24"/>
        </w:rPr>
        <w:t xml:space="preserve"> </w:t>
      </w:r>
      <w:r w:rsidR="00294D01" w:rsidRPr="006D6AA8">
        <w:rPr>
          <w:rFonts w:ascii="Times New Roman" w:hAnsi="Times New Roman" w:cs="Times New Roman"/>
          <w:color w:val="000000" w:themeColor="text1"/>
          <w:sz w:val="24"/>
          <w:szCs w:val="24"/>
        </w:rPr>
        <w:t xml:space="preserve">Uzgodnienie dokonane między przewoźnikiem lotniczym i JIP będzie potwierdzone w formie pisemnego porozumienia. </w:t>
      </w:r>
    </w:p>
    <w:p w14:paraId="3627D2E2" w14:textId="6816C8F4" w:rsidR="00E32924" w:rsidRPr="006D6AA8" w:rsidRDefault="00E32924" w:rsidP="001C1D27">
      <w:pPr>
        <w:pStyle w:val="ARTartustawynprozporzdzenia"/>
        <w:keepNext/>
        <w:ind w:firstLine="0"/>
        <w:rPr>
          <w:rFonts w:ascii="Times New Roman" w:hAnsi="Times New Roman" w:cs="Times New Roman"/>
          <w:szCs w:val="24"/>
        </w:rPr>
      </w:pPr>
      <w:r w:rsidRPr="006D6AA8">
        <w:rPr>
          <w:rFonts w:ascii="Times New Roman" w:eastAsia="SimSun" w:hAnsi="Times New Roman" w:cs="Times New Roman"/>
          <w:kern w:val="1"/>
          <w:szCs w:val="24"/>
          <w:lang w:eastAsia="ar-SA"/>
        </w:rPr>
        <w:t>Ponadto,</w:t>
      </w:r>
      <w:r w:rsidRPr="006D6AA8">
        <w:rPr>
          <w:rFonts w:ascii="Times New Roman" w:eastAsia="SimSun" w:hAnsi="Times New Roman" w:cs="Times New Roman"/>
          <w:b/>
          <w:kern w:val="1"/>
          <w:szCs w:val="24"/>
          <w:lang w:eastAsia="ar-SA"/>
        </w:rPr>
        <w:t xml:space="preserve"> </w:t>
      </w:r>
      <w:r w:rsidRPr="006D6AA8">
        <w:rPr>
          <w:rFonts w:ascii="Times New Roman" w:hAnsi="Times New Roman" w:cs="Times New Roman"/>
          <w:szCs w:val="24"/>
        </w:rPr>
        <w:t>w celu zapewnienia skutecznego przekazywania danych PNR</w:t>
      </w:r>
      <w:r w:rsidR="002B7F28" w:rsidRPr="006D6AA8">
        <w:rPr>
          <w:rFonts w:ascii="Times New Roman" w:hAnsi="Times New Roman" w:cs="Times New Roman"/>
          <w:szCs w:val="24"/>
        </w:rPr>
        <w:t xml:space="preserve">, </w:t>
      </w:r>
      <w:r w:rsidRPr="006D6AA8">
        <w:rPr>
          <w:rFonts w:ascii="Times New Roman" w:hAnsi="Times New Roman" w:cs="Times New Roman"/>
          <w:szCs w:val="24"/>
        </w:rPr>
        <w:t>od przewoźników lotniczych wymagane będzie</w:t>
      </w:r>
      <w:r w:rsidR="002B7F28" w:rsidRPr="006D6AA8">
        <w:rPr>
          <w:rFonts w:ascii="Times New Roman" w:hAnsi="Times New Roman" w:cs="Times New Roman"/>
          <w:szCs w:val="24"/>
        </w:rPr>
        <w:t xml:space="preserve"> również</w:t>
      </w:r>
      <w:r w:rsidRPr="006D6AA8">
        <w:rPr>
          <w:rFonts w:ascii="Times New Roman" w:hAnsi="Times New Roman" w:cs="Times New Roman"/>
          <w:szCs w:val="24"/>
        </w:rPr>
        <w:t xml:space="preserve"> </w:t>
      </w:r>
      <w:r w:rsidR="00CA26D3" w:rsidRPr="006D6AA8">
        <w:rPr>
          <w:rFonts w:ascii="Times New Roman" w:hAnsi="Times New Roman" w:cs="Times New Roman"/>
          <w:szCs w:val="24"/>
        </w:rPr>
        <w:t xml:space="preserve">pisemne </w:t>
      </w:r>
      <w:r w:rsidR="00D1724D" w:rsidRPr="006D6AA8">
        <w:rPr>
          <w:rFonts w:ascii="Times New Roman" w:hAnsi="Times New Roman" w:cs="Times New Roman"/>
          <w:szCs w:val="24"/>
        </w:rPr>
        <w:t>(w postaci papierowej lub dokumentu elektronicznego</w:t>
      </w:r>
      <w:r w:rsidR="00D73CEA" w:rsidRPr="006D6AA8">
        <w:rPr>
          <w:rFonts w:ascii="Times New Roman" w:hAnsi="Times New Roman" w:cs="Times New Roman"/>
          <w:szCs w:val="24"/>
        </w:rPr>
        <w:t xml:space="preserve"> określonego w ustawie </w:t>
      </w:r>
      <w:r w:rsidR="001C1D27">
        <w:rPr>
          <w:rFonts w:ascii="Times New Roman" w:hAnsi="Times New Roman" w:cs="Times New Roman"/>
          <w:szCs w:val="24"/>
        </w:rPr>
        <w:t>z dnia 18 lipca 2002 r. o </w:t>
      </w:r>
      <w:r w:rsidR="00F3062D" w:rsidRPr="006D6AA8">
        <w:rPr>
          <w:rFonts w:ascii="Times New Roman" w:hAnsi="Times New Roman" w:cs="Times New Roman"/>
          <w:szCs w:val="24"/>
        </w:rPr>
        <w:t>świadczeniu usług drogą elektroniczną (Dz. U. z 2017 r. poz. 1219)</w:t>
      </w:r>
      <w:r w:rsidR="00D1724D" w:rsidRPr="006D6AA8">
        <w:rPr>
          <w:rFonts w:ascii="Times New Roman" w:hAnsi="Times New Roman" w:cs="Times New Roman"/>
          <w:szCs w:val="24"/>
        </w:rPr>
        <w:t xml:space="preserve"> </w:t>
      </w:r>
      <w:r w:rsidRPr="006D6AA8">
        <w:rPr>
          <w:rFonts w:ascii="Times New Roman" w:hAnsi="Times New Roman" w:cs="Times New Roman"/>
          <w:szCs w:val="24"/>
        </w:rPr>
        <w:t>przekazywanie</w:t>
      </w:r>
      <w:r w:rsidR="002B7F28" w:rsidRPr="006D6AA8">
        <w:rPr>
          <w:rFonts w:ascii="Times New Roman" w:hAnsi="Times New Roman" w:cs="Times New Roman"/>
          <w:szCs w:val="24"/>
        </w:rPr>
        <w:t xml:space="preserve"> do JIP</w:t>
      </w:r>
      <w:r w:rsidRPr="006D6AA8">
        <w:rPr>
          <w:rFonts w:ascii="Times New Roman" w:hAnsi="Times New Roman" w:cs="Times New Roman"/>
          <w:szCs w:val="24"/>
        </w:rPr>
        <w:t xml:space="preserve"> w terminie określonym w ustawie informacji oraz aktualizowanie informacji o:</w:t>
      </w:r>
    </w:p>
    <w:p w14:paraId="30D201A4" w14:textId="4D281C5F" w:rsidR="00E32924" w:rsidRPr="006D6AA8" w:rsidRDefault="00CA26D3" w:rsidP="001C1D27">
      <w:pPr>
        <w:pStyle w:val="PKTpunkt"/>
        <w:rPr>
          <w:rFonts w:ascii="Times New Roman" w:hAnsi="Times New Roman" w:cs="Times New Roman"/>
          <w:szCs w:val="24"/>
        </w:rPr>
      </w:pPr>
      <w:r w:rsidRPr="006D6AA8">
        <w:rPr>
          <w:rFonts w:ascii="Times New Roman" w:hAnsi="Times New Roman" w:cs="Times New Roman"/>
          <w:szCs w:val="24"/>
        </w:rPr>
        <w:t>1)</w:t>
      </w:r>
      <w:r w:rsidRPr="006D6AA8">
        <w:rPr>
          <w:rFonts w:ascii="Times New Roman" w:hAnsi="Times New Roman" w:cs="Times New Roman"/>
          <w:szCs w:val="24"/>
        </w:rPr>
        <w:tab/>
      </w:r>
      <w:r w:rsidR="00D1724D" w:rsidRPr="006D6AA8">
        <w:rPr>
          <w:rFonts w:ascii="Times New Roman" w:hAnsi="Times New Roman" w:cs="Times New Roman"/>
          <w:szCs w:val="24"/>
        </w:rPr>
        <w:t>swojej nazwie, adresie, numerze telefonu oraz</w:t>
      </w:r>
      <w:r w:rsidR="001C1D27">
        <w:rPr>
          <w:rFonts w:ascii="Times New Roman" w:hAnsi="Times New Roman" w:cs="Times New Roman"/>
          <w:szCs w:val="24"/>
        </w:rPr>
        <w:t xml:space="preserve"> </w:t>
      </w:r>
      <w:r w:rsidRPr="006D6AA8">
        <w:rPr>
          <w:rFonts w:ascii="Times New Roman" w:hAnsi="Times New Roman" w:cs="Times New Roman"/>
          <w:szCs w:val="24"/>
        </w:rPr>
        <w:t>adresie</w:t>
      </w:r>
      <w:r w:rsidR="00D1724D" w:rsidRPr="006D6AA8">
        <w:rPr>
          <w:rFonts w:ascii="Times New Roman" w:hAnsi="Times New Roman" w:cs="Times New Roman"/>
          <w:szCs w:val="24"/>
        </w:rPr>
        <w:t xml:space="preserve"> e-mail</w:t>
      </w:r>
      <w:r w:rsidR="00A52C54">
        <w:rPr>
          <w:rFonts w:ascii="Times New Roman" w:hAnsi="Times New Roman" w:cs="Times New Roman"/>
          <w:szCs w:val="24"/>
        </w:rPr>
        <w:t>;</w:t>
      </w:r>
    </w:p>
    <w:p w14:paraId="50FB85B5" w14:textId="16D5394A" w:rsidR="00CB4344" w:rsidRPr="006D6AA8" w:rsidRDefault="00CB4344" w:rsidP="001C1D27">
      <w:pPr>
        <w:pStyle w:val="PKTpunkt"/>
        <w:rPr>
          <w:rFonts w:ascii="Times New Roman" w:hAnsi="Times New Roman" w:cs="Times New Roman"/>
          <w:szCs w:val="24"/>
        </w:rPr>
      </w:pPr>
      <w:r w:rsidRPr="006D6AA8">
        <w:rPr>
          <w:rFonts w:ascii="Times New Roman" w:hAnsi="Times New Roman" w:cs="Times New Roman"/>
          <w:szCs w:val="24"/>
        </w:rPr>
        <w:lastRenderedPageBreak/>
        <w:t xml:space="preserve">2) </w:t>
      </w:r>
      <w:r w:rsidRPr="006D6AA8">
        <w:rPr>
          <w:rFonts w:ascii="Times New Roman" w:hAnsi="Times New Roman" w:cs="Times New Roman"/>
          <w:szCs w:val="24"/>
        </w:rPr>
        <w:tab/>
        <w:t xml:space="preserve">protokole i formacie danych spośród określonych </w:t>
      </w:r>
      <w:r w:rsidR="00D1724D" w:rsidRPr="006D6AA8">
        <w:rPr>
          <w:rFonts w:ascii="Times New Roman" w:hAnsi="Times New Roman" w:cs="Times New Roman"/>
          <w:szCs w:val="24"/>
        </w:rPr>
        <w:t xml:space="preserve">na podstawie </w:t>
      </w:r>
      <w:r w:rsidRPr="006D6AA8">
        <w:rPr>
          <w:rFonts w:ascii="Times New Roman" w:hAnsi="Times New Roman" w:cs="Times New Roman"/>
          <w:szCs w:val="24"/>
        </w:rPr>
        <w:t>art. 8 ust. 3 pkt 1, które zostały wybrane do przesyłania danych PNR do JIP</w:t>
      </w:r>
      <w:r w:rsidR="00D1724D" w:rsidRPr="006D6AA8">
        <w:rPr>
          <w:rFonts w:ascii="Times New Roman" w:hAnsi="Times New Roman" w:cs="Times New Roman"/>
          <w:szCs w:val="24"/>
        </w:rPr>
        <w:t xml:space="preserve"> (obowiązek ten nie będzie dotyczył przewoźników określonych w art. 8 ust. 4, tj. tzw. małych przewoźników)</w:t>
      </w:r>
      <w:r w:rsidR="00A52C54">
        <w:rPr>
          <w:rFonts w:ascii="Times New Roman" w:hAnsi="Times New Roman" w:cs="Times New Roman"/>
          <w:szCs w:val="24"/>
        </w:rPr>
        <w:t>;</w:t>
      </w:r>
    </w:p>
    <w:p w14:paraId="5C45560E" w14:textId="0D037805" w:rsidR="00CB4344" w:rsidRPr="006D6AA8" w:rsidRDefault="00CB4344" w:rsidP="001C1D27">
      <w:pPr>
        <w:pStyle w:val="PKTpunkt"/>
        <w:rPr>
          <w:rFonts w:ascii="Times New Roman" w:hAnsi="Times New Roman" w:cs="Times New Roman"/>
          <w:szCs w:val="24"/>
        </w:rPr>
      </w:pPr>
      <w:r w:rsidRPr="006D6AA8">
        <w:rPr>
          <w:rFonts w:ascii="Times New Roman" w:hAnsi="Times New Roman" w:cs="Times New Roman"/>
          <w:szCs w:val="24"/>
        </w:rPr>
        <w:t>3)</w:t>
      </w:r>
      <w:r w:rsidRPr="006D6AA8">
        <w:rPr>
          <w:rFonts w:ascii="Times New Roman" w:hAnsi="Times New Roman" w:cs="Times New Roman"/>
          <w:szCs w:val="24"/>
        </w:rPr>
        <w:tab/>
      </w:r>
      <w:r w:rsidR="00137E60" w:rsidRPr="006D6AA8">
        <w:rPr>
          <w:rFonts w:ascii="Times New Roman" w:hAnsi="Times New Roman" w:cs="Times New Roman"/>
          <w:szCs w:val="24"/>
        </w:rPr>
        <w:t xml:space="preserve">ustalonych przez niego </w:t>
      </w:r>
      <w:r w:rsidRPr="006D6AA8">
        <w:rPr>
          <w:rFonts w:ascii="Times New Roman" w:hAnsi="Times New Roman" w:cs="Times New Roman"/>
          <w:szCs w:val="24"/>
        </w:rPr>
        <w:t>rozkładach lub programach lotów PNR</w:t>
      </w:r>
      <w:r w:rsidR="00A52C54">
        <w:rPr>
          <w:rFonts w:ascii="Times New Roman" w:hAnsi="Times New Roman" w:cs="Times New Roman"/>
          <w:szCs w:val="24"/>
        </w:rPr>
        <w:t>;</w:t>
      </w:r>
    </w:p>
    <w:p w14:paraId="6B03471A" w14:textId="3780BB97" w:rsidR="00CB4344" w:rsidRPr="006D6AA8" w:rsidRDefault="00CB4344" w:rsidP="001C1D27">
      <w:pPr>
        <w:pStyle w:val="PKTpunkt"/>
        <w:rPr>
          <w:rFonts w:ascii="Times New Roman" w:hAnsi="Times New Roman" w:cs="Times New Roman"/>
          <w:szCs w:val="24"/>
        </w:rPr>
      </w:pPr>
      <w:r w:rsidRPr="006D6AA8">
        <w:rPr>
          <w:rFonts w:ascii="Times New Roman" w:hAnsi="Times New Roman" w:cs="Times New Roman"/>
          <w:szCs w:val="24"/>
        </w:rPr>
        <w:t>4)</w:t>
      </w:r>
      <w:r w:rsidRPr="006D6AA8">
        <w:rPr>
          <w:rFonts w:ascii="Times New Roman" w:hAnsi="Times New Roman" w:cs="Times New Roman"/>
          <w:szCs w:val="24"/>
        </w:rPr>
        <w:tab/>
        <w:t xml:space="preserve">elementach kategorii gromadzonych </w:t>
      </w:r>
      <w:r w:rsidR="00137E60" w:rsidRPr="006D6AA8">
        <w:rPr>
          <w:rFonts w:ascii="Times New Roman" w:hAnsi="Times New Roman" w:cs="Times New Roman"/>
          <w:szCs w:val="24"/>
        </w:rPr>
        <w:t xml:space="preserve">przez niego </w:t>
      </w:r>
      <w:r w:rsidRPr="006D6AA8">
        <w:rPr>
          <w:rFonts w:ascii="Times New Roman" w:hAnsi="Times New Roman" w:cs="Times New Roman"/>
          <w:szCs w:val="24"/>
        </w:rPr>
        <w:t>danych PNR</w:t>
      </w:r>
      <w:r w:rsidR="00CF4090" w:rsidRPr="006D6AA8">
        <w:rPr>
          <w:rFonts w:ascii="Times New Roman" w:hAnsi="Times New Roman" w:cs="Times New Roman"/>
          <w:szCs w:val="24"/>
        </w:rPr>
        <w:t>.</w:t>
      </w:r>
    </w:p>
    <w:p w14:paraId="2A69B17E" w14:textId="7A163ADA" w:rsidR="004C3B1E" w:rsidRPr="001C1D27" w:rsidRDefault="004C3B1E" w:rsidP="001C1D27">
      <w:pPr>
        <w:suppressAutoHyphens/>
        <w:spacing w:before="120" w:line="360" w:lineRule="auto"/>
        <w:jc w:val="both"/>
        <w:rPr>
          <w:rFonts w:ascii="Times New Roman" w:eastAsia="SimSun" w:hAnsi="Times New Roman" w:cs="Times New Roman"/>
          <w:bCs/>
          <w:kern w:val="1"/>
          <w:sz w:val="24"/>
          <w:szCs w:val="24"/>
          <w:lang w:eastAsia="ar-SA"/>
        </w:rPr>
      </w:pPr>
      <w:r w:rsidRPr="006D6AA8">
        <w:rPr>
          <w:rFonts w:ascii="Times New Roman" w:eastAsia="SimSun" w:hAnsi="Times New Roman" w:cs="Times New Roman"/>
          <w:kern w:val="1"/>
          <w:sz w:val="24"/>
          <w:szCs w:val="24"/>
          <w:lang w:eastAsia="ar-SA"/>
        </w:rPr>
        <w:t>Projektowana ustawa nakłada również na przewoźników lotniczych obowiązek informowania</w:t>
      </w:r>
      <w:r w:rsidR="002758AE" w:rsidRPr="006D6AA8">
        <w:rPr>
          <w:rFonts w:ascii="Times New Roman" w:eastAsia="SimSun" w:hAnsi="Times New Roman" w:cs="Times New Roman"/>
          <w:kern w:val="1"/>
          <w:sz w:val="24"/>
          <w:szCs w:val="24"/>
          <w:lang w:eastAsia="ar-SA"/>
        </w:rPr>
        <w:t xml:space="preserve"> każdego pasażera o gromadzeniu jego danych PNR i przekazywaniu ich do JIP, w celu określonym w art. 1 ust. 1 oraz o</w:t>
      </w:r>
      <w:r w:rsidR="001C1D27">
        <w:rPr>
          <w:rFonts w:ascii="Times New Roman" w:eastAsia="SimSun" w:hAnsi="Times New Roman" w:cs="Times New Roman"/>
          <w:kern w:val="1"/>
          <w:sz w:val="24"/>
          <w:szCs w:val="24"/>
          <w:lang w:eastAsia="ar-SA"/>
        </w:rPr>
        <w:t xml:space="preserve"> </w:t>
      </w:r>
      <w:r w:rsidR="002758AE" w:rsidRPr="006D6AA8">
        <w:rPr>
          <w:rFonts w:ascii="Times New Roman" w:eastAsia="SimSun" w:hAnsi="Times New Roman" w:cs="Times New Roman"/>
          <w:kern w:val="1"/>
          <w:sz w:val="24"/>
          <w:szCs w:val="24"/>
          <w:lang w:eastAsia="ar-SA"/>
        </w:rPr>
        <w:t xml:space="preserve">przysługującym mu prawie do ochrony jego danych osobowych przekazanych do JIP. </w:t>
      </w:r>
      <w:r w:rsidR="002758AE" w:rsidRPr="006D6AA8">
        <w:rPr>
          <w:rFonts w:ascii="Times New Roman" w:eastAsia="SimSun" w:hAnsi="Times New Roman" w:cs="Times New Roman"/>
          <w:bCs/>
          <w:kern w:val="1"/>
          <w:sz w:val="24"/>
          <w:szCs w:val="24"/>
          <w:lang w:eastAsia="ar-SA"/>
        </w:rPr>
        <w:t>Realizacja tego obowiązku następować będzie w formie pisemnej</w:t>
      </w:r>
      <w:r w:rsidR="00421E43" w:rsidRPr="006D6AA8">
        <w:rPr>
          <w:rFonts w:ascii="Times New Roman" w:eastAsia="SimSun" w:hAnsi="Times New Roman" w:cs="Times New Roman"/>
          <w:bCs/>
          <w:kern w:val="1"/>
          <w:sz w:val="24"/>
          <w:szCs w:val="24"/>
          <w:lang w:eastAsia="ar-SA"/>
        </w:rPr>
        <w:t xml:space="preserve"> w postaci papierowej lub dokumentu elektronicznego</w:t>
      </w:r>
      <w:r w:rsidR="002758AE" w:rsidRPr="006D6AA8">
        <w:rPr>
          <w:rFonts w:ascii="Times New Roman" w:eastAsia="SimSun" w:hAnsi="Times New Roman" w:cs="Times New Roman"/>
          <w:bCs/>
          <w:kern w:val="1"/>
          <w:sz w:val="24"/>
          <w:szCs w:val="24"/>
          <w:lang w:eastAsia="ar-SA"/>
        </w:rPr>
        <w:t xml:space="preserve"> podczas </w:t>
      </w:r>
      <w:r w:rsidR="00421E43" w:rsidRPr="006D6AA8">
        <w:rPr>
          <w:rFonts w:ascii="Times New Roman" w:eastAsia="SimSun" w:hAnsi="Times New Roman" w:cs="Times New Roman"/>
          <w:bCs/>
          <w:kern w:val="1"/>
          <w:sz w:val="24"/>
          <w:szCs w:val="24"/>
          <w:lang w:eastAsia="ar-SA"/>
        </w:rPr>
        <w:t xml:space="preserve">dokonywania </w:t>
      </w:r>
      <w:r w:rsidR="002758AE" w:rsidRPr="006D6AA8">
        <w:rPr>
          <w:rFonts w:ascii="Times New Roman" w:eastAsia="SimSun" w:hAnsi="Times New Roman" w:cs="Times New Roman"/>
          <w:bCs/>
          <w:kern w:val="1"/>
          <w:sz w:val="24"/>
          <w:szCs w:val="24"/>
          <w:lang w:eastAsia="ar-SA"/>
        </w:rPr>
        <w:t>rezerwacji lub wystawi</w:t>
      </w:r>
      <w:r w:rsidR="00421E43" w:rsidRPr="006D6AA8">
        <w:rPr>
          <w:rFonts w:ascii="Times New Roman" w:eastAsia="SimSun" w:hAnsi="Times New Roman" w:cs="Times New Roman"/>
          <w:bCs/>
          <w:kern w:val="1"/>
          <w:sz w:val="24"/>
          <w:szCs w:val="24"/>
          <w:lang w:eastAsia="ar-SA"/>
        </w:rPr>
        <w:t>a</w:t>
      </w:r>
      <w:r w:rsidR="002758AE" w:rsidRPr="006D6AA8">
        <w:rPr>
          <w:rFonts w:ascii="Times New Roman" w:eastAsia="SimSun" w:hAnsi="Times New Roman" w:cs="Times New Roman"/>
          <w:bCs/>
          <w:kern w:val="1"/>
          <w:sz w:val="24"/>
          <w:szCs w:val="24"/>
          <w:lang w:eastAsia="ar-SA"/>
        </w:rPr>
        <w:t>nia biletu na przewóz lotniczy.</w:t>
      </w:r>
    </w:p>
    <w:p w14:paraId="7A2F8793" w14:textId="59200AC4" w:rsidR="006D6AA8" w:rsidRPr="006D6AA8" w:rsidRDefault="006D6AA8" w:rsidP="001C1D27">
      <w:pPr>
        <w:suppressAutoHyphens/>
        <w:spacing w:before="120" w:line="360" w:lineRule="auto"/>
        <w:jc w:val="both"/>
        <w:rPr>
          <w:rFonts w:ascii="Times New Roman" w:eastAsia="SimSun" w:hAnsi="Times New Roman" w:cs="Times New Roman"/>
          <w:kern w:val="1"/>
          <w:sz w:val="24"/>
          <w:szCs w:val="24"/>
          <w:u w:val="single"/>
          <w:lang w:eastAsia="ar-SA"/>
        </w:rPr>
      </w:pPr>
      <w:r w:rsidRPr="006D6AA8">
        <w:rPr>
          <w:rFonts w:ascii="Times New Roman" w:eastAsia="SimSun" w:hAnsi="Times New Roman" w:cs="Times New Roman"/>
          <w:kern w:val="1"/>
          <w:sz w:val="24"/>
          <w:szCs w:val="24"/>
          <w:u w:val="single"/>
          <w:lang w:eastAsia="ar-SA"/>
        </w:rPr>
        <w:t xml:space="preserve">Wpływ projektu na działalność </w:t>
      </w:r>
      <w:proofErr w:type="spellStart"/>
      <w:r w:rsidRPr="006D6AA8">
        <w:rPr>
          <w:rFonts w:ascii="Times New Roman" w:eastAsia="SimSun" w:hAnsi="Times New Roman" w:cs="Times New Roman"/>
          <w:kern w:val="1"/>
          <w:sz w:val="24"/>
          <w:szCs w:val="24"/>
          <w:u w:val="single"/>
          <w:lang w:eastAsia="ar-SA"/>
        </w:rPr>
        <w:t>mikroprzedsiębiorców</w:t>
      </w:r>
      <w:proofErr w:type="spellEnd"/>
      <w:r w:rsidRPr="006D6AA8">
        <w:rPr>
          <w:rFonts w:ascii="Times New Roman" w:eastAsia="SimSun" w:hAnsi="Times New Roman" w:cs="Times New Roman"/>
          <w:kern w:val="1"/>
          <w:sz w:val="24"/>
          <w:szCs w:val="24"/>
          <w:u w:val="single"/>
          <w:lang w:eastAsia="ar-SA"/>
        </w:rPr>
        <w:t xml:space="preserve"> oraz małych i średnich przedsiębiorców</w:t>
      </w:r>
    </w:p>
    <w:p w14:paraId="0F64C5F3" w14:textId="3D49EED3" w:rsidR="006D6AA8" w:rsidRPr="006D6AA8" w:rsidRDefault="006D6AA8" w:rsidP="006D6AA8">
      <w:pPr>
        <w:suppressAutoHyphens/>
        <w:spacing w:before="120" w:line="360" w:lineRule="auto"/>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 xml:space="preserve">Opisane powyżej obowiązki przewoźników lotniczych w zakresie przekazywania danych PNR </w:t>
      </w:r>
      <w:r w:rsidR="002D51DE" w:rsidRPr="006D6AA8">
        <w:rPr>
          <w:rFonts w:ascii="Times New Roman" w:eastAsia="SimSun" w:hAnsi="Times New Roman" w:cs="Times New Roman"/>
          <w:kern w:val="1"/>
          <w:sz w:val="24"/>
          <w:szCs w:val="24"/>
          <w:lang w:eastAsia="ar-SA"/>
        </w:rPr>
        <w:t xml:space="preserve">będą </w:t>
      </w:r>
      <w:r w:rsidRPr="006D6AA8">
        <w:rPr>
          <w:rFonts w:ascii="Times New Roman" w:eastAsia="SimSun" w:hAnsi="Times New Roman" w:cs="Times New Roman"/>
          <w:kern w:val="1"/>
          <w:sz w:val="24"/>
          <w:szCs w:val="24"/>
          <w:lang w:eastAsia="ar-SA"/>
        </w:rPr>
        <w:t>dotyczyć wszystkich przewoźników lotniczych organizujących loty PNR do lub z terytorium Polski niezależnie od skali prowadzonej przez nich działalności gospodarczej w zakresie przewozu lotniczego osób.</w:t>
      </w:r>
    </w:p>
    <w:p w14:paraId="4A46FB22" w14:textId="3082D059" w:rsidR="006D6AA8" w:rsidRPr="006D6AA8" w:rsidRDefault="006D6AA8" w:rsidP="006D6AA8">
      <w:pPr>
        <w:suppressAutoHyphens/>
        <w:spacing w:before="120" w:line="360" w:lineRule="auto"/>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 xml:space="preserve">Dodatkowo wszyscy przewoźnicy lotniczy organizujący loty PNR do lub z terytorium Polski, niezależnie od skali prowadzonej przez nich działalności gospodarczej, </w:t>
      </w:r>
      <w:r w:rsidR="0051290F" w:rsidRPr="006D6AA8">
        <w:rPr>
          <w:rFonts w:ascii="Times New Roman" w:eastAsia="SimSun" w:hAnsi="Times New Roman" w:cs="Times New Roman"/>
          <w:kern w:val="1"/>
          <w:sz w:val="24"/>
          <w:szCs w:val="24"/>
          <w:lang w:eastAsia="ar-SA"/>
        </w:rPr>
        <w:t xml:space="preserve">będą </w:t>
      </w:r>
      <w:r w:rsidRPr="006D6AA8">
        <w:rPr>
          <w:rFonts w:ascii="Times New Roman" w:eastAsia="SimSun" w:hAnsi="Times New Roman" w:cs="Times New Roman"/>
          <w:kern w:val="1"/>
          <w:sz w:val="24"/>
          <w:szCs w:val="24"/>
          <w:lang w:eastAsia="ar-SA"/>
        </w:rPr>
        <w:t xml:space="preserve">ponosić odpowiedzialność z </w:t>
      </w:r>
      <w:r w:rsidR="008D2A16">
        <w:rPr>
          <w:rFonts w:ascii="Times New Roman" w:eastAsia="SimSun" w:hAnsi="Times New Roman" w:cs="Times New Roman"/>
          <w:kern w:val="1"/>
          <w:sz w:val="24"/>
          <w:szCs w:val="24"/>
          <w:lang w:eastAsia="ar-SA"/>
        </w:rPr>
        <w:t>tytułu</w:t>
      </w:r>
      <w:r w:rsidR="008D2A16" w:rsidRPr="006D6AA8">
        <w:rPr>
          <w:rFonts w:ascii="Times New Roman" w:eastAsia="SimSun" w:hAnsi="Times New Roman" w:cs="Times New Roman"/>
          <w:kern w:val="1"/>
          <w:sz w:val="24"/>
          <w:szCs w:val="24"/>
          <w:lang w:eastAsia="ar-SA"/>
        </w:rPr>
        <w:t xml:space="preserve"> </w:t>
      </w:r>
      <w:r w:rsidRPr="006D6AA8">
        <w:rPr>
          <w:rFonts w:ascii="Times New Roman" w:eastAsia="SimSun" w:hAnsi="Times New Roman" w:cs="Times New Roman"/>
          <w:kern w:val="1"/>
          <w:sz w:val="24"/>
          <w:szCs w:val="24"/>
          <w:lang w:eastAsia="ar-SA"/>
        </w:rPr>
        <w:t xml:space="preserve">przewidzianych w art. 64 i </w:t>
      </w:r>
      <w:r w:rsidR="008D2A16">
        <w:rPr>
          <w:rFonts w:ascii="Times New Roman" w:eastAsia="SimSun" w:hAnsi="Times New Roman" w:cs="Times New Roman"/>
          <w:kern w:val="1"/>
          <w:sz w:val="24"/>
          <w:szCs w:val="24"/>
          <w:lang w:eastAsia="ar-SA"/>
        </w:rPr>
        <w:t xml:space="preserve">art. </w:t>
      </w:r>
      <w:r w:rsidRPr="006D6AA8">
        <w:rPr>
          <w:rFonts w:ascii="Times New Roman" w:eastAsia="SimSun" w:hAnsi="Times New Roman" w:cs="Times New Roman"/>
          <w:kern w:val="1"/>
          <w:sz w:val="24"/>
          <w:szCs w:val="24"/>
          <w:lang w:eastAsia="ar-SA"/>
        </w:rPr>
        <w:t xml:space="preserve">66 administracyjnych kar pieniężnych oraz </w:t>
      </w:r>
      <w:r w:rsidR="0051290F" w:rsidRPr="006D6AA8">
        <w:rPr>
          <w:rFonts w:ascii="Times New Roman" w:eastAsia="SimSun" w:hAnsi="Times New Roman" w:cs="Times New Roman"/>
          <w:kern w:val="1"/>
          <w:sz w:val="24"/>
          <w:szCs w:val="24"/>
          <w:lang w:eastAsia="ar-SA"/>
        </w:rPr>
        <w:t xml:space="preserve">będą </w:t>
      </w:r>
      <w:r w:rsidRPr="006D6AA8">
        <w:rPr>
          <w:rFonts w:ascii="Times New Roman" w:eastAsia="SimSun" w:hAnsi="Times New Roman" w:cs="Times New Roman"/>
          <w:kern w:val="1"/>
          <w:sz w:val="24"/>
          <w:szCs w:val="24"/>
          <w:lang w:eastAsia="ar-SA"/>
        </w:rPr>
        <w:t>uprawnieni do skorzystania z ustanowionego w art. 76 projektu 6-miesięcznego okresu dostosowawczego, podczas którego z mocy prawa nie będą nakładane na nich administracyjne kary pieniężne za niezrealizowanie lub nieprawidłowe realizowanie obowiązków dotyczących przekazywania danych PNR i</w:t>
      </w:r>
      <w:r w:rsidR="001C1D27">
        <w:rPr>
          <w:rFonts w:ascii="Times New Roman" w:eastAsia="SimSun" w:hAnsi="Times New Roman" w:cs="Times New Roman"/>
          <w:kern w:val="1"/>
          <w:sz w:val="24"/>
          <w:szCs w:val="24"/>
          <w:lang w:eastAsia="ar-SA"/>
        </w:rPr>
        <w:t> </w:t>
      </w:r>
      <w:r w:rsidRPr="006D6AA8">
        <w:rPr>
          <w:rFonts w:ascii="Times New Roman" w:eastAsia="SimSun" w:hAnsi="Times New Roman" w:cs="Times New Roman"/>
          <w:kern w:val="1"/>
          <w:sz w:val="24"/>
          <w:szCs w:val="24"/>
          <w:lang w:eastAsia="ar-SA"/>
        </w:rPr>
        <w:t>JIP.</w:t>
      </w:r>
    </w:p>
    <w:p w14:paraId="33CB082A" w14:textId="77777777" w:rsidR="00BA4CCE" w:rsidRPr="006D6AA8" w:rsidRDefault="004A2337" w:rsidP="001C1D27">
      <w:pPr>
        <w:suppressAutoHyphens/>
        <w:spacing w:before="120" w:line="360" w:lineRule="auto"/>
        <w:jc w:val="both"/>
        <w:rPr>
          <w:rFonts w:ascii="Times New Roman" w:eastAsia="SimSun" w:hAnsi="Times New Roman" w:cs="Times New Roman"/>
          <w:kern w:val="1"/>
          <w:sz w:val="24"/>
          <w:szCs w:val="24"/>
          <w:u w:val="single"/>
          <w:lang w:eastAsia="ar-SA"/>
        </w:rPr>
      </w:pPr>
      <w:r w:rsidRPr="006D6AA8">
        <w:rPr>
          <w:rFonts w:ascii="Times New Roman" w:eastAsia="SimSun" w:hAnsi="Times New Roman" w:cs="Times New Roman"/>
          <w:kern w:val="1"/>
          <w:sz w:val="24"/>
          <w:szCs w:val="24"/>
          <w:u w:val="single"/>
          <w:lang w:eastAsia="ar-SA"/>
        </w:rPr>
        <w:t>Ustanowienie</w:t>
      </w:r>
      <w:r w:rsidR="00BA4CCE" w:rsidRPr="006D6AA8">
        <w:rPr>
          <w:rFonts w:ascii="Times New Roman" w:eastAsia="SimSun" w:hAnsi="Times New Roman" w:cs="Times New Roman"/>
          <w:kern w:val="1"/>
          <w:sz w:val="24"/>
          <w:szCs w:val="24"/>
          <w:u w:val="single"/>
          <w:lang w:eastAsia="ar-SA"/>
        </w:rPr>
        <w:t xml:space="preserve"> </w:t>
      </w:r>
      <w:r w:rsidR="00A1469D" w:rsidRPr="006D6AA8">
        <w:rPr>
          <w:rFonts w:ascii="Times New Roman" w:eastAsia="SimSun" w:hAnsi="Times New Roman" w:cs="Times New Roman"/>
          <w:kern w:val="1"/>
          <w:sz w:val="24"/>
          <w:szCs w:val="24"/>
          <w:u w:val="single"/>
          <w:lang w:eastAsia="ar-SA"/>
        </w:rPr>
        <w:t>Krajowej Jednostki do spraw Informacji o Pasażerach (JIP)</w:t>
      </w:r>
    </w:p>
    <w:p w14:paraId="0F05017C" w14:textId="59B1FC26" w:rsidR="00BD6328" w:rsidRPr="006D6AA8" w:rsidRDefault="00C70EDE"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Dyrektywa wymaga również</w:t>
      </w:r>
      <w:r w:rsidR="00F665B5" w:rsidRPr="006D6AA8">
        <w:rPr>
          <w:rFonts w:ascii="Times New Roman" w:hAnsi="Times New Roman" w:cs="Times New Roman"/>
          <w:sz w:val="24"/>
          <w:szCs w:val="24"/>
        </w:rPr>
        <w:t>,</w:t>
      </w:r>
      <w:r w:rsidRPr="006D6AA8">
        <w:rPr>
          <w:rFonts w:ascii="Times New Roman" w:hAnsi="Times New Roman" w:cs="Times New Roman"/>
          <w:sz w:val="24"/>
          <w:szCs w:val="24"/>
        </w:rPr>
        <w:t xml:space="preserve"> </w:t>
      </w:r>
      <w:r w:rsidR="00C270FB" w:rsidRPr="006D6AA8">
        <w:rPr>
          <w:rFonts w:ascii="Times New Roman" w:hAnsi="Times New Roman" w:cs="Times New Roman"/>
          <w:sz w:val="24"/>
          <w:szCs w:val="24"/>
        </w:rPr>
        <w:t>aby każd</w:t>
      </w:r>
      <w:r w:rsidR="004A2337" w:rsidRPr="006D6AA8">
        <w:rPr>
          <w:rFonts w:ascii="Times New Roman" w:hAnsi="Times New Roman" w:cs="Times New Roman"/>
          <w:sz w:val="24"/>
          <w:szCs w:val="24"/>
        </w:rPr>
        <w:t>e państwo członkowskie ustano</w:t>
      </w:r>
      <w:r w:rsidR="00C270FB" w:rsidRPr="006D6AA8">
        <w:rPr>
          <w:rFonts w:ascii="Times New Roman" w:hAnsi="Times New Roman" w:cs="Times New Roman"/>
          <w:sz w:val="24"/>
          <w:szCs w:val="24"/>
        </w:rPr>
        <w:t>wiło l</w:t>
      </w:r>
      <w:r w:rsidR="006877C2" w:rsidRPr="006D6AA8">
        <w:rPr>
          <w:rFonts w:ascii="Times New Roman" w:hAnsi="Times New Roman" w:cs="Times New Roman"/>
          <w:sz w:val="24"/>
          <w:szCs w:val="24"/>
        </w:rPr>
        <w:t xml:space="preserve">ub wyznaczyło organ właściwy </w:t>
      </w:r>
      <w:r w:rsidR="00C270FB" w:rsidRPr="006D6AA8">
        <w:rPr>
          <w:rFonts w:ascii="Times New Roman" w:hAnsi="Times New Roman" w:cs="Times New Roman"/>
          <w:sz w:val="24"/>
          <w:szCs w:val="24"/>
        </w:rPr>
        <w:t>do pełnienia roli jednostki d</w:t>
      </w:r>
      <w:r w:rsidR="006877C2" w:rsidRPr="006D6AA8">
        <w:rPr>
          <w:rFonts w:ascii="Times New Roman" w:hAnsi="Times New Roman" w:cs="Times New Roman"/>
          <w:sz w:val="24"/>
          <w:szCs w:val="24"/>
        </w:rPr>
        <w:t>o spraw informacji o</w:t>
      </w:r>
      <w:r w:rsidR="001C1D27">
        <w:rPr>
          <w:rFonts w:ascii="Times New Roman" w:hAnsi="Times New Roman" w:cs="Times New Roman"/>
          <w:sz w:val="24"/>
          <w:szCs w:val="24"/>
        </w:rPr>
        <w:t> </w:t>
      </w:r>
      <w:r w:rsidR="006877C2" w:rsidRPr="006D6AA8">
        <w:rPr>
          <w:rFonts w:ascii="Times New Roman" w:hAnsi="Times New Roman" w:cs="Times New Roman"/>
          <w:sz w:val="24"/>
          <w:szCs w:val="24"/>
        </w:rPr>
        <w:t>pasażerach</w:t>
      </w:r>
      <w:r w:rsidR="00B50014" w:rsidRPr="006D6AA8">
        <w:rPr>
          <w:rFonts w:ascii="Times New Roman" w:hAnsi="Times New Roman" w:cs="Times New Roman"/>
          <w:sz w:val="24"/>
          <w:szCs w:val="24"/>
        </w:rPr>
        <w:t xml:space="preserve"> (JIP)</w:t>
      </w:r>
      <w:r w:rsidR="00C270FB" w:rsidRPr="006D6AA8">
        <w:rPr>
          <w:rFonts w:ascii="Times New Roman" w:eastAsia="SimSun" w:hAnsi="Times New Roman" w:cs="Times New Roman"/>
          <w:kern w:val="1"/>
          <w:sz w:val="24"/>
          <w:szCs w:val="24"/>
          <w:lang w:eastAsia="ar-SA"/>
        </w:rPr>
        <w:t xml:space="preserve">. </w:t>
      </w:r>
      <w:r w:rsidR="009E3394" w:rsidRPr="006D6AA8">
        <w:rPr>
          <w:rFonts w:ascii="Times New Roman" w:hAnsi="Times New Roman" w:cs="Times New Roman"/>
          <w:sz w:val="24"/>
          <w:szCs w:val="24"/>
        </w:rPr>
        <w:t xml:space="preserve">Projektowana ustawa </w:t>
      </w:r>
      <w:r w:rsidR="00653B61" w:rsidRPr="006D6AA8">
        <w:rPr>
          <w:rFonts w:ascii="Times New Roman" w:hAnsi="Times New Roman" w:cs="Times New Roman"/>
          <w:sz w:val="24"/>
          <w:szCs w:val="24"/>
        </w:rPr>
        <w:t>przewiduje</w:t>
      </w:r>
      <w:r w:rsidR="009E3394" w:rsidRPr="006D6AA8">
        <w:rPr>
          <w:rFonts w:ascii="Times New Roman" w:hAnsi="Times New Roman" w:cs="Times New Roman"/>
          <w:sz w:val="24"/>
          <w:szCs w:val="24"/>
        </w:rPr>
        <w:t xml:space="preserve">, że </w:t>
      </w:r>
      <w:r w:rsidR="004C488E" w:rsidRPr="006D6AA8">
        <w:rPr>
          <w:rFonts w:ascii="Times New Roman" w:hAnsi="Times New Roman" w:cs="Times New Roman"/>
          <w:sz w:val="24"/>
          <w:szCs w:val="24"/>
        </w:rPr>
        <w:t xml:space="preserve">rola </w:t>
      </w:r>
      <w:r w:rsidR="006877C2" w:rsidRPr="006D6AA8">
        <w:rPr>
          <w:rFonts w:ascii="Times New Roman" w:hAnsi="Times New Roman" w:cs="Times New Roman"/>
          <w:sz w:val="24"/>
          <w:szCs w:val="24"/>
        </w:rPr>
        <w:t>ta</w:t>
      </w:r>
      <w:r w:rsidR="004C488E" w:rsidRPr="006D6AA8">
        <w:rPr>
          <w:rFonts w:ascii="Times New Roman" w:hAnsi="Times New Roman" w:cs="Times New Roman"/>
          <w:sz w:val="24"/>
          <w:szCs w:val="24"/>
        </w:rPr>
        <w:t xml:space="preserve"> powierzona </w:t>
      </w:r>
      <w:r w:rsidR="001C3129" w:rsidRPr="006D6AA8">
        <w:rPr>
          <w:rFonts w:ascii="Times New Roman" w:hAnsi="Times New Roman" w:cs="Times New Roman"/>
          <w:sz w:val="24"/>
          <w:szCs w:val="24"/>
        </w:rPr>
        <w:t xml:space="preserve">jest </w:t>
      </w:r>
      <w:r w:rsidR="00FA64D7" w:rsidRPr="006D6AA8">
        <w:rPr>
          <w:rFonts w:ascii="Times New Roman" w:hAnsi="Times New Roman" w:cs="Times New Roman"/>
          <w:sz w:val="24"/>
          <w:szCs w:val="24"/>
        </w:rPr>
        <w:t>Straż</w:t>
      </w:r>
      <w:r w:rsidR="004C488E" w:rsidRPr="006D6AA8">
        <w:rPr>
          <w:rFonts w:ascii="Times New Roman" w:hAnsi="Times New Roman" w:cs="Times New Roman"/>
          <w:sz w:val="24"/>
          <w:szCs w:val="24"/>
        </w:rPr>
        <w:t>y</w:t>
      </w:r>
      <w:r w:rsidR="00FA64D7" w:rsidRPr="006D6AA8">
        <w:rPr>
          <w:rFonts w:ascii="Times New Roman" w:hAnsi="Times New Roman" w:cs="Times New Roman"/>
          <w:sz w:val="24"/>
          <w:szCs w:val="24"/>
        </w:rPr>
        <w:t xml:space="preserve"> Granic</w:t>
      </w:r>
      <w:r w:rsidR="004C488E" w:rsidRPr="006D6AA8">
        <w:rPr>
          <w:rFonts w:ascii="Times New Roman" w:hAnsi="Times New Roman" w:cs="Times New Roman"/>
          <w:sz w:val="24"/>
          <w:szCs w:val="24"/>
        </w:rPr>
        <w:t>znej.</w:t>
      </w:r>
      <w:r w:rsidR="00FA64D7" w:rsidRPr="006D6AA8">
        <w:rPr>
          <w:rFonts w:ascii="Times New Roman" w:hAnsi="Times New Roman" w:cs="Times New Roman"/>
          <w:sz w:val="24"/>
          <w:szCs w:val="24"/>
        </w:rPr>
        <w:t xml:space="preserve"> </w:t>
      </w:r>
    </w:p>
    <w:p w14:paraId="3F0449D7" w14:textId="77777777" w:rsidR="005530AF" w:rsidRPr="006D6AA8" w:rsidRDefault="005530AF"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lastRenderedPageBreak/>
        <w:t>Wyznaczenie Straży Granicznej do pełnienia funkcji i realizacji zadań Krajowej Jednostki do spraw Informacji o Pasażerach (JIP), ma swoje uzasadnienie organizacyjne i merytoryczne.</w:t>
      </w:r>
    </w:p>
    <w:p w14:paraId="1E34403A" w14:textId="257FA918" w:rsidR="00DD029D" w:rsidRPr="006D6AA8" w:rsidRDefault="005530AF"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dniu 21 grudnia 2016 r. została wydana </w:t>
      </w:r>
      <w:r w:rsidR="00DA11E2" w:rsidRPr="006D6AA8">
        <w:rPr>
          <w:rFonts w:ascii="Times New Roman" w:hAnsi="Times New Roman" w:cs="Times New Roman"/>
          <w:sz w:val="24"/>
          <w:szCs w:val="24"/>
        </w:rPr>
        <w:t>d</w:t>
      </w:r>
      <w:r w:rsidRPr="006D6AA8">
        <w:rPr>
          <w:rFonts w:ascii="Times New Roman" w:hAnsi="Times New Roman" w:cs="Times New Roman"/>
          <w:sz w:val="24"/>
          <w:szCs w:val="24"/>
        </w:rPr>
        <w:t xml:space="preserve">ecyzja nr 31 Przewodniczącego Międzyresortowego Zespołu do Spraw Zagrożeń Terrorystycznych </w:t>
      </w:r>
      <w:r w:rsidR="00B2286C" w:rsidRPr="006D6AA8">
        <w:rPr>
          <w:rFonts w:ascii="Times New Roman" w:hAnsi="Times New Roman" w:cs="Times New Roman"/>
          <w:sz w:val="24"/>
          <w:szCs w:val="24"/>
        </w:rPr>
        <w:t xml:space="preserve">z dnia 21 grudnia 2016 r. </w:t>
      </w:r>
      <w:r w:rsidRPr="006D6AA8">
        <w:rPr>
          <w:rFonts w:ascii="Times New Roman" w:hAnsi="Times New Roman" w:cs="Times New Roman"/>
          <w:sz w:val="24"/>
          <w:szCs w:val="24"/>
        </w:rPr>
        <w:t>w sprawie powołania Zespołu Zadaniowego do spraw opracowania oraz wdrożenia rozwiązań prawno-organizacyjnych oraz technicznych w celu wdrożenia w</w:t>
      </w:r>
      <w:r w:rsidR="001C1D27">
        <w:rPr>
          <w:rFonts w:ascii="Times New Roman" w:hAnsi="Times New Roman" w:cs="Times New Roman"/>
          <w:sz w:val="24"/>
          <w:szCs w:val="24"/>
        </w:rPr>
        <w:t> </w:t>
      </w:r>
      <w:r w:rsidRPr="006D6AA8">
        <w:rPr>
          <w:rFonts w:ascii="Times New Roman" w:hAnsi="Times New Roman" w:cs="Times New Roman"/>
          <w:sz w:val="24"/>
          <w:szCs w:val="24"/>
        </w:rPr>
        <w:t>Polsce mechanizmu gromadzenia i przetwarzania danych PNR. Zgodnie z</w:t>
      </w:r>
      <w:r w:rsidR="001C1D27">
        <w:rPr>
          <w:rFonts w:ascii="Times New Roman" w:hAnsi="Times New Roman" w:cs="Times New Roman"/>
          <w:sz w:val="24"/>
          <w:szCs w:val="24"/>
        </w:rPr>
        <w:t> </w:t>
      </w:r>
      <w:r w:rsidRPr="006D6AA8">
        <w:rPr>
          <w:rFonts w:ascii="Times New Roman" w:hAnsi="Times New Roman" w:cs="Times New Roman"/>
          <w:sz w:val="24"/>
          <w:szCs w:val="24"/>
        </w:rPr>
        <w:t xml:space="preserve">przedmiotową decyzją przewidziano wiodącą rolę Straży Granicznej we wdrożeniu organizacyjno-prawnych rozwiązań nałożonych przepisami </w:t>
      </w:r>
      <w:r w:rsidR="00DA11E2" w:rsidRPr="006D6AA8">
        <w:rPr>
          <w:rFonts w:ascii="Times New Roman" w:hAnsi="Times New Roman" w:cs="Times New Roman"/>
          <w:sz w:val="24"/>
          <w:szCs w:val="24"/>
        </w:rPr>
        <w:t>dyrektywy</w:t>
      </w:r>
      <w:r w:rsidRPr="006D6AA8">
        <w:rPr>
          <w:rFonts w:ascii="Times New Roman" w:hAnsi="Times New Roman" w:cs="Times New Roman"/>
          <w:sz w:val="24"/>
          <w:szCs w:val="24"/>
        </w:rPr>
        <w:t>. Jednocześnie Straż Graniczna, zgodnie z ustawowymi kompetencjami, jest podmiotem realizującym zadania w zakresie zapobiegania, wykrywania i zwalczania przestępstw, również tych, które zostały zawarte w katalogu określonym w art. 3 projektowanej ustawy, ze szczególnym uwzględnieniem przestępstw o charakterze granicznym i transgranicznym. Straż Graniczna posiada również stosowne kompetencje do podejmowania działań w</w:t>
      </w:r>
      <w:r w:rsidR="001C1D27">
        <w:rPr>
          <w:rFonts w:ascii="Times New Roman" w:hAnsi="Times New Roman" w:cs="Times New Roman"/>
          <w:sz w:val="24"/>
          <w:szCs w:val="24"/>
        </w:rPr>
        <w:t> </w:t>
      </w:r>
      <w:r w:rsidRPr="006D6AA8">
        <w:rPr>
          <w:rFonts w:ascii="Times New Roman" w:hAnsi="Times New Roman" w:cs="Times New Roman"/>
          <w:sz w:val="24"/>
          <w:szCs w:val="24"/>
        </w:rPr>
        <w:t>ramach współpracy z innymi organami i służbami w zakresie rozpoznawania zagrożeń terroryzmem i przeciwdziałania tym zagrożeniom. Nie bez znaczenia pozostają tu również dotychczasowe doświadczenia Straży Granicznej wynikające z</w:t>
      </w:r>
      <w:r w:rsidR="001C1D27">
        <w:rPr>
          <w:rFonts w:ascii="Times New Roman" w:hAnsi="Times New Roman" w:cs="Times New Roman"/>
          <w:sz w:val="24"/>
          <w:szCs w:val="24"/>
        </w:rPr>
        <w:t> </w:t>
      </w:r>
      <w:r w:rsidRPr="006D6AA8">
        <w:rPr>
          <w:rFonts w:ascii="Times New Roman" w:hAnsi="Times New Roman" w:cs="Times New Roman"/>
          <w:sz w:val="24"/>
          <w:szCs w:val="24"/>
        </w:rPr>
        <w:t>tzw. kontroli ruchu granicznego oraz transgranicznego przemieszczania się osób z</w:t>
      </w:r>
      <w:r w:rsidR="001C1D27">
        <w:rPr>
          <w:rFonts w:ascii="Times New Roman" w:hAnsi="Times New Roman" w:cs="Times New Roman"/>
          <w:sz w:val="24"/>
          <w:szCs w:val="24"/>
        </w:rPr>
        <w:t> </w:t>
      </w:r>
      <w:r w:rsidRPr="006D6AA8">
        <w:rPr>
          <w:rFonts w:ascii="Times New Roman" w:hAnsi="Times New Roman" w:cs="Times New Roman"/>
          <w:sz w:val="24"/>
          <w:szCs w:val="24"/>
        </w:rPr>
        <w:t>wykorzystaniem ruchu lotniczego oraz związanych z tym zagrożeń zarówno o</w:t>
      </w:r>
      <w:r w:rsidR="001C1D27">
        <w:rPr>
          <w:rFonts w:ascii="Times New Roman" w:hAnsi="Times New Roman" w:cs="Times New Roman"/>
          <w:sz w:val="24"/>
          <w:szCs w:val="24"/>
        </w:rPr>
        <w:t> </w:t>
      </w:r>
      <w:r w:rsidRPr="006D6AA8">
        <w:rPr>
          <w:rFonts w:ascii="Times New Roman" w:hAnsi="Times New Roman" w:cs="Times New Roman"/>
          <w:sz w:val="24"/>
          <w:szCs w:val="24"/>
        </w:rPr>
        <w:t>charakterze terrorystycznym, prze</w:t>
      </w:r>
      <w:r w:rsidR="00AA5062" w:rsidRPr="006D6AA8">
        <w:rPr>
          <w:rFonts w:ascii="Times New Roman" w:hAnsi="Times New Roman" w:cs="Times New Roman"/>
          <w:sz w:val="24"/>
          <w:szCs w:val="24"/>
        </w:rPr>
        <w:t xml:space="preserve">stępczym czy też migracyjnym. </w:t>
      </w:r>
      <w:r w:rsidRPr="006D6AA8">
        <w:rPr>
          <w:rFonts w:ascii="Times New Roman" w:hAnsi="Times New Roman" w:cs="Times New Roman"/>
          <w:sz w:val="24"/>
          <w:szCs w:val="24"/>
        </w:rPr>
        <w:t>Straż Graniczna bowiem posiada swoje struktury we wszystkich portach lotniczych stanowiących jednocześnie lotnicze przejścia graniczne, wykonuje zadania związane z ochroną lotnictwa cywilnego oraz na bieżąco współpracuje, w zakresie swoich kompetencji, z</w:t>
      </w:r>
      <w:r w:rsidR="001C1D27">
        <w:rPr>
          <w:rFonts w:ascii="Times New Roman" w:hAnsi="Times New Roman" w:cs="Times New Roman"/>
          <w:sz w:val="24"/>
          <w:szCs w:val="24"/>
        </w:rPr>
        <w:t> </w:t>
      </w:r>
      <w:r w:rsidRPr="006D6AA8">
        <w:rPr>
          <w:rFonts w:ascii="Times New Roman" w:hAnsi="Times New Roman" w:cs="Times New Roman"/>
          <w:sz w:val="24"/>
          <w:szCs w:val="24"/>
        </w:rPr>
        <w:t>przewoźnikami lotniczymi m.in. w związku z przetwarzaniem danych API. Mając na uwadze specyfikę danych PNR, a w szczególności możliwości Straży Granicznej do podejmowania, z wykorzystaniem własnych struktur, bieżących działań związanych z</w:t>
      </w:r>
      <w:r w:rsidR="001C1D27">
        <w:rPr>
          <w:rFonts w:ascii="Times New Roman" w:hAnsi="Times New Roman" w:cs="Times New Roman"/>
          <w:sz w:val="24"/>
          <w:szCs w:val="24"/>
        </w:rPr>
        <w:t> </w:t>
      </w:r>
      <w:r w:rsidRPr="006D6AA8">
        <w:rPr>
          <w:rFonts w:ascii="Times New Roman" w:hAnsi="Times New Roman" w:cs="Times New Roman"/>
          <w:sz w:val="24"/>
          <w:szCs w:val="24"/>
        </w:rPr>
        <w:t xml:space="preserve">przylotem lub odlotem pasażerów identyfikowanych za pośrednictwem przetwarzania danych PNR, należy wskazać na merytoryczne i organizacyjne uzasadnienie powierzenia Straży Granicznej roli JIP. </w:t>
      </w:r>
    </w:p>
    <w:p w14:paraId="29C8D7BD" w14:textId="450E37E9" w:rsidR="00DD029D" w:rsidRPr="006D6AA8" w:rsidRDefault="00DD029D"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Umiejscowienie JIP w strukturach Straży Granicznej gwarantuje dodatkowo podwyższony poziom ochrony przetwarzanych danych.</w:t>
      </w:r>
    </w:p>
    <w:p w14:paraId="4E16BDCD" w14:textId="77777777" w:rsidR="004C7EB0" w:rsidRPr="006D6AA8" w:rsidRDefault="004C7EB0" w:rsidP="001C1D27">
      <w:pPr>
        <w:widowControl/>
        <w:autoSpaceDE/>
        <w:autoSpaceDN/>
        <w:adjustRightInd/>
        <w:spacing w:before="120" w:line="360" w:lineRule="auto"/>
        <w:contextualSpacing/>
        <w:jc w:val="both"/>
        <w:rPr>
          <w:rFonts w:ascii="Times New Roman" w:eastAsiaTheme="minorHAnsi" w:hAnsi="Times New Roman" w:cs="Times New Roman"/>
          <w:b/>
          <w:i/>
          <w:sz w:val="24"/>
          <w:szCs w:val="24"/>
          <w:lang w:eastAsia="en-US"/>
        </w:rPr>
      </w:pPr>
      <w:r w:rsidRPr="006D6AA8">
        <w:rPr>
          <w:rFonts w:ascii="Times New Roman" w:eastAsiaTheme="minorHAnsi" w:hAnsi="Times New Roman" w:cs="Times New Roman"/>
          <w:sz w:val="24"/>
          <w:szCs w:val="24"/>
          <w:lang w:eastAsia="en-US"/>
        </w:rPr>
        <w:t>Do zadań JIP należ</w:t>
      </w:r>
      <w:r w:rsidR="00C270FB" w:rsidRPr="006D6AA8">
        <w:rPr>
          <w:rFonts w:ascii="Times New Roman" w:eastAsiaTheme="minorHAnsi" w:hAnsi="Times New Roman" w:cs="Times New Roman"/>
          <w:sz w:val="24"/>
          <w:szCs w:val="24"/>
          <w:lang w:eastAsia="en-US"/>
        </w:rPr>
        <w:t>eć będzie</w:t>
      </w:r>
      <w:r w:rsidR="004C488E" w:rsidRPr="006D6AA8">
        <w:rPr>
          <w:rFonts w:ascii="Times New Roman" w:eastAsiaTheme="minorHAnsi" w:hAnsi="Times New Roman" w:cs="Times New Roman"/>
          <w:sz w:val="24"/>
          <w:szCs w:val="24"/>
          <w:lang w:eastAsia="en-US"/>
        </w:rPr>
        <w:t>:</w:t>
      </w:r>
    </w:p>
    <w:p w14:paraId="630FCA26" w14:textId="5F11376A"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lastRenderedPageBreak/>
        <w:t>1)</w:t>
      </w:r>
      <w:r w:rsidRPr="006D6AA8">
        <w:rPr>
          <w:rFonts w:ascii="Times New Roman" w:hAnsi="Times New Roman" w:cs="Times New Roman"/>
          <w:szCs w:val="24"/>
        </w:rPr>
        <w:tab/>
        <w:t>gromadzenie i przechowywanie danych PNR przekazanych przez przewoźników lotniczych;</w:t>
      </w:r>
    </w:p>
    <w:p w14:paraId="6FCB0192"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2)</w:t>
      </w:r>
      <w:r w:rsidRPr="006D6AA8">
        <w:rPr>
          <w:rFonts w:ascii="Times New Roman" w:hAnsi="Times New Roman" w:cs="Times New Roman"/>
          <w:szCs w:val="24"/>
        </w:rPr>
        <w:tab/>
        <w:t>przekazywanie danych PNR lub wyników ich przetwarzania właściwym organom;</w:t>
      </w:r>
    </w:p>
    <w:p w14:paraId="5A084236"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3)</w:t>
      </w:r>
      <w:r w:rsidRPr="006D6AA8">
        <w:rPr>
          <w:rFonts w:ascii="Times New Roman" w:hAnsi="Times New Roman" w:cs="Times New Roman"/>
          <w:szCs w:val="24"/>
        </w:rPr>
        <w:tab/>
        <w:t>wymiana danych PNR lub wyników ich przetwarzania z innymi państwami członkowskimi;</w:t>
      </w:r>
    </w:p>
    <w:p w14:paraId="09E0FB58"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4)</w:t>
      </w:r>
      <w:r w:rsidRPr="006D6AA8">
        <w:rPr>
          <w:rFonts w:ascii="Times New Roman" w:hAnsi="Times New Roman" w:cs="Times New Roman"/>
          <w:szCs w:val="24"/>
        </w:rPr>
        <w:tab/>
        <w:t>przekazywanie danych PNR lub wyników ich przetwarzania do Europolu;</w:t>
      </w:r>
    </w:p>
    <w:p w14:paraId="17171DC3"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5)</w:t>
      </w:r>
      <w:r w:rsidRPr="006D6AA8">
        <w:rPr>
          <w:rFonts w:ascii="Times New Roman" w:hAnsi="Times New Roman" w:cs="Times New Roman"/>
          <w:szCs w:val="24"/>
        </w:rPr>
        <w:tab/>
        <w:t>przekazywanie danych PNR lub wyników ich przetwarzania państwom trzecim;</w:t>
      </w:r>
    </w:p>
    <w:p w14:paraId="6CDD7D8E"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6)</w:t>
      </w:r>
      <w:r w:rsidRPr="006D6AA8">
        <w:rPr>
          <w:rFonts w:ascii="Times New Roman" w:hAnsi="Times New Roman" w:cs="Times New Roman"/>
          <w:szCs w:val="24"/>
        </w:rPr>
        <w:tab/>
        <w:t>dokonywanie sprawdzeń danych PNR według kryteriów przetwarzania danych PNR;</w:t>
      </w:r>
    </w:p>
    <w:p w14:paraId="0826A7E0" w14:textId="179843E3"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7)</w:t>
      </w:r>
      <w:r w:rsidRPr="006D6AA8">
        <w:rPr>
          <w:rFonts w:ascii="Times New Roman" w:hAnsi="Times New Roman" w:cs="Times New Roman"/>
          <w:szCs w:val="24"/>
        </w:rPr>
        <w:tab/>
        <w:t>dokonywanie analizy danych PNR w celu aktualizacji, usunięcia lub</w:t>
      </w:r>
      <w:r w:rsidR="001C1D27">
        <w:rPr>
          <w:rFonts w:ascii="Times New Roman" w:hAnsi="Times New Roman" w:cs="Times New Roman"/>
          <w:szCs w:val="24"/>
        </w:rPr>
        <w:t xml:space="preserve"> </w:t>
      </w:r>
      <w:r w:rsidRPr="006D6AA8">
        <w:rPr>
          <w:rFonts w:ascii="Times New Roman" w:hAnsi="Times New Roman" w:cs="Times New Roman"/>
          <w:szCs w:val="24"/>
        </w:rPr>
        <w:t>ustalenia nowych kryteriów przetwarzania danych PNR;</w:t>
      </w:r>
    </w:p>
    <w:p w14:paraId="4E02F672" w14:textId="77777777" w:rsidR="006D7067" w:rsidRPr="006D6AA8" w:rsidRDefault="006D7067" w:rsidP="001C1D27">
      <w:pPr>
        <w:pStyle w:val="PKTpunkt"/>
        <w:rPr>
          <w:rFonts w:ascii="Times New Roman" w:hAnsi="Times New Roman" w:cs="Times New Roman"/>
          <w:szCs w:val="24"/>
        </w:rPr>
      </w:pPr>
      <w:r w:rsidRPr="006D6AA8">
        <w:rPr>
          <w:rFonts w:ascii="Times New Roman" w:hAnsi="Times New Roman" w:cs="Times New Roman"/>
          <w:szCs w:val="24"/>
        </w:rPr>
        <w:t>8)</w:t>
      </w:r>
      <w:r w:rsidRPr="006D6AA8">
        <w:rPr>
          <w:rFonts w:ascii="Times New Roman" w:hAnsi="Times New Roman" w:cs="Times New Roman"/>
          <w:szCs w:val="24"/>
        </w:rPr>
        <w:tab/>
        <w:t>opracowywanie informacji statystycznych o danych PNR przekazanych do JIP.</w:t>
      </w:r>
    </w:p>
    <w:p w14:paraId="6096EA19" w14:textId="77777777" w:rsidR="008F5FD5" w:rsidRPr="006D6AA8" w:rsidRDefault="00DA3DD7" w:rsidP="001C1D27">
      <w:pPr>
        <w:spacing w:before="120" w:line="360" w:lineRule="auto"/>
        <w:jc w:val="both"/>
        <w:rPr>
          <w:rFonts w:ascii="Times New Roman" w:eastAsiaTheme="minorHAnsi" w:hAnsi="Times New Roman" w:cs="Times New Roman"/>
          <w:sz w:val="24"/>
          <w:szCs w:val="24"/>
          <w:lang w:eastAsia="en-US"/>
        </w:rPr>
      </w:pPr>
      <w:r w:rsidRPr="006D6AA8">
        <w:rPr>
          <w:rFonts w:ascii="Times New Roman" w:eastAsiaTheme="minorHAnsi" w:hAnsi="Times New Roman" w:cs="Times New Roman"/>
          <w:sz w:val="24"/>
          <w:szCs w:val="24"/>
          <w:lang w:eastAsia="en-US"/>
        </w:rPr>
        <w:t xml:space="preserve">Projekt ustawy </w:t>
      </w:r>
      <w:r w:rsidR="00680F84" w:rsidRPr="006D6AA8">
        <w:rPr>
          <w:rFonts w:ascii="Times New Roman" w:eastAsiaTheme="minorHAnsi" w:hAnsi="Times New Roman" w:cs="Times New Roman"/>
          <w:sz w:val="24"/>
          <w:szCs w:val="24"/>
          <w:lang w:eastAsia="en-US"/>
        </w:rPr>
        <w:t xml:space="preserve">przewiduje możliwość oddelegowania przez właściwe organy </w:t>
      </w:r>
      <w:r w:rsidR="004B47F1" w:rsidRPr="006D6AA8">
        <w:rPr>
          <w:rFonts w:ascii="Times New Roman" w:eastAsiaTheme="minorHAnsi" w:hAnsi="Times New Roman" w:cs="Times New Roman"/>
          <w:sz w:val="24"/>
          <w:szCs w:val="24"/>
          <w:lang w:eastAsia="en-US"/>
        </w:rPr>
        <w:t>swoich</w:t>
      </w:r>
      <w:r w:rsidR="00680F84" w:rsidRPr="006D6AA8">
        <w:rPr>
          <w:rFonts w:ascii="Times New Roman" w:eastAsiaTheme="minorHAnsi" w:hAnsi="Times New Roman" w:cs="Times New Roman"/>
          <w:sz w:val="24"/>
          <w:szCs w:val="24"/>
          <w:lang w:eastAsia="en-US"/>
        </w:rPr>
        <w:t xml:space="preserve"> przedstawicieli do pracy w JIP. </w:t>
      </w:r>
    </w:p>
    <w:p w14:paraId="189FAB68" w14:textId="2D86D17D" w:rsidR="00790817" w:rsidRPr="006D6AA8" w:rsidRDefault="0095211C" w:rsidP="001C1D27">
      <w:pPr>
        <w:spacing w:before="120" w:line="360" w:lineRule="auto"/>
        <w:jc w:val="both"/>
        <w:rPr>
          <w:rFonts w:ascii="Times New Roman" w:eastAsiaTheme="minorHAnsi" w:hAnsi="Times New Roman" w:cs="Times New Roman"/>
          <w:sz w:val="24"/>
          <w:szCs w:val="24"/>
          <w:lang w:eastAsia="en-US"/>
        </w:rPr>
      </w:pPr>
      <w:r w:rsidRPr="006D6AA8">
        <w:rPr>
          <w:rFonts w:ascii="Times New Roman" w:eastAsiaTheme="minorHAnsi" w:hAnsi="Times New Roman" w:cs="Times New Roman"/>
          <w:sz w:val="24"/>
          <w:szCs w:val="24"/>
          <w:lang w:eastAsia="en-US"/>
        </w:rPr>
        <w:t xml:space="preserve">Zgodnie z art. </w:t>
      </w:r>
      <w:r w:rsidR="0025406C" w:rsidRPr="006D6AA8">
        <w:rPr>
          <w:rFonts w:ascii="Times New Roman" w:eastAsiaTheme="minorHAnsi" w:hAnsi="Times New Roman" w:cs="Times New Roman"/>
          <w:sz w:val="24"/>
          <w:szCs w:val="24"/>
          <w:lang w:eastAsia="en-US"/>
        </w:rPr>
        <w:t xml:space="preserve">16 </w:t>
      </w:r>
      <w:r w:rsidRPr="006D6AA8">
        <w:rPr>
          <w:rFonts w:ascii="Times New Roman" w:eastAsiaTheme="minorHAnsi" w:hAnsi="Times New Roman" w:cs="Times New Roman"/>
          <w:sz w:val="24"/>
          <w:szCs w:val="24"/>
          <w:lang w:eastAsia="en-US"/>
        </w:rPr>
        <w:t>projekt</w:t>
      </w:r>
      <w:r w:rsidR="008F5FD5" w:rsidRPr="006D6AA8">
        <w:rPr>
          <w:rFonts w:ascii="Times New Roman" w:eastAsiaTheme="minorHAnsi" w:hAnsi="Times New Roman" w:cs="Times New Roman"/>
          <w:sz w:val="24"/>
          <w:szCs w:val="24"/>
          <w:lang w:eastAsia="en-US"/>
        </w:rPr>
        <w:t>u t</w:t>
      </w:r>
      <w:r w:rsidR="00790817" w:rsidRPr="006D6AA8">
        <w:rPr>
          <w:rFonts w:ascii="Times New Roman" w:eastAsiaTheme="minorHAnsi" w:hAnsi="Times New Roman" w:cs="Times New Roman"/>
          <w:sz w:val="24"/>
          <w:szCs w:val="24"/>
          <w:lang w:eastAsia="en-US"/>
        </w:rPr>
        <w:t xml:space="preserve">akie oddelegowanie </w:t>
      </w:r>
      <w:r w:rsidR="00680F84" w:rsidRPr="006D6AA8">
        <w:rPr>
          <w:rFonts w:ascii="Times New Roman" w:eastAsiaTheme="minorHAnsi" w:hAnsi="Times New Roman" w:cs="Times New Roman"/>
          <w:sz w:val="24"/>
          <w:szCs w:val="24"/>
          <w:lang w:eastAsia="en-US"/>
        </w:rPr>
        <w:t xml:space="preserve">następować </w:t>
      </w:r>
      <w:r w:rsidR="00790817" w:rsidRPr="006D6AA8">
        <w:rPr>
          <w:rFonts w:ascii="Times New Roman" w:eastAsiaTheme="minorHAnsi" w:hAnsi="Times New Roman" w:cs="Times New Roman"/>
          <w:sz w:val="24"/>
          <w:szCs w:val="24"/>
          <w:lang w:eastAsia="en-US"/>
        </w:rPr>
        <w:t xml:space="preserve">będzie </w:t>
      </w:r>
      <w:r w:rsidR="009C740B" w:rsidRPr="006D6AA8">
        <w:rPr>
          <w:rFonts w:ascii="Times New Roman" w:eastAsiaTheme="minorHAnsi" w:hAnsi="Times New Roman" w:cs="Times New Roman"/>
          <w:sz w:val="24"/>
          <w:szCs w:val="24"/>
          <w:lang w:eastAsia="en-US"/>
        </w:rPr>
        <w:t xml:space="preserve">wyłącznie </w:t>
      </w:r>
      <w:r w:rsidR="00790817" w:rsidRPr="006D6AA8">
        <w:rPr>
          <w:rFonts w:ascii="Times New Roman" w:eastAsiaTheme="minorHAnsi" w:hAnsi="Times New Roman" w:cs="Times New Roman"/>
          <w:sz w:val="24"/>
          <w:szCs w:val="24"/>
          <w:lang w:eastAsia="en-US"/>
        </w:rPr>
        <w:t xml:space="preserve">na wniosek Komendanta Głównego Straży </w:t>
      </w:r>
      <w:r w:rsidR="00680F84" w:rsidRPr="006D6AA8">
        <w:rPr>
          <w:rFonts w:ascii="Times New Roman" w:eastAsiaTheme="minorHAnsi" w:hAnsi="Times New Roman" w:cs="Times New Roman"/>
          <w:sz w:val="24"/>
          <w:szCs w:val="24"/>
          <w:lang w:eastAsia="en-US"/>
        </w:rPr>
        <w:t xml:space="preserve">Granicznej oraz </w:t>
      </w:r>
      <w:r w:rsidR="00790817" w:rsidRPr="006D6AA8">
        <w:rPr>
          <w:rFonts w:ascii="Times New Roman" w:eastAsiaTheme="minorHAnsi" w:hAnsi="Times New Roman" w:cs="Times New Roman"/>
          <w:sz w:val="24"/>
          <w:szCs w:val="24"/>
          <w:lang w:eastAsia="en-US"/>
        </w:rPr>
        <w:t xml:space="preserve">na podstawie zawartego </w:t>
      </w:r>
      <w:r w:rsidR="00680F84" w:rsidRPr="006D6AA8">
        <w:rPr>
          <w:rFonts w:ascii="Times New Roman" w:eastAsiaTheme="minorHAnsi" w:hAnsi="Times New Roman" w:cs="Times New Roman"/>
          <w:sz w:val="24"/>
          <w:szCs w:val="24"/>
          <w:lang w:eastAsia="en-US"/>
        </w:rPr>
        <w:t xml:space="preserve">następnie </w:t>
      </w:r>
      <w:r w:rsidR="00790817" w:rsidRPr="006D6AA8">
        <w:rPr>
          <w:rFonts w:ascii="Times New Roman" w:eastAsiaTheme="minorHAnsi" w:hAnsi="Times New Roman" w:cs="Times New Roman"/>
          <w:sz w:val="24"/>
          <w:szCs w:val="24"/>
          <w:lang w:eastAsia="en-US"/>
        </w:rPr>
        <w:t xml:space="preserve">porozumienia </w:t>
      </w:r>
      <w:r w:rsidR="004B47F1" w:rsidRPr="006D6AA8">
        <w:rPr>
          <w:rFonts w:ascii="Times New Roman" w:eastAsiaTheme="minorHAnsi" w:hAnsi="Times New Roman" w:cs="Times New Roman"/>
          <w:sz w:val="24"/>
          <w:szCs w:val="24"/>
          <w:lang w:eastAsia="en-US"/>
        </w:rPr>
        <w:t>między Komendantem Głównym Straży Granicznej oraz</w:t>
      </w:r>
      <w:r w:rsidR="00790817" w:rsidRPr="006D6AA8">
        <w:rPr>
          <w:rFonts w:ascii="Times New Roman" w:eastAsiaTheme="minorHAnsi" w:hAnsi="Times New Roman" w:cs="Times New Roman"/>
          <w:sz w:val="24"/>
          <w:szCs w:val="24"/>
          <w:lang w:eastAsia="en-US"/>
        </w:rPr>
        <w:t xml:space="preserve"> właściwym organem. </w:t>
      </w:r>
      <w:r w:rsidR="008F5FD5" w:rsidRPr="006D6AA8">
        <w:rPr>
          <w:rFonts w:ascii="Times New Roman" w:eastAsiaTheme="minorHAnsi" w:hAnsi="Times New Roman" w:cs="Times New Roman"/>
          <w:sz w:val="24"/>
          <w:szCs w:val="24"/>
          <w:lang w:eastAsia="en-US"/>
        </w:rPr>
        <w:t>Proponowany</w:t>
      </w:r>
      <w:r w:rsidR="00680F84" w:rsidRPr="006D6AA8">
        <w:rPr>
          <w:rFonts w:ascii="Times New Roman" w:eastAsiaTheme="minorHAnsi" w:hAnsi="Times New Roman" w:cs="Times New Roman"/>
          <w:sz w:val="24"/>
          <w:szCs w:val="24"/>
          <w:lang w:eastAsia="en-US"/>
        </w:rPr>
        <w:t xml:space="preserve"> </w:t>
      </w:r>
      <w:r w:rsidR="004B47F1" w:rsidRPr="006D6AA8">
        <w:rPr>
          <w:rFonts w:ascii="Times New Roman" w:eastAsiaTheme="minorHAnsi" w:hAnsi="Times New Roman" w:cs="Times New Roman"/>
          <w:sz w:val="24"/>
          <w:szCs w:val="24"/>
          <w:lang w:eastAsia="en-US"/>
        </w:rPr>
        <w:t>tryb oddelegowania</w:t>
      </w:r>
      <w:r w:rsidR="00790817" w:rsidRPr="006D6AA8">
        <w:rPr>
          <w:rFonts w:ascii="Times New Roman" w:eastAsiaTheme="minorHAnsi" w:hAnsi="Times New Roman" w:cs="Times New Roman"/>
          <w:sz w:val="24"/>
          <w:szCs w:val="24"/>
          <w:lang w:eastAsia="en-US"/>
        </w:rPr>
        <w:t xml:space="preserve"> gwarantuje zachowanie decyzyjności Komendanta Głównego Straży Granicznej w zakresie diagnozy potrzeb osobowych do realizacji zadań JIP. </w:t>
      </w:r>
    </w:p>
    <w:p w14:paraId="407F84F4" w14:textId="5496F030" w:rsidR="004B47F1" w:rsidRPr="006D6AA8" w:rsidRDefault="008F5FD5" w:rsidP="006D6AA8">
      <w:pPr>
        <w:spacing w:before="120" w:line="360" w:lineRule="auto"/>
        <w:jc w:val="both"/>
        <w:rPr>
          <w:rFonts w:ascii="Times New Roman" w:eastAsia="Calibri" w:hAnsi="Times New Roman" w:cs="Times New Roman"/>
          <w:sz w:val="24"/>
          <w:szCs w:val="24"/>
          <w:lang w:eastAsia="en-US"/>
        </w:rPr>
      </w:pPr>
      <w:r w:rsidRPr="006D6AA8">
        <w:rPr>
          <w:rFonts w:ascii="Times New Roman" w:eastAsiaTheme="minorHAnsi" w:hAnsi="Times New Roman" w:cs="Times New Roman"/>
          <w:sz w:val="24"/>
          <w:szCs w:val="24"/>
          <w:lang w:eastAsia="en-US"/>
        </w:rPr>
        <w:t>P</w:t>
      </w:r>
      <w:r w:rsidR="004B47F1" w:rsidRPr="006D6AA8">
        <w:rPr>
          <w:rFonts w:ascii="Times New Roman" w:eastAsiaTheme="minorHAnsi" w:hAnsi="Times New Roman" w:cs="Times New Roman"/>
          <w:sz w:val="24"/>
          <w:szCs w:val="24"/>
          <w:lang w:eastAsia="en-US"/>
        </w:rPr>
        <w:t>rojektowana ustawa</w:t>
      </w:r>
      <w:r w:rsidRPr="006D6AA8">
        <w:rPr>
          <w:rFonts w:ascii="Times New Roman" w:eastAsiaTheme="minorHAnsi" w:hAnsi="Times New Roman" w:cs="Times New Roman"/>
          <w:sz w:val="24"/>
          <w:szCs w:val="24"/>
          <w:lang w:eastAsia="en-US"/>
        </w:rPr>
        <w:t xml:space="preserve"> określa elementy wniosku o oddelegowanie przedstawiciela właściwego organu oraz zawieranego w tej sprawie porozumienia. </w:t>
      </w:r>
      <w:r w:rsidR="00CA510F" w:rsidRPr="006D6AA8">
        <w:rPr>
          <w:rFonts w:ascii="Times New Roman" w:eastAsiaTheme="minorHAnsi" w:hAnsi="Times New Roman" w:cs="Times New Roman"/>
          <w:sz w:val="24"/>
          <w:szCs w:val="24"/>
          <w:lang w:eastAsia="en-US"/>
        </w:rPr>
        <w:t>Zmiana</w:t>
      </w:r>
      <w:r w:rsidR="000B7BDE" w:rsidRPr="006D6AA8">
        <w:rPr>
          <w:rFonts w:ascii="Times New Roman" w:eastAsia="Calibri" w:hAnsi="Times New Roman" w:cs="Times New Roman"/>
          <w:sz w:val="24"/>
          <w:szCs w:val="24"/>
          <w:lang w:eastAsia="en-US"/>
        </w:rPr>
        <w:t xml:space="preserve"> warunków odd</w:t>
      </w:r>
      <w:r w:rsidR="00C21964" w:rsidRPr="006D6AA8">
        <w:rPr>
          <w:rFonts w:ascii="Times New Roman" w:eastAsia="Calibri" w:hAnsi="Times New Roman" w:cs="Times New Roman"/>
          <w:sz w:val="24"/>
          <w:szCs w:val="24"/>
          <w:lang w:eastAsia="en-US"/>
        </w:rPr>
        <w:t xml:space="preserve">elegowania </w:t>
      </w:r>
      <w:r w:rsidR="00CA510F" w:rsidRPr="006D6AA8">
        <w:rPr>
          <w:rFonts w:ascii="Times New Roman" w:eastAsia="Calibri" w:hAnsi="Times New Roman" w:cs="Times New Roman"/>
          <w:sz w:val="24"/>
          <w:szCs w:val="24"/>
          <w:lang w:eastAsia="en-US"/>
        </w:rPr>
        <w:t>wymagać będzie zmiany</w:t>
      </w:r>
      <w:r w:rsidRPr="006D6AA8">
        <w:rPr>
          <w:rFonts w:ascii="Times New Roman" w:eastAsia="Calibri" w:hAnsi="Times New Roman" w:cs="Times New Roman"/>
          <w:sz w:val="24"/>
          <w:szCs w:val="24"/>
          <w:lang w:eastAsia="en-US"/>
        </w:rPr>
        <w:t xml:space="preserve"> zawartego porozumienia. </w:t>
      </w:r>
      <w:r w:rsidR="000B7BDE" w:rsidRPr="006D6AA8">
        <w:rPr>
          <w:rFonts w:ascii="Times New Roman" w:eastAsia="Calibri" w:hAnsi="Times New Roman" w:cs="Times New Roman"/>
          <w:sz w:val="24"/>
          <w:szCs w:val="24"/>
          <w:lang w:eastAsia="en-US"/>
        </w:rPr>
        <w:t xml:space="preserve">W projekcie uregulowano również przypadki odwołania </w:t>
      </w:r>
      <w:r w:rsidR="00EE060D" w:rsidRPr="006D6AA8">
        <w:rPr>
          <w:rFonts w:ascii="Times New Roman" w:eastAsia="Calibri" w:hAnsi="Times New Roman" w:cs="Times New Roman"/>
          <w:sz w:val="24"/>
          <w:szCs w:val="24"/>
          <w:lang w:eastAsia="en-US"/>
        </w:rPr>
        <w:t xml:space="preserve">przedstawicieli właściwych organów </w:t>
      </w:r>
      <w:r w:rsidR="001C1D27">
        <w:rPr>
          <w:rFonts w:ascii="Times New Roman" w:eastAsia="Calibri" w:hAnsi="Times New Roman" w:cs="Times New Roman"/>
          <w:sz w:val="24"/>
          <w:szCs w:val="24"/>
          <w:lang w:eastAsia="en-US"/>
        </w:rPr>
        <w:t>z </w:t>
      </w:r>
      <w:r w:rsidR="000B7BDE" w:rsidRPr="006D6AA8">
        <w:rPr>
          <w:rFonts w:ascii="Times New Roman" w:eastAsia="Calibri" w:hAnsi="Times New Roman" w:cs="Times New Roman"/>
          <w:sz w:val="24"/>
          <w:szCs w:val="24"/>
          <w:lang w:eastAsia="en-US"/>
        </w:rPr>
        <w:t xml:space="preserve">oddelegowania przed upływem określonego w porozumieniu okresu </w:t>
      </w:r>
      <w:r w:rsidR="004B47F1" w:rsidRPr="006D6AA8">
        <w:rPr>
          <w:rFonts w:ascii="Times New Roman" w:eastAsia="Calibri" w:hAnsi="Times New Roman" w:cs="Times New Roman"/>
          <w:sz w:val="24"/>
          <w:szCs w:val="24"/>
          <w:lang w:eastAsia="en-US"/>
        </w:rPr>
        <w:t>oddelegowania</w:t>
      </w:r>
      <w:r w:rsidR="000B7BDE" w:rsidRPr="006D6AA8">
        <w:rPr>
          <w:rFonts w:ascii="Times New Roman" w:eastAsia="Calibri" w:hAnsi="Times New Roman" w:cs="Times New Roman"/>
          <w:sz w:val="24"/>
          <w:szCs w:val="24"/>
          <w:lang w:eastAsia="en-US"/>
        </w:rPr>
        <w:t xml:space="preserve">. </w:t>
      </w:r>
    </w:p>
    <w:p w14:paraId="771C6C1D" w14:textId="281F8519" w:rsidR="00C90F49" w:rsidRPr="006D6AA8" w:rsidRDefault="004B47F1" w:rsidP="001C1D27">
      <w:pPr>
        <w:spacing w:before="120" w:line="360" w:lineRule="auto"/>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W zakresie wypłacan</w:t>
      </w:r>
      <w:r w:rsidR="00274ABE" w:rsidRPr="006D6AA8">
        <w:rPr>
          <w:rFonts w:ascii="Times New Roman" w:eastAsia="Calibri" w:hAnsi="Times New Roman" w:cs="Times New Roman"/>
          <w:sz w:val="24"/>
          <w:szCs w:val="24"/>
          <w:lang w:eastAsia="en-US"/>
        </w:rPr>
        <w:t xml:space="preserve">ia osobom oddelegowanym do JIP </w:t>
      </w:r>
      <w:r w:rsidR="00C21964" w:rsidRPr="006D6AA8">
        <w:rPr>
          <w:rFonts w:ascii="Times New Roman" w:eastAsia="Calibri" w:hAnsi="Times New Roman" w:cs="Times New Roman"/>
          <w:sz w:val="24"/>
          <w:szCs w:val="24"/>
          <w:lang w:eastAsia="en-US"/>
        </w:rPr>
        <w:t>u</w:t>
      </w:r>
      <w:r w:rsidRPr="006D6AA8">
        <w:rPr>
          <w:rFonts w:ascii="Times New Roman" w:eastAsia="Calibri" w:hAnsi="Times New Roman" w:cs="Times New Roman"/>
          <w:sz w:val="24"/>
          <w:szCs w:val="24"/>
          <w:lang w:eastAsia="en-US"/>
        </w:rPr>
        <w:t>posażenia</w:t>
      </w:r>
      <w:r w:rsidR="00F22469" w:rsidRPr="006D6AA8">
        <w:rPr>
          <w:rFonts w:ascii="Times New Roman" w:eastAsia="Calibri" w:hAnsi="Times New Roman" w:cs="Times New Roman"/>
          <w:sz w:val="24"/>
          <w:szCs w:val="24"/>
          <w:lang w:eastAsia="en-US"/>
        </w:rPr>
        <w:t xml:space="preserve"> albo </w:t>
      </w:r>
      <w:r w:rsidR="008F5FD5" w:rsidRPr="006D6AA8">
        <w:rPr>
          <w:rFonts w:ascii="Times New Roman" w:eastAsia="Calibri" w:hAnsi="Times New Roman" w:cs="Times New Roman"/>
          <w:sz w:val="24"/>
          <w:szCs w:val="24"/>
          <w:lang w:eastAsia="en-US"/>
        </w:rPr>
        <w:t>wynagrodzenia</w:t>
      </w:r>
      <w:r w:rsidRPr="006D6AA8">
        <w:rPr>
          <w:rFonts w:ascii="Times New Roman" w:eastAsia="Calibri" w:hAnsi="Times New Roman" w:cs="Times New Roman"/>
          <w:sz w:val="24"/>
          <w:szCs w:val="24"/>
          <w:lang w:eastAsia="en-US"/>
        </w:rPr>
        <w:t xml:space="preserve"> i innych świadczeń</w:t>
      </w:r>
      <w:r w:rsidR="00C21964" w:rsidRPr="006D6AA8">
        <w:rPr>
          <w:rFonts w:ascii="Times New Roman" w:eastAsia="Calibri" w:hAnsi="Times New Roman" w:cs="Times New Roman"/>
          <w:sz w:val="24"/>
          <w:szCs w:val="24"/>
          <w:lang w:eastAsia="en-US"/>
        </w:rPr>
        <w:t xml:space="preserve"> oraz należności pieniężn</w:t>
      </w:r>
      <w:r w:rsidRPr="006D6AA8">
        <w:rPr>
          <w:rFonts w:ascii="Times New Roman" w:eastAsia="Calibri" w:hAnsi="Times New Roman" w:cs="Times New Roman"/>
          <w:sz w:val="24"/>
          <w:szCs w:val="24"/>
          <w:lang w:eastAsia="en-US"/>
        </w:rPr>
        <w:t>ych</w:t>
      </w:r>
      <w:r w:rsidR="000B7BDE" w:rsidRPr="006D6AA8">
        <w:rPr>
          <w:rFonts w:ascii="Times New Roman" w:eastAsia="Calibri" w:hAnsi="Times New Roman" w:cs="Times New Roman"/>
          <w:sz w:val="24"/>
          <w:szCs w:val="24"/>
          <w:lang w:eastAsia="en-US"/>
        </w:rPr>
        <w:t xml:space="preserve"> </w:t>
      </w:r>
      <w:r w:rsidRPr="006D6AA8">
        <w:rPr>
          <w:rFonts w:ascii="Times New Roman" w:eastAsia="Calibri" w:hAnsi="Times New Roman" w:cs="Times New Roman"/>
          <w:sz w:val="24"/>
          <w:szCs w:val="24"/>
          <w:lang w:eastAsia="en-US"/>
        </w:rPr>
        <w:t xml:space="preserve">projekt przewiduje, że świadczenia te będą </w:t>
      </w:r>
      <w:r w:rsidR="00C21964" w:rsidRPr="006D6AA8">
        <w:rPr>
          <w:rFonts w:ascii="Times New Roman" w:eastAsia="Calibri" w:hAnsi="Times New Roman" w:cs="Times New Roman"/>
          <w:sz w:val="24"/>
          <w:szCs w:val="24"/>
          <w:lang w:eastAsia="en-US"/>
        </w:rPr>
        <w:t>wypłacane</w:t>
      </w:r>
      <w:r w:rsidRPr="006D6AA8">
        <w:rPr>
          <w:rFonts w:ascii="Times New Roman" w:eastAsia="Calibri" w:hAnsi="Times New Roman" w:cs="Times New Roman"/>
          <w:sz w:val="24"/>
          <w:szCs w:val="24"/>
          <w:lang w:eastAsia="en-US"/>
        </w:rPr>
        <w:t xml:space="preserve"> przez podmiot oddelegowujący</w:t>
      </w:r>
      <w:r w:rsidR="008D2A16">
        <w:rPr>
          <w:rFonts w:ascii="Times New Roman" w:eastAsia="Calibri" w:hAnsi="Times New Roman" w:cs="Times New Roman"/>
          <w:sz w:val="24"/>
          <w:szCs w:val="24"/>
          <w:lang w:eastAsia="en-US"/>
        </w:rPr>
        <w:t xml:space="preserve">, </w:t>
      </w:r>
      <w:r w:rsidR="00F22469" w:rsidRPr="006D6AA8">
        <w:rPr>
          <w:rFonts w:ascii="Times New Roman" w:eastAsia="Calibri" w:hAnsi="Times New Roman" w:cs="Times New Roman"/>
          <w:sz w:val="24"/>
          <w:szCs w:val="24"/>
          <w:lang w:eastAsia="en-US"/>
        </w:rPr>
        <w:t>tj. przez właściwy organ</w:t>
      </w:r>
      <w:r w:rsidRPr="006D6AA8">
        <w:rPr>
          <w:rFonts w:ascii="Times New Roman" w:eastAsia="Calibri" w:hAnsi="Times New Roman" w:cs="Times New Roman"/>
          <w:sz w:val="24"/>
          <w:szCs w:val="24"/>
          <w:lang w:eastAsia="en-US"/>
        </w:rPr>
        <w:t xml:space="preserve">. </w:t>
      </w:r>
    </w:p>
    <w:p w14:paraId="17AFD28D" w14:textId="77777777" w:rsidR="006F2024" w:rsidRPr="006D6AA8" w:rsidRDefault="006F2024" w:rsidP="001C1D27">
      <w:pPr>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Krajowy System Informatyczny PNR (KSI PNR)</w:t>
      </w:r>
      <w:r w:rsidR="00CA26D3" w:rsidRPr="006D6AA8">
        <w:rPr>
          <w:rFonts w:ascii="Times New Roman" w:hAnsi="Times New Roman" w:cs="Times New Roman"/>
          <w:sz w:val="24"/>
          <w:szCs w:val="24"/>
          <w:u w:val="single"/>
        </w:rPr>
        <w:t xml:space="preserve"> </w:t>
      </w:r>
    </w:p>
    <w:p w14:paraId="62353F22" w14:textId="393F2A69" w:rsidR="00422459" w:rsidRPr="006D6AA8" w:rsidRDefault="00C270FB" w:rsidP="001C1D27">
      <w:pPr>
        <w:spacing w:before="120" w:line="360" w:lineRule="auto"/>
        <w:jc w:val="both"/>
        <w:rPr>
          <w:rFonts w:ascii="Times New Roman" w:hAnsi="Times New Roman" w:cs="Times New Roman"/>
          <w:sz w:val="24"/>
          <w:szCs w:val="24"/>
        </w:rPr>
      </w:pPr>
      <w:r w:rsidRPr="006D6AA8">
        <w:rPr>
          <w:rFonts w:ascii="Times New Roman" w:eastAsiaTheme="minorHAnsi" w:hAnsi="Times New Roman" w:cs="Times New Roman"/>
          <w:sz w:val="24"/>
          <w:szCs w:val="24"/>
          <w:lang w:eastAsia="en-US"/>
        </w:rPr>
        <w:t xml:space="preserve">Przewiduje się, </w:t>
      </w:r>
      <w:r w:rsidR="00CD7C1B" w:rsidRPr="006D6AA8">
        <w:rPr>
          <w:rFonts w:ascii="Times New Roman" w:eastAsiaTheme="minorHAnsi" w:hAnsi="Times New Roman" w:cs="Times New Roman"/>
          <w:sz w:val="24"/>
          <w:szCs w:val="24"/>
          <w:lang w:eastAsia="en-US"/>
        </w:rPr>
        <w:t>ż</w:t>
      </w:r>
      <w:r w:rsidRPr="006D6AA8">
        <w:rPr>
          <w:rFonts w:ascii="Times New Roman" w:eastAsiaTheme="minorHAnsi" w:hAnsi="Times New Roman" w:cs="Times New Roman"/>
          <w:sz w:val="24"/>
          <w:szCs w:val="24"/>
          <w:lang w:eastAsia="en-US"/>
        </w:rPr>
        <w:t xml:space="preserve">e </w:t>
      </w:r>
      <w:r w:rsidRPr="006D6AA8">
        <w:rPr>
          <w:rFonts w:ascii="Times New Roman" w:hAnsi="Times New Roman" w:cs="Times New Roman"/>
          <w:sz w:val="24"/>
          <w:szCs w:val="24"/>
        </w:rPr>
        <w:t>JIP wykonywać będzie swoje</w:t>
      </w:r>
      <w:r w:rsidR="00C00F1D" w:rsidRPr="006D6AA8">
        <w:rPr>
          <w:rFonts w:ascii="Times New Roman" w:hAnsi="Times New Roman" w:cs="Times New Roman"/>
          <w:sz w:val="24"/>
          <w:szCs w:val="24"/>
        </w:rPr>
        <w:t xml:space="preserve"> zadania</w:t>
      </w:r>
      <w:r w:rsidR="008D2A16">
        <w:rPr>
          <w:rFonts w:ascii="Times New Roman" w:hAnsi="Times New Roman" w:cs="Times New Roman"/>
          <w:sz w:val="24"/>
          <w:szCs w:val="24"/>
        </w:rPr>
        <w:t>,</w:t>
      </w:r>
      <w:r w:rsidR="00C00F1D" w:rsidRPr="006D6AA8">
        <w:rPr>
          <w:rFonts w:ascii="Times New Roman" w:hAnsi="Times New Roman" w:cs="Times New Roman"/>
          <w:sz w:val="24"/>
          <w:szCs w:val="24"/>
        </w:rPr>
        <w:t xml:space="preserve"> wykorzystując Krajowy Syst</w:t>
      </w:r>
      <w:r w:rsidR="008C68AC" w:rsidRPr="006D6AA8">
        <w:rPr>
          <w:rFonts w:ascii="Times New Roman" w:hAnsi="Times New Roman" w:cs="Times New Roman"/>
          <w:sz w:val="24"/>
          <w:szCs w:val="24"/>
        </w:rPr>
        <w:t>em Informatyczny PNR (KSI PNR).</w:t>
      </w:r>
      <w:r w:rsidRPr="006D6AA8">
        <w:rPr>
          <w:rFonts w:ascii="Times New Roman" w:hAnsi="Times New Roman" w:cs="Times New Roman"/>
          <w:sz w:val="24"/>
          <w:szCs w:val="24"/>
        </w:rPr>
        <w:t xml:space="preserve"> W rozumieniu ustawy ,,</w:t>
      </w:r>
      <w:r w:rsidR="008C68AC" w:rsidRPr="006D6AA8">
        <w:rPr>
          <w:rFonts w:ascii="Times New Roman" w:hAnsi="Times New Roman" w:cs="Times New Roman"/>
          <w:sz w:val="24"/>
          <w:szCs w:val="24"/>
        </w:rPr>
        <w:t>Krajowy System Informatyczny PNR</w:t>
      </w:r>
      <w:r w:rsidRPr="006D6AA8">
        <w:rPr>
          <w:rFonts w:ascii="Times New Roman" w:hAnsi="Times New Roman" w:cs="Times New Roman"/>
          <w:sz w:val="24"/>
          <w:szCs w:val="24"/>
        </w:rPr>
        <w:t>”, (zwany dalej ,,KSI PNR”)</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oznacza</w:t>
      </w:r>
      <w:r w:rsidR="008C68AC" w:rsidRPr="006D6AA8">
        <w:rPr>
          <w:rFonts w:ascii="Times New Roman" w:hAnsi="Times New Roman" w:cs="Times New Roman"/>
          <w:sz w:val="24"/>
          <w:szCs w:val="24"/>
        </w:rPr>
        <w:t xml:space="preserve"> </w:t>
      </w:r>
      <w:r w:rsidR="00CD7C1B" w:rsidRPr="006D6AA8">
        <w:rPr>
          <w:rFonts w:ascii="Times New Roman" w:hAnsi="Times New Roman" w:cs="Times New Roman"/>
          <w:sz w:val="24"/>
          <w:szCs w:val="24"/>
        </w:rPr>
        <w:t>system teleinformatyczny,</w:t>
      </w:r>
      <w:r w:rsidR="001C1D27">
        <w:rPr>
          <w:rFonts w:ascii="Times New Roman" w:hAnsi="Times New Roman" w:cs="Times New Roman"/>
          <w:sz w:val="24"/>
          <w:szCs w:val="24"/>
        </w:rPr>
        <w:t xml:space="preserve"> </w:t>
      </w:r>
      <w:r w:rsidR="00422459" w:rsidRPr="006D6AA8">
        <w:rPr>
          <w:rFonts w:ascii="Times New Roman" w:hAnsi="Times New Roman" w:cs="Times New Roman"/>
          <w:sz w:val="24"/>
          <w:szCs w:val="24"/>
        </w:rPr>
        <w:lastRenderedPageBreak/>
        <w:t>w</w:t>
      </w:r>
      <w:r w:rsidR="001C1D27">
        <w:rPr>
          <w:rFonts w:ascii="Times New Roman" w:hAnsi="Times New Roman" w:cs="Times New Roman"/>
          <w:sz w:val="24"/>
          <w:szCs w:val="24"/>
        </w:rPr>
        <w:t> </w:t>
      </w:r>
      <w:r w:rsidR="00422459" w:rsidRPr="006D6AA8">
        <w:rPr>
          <w:rFonts w:ascii="Times New Roman" w:hAnsi="Times New Roman" w:cs="Times New Roman"/>
          <w:sz w:val="24"/>
          <w:szCs w:val="24"/>
        </w:rPr>
        <w:t xml:space="preserve">którym JIP przetwarza dane PNR lub wyniki ich przetwarzania”. </w:t>
      </w:r>
    </w:p>
    <w:p w14:paraId="634F51D9" w14:textId="164308D5" w:rsidR="008C68AC" w:rsidRPr="006D6AA8" w:rsidRDefault="008C68AC"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KSI PNR</w:t>
      </w:r>
      <w:r w:rsidR="00C270FB" w:rsidRPr="006D6AA8">
        <w:rPr>
          <w:rFonts w:ascii="Times New Roman" w:hAnsi="Times New Roman" w:cs="Times New Roman"/>
          <w:sz w:val="24"/>
          <w:szCs w:val="24"/>
        </w:rPr>
        <w:t xml:space="preserve"> ma być </w:t>
      </w:r>
      <w:r w:rsidRPr="006D6AA8">
        <w:rPr>
          <w:rFonts w:ascii="Times New Roman" w:hAnsi="Times New Roman" w:cs="Times New Roman"/>
          <w:sz w:val="24"/>
          <w:szCs w:val="24"/>
        </w:rPr>
        <w:t xml:space="preserve">podstawowym narzędziem </w:t>
      </w:r>
      <w:r w:rsidR="00C00F1D" w:rsidRPr="006D6AA8">
        <w:rPr>
          <w:rFonts w:ascii="Times New Roman" w:hAnsi="Times New Roman" w:cs="Times New Roman"/>
          <w:sz w:val="24"/>
          <w:szCs w:val="24"/>
        </w:rPr>
        <w:t>obsługującym otrzymywanie od przewoźników lotnicz</w:t>
      </w:r>
      <w:r w:rsidRPr="006D6AA8">
        <w:rPr>
          <w:rFonts w:ascii="Times New Roman" w:hAnsi="Times New Roman" w:cs="Times New Roman"/>
          <w:sz w:val="24"/>
          <w:szCs w:val="24"/>
        </w:rPr>
        <w:t>ych danych PNR, ich późniejsze przetwarzanie oraz porównywanie</w:t>
      </w:r>
      <w:r w:rsidR="00C00F1D" w:rsidRPr="006D6AA8">
        <w:rPr>
          <w:rFonts w:ascii="Times New Roman" w:hAnsi="Times New Roman" w:cs="Times New Roman"/>
          <w:sz w:val="24"/>
          <w:szCs w:val="24"/>
        </w:rPr>
        <w:t xml:space="preserve"> z odpowiednimi bazami danych.</w:t>
      </w:r>
      <w:r w:rsidR="00C270FB" w:rsidRPr="006D6AA8">
        <w:rPr>
          <w:rFonts w:ascii="Times New Roman" w:hAnsi="Times New Roman" w:cs="Times New Roman"/>
          <w:sz w:val="24"/>
          <w:szCs w:val="24"/>
        </w:rPr>
        <w:t xml:space="preserve"> </w:t>
      </w:r>
    </w:p>
    <w:p w14:paraId="7503CE5E" w14:textId="7C19C2FC" w:rsidR="00A710E0" w:rsidRPr="006D6AA8" w:rsidRDefault="00C270FB"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Zakłada się, że</w:t>
      </w:r>
      <w:r w:rsidR="00C00F1D" w:rsidRPr="006D6AA8">
        <w:rPr>
          <w:rFonts w:ascii="Times New Roman" w:hAnsi="Times New Roman" w:cs="Times New Roman"/>
          <w:sz w:val="24"/>
          <w:szCs w:val="24"/>
        </w:rPr>
        <w:t xml:space="preserve"> przedmiotowy system będzie składał się z trzech podstawowych elementów jakimi są urządzenia informatyczne, bazy danych oraz oprogramowanie. Dodatkowo niniejszy </w:t>
      </w:r>
      <w:r w:rsidR="00AB6BB0" w:rsidRPr="006D6AA8">
        <w:rPr>
          <w:rFonts w:ascii="Times New Roman" w:hAnsi="Times New Roman" w:cs="Times New Roman"/>
          <w:sz w:val="24"/>
          <w:szCs w:val="24"/>
        </w:rPr>
        <w:t xml:space="preserve">system </w:t>
      </w:r>
      <w:r w:rsidR="00C00F1D" w:rsidRPr="006D6AA8">
        <w:rPr>
          <w:rFonts w:ascii="Times New Roman" w:hAnsi="Times New Roman" w:cs="Times New Roman"/>
          <w:sz w:val="24"/>
          <w:szCs w:val="24"/>
        </w:rPr>
        <w:t>będzie uzupełniony o pr</w:t>
      </w:r>
      <w:r w:rsidR="00AB6BB0" w:rsidRPr="006D6AA8">
        <w:rPr>
          <w:rFonts w:ascii="Times New Roman" w:hAnsi="Times New Roman" w:cs="Times New Roman"/>
          <w:sz w:val="24"/>
          <w:szCs w:val="24"/>
        </w:rPr>
        <w:t>ocedury przetwarzania danych PNR.</w:t>
      </w:r>
      <w:r w:rsidR="001C1D27">
        <w:rPr>
          <w:rFonts w:ascii="Times New Roman" w:hAnsi="Times New Roman" w:cs="Times New Roman"/>
          <w:sz w:val="24"/>
          <w:szCs w:val="24"/>
        </w:rPr>
        <w:t xml:space="preserve"> </w:t>
      </w:r>
    </w:p>
    <w:p w14:paraId="2E10D280" w14:textId="24B689C7" w:rsidR="006F2024" w:rsidRPr="006D6AA8" w:rsidRDefault="00C00F1D"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Zgodnie z </w:t>
      </w:r>
      <w:r w:rsidR="0051011A" w:rsidRPr="006D6AA8">
        <w:rPr>
          <w:rFonts w:ascii="Times New Roman" w:hAnsi="Times New Roman" w:cs="Times New Roman"/>
          <w:sz w:val="24"/>
          <w:szCs w:val="24"/>
        </w:rPr>
        <w:t>projektowaną ustawą</w:t>
      </w:r>
      <w:r w:rsidRPr="006D6AA8">
        <w:rPr>
          <w:rFonts w:ascii="Times New Roman" w:hAnsi="Times New Roman" w:cs="Times New Roman"/>
          <w:sz w:val="24"/>
          <w:szCs w:val="24"/>
        </w:rPr>
        <w:t xml:space="preserve"> podmiotem odpowiedzialnym za </w:t>
      </w:r>
      <w:r w:rsidR="00E70BB7" w:rsidRPr="006D6AA8">
        <w:rPr>
          <w:rFonts w:ascii="Times New Roman" w:hAnsi="Times New Roman" w:cs="Times New Roman"/>
          <w:sz w:val="24"/>
          <w:szCs w:val="24"/>
        </w:rPr>
        <w:t>utworzenie oraz uruchomienie</w:t>
      </w:r>
      <w:r w:rsidRPr="006D6AA8">
        <w:rPr>
          <w:rFonts w:ascii="Times New Roman" w:hAnsi="Times New Roman" w:cs="Times New Roman"/>
          <w:sz w:val="24"/>
          <w:szCs w:val="24"/>
        </w:rPr>
        <w:t xml:space="preserve"> KSI PNR </w:t>
      </w:r>
      <w:r w:rsidR="004F2763" w:rsidRPr="006D6AA8">
        <w:rPr>
          <w:rFonts w:ascii="Times New Roman" w:hAnsi="Times New Roman" w:cs="Times New Roman"/>
          <w:sz w:val="24"/>
          <w:szCs w:val="24"/>
        </w:rPr>
        <w:t xml:space="preserve">będzie </w:t>
      </w:r>
      <w:r w:rsidRPr="006D6AA8">
        <w:rPr>
          <w:rFonts w:ascii="Times New Roman" w:hAnsi="Times New Roman" w:cs="Times New Roman"/>
          <w:sz w:val="24"/>
          <w:szCs w:val="24"/>
        </w:rPr>
        <w:t>Komendant Główny Straży Granicznej</w:t>
      </w:r>
      <w:r w:rsidR="00C270FB" w:rsidRPr="006D6AA8">
        <w:rPr>
          <w:rFonts w:ascii="Times New Roman" w:hAnsi="Times New Roman" w:cs="Times New Roman"/>
          <w:sz w:val="24"/>
          <w:szCs w:val="24"/>
        </w:rPr>
        <w:t xml:space="preserve">. </w:t>
      </w:r>
    </w:p>
    <w:p w14:paraId="56685722" w14:textId="5C41DE02" w:rsidR="002D0CC1" w:rsidRPr="006D6AA8" w:rsidRDefault="002D0CC1" w:rsidP="001C1D27">
      <w:pPr>
        <w:spacing w:before="120" w:line="360" w:lineRule="auto"/>
        <w:jc w:val="both"/>
        <w:rPr>
          <w:rFonts w:ascii="Times New Roman" w:hAnsi="Times New Roman" w:cs="Times New Roman"/>
          <w:bCs/>
          <w:sz w:val="24"/>
          <w:szCs w:val="24"/>
        </w:rPr>
      </w:pPr>
      <w:r w:rsidRPr="006D6AA8">
        <w:rPr>
          <w:rFonts w:ascii="Times New Roman" w:hAnsi="Times New Roman" w:cs="Times New Roman"/>
          <w:bCs/>
          <w:iCs/>
          <w:sz w:val="24"/>
          <w:szCs w:val="24"/>
        </w:rPr>
        <w:t>Straż Graniczna przewiduje budowę głównych komponentów KSI PNR samodzielnie, w ramach posiadanych zasobów kadrowych. Część systemu odpowiedziana za komunikację między systemem KSI PNR a systemami przewoźników lotniczych zostanie zakupiona</w:t>
      </w:r>
      <w:r w:rsidR="00CA510F" w:rsidRPr="006D6AA8">
        <w:rPr>
          <w:rFonts w:ascii="Times New Roman" w:hAnsi="Times New Roman" w:cs="Times New Roman"/>
          <w:bCs/>
          <w:iCs/>
          <w:sz w:val="24"/>
          <w:szCs w:val="24"/>
        </w:rPr>
        <w:t xml:space="preserve"> u podmiotu zewnętrznego</w:t>
      </w:r>
      <w:r w:rsidRPr="006D6AA8">
        <w:rPr>
          <w:rFonts w:ascii="Times New Roman" w:hAnsi="Times New Roman" w:cs="Times New Roman"/>
          <w:bCs/>
          <w:iCs/>
          <w:sz w:val="24"/>
          <w:szCs w:val="24"/>
        </w:rPr>
        <w:t>.</w:t>
      </w:r>
    </w:p>
    <w:p w14:paraId="7BE39CFF" w14:textId="65EEC8F8" w:rsidR="00C00F1D" w:rsidRPr="006D6AA8" w:rsidRDefault="00C00F1D" w:rsidP="001C1D27">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 xml:space="preserve">W ramach projektu przewidziana jest również budowa aplikacji dostępowej oraz usługi sieciowej w celu umożliwienia </w:t>
      </w:r>
      <w:r w:rsidR="004F2763" w:rsidRPr="006D6AA8">
        <w:rPr>
          <w:rFonts w:ascii="Times New Roman" w:hAnsi="Times New Roman" w:cs="Times New Roman"/>
          <w:bCs/>
          <w:sz w:val="24"/>
          <w:szCs w:val="24"/>
        </w:rPr>
        <w:t>właściwym organom</w:t>
      </w:r>
      <w:r w:rsidRPr="006D6AA8">
        <w:rPr>
          <w:rFonts w:ascii="Times New Roman" w:hAnsi="Times New Roman" w:cs="Times New Roman"/>
          <w:bCs/>
          <w:sz w:val="24"/>
          <w:szCs w:val="24"/>
        </w:rPr>
        <w:t xml:space="preserve"> elektronicznego zgłaszania wniosków </w:t>
      </w:r>
      <w:r w:rsidR="001C3129" w:rsidRPr="006D6AA8">
        <w:rPr>
          <w:rFonts w:ascii="Times New Roman" w:hAnsi="Times New Roman" w:cs="Times New Roman"/>
          <w:bCs/>
          <w:sz w:val="24"/>
          <w:szCs w:val="24"/>
        </w:rPr>
        <w:t xml:space="preserve">o </w:t>
      </w:r>
      <w:r w:rsidRPr="006D6AA8">
        <w:rPr>
          <w:rFonts w:ascii="Times New Roman" w:hAnsi="Times New Roman" w:cs="Times New Roman"/>
          <w:bCs/>
          <w:sz w:val="24"/>
          <w:szCs w:val="24"/>
        </w:rPr>
        <w:t>dane PNR lub wyniki ich przetwarzania.</w:t>
      </w:r>
      <w:r w:rsidR="00CA26D3" w:rsidRPr="006D6AA8">
        <w:rPr>
          <w:rFonts w:ascii="Times New Roman" w:hAnsi="Times New Roman" w:cs="Times New Roman"/>
          <w:bCs/>
          <w:sz w:val="24"/>
          <w:szCs w:val="24"/>
        </w:rPr>
        <w:t xml:space="preserve"> </w:t>
      </w:r>
    </w:p>
    <w:p w14:paraId="660AE72F" w14:textId="04D1C9DF" w:rsidR="00A710E0" w:rsidRPr="006D6AA8" w:rsidRDefault="00A710E0" w:rsidP="001C1D27">
      <w:pPr>
        <w:spacing w:before="120" w:line="360" w:lineRule="auto"/>
        <w:jc w:val="both"/>
        <w:rPr>
          <w:rFonts w:ascii="Times New Roman" w:hAnsi="Times New Roman" w:cs="Times New Roman"/>
          <w:bCs/>
          <w:sz w:val="24"/>
          <w:szCs w:val="24"/>
        </w:rPr>
      </w:pPr>
      <w:r w:rsidRPr="006D6AA8">
        <w:rPr>
          <w:rFonts w:ascii="Times New Roman" w:hAnsi="Times New Roman" w:cs="Times New Roman"/>
          <w:sz w:val="24"/>
          <w:szCs w:val="24"/>
        </w:rPr>
        <w:t xml:space="preserve">KSI PNR będzie budowany w oparciu o obowiązujące przepisy oraz </w:t>
      </w:r>
      <w:r w:rsidR="004F2763" w:rsidRPr="006D6AA8">
        <w:rPr>
          <w:rFonts w:ascii="Times New Roman" w:hAnsi="Times New Roman" w:cs="Times New Roman"/>
          <w:sz w:val="24"/>
          <w:szCs w:val="24"/>
        </w:rPr>
        <w:t>ob</w:t>
      </w:r>
      <w:r w:rsidR="001C3129" w:rsidRPr="006D6AA8">
        <w:rPr>
          <w:rFonts w:ascii="Times New Roman" w:hAnsi="Times New Roman" w:cs="Times New Roman"/>
          <w:sz w:val="24"/>
          <w:szCs w:val="24"/>
        </w:rPr>
        <w:t>o</w:t>
      </w:r>
      <w:r w:rsidR="004F2763" w:rsidRPr="006D6AA8">
        <w:rPr>
          <w:rFonts w:ascii="Times New Roman" w:hAnsi="Times New Roman" w:cs="Times New Roman"/>
          <w:sz w:val="24"/>
          <w:szCs w:val="24"/>
        </w:rPr>
        <w:t xml:space="preserve">wiązujące </w:t>
      </w:r>
      <w:r w:rsidRPr="006D6AA8">
        <w:rPr>
          <w:rFonts w:ascii="Times New Roman" w:hAnsi="Times New Roman" w:cs="Times New Roman"/>
          <w:sz w:val="24"/>
          <w:szCs w:val="24"/>
        </w:rPr>
        <w:t>normy, w szczególności zgodnie z ustawą z dnia 17 lutego 2005</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r. o informatyzacji działalności podmiotów real</w:t>
      </w:r>
      <w:r w:rsidR="004F2763" w:rsidRPr="006D6AA8">
        <w:rPr>
          <w:rFonts w:ascii="Times New Roman" w:hAnsi="Times New Roman" w:cs="Times New Roman"/>
          <w:sz w:val="24"/>
          <w:szCs w:val="24"/>
        </w:rPr>
        <w:t>izujących zadania publiczne (</w:t>
      </w:r>
      <w:r w:rsidRPr="006D6AA8">
        <w:rPr>
          <w:rFonts w:ascii="Times New Roman" w:hAnsi="Times New Roman" w:cs="Times New Roman"/>
          <w:sz w:val="24"/>
          <w:szCs w:val="24"/>
        </w:rPr>
        <w:t>Dz.</w:t>
      </w:r>
      <w:r w:rsidR="008D2A16">
        <w:rPr>
          <w:rFonts w:ascii="Times New Roman" w:hAnsi="Times New Roman" w:cs="Times New Roman"/>
          <w:sz w:val="24"/>
          <w:szCs w:val="24"/>
        </w:rPr>
        <w:t xml:space="preserve"> </w:t>
      </w:r>
      <w:r w:rsidRPr="006D6AA8">
        <w:rPr>
          <w:rFonts w:ascii="Times New Roman" w:hAnsi="Times New Roman" w:cs="Times New Roman"/>
          <w:sz w:val="24"/>
          <w:szCs w:val="24"/>
        </w:rPr>
        <w:t>U. z 2017 poz. 570</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z</w:t>
      </w:r>
      <w:r w:rsidR="001C1D27">
        <w:rPr>
          <w:rFonts w:ascii="Times New Roman" w:hAnsi="Times New Roman" w:cs="Times New Roman"/>
          <w:sz w:val="24"/>
          <w:szCs w:val="24"/>
        </w:rPr>
        <w:t> </w:t>
      </w:r>
      <w:r w:rsidRPr="006D6AA8">
        <w:rPr>
          <w:rFonts w:ascii="Times New Roman" w:hAnsi="Times New Roman" w:cs="Times New Roman"/>
          <w:sz w:val="24"/>
          <w:szCs w:val="24"/>
        </w:rPr>
        <w:t>późn.</w:t>
      </w:r>
      <w:r w:rsidR="001C1D27">
        <w:rPr>
          <w:rFonts w:ascii="Times New Roman" w:hAnsi="Times New Roman" w:cs="Times New Roman"/>
          <w:sz w:val="24"/>
          <w:szCs w:val="24"/>
        </w:rPr>
        <w:t> </w:t>
      </w:r>
      <w:r w:rsidRPr="006D6AA8">
        <w:rPr>
          <w:rFonts w:ascii="Times New Roman" w:hAnsi="Times New Roman" w:cs="Times New Roman"/>
          <w:sz w:val="24"/>
          <w:szCs w:val="24"/>
        </w:rPr>
        <w:t>zm.) oraz rozporządzeniem Rady Ministrów z dnia 12 kwietnia 2012 r. w</w:t>
      </w:r>
      <w:r w:rsidR="001C1D27">
        <w:rPr>
          <w:rFonts w:ascii="Times New Roman" w:hAnsi="Times New Roman" w:cs="Times New Roman"/>
          <w:sz w:val="24"/>
          <w:szCs w:val="24"/>
        </w:rPr>
        <w:t> </w:t>
      </w:r>
      <w:r w:rsidRPr="006D6AA8">
        <w:rPr>
          <w:rFonts w:ascii="Times New Roman" w:hAnsi="Times New Roman" w:cs="Times New Roman"/>
          <w:sz w:val="24"/>
          <w:szCs w:val="24"/>
        </w:rPr>
        <w:t>sprawie Krajowych Ram Interoperacyjności, minimalnych wymagań dla rejestrów publicznych i wymiany informacji w postaci elektronicznej oraz minimalnych wymagań dla systemów tele</w:t>
      </w:r>
      <w:r w:rsidR="004F2763" w:rsidRPr="006D6AA8">
        <w:rPr>
          <w:rFonts w:ascii="Times New Roman" w:hAnsi="Times New Roman" w:cs="Times New Roman"/>
          <w:sz w:val="24"/>
          <w:szCs w:val="24"/>
        </w:rPr>
        <w:t>informatycznych (</w:t>
      </w:r>
      <w:r w:rsidRPr="006D6AA8">
        <w:rPr>
          <w:rFonts w:ascii="Times New Roman" w:hAnsi="Times New Roman" w:cs="Times New Roman"/>
          <w:bCs/>
          <w:sz w:val="24"/>
          <w:szCs w:val="24"/>
        </w:rPr>
        <w:t>Dz.</w:t>
      </w:r>
      <w:r w:rsidR="008D2A16">
        <w:rPr>
          <w:rFonts w:ascii="Times New Roman" w:hAnsi="Times New Roman" w:cs="Times New Roman"/>
          <w:bCs/>
          <w:sz w:val="24"/>
          <w:szCs w:val="24"/>
        </w:rPr>
        <w:t xml:space="preserve"> </w:t>
      </w:r>
      <w:r w:rsidRPr="006D6AA8">
        <w:rPr>
          <w:rFonts w:ascii="Times New Roman" w:hAnsi="Times New Roman" w:cs="Times New Roman"/>
          <w:bCs/>
          <w:sz w:val="24"/>
          <w:szCs w:val="24"/>
        </w:rPr>
        <w:t>U. z 2016</w:t>
      </w:r>
      <w:r w:rsidR="008D2A16">
        <w:rPr>
          <w:rFonts w:ascii="Times New Roman" w:hAnsi="Times New Roman" w:cs="Times New Roman"/>
          <w:bCs/>
          <w:sz w:val="24"/>
          <w:szCs w:val="24"/>
        </w:rPr>
        <w:t xml:space="preserve"> r.</w:t>
      </w:r>
      <w:r w:rsidRPr="006D6AA8">
        <w:rPr>
          <w:rFonts w:ascii="Times New Roman" w:hAnsi="Times New Roman" w:cs="Times New Roman"/>
          <w:bCs/>
          <w:sz w:val="24"/>
          <w:szCs w:val="24"/>
        </w:rPr>
        <w:t xml:space="preserve"> poz. 113</w:t>
      </w:r>
      <w:r w:rsidR="008D2A16">
        <w:rPr>
          <w:rFonts w:ascii="Times New Roman" w:hAnsi="Times New Roman" w:cs="Times New Roman"/>
          <w:bCs/>
          <w:sz w:val="24"/>
          <w:szCs w:val="24"/>
        </w:rPr>
        <w:t>,</w:t>
      </w:r>
      <w:r w:rsidRPr="006D6AA8">
        <w:rPr>
          <w:rFonts w:ascii="Times New Roman" w:hAnsi="Times New Roman" w:cs="Times New Roman"/>
          <w:bCs/>
          <w:sz w:val="24"/>
          <w:szCs w:val="24"/>
        </w:rPr>
        <w:t xml:space="preserve"> z późn. zm.).</w:t>
      </w:r>
      <w:r w:rsidR="00020819" w:rsidRPr="006D6AA8">
        <w:rPr>
          <w:rFonts w:ascii="Times New Roman" w:hAnsi="Times New Roman" w:cs="Times New Roman"/>
          <w:bCs/>
          <w:sz w:val="24"/>
          <w:szCs w:val="24"/>
        </w:rPr>
        <w:t xml:space="preserve"> </w:t>
      </w:r>
    </w:p>
    <w:p w14:paraId="5164F90B" w14:textId="1BD33F90" w:rsidR="00020819" w:rsidRPr="006D6AA8" w:rsidRDefault="00A710E0"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w:t>
      </w:r>
      <w:r w:rsidR="00C00F1D" w:rsidRPr="006D6AA8">
        <w:rPr>
          <w:rFonts w:ascii="Times New Roman" w:hAnsi="Times New Roman" w:cs="Times New Roman"/>
          <w:sz w:val="24"/>
          <w:szCs w:val="24"/>
        </w:rPr>
        <w:t>a funkcjonowanie KSI PN</w:t>
      </w:r>
      <w:r w:rsidR="0024061D" w:rsidRPr="006D6AA8">
        <w:rPr>
          <w:rFonts w:ascii="Times New Roman" w:hAnsi="Times New Roman" w:cs="Times New Roman"/>
          <w:sz w:val="24"/>
          <w:szCs w:val="24"/>
        </w:rPr>
        <w:t>R</w:t>
      </w:r>
      <w:r w:rsidRPr="006D6AA8">
        <w:rPr>
          <w:rFonts w:ascii="Times New Roman" w:hAnsi="Times New Roman" w:cs="Times New Roman"/>
          <w:sz w:val="24"/>
          <w:szCs w:val="24"/>
        </w:rPr>
        <w:t xml:space="preserve"> odpowiedzialny będzie Komendant Główny Straży Granicznej.</w:t>
      </w:r>
      <w:r w:rsidR="008C68AC" w:rsidRPr="006D6AA8">
        <w:rPr>
          <w:rFonts w:ascii="Times New Roman" w:hAnsi="Times New Roman" w:cs="Times New Roman"/>
          <w:sz w:val="24"/>
          <w:szCs w:val="24"/>
        </w:rPr>
        <w:t xml:space="preserve"> B</w:t>
      </w:r>
      <w:r w:rsidR="00C00F1D" w:rsidRPr="006D6AA8">
        <w:rPr>
          <w:rFonts w:ascii="Times New Roman" w:hAnsi="Times New Roman" w:cs="Times New Roman"/>
          <w:sz w:val="24"/>
          <w:szCs w:val="24"/>
        </w:rPr>
        <w:t>ędzie</w:t>
      </w:r>
      <w:r w:rsidR="008C68AC" w:rsidRPr="006D6AA8">
        <w:rPr>
          <w:rFonts w:ascii="Times New Roman" w:hAnsi="Times New Roman" w:cs="Times New Roman"/>
          <w:sz w:val="24"/>
          <w:szCs w:val="24"/>
        </w:rPr>
        <w:t xml:space="preserve"> on</w:t>
      </w:r>
      <w:r w:rsidR="00C00F1D" w:rsidRPr="006D6AA8">
        <w:rPr>
          <w:rFonts w:ascii="Times New Roman" w:hAnsi="Times New Roman" w:cs="Times New Roman"/>
          <w:sz w:val="24"/>
          <w:szCs w:val="24"/>
        </w:rPr>
        <w:t xml:space="preserve"> zobowiązany do zapewnienia</w:t>
      </w:r>
      <w:r w:rsidR="00020819" w:rsidRPr="006D6AA8">
        <w:rPr>
          <w:rFonts w:ascii="Times New Roman" w:hAnsi="Times New Roman" w:cs="Times New Roman"/>
          <w:sz w:val="24"/>
          <w:szCs w:val="24"/>
        </w:rPr>
        <w:t>:</w:t>
      </w:r>
    </w:p>
    <w:p w14:paraId="78224CB9" w14:textId="7F3A33E5" w:rsidR="00020819" w:rsidRPr="006D6AA8" w:rsidRDefault="00020819" w:rsidP="001C1D27">
      <w:pPr>
        <w:spacing w:line="360" w:lineRule="auto"/>
        <w:ind w:left="406" w:hanging="406"/>
        <w:jc w:val="both"/>
        <w:rPr>
          <w:rFonts w:ascii="Times New Roman" w:hAnsi="Times New Roman" w:cs="Times New Roman"/>
          <w:sz w:val="24"/>
          <w:szCs w:val="24"/>
        </w:rPr>
      </w:pPr>
      <w:r w:rsidRPr="006D6AA8">
        <w:rPr>
          <w:rFonts w:ascii="Times New Roman" w:hAnsi="Times New Roman" w:cs="Times New Roman"/>
          <w:sz w:val="24"/>
          <w:szCs w:val="24"/>
        </w:rPr>
        <w:t>1)</w:t>
      </w:r>
      <w:r w:rsidR="001C1D27">
        <w:rPr>
          <w:rFonts w:ascii="Times New Roman" w:hAnsi="Times New Roman" w:cs="Times New Roman"/>
          <w:sz w:val="24"/>
          <w:szCs w:val="24"/>
        </w:rPr>
        <w:tab/>
      </w:r>
      <w:r w:rsidR="00C00F1D" w:rsidRPr="006D6AA8">
        <w:rPr>
          <w:rFonts w:ascii="Times New Roman" w:hAnsi="Times New Roman" w:cs="Times New Roman"/>
          <w:sz w:val="24"/>
          <w:szCs w:val="24"/>
        </w:rPr>
        <w:t>właściwej eksploatacji technicznej, rozwoju i utrzymania KSI PNR</w:t>
      </w:r>
      <w:r w:rsidR="008D2A16">
        <w:rPr>
          <w:rFonts w:ascii="Times New Roman" w:hAnsi="Times New Roman" w:cs="Times New Roman"/>
          <w:sz w:val="24"/>
          <w:szCs w:val="24"/>
        </w:rPr>
        <w:t>;</w:t>
      </w:r>
    </w:p>
    <w:p w14:paraId="3EDD7E28" w14:textId="14A0AE8F" w:rsidR="00020819" w:rsidRPr="006D6AA8" w:rsidRDefault="001C1D27" w:rsidP="001C1D27">
      <w:pPr>
        <w:spacing w:line="360" w:lineRule="auto"/>
        <w:ind w:left="406" w:hanging="406"/>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C00F1D" w:rsidRPr="006D6AA8">
        <w:rPr>
          <w:rFonts w:ascii="Times New Roman" w:hAnsi="Times New Roman" w:cs="Times New Roman"/>
          <w:sz w:val="24"/>
          <w:szCs w:val="24"/>
        </w:rPr>
        <w:t>bezpiecz</w:t>
      </w:r>
      <w:r w:rsidR="003B5430" w:rsidRPr="006D6AA8">
        <w:rPr>
          <w:rFonts w:ascii="Times New Roman" w:hAnsi="Times New Roman" w:cs="Times New Roman"/>
          <w:sz w:val="24"/>
          <w:szCs w:val="24"/>
        </w:rPr>
        <w:t>eństwa funkcjonowania KSI PNR</w:t>
      </w:r>
      <w:r w:rsidR="008D2A16">
        <w:rPr>
          <w:rFonts w:ascii="Times New Roman" w:hAnsi="Times New Roman" w:cs="Times New Roman"/>
          <w:sz w:val="24"/>
          <w:szCs w:val="24"/>
        </w:rPr>
        <w:t>;</w:t>
      </w:r>
    </w:p>
    <w:p w14:paraId="1DDDAB8C" w14:textId="73555CF8" w:rsidR="00020819" w:rsidRPr="006D6AA8" w:rsidRDefault="001C1D27" w:rsidP="001C1D27">
      <w:pPr>
        <w:spacing w:line="360" w:lineRule="auto"/>
        <w:ind w:left="406" w:hanging="406"/>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E70BB7" w:rsidRPr="006D6AA8">
        <w:rPr>
          <w:rFonts w:ascii="Times New Roman" w:hAnsi="Times New Roman" w:cs="Times New Roman"/>
          <w:sz w:val="24"/>
          <w:szCs w:val="24"/>
        </w:rPr>
        <w:t>fizycznej i organizacyjnej ochrony danych PNR przetwarzanych w</w:t>
      </w:r>
      <w:r>
        <w:rPr>
          <w:rFonts w:ascii="Times New Roman" w:hAnsi="Times New Roman" w:cs="Times New Roman"/>
          <w:sz w:val="24"/>
          <w:szCs w:val="24"/>
        </w:rPr>
        <w:t xml:space="preserve"> </w:t>
      </w:r>
      <w:r w:rsidR="00E70BB7" w:rsidRPr="006D6AA8">
        <w:rPr>
          <w:rFonts w:ascii="Times New Roman" w:hAnsi="Times New Roman" w:cs="Times New Roman"/>
          <w:sz w:val="24"/>
          <w:szCs w:val="24"/>
        </w:rPr>
        <w:t>KSI PNR</w:t>
      </w:r>
      <w:r w:rsidR="008D2A16">
        <w:rPr>
          <w:rFonts w:ascii="Times New Roman" w:hAnsi="Times New Roman" w:cs="Times New Roman"/>
          <w:sz w:val="24"/>
          <w:szCs w:val="24"/>
        </w:rPr>
        <w:t>;</w:t>
      </w:r>
    </w:p>
    <w:p w14:paraId="1E5938EB" w14:textId="050D08FA" w:rsidR="00020819" w:rsidRPr="006D6AA8" w:rsidRDefault="00020819" w:rsidP="001C1D27">
      <w:pPr>
        <w:spacing w:line="360" w:lineRule="auto"/>
        <w:ind w:left="406" w:hanging="406"/>
        <w:jc w:val="both"/>
        <w:rPr>
          <w:rFonts w:ascii="Times New Roman" w:hAnsi="Times New Roman" w:cs="Times New Roman"/>
          <w:bCs/>
          <w:sz w:val="24"/>
          <w:szCs w:val="24"/>
        </w:rPr>
      </w:pPr>
      <w:r w:rsidRPr="006D6AA8">
        <w:rPr>
          <w:rFonts w:ascii="Times New Roman" w:hAnsi="Times New Roman" w:cs="Times New Roman"/>
          <w:sz w:val="24"/>
          <w:szCs w:val="24"/>
        </w:rPr>
        <w:t>4)</w:t>
      </w:r>
      <w:r w:rsidR="001C1D27">
        <w:rPr>
          <w:rFonts w:ascii="Times New Roman" w:hAnsi="Times New Roman" w:cs="Times New Roman"/>
          <w:bCs/>
          <w:sz w:val="24"/>
          <w:szCs w:val="24"/>
        </w:rPr>
        <w:tab/>
      </w:r>
      <w:r w:rsidR="00E70BB7" w:rsidRPr="006D6AA8">
        <w:rPr>
          <w:rFonts w:ascii="Times New Roman" w:hAnsi="Times New Roman" w:cs="Times New Roman"/>
          <w:bCs/>
          <w:sz w:val="24"/>
          <w:szCs w:val="24"/>
        </w:rPr>
        <w:t xml:space="preserve">aby wszystkie operacje związane z przetwarzaniem danych PNR przy wykorzystaniu KSI PNR odbywały się wyłącznie w bezpiecznych miejscach do </w:t>
      </w:r>
      <w:r w:rsidR="00E70BB7" w:rsidRPr="006D6AA8">
        <w:rPr>
          <w:rFonts w:ascii="Times New Roman" w:hAnsi="Times New Roman" w:cs="Times New Roman"/>
          <w:bCs/>
          <w:sz w:val="24"/>
          <w:szCs w:val="24"/>
        </w:rPr>
        <w:lastRenderedPageBreak/>
        <w:t xml:space="preserve">tego wyznaczonych. </w:t>
      </w:r>
    </w:p>
    <w:p w14:paraId="7258AFA1" w14:textId="4F56B7D0" w:rsidR="00020819" w:rsidRPr="006D6AA8" w:rsidRDefault="00020819" w:rsidP="001C1D27">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Komendant Główny Straży Granicznej będzie również administratorem danych PNR przetwarzanych w KSI PNR.</w:t>
      </w:r>
    </w:p>
    <w:p w14:paraId="24E2FA15" w14:textId="2615D731" w:rsidR="004404CC" w:rsidRPr="006D6AA8" w:rsidRDefault="004404CC" w:rsidP="001C1D27">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KSI będzie również posiadał określone w art. 14 projektu funkcjonalności mające na celu zapewnienie odpowiedniego poziomu bezpieczeństwa przetwarzanych danych PNR.</w:t>
      </w:r>
    </w:p>
    <w:p w14:paraId="4B53DC5A" w14:textId="206A2A60" w:rsidR="009201E9" w:rsidRPr="006D6AA8" w:rsidRDefault="00C00F1D"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Zapewnienie bezpieczeństwa funkcjonowania KSI PNR </w:t>
      </w:r>
      <w:r w:rsidR="00A710E0" w:rsidRPr="006D6AA8">
        <w:rPr>
          <w:rFonts w:ascii="Times New Roman" w:hAnsi="Times New Roman" w:cs="Times New Roman"/>
          <w:sz w:val="24"/>
          <w:szCs w:val="24"/>
        </w:rPr>
        <w:t>ma być za</w:t>
      </w:r>
      <w:r w:rsidRPr="006D6AA8">
        <w:rPr>
          <w:rFonts w:ascii="Times New Roman" w:hAnsi="Times New Roman" w:cs="Times New Roman"/>
          <w:sz w:val="24"/>
          <w:szCs w:val="24"/>
        </w:rPr>
        <w:t>gwarantowane</w:t>
      </w:r>
      <w:r w:rsidR="00020819" w:rsidRPr="006D6AA8">
        <w:rPr>
          <w:rFonts w:ascii="Times New Roman" w:hAnsi="Times New Roman" w:cs="Times New Roman"/>
          <w:sz w:val="24"/>
          <w:szCs w:val="24"/>
        </w:rPr>
        <w:t xml:space="preserve"> </w:t>
      </w:r>
      <w:r w:rsidR="004404CC" w:rsidRPr="006D6AA8">
        <w:rPr>
          <w:rFonts w:ascii="Times New Roman" w:hAnsi="Times New Roman" w:cs="Times New Roman"/>
          <w:sz w:val="24"/>
          <w:szCs w:val="24"/>
        </w:rPr>
        <w:t>dodatkowo</w:t>
      </w:r>
      <w:r w:rsidRPr="006D6AA8">
        <w:rPr>
          <w:rFonts w:ascii="Times New Roman" w:hAnsi="Times New Roman" w:cs="Times New Roman"/>
          <w:sz w:val="24"/>
          <w:szCs w:val="24"/>
        </w:rPr>
        <w:t xml:space="preserve"> przez </w:t>
      </w:r>
      <w:r w:rsidR="003B5430" w:rsidRPr="006D6AA8">
        <w:rPr>
          <w:rFonts w:ascii="Times New Roman" w:hAnsi="Times New Roman" w:cs="Times New Roman"/>
          <w:sz w:val="24"/>
          <w:szCs w:val="24"/>
        </w:rPr>
        <w:t>ograniczenie dostępu do KSI PNR</w:t>
      </w:r>
      <w:r w:rsidRPr="006D6AA8">
        <w:rPr>
          <w:rFonts w:ascii="Times New Roman" w:hAnsi="Times New Roman" w:cs="Times New Roman"/>
          <w:sz w:val="24"/>
          <w:szCs w:val="24"/>
        </w:rPr>
        <w:t xml:space="preserve">, </w:t>
      </w:r>
      <w:r w:rsidR="003B5430" w:rsidRPr="006D6AA8">
        <w:rPr>
          <w:rFonts w:ascii="Times New Roman" w:hAnsi="Times New Roman" w:cs="Times New Roman"/>
          <w:sz w:val="24"/>
          <w:szCs w:val="24"/>
        </w:rPr>
        <w:t>do którego dostęp</w:t>
      </w:r>
      <w:r w:rsidRPr="006D6AA8">
        <w:rPr>
          <w:rFonts w:ascii="Times New Roman" w:hAnsi="Times New Roman" w:cs="Times New Roman"/>
          <w:sz w:val="24"/>
          <w:szCs w:val="24"/>
        </w:rPr>
        <w:t xml:space="preserve"> będą posiadały wyłącznie osoby z upoważnieniami wydanymi przez Komendanta Głównego Straży Granicznej, po ukoń</w:t>
      </w:r>
      <w:r w:rsidR="003B5430" w:rsidRPr="006D6AA8">
        <w:rPr>
          <w:rFonts w:ascii="Times New Roman" w:hAnsi="Times New Roman" w:cs="Times New Roman"/>
          <w:sz w:val="24"/>
          <w:szCs w:val="24"/>
        </w:rPr>
        <w:t>czeniu odpowiedniego szkolenia.</w:t>
      </w:r>
    </w:p>
    <w:p w14:paraId="6B394036" w14:textId="00891C8C" w:rsidR="00C00F1D" w:rsidRPr="006D6AA8" w:rsidRDefault="003B5430" w:rsidP="006D6AA8">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w:t>
      </w:r>
      <w:r w:rsidR="00C00F1D" w:rsidRPr="006D6AA8">
        <w:rPr>
          <w:rFonts w:ascii="Times New Roman" w:hAnsi="Times New Roman" w:cs="Times New Roman"/>
          <w:sz w:val="24"/>
          <w:szCs w:val="24"/>
        </w:rPr>
        <w:t>rzewiduje</w:t>
      </w:r>
      <w:r w:rsidRPr="006D6AA8">
        <w:rPr>
          <w:rFonts w:ascii="Times New Roman" w:hAnsi="Times New Roman" w:cs="Times New Roman"/>
          <w:sz w:val="24"/>
          <w:szCs w:val="24"/>
        </w:rPr>
        <w:t xml:space="preserve"> się, iż za pomocą KSI PNR,</w:t>
      </w:r>
      <w:r w:rsidR="00C00F1D" w:rsidRPr="006D6AA8">
        <w:rPr>
          <w:rFonts w:ascii="Times New Roman" w:hAnsi="Times New Roman" w:cs="Times New Roman"/>
          <w:sz w:val="24"/>
          <w:szCs w:val="24"/>
        </w:rPr>
        <w:t xml:space="preserve"> JIP będzie wykonywał</w:t>
      </w:r>
      <w:r w:rsidR="009C740B" w:rsidRPr="006D6AA8">
        <w:rPr>
          <w:rFonts w:ascii="Times New Roman" w:hAnsi="Times New Roman" w:cs="Times New Roman"/>
          <w:sz w:val="24"/>
          <w:szCs w:val="24"/>
        </w:rPr>
        <w:t>a</w:t>
      </w:r>
      <w:r w:rsidR="00C00F1D" w:rsidRPr="006D6AA8">
        <w:rPr>
          <w:rFonts w:ascii="Times New Roman" w:hAnsi="Times New Roman" w:cs="Times New Roman"/>
          <w:sz w:val="24"/>
          <w:szCs w:val="24"/>
        </w:rPr>
        <w:t xml:space="preserve"> zadania polegające na:</w:t>
      </w:r>
    </w:p>
    <w:p w14:paraId="0E613774" w14:textId="77777777" w:rsidR="003B5430"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odbieraniu od przewoźników lotniczych danych PNR</w:t>
      </w:r>
      <w:r w:rsidR="006F2024" w:rsidRPr="006D6AA8">
        <w:rPr>
          <w:rFonts w:ascii="Times New Roman" w:hAnsi="Times New Roman" w:cs="Times New Roman"/>
          <w:sz w:val="24"/>
          <w:szCs w:val="24"/>
        </w:rPr>
        <w:t>;</w:t>
      </w:r>
    </w:p>
    <w:p w14:paraId="42991CE8" w14:textId="2CDC78B3" w:rsidR="003B5430"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dokonywaniu sprawdzeń danych PNR w bazach danych wykorzystywany</w:t>
      </w:r>
      <w:r w:rsidR="008D2A16">
        <w:rPr>
          <w:rFonts w:ascii="Times New Roman" w:hAnsi="Times New Roman" w:cs="Times New Roman"/>
          <w:sz w:val="24"/>
          <w:szCs w:val="24"/>
        </w:rPr>
        <w:t>ch</w:t>
      </w:r>
      <w:r w:rsidRPr="006D6AA8">
        <w:rPr>
          <w:rFonts w:ascii="Times New Roman" w:hAnsi="Times New Roman" w:cs="Times New Roman"/>
          <w:sz w:val="24"/>
          <w:szCs w:val="24"/>
        </w:rPr>
        <w:t xml:space="preserve"> do zapobiegania</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 xml:space="preserve">przestępstwom o charakterze terrorystycznym i poważnej przestępczości, ich wykrywania, prowadzenia postępowań przygotowawczych </w:t>
      </w:r>
      <w:r w:rsidR="00153E24" w:rsidRPr="006D6AA8">
        <w:rPr>
          <w:rFonts w:ascii="Times New Roman" w:hAnsi="Times New Roman" w:cs="Times New Roman"/>
          <w:sz w:val="24"/>
          <w:szCs w:val="24"/>
        </w:rPr>
        <w:t>i</w:t>
      </w:r>
      <w:r w:rsidR="00153E24">
        <w:rPr>
          <w:rFonts w:ascii="Times New Roman" w:hAnsi="Times New Roman" w:cs="Times New Roman"/>
          <w:sz w:val="24"/>
          <w:szCs w:val="24"/>
        </w:rPr>
        <w:t> </w:t>
      </w:r>
      <w:r w:rsidRPr="006D6AA8">
        <w:rPr>
          <w:rFonts w:ascii="Times New Roman" w:hAnsi="Times New Roman" w:cs="Times New Roman"/>
          <w:sz w:val="24"/>
          <w:szCs w:val="24"/>
        </w:rPr>
        <w:t>ich ścigania, w tym z bazami danych o osobach lub przedmiotach poszukiwanych lub objętych wpisem, zgodnie z przepisami prawa, w tym przepisami Unii Europejskiej i międzynarodowymi oraz innymi bazami danych mogącymi mieć znaczenie dla zapobiegan</w:t>
      </w:r>
      <w:r w:rsidR="003B5430" w:rsidRPr="006D6AA8">
        <w:rPr>
          <w:rFonts w:ascii="Times New Roman" w:hAnsi="Times New Roman" w:cs="Times New Roman"/>
          <w:sz w:val="24"/>
          <w:szCs w:val="24"/>
        </w:rPr>
        <w:t>ia i wykrywania przestępczości</w:t>
      </w:r>
      <w:r w:rsidR="006F2024" w:rsidRPr="006D6AA8">
        <w:rPr>
          <w:rFonts w:ascii="Times New Roman" w:hAnsi="Times New Roman" w:cs="Times New Roman"/>
          <w:sz w:val="24"/>
          <w:szCs w:val="24"/>
        </w:rPr>
        <w:t>;</w:t>
      </w:r>
      <w:r w:rsidR="003B5430" w:rsidRPr="006D6AA8">
        <w:rPr>
          <w:rFonts w:ascii="Times New Roman" w:hAnsi="Times New Roman" w:cs="Times New Roman"/>
          <w:sz w:val="24"/>
          <w:szCs w:val="24"/>
        </w:rPr>
        <w:t xml:space="preserve"> </w:t>
      </w:r>
    </w:p>
    <w:p w14:paraId="06F6B9DD" w14:textId="77777777" w:rsidR="003B5430"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przechowywaniu danych PNR przez okres pięciu lat oraz usuwania tych danych po upływie</w:t>
      </w:r>
      <w:r w:rsidR="003B5430" w:rsidRPr="006D6AA8">
        <w:rPr>
          <w:rFonts w:ascii="Times New Roman" w:hAnsi="Times New Roman" w:cs="Times New Roman"/>
          <w:sz w:val="24"/>
          <w:szCs w:val="24"/>
        </w:rPr>
        <w:t xml:space="preserve"> niniejszego okr</w:t>
      </w:r>
      <w:r w:rsidR="006F2024" w:rsidRPr="006D6AA8">
        <w:rPr>
          <w:rFonts w:ascii="Times New Roman" w:hAnsi="Times New Roman" w:cs="Times New Roman"/>
          <w:sz w:val="24"/>
          <w:szCs w:val="24"/>
        </w:rPr>
        <w:t>esu;</w:t>
      </w:r>
    </w:p>
    <w:p w14:paraId="424514FF" w14:textId="77777777" w:rsidR="00C00F1D"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 xml:space="preserve">depersonalizacji danych PNR po upływie sześciu miesięcy od zgromadzenia oraz </w:t>
      </w:r>
      <w:r w:rsidR="007E69B6" w:rsidRPr="006D6AA8">
        <w:rPr>
          <w:rFonts w:ascii="Times New Roman" w:hAnsi="Times New Roman" w:cs="Times New Roman"/>
          <w:sz w:val="24"/>
          <w:szCs w:val="24"/>
        </w:rPr>
        <w:t xml:space="preserve">ujawniania </w:t>
      </w:r>
      <w:r w:rsidR="001C3129" w:rsidRPr="006D6AA8">
        <w:rPr>
          <w:rFonts w:ascii="Times New Roman" w:hAnsi="Times New Roman" w:cs="Times New Roman"/>
          <w:sz w:val="24"/>
          <w:szCs w:val="24"/>
        </w:rPr>
        <w:t>zdepersonalizowanych danych PNR</w:t>
      </w:r>
      <w:r w:rsidRPr="006D6AA8">
        <w:rPr>
          <w:rFonts w:ascii="Times New Roman" w:hAnsi="Times New Roman" w:cs="Times New Roman"/>
          <w:sz w:val="24"/>
          <w:szCs w:val="24"/>
        </w:rPr>
        <w:t>;</w:t>
      </w:r>
    </w:p>
    <w:p w14:paraId="6F435FF0" w14:textId="4C905746" w:rsidR="00C00F1D"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 xml:space="preserve">prowadzeniu ewidencji dotyczącej gromadzenia, przeglądania, </w:t>
      </w:r>
      <w:r w:rsidR="00A17739" w:rsidRPr="006D6AA8">
        <w:rPr>
          <w:rFonts w:ascii="Times New Roman" w:hAnsi="Times New Roman" w:cs="Times New Roman"/>
          <w:sz w:val="24"/>
          <w:szCs w:val="24"/>
        </w:rPr>
        <w:t xml:space="preserve">przekazywania, </w:t>
      </w:r>
      <w:r w:rsidRPr="006D6AA8">
        <w:rPr>
          <w:rFonts w:ascii="Times New Roman" w:hAnsi="Times New Roman" w:cs="Times New Roman"/>
          <w:sz w:val="24"/>
          <w:szCs w:val="24"/>
        </w:rPr>
        <w:t>ujawniania i usuwania</w:t>
      </w:r>
      <w:r w:rsidR="006F2024" w:rsidRPr="006D6AA8">
        <w:rPr>
          <w:rFonts w:ascii="Times New Roman" w:hAnsi="Times New Roman" w:cs="Times New Roman"/>
          <w:sz w:val="24"/>
          <w:szCs w:val="24"/>
        </w:rPr>
        <w:t xml:space="preserve"> danych PNR</w:t>
      </w:r>
      <w:r w:rsidR="00A17739" w:rsidRPr="006D6AA8">
        <w:rPr>
          <w:rFonts w:ascii="Times New Roman" w:hAnsi="Times New Roman" w:cs="Times New Roman"/>
          <w:sz w:val="24"/>
          <w:szCs w:val="24"/>
        </w:rPr>
        <w:t xml:space="preserve">, a także </w:t>
      </w:r>
      <w:r w:rsidR="008D4EEA" w:rsidRPr="006D6AA8">
        <w:rPr>
          <w:rFonts w:ascii="Times New Roman" w:hAnsi="Times New Roman" w:cs="Times New Roman"/>
          <w:sz w:val="24"/>
          <w:szCs w:val="24"/>
        </w:rPr>
        <w:t>dokumentacji</w:t>
      </w:r>
      <w:r w:rsidR="00A17739" w:rsidRPr="006D6AA8">
        <w:rPr>
          <w:rFonts w:ascii="Times New Roman" w:hAnsi="Times New Roman" w:cs="Times New Roman"/>
          <w:sz w:val="24"/>
          <w:szCs w:val="24"/>
        </w:rPr>
        <w:t xml:space="preserve"> </w:t>
      </w:r>
      <w:r w:rsidR="008D4EEA" w:rsidRPr="006D6AA8">
        <w:rPr>
          <w:rFonts w:ascii="Times New Roman" w:hAnsi="Times New Roman" w:cs="Times New Roman"/>
          <w:sz w:val="24"/>
          <w:szCs w:val="24"/>
        </w:rPr>
        <w:t>przetwarzania</w:t>
      </w:r>
      <w:r w:rsidR="00A17739" w:rsidRPr="006D6AA8">
        <w:rPr>
          <w:rFonts w:ascii="Times New Roman" w:hAnsi="Times New Roman" w:cs="Times New Roman"/>
          <w:sz w:val="24"/>
          <w:szCs w:val="24"/>
        </w:rPr>
        <w:t xml:space="preserve"> danych PNR</w:t>
      </w:r>
      <w:r w:rsidR="008B7961" w:rsidRPr="006D6AA8">
        <w:rPr>
          <w:rFonts w:ascii="Times New Roman" w:hAnsi="Times New Roman" w:cs="Times New Roman"/>
          <w:sz w:val="24"/>
          <w:szCs w:val="24"/>
        </w:rPr>
        <w:t>;</w:t>
      </w:r>
      <w:r w:rsidR="005A6CAD" w:rsidRPr="006D6AA8">
        <w:rPr>
          <w:rFonts w:ascii="Times New Roman" w:hAnsi="Times New Roman" w:cs="Times New Roman"/>
          <w:sz w:val="24"/>
          <w:szCs w:val="24"/>
        </w:rPr>
        <w:t xml:space="preserve"> </w:t>
      </w:r>
    </w:p>
    <w:p w14:paraId="06C46A36" w14:textId="24755C27" w:rsidR="003B5430" w:rsidRPr="006D6AA8" w:rsidRDefault="00C00F1D" w:rsidP="001C1D27">
      <w:pPr>
        <w:pStyle w:val="Akapitzlist"/>
        <w:widowControl/>
        <w:numPr>
          <w:ilvl w:val="0"/>
          <w:numId w:val="37"/>
        </w:numPr>
        <w:autoSpaceDE/>
        <w:autoSpaceDN/>
        <w:adjustRightInd/>
        <w:spacing w:line="360" w:lineRule="auto"/>
        <w:ind w:left="567" w:hanging="567"/>
        <w:jc w:val="both"/>
        <w:rPr>
          <w:rFonts w:ascii="Times New Roman" w:hAnsi="Times New Roman" w:cs="Times New Roman"/>
          <w:sz w:val="24"/>
          <w:szCs w:val="24"/>
        </w:rPr>
      </w:pPr>
      <w:r w:rsidRPr="006D6AA8">
        <w:rPr>
          <w:rFonts w:ascii="Times New Roman" w:hAnsi="Times New Roman" w:cs="Times New Roman"/>
          <w:sz w:val="24"/>
          <w:szCs w:val="24"/>
        </w:rPr>
        <w:t>wymianie danych PN</w:t>
      </w:r>
      <w:r w:rsidR="006F2024" w:rsidRPr="006D6AA8">
        <w:rPr>
          <w:rFonts w:ascii="Times New Roman" w:hAnsi="Times New Roman" w:cs="Times New Roman"/>
          <w:sz w:val="24"/>
          <w:szCs w:val="24"/>
        </w:rPr>
        <w:t>R z właściwymi organami</w:t>
      </w:r>
      <w:r w:rsidR="008D40BF" w:rsidRPr="006D6AA8">
        <w:rPr>
          <w:rFonts w:ascii="Times New Roman" w:hAnsi="Times New Roman" w:cs="Times New Roman"/>
          <w:sz w:val="24"/>
          <w:szCs w:val="24"/>
        </w:rPr>
        <w:t>.</w:t>
      </w:r>
    </w:p>
    <w:p w14:paraId="382B3C03" w14:textId="77777777" w:rsidR="00C90F49" w:rsidRPr="006D6AA8" w:rsidRDefault="00C90F49" w:rsidP="006D6AA8">
      <w:pPr>
        <w:widowControl/>
        <w:autoSpaceDE/>
        <w:autoSpaceDN/>
        <w:adjustRightInd/>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Zasady przetwarzania danych przez JIP</w:t>
      </w:r>
    </w:p>
    <w:p w14:paraId="6DAA00E0" w14:textId="4EE8AFCC" w:rsidR="006F3593" w:rsidRPr="006D6AA8" w:rsidRDefault="006F3593" w:rsidP="006D6AA8">
      <w:pPr>
        <w:widowControl/>
        <w:autoSpaceDE/>
        <w:autoSpaceDN/>
        <w:adjustRightInd/>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Transpozycja dyrektywy</w:t>
      </w:r>
      <w:r w:rsidR="009C6A6A" w:rsidRPr="006D6AA8">
        <w:rPr>
          <w:rFonts w:ascii="Times New Roman" w:hAnsi="Times New Roman" w:cs="Times New Roman"/>
          <w:sz w:val="24"/>
          <w:szCs w:val="24"/>
        </w:rPr>
        <w:t xml:space="preserve"> do polskiego porządku prawnego</w:t>
      </w:r>
      <w:r w:rsidRPr="006D6AA8">
        <w:rPr>
          <w:rFonts w:ascii="Times New Roman" w:hAnsi="Times New Roman" w:cs="Times New Roman"/>
          <w:sz w:val="24"/>
          <w:szCs w:val="24"/>
        </w:rPr>
        <w:t xml:space="preserve"> </w:t>
      </w:r>
      <w:r w:rsidR="0024061D" w:rsidRPr="006D6AA8">
        <w:rPr>
          <w:rFonts w:ascii="Times New Roman" w:hAnsi="Times New Roman" w:cs="Times New Roman"/>
          <w:sz w:val="24"/>
          <w:szCs w:val="24"/>
        </w:rPr>
        <w:t>wiąże się</w:t>
      </w:r>
      <w:r w:rsidRPr="006D6AA8">
        <w:rPr>
          <w:rFonts w:ascii="Times New Roman" w:hAnsi="Times New Roman" w:cs="Times New Roman"/>
          <w:sz w:val="24"/>
          <w:szCs w:val="24"/>
        </w:rPr>
        <w:t xml:space="preserve"> również </w:t>
      </w:r>
      <w:r w:rsidR="001C1D27">
        <w:rPr>
          <w:rFonts w:ascii="Times New Roman" w:hAnsi="Times New Roman" w:cs="Times New Roman"/>
          <w:sz w:val="24"/>
          <w:szCs w:val="24"/>
        </w:rPr>
        <w:t>z </w:t>
      </w:r>
      <w:r w:rsidR="0024061D" w:rsidRPr="006D6AA8">
        <w:rPr>
          <w:rFonts w:ascii="Times New Roman" w:hAnsi="Times New Roman" w:cs="Times New Roman"/>
          <w:sz w:val="24"/>
          <w:szCs w:val="24"/>
        </w:rPr>
        <w:t xml:space="preserve">koniecznością </w:t>
      </w:r>
      <w:r w:rsidRPr="006D6AA8">
        <w:rPr>
          <w:rFonts w:ascii="Times New Roman" w:hAnsi="Times New Roman" w:cs="Times New Roman"/>
          <w:sz w:val="24"/>
          <w:szCs w:val="24"/>
        </w:rPr>
        <w:t xml:space="preserve">uregulowania </w:t>
      </w:r>
      <w:r w:rsidR="009C6A6A" w:rsidRPr="006D6AA8">
        <w:rPr>
          <w:rFonts w:ascii="Times New Roman" w:hAnsi="Times New Roman" w:cs="Times New Roman"/>
          <w:sz w:val="24"/>
          <w:szCs w:val="24"/>
        </w:rPr>
        <w:t>przewidzia</w:t>
      </w:r>
      <w:r w:rsidR="00753428" w:rsidRPr="006D6AA8">
        <w:rPr>
          <w:rFonts w:ascii="Times New Roman" w:hAnsi="Times New Roman" w:cs="Times New Roman"/>
          <w:sz w:val="24"/>
          <w:szCs w:val="24"/>
        </w:rPr>
        <w:t xml:space="preserve">nych </w:t>
      </w:r>
      <w:r w:rsidRPr="006D6AA8">
        <w:rPr>
          <w:rFonts w:ascii="Times New Roman" w:hAnsi="Times New Roman" w:cs="Times New Roman"/>
          <w:sz w:val="24"/>
          <w:szCs w:val="24"/>
        </w:rPr>
        <w:t>w dyrektywie zasad prze</w:t>
      </w:r>
      <w:r w:rsidR="009C6A6A" w:rsidRPr="006D6AA8">
        <w:rPr>
          <w:rFonts w:ascii="Times New Roman" w:hAnsi="Times New Roman" w:cs="Times New Roman"/>
          <w:sz w:val="24"/>
          <w:szCs w:val="24"/>
        </w:rPr>
        <w:t>twarzania danych PNR przez JIP.</w:t>
      </w:r>
    </w:p>
    <w:p w14:paraId="7E110EE9" w14:textId="1D780561" w:rsidR="00753428" w:rsidRPr="006D6AA8" w:rsidRDefault="009C6A6A"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lastRenderedPageBreak/>
        <w:t xml:space="preserve">W celu </w:t>
      </w:r>
      <w:r w:rsidR="00A710E0" w:rsidRPr="006D6AA8">
        <w:rPr>
          <w:rFonts w:ascii="Times New Roman" w:hAnsi="Times New Roman" w:cs="Times New Roman"/>
          <w:sz w:val="24"/>
          <w:szCs w:val="24"/>
        </w:rPr>
        <w:t>za</w:t>
      </w:r>
      <w:r w:rsidR="004F1624" w:rsidRPr="006D6AA8">
        <w:rPr>
          <w:rFonts w:ascii="Times New Roman" w:hAnsi="Times New Roman" w:cs="Times New Roman"/>
          <w:sz w:val="24"/>
          <w:szCs w:val="24"/>
        </w:rPr>
        <w:t>gwaranto</w:t>
      </w:r>
      <w:r w:rsidR="00A710E0" w:rsidRPr="006D6AA8">
        <w:rPr>
          <w:rFonts w:ascii="Times New Roman" w:hAnsi="Times New Roman" w:cs="Times New Roman"/>
          <w:sz w:val="24"/>
          <w:szCs w:val="24"/>
        </w:rPr>
        <w:t>wania</w:t>
      </w:r>
      <w:r w:rsidRPr="006D6AA8">
        <w:rPr>
          <w:rFonts w:ascii="Times New Roman" w:hAnsi="Times New Roman" w:cs="Times New Roman"/>
          <w:sz w:val="24"/>
          <w:szCs w:val="24"/>
        </w:rPr>
        <w:t>, że JIP przetwarzać</w:t>
      </w:r>
      <w:r w:rsidR="00A710E0" w:rsidRPr="006D6AA8">
        <w:rPr>
          <w:rFonts w:ascii="Times New Roman" w:hAnsi="Times New Roman" w:cs="Times New Roman"/>
          <w:sz w:val="24"/>
          <w:szCs w:val="24"/>
        </w:rPr>
        <w:t xml:space="preserve"> będzie</w:t>
      </w:r>
      <w:r w:rsidRPr="006D6AA8">
        <w:rPr>
          <w:rFonts w:ascii="Times New Roman" w:hAnsi="Times New Roman" w:cs="Times New Roman"/>
          <w:sz w:val="24"/>
          <w:szCs w:val="24"/>
        </w:rPr>
        <w:t xml:space="preserve"> dane PNR </w:t>
      </w:r>
      <w:r w:rsidR="00A710E0" w:rsidRPr="006D6AA8">
        <w:rPr>
          <w:rFonts w:ascii="Times New Roman" w:hAnsi="Times New Roman" w:cs="Times New Roman"/>
          <w:sz w:val="24"/>
          <w:szCs w:val="24"/>
        </w:rPr>
        <w:t xml:space="preserve">wyłącznie </w:t>
      </w:r>
      <w:r w:rsidR="007E67B2" w:rsidRPr="006D6AA8">
        <w:rPr>
          <w:rFonts w:ascii="Times New Roman" w:hAnsi="Times New Roman" w:cs="Times New Roman"/>
          <w:sz w:val="24"/>
          <w:szCs w:val="24"/>
        </w:rPr>
        <w:t xml:space="preserve">w </w:t>
      </w:r>
      <w:r w:rsidR="00A710E0" w:rsidRPr="006D6AA8">
        <w:rPr>
          <w:rFonts w:ascii="Times New Roman" w:hAnsi="Times New Roman" w:cs="Times New Roman"/>
          <w:sz w:val="24"/>
          <w:szCs w:val="24"/>
        </w:rPr>
        <w:t>zakresie oraz</w:t>
      </w:r>
      <w:r w:rsidR="007E69B6" w:rsidRPr="006D6AA8">
        <w:rPr>
          <w:rFonts w:ascii="Times New Roman" w:hAnsi="Times New Roman" w:cs="Times New Roman"/>
          <w:sz w:val="24"/>
          <w:szCs w:val="24"/>
        </w:rPr>
        <w:t xml:space="preserve"> </w:t>
      </w:r>
      <w:r w:rsidR="00A710E0" w:rsidRPr="006D6AA8">
        <w:rPr>
          <w:rFonts w:ascii="Times New Roman" w:hAnsi="Times New Roman" w:cs="Times New Roman"/>
          <w:sz w:val="24"/>
          <w:szCs w:val="24"/>
        </w:rPr>
        <w:t>na zasadach ustanowionych przez dyrektywę,</w:t>
      </w:r>
      <w:r w:rsidRPr="006D6AA8">
        <w:rPr>
          <w:rFonts w:ascii="Times New Roman" w:hAnsi="Times New Roman" w:cs="Times New Roman"/>
          <w:sz w:val="24"/>
          <w:szCs w:val="24"/>
        </w:rPr>
        <w:t xml:space="preserve"> w projektowanej ustawie</w:t>
      </w:r>
      <w:r w:rsidR="006F3593" w:rsidRPr="006D6AA8">
        <w:rPr>
          <w:rFonts w:ascii="Times New Roman" w:hAnsi="Times New Roman" w:cs="Times New Roman"/>
          <w:sz w:val="24"/>
          <w:szCs w:val="24"/>
        </w:rPr>
        <w:t xml:space="preserve"> </w:t>
      </w:r>
      <w:r w:rsidR="00A710E0" w:rsidRPr="006D6AA8">
        <w:rPr>
          <w:rFonts w:ascii="Times New Roman" w:hAnsi="Times New Roman" w:cs="Times New Roman"/>
          <w:sz w:val="24"/>
          <w:szCs w:val="24"/>
        </w:rPr>
        <w:t>nakłada</w:t>
      </w:r>
      <w:r w:rsidR="006F3593" w:rsidRPr="006D6AA8">
        <w:rPr>
          <w:rFonts w:ascii="Times New Roman" w:hAnsi="Times New Roman" w:cs="Times New Roman"/>
          <w:sz w:val="24"/>
          <w:szCs w:val="24"/>
        </w:rPr>
        <w:t xml:space="preserve"> się </w:t>
      </w:r>
      <w:r w:rsidR="00A710E0" w:rsidRPr="006D6AA8">
        <w:rPr>
          <w:rFonts w:ascii="Times New Roman" w:hAnsi="Times New Roman" w:cs="Times New Roman"/>
          <w:sz w:val="24"/>
          <w:szCs w:val="24"/>
        </w:rPr>
        <w:t xml:space="preserve">na </w:t>
      </w:r>
      <w:r w:rsidR="006F3593" w:rsidRPr="006D6AA8">
        <w:rPr>
          <w:rFonts w:ascii="Times New Roman" w:hAnsi="Times New Roman" w:cs="Times New Roman"/>
          <w:sz w:val="24"/>
          <w:szCs w:val="24"/>
        </w:rPr>
        <w:t xml:space="preserve">JIP </w:t>
      </w:r>
      <w:r w:rsidR="00A710E0" w:rsidRPr="006D6AA8">
        <w:rPr>
          <w:rFonts w:ascii="Times New Roman" w:hAnsi="Times New Roman" w:cs="Times New Roman"/>
          <w:sz w:val="24"/>
          <w:szCs w:val="24"/>
        </w:rPr>
        <w:t xml:space="preserve">obowiązek </w:t>
      </w:r>
      <w:r w:rsidR="006F3593" w:rsidRPr="006D6AA8">
        <w:rPr>
          <w:rFonts w:ascii="Times New Roman" w:hAnsi="Times New Roman" w:cs="Times New Roman"/>
          <w:sz w:val="24"/>
          <w:szCs w:val="24"/>
        </w:rPr>
        <w:t xml:space="preserve">weryfikacji </w:t>
      </w:r>
      <w:r w:rsidR="007E69B6" w:rsidRPr="006D6AA8">
        <w:rPr>
          <w:rFonts w:ascii="Times New Roman" w:hAnsi="Times New Roman" w:cs="Times New Roman"/>
          <w:sz w:val="24"/>
          <w:szCs w:val="24"/>
        </w:rPr>
        <w:t xml:space="preserve">otrzymanych od przewoźników lotniczych danych PNR </w:t>
      </w:r>
      <w:r w:rsidR="00166EDD" w:rsidRPr="006D6AA8">
        <w:rPr>
          <w:rFonts w:ascii="Times New Roman" w:hAnsi="Times New Roman" w:cs="Times New Roman"/>
          <w:sz w:val="24"/>
          <w:szCs w:val="24"/>
        </w:rPr>
        <w:t xml:space="preserve">pod względem </w:t>
      </w:r>
      <w:r w:rsidR="007E69B6" w:rsidRPr="006D6AA8">
        <w:rPr>
          <w:rFonts w:ascii="Times New Roman" w:hAnsi="Times New Roman" w:cs="Times New Roman"/>
          <w:sz w:val="24"/>
          <w:szCs w:val="24"/>
        </w:rPr>
        <w:t xml:space="preserve">ich </w:t>
      </w:r>
      <w:r w:rsidR="00166EDD" w:rsidRPr="006D6AA8">
        <w:rPr>
          <w:rFonts w:ascii="Times New Roman" w:hAnsi="Times New Roman" w:cs="Times New Roman"/>
          <w:sz w:val="24"/>
          <w:szCs w:val="24"/>
        </w:rPr>
        <w:t xml:space="preserve">zakresu, </w:t>
      </w:r>
      <w:r w:rsidR="00A710E0" w:rsidRPr="006D6AA8">
        <w:rPr>
          <w:rFonts w:ascii="Times New Roman" w:hAnsi="Times New Roman" w:cs="Times New Roman"/>
          <w:sz w:val="24"/>
          <w:szCs w:val="24"/>
        </w:rPr>
        <w:t>kompletności</w:t>
      </w:r>
      <w:r w:rsidR="002D0977" w:rsidRPr="006D6AA8">
        <w:rPr>
          <w:rFonts w:ascii="Times New Roman" w:hAnsi="Times New Roman" w:cs="Times New Roman"/>
          <w:sz w:val="24"/>
          <w:szCs w:val="24"/>
        </w:rPr>
        <w:t xml:space="preserve"> </w:t>
      </w:r>
      <w:r w:rsidR="00DB61E9" w:rsidRPr="006D6AA8">
        <w:rPr>
          <w:rFonts w:ascii="Times New Roman" w:hAnsi="Times New Roman" w:cs="Times New Roman"/>
          <w:sz w:val="24"/>
          <w:szCs w:val="24"/>
        </w:rPr>
        <w:t xml:space="preserve">z elementami kategorii danych </w:t>
      </w:r>
      <w:r w:rsidR="002D0977" w:rsidRPr="006D6AA8">
        <w:rPr>
          <w:rFonts w:ascii="Times New Roman" w:hAnsi="Times New Roman" w:cs="Times New Roman"/>
          <w:sz w:val="24"/>
          <w:szCs w:val="24"/>
        </w:rPr>
        <w:t>zadek</w:t>
      </w:r>
      <w:r w:rsidR="00DB61E9" w:rsidRPr="006D6AA8">
        <w:rPr>
          <w:rFonts w:ascii="Times New Roman" w:hAnsi="Times New Roman" w:cs="Times New Roman"/>
          <w:sz w:val="24"/>
          <w:szCs w:val="24"/>
        </w:rPr>
        <w:t xml:space="preserve">larowanymi przez przewoźnika zgodnie z art. 10 ust. 1 pkt 4 , </w:t>
      </w:r>
      <w:r w:rsidR="00A710E0" w:rsidRPr="006D6AA8">
        <w:rPr>
          <w:rFonts w:ascii="Times New Roman" w:hAnsi="Times New Roman" w:cs="Times New Roman"/>
          <w:sz w:val="24"/>
          <w:szCs w:val="24"/>
        </w:rPr>
        <w:t>zastosowanego formatu</w:t>
      </w:r>
      <w:r w:rsidR="007E69B6" w:rsidRPr="006D6AA8">
        <w:rPr>
          <w:rFonts w:ascii="Times New Roman" w:hAnsi="Times New Roman" w:cs="Times New Roman"/>
          <w:sz w:val="24"/>
          <w:szCs w:val="24"/>
        </w:rPr>
        <w:t xml:space="preserve"> oraz terminowości</w:t>
      </w:r>
      <w:r w:rsidR="00A710E0" w:rsidRPr="006D6AA8">
        <w:rPr>
          <w:rFonts w:ascii="Times New Roman" w:hAnsi="Times New Roman" w:cs="Times New Roman"/>
          <w:sz w:val="24"/>
          <w:szCs w:val="24"/>
        </w:rPr>
        <w:t xml:space="preserve"> ich przekazania</w:t>
      </w:r>
      <w:r w:rsidR="00166EDD" w:rsidRPr="006D6AA8">
        <w:rPr>
          <w:rFonts w:ascii="Times New Roman" w:hAnsi="Times New Roman" w:cs="Times New Roman"/>
          <w:sz w:val="24"/>
          <w:szCs w:val="24"/>
        </w:rPr>
        <w:t xml:space="preserve">. </w:t>
      </w:r>
      <w:r w:rsidR="007E69B6" w:rsidRPr="006D6AA8">
        <w:rPr>
          <w:rFonts w:ascii="Times New Roman" w:hAnsi="Times New Roman" w:cs="Times New Roman"/>
          <w:sz w:val="24"/>
          <w:szCs w:val="24"/>
        </w:rPr>
        <w:t xml:space="preserve">Dane </w:t>
      </w:r>
      <w:r w:rsidR="00753428" w:rsidRPr="006D6AA8">
        <w:rPr>
          <w:rFonts w:ascii="Times New Roman" w:hAnsi="Times New Roman" w:cs="Times New Roman"/>
          <w:sz w:val="24"/>
          <w:szCs w:val="24"/>
        </w:rPr>
        <w:t>przekazane przez przewoźników lotniczych, niebędące danymi PNR określonymi</w:t>
      </w:r>
      <w:r w:rsidR="00166EDD" w:rsidRPr="006D6AA8">
        <w:rPr>
          <w:rFonts w:ascii="Times New Roman" w:hAnsi="Times New Roman" w:cs="Times New Roman"/>
          <w:sz w:val="24"/>
          <w:szCs w:val="24"/>
        </w:rPr>
        <w:t xml:space="preserve"> </w:t>
      </w:r>
      <w:r w:rsidR="00753428" w:rsidRPr="006D6AA8">
        <w:rPr>
          <w:rFonts w:ascii="Times New Roman" w:hAnsi="Times New Roman" w:cs="Times New Roman"/>
          <w:sz w:val="24"/>
          <w:szCs w:val="24"/>
        </w:rPr>
        <w:t xml:space="preserve">w </w:t>
      </w:r>
      <w:r w:rsidR="00C91B8F" w:rsidRPr="006D6AA8">
        <w:rPr>
          <w:rFonts w:ascii="Times New Roman" w:hAnsi="Times New Roman" w:cs="Times New Roman"/>
          <w:sz w:val="24"/>
          <w:szCs w:val="24"/>
        </w:rPr>
        <w:t>art. 4</w:t>
      </w:r>
      <w:r w:rsidR="007E69B6" w:rsidRPr="006D6AA8">
        <w:rPr>
          <w:rFonts w:ascii="Times New Roman" w:hAnsi="Times New Roman" w:cs="Times New Roman"/>
          <w:sz w:val="24"/>
          <w:szCs w:val="24"/>
        </w:rPr>
        <w:t xml:space="preserve"> </w:t>
      </w:r>
      <w:r w:rsidR="00751FA3" w:rsidRPr="006D6AA8">
        <w:rPr>
          <w:rFonts w:ascii="Times New Roman" w:hAnsi="Times New Roman" w:cs="Times New Roman"/>
          <w:sz w:val="24"/>
          <w:szCs w:val="24"/>
        </w:rPr>
        <w:t xml:space="preserve">ust. 1 </w:t>
      </w:r>
      <w:r w:rsidR="007E69B6" w:rsidRPr="006D6AA8">
        <w:rPr>
          <w:rFonts w:ascii="Times New Roman" w:hAnsi="Times New Roman" w:cs="Times New Roman"/>
          <w:sz w:val="24"/>
          <w:szCs w:val="24"/>
        </w:rPr>
        <w:t xml:space="preserve">podlegać </w:t>
      </w:r>
      <w:r w:rsidR="00C91B8F" w:rsidRPr="006D6AA8">
        <w:rPr>
          <w:rFonts w:ascii="Times New Roman" w:hAnsi="Times New Roman" w:cs="Times New Roman"/>
          <w:sz w:val="24"/>
          <w:szCs w:val="24"/>
        </w:rPr>
        <w:t xml:space="preserve">będą w sposób zautomatyzowany trwałemu </w:t>
      </w:r>
      <w:r w:rsidR="00753428" w:rsidRPr="006D6AA8">
        <w:rPr>
          <w:rFonts w:ascii="Times New Roman" w:hAnsi="Times New Roman" w:cs="Times New Roman"/>
          <w:sz w:val="24"/>
          <w:szCs w:val="24"/>
        </w:rPr>
        <w:t>usunięciu przez JIP niezwłocznie po ich otrzymaniu</w:t>
      </w:r>
      <w:r w:rsidRPr="006D6AA8">
        <w:rPr>
          <w:rFonts w:ascii="Times New Roman" w:hAnsi="Times New Roman" w:cs="Times New Roman"/>
          <w:sz w:val="24"/>
          <w:szCs w:val="24"/>
        </w:rPr>
        <w:t>.</w:t>
      </w:r>
      <w:r w:rsidR="0040535E" w:rsidRPr="006D6AA8">
        <w:rPr>
          <w:rFonts w:ascii="Times New Roman" w:hAnsi="Times New Roman" w:cs="Times New Roman"/>
          <w:sz w:val="24"/>
          <w:szCs w:val="24"/>
        </w:rPr>
        <w:t xml:space="preserve"> </w:t>
      </w:r>
      <w:r w:rsidR="00274ABE" w:rsidRPr="006D6AA8">
        <w:rPr>
          <w:rFonts w:ascii="Times New Roman" w:hAnsi="Times New Roman" w:cs="Times New Roman"/>
          <w:sz w:val="24"/>
          <w:szCs w:val="24"/>
        </w:rPr>
        <w:t xml:space="preserve">Natomiast </w:t>
      </w:r>
      <w:r w:rsidR="00D44A99" w:rsidRPr="006D6AA8">
        <w:rPr>
          <w:rFonts w:ascii="Times New Roman" w:hAnsi="Times New Roman" w:cs="Times New Roman"/>
          <w:sz w:val="24"/>
          <w:szCs w:val="24"/>
        </w:rPr>
        <w:t>stwierdzenie</w:t>
      </w:r>
      <w:r w:rsidR="00274ABE" w:rsidRPr="006D6AA8">
        <w:rPr>
          <w:rFonts w:ascii="Times New Roman" w:hAnsi="Times New Roman" w:cs="Times New Roman"/>
          <w:sz w:val="24"/>
          <w:szCs w:val="24"/>
        </w:rPr>
        <w:t xml:space="preserve"> </w:t>
      </w:r>
      <w:r w:rsidR="0040535E" w:rsidRPr="006D6AA8">
        <w:rPr>
          <w:rFonts w:ascii="Times New Roman" w:hAnsi="Times New Roman" w:cs="Times New Roman"/>
          <w:sz w:val="24"/>
          <w:szCs w:val="24"/>
        </w:rPr>
        <w:t>nieprawidłowości w zakresie</w:t>
      </w:r>
      <w:r w:rsidR="00274ABE" w:rsidRPr="006D6AA8">
        <w:rPr>
          <w:rFonts w:ascii="Times New Roman" w:hAnsi="Times New Roman" w:cs="Times New Roman"/>
          <w:sz w:val="24"/>
          <w:szCs w:val="24"/>
        </w:rPr>
        <w:t xml:space="preserve"> obowiązku</w:t>
      </w:r>
      <w:r w:rsidR="00D44A99" w:rsidRPr="006D6AA8">
        <w:rPr>
          <w:rFonts w:ascii="Times New Roman" w:hAnsi="Times New Roman" w:cs="Times New Roman"/>
          <w:sz w:val="24"/>
          <w:szCs w:val="24"/>
        </w:rPr>
        <w:t xml:space="preserve"> terminowego</w:t>
      </w:r>
      <w:r w:rsidR="0040535E" w:rsidRPr="006D6AA8">
        <w:rPr>
          <w:rFonts w:ascii="Times New Roman" w:hAnsi="Times New Roman" w:cs="Times New Roman"/>
          <w:sz w:val="24"/>
          <w:szCs w:val="24"/>
        </w:rPr>
        <w:t xml:space="preserve"> przekazania </w:t>
      </w:r>
      <w:r w:rsidR="00D44A99" w:rsidRPr="006D6AA8">
        <w:rPr>
          <w:rFonts w:ascii="Times New Roman" w:hAnsi="Times New Roman" w:cs="Times New Roman"/>
          <w:sz w:val="24"/>
          <w:szCs w:val="24"/>
        </w:rPr>
        <w:t>kompletnych</w:t>
      </w:r>
      <w:r w:rsidR="00C91B8F" w:rsidRPr="006D6AA8">
        <w:rPr>
          <w:rFonts w:ascii="Times New Roman" w:hAnsi="Times New Roman" w:cs="Times New Roman"/>
          <w:sz w:val="24"/>
          <w:szCs w:val="24"/>
        </w:rPr>
        <w:t xml:space="preserve"> </w:t>
      </w:r>
      <w:r w:rsidR="00D44A99" w:rsidRPr="006D6AA8">
        <w:rPr>
          <w:rFonts w:ascii="Times New Roman" w:hAnsi="Times New Roman" w:cs="Times New Roman"/>
          <w:sz w:val="24"/>
          <w:szCs w:val="24"/>
        </w:rPr>
        <w:t xml:space="preserve">oraz w wymaganym formacie </w:t>
      </w:r>
      <w:r w:rsidR="0040535E" w:rsidRPr="006D6AA8">
        <w:rPr>
          <w:rFonts w:ascii="Times New Roman" w:hAnsi="Times New Roman" w:cs="Times New Roman"/>
          <w:sz w:val="24"/>
          <w:szCs w:val="24"/>
        </w:rPr>
        <w:t xml:space="preserve">danych PNR stanowić </w:t>
      </w:r>
      <w:r w:rsidR="00C90F49" w:rsidRPr="006D6AA8">
        <w:rPr>
          <w:rFonts w:ascii="Times New Roman" w:hAnsi="Times New Roman" w:cs="Times New Roman"/>
          <w:sz w:val="24"/>
          <w:szCs w:val="24"/>
        </w:rPr>
        <w:t>będ</w:t>
      </w:r>
      <w:r w:rsidR="00D44A99" w:rsidRPr="006D6AA8">
        <w:rPr>
          <w:rFonts w:ascii="Times New Roman" w:hAnsi="Times New Roman" w:cs="Times New Roman"/>
          <w:sz w:val="24"/>
          <w:szCs w:val="24"/>
        </w:rPr>
        <w:t>zie</w:t>
      </w:r>
      <w:r w:rsidR="00C90F49" w:rsidRPr="006D6AA8">
        <w:rPr>
          <w:rFonts w:ascii="Times New Roman" w:hAnsi="Times New Roman" w:cs="Times New Roman"/>
          <w:sz w:val="24"/>
          <w:szCs w:val="24"/>
        </w:rPr>
        <w:t xml:space="preserve"> </w:t>
      </w:r>
      <w:r w:rsidR="0040535E" w:rsidRPr="006D6AA8">
        <w:rPr>
          <w:rFonts w:ascii="Times New Roman" w:hAnsi="Times New Roman" w:cs="Times New Roman"/>
          <w:sz w:val="24"/>
          <w:szCs w:val="24"/>
        </w:rPr>
        <w:t xml:space="preserve">podstawę do </w:t>
      </w:r>
      <w:r w:rsidR="00C90F49" w:rsidRPr="006D6AA8">
        <w:rPr>
          <w:rFonts w:ascii="Times New Roman" w:hAnsi="Times New Roman" w:cs="Times New Roman"/>
          <w:sz w:val="24"/>
          <w:szCs w:val="24"/>
        </w:rPr>
        <w:t>nałożenia na danego</w:t>
      </w:r>
      <w:r w:rsidR="0040535E" w:rsidRPr="006D6AA8">
        <w:rPr>
          <w:rFonts w:ascii="Times New Roman" w:hAnsi="Times New Roman" w:cs="Times New Roman"/>
          <w:sz w:val="24"/>
          <w:szCs w:val="24"/>
        </w:rPr>
        <w:t xml:space="preserve"> przewoźnika </w:t>
      </w:r>
      <w:r w:rsidR="006F2024" w:rsidRPr="006D6AA8">
        <w:rPr>
          <w:rFonts w:ascii="Times New Roman" w:hAnsi="Times New Roman" w:cs="Times New Roman"/>
          <w:sz w:val="24"/>
          <w:szCs w:val="24"/>
        </w:rPr>
        <w:t xml:space="preserve">przewidzianych w ustawie </w:t>
      </w:r>
      <w:r w:rsidR="00C91B8F" w:rsidRPr="006D6AA8">
        <w:rPr>
          <w:rFonts w:ascii="Times New Roman" w:hAnsi="Times New Roman" w:cs="Times New Roman"/>
          <w:sz w:val="24"/>
          <w:szCs w:val="24"/>
        </w:rPr>
        <w:t xml:space="preserve">administracyjnych </w:t>
      </w:r>
      <w:r w:rsidR="00C90F49" w:rsidRPr="006D6AA8">
        <w:rPr>
          <w:rFonts w:ascii="Times New Roman" w:hAnsi="Times New Roman" w:cs="Times New Roman"/>
          <w:sz w:val="24"/>
          <w:szCs w:val="24"/>
        </w:rPr>
        <w:t>kar pieniężnych</w:t>
      </w:r>
      <w:r w:rsidR="006F2024" w:rsidRPr="006D6AA8">
        <w:rPr>
          <w:rFonts w:ascii="Times New Roman" w:hAnsi="Times New Roman" w:cs="Times New Roman"/>
          <w:sz w:val="24"/>
          <w:szCs w:val="24"/>
        </w:rPr>
        <w:t>.</w:t>
      </w:r>
    </w:p>
    <w:p w14:paraId="6C92C7E8" w14:textId="6B85F155" w:rsidR="00630E24" w:rsidRPr="006D6AA8" w:rsidRDefault="00C91B8F" w:rsidP="001C1D27">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Projek</w:t>
      </w:r>
      <w:r w:rsidR="00630E24" w:rsidRPr="006D6AA8">
        <w:rPr>
          <w:rFonts w:ascii="Times New Roman" w:hAnsi="Times New Roman" w:cs="Times New Roman"/>
          <w:sz w:val="24"/>
          <w:szCs w:val="24"/>
        </w:rPr>
        <w:t xml:space="preserve">t przewiduje </w:t>
      </w:r>
      <w:r w:rsidR="00A17739" w:rsidRPr="006D6AA8">
        <w:rPr>
          <w:rFonts w:ascii="Times New Roman" w:hAnsi="Times New Roman" w:cs="Times New Roman"/>
          <w:sz w:val="24"/>
          <w:szCs w:val="24"/>
        </w:rPr>
        <w:t>również</w:t>
      </w:r>
      <w:r w:rsidR="002D0977" w:rsidRPr="006D6AA8">
        <w:rPr>
          <w:rFonts w:ascii="Times New Roman" w:hAnsi="Times New Roman" w:cs="Times New Roman"/>
          <w:sz w:val="24"/>
          <w:szCs w:val="24"/>
        </w:rPr>
        <w:t xml:space="preserve"> w art. 4 ust. 2</w:t>
      </w:r>
      <w:r w:rsidR="00A17739" w:rsidRPr="006D6AA8">
        <w:rPr>
          <w:rFonts w:ascii="Times New Roman" w:hAnsi="Times New Roman" w:cs="Times New Roman"/>
          <w:sz w:val="24"/>
          <w:szCs w:val="24"/>
        </w:rPr>
        <w:t xml:space="preserve"> </w:t>
      </w:r>
      <w:r w:rsidR="00630E24" w:rsidRPr="006D6AA8">
        <w:rPr>
          <w:rFonts w:ascii="Times New Roman" w:hAnsi="Times New Roman" w:cs="Times New Roman"/>
          <w:sz w:val="24"/>
          <w:szCs w:val="24"/>
        </w:rPr>
        <w:t>zakaz przetwarzania danych PNR ujawniających rasę, pochodzenie etniczne, poglądy polityczne, przekonania religijne lub światopoglądowe, przynależność do związków zawodowych, stan zdrowia, życie seksualne lub orientację seksualną danej osoby. W przypadku otrzymania takich danych przez JIP podlegać będą one niezwłocznie, w sposób zautomatyzowany, trwałemu usunięciu.</w:t>
      </w:r>
    </w:p>
    <w:p w14:paraId="6F75F707" w14:textId="63141A51" w:rsidR="00753428" w:rsidRPr="006D6AA8" w:rsidRDefault="00753428" w:rsidP="006D6AA8">
      <w:pPr>
        <w:tabs>
          <w:tab w:val="left" w:pos="408"/>
        </w:tabs>
        <w:spacing w:before="120" w:line="360" w:lineRule="auto"/>
        <w:jc w:val="both"/>
        <w:rPr>
          <w:rFonts w:ascii="Times New Roman" w:hAnsi="Times New Roman" w:cs="Times New Roman"/>
          <w:b/>
          <w:i/>
          <w:sz w:val="24"/>
          <w:szCs w:val="24"/>
        </w:rPr>
      </w:pPr>
      <w:r w:rsidRPr="006D6AA8">
        <w:rPr>
          <w:rFonts w:ascii="Times New Roman" w:hAnsi="Times New Roman" w:cs="Times New Roman"/>
          <w:sz w:val="24"/>
          <w:szCs w:val="24"/>
        </w:rPr>
        <w:t>JIP</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w:t>
      </w:r>
      <w:r w:rsidR="007E67B2" w:rsidRPr="006D6AA8">
        <w:rPr>
          <w:rFonts w:ascii="Times New Roman" w:hAnsi="Times New Roman" w:cs="Times New Roman"/>
          <w:sz w:val="24"/>
          <w:szCs w:val="24"/>
        </w:rPr>
        <w:t>p</w:t>
      </w:r>
      <w:r w:rsidR="001C3129" w:rsidRPr="006D6AA8">
        <w:rPr>
          <w:rFonts w:ascii="Times New Roman" w:hAnsi="Times New Roman" w:cs="Times New Roman"/>
          <w:sz w:val="24"/>
          <w:szCs w:val="24"/>
        </w:rPr>
        <w:t>rzetwarzając</w:t>
      </w:r>
      <w:r w:rsidR="007E67B2" w:rsidRPr="006D6AA8">
        <w:rPr>
          <w:rFonts w:ascii="Times New Roman" w:hAnsi="Times New Roman" w:cs="Times New Roman"/>
          <w:sz w:val="24"/>
          <w:szCs w:val="24"/>
        </w:rPr>
        <w:t xml:space="preserve"> dane PNR </w:t>
      </w:r>
      <w:r w:rsidR="005A4847">
        <w:rPr>
          <w:rFonts w:ascii="Times New Roman" w:hAnsi="Times New Roman" w:cs="Times New Roman"/>
          <w:sz w:val="24"/>
          <w:szCs w:val="24"/>
        </w:rPr>
        <w:t>–</w:t>
      </w:r>
      <w:r w:rsidR="009C6A6A" w:rsidRPr="006D6AA8">
        <w:rPr>
          <w:rFonts w:ascii="Times New Roman" w:hAnsi="Times New Roman" w:cs="Times New Roman"/>
          <w:sz w:val="24"/>
          <w:szCs w:val="24"/>
        </w:rPr>
        <w:t xml:space="preserve"> </w:t>
      </w:r>
      <w:r w:rsidR="00166EDD" w:rsidRPr="006D6AA8">
        <w:rPr>
          <w:rFonts w:ascii="Times New Roman" w:hAnsi="Times New Roman" w:cs="Times New Roman"/>
          <w:sz w:val="24"/>
          <w:szCs w:val="24"/>
        </w:rPr>
        <w:t>tak jak to przewiduje dyrektywa</w:t>
      </w:r>
      <w:r w:rsidR="009C6A6A" w:rsidRPr="006D6AA8">
        <w:rPr>
          <w:rFonts w:ascii="Times New Roman" w:hAnsi="Times New Roman" w:cs="Times New Roman"/>
          <w:sz w:val="24"/>
          <w:szCs w:val="24"/>
        </w:rPr>
        <w:t xml:space="preserve"> </w:t>
      </w:r>
      <w:r w:rsidR="007E67B2" w:rsidRPr="006D6AA8">
        <w:rPr>
          <w:rFonts w:ascii="Times New Roman" w:hAnsi="Times New Roman" w:cs="Times New Roman"/>
          <w:sz w:val="24"/>
          <w:szCs w:val="24"/>
        </w:rPr>
        <w:t>–</w:t>
      </w:r>
      <w:r w:rsidRPr="006D6AA8">
        <w:rPr>
          <w:rFonts w:ascii="Times New Roman" w:hAnsi="Times New Roman" w:cs="Times New Roman"/>
          <w:sz w:val="24"/>
          <w:szCs w:val="24"/>
        </w:rPr>
        <w:t xml:space="preserve"> </w:t>
      </w:r>
      <w:r w:rsidR="007E67B2" w:rsidRPr="006D6AA8">
        <w:rPr>
          <w:rFonts w:ascii="Times New Roman" w:hAnsi="Times New Roman" w:cs="Times New Roman"/>
          <w:sz w:val="24"/>
          <w:szCs w:val="24"/>
        </w:rPr>
        <w:t xml:space="preserve">wykonywać </w:t>
      </w:r>
      <w:r w:rsidR="009C740B" w:rsidRPr="006D6AA8">
        <w:rPr>
          <w:rFonts w:ascii="Times New Roman" w:hAnsi="Times New Roman" w:cs="Times New Roman"/>
          <w:sz w:val="24"/>
          <w:szCs w:val="24"/>
        </w:rPr>
        <w:t xml:space="preserve">będzie </w:t>
      </w:r>
      <w:r w:rsidR="007E67B2" w:rsidRPr="006D6AA8">
        <w:rPr>
          <w:rFonts w:ascii="Times New Roman" w:hAnsi="Times New Roman" w:cs="Times New Roman"/>
          <w:sz w:val="24"/>
          <w:szCs w:val="24"/>
        </w:rPr>
        <w:t>następujące czynności</w:t>
      </w:r>
      <w:r w:rsidRPr="006D6AA8">
        <w:rPr>
          <w:rFonts w:ascii="Times New Roman" w:hAnsi="Times New Roman" w:cs="Times New Roman"/>
          <w:sz w:val="24"/>
          <w:szCs w:val="24"/>
        </w:rPr>
        <w:t xml:space="preserve">: </w:t>
      </w:r>
    </w:p>
    <w:p w14:paraId="1B92C773" w14:textId="210F465E" w:rsidR="00753428" w:rsidRPr="006D6AA8" w:rsidRDefault="007E67B2" w:rsidP="001C1D27">
      <w:pPr>
        <w:widowControl/>
        <w:numPr>
          <w:ilvl w:val="0"/>
          <w:numId w:val="15"/>
        </w:numPr>
        <w:autoSpaceDE/>
        <w:autoSpaceDN/>
        <w:adjustRightInd/>
        <w:spacing w:line="360" w:lineRule="auto"/>
        <w:ind w:left="567" w:hanging="567"/>
        <w:contextualSpacing/>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dokonywać</w:t>
      </w:r>
      <w:r w:rsidR="00630E24" w:rsidRPr="006D6AA8">
        <w:rPr>
          <w:rFonts w:ascii="Times New Roman" w:eastAsia="Times New Roman" w:hAnsi="Times New Roman" w:cs="Times New Roman"/>
          <w:sz w:val="24"/>
          <w:szCs w:val="24"/>
        </w:rPr>
        <w:t xml:space="preserve"> w sposób zautomatyzowany</w:t>
      </w:r>
      <w:r w:rsidR="00753428" w:rsidRPr="006D6AA8">
        <w:rPr>
          <w:rFonts w:ascii="Times New Roman" w:eastAsia="Times New Roman" w:hAnsi="Times New Roman" w:cs="Times New Roman"/>
          <w:sz w:val="24"/>
          <w:szCs w:val="24"/>
        </w:rPr>
        <w:t xml:space="preserve"> sprawdzeń pasażerów lotów PNR w celu identyfikacji osób, które wymagają </w:t>
      </w:r>
      <w:r w:rsidR="00630E24" w:rsidRPr="006D6AA8">
        <w:rPr>
          <w:rFonts w:ascii="Times New Roman" w:eastAsia="Times New Roman" w:hAnsi="Times New Roman" w:cs="Times New Roman"/>
          <w:sz w:val="24"/>
          <w:szCs w:val="24"/>
        </w:rPr>
        <w:t>podjęcia dalszych działań</w:t>
      </w:r>
      <w:r w:rsidR="00753428" w:rsidRPr="006D6AA8">
        <w:rPr>
          <w:rFonts w:ascii="Times New Roman" w:eastAsia="Times New Roman" w:hAnsi="Times New Roman" w:cs="Times New Roman"/>
          <w:sz w:val="24"/>
          <w:szCs w:val="24"/>
        </w:rPr>
        <w:t xml:space="preserve"> przez właściwe organy</w:t>
      </w:r>
      <w:r w:rsidR="00630E24" w:rsidRPr="006D6AA8">
        <w:rPr>
          <w:rFonts w:ascii="Times New Roman" w:eastAsia="Times New Roman" w:hAnsi="Times New Roman" w:cs="Times New Roman"/>
          <w:sz w:val="24"/>
          <w:szCs w:val="24"/>
        </w:rPr>
        <w:t xml:space="preserve"> (art. 1</w:t>
      </w:r>
      <w:r w:rsidR="0025406C" w:rsidRPr="006D6AA8">
        <w:rPr>
          <w:rFonts w:ascii="Times New Roman" w:eastAsia="Times New Roman" w:hAnsi="Times New Roman" w:cs="Times New Roman"/>
          <w:sz w:val="24"/>
          <w:szCs w:val="24"/>
        </w:rPr>
        <w:t>9</w:t>
      </w:r>
      <w:r w:rsidR="00630E24" w:rsidRPr="006D6AA8">
        <w:rPr>
          <w:rFonts w:ascii="Times New Roman" w:eastAsia="Times New Roman" w:hAnsi="Times New Roman" w:cs="Times New Roman"/>
          <w:sz w:val="24"/>
          <w:szCs w:val="24"/>
        </w:rPr>
        <w:t>)</w:t>
      </w:r>
      <w:r w:rsidR="008D2A16">
        <w:rPr>
          <w:rFonts w:ascii="Times New Roman" w:eastAsia="Times New Roman" w:hAnsi="Times New Roman" w:cs="Times New Roman"/>
          <w:sz w:val="24"/>
          <w:szCs w:val="24"/>
        </w:rPr>
        <w:t>;</w:t>
      </w:r>
      <w:r w:rsidR="00753428" w:rsidRPr="006D6AA8">
        <w:rPr>
          <w:rFonts w:ascii="Times New Roman" w:eastAsia="Times New Roman" w:hAnsi="Times New Roman" w:cs="Times New Roman"/>
          <w:sz w:val="24"/>
          <w:szCs w:val="24"/>
        </w:rPr>
        <w:t xml:space="preserve"> </w:t>
      </w:r>
    </w:p>
    <w:p w14:paraId="68FA3CA6" w14:textId="7B127DEE" w:rsidR="00753428" w:rsidRPr="006D6AA8" w:rsidRDefault="007E67B2" w:rsidP="001C1D27">
      <w:pPr>
        <w:widowControl/>
        <w:numPr>
          <w:ilvl w:val="0"/>
          <w:numId w:val="15"/>
        </w:numPr>
        <w:autoSpaceDE/>
        <w:autoSpaceDN/>
        <w:adjustRightInd/>
        <w:spacing w:line="360" w:lineRule="auto"/>
        <w:ind w:left="567" w:hanging="567"/>
        <w:contextualSpacing/>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odpowiadać</w:t>
      </w:r>
      <w:r w:rsidR="00753428" w:rsidRPr="006D6AA8">
        <w:rPr>
          <w:rFonts w:ascii="Times New Roman" w:eastAsia="Times New Roman" w:hAnsi="Times New Roman" w:cs="Times New Roman"/>
          <w:sz w:val="24"/>
          <w:szCs w:val="24"/>
        </w:rPr>
        <w:t>, na uzasadniony wniosek o przekazanie danych PNR lub wy</w:t>
      </w:r>
      <w:r w:rsidR="001C3129" w:rsidRPr="006D6AA8">
        <w:rPr>
          <w:rFonts w:ascii="Times New Roman" w:eastAsia="Times New Roman" w:hAnsi="Times New Roman" w:cs="Times New Roman"/>
          <w:sz w:val="24"/>
          <w:szCs w:val="24"/>
        </w:rPr>
        <w:t>ników ich przetwarzania</w:t>
      </w:r>
      <w:r w:rsidR="008F335D" w:rsidRPr="006D6AA8">
        <w:rPr>
          <w:rFonts w:ascii="Times New Roman" w:eastAsia="Times New Roman" w:hAnsi="Times New Roman" w:cs="Times New Roman"/>
          <w:sz w:val="24"/>
          <w:szCs w:val="24"/>
        </w:rPr>
        <w:t xml:space="preserve">, zwany dalej </w:t>
      </w:r>
      <w:r w:rsidR="00630E24" w:rsidRPr="006D6AA8">
        <w:rPr>
          <w:rFonts w:ascii="Times New Roman" w:eastAsia="Times New Roman" w:hAnsi="Times New Roman" w:cs="Times New Roman"/>
          <w:sz w:val="24"/>
          <w:szCs w:val="24"/>
        </w:rPr>
        <w:t>,,</w:t>
      </w:r>
      <w:r w:rsidR="008F335D" w:rsidRPr="006D6AA8">
        <w:rPr>
          <w:rFonts w:ascii="Times New Roman" w:eastAsia="Times New Roman" w:hAnsi="Times New Roman" w:cs="Times New Roman"/>
          <w:sz w:val="24"/>
          <w:szCs w:val="24"/>
        </w:rPr>
        <w:t>wnioskiem o przekazanie danych PNR</w:t>
      </w:r>
      <w:r w:rsidR="00630E24" w:rsidRPr="006D6AA8">
        <w:rPr>
          <w:rFonts w:ascii="Times New Roman" w:eastAsia="Times New Roman" w:hAnsi="Times New Roman" w:cs="Times New Roman"/>
          <w:sz w:val="24"/>
          <w:szCs w:val="24"/>
        </w:rPr>
        <w:t>”</w:t>
      </w:r>
      <w:r w:rsidR="008F335D" w:rsidRPr="006D6AA8">
        <w:rPr>
          <w:rFonts w:ascii="Times New Roman" w:eastAsia="Times New Roman" w:hAnsi="Times New Roman" w:cs="Times New Roman"/>
          <w:sz w:val="24"/>
          <w:szCs w:val="24"/>
        </w:rPr>
        <w:t>,</w:t>
      </w:r>
      <w:r w:rsidR="001C3129" w:rsidRPr="006D6AA8">
        <w:rPr>
          <w:rFonts w:ascii="Times New Roman" w:eastAsia="Times New Roman" w:hAnsi="Times New Roman" w:cs="Times New Roman"/>
          <w:sz w:val="24"/>
          <w:szCs w:val="24"/>
        </w:rPr>
        <w:t xml:space="preserve"> złożony</w:t>
      </w:r>
      <w:r w:rsidR="00166EDD" w:rsidRPr="006D6AA8">
        <w:rPr>
          <w:rFonts w:ascii="Times New Roman" w:eastAsia="Times New Roman" w:hAnsi="Times New Roman" w:cs="Times New Roman"/>
          <w:sz w:val="24"/>
          <w:szCs w:val="24"/>
        </w:rPr>
        <w:t xml:space="preserve"> przez właściwy organ</w:t>
      </w:r>
      <w:r w:rsidR="00630E24" w:rsidRPr="006D6AA8">
        <w:rPr>
          <w:rFonts w:ascii="Times New Roman" w:eastAsia="Times New Roman" w:hAnsi="Times New Roman" w:cs="Times New Roman"/>
          <w:sz w:val="24"/>
          <w:szCs w:val="24"/>
        </w:rPr>
        <w:t xml:space="preserve"> (art. 2</w:t>
      </w:r>
      <w:r w:rsidR="0025406C" w:rsidRPr="006D6AA8">
        <w:rPr>
          <w:rFonts w:ascii="Times New Roman" w:eastAsia="Times New Roman" w:hAnsi="Times New Roman" w:cs="Times New Roman"/>
          <w:sz w:val="24"/>
          <w:szCs w:val="24"/>
        </w:rPr>
        <w:t>1</w:t>
      </w:r>
      <w:r w:rsidR="00630E24" w:rsidRPr="006D6AA8">
        <w:rPr>
          <w:rFonts w:ascii="Times New Roman" w:eastAsia="Times New Roman" w:hAnsi="Times New Roman" w:cs="Times New Roman"/>
          <w:sz w:val="24"/>
          <w:szCs w:val="24"/>
        </w:rPr>
        <w:t>)</w:t>
      </w:r>
      <w:r w:rsidR="00753428" w:rsidRPr="006D6AA8">
        <w:rPr>
          <w:rFonts w:ascii="Times New Roman" w:eastAsia="Times New Roman" w:hAnsi="Times New Roman" w:cs="Times New Roman"/>
          <w:sz w:val="24"/>
          <w:szCs w:val="24"/>
        </w:rPr>
        <w:t xml:space="preserve">; </w:t>
      </w:r>
    </w:p>
    <w:p w14:paraId="62F59D25" w14:textId="0F76153D" w:rsidR="000E7CBF" w:rsidRPr="006D6AA8" w:rsidRDefault="007E67B2" w:rsidP="001C1D27">
      <w:pPr>
        <w:widowControl/>
        <w:numPr>
          <w:ilvl w:val="0"/>
          <w:numId w:val="15"/>
        </w:numPr>
        <w:autoSpaceDE/>
        <w:autoSpaceDN/>
        <w:adjustRightInd/>
        <w:spacing w:line="360" w:lineRule="auto"/>
        <w:ind w:left="567" w:hanging="567"/>
        <w:contextualSpacing/>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analizować dane</w:t>
      </w:r>
      <w:r w:rsidR="00753428" w:rsidRPr="006D6AA8">
        <w:rPr>
          <w:rFonts w:ascii="Times New Roman" w:eastAsia="Times New Roman" w:hAnsi="Times New Roman" w:cs="Times New Roman"/>
          <w:sz w:val="24"/>
          <w:szCs w:val="24"/>
        </w:rPr>
        <w:t xml:space="preserve"> PNR </w:t>
      </w:r>
      <w:r w:rsidR="008F335D" w:rsidRPr="006D6AA8">
        <w:rPr>
          <w:rFonts w:ascii="Times New Roman" w:eastAsia="Times New Roman" w:hAnsi="Times New Roman" w:cs="Times New Roman"/>
          <w:sz w:val="24"/>
          <w:szCs w:val="24"/>
        </w:rPr>
        <w:t>w celu</w:t>
      </w:r>
      <w:r w:rsidR="00753428" w:rsidRPr="006D6AA8">
        <w:rPr>
          <w:rFonts w:ascii="Times New Roman" w:eastAsia="Times New Roman" w:hAnsi="Times New Roman" w:cs="Times New Roman"/>
          <w:sz w:val="24"/>
          <w:szCs w:val="24"/>
        </w:rPr>
        <w:t xml:space="preserve"> </w:t>
      </w:r>
      <w:r w:rsidR="008F335D" w:rsidRPr="006D6AA8">
        <w:rPr>
          <w:rFonts w:ascii="Times New Roman" w:eastAsia="Times New Roman" w:hAnsi="Times New Roman" w:cs="Times New Roman"/>
          <w:sz w:val="24"/>
          <w:szCs w:val="24"/>
        </w:rPr>
        <w:t xml:space="preserve">aktualizacji, usunięcia lub ustalenia </w:t>
      </w:r>
      <w:r w:rsidR="00753428" w:rsidRPr="006D6AA8">
        <w:rPr>
          <w:rFonts w:ascii="Times New Roman" w:eastAsia="Times New Roman" w:hAnsi="Times New Roman" w:cs="Times New Roman"/>
          <w:sz w:val="24"/>
          <w:szCs w:val="24"/>
        </w:rPr>
        <w:t xml:space="preserve">kryteriów </w:t>
      </w:r>
      <w:r w:rsidR="008F335D" w:rsidRPr="006D6AA8">
        <w:rPr>
          <w:rFonts w:ascii="Times New Roman" w:eastAsia="Times New Roman" w:hAnsi="Times New Roman" w:cs="Times New Roman"/>
          <w:sz w:val="24"/>
          <w:szCs w:val="24"/>
        </w:rPr>
        <w:t>przetwarzania danych PNR</w:t>
      </w:r>
      <w:r w:rsidR="00630E24" w:rsidRPr="006D6AA8">
        <w:rPr>
          <w:rFonts w:ascii="Times New Roman" w:eastAsia="Times New Roman" w:hAnsi="Times New Roman" w:cs="Times New Roman"/>
          <w:sz w:val="24"/>
          <w:szCs w:val="24"/>
        </w:rPr>
        <w:t xml:space="preserve"> (art. 12 ust. 2 pkt 7)</w:t>
      </w:r>
      <w:r w:rsidR="00753428" w:rsidRPr="006D6AA8">
        <w:rPr>
          <w:rFonts w:ascii="Times New Roman" w:eastAsia="Times New Roman" w:hAnsi="Times New Roman" w:cs="Times New Roman"/>
          <w:sz w:val="24"/>
          <w:szCs w:val="24"/>
        </w:rPr>
        <w:t>.</w:t>
      </w:r>
    </w:p>
    <w:p w14:paraId="039A836A" w14:textId="620B47BB" w:rsidR="00AF4EA9" w:rsidRPr="006D6AA8" w:rsidRDefault="00AF4EA9" w:rsidP="001C1D27">
      <w:pPr>
        <w:widowControl/>
        <w:autoSpaceDE/>
        <w:autoSpaceDN/>
        <w:adjustRightInd/>
        <w:spacing w:before="120" w:line="360" w:lineRule="auto"/>
        <w:contextualSpacing/>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Dokonywanie</w:t>
      </w:r>
      <w:r w:rsidR="009C740B" w:rsidRPr="006D6AA8">
        <w:rPr>
          <w:rFonts w:ascii="Times New Roman" w:eastAsia="Times New Roman" w:hAnsi="Times New Roman" w:cs="Times New Roman"/>
          <w:sz w:val="24"/>
          <w:szCs w:val="24"/>
        </w:rPr>
        <w:t xml:space="preserve"> przez JIP</w:t>
      </w:r>
      <w:r w:rsidRPr="006D6AA8">
        <w:rPr>
          <w:rFonts w:ascii="Times New Roman" w:eastAsia="Times New Roman" w:hAnsi="Times New Roman" w:cs="Times New Roman"/>
          <w:sz w:val="24"/>
          <w:szCs w:val="24"/>
        </w:rPr>
        <w:t xml:space="preserve"> </w:t>
      </w:r>
      <w:r w:rsidR="00CD62BD" w:rsidRPr="006D6AA8">
        <w:rPr>
          <w:rFonts w:ascii="Times New Roman" w:eastAsia="Times New Roman" w:hAnsi="Times New Roman" w:cs="Times New Roman"/>
          <w:sz w:val="24"/>
          <w:szCs w:val="24"/>
        </w:rPr>
        <w:t xml:space="preserve">zautomatyzowanych </w:t>
      </w:r>
      <w:r w:rsidRPr="006D6AA8">
        <w:rPr>
          <w:rFonts w:ascii="Times New Roman" w:eastAsia="Times New Roman" w:hAnsi="Times New Roman" w:cs="Times New Roman"/>
          <w:sz w:val="24"/>
          <w:szCs w:val="24"/>
        </w:rPr>
        <w:t>sprawdzeń pasażerów</w:t>
      </w:r>
      <w:r w:rsidR="009C740B" w:rsidRPr="006D6AA8">
        <w:rPr>
          <w:rFonts w:ascii="Times New Roman" w:eastAsia="Times New Roman" w:hAnsi="Times New Roman" w:cs="Times New Roman"/>
          <w:sz w:val="24"/>
          <w:szCs w:val="24"/>
        </w:rPr>
        <w:t xml:space="preserve"> lotów PN</w:t>
      </w:r>
      <w:r w:rsidR="0037034E" w:rsidRPr="006D6AA8">
        <w:rPr>
          <w:rFonts w:ascii="Times New Roman" w:eastAsia="Times New Roman" w:hAnsi="Times New Roman" w:cs="Times New Roman"/>
          <w:sz w:val="24"/>
          <w:szCs w:val="24"/>
        </w:rPr>
        <w:t>R</w:t>
      </w:r>
      <w:r w:rsidRPr="006D6AA8">
        <w:rPr>
          <w:rFonts w:ascii="Times New Roman" w:eastAsia="Times New Roman" w:hAnsi="Times New Roman" w:cs="Times New Roman"/>
          <w:sz w:val="24"/>
          <w:szCs w:val="24"/>
        </w:rPr>
        <w:t xml:space="preserve"> </w:t>
      </w:r>
      <w:r w:rsidR="004F1624" w:rsidRPr="006D6AA8">
        <w:rPr>
          <w:rFonts w:ascii="Times New Roman" w:eastAsia="Times New Roman" w:hAnsi="Times New Roman" w:cs="Times New Roman"/>
          <w:sz w:val="24"/>
          <w:szCs w:val="24"/>
        </w:rPr>
        <w:t>w celu identyfikacji określonych osób</w:t>
      </w:r>
      <w:r w:rsidRPr="006D6AA8">
        <w:rPr>
          <w:rFonts w:ascii="Times New Roman" w:eastAsia="Times New Roman" w:hAnsi="Times New Roman" w:cs="Times New Roman"/>
          <w:sz w:val="24"/>
          <w:szCs w:val="24"/>
        </w:rPr>
        <w:t xml:space="preserve"> odbywać </w:t>
      </w:r>
      <w:r w:rsidR="00A17739" w:rsidRPr="006D6AA8">
        <w:rPr>
          <w:rFonts w:ascii="Times New Roman" w:eastAsia="Times New Roman" w:hAnsi="Times New Roman" w:cs="Times New Roman"/>
          <w:sz w:val="24"/>
          <w:szCs w:val="24"/>
        </w:rPr>
        <w:t>się będzie</w:t>
      </w:r>
      <w:r w:rsidRPr="006D6AA8">
        <w:rPr>
          <w:rFonts w:ascii="Times New Roman" w:eastAsia="Times New Roman" w:hAnsi="Times New Roman" w:cs="Times New Roman"/>
          <w:sz w:val="24"/>
          <w:szCs w:val="24"/>
        </w:rPr>
        <w:t xml:space="preserve"> </w:t>
      </w:r>
      <w:r w:rsidR="004F2763" w:rsidRPr="006D6AA8">
        <w:rPr>
          <w:rFonts w:ascii="Times New Roman" w:eastAsia="Times New Roman" w:hAnsi="Times New Roman" w:cs="Times New Roman"/>
          <w:sz w:val="24"/>
          <w:szCs w:val="24"/>
        </w:rPr>
        <w:t>przez</w:t>
      </w:r>
      <w:r w:rsidRPr="006D6AA8">
        <w:rPr>
          <w:rFonts w:ascii="Times New Roman" w:eastAsia="Times New Roman" w:hAnsi="Times New Roman" w:cs="Times New Roman"/>
          <w:sz w:val="24"/>
          <w:szCs w:val="24"/>
        </w:rPr>
        <w:t xml:space="preserve">: </w:t>
      </w:r>
    </w:p>
    <w:p w14:paraId="0F3D38BD" w14:textId="563747FE" w:rsidR="00CD62BD" w:rsidRPr="001C1D27" w:rsidRDefault="001C1D27" w:rsidP="001C1D27">
      <w:pPr>
        <w:widowControl/>
        <w:autoSpaceDE/>
        <w:autoSpaceDN/>
        <w:adjustRightInd/>
        <w:spacing w:line="360" w:lineRule="auto"/>
        <w:ind w:left="532" w:hanging="532"/>
        <w:contextualSpacing/>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ab/>
      </w:r>
      <w:r w:rsidR="00CD62BD" w:rsidRPr="001C1D27">
        <w:rPr>
          <w:rFonts w:ascii="Times New Roman" w:eastAsia="Times New Roman" w:hAnsi="Times New Roman" w:cs="Times New Roman"/>
          <w:sz w:val="24"/>
          <w:szCs w:val="24"/>
        </w:rPr>
        <w:t xml:space="preserve">porównywanie danych PNR z </w:t>
      </w:r>
      <w:r w:rsidR="00EA72ED" w:rsidRPr="001C1D27">
        <w:rPr>
          <w:rFonts w:ascii="Times New Roman" w:eastAsia="Times New Roman" w:hAnsi="Times New Roman" w:cs="Times New Roman"/>
          <w:sz w:val="24"/>
          <w:szCs w:val="24"/>
        </w:rPr>
        <w:t xml:space="preserve">danymi zgromadzonymi w </w:t>
      </w:r>
      <w:r w:rsidR="00CD62BD" w:rsidRPr="001C1D27">
        <w:rPr>
          <w:rFonts w:ascii="Times New Roman" w:eastAsia="Times New Roman" w:hAnsi="Times New Roman" w:cs="Times New Roman"/>
          <w:sz w:val="24"/>
          <w:szCs w:val="24"/>
        </w:rPr>
        <w:t>baza</w:t>
      </w:r>
      <w:r w:rsidR="00EA72ED" w:rsidRPr="001C1D27">
        <w:rPr>
          <w:rFonts w:ascii="Times New Roman" w:eastAsia="Times New Roman" w:hAnsi="Times New Roman" w:cs="Times New Roman"/>
          <w:sz w:val="24"/>
          <w:szCs w:val="24"/>
        </w:rPr>
        <w:t>ch</w:t>
      </w:r>
      <w:r w:rsidR="00CD62BD" w:rsidRPr="001C1D27">
        <w:rPr>
          <w:rFonts w:ascii="Times New Roman" w:eastAsia="Times New Roman" w:hAnsi="Times New Roman" w:cs="Times New Roman"/>
          <w:sz w:val="24"/>
          <w:szCs w:val="24"/>
        </w:rPr>
        <w:t xml:space="preserve"> danych wykorzystywany</w:t>
      </w:r>
      <w:r w:rsidR="00EA72ED" w:rsidRPr="001C1D27">
        <w:rPr>
          <w:rFonts w:ascii="Times New Roman" w:eastAsia="Times New Roman" w:hAnsi="Times New Roman" w:cs="Times New Roman"/>
          <w:sz w:val="24"/>
          <w:szCs w:val="24"/>
        </w:rPr>
        <w:t>ch</w:t>
      </w:r>
      <w:r w:rsidR="00CD62BD" w:rsidRPr="001C1D27">
        <w:rPr>
          <w:rFonts w:ascii="Times New Roman" w:eastAsia="Times New Roman" w:hAnsi="Times New Roman" w:cs="Times New Roman"/>
          <w:sz w:val="24"/>
          <w:szCs w:val="24"/>
        </w:rPr>
        <w:t xml:space="preserve"> do zapobiegania, wykrywania, zwalczania oraz ścigania sprawców przestępstw i przestępstw skarbowych, o których mowa w art. 3, w tym </w:t>
      </w:r>
      <w:r w:rsidR="00CD62BD" w:rsidRPr="001C1D27">
        <w:rPr>
          <w:rFonts w:ascii="Times New Roman" w:eastAsia="Times New Roman" w:hAnsi="Times New Roman" w:cs="Times New Roman"/>
          <w:sz w:val="24"/>
          <w:szCs w:val="24"/>
        </w:rPr>
        <w:lastRenderedPageBreak/>
        <w:t xml:space="preserve">z bazami danych o osobach lub przedmiotach poszukiwanych lub objętych wpisem oraz innymi bazami danych mogącymi mieć znaczenie dla zapobiegania </w:t>
      </w:r>
      <w:r w:rsidR="004B135E" w:rsidRPr="001C1D27">
        <w:rPr>
          <w:rFonts w:ascii="Times New Roman" w:eastAsia="Times New Roman" w:hAnsi="Times New Roman" w:cs="Times New Roman"/>
          <w:sz w:val="24"/>
          <w:szCs w:val="24"/>
        </w:rPr>
        <w:t>i</w:t>
      </w:r>
      <w:r w:rsidR="004B135E">
        <w:rPr>
          <w:rFonts w:ascii="Times New Roman" w:eastAsia="Times New Roman" w:hAnsi="Times New Roman" w:cs="Times New Roman"/>
          <w:sz w:val="24"/>
          <w:szCs w:val="24"/>
        </w:rPr>
        <w:t> </w:t>
      </w:r>
      <w:r w:rsidR="00CD62BD" w:rsidRPr="001C1D27">
        <w:rPr>
          <w:rFonts w:ascii="Times New Roman" w:eastAsia="Times New Roman" w:hAnsi="Times New Roman" w:cs="Times New Roman"/>
          <w:sz w:val="24"/>
          <w:szCs w:val="24"/>
        </w:rPr>
        <w:t>wykrywania przestępczości lub</w:t>
      </w:r>
    </w:p>
    <w:p w14:paraId="29899A5D" w14:textId="08434057" w:rsidR="00CD62BD" w:rsidRPr="006D6AA8" w:rsidRDefault="00CD62BD" w:rsidP="001C1D27">
      <w:pPr>
        <w:widowControl/>
        <w:autoSpaceDE/>
        <w:autoSpaceDN/>
        <w:adjustRightInd/>
        <w:spacing w:line="360" w:lineRule="auto"/>
        <w:ind w:left="532" w:hanging="532"/>
        <w:contextualSpacing/>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2)</w:t>
      </w:r>
      <w:r w:rsidRPr="006D6AA8">
        <w:rPr>
          <w:rFonts w:ascii="Times New Roman" w:eastAsia="Times New Roman" w:hAnsi="Times New Roman" w:cs="Times New Roman"/>
          <w:sz w:val="24"/>
          <w:szCs w:val="24"/>
        </w:rPr>
        <w:tab/>
        <w:t>porównywanie danych PNR według kryteriów przetwarzania danych PNR</w:t>
      </w:r>
      <w:r w:rsidR="008D4EEA" w:rsidRPr="006D6AA8">
        <w:rPr>
          <w:rFonts w:ascii="Times New Roman" w:eastAsia="Times New Roman" w:hAnsi="Times New Roman" w:cs="Times New Roman"/>
          <w:sz w:val="24"/>
          <w:szCs w:val="24"/>
        </w:rPr>
        <w:t>.</w:t>
      </w:r>
    </w:p>
    <w:p w14:paraId="12A0BAFB" w14:textId="0AB17DE3" w:rsidR="00D10F22" w:rsidRPr="006D6AA8" w:rsidRDefault="00D10F22" w:rsidP="001C1D27">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Powyższe zadania realizowane będą w sposób zautomatyzowany przy wykorzystaniu KSI PNR. Z uwagi na duż</w:t>
      </w:r>
      <w:r w:rsidR="00AD16B6" w:rsidRPr="006D6AA8">
        <w:rPr>
          <w:rFonts w:ascii="Times New Roman" w:eastAsia="Times New Roman" w:hAnsi="Times New Roman" w:cs="Times New Roman"/>
          <w:bCs/>
          <w:sz w:val="24"/>
          <w:szCs w:val="24"/>
        </w:rPr>
        <w:t>e natężenie</w:t>
      </w:r>
      <w:r w:rsidRPr="006D6AA8">
        <w:rPr>
          <w:rFonts w:ascii="Times New Roman" w:eastAsia="Times New Roman" w:hAnsi="Times New Roman" w:cs="Times New Roman"/>
          <w:bCs/>
          <w:sz w:val="24"/>
          <w:szCs w:val="24"/>
        </w:rPr>
        <w:t xml:space="preserve"> ruch</w:t>
      </w:r>
      <w:r w:rsidR="00AD16B6" w:rsidRPr="006D6AA8">
        <w:rPr>
          <w:rFonts w:ascii="Times New Roman" w:eastAsia="Times New Roman" w:hAnsi="Times New Roman" w:cs="Times New Roman"/>
          <w:bCs/>
          <w:sz w:val="24"/>
          <w:szCs w:val="24"/>
        </w:rPr>
        <w:t>u lotniczego</w:t>
      </w:r>
      <w:r w:rsidRPr="006D6AA8">
        <w:rPr>
          <w:rFonts w:ascii="Times New Roman" w:eastAsia="Times New Roman" w:hAnsi="Times New Roman" w:cs="Times New Roman"/>
          <w:bCs/>
          <w:sz w:val="24"/>
          <w:szCs w:val="24"/>
        </w:rPr>
        <w:t xml:space="preserve"> na polskich portach lotniczych fizycznie niemożliwe byłoby realizowanie tych zadań w sposób manualny przez osoby wykonujące zadania w JIP. </w:t>
      </w:r>
    </w:p>
    <w:p w14:paraId="4EBC5ED5" w14:textId="7A20CB57" w:rsidR="00057BBF" w:rsidRPr="006D6AA8" w:rsidRDefault="0062189C" w:rsidP="001C1D27">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Realizując gwara</w:t>
      </w:r>
      <w:r w:rsidR="0092500B" w:rsidRPr="006D6AA8">
        <w:rPr>
          <w:rFonts w:ascii="Times New Roman" w:eastAsia="Times New Roman" w:hAnsi="Times New Roman" w:cs="Times New Roman"/>
          <w:bCs/>
          <w:sz w:val="24"/>
          <w:szCs w:val="24"/>
        </w:rPr>
        <w:t>n</w:t>
      </w:r>
      <w:r w:rsidRPr="006D6AA8">
        <w:rPr>
          <w:rFonts w:ascii="Times New Roman" w:eastAsia="Times New Roman" w:hAnsi="Times New Roman" w:cs="Times New Roman"/>
          <w:bCs/>
          <w:sz w:val="24"/>
          <w:szCs w:val="24"/>
        </w:rPr>
        <w:t xml:space="preserve">cje </w:t>
      </w:r>
      <w:r w:rsidR="0092500B" w:rsidRPr="006D6AA8">
        <w:rPr>
          <w:rFonts w:ascii="Times New Roman" w:eastAsia="Times New Roman" w:hAnsi="Times New Roman" w:cs="Times New Roman"/>
          <w:bCs/>
          <w:sz w:val="24"/>
          <w:szCs w:val="24"/>
        </w:rPr>
        <w:t xml:space="preserve">ustanowione przez </w:t>
      </w:r>
      <w:r w:rsidRPr="006D6AA8">
        <w:rPr>
          <w:rFonts w:ascii="Times New Roman" w:eastAsia="Times New Roman" w:hAnsi="Times New Roman" w:cs="Times New Roman"/>
          <w:bCs/>
          <w:sz w:val="24"/>
          <w:szCs w:val="24"/>
        </w:rPr>
        <w:t>dyrektyw</w:t>
      </w:r>
      <w:r w:rsidR="0092500B" w:rsidRPr="006D6AA8">
        <w:rPr>
          <w:rFonts w:ascii="Times New Roman" w:eastAsia="Times New Roman" w:hAnsi="Times New Roman" w:cs="Times New Roman"/>
          <w:bCs/>
          <w:sz w:val="24"/>
          <w:szCs w:val="24"/>
        </w:rPr>
        <w:t>ę, projekt przewiduje, że k</w:t>
      </w:r>
      <w:r w:rsidR="009E6C5A" w:rsidRPr="006D6AA8">
        <w:rPr>
          <w:rFonts w:ascii="Times New Roman" w:eastAsia="Times New Roman" w:hAnsi="Times New Roman" w:cs="Times New Roman"/>
          <w:bCs/>
          <w:sz w:val="24"/>
          <w:szCs w:val="24"/>
        </w:rPr>
        <w:t xml:space="preserve">ażdy </w:t>
      </w:r>
      <w:r w:rsidR="00EA72ED" w:rsidRPr="006D6AA8">
        <w:rPr>
          <w:rFonts w:ascii="Times New Roman" w:eastAsia="Times New Roman" w:hAnsi="Times New Roman" w:cs="Times New Roman"/>
          <w:bCs/>
          <w:sz w:val="24"/>
          <w:szCs w:val="24"/>
        </w:rPr>
        <w:t xml:space="preserve">pozytywny wynik </w:t>
      </w:r>
      <w:r w:rsidR="00EC6AB9" w:rsidRPr="006D6AA8">
        <w:rPr>
          <w:rFonts w:ascii="Times New Roman" w:eastAsia="Times New Roman" w:hAnsi="Times New Roman" w:cs="Times New Roman"/>
          <w:bCs/>
          <w:sz w:val="24"/>
          <w:szCs w:val="24"/>
        </w:rPr>
        <w:t>przeprowadzanych przez JIP</w:t>
      </w:r>
      <w:r w:rsidR="00EA72ED" w:rsidRPr="006D6AA8">
        <w:rPr>
          <w:rFonts w:ascii="Times New Roman" w:eastAsia="Times New Roman" w:hAnsi="Times New Roman" w:cs="Times New Roman"/>
          <w:bCs/>
          <w:sz w:val="24"/>
          <w:szCs w:val="24"/>
        </w:rPr>
        <w:t xml:space="preserve"> sprawdzeń</w:t>
      </w:r>
      <w:r w:rsidR="00471B89" w:rsidRPr="006D6AA8">
        <w:rPr>
          <w:rFonts w:ascii="Times New Roman" w:eastAsia="Times New Roman" w:hAnsi="Times New Roman" w:cs="Times New Roman"/>
          <w:bCs/>
          <w:sz w:val="24"/>
          <w:szCs w:val="24"/>
        </w:rPr>
        <w:t xml:space="preserve"> pasażerów lotów PNR</w:t>
      </w:r>
      <w:r w:rsidR="00EA72ED" w:rsidRPr="006D6AA8">
        <w:rPr>
          <w:rFonts w:ascii="Times New Roman" w:eastAsia="Times New Roman" w:hAnsi="Times New Roman" w:cs="Times New Roman"/>
          <w:bCs/>
          <w:sz w:val="24"/>
          <w:szCs w:val="24"/>
        </w:rPr>
        <w:t xml:space="preserve"> </w:t>
      </w:r>
      <w:r w:rsidR="009E6C5A" w:rsidRPr="006D6AA8">
        <w:rPr>
          <w:rFonts w:ascii="Times New Roman" w:eastAsia="Times New Roman" w:hAnsi="Times New Roman" w:cs="Times New Roman"/>
          <w:bCs/>
          <w:sz w:val="24"/>
          <w:szCs w:val="24"/>
        </w:rPr>
        <w:t>wymagać będzie</w:t>
      </w:r>
      <w:r w:rsidR="00EC6AB9" w:rsidRPr="006D6AA8">
        <w:rPr>
          <w:rFonts w:ascii="Times New Roman" w:eastAsia="Times New Roman" w:hAnsi="Times New Roman" w:cs="Times New Roman"/>
          <w:bCs/>
          <w:sz w:val="24"/>
          <w:szCs w:val="24"/>
        </w:rPr>
        <w:t xml:space="preserve"> dokonania przez nią</w:t>
      </w:r>
      <w:r w:rsidR="009E6C5A" w:rsidRPr="006D6AA8">
        <w:rPr>
          <w:rFonts w:ascii="Times New Roman" w:eastAsia="Times New Roman" w:hAnsi="Times New Roman" w:cs="Times New Roman"/>
          <w:bCs/>
          <w:sz w:val="24"/>
          <w:szCs w:val="24"/>
        </w:rPr>
        <w:t xml:space="preserve"> indywidualnej oceny</w:t>
      </w:r>
      <w:r w:rsidR="00EC6AB9" w:rsidRPr="006D6AA8">
        <w:rPr>
          <w:rFonts w:ascii="Times New Roman" w:eastAsia="Times New Roman" w:hAnsi="Times New Roman" w:cs="Times New Roman"/>
          <w:bCs/>
          <w:sz w:val="24"/>
          <w:szCs w:val="24"/>
        </w:rPr>
        <w:t>.</w:t>
      </w:r>
      <w:r w:rsidR="00D10F22" w:rsidRPr="006D6AA8">
        <w:rPr>
          <w:rFonts w:ascii="Times New Roman" w:eastAsia="Times New Roman" w:hAnsi="Times New Roman" w:cs="Times New Roman"/>
          <w:bCs/>
          <w:sz w:val="24"/>
          <w:szCs w:val="24"/>
        </w:rPr>
        <w:t xml:space="preserve"> </w:t>
      </w:r>
      <w:r w:rsidR="00057BBF" w:rsidRPr="006D6AA8">
        <w:rPr>
          <w:rFonts w:ascii="Times New Roman" w:eastAsia="Times New Roman" w:hAnsi="Times New Roman" w:cs="Times New Roman"/>
          <w:bCs/>
          <w:sz w:val="24"/>
          <w:szCs w:val="24"/>
        </w:rPr>
        <w:t>W rozumieniu projektowanej ustawy pozytywny wynik sprawdzenia to efekt zautomatyzowanego przetwarzania danych PNR wskazujący na identyczność lub zbieżność danych PNR z</w:t>
      </w:r>
      <w:r w:rsidR="00326252">
        <w:rPr>
          <w:rFonts w:ascii="Times New Roman" w:eastAsia="Times New Roman" w:hAnsi="Times New Roman" w:cs="Times New Roman"/>
          <w:bCs/>
          <w:sz w:val="24"/>
          <w:szCs w:val="24"/>
        </w:rPr>
        <w:t> </w:t>
      </w:r>
      <w:r w:rsidR="00057BBF" w:rsidRPr="006D6AA8">
        <w:rPr>
          <w:rFonts w:ascii="Times New Roman" w:eastAsia="Times New Roman" w:hAnsi="Times New Roman" w:cs="Times New Roman"/>
          <w:bCs/>
          <w:sz w:val="24"/>
          <w:szCs w:val="24"/>
        </w:rPr>
        <w:t>danymi osobowymi zgromadzonymi w bazach danych wykorzystywanych do zapobiegania, wykrywania, zwalczania oraz ścigania sprawców przestępstw i</w:t>
      </w:r>
      <w:r w:rsidR="00326252">
        <w:rPr>
          <w:rFonts w:ascii="Times New Roman" w:eastAsia="Times New Roman" w:hAnsi="Times New Roman" w:cs="Times New Roman"/>
          <w:bCs/>
          <w:sz w:val="24"/>
          <w:szCs w:val="24"/>
        </w:rPr>
        <w:t> </w:t>
      </w:r>
      <w:r w:rsidR="00057BBF" w:rsidRPr="006D6AA8">
        <w:rPr>
          <w:rFonts w:ascii="Times New Roman" w:eastAsia="Times New Roman" w:hAnsi="Times New Roman" w:cs="Times New Roman"/>
          <w:bCs/>
          <w:sz w:val="24"/>
          <w:szCs w:val="24"/>
        </w:rPr>
        <w:t xml:space="preserve">przestępstw skarbowych, lub z kryteriami przetwarzania danych PNR. </w:t>
      </w:r>
    </w:p>
    <w:p w14:paraId="337F3826" w14:textId="03F2F8A9" w:rsidR="009E6C5A" w:rsidRPr="006D6AA8" w:rsidRDefault="0025406C" w:rsidP="001C1D27">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W celu zapewnienia odpowiedniej jakości przekazywanych przez JIP danych (pozwalającej na skuteczną identyfikację osób) konieczne jest każdorazowe dokonywanie indywidualnej niezautomatyzowanej oceny wyników przetwarzania danych PNR przed ich przekazaniem,</w:t>
      </w:r>
      <w:r w:rsidR="001C1D27">
        <w:rPr>
          <w:rFonts w:ascii="Times New Roman" w:eastAsia="Times New Roman" w:hAnsi="Times New Roman" w:cs="Times New Roman"/>
          <w:bCs/>
          <w:sz w:val="24"/>
          <w:szCs w:val="24"/>
        </w:rPr>
        <w:t xml:space="preserve"> </w:t>
      </w:r>
      <w:r w:rsidRPr="006D6AA8">
        <w:rPr>
          <w:rFonts w:ascii="Times New Roman" w:eastAsia="Times New Roman" w:hAnsi="Times New Roman" w:cs="Times New Roman"/>
          <w:bCs/>
          <w:sz w:val="24"/>
          <w:szCs w:val="24"/>
        </w:rPr>
        <w:t>niezależnie od tego, czy przekazanie danych ma miejsce w ramach współpracy krajowej, czy te</w:t>
      </w:r>
      <w:r w:rsidR="008D2A16">
        <w:rPr>
          <w:rFonts w:ascii="Times New Roman" w:eastAsia="Times New Roman" w:hAnsi="Times New Roman" w:cs="Times New Roman"/>
          <w:bCs/>
          <w:sz w:val="24"/>
          <w:szCs w:val="24"/>
        </w:rPr>
        <w:t>ż</w:t>
      </w:r>
      <w:r w:rsidRPr="006D6AA8">
        <w:rPr>
          <w:rFonts w:ascii="Times New Roman" w:eastAsia="Times New Roman" w:hAnsi="Times New Roman" w:cs="Times New Roman"/>
          <w:bCs/>
          <w:sz w:val="24"/>
          <w:szCs w:val="24"/>
        </w:rPr>
        <w:t xml:space="preserve"> międzynarodowej. </w:t>
      </w:r>
      <w:r w:rsidR="00B37F85" w:rsidRPr="006D6AA8">
        <w:rPr>
          <w:rFonts w:ascii="Times New Roman" w:eastAsia="Times New Roman" w:hAnsi="Times New Roman" w:cs="Times New Roman"/>
          <w:bCs/>
          <w:sz w:val="24"/>
          <w:szCs w:val="24"/>
        </w:rPr>
        <w:t xml:space="preserve">Powyższa ocena będzie dotyczyć </w:t>
      </w:r>
      <w:r w:rsidRPr="006D6AA8">
        <w:rPr>
          <w:rFonts w:ascii="Times New Roman" w:eastAsia="Times New Roman" w:hAnsi="Times New Roman" w:cs="Times New Roman"/>
          <w:bCs/>
          <w:sz w:val="24"/>
          <w:szCs w:val="24"/>
        </w:rPr>
        <w:t>zweryfikowania podstaw prawnych umożliwiających przekazanie danych PNR, określenie właściwości organów do podjęcia dalszych czynności, zweryfikowania czy przekazywane dane wskazują na identyczność lub ich zbieżność z</w:t>
      </w:r>
      <w:r w:rsidR="00326252">
        <w:rPr>
          <w:rFonts w:ascii="Times New Roman" w:eastAsia="Times New Roman" w:hAnsi="Times New Roman" w:cs="Times New Roman"/>
          <w:bCs/>
          <w:sz w:val="24"/>
          <w:szCs w:val="24"/>
        </w:rPr>
        <w:t> </w:t>
      </w:r>
      <w:r w:rsidRPr="006D6AA8">
        <w:rPr>
          <w:rFonts w:ascii="Times New Roman" w:eastAsia="Times New Roman" w:hAnsi="Times New Roman" w:cs="Times New Roman"/>
          <w:bCs/>
          <w:sz w:val="24"/>
          <w:szCs w:val="24"/>
        </w:rPr>
        <w:t>danymi osobowymi w zgromadzonymi w bazach danych. Brak jest bowiem automatycznej możliwości wyszukania danych</w:t>
      </w:r>
      <w:r w:rsidR="008D2A16">
        <w:rPr>
          <w:rFonts w:ascii="Times New Roman" w:eastAsia="Times New Roman" w:hAnsi="Times New Roman" w:cs="Times New Roman"/>
          <w:bCs/>
          <w:sz w:val="24"/>
          <w:szCs w:val="24"/>
        </w:rPr>
        <w:t>,</w:t>
      </w:r>
      <w:r w:rsidRPr="006D6AA8">
        <w:rPr>
          <w:rFonts w:ascii="Times New Roman" w:eastAsia="Times New Roman" w:hAnsi="Times New Roman" w:cs="Times New Roman"/>
          <w:bCs/>
          <w:sz w:val="24"/>
          <w:szCs w:val="24"/>
        </w:rPr>
        <w:t xml:space="preserve"> które będą mogły być wykorzystane do ścigania przestępstw określonych we wdrażanej projektowaną ustawą dyrektywie. Działanie to można zapewnić wyłącznie przez dokonanie indywidualnej oceny przez operatora JIP. Powyższe rozwiązanie podyktowane jest względami natury praktycznej oraz koniecznością wyeliminowania ryzyka nadmiernego i nieproporcjonalnego przetwarzania danych PNR, a także podejmowania przez właściwe organy decyzji, które mogłyby być nieadekwatne do rzeczywistych zagrożeń</w:t>
      </w:r>
      <w:r w:rsidR="00CB4344" w:rsidRPr="006D6AA8">
        <w:rPr>
          <w:rFonts w:ascii="Times New Roman" w:eastAsia="Times New Roman" w:hAnsi="Times New Roman" w:cs="Times New Roman"/>
          <w:bCs/>
          <w:sz w:val="24"/>
          <w:szCs w:val="24"/>
        </w:rPr>
        <w:t>.</w:t>
      </w:r>
    </w:p>
    <w:p w14:paraId="1EE8CF5C" w14:textId="3A4EF94E" w:rsidR="0005554D" w:rsidRPr="006D6AA8" w:rsidRDefault="0005554D" w:rsidP="00326252">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lastRenderedPageBreak/>
        <w:t xml:space="preserve">Projekt przewiduje także, że JIP przekazywać będzie </w:t>
      </w:r>
      <w:r w:rsidR="005A18EE" w:rsidRPr="006D6AA8">
        <w:rPr>
          <w:rFonts w:ascii="Times New Roman" w:eastAsia="Times New Roman" w:hAnsi="Times New Roman" w:cs="Times New Roman"/>
          <w:bCs/>
          <w:sz w:val="24"/>
          <w:szCs w:val="24"/>
        </w:rPr>
        <w:t>zgro</w:t>
      </w:r>
      <w:r w:rsidRPr="006D6AA8">
        <w:rPr>
          <w:rFonts w:ascii="Times New Roman" w:eastAsia="Times New Roman" w:hAnsi="Times New Roman" w:cs="Times New Roman"/>
          <w:bCs/>
          <w:sz w:val="24"/>
          <w:szCs w:val="24"/>
        </w:rPr>
        <w:t xml:space="preserve">madzone od przewoźników lotniczych dane PNR na, podlegający weryfikacji przez JIP, uzasadniony wniosek właściwych organów. Zgodnie z projektowanym art. </w:t>
      </w:r>
      <w:r w:rsidR="0025406C" w:rsidRPr="006D6AA8">
        <w:rPr>
          <w:rFonts w:ascii="Times New Roman" w:eastAsia="Times New Roman" w:hAnsi="Times New Roman" w:cs="Times New Roman"/>
          <w:bCs/>
          <w:sz w:val="24"/>
          <w:szCs w:val="24"/>
        </w:rPr>
        <w:t xml:space="preserve">21 </w:t>
      </w:r>
      <w:r w:rsidRPr="006D6AA8">
        <w:rPr>
          <w:rFonts w:ascii="Times New Roman" w:eastAsia="Times New Roman" w:hAnsi="Times New Roman" w:cs="Times New Roman"/>
          <w:bCs/>
          <w:sz w:val="24"/>
          <w:szCs w:val="24"/>
        </w:rPr>
        <w:t>właściwy organ, w celu uzyskania danych PNR lub wyników ich przetwarzania, występować będzie do JIP z</w:t>
      </w:r>
      <w:r w:rsidR="00326252">
        <w:rPr>
          <w:rFonts w:ascii="Times New Roman" w:eastAsia="Times New Roman" w:hAnsi="Times New Roman" w:cs="Times New Roman"/>
          <w:bCs/>
          <w:sz w:val="24"/>
          <w:szCs w:val="24"/>
        </w:rPr>
        <w:t> </w:t>
      </w:r>
      <w:r w:rsidRPr="006D6AA8">
        <w:rPr>
          <w:rFonts w:ascii="Times New Roman" w:eastAsia="Times New Roman" w:hAnsi="Times New Roman" w:cs="Times New Roman"/>
          <w:bCs/>
          <w:sz w:val="24"/>
          <w:szCs w:val="24"/>
        </w:rPr>
        <w:t xml:space="preserve">pisemnym </w:t>
      </w:r>
      <w:r w:rsidR="00EA72ED" w:rsidRPr="006D6AA8">
        <w:rPr>
          <w:rFonts w:ascii="Times New Roman" w:eastAsia="Times New Roman" w:hAnsi="Times New Roman" w:cs="Times New Roman"/>
          <w:bCs/>
          <w:sz w:val="24"/>
          <w:szCs w:val="24"/>
        </w:rPr>
        <w:t xml:space="preserve">(w postaci papierowej lub elektronicznej) </w:t>
      </w:r>
      <w:r w:rsidRPr="006D6AA8">
        <w:rPr>
          <w:rFonts w:ascii="Times New Roman" w:eastAsia="Times New Roman" w:hAnsi="Times New Roman" w:cs="Times New Roman"/>
          <w:bCs/>
          <w:sz w:val="24"/>
          <w:szCs w:val="24"/>
        </w:rPr>
        <w:t>wnioskiem o przekazanie danych PNR. W przypadkach oraz na zasadach określonych w</w:t>
      </w:r>
      <w:r w:rsidR="00EA72ED" w:rsidRPr="006D6AA8">
        <w:rPr>
          <w:rFonts w:ascii="Times New Roman" w:eastAsia="Times New Roman" w:hAnsi="Times New Roman" w:cs="Times New Roman"/>
          <w:bCs/>
          <w:sz w:val="24"/>
          <w:szCs w:val="24"/>
        </w:rPr>
        <w:t xml:space="preserve"> projektowanej</w:t>
      </w:r>
      <w:r w:rsidRPr="006D6AA8">
        <w:rPr>
          <w:rFonts w:ascii="Times New Roman" w:eastAsia="Times New Roman" w:hAnsi="Times New Roman" w:cs="Times New Roman"/>
          <w:bCs/>
          <w:sz w:val="24"/>
          <w:szCs w:val="24"/>
        </w:rPr>
        <w:t xml:space="preserve"> ustawie możliwe będzie wystąpienie z takim wnioskiem w formie ustne</w:t>
      </w:r>
      <w:r w:rsidR="00877A0A" w:rsidRPr="006D6AA8">
        <w:rPr>
          <w:rFonts w:ascii="Times New Roman" w:eastAsia="Times New Roman" w:hAnsi="Times New Roman" w:cs="Times New Roman"/>
          <w:bCs/>
          <w:sz w:val="24"/>
          <w:szCs w:val="24"/>
        </w:rPr>
        <w:t>j (art. 22 projektu)</w:t>
      </w:r>
      <w:r w:rsidRPr="006D6AA8">
        <w:rPr>
          <w:rFonts w:ascii="Times New Roman" w:eastAsia="Times New Roman" w:hAnsi="Times New Roman" w:cs="Times New Roman"/>
          <w:bCs/>
          <w:sz w:val="24"/>
          <w:szCs w:val="24"/>
        </w:rPr>
        <w:t xml:space="preserve">. </w:t>
      </w:r>
    </w:p>
    <w:p w14:paraId="6467C7DF" w14:textId="1B3A2504" w:rsidR="0005554D" w:rsidRPr="006D6AA8" w:rsidRDefault="0005554D" w:rsidP="00326252">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 xml:space="preserve">W ocenie projektodawcy zapewnienie możliwości kierowania przez właściwe organy wniosków o przekazanie danych PNR w formie ustnej jest niezbędnym i dodatkowym narzędziem dla przeciwdziałania lub ograniczania efektów wydarzeń o kryzysowym charakterze, bezpośrednio wpływającym na życie lub zdrowie obywateli. Jako przykład można wskazać na zagrożenia terrorystyczne, które niejednokrotnie wymagają </w:t>
      </w:r>
      <w:r w:rsidR="00623D2C" w:rsidRPr="006D6AA8">
        <w:rPr>
          <w:rFonts w:ascii="Times New Roman" w:eastAsia="Times New Roman" w:hAnsi="Times New Roman" w:cs="Times New Roman"/>
          <w:bCs/>
          <w:sz w:val="24"/>
          <w:szCs w:val="24"/>
        </w:rPr>
        <w:t>przeprowadzenia</w:t>
      </w:r>
      <w:r w:rsidR="001C1D27">
        <w:rPr>
          <w:rFonts w:ascii="Times New Roman" w:eastAsia="Times New Roman" w:hAnsi="Times New Roman" w:cs="Times New Roman"/>
          <w:bCs/>
          <w:sz w:val="24"/>
          <w:szCs w:val="24"/>
        </w:rPr>
        <w:t xml:space="preserve"> </w:t>
      </w:r>
      <w:r w:rsidRPr="006D6AA8">
        <w:rPr>
          <w:rFonts w:ascii="Times New Roman" w:eastAsia="Times New Roman" w:hAnsi="Times New Roman" w:cs="Times New Roman"/>
          <w:bCs/>
          <w:sz w:val="24"/>
          <w:szCs w:val="24"/>
        </w:rPr>
        <w:t>pilnych i wyprzedzających czynności, również w zakresie dokonania sprawdz</w:t>
      </w:r>
      <w:r w:rsidR="00623D2C" w:rsidRPr="006D6AA8">
        <w:rPr>
          <w:rFonts w:ascii="Times New Roman" w:eastAsia="Times New Roman" w:hAnsi="Times New Roman" w:cs="Times New Roman"/>
          <w:bCs/>
          <w:sz w:val="24"/>
          <w:szCs w:val="24"/>
        </w:rPr>
        <w:t>e</w:t>
      </w:r>
      <w:r w:rsidRPr="006D6AA8">
        <w:rPr>
          <w:rFonts w:ascii="Times New Roman" w:eastAsia="Times New Roman" w:hAnsi="Times New Roman" w:cs="Times New Roman"/>
          <w:bCs/>
          <w:sz w:val="24"/>
          <w:szCs w:val="24"/>
        </w:rPr>
        <w:t xml:space="preserve">ń lub pozyskania informacji. Istota i pilność takich ustaleń może wpłynąć na trudność realizacji formalnych aspektów pozyskiwania danych PNR, a tym samym uniemożliwić przeciwdziałanie określonym zagrożeniom. W związku z powyższym uwzględnienie trybu wnioskowego ustnego w wyjątkowych sytuacjach ma swoje merytoryczne uzasadnienie. Złożenie wniosku w formie ustnej obwarowane będzie stosownymi gwarancjami przewidzianymi zarówno w projektowanej ustawie, jak </w:t>
      </w:r>
      <w:r w:rsidR="00623D2C" w:rsidRPr="006D6AA8">
        <w:rPr>
          <w:rFonts w:ascii="Times New Roman" w:eastAsia="Times New Roman" w:hAnsi="Times New Roman" w:cs="Times New Roman"/>
          <w:bCs/>
          <w:sz w:val="24"/>
          <w:szCs w:val="24"/>
        </w:rPr>
        <w:t>i</w:t>
      </w:r>
      <w:r w:rsidR="00326252">
        <w:rPr>
          <w:rFonts w:ascii="Times New Roman" w:eastAsia="Times New Roman" w:hAnsi="Times New Roman" w:cs="Times New Roman"/>
          <w:bCs/>
          <w:sz w:val="24"/>
          <w:szCs w:val="24"/>
        </w:rPr>
        <w:t> </w:t>
      </w:r>
      <w:r w:rsidRPr="006D6AA8">
        <w:rPr>
          <w:rFonts w:ascii="Times New Roman" w:eastAsia="Times New Roman" w:hAnsi="Times New Roman" w:cs="Times New Roman"/>
          <w:bCs/>
          <w:sz w:val="24"/>
          <w:szCs w:val="24"/>
        </w:rPr>
        <w:t>w</w:t>
      </w:r>
      <w:r w:rsidR="00326252">
        <w:rPr>
          <w:rFonts w:ascii="Times New Roman" w:eastAsia="Times New Roman" w:hAnsi="Times New Roman" w:cs="Times New Roman"/>
          <w:bCs/>
          <w:sz w:val="24"/>
          <w:szCs w:val="24"/>
        </w:rPr>
        <w:t> </w:t>
      </w:r>
      <w:r w:rsidRPr="006D6AA8">
        <w:rPr>
          <w:rFonts w:ascii="Times New Roman" w:eastAsia="Times New Roman" w:hAnsi="Times New Roman" w:cs="Times New Roman"/>
          <w:bCs/>
          <w:sz w:val="24"/>
          <w:szCs w:val="24"/>
        </w:rPr>
        <w:t>projektowanym akcie wykonawczym do przedmiotowej ustawy</w:t>
      </w:r>
      <w:r w:rsidR="00AF3CBB" w:rsidRPr="006D6AA8">
        <w:rPr>
          <w:rFonts w:ascii="Times New Roman" w:eastAsia="Times New Roman" w:hAnsi="Times New Roman" w:cs="Times New Roman"/>
          <w:bCs/>
          <w:sz w:val="24"/>
          <w:szCs w:val="24"/>
        </w:rPr>
        <w:t>, mającym być wydanym na podstawie art. 35</w:t>
      </w:r>
      <w:r w:rsidRPr="006D6AA8">
        <w:rPr>
          <w:rFonts w:ascii="Times New Roman" w:eastAsia="Times New Roman" w:hAnsi="Times New Roman" w:cs="Times New Roman"/>
          <w:bCs/>
          <w:sz w:val="24"/>
          <w:szCs w:val="24"/>
        </w:rPr>
        <w:t>. Gwarancje ustawowe mieszczą się w zasadach przetwarzania danych osobowych oraz w zasadach kierowania samego wniosku i</w:t>
      </w:r>
      <w:r w:rsidR="00326252">
        <w:rPr>
          <w:rFonts w:ascii="Times New Roman" w:eastAsia="Times New Roman" w:hAnsi="Times New Roman" w:cs="Times New Roman"/>
          <w:bCs/>
          <w:sz w:val="24"/>
          <w:szCs w:val="24"/>
        </w:rPr>
        <w:t> </w:t>
      </w:r>
      <w:r w:rsidRPr="006D6AA8">
        <w:rPr>
          <w:rFonts w:ascii="Times New Roman" w:eastAsia="Times New Roman" w:hAnsi="Times New Roman" w:cs="Times New Roman"/>
          <w:bCs/>
          <w:sz w:val="24"/>
          <w:szCs w:val="24"/>
        </w:rPr>
        <w:t xml:space="preserve">możliwości przetwarzania danych PNR. Wskazuje na to m.in. rozdział 5 projektowanej ustawy, a więc obowiązek wyznaczenia swoich punktów kontaktowych przez właściwe organy właściwych w sprawach przetwarzania danych PNR, przekazania danych o takich punktach do JIP oraz upoważnienia przez właściwe organy osób, które w imieniu organu będą uprawnione do wnioskowania i otrzymywania danych PNR. Powyższe ogranicza do niezbędnego minimum katalog osób, które mogłyby z takim wnioskiem w formie ustnej wystąpić, tym samym czyniąc te osoby identyfikowalne dla JIP (np. imię i nazwisko, numer telefonu). Brak potwierdzenia wniosku w formie pisemnej </w:t>
      </w:r>
      <w:r w:rsidR="00CE6875" w:rsidRPr="006D6AA8">
        <w:rPr>
          <w:rFonts w:ascii="Times New Roman" w:eastAsia="Times New Roman" w:hAnsi="Times New Roman" w:cs="Times New Roman"/>
          <w:bCs/>
          <w:sz w:val="24"/>
          <w:szCs w:val="24"/>
        </w:rPr>
        <w:t xml:space="preserve">uniemożliwi </w:t>
      </w:r>
      <w:r w:rsidRPr="006D6AA8">
        <w:rPr>
          <w:rFonts w:ascii="Times New Roman" w:eastAsia="Times New Roman" w:hAnsi="Times New Roman" w:cs="Times New Roman"/>
          <w:bCs/>
          <w:sz w:val="24"/>
          <w:szCs w:val="24"/>
        </w:rPr>
        <w:t xml:space="preserve">przekazanie danych PNR. </w:t>
      </w:r>
      <w:r w:rsidR="00623D2C" w:rsidRPr="006D6AA8">
        <w:rPr>
          <w:rFonts w:ascii="Times New Roman" w:eastAsia="Times New Roman" w:hAnsi="Times New Roman" w:cs="Times New Roman"/>
          <w:bCs/>
          <w:sz w:val="24"/>
          <w:szCs w:val="24"/>
        </w:rPr>
        <w:t>W</w:t>
      </w:r>
      <w:r w:rsidRPr="006D6AA8">
        <w:rPr>
          <w:rFonts w:ascii="Times New Roman" w:eastAsia="Times New Roman" w:hAnsi="Times New Roman" w:cs="Times New Roman"/>
          <w:bCs/>
          <w:sz w:val="24"/>
          <w:szCs w:val="24"/>
        </w:rPr>
        <w:t xml:space="preserve"> przypadku takich wniosków, odpowiedź każdorazowo będzie kierowana jedynie do punktów kontaktowych.</w:t>
      </w:r>
      <w:r w:rsidR="00CE6875" w:rsidRPr="006D6AA8">
        <w:rPr>
          <w:rFonts w:ascii="Times New Roman" w:eastAsia="Times New Roman" w:hAnsi="Times New Roman" w:cs="Times New Roman"/>
          <w:bCs/>
          <w:sz w:val="24"/>
          <w:szCs w:val="24"/>
        </w:rPr>
        <w:t xml:space="preserve"> Dzięki </w:t>
      </w:r>
      <w:r w:rsidR="004F7134" w:rsidRPr="006D6AA8">
        <w:rPr>
          <w:rFonts w:ascii="Times New Roman" w:eastAsia="Times New Roman" w:hAnsi="Times New Roman" w:cs="Times New Roman"/>
          <w:bCs/>
          <w:sz w:val="24"/>
          <w:szCs w:val="24"/>
        </w:rPr>
        <w:t xml:space="preserve">proponowanemu </w:t>
      </w:r>
      <w:r w:rsidR="00CE6875" w:rsidRPr="006D6AA8">
        <w:rPr>
          <w:rFonts w:ascii="Times New Roman" w:eastAsia="Times New Roman" w:hAnsi="Times New Roman" w:cs="Times New Roman"/>
          <w:bCs/>
          <w:sz w:val="24"/>
          <w:szCs w:val="24"/>
        </w:rPr>
        <w:t>rozwiązaniu JIP</w:t>
      </w:r>
      <w:r w:rsidR="00E15787" w:rsidRPr="006D6AA8">
        <w:rPr>
          <w:rFonts w:ascii="Times New Roman" w:eastAsia="Times New Roman" w:hAnsi="Times New Roman" w:cs="Times New Roman"/>
          <w:bCs/>
          <w:sz w:val="24"/>
          <w:szCs w:val="24"/>
        </w:rPr>
        <w:t>, p</w:t>
      </w:r>
      <w:r w:rsidR="004F7134" w:rsidRPr="006D6AA8">
        <w:rPr>
          <w:rFonts w:ascii="Times New Roman" w:eastAsia="Times New Roman" w:hAnsi="Times New Roman" w:cs="Times New Roman"/>
          <w:bCs/>
          <w:sz w:val="24"/>
          <w:szCs w:val="24"/>
        </w:rPr>
        <w:t xml:space="preserve">o otrzymaniu wniosku </w:t>
      </w:r>
      <w:r w:rsidR="004F7134" w:rsidRPr="006D6AA8">
        <w:rPr>
          <w:rFonts w:ascii="Times New Roman" w:eastAsia="Times New Roman" w:hAnsi="Times New Roman" w:cs="Times New Roman"/>
          <w:bCs/>
          <w:sz w:val="24"/>
          <w:szCs w:val="24"/>
        </w:rPr>
        <w:lastRenderedPageBreak/>
        <w:t>o</w:t>
      </w:r>
      <w:r w:rsidR="00326252">
        <w:rPr>
          <w:rFonts w:ascii="Times New Roman" w:eastAsia="Times New Roman" w:hAnsi="Times New Roman" w:cs="Times New Roman"/>
          <w:bCs/>
          <w:sz w:val="24"/>
          <w:szCs w:val="24"/>
        </w:rPr>
        <w:t> </w:t>
      </w:r>
      <w:r w:rsidR="004F7134" w:rsidRPr="006D6AA8">
        <w:rPr>
          <w:rFonts w:ascii="Times New Roman" w:eastAsia="Times New Roman" w:hAnsi="Times New Roman" w:cs="Times New Roman"/>
          <w:bCs/>
          <w:sz w:val="24"/>
          <w:szCs w:val="24"/>
        </w:rPr>
        <w:t xml:space="preserve">przekazanie danych PNR w formie ustnej, </w:t>
      </w:r>
      <w:r w:rsidR="00CE6875" w:rsidRPr="006D6AA8">
        <w:rPr>
          <w:rFonts w:ascii="Times New Roman" w:eastAsia="Times New Roman" w:hAnsi="Times New Roman" w:cs="Times New Roman"/>
          <w:bCs/>
          <w:sz w:val="24"/>
          <w:szCs w:val="24"/>
        </w:rPr>
        <w:t>będzie miała możliwość przygotowania wnioskowanych danych</w:t>
      </w:r>
      <w:r w:rsidR="001C1D27">
        <w:rPr>
          <w:rFonts w:ascii="Times New Roman" w:eastAsia="Times New Roman" w:hAnsi="Times New Roman" w:cs="Times New Roman"/>
          <w:bCs/>
          <w:sz w:val="24"/>
          <w:szCs w:val="24"/>
        </w:rPr>
        <w:t xml:space="preserve"> </w:t>
      </w:r>
      <w:r w:rsidR="00CE6875" w:rsidRPr="006D6AA8">
        <w:rPr>
          <w:rFonts w:ascii="Times New Roman" w:eastAsia="Times New Roman" w:hAnsi="Times New Roman" w:cs="Times New Roman"/>
          <w:bCs/>
          <w:sz w:val="24"/>
          <w:szCs w:val="24"/>
        </w:rPr>
        <w:t xml:space="preserve">i po </w:t>
      </w:r>
      <w:r w:rsidR="004F7134" w:rsidRPr="006D6AA8">
        <w:rPr>
          <w:rFonts w:ascii="Times New Roman" w:eastAsia="Times New Roman" w:hAnsi="Times New Roman" w:cs="Times New Roman"/>
          <w:bCs/>
          <w:sz w:val="24"/>
          <w:szCs w:val="24"/>
        </w:rPr>
        <w:t>wpłynięciu</w:t>
      </w:r>
      <w:r w:rsidR="00CE6875" w:rsidRPr="006D6AA8">
        <w:rPr>
          <w:rFonts w:ascii="Times New Roman" w:eastAsia="Times New Roman" w:hAnsi="Times New Roman" w:cs="Times New Roman"/>
          <w:bCs/>
          <w:sz w:val="24"/>
          <w:szCs w:val="24"/>
        </w:rPr>
        <w:t xml:space="preserve"> wniosku</w:t>
      </w:r>
      <w:r w:rsidR="004F7134" w:rsidRPr="006D6AA8">
        <w:rPr>
          <w:rFonts w:ascii="Times New Roman" w:eastAsia="Times New Roman" w:hAnsi="Times New Roman" w:cs="Times New Roman"/>
          <w:bCs/>
          <w:sz w:val="24"/>
          <w:szCs w:val="24"/>
        </w:rPr>
        <w:t xml:space="preserve"> w formie </w:t>
      </w:r>
      <w:r w:rsidR="00623D2C" w:rsidRPr="006D6AA8">
        <w:rPr>
          <w:rFonts w:ascii="Times New Roman" w:eastAsia="Times New Roman" w:hAnsi="Times New Roman" w:cs="Times New Roman"/>
          <w:bCs/>
          <w:sz w:val="24"/>
          <w:szCs w:val="24"/>
        </w:rPr>
        <w:t>pisemnej</w:t>
      </w:r>
      <w:r w:rsidR="004F7134" w:rsidRPr="006D6AA8">
        <w:rPr>
          <w:rFonts w:ascii="Times New Roman" w:eastAsia="Times New Roman" w:hAnsi="Times New Roman" w:cs="Times New Roman"/>
          <w:bCs/>
          <w:sz w:val="24"/>
          <w:szCs w:val="24"/>
        </w:rPr>
        <w:t xml:space="preserve"> będzie mogła</w:t>
      </w:r>
      <w:r w:rsidR="00CE6875" w:rsidRPr="006D6AA8">
        <w:rPr>
          <w:rFonts w:ascii="Times New Roman" w:eastAsia="Times New Roman" w:hAnsi="Times New Roman" w:cs="Times New Roman"/>
          <w:bCs/>
          <w:sz w:val="24"/>
          <w:szCs w:val="24"/>
        </w:rPr>
        <w:t xml:space="preserve"> </w:t>
      </w:r>
      <w:r w:rsidR="004F7134" w:rsidRPr="006D6AA8">
        <w:rPr>
          <w:rFonts w:ascii="Times New Roman" w:eastAsia="Times New Roman" w:hAnsi="Times New Roman" w:cs="Times New Roman"/>
          <w:bCs/>
          <w:sz w:val="24"/>
          <w:szCs w:val="24"/>
        </w:rPr>
        <w:t xml:space="preserve">przekazać </w:t>
      </w:r>
      <w:r w:rsidR="00CE6875" w:rsidRPr="006D6AA8">
        <w:rPr>
          <w:rFonts w:ascii="Times New Roman" w:eastAsia="Times New Roman" w:hAnsi="Times New Roman" w:cs="Times New Roman"/>
          <w:bCs/>
          <w:sz w:val="24"/>
          <w:szCs w:val="24"/>
        </w:rPr>
        <w:t xml:space="preserve">przygotowane </w:t>
      </w:r>
      <w:r w:rsidR="004F7134" w:rsidRPr="006D6AA8">
        <w:rPr>
          <w:rFonts w:ascii="Times New Roman" w:eastAsia="Times New Roman" w:hAnsi="Times New Roman" w:cs="Times New Roman"/>
          <w:bCs/>
          <w:sz w:val="24"/>
          <w:szCs w:val="24"/>
        </w:rPr>
        <w:t xml:space="preserve">już </w:t>
      </w:r>
      <w:r w:rsidR="00CE6875" w:rsidRPr="006D6AA8">
        <w:rPr>
          <w:rFonts w:ascii="Times New Roman" w:eastAsia="Times New Roman" w:hAnsi="Times New Roman" w:cs="Times New Roman"/>
          <w:bCs/>
          <w:sz w:val="24"/>
          <w:szCs w:val="24"/>
        </w:rPr>
        <w:t xml:space="preserve">dane. </w:t>
      </w:r>
      <w:r w:rsidR="00E15787" w:rsidRPr="006D6AA8">
        <w:rPr>
          <w:rFonts w:ascii="Times New Roman" w:eastAsia="Times New Roman" w:hAnsi="Times New Roman" w:cs="Times New Roman"/>
          <w:bCs/>
          <w:sz w:val="24"/>
          <w:szCs w:val="24"/>
        </w:rPr>
        <w:t>Umożliwi to p</w:t>
      </w:r>
      <w:r w:rsidR="00CE6875" w:rsidRPr="006D6AA8">
        <w:rPr>
          <w:rFonts w:ascii="Times New Roman" w:eastAsia="Times New Roman" w:hAnsi="Times New Roman" w:cs="Times New Roman"/>
          <w:bCs/>
          <w:sz w:val="24"/>
          <w:szCs w:val="24"/>
        </w:rPr>
        <w:t>rzyspiesz</w:t>
      </w:r>
      <w:r w:rsidR="00E15787" w:rsidRPr="006D6AA8">
        <w:rPr>
          <w:rFonts w:ascii="Times New Roman" w:eastAsia="Times New Roman" w:hAnsi="Times New Roman" w:cs="Times New Roman"/>
          <w:bCs/>
          <w:sz w:val="24"/>
          <w:szCs w:val="24"/>
        </w:rPr>
        <w:t>enie p</w:t>
      </w:r>
      <w:r w:rsidR="00CE6875" w:rsidRPr="006D6AA8">
        <w:rPr>
          <w:rFonts w:ascii="Times New Roman" w:eastAsia="Times New Roman" w:hAnsi="Times New Roman" w:cs="Times New Roman"/>
          <w:bCs/>
          <w:sz w:val="24"/>
          <w:szCs w:val="24"/>
        </w:rPr>
        <w:t>rzekazani</w:t>
      </w:r>
      <w:r w:rsidR="00E15787" w:rsidRPr="006D6AA8">
        <w:rPr>
          <w:rFonts w:ascii="Times New Roman" w:eastAsia="Times New Roman" w:hAnsi="Times New Roman" w:cs="Times New Roman"/>
          <w:bCs/>
          <w:sz w:val="24"/>
          <w:szCs w:val="24"/>
        </w:rPr>
        <w:t>a właściwy</w:t>
      </w:r>
      <w:r w:rsidR="00565C83" w:rsidRPr="006D6AA8">
        <w:rPr>
          <w:rFonts w:ascii="Times New Roman" w:eastAsia="Times New Roman" w:hAnsi="Times New Roman" w:cs="Times New Roman"/>
          <w:bCs/>
          <w:sz w:val="24"/>
          <w:szCs w:val="24"/>
        </w:rPr>
        <w:t xml:space="preserve">m </w:t>
      </w:r>
      <w:r w:rsidR="00E15787" w:rsidRPr="006D6AA8">
        <w:rPr>
          <w:rFonts w:ascii="Times New Roman" w:eastAsia="Times New Roman" w:hAnsi="Times New Roman" w:cs="Times New Roman"/>
          <w:bCs/>
          <w:sz w:val="24"/>
          <w:szCs w:val="24"/>
        </w:rPr>
        <w:t>organom wnioskowanych</w:t>
      </w:r>
      <w:r w:rsidR="00565C83" w:rsidRPr="006D6AA8">
        <w:rPr>
          <w:rFonts w:ascii="Times New Roman" w:eastAsia="Times New Roman" w:hAnsi="Times New Roman" w:cs="Times New Roman"/>
          <w:bCs/>
          <w:sz w:val="24"/>
          <w:szCs w:val="24"/>
        </w:rPr>
        <w:t xml:space="preserve"> przez nie</w:t>
      </w:r>
      <w:r w:rsidR="00E15787" w:rsidRPr="006D6AA8">
        <w:rPr>
          <w:rFonts w:ascii="Times New Roman" w:eastAsia="Times New Roman" w:hAnsi="Times New Roman" w:cs="Times New Roman"/>
          <w:bCs/>
          <w:sz w:val="24"/>
          <w:szCs w:val="24"/>
        </w:rPr>
        <w:t xml:space="preserve"> danych PNR</w:t>
      </w:r>
      <w:r w:rsidR="001C1D27">
        <w:rPr>
          <w:rFonts w:ascii="Times New Roman" w:eastAsia="Times New Roman" w:hAnsi="Times New Roman" w:cs="Times New Roman"/>
          <w:bCs/>
          <w:sz w:val="24"/>
          <w:szCs w:val="24"/>
        </w:rPr>
        <w:t xml:space="preserve"> </w:t>
      </w:r>
      <w:r w:rsidR="00CE6875" w:rsidRPr="006D6AA8">
        <w:rPr>
          <w:rFonts w:ascii="Times New Roman" w:eastAsia="Times New Roman" w:hAnsi="Times New Roman" w:cs="Times New Roman"/>
          <w:bCs/>
          <w:sz w:val="24"/>
          <w:szCs w:val="24"/>
        </w:rPr>
        <w:t xml:space="preserve">w przypadkach niecierpiących </w:t>
      </w:r>
      <w:r w:rsidR="00E15787" w:rsidRPr="006D6AA8">
        <w:rPr>
          <w:rFonts w:ascii="Times New Roman" w:eastAsia="Times New Roman" w:hAnsi="Times New Roman" w:cs="Times New Roman"/>
          <w:bCs/>
          <w:sz w:val="24"/>
          <w:szCs w:val="24"/>
        </w:rPr>
        <w:t>zwłoki</w:t>
      </w:r>
      <w:r w:rsidR="00CE6875" w:rsidRPr="006D6AA8">
        <w:rPr>
          <w:rFonts w:ascii="Times New Roman" w:eastAsia="Times New Roman" w:hAnsi="Times New Roman" w:cs="Times New Roman"/>
          <w:bCs/>
          <w:sz w:val="24"/>
          <w:szCs w:val="24"/>
        </w:rPr>
        <w:t>.</w:t>
      </w:r>
    </w:p>
    <w:p w14:paraId="55FBF47A" w14:textId="631BB67D" w:rsidR="00F06A29" w:rsidRPr="006D6AA8" w:rsidRDefault="00E15787" w:rsidP="00326252">
      <w:pPr>
        <w:pStyle w:val="USTustnpkodeksu"/>
        <w:spacing w:before="120"/>
        <w:ind w:firstLine="0"/>
        <w:rPr>
          <w:rFonts w:ascii="Times New Roman" w:hAnsi="Times New Roman" w:cs="Times New Roman"/>
          <w:szCs w:val="24"/>
        </w:rPr>
      </w:pPr>
      <w:r w:rsidRPr="006D6AA8">
        <w:rPr>
          <w:rFonts w:ascii="Times New Roman" w:hAnsi="Times New Roman" w:cs="Times New Roman"/>
          <w:szCs w:val="24"/>
        </w:rPr>
        <w:t>Zgodnie z projektowanym art. 21 ust. 5 p</w:t>
      </w:r>
      <w:r w:rsidR="00F06A29" w:rsidRPr="006D6AA8">
        <w:rPr>
          <w:rFonts w:ascii="Times New Roman" w:hAnsi="Times New Roman" w:cs="Times New Roman"/>
          <w:szCs w:val="24"/>
        </w:rPr>
        <w:t xml:space="preserve">o otrzymaniu wniosku </w:t>
      </w:r>
      <w:r w:rsidRPr="006D6AA8">
        <w:rPr>
          <w:rFonts w:ascii="Times New Roman" w:hAnsi="Times New Roman" w:cs="Times New Roman"/>
          <w:szCs w:val="24"/>
        </w:rPr>
        <w:t xml:space="preserve">o przekazanie danych PNR </w:t>
      </w:r>
      <w:r w:rsidR="00F06A29" w:rsidRPr="006D6AA8">
        <w:rPr>
          <w:rFonts w:ascii="Times New Roman" w:hAnsi="Times New Roman" w:cs="Times New Roman"/>
          <w:szCs w:val="24"/>
        </w:rPr>
        <w:t xml:space="preserve">JIP będzie </w:t>
      </w:r>
      <w:r w:rsidRPr="006D6AA8">
        <w:rPr>
          <w:rFonts w:ascii="Times New Roman" w:hAnsi="Times New Roman" w:cs="Times New Roman"/>
          <w:szCs w:val="24"/>
        </w:rPr>
        <w:t xml:space="preserve">weryfikować czy wniosek </w:t>
      </w:r>
      <w:r w:rsidR="00E72F3D" w:rsidRPr="006D6AA8">
        <w:rPr>
          <w:rFonts w:ascii="Times New Roman" w:hAnsi="Times New Roman" w:cs="Times New Roman"/>
          <w:szCs w:val="24"/>
        </w:rPr>
        <w:t xml:space="preserve">ten </w:t>
      </w:r>
      <w:r w:rsidRPr="006D6AA8">
        <w:rPr>
          <w:rFonts w:ascii="Times New Roman" w:hAnsi="Times New Roman" w:cs="Times New Roman"/>
          <w:szCs w:val="24"/>
        </w:rPr>
        <w:t>zawiera wymagane elementy</w:t>
      </w:r>
      <w:r w:rsidR="00E72F3D" w:rsidRPr="006D6AA8">
        <w:rPr>
          <w:rFonts w:ascii="Times New Roman" w:hAnsi="Times New Roman" w:cs="Times New Roman"/>
          <w:szCs w:val="24"/>
        </w:rPr>
        <w:t xml:space="preserve">. Weryfikacja ta </w:t>
      </w:r>
      <w:r w:rsidR="00F06A29" w:rsidRPr="006D6AA8">
        <w:rPr>
          <w:rFonts w:ascii="Times New Roman" w:hAnsi="Times New Roman" w:cs="Times New Roman"/>
          <w:szCs w:val="24"/>
        </w:rPr>
        <w:t>będzie polegać na porównaniu przez JIP danych zawartych w</w:t>
      </w:r>
      <w:r w:rsidR="00326252">
        <w:rPr>
          <w:rFonts w:ascii="Times New Roman" w:hAnsi="Times New Roman" w:cs="Times New Roman"/>
          <w:szCs w:val="24"/>
        </w:rPr>
        <w:t> </w:t>
      </w:r>
      <w:r w:rsidR="00F06A29" w:rsidRPr="006D6AA8">
        <w:rPr>
          <w:rFonts w:ascii="Times New Roman" w:hAnsi="Times New Roman" w:cs="Times New Roman"/>
          <w:szCs w:val="24"/>
        </w:rPr>
        <w:t xml:space="preserve">kierowanym przez właściwy organ wniosku z wymogami jakie zostały przewidziane w ust. 3 tego artykułu. W przypadku stwierdzenia </w:t>
      </w:r>
      <w:r w:rsidR="00E72F3D" w:rsidRPr="006D6AA8">
        <w:rPr>
          <w:rFonts w:ascii="Times New Roman" w:hAnsi="Times New Roman" w:cs="Times New Roman"/>
          <w:szCs w:val="24"/>
        </w:rPr>
        <w:t xml:space="preserve">w </w:t>
      </w:r>
      <w:r w:rsidR="00F06A29" w:rsidRPr="006D6AA8">
        <w:rPr>
          <w:rFonts w:ascii="Times New Roman" w:hAnsi="Times New Roman" w:cs="Times New Roman"/>
          <w:szCs w:val="24"/>
        </w:rPr>
        <w:t>wyniku weryfikacji istotnych uchybień JIP, na podstawie art. 23, odmówi przekazania właściwemu organowi danych PNR lub wyników ich przetwarzania.</w:t>
      </w:r>
    </w:p>
    <w:p w14:paraId="42E2DFCE" w14:textId="05B37A85" w:rsidR="00F06A29" w:rsidRPr="006D6AA8" w:rsidRDefault="00E72F3D" w:rsidP="00326252">
      <w:pPr>
        <w:pStyle w:val="USTustnpkodeksu"/>
        <w:spacing w:before="120"/>
        <w:ind w:firstLine="0"/>
        <w:rPr>
          <w:rFonts w:ascii="Times New Roman" w:hAnsi="Times New Roman" w:cs="Times New Roman"/>
          <w:szCs w:val="24"/>
        </w:rPr>
      </w:pPr>
      <w:r w:rsidRPr="006D6AA8">
        <w:rPr>
          <w:rFonts w:ascii="Times New Roman" w:hAnsi="Times New Roman" w:cs="Times New Roman"/>
          <w:szCs w:val="24"/>
        </w:rPr>
        <w:t>Podobnie, jak w przypadku pozytywnych wyników sprawdzeń, o których mowa w</w:t>
      </w:r>
      <w:r w:rsidR="00326252">
        <w:rPr>
          <w:rFonts w:ascii="Times New Roman" w:hAnsi="Times New Roman" w:cs="Times New Roman"/>
          <w:szCs w:val="24"/>
        </w:rPr>
        <w:t> </w:t>
      </w:r>
      <w:r w:rsidRPr="006D6AA8">
        <w:rPr>
          <w:rFonts w:ascii="Times New Roman" w:hAnsi="Times New Roman" w:cs="Times New Roman"/>
          <w:szCs w:val="24"/>
        </w:rPr>
        <w:t>art.</w:t>
      </w:r>
      <w:r w:rsidR="00326252">
        <w:rPr>
          <w:rFonts w:ascii="Times New Roman" w:hAnsi="Times New Roman" w:cs="Times New Roman"/>
          <w:szCs w:val="24"/>
        </w:rPr>
        <w:t> </w:t>
      </w:r>
      <w:r w:rsidRPr="006D6AA8">
        <w:rPr>
          <w:rFonts w:ascii="Times New Roman" w:hAnsi="Times New Roman" w:cs="Times New Roman"/>
          <w:szCs w:val="24"/>
        </w:rPr>
        <w:t>19 projektu, d</w:t>
      </w:r>
      <w:r w:rsidR="00F06A29" w:rsidRPr="006D6AA8">
        <w:rPr>
          <w:rFonts w:ascii="Times New Roman" w:hAnsi="Times New Roman" w:cs="Times New Roman"/>
          <w:szCs w:val="24"/>
        </w:rPr>
        <w:t xml:space="preserve">ane PNR lub wyniki ich przetwarzania, uzyskane przez JIP </w:t>
      </w:r>
      <w:r w:rsidR="00153E24" w:rsidRPr="006D6AA8">
        <w:rPr>
          <w:rFonts w:ascii="Times New Roman" w:hAnsi="Times New Roman" w:cs="Times New Roman"/>
          <w:szCs w:val="24"/>
        </w:rPr>
        <w:t>w</w:t>
      </w:r>
      <w:r w:rsidR="00153E24">
        <w:rPr>
          <w:rFonts w:ascii="Times New Roman" w:hAnsi="Times New Roman" w:cs="Times New Roman"/>
          <w:szCs w:val="24"/>
        </w:rPr>
        <w:t> </w:t>
      </w:r>
      <w:r w:rsidR="00F06A29" w:rsidRPr="006D6AA8">
        <w:rPr>
          <w:rFonts w:ascii="Times New Roman" w:hAnsi="Times New Roman" w:cs="Times New Roman"/>
          <w:szCs w:val="24"/>
        </w:rPr>
        <w:t>wyniku realizacji wniosku o przekazanie danych PNR, podleg</w:t>
      </w:r>
      <w:r w:rsidRPr="006D6AA8">
        <w:rPr>
          <w:rFonts w:ascii="Times New Roman" w:hAnsi="Times New Roman" w:cs="Times New Roman"/>
          <w:szCs w:val="24"/>
        </w:rPr>
        <w:t>ać będą</w:t>
      </w:r>
      <w:r w:rsidR="00F06A29" w:rsidRPr="006D6AA8">
        <w:rPr>
          <w:rFonts w:ascii="Times New Roman" w:hAnsi="Times New Roman" w:cs="Times New Roman"/>
          <w:szCs w:val="24"/>
        </w:rPr>
        <w:t xml:space="preserve"> indywidualnej ocenie dokonywanej przez JIP w sposób niezautomatyzowany w celu ustalenia czy dane PNR lub wyniki ich przetwarzania są identyczne lub zbieżne z zakresem wniosku o</w:t>
      </w:r>
      <w:r w:rsidR="00326252">
        <w:rPr>
          <w:rFonts w:ascii="Times New Roman" w:hAnsi="Times New Roman" w:cs="Times New Roman"/>
          <w:szCs w:val="24"/>
        </w:rPr>
        <w:t> </w:t>
      </w:r>
      <w:r w:rsidR="00F06A29" w:rsidRPr="006D6AA8">
        <w:rPr>
          <w:rFonts w:ascii="Times New Roman" w:hAnsi="Times New Roman" w:cs="Times New Roman"/>
          <w:szCs w:val="24"/>
        </w:rPr>
        <w:t>przekazanie danych PNR.</w:t>
      </w:r>
      <w:r w:rsidRPr="006D6AA8">
        <w:rPr>
          <w:rFonts w:ascii="Times New Roman" w:hAnsi="Times New Roman" w:cs="Times New Roman"/>
          <w:szCs w:val="24"/>
        </w:rPr>
        <w:t xml:space="preserve"> </w:t>
      </w:r>
      <w:r w:rsidR="00F06A29" w:rsidRPr="006D6AA8">
        <w:rPr>
          <w:rFonts w:ascii="Times New Roman" w:hAnsi="Times New Roman" w:cs="Times New Roman"/>
          <w:szCs w:val="24"/>
        </w:rPr>
        <w:t xml:space="preserve">W przypadku stwierdzenia identyczności lub zbieżności uzyskanych danych PNR lub wyników ich przetwarzania z zakresem </w:t>
      </w:r>
      <w:r w:rsidRPr="006D6AA8">
        <w:rPr>
          <w:rFonts w:ascii="Times New Roman" w:hAnsi="Times New Roman" w:cs="Times New Roman"/>
          <w:szCs w:val="24"/>
        </w:rPr>
        <w:t xml:space="preserve">złożonego </w:t>
      </w:r>
      <w:r w:rsidR="00F06A29" w:rsidRPr="006D6AA8">
        <w:rPr>
          <w:rFonts w:ascii="Times New Roman" w:hAnsi="Times New Roman" w:cs="Times New Roman"/>
          <w:szCs w:val="24"/>
        </w:rPr>
        <w:t>wniosku</w:t>
      </w:r>
      <w:r w:rsidRPr="006D6AA8">
        <w:rPr>
          <w:rFonts w:ascii="Times New Roman" w:hAnsi="Times New Roman" w:cs="Times New Roman"/>
          <w:szCs w:val="24"/>
        </w:rPr>
        <w:t xml:space="preserve">, </w:t>
      </w:r>
      <w:r w:rsidR="00F06A29" w:rsidRPr="006D6AA8">
        <w:rPr>
          <w:rFonts w:ascii="Times New Roman" w:hAnsi="Times New Roman" w:cs="Times New Roman"/>
          <w:szCs w:val="24"/>
        </w:rPr>
        <w:t>JIP przekaz</w:t>
      </w:r>
      <w:r w:rsidRPr="006D6AA8">
        <w:rPr>
          <w:rFonts w:ascii="Times New Roman" w:hAnsi="Times New Roman" w:cs="Times New Roman"/>
          <w:szCs w:val="24"/>
        </w:rPr>
        <w:t>ywać</w:t>
      </w:r>
      <w:r w:rsidR="00F06A29" w:rsidRPr="006D6AA8">
        <w:rPr>
          <w:rFonts w:ascii="Times New Roman" w:hAnsi="Times New Roman" w:cs="Times New Roman"/>
          <w:szCs w:val="24"/>
        </w:rPr>
        <w:t xml:space="preserve"> je</w:t>
      </w:r>
      <w:r w:rsidRPr="006D6AA8">
        <w:rPr>
          <w:rFonts w:ascii="Times New Roman" w:hAnsi="Times New Roman" w:cs="Times New Roman"/>
          <w:szCs w:val="24"/>
        </w:rPr>
        <w:t xml:space="preserve"> będzie</w:t>
      </w:r>
      <w:r w:rsidR="00F06A29" w:rsidRPr="006D6AA8">
        <w:rPr>
          <w:rFonts w:ascii="Times New Roman" w:hAnsi="Times New Roman" w:cs="Times New Roman"/>
          <w:szCs w:val="24"/>
        </w:rPr>
        <w:t xml:space="preserve"> właściwemu organowi.</w:t>
      </w:r>
    </w:p>
    <w:p w14:paraId="7C6BB2D7" w14:textId="2BF831F6" w:rsidR="0005554D" w:rsidRPr="006D6AA8" w:rsidRDefault="0005554D" w:rsidP="00326252">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 xml:space="preserve">Uwzględniając postanowienia dyrektywy nakładające na JIP obowiązek indywidualnej oceny składanych wniosków o przekazanie danych PNR lub wyników ich przekazania, w art. </w:t>
      </w:r>
      <w:r w:rsidR="00924C25" w:rsidRPr="006D6AA8">
        <w:rPr>
          <w:rFonts w:ascii="Times New Roman" w:eastAsia="Times New Roman" w:hAnsi="Times New Roman" w:cs="Times New Roman"/>
          <w:bCs/>
          <w:sz w:val="24"/>
          <w:szCs w:val="24"/>
        </w:rPr>
        <w:t xml:space="preserve">23 </w:t>
      </w:r>
      <w:r w:rsidRPr="006D6AA8">
        <w:rPr>
          <w:rFonts w:ascii="Times New Roman" w:eastAsia="Times New Roman" w:hAnsi="Times New Roman" w:cs="Times New Roman"/>
          <w:bCs/>
          <w:sz w:val="24"/>
          <w:szCs w:val="24"/>
        </w:rPr>
        <w:t>projektu określone zostały przesłanki odmowy przekazania właściwym organom zgormadzonych przez JIP danych PNR.</w:t>
      </w:r>
    </w:p>
    <w:p w14:paraId="1B4AF64F" w14:textId="7EDBBC83" w:rsidR="0005554D" w:rsidRPr="006D6AA8" w:rsidRDefault="00B27C49" w:rsidP="00326252">
      <w:pPr>
        <w:widowControl/>
        <w:suppressAutoHyphens/>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Projekt przewiduje możliwość przetwarzania danych PNR z wykorzystaniem kryteriów przetwarzania danych PNR.</w:t>
      </w:r>
    </w:p>
    <w:p w14:paraId="46E99A84" w14:textId="553057FF" w:rsidR="00C96B97" w:rsidRPr="006D6AA8" w:rsidRDefault="008D4EEA" w:rsidP="00326252">
      <w:pPr>
        <w:widowControl/>
        <w:autoSpaceDE/>
        <w:autoSpaceDN/>
        <w:adjustRightInd/>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w:t>
      </w:r>
      <w:r w:rsidR="00C96B97" w:rsidRPr="006D6AA8">
        <w:rPr>
          <w:rFonts w:ascii="Times New Roman" w:hAnsi="Times New Roman" w:cs="Times New Roman"/>
          <w:sz w:val="24"/>
          <w:szCs w:val="24"/>
        </w:rPr>
        <w:t xml:space="preserve">godnie z definicją zawartą w projektowanej ustawie, </w:t>
      </w:r>
      <w:r w:rsidRPr="006D6AA8">
        <w:rPr>
          <w:rFonts w:ascii="Times New Roman" w:hAnsi="Times New Roman" w:cs="Times New Roman"/>
          <w:sz w:val="24"/>
          <w:szCs w:val="24"/>
        </w:rPr>
        <w:t xml:space="preserve">kryteria przetwarzania danych PNR </w:t>
      </w:r>
      <w:r w:rsidR="00C96B97" w:rsidRPr="006D6AA8">
        <w:rPr>
          <w:rFonts w:ascii="Times New Roman" w:hAnsi="Times New Roman" w:cs="Times New Roman"/>
          <w:sz w:val="24"/>
          <w:szCs w:val="24"/>
        </w:rPr>
        <w:t>to zbiór odpowiednio dobranych informacji należących do kategorii danych PNR, umożliwiający identyfikację osób w związku z wykonywaniem sprawdzeń pasażerów lotu PNR. Przez stosowne zestawienie informacji, przekazanych np. przez właściwy organ, nastąpi diagnozowanie danych i ich zbieżności z danymi PNR, które będ</w:t>
      </w:r>
      <w:r w:rsidR="008D2A16">
        <w:rPr>
          <w:rFonts w:ascii="Times New Roman" w:hAnsi="Times New Roman" w:cs="Times New Roman"/>
          <w:sz w:val="24"/>
          <w:szCs w:val="24"/>
        </w:rPr>
        <w:t>ą</w:t>
      </w:r>
      <w:r w:rsidR="00C96B97" w:rsidRPr="006D6AA8">
        <w:rPr>
          <w:rFonts w:ascii="Times New Roman" w:hAnsi="Times New Roman" w:cs="Times New Roman"/>
          <w:sz w:val="24"/>
          <w:szCs w:val="24"/>
        </w:rPr>
        <w:t xml:space="preserve"> pozyskiwane od przewoźników lotniczych. Kryteria mogą być ustalone na określony </w:t>
      </w:r>
      <w:r w:rsidR="00C96B97" w:rsidRPr="006D6AA8">
        <w:rPr>
          <w:rFonts w:ascii="Times New Roman" w:hAnsi="Times New Roman" w:cs="Times New Roman"/>
          <w:sz w:val="24"/>
          <w:szCs w:val="24"/>
        </w:rPr>
        <w:lastRenderedPageBreak/>
        <w:t xml:space="preserve">czas i w sposób systemowy z wykorzystaniem KSI PNR będą porównywane z danymi, które w określonych ustawowo terminach będą </w:t>
      </w:r>
      <w:r w:rsidR="00A3613D" w:rsidRPr="006D6AA8">
        <w:rPr>
          <w:rFonts w:ascii="Times New Roman" w:hAnsi="Times New Roman" w:cs="Times New Roman"/>
          <w:sz w:val="24"/>
          <w:szCs w:val="24"/>
        </w:rPr>
        <w:t xml:space="preserve">przekazywane </w:t>
      </w:r>
      <w:r w:rsidR="00C96B97" w:rsidRPr="006D6AA8">
        <w:rPr>
          <w:rFonts w:ascii="Times New Roman" w:hAnsi="Times New Roman" w:cs="Times New Roman"/>
          <w:sz w:val="24"/>
          <w:szCs w:val="24"/>
        </w:rPr>
        <w:t xml:space="preserve">do JIP. </w:t>
      </w:r>
    </w:p>
    <w:p w14:paraId="0AD9900D" w14:textId="3AACBE95" w:rsidR="00C96B97" w:rsidRPr="006D6AA8" w:rsidRDefault="00C96B97" w:rsidP="00326252">
      <w:pPr>
        <w:widowControl/>
        <w:autoSpaceDE/>
        <w:autoSpaceDN/>
        <w:adjustRightInd/>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celu zapobiegania nadmiernemu przetwarzani</w:t>
      </w:r>
      <w:r w:rsidR="008D2A16">
        <w:rPr>
          <w:rFonts w:ascii="Times New Roman" w:hAnsi="Times New Roman" w:cs="Times New Roman"/>
          <w:sz w:val="24"/>
          <w:szCs w:val="24"/>
        </w:rPr>
        <w:t>u</w:t>
      </w:r>
      <w:r w:rsidRPr="006D6AA8">
        <w:rPr>
          <w:rFonts w:ascii="Times New Roman" w:hAnsi="Times New Roman" w:cs="Times New Roman"/>
          <w:sz w:val="24"/>
          <w:szCs w:val="24"/>
        </w:rPr>
        <w:t xml:space="preserve"> danych PNR, </w:t>
      </w:r>
      <w:r w:rsidR="009E6C5A" w:rsidRPr="006D6AA8">
        <w:rPr>
          <w:rFonts w:ascii="Times New Roman" w:hAnsi="Times New Roman" w:cs="Times New Roman"/>
          <w:sz w:val="24"/>
          <w:szCs w:val="24"/>
        </w:rPr>
        <w:t xml:space="preserve">projekt przewiduje, że </w:t>
      </w:r>
      <w:r w:rsidRPr="006D6AA8">
        <w:rPr>
          <w:rFonts w:ascii="Times New Roman" w:hAnsi="Times New Roman" w:cs="Times New Roman"/>
          <w:sz w:val="24"/>
          <w:szCs w:val="24"/>
        </w:rPr>
        <w:t xml:space="preserve">kryteria przetwarzania takich danych </w:t>
      </w:r>
      <w:r w:rsidR="00924C25" w:rsidRPr="006D6AA8">
        <w:rPr>
          <w:rFonts w:ascii="Times New Roman" w:hAnsi="Times New Roman" w:cs="Times New Roman"/>
          <w:sz w:val="24"/>
          <w:szCs w:val="24"/>
        </w:rPr>
        <w:t>będą</w:t>
      </w:r>
      <w:r w:rsidRPr="006D6AA8">
        <w:rPr>
          <w:rFonts w:ascii="Times New Roman" w:hAnsi="Times New Roman" w:cs="Times New Roman"/>
          <w:sz w:val="24"/>
          <w:szCs w:val="24"/>
        </w:rPr>
        <w:t xml:space="preserve"> ukierunkowane, proporcjonalne i</w:t>
      </w:r>
      <w:r w:rsidR="00326252">
        <w:rPr>
          <w:rFonts w:ascii="Times New Roman" w:hAnsi="Times New Roman" w:cs="Times New Roman"/>
          <w:sz w:val="24"/>
          <w:szCs w:val="24"/>
        </w:rPr>
        <w:t> </w:t>
      </w:r>
      <w:r w:rsidRPr="006D6AA8">
        <w:rPr>
          <w:rFonts w:ascii="Times New Roman" w:hAnsi="Times New Roman" w:cs="Times New Roman"/>
          <w:sz w:val="24"/>
          <w:szCs w:val="24"/>
        </w:rPr>
        <w:t xml:space="preserve">szczegółowe. Dodatkowo kryteria nie </w:t>
      </w:r>
      <w:r w:rsidR="00924C25" w:rsidRPr="006D6AA8">
        <w:rPr>
          <w:rFonts w:ascii="Times New Roman" w:hAnsi="Times New Roman" w:cs="Times New Roman"/>
          <w:sz w:val="24"/>
          <w:szCs w:val="24"/>
        </w:rPr>
        <w:t xml:space="preserve">będą mogły </w:t>
      </w:r>
      <w:r w:rsidRPr="006D6AA8">
        <w:rPr>
          <w:rFonts w:ascii="Times New Roman" w:hAnsi="Times New Roman" w:cs="Times New Roman"/>
          <w:sz w:val="24"/>
          <w:szCs w:val="24"/>
        </w:rPr>
        <w:t>opierać się na tzw. danych wrażliwych</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tj. pochodzeniu etnicznym, poglądach politycznych, przekonaniach religijnych lub światopoglądowych, przynależności do związków zawodowych, stanie zdrowia, życiu seksualnym ani orientacji seksualnej danej osoby. Zasady zawarte w</w:t>
      </w:r>
      <w:r w:rsidR="00326252">
        <w:rPr>
          <w:rFonts w:ascii="Times New Roman" w:hAnsi="Times New Roman" w:cs="Times New Roman"/>
          <w:sz w:val="24"/>
          <w:szCs w:val="24"/>
        </w:rPr>
        <w:t> </w:t>
      </w:r>
      <w:r w:rsidRPr="006D6AA8">
        <w:rPr>
          <w:rFonts w:ascii="Times New Roman" w:hAnsi="Times New Roman" w:cs="Times New Roman"/>
          <w:sz w:val="24"/>
          <w:szCs w:val="24"/>
        </w:rPr>
        <w:t xml:space="preserve">projektowanym art. </w:t>
      </w:r>
      <w:r w:rsidR="00001EF4" w:rsidRPr="006D6AA8">
        <w:rPr>
          <w:rFonts w:ascii="Times New Roman" w:hAnsi="Times New Roman" w:cs="Times New Roman"/>
          <w:sz w:val="24"/>
          <w:szCs w:val="24"/>
        </w:rPr>
        <w:t xml:space="preserve">24 </w:t>
      </w:r>
      <w:r w:rsidR="00014DB0" w:rsidRPr="006D6AA8">
        <w:rPr>
          <w:rFonts w:ascii="Times New Roman" w:hAnsi="Times New Roman" w:cs="Times New Roman"/>
          <w:sz w:val="24"/>
          <w:szCs w:val="24"/>
        </w:rPr>
        <w:t>ust. 2</w:t>
      </w:r>
      <w:r w:rsidRPr="006D6AA8">
        <w:rPr>
          <w:rFonts w:ascii="Times New Roman" w:hAnsi="Times New Roman" w:cs="Times New Roman"/>
          <w:sz w:val="24"/>
          <w:szCs w:val="24"/>
        </w:rPr>
        <w:t>, stanowią wytyczne dla organów właściwych w</w:t>
      </w:r>
      <w:r w:rsidR="00326252">
        <w:rPr>
          <w:rFonts w:ascii="Times New Roman" w:hAnsi="Times New Roman" w:cs="Times New Roman"/>
          <w:sz w:val="24"/>
          <w:szCs w:val="24"/>
        </w:rPr>
        <w:t> </w:t>
      </w:r>
      <w:r w:rsidRPr="006D6AA8">
        <w:rPr>
          <w:rFonts w:ascii="Times New Roman" w:hAnsi="Times New Roman" w:cs="Times New Roman"/>
          <w:sz w:val="24"/>
          <w:szCs w:val="24"/>
        </w:rPr>
        <w:t xml:space="preserve">przedmiocie ich tworzenia oraz możliwości identyfikacji osób z wykorzystaniem takich kryteriów. </w:t>
      </w:r>
    </w:p>
    <w:p w14:paraId="46CD8458" w14:textId="576169FF" w:rsidR="00C96B97" w:rsidRPr="006D6AA8" w:rsidRDefault="00014DB0" w:rsidP="00326252">
      <w:pPr>
        <w:widowControl/>
        <w:autoSpaceDE/>
        <w:autoSpaceDN/>
        <w:adjustRightInd/>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projekcie uregulowane</w:t>
      </w:r>
      <w:r w:rsidR="00332373" w:rsidRPr="006D6AA8">
        <w:rPr>
          <w:rFonts w:ascii="Times New Roman" w:hAnsi="Times New Roman" w:cs="Times New Roman"/>
          <w:sz w:val="24"/>
          <w:szCs w:val="24"/>
        </w:rPr>
        <w:t xml:space="preserve"> został</w:t>
      </w:r>
      <w:r w:rsidRPr="006D6AA8">
        <w:rPr>
          <w:rFonts w:ascii="Times New Roman" w:hAnsi="Times New Roman" w:cs="Times New Roman"/>
          <w:sz w:val="24"/>
          <w:szCs w:val="24"/>
        </w:rPr>
        <w:t>y</w:t>
      </w:r>
      <w:r w:rsidR="00332373" w:rsidRPr="006D6AA8">
        <w:rPr>
          <w:rFonts w:ascii="Times New Roman" w:hAnsi="Times New Roman" w:cs="Times New Roman"/>
          <w:sz w:val="24"/>
          <w:szCs w:val="24"/>
        </w:rPr>
        <w:t xml:space="preserve"> </w:t>
      </w:r>
      <w:r w:rsidRPr="006D6AA8">
        <w:rPr>
          <w:rFonts w:ascii="Times New Roman" w:hAnsi="Times New Roman" w:cs="Times New Roman"/>
          <w:sz w:val="24"/>
          <w:szCs w:val="24"/>
        </w:rPr>
        <w:t>za</w:t>
      </w:r>
      <w:r w:rsidR="008D2A16">
        <w:rPr>
          <w:rFonts w:ascii="Times New Roman" w:hAnsi="Times New Roman" w:cs="Times New Roman"/>
          <w:sz w:val="24"/>
          <w:szCs w:val="24"/>
        </w:rPr>
        <w:t>sa</w:t>
      </w:r>
      <w:r w:rsidRPr="006D6AA8">
        <w:rPr>
          <w:rFonts w:ascii="Times New Roman" w:hAnsi="Times New Roman" w:cs="Times New Roman"/>
          <w:sz w:val="24"/>
          <w:szCs w:val="24"/>
        </w:rPr>
        <w:t>dy</w:t>
      </w:r>
      <w:r w:rsidR="00332373" w:rsidRPr="006D6AA8">
        <w:rPr>
          <w:rFonts w:ascii="Times New Roman" w:hAnsi="Times New Roman" w:cs="Times New Roman"/>
          <w:sz w:val="24"/>
          <w:szCs w:val="24"/>
        </w:rPr>
        <w:t xml:space="preserve"> i tryb ustalania, </w:t>
      </w:r>
      <w:r w:rsidRPr="006D6AA8">
        <w:rPr>
          <w:rFonts w:ascii="Times New Roman" w:hAnsi="Times New Roman" w:cs="Times New Roman"/>
          <w:sz w:val="24"/>
          <w:szCs w:val="24"/>
        </w:rPr>
        <w:t>aktualizacji i usu</w:t>
      </w:r>
      <w:r w:rsidR="00332373" w:rsidRPr="006D6AA8">
        <w:rPr>
          <w:rFonts w:ascii="Times New Roman" w:hAnsi="Times New Roman" w:cs="Times New Roman"/>
          <w:sz w:val="24"/>
          <w:szCs w:val="24"/>
        </w:rPr>
        <w:t xml:space="preserve">wania kryteriów </w:t>
      </w:r>
      <w:r w:rsidRPr="006D6AA8">
        <w:rPr>
          <w:rFonts w:ascii="Times New Roman" w:hAnsi="Times New Roman" w:cs="Times New Roman"/>
          <w:sz w:val="24"/>
          <w:szCs w:val="24"/>
        </w:rPr>
        <w:t>przetwarzania</w:t>
      </w:r>
      <w:r w:rsidR="00332373" w:rsidRPr="006D6AA8">
        <w:rPr>
          <w:rFonts w:ascii="Times New Roman" w:hAnsi="Times New Roman" w:cs="Times New Roman"/>
          <w:sz w:val="24"/>
          <w:szCs w:val="24"/>
        </w:rPr>
        <w:t xml:space="preserve"> danych</w:t>
      </w:r>
      <w:r w:rsidRPr="006D6AA8">
        <w:rPr>
          <w:rFonts w:ascii="Times New Roman" w:hAnsi="Times New Roman" w:cs="Times New Roman"/>
          <w:sz w:val="24"/>
          <w:szCs w:val="24"/>
        </w:rPr>
        <w:t xml:space="preserve"> PNR.</w:t>
      </w:r>
    </w:p>
    <w:p w14:paraId="172E5785" w14:textId="4F2C3793" w:rsidR="00E85806" w:rsidRPr="006D6AA8" w:rsidRDefault="002C30B3" w:rsidP="00326252">
      <w:pPr>
        <w:widowControl/>
        <w:autoSpaceDE/>
        <w:autoSpaceDN/>
        <w:adjustRightInd/>
        <w:spacing w:before="120" w:line="360" w:lineRule="auto"/>
        <w:jc w:val="both"/>
        <w:rPr>
          <w:rFonts w:ascii="Times New Roman" w:eastAsia="Calibri" w:hAnsi="Times New Roman" w:cs="Times New Roman"/>
          <w:sz w:val="24"/>
          <w:szCs w:val="24"/>
          <w:lang w:eastAsia="en-US"/>
        </w:rPr>
      </w:pPr>
      <w:r w:rsidRPr="006D6AA8">
        <w:rPr>
          <w:rFonts w:ascii="Times New Roman" w:hAnsi="Times New Roman" w:cs="Times New Roman"/>
          <w:sz w:val="24"/>
          <w:szCs w:val="24"/>
        </w:rPr>
        <w:t>Pr</w:t>
      </w:r>
      <w:r w:rsidR="00293100" w:rsidRPr="006D6AA8">
        <w:rPr>
          <w:rFonts w:ascii="Times New Roman" w:hAnsi="Times New Roman" w:cs="Times New Roman"/>
          <w:sz w:val="24"/>
          <w:szCs w:val="24"/>
        </w:rPr>
        <w:t>zewidzianą</w:t>
      </w:r>
      <w:r w:rsidRPr="006D6AA8">
        <w:rPr>
          <w:rFonts w:ascii="Times New Roman" w:hAnsi="Times New Roman" w:cs="Times New Roman"/>
          <w:sz w:val="24"/>
          <w:szCs w:val="24"/>
        </w:rPr>
        <w:t xml:space="preserve"> w art. </w:t>
      </w:r>
      <w:r w:rsidR="00001EF4" w:rsidRPr="006D6AA8">
        <w:rPr>
          <w:rFonts w:ascii="Times New Roman" w:hAnsi="Times New Roman" w:cs="Times New Roman"/>
          <w:sz w:val="24"/>
          <w:szCs w:val="24"/>
        </w:rPr>
        <w:t xml:space="preserve">24 </w:t>
      </w:r>
      <w:r w:rsidR="00332373" w:rsidRPr="006D6AA8">
        <w:rPr>
          <w:rFonts w:ascii="Times New Roman" w:hAnsi="Times New Roman" w:cs="Times New Roman"/>
          <w:sz w:val="24"/>
          <w:szCs w:val="24"/>
        </w:rPr>
        <w:t>ust. 1</w:t>
      </w:r>
      <w:r w:rsidR="00E85806" w:rsidRPr="006D6AA8">
        <w:rPr>
          <w:rFonts w:ascii="Times New Roman" w:hAnsi="Times New Roman" w:cs="Times New Roman"/>
          <w:sz w:val="24"/>
          <w:szCs w:val="24"/>
        </w:rPr>
        <w:t xml:space="preserve"> projektu</w:t>
      </w:r>
      <w:r w:rsidR="00444F2E" w:rsidRPr="006D6AA8">
        <w:rPr>
          <w:rFonts w:ascii="Times New Roman" w:hAnsi="Times New Roman" w:cs="Times New Roman"/>
          <w:sz w:val="24"/>
          <w:szCs w:val="24"/>
        </w:rPr>
        <w:t xml:space="preserve"> ustawy</w:t>
      </w:r>
      <w:r w:rsidRPr="006D6AA8">
        <w:rPr>
          <w:rFonts w:ascii="Times New Roman" w:hAnsi="Times New Roman" w:cs="Times New Roman"/>
          <w:sz w:val="24"/>
          <w:szCs w:val="24"/>
        </w:rPr>
        <w:t xml:space="preserve"> zasadą jest, że </w:t>
      </w:r>
      <w:r w:rsidR="00293100" w:rsidRPr="006D6AA8">
        <w:rPr>
          <w:rFonts w:ascii="Times New Roman" w:hAnsi="Times New Roman" w:cs="Times New Roman"/>
          <w:sz w:val="24"/>
          <w:szCs w:val="24"/>
        </w:rPr>
        <w:t xml:space="preserve">ustalenie kryteriów przetwarzania danych PNR, </w:t>
      </w:r>
      <w:r w:rsidR="008D4EEA" w:rsidRPr="006D6AA8">
        <w:rPr>
          <w:rFonts w:ascii="Times New Roman" w:hAnsi="Times New Roman" w:cs="Times New Roman"/>
          <w:sz w:val="24"/>
          <w:szCs w:val="24"/>
        </w:rPr>
        <w:t xml:space="preserve">ich </w:t>
      </w:r>
      <w:r w:rsidR="00293100" w:rsidRPr="006D6AA8">
        <w:rPr>
          <w:rFonts w:ascii="Times New Roman" w:hAnsi="Times New Roman" w:cs="Times New Roman"/>
          <w:sz w:val="24"/>
          <w:szCs w:val="24"/>
        </w:rPr>
        <w:t>aktualizacja albo usunięcie przez JIP odbywa</w:t>
      </w:r>
      <w:r w:rsidR="00E85806" w:rsidRPr="006D6AA8">
        <w:rPr>
          <w:rFonts w:ascii="Times New Roman" w:hAnsi="Times New Roman" w:cs="Times New Roman"/>
          <w:sz w:val="24"/>
          <w:szCs w:val="24"/>
        </w:rPr>
        <w:t>ć będzie</w:t>
      </w:r>
      <w:r w:rsidR="00293100" w:rsidRPr="006D6AA8">
        <w:rPr>
          <w:rFonts w:ascii="Times New Roman" w:hAnsi="Times New Roman" w:cs="Times New Roman"/>
          <w:sz w:val="24"/>
          <w:szCs w:val="24"/>
        </w:rPr>
        <w:t xml:space="preserve"> się na wniosek właściwego organu. </w:t>
      </w:r>
      <w:r w:rsidR="00444F2E" w:rsidRPr="006D6AA8">
        <w:rPr>
          <w:rFonts w:ascii="Times New Roman" w:hAnsi="Times New Roman" w:cs="Times New Roman"/>
          <w:sz w:val="24"/>
          <w:szCs w:val="24"/>
        </w:rPr>
        <w:t xml:space="preserve">Rodzaje </w:t>
      </w:r>
      <w:r w:rsidR="00014DB0" w:rsidRPr="006D6AA8">
        <w:rPr>
          <w:rFonts w:ascii="Times New Roman" w:hAnsi="Times New Roman" w:cs="Times New Roman"/>
          <w:sz w:val="24"/>
          <w:szCs w:val="24"/>
        </w:rPr>
        <w:t xml:space="preserve">i elementy </w:t>
      </w:r>
      <w:r w:rsidR="00444F2E" w:rsidRPr="006D6AA8">
        <w:rPr>
          <w:rFonts w:ascii="Times New Roman" w:hAnsi="Times New Roman" w:cs="Times New Roman"/>
          <w:sz w:val="24"/>
          <w:szCs w:val="24"/>
        </w:rPr>
        <w:t xml:space="preserve">wymaganych wniosków określone </w:t>
      </w:r>
      <w:r w:rsidR="00014DB0" w:rsidRPr="006D6AA8">
        <w:rPr>
          <w:rFonts w:ascii="Times New Roman" w:hAnsi="Times New Roman" w:cs="Times New Roman"/>
          <w:sz w:val="24"/>
          <w:szCs w:val="24"/>
        </w:rPr>
        <w:t xml:space="preserve">zostały </w:t>
      </w:r>
      <w:r w:rsidR="00444F2E" w:rsidRPr="006D6AA8">
        <w:rPr>
          <w:rFonts w:ascii="Times New Roman" w:hAnsi="Times New Roman" w:cs="Times New Roman"/>
          <w:sz w:val="24"/>
          <w:szCs w:val="24"/>
        </w:rPr>
        <w:t xml:space="preserve">w art. </w:t>
      </w:r>
      <w:r w:rsidR="00326252">
        <w:rPr>
          <w:rFonts w:ascii="Times New Roman" w:hAnsi="Times New Roman" w:cs="Times New Roman"/>
          <w:sz w:val="24"/>
          <w:szCs w:val="24"/>
        </w:rPr>
        <w:t>25–</w:t>
      </w:r>
      <w:r w:rsidR="00014DB0" w:rsidRPr="006D6AA8">
        <w:rPr>
          <w:rFonts w:ascii="Times New Roman" w:hAnsi="Times New Roman" w:cs="Times New Roman"/>
          <w:sz w:val="24"/>
          <w:szCs w:val="24"/>
        </w:rPr>
        <w:t>2</w:t>
      </w:r>
      <w:r w:rsidR="00514623" w:rsidRPr="006D6AA8">
        <w:rPr>
          <w:rFonts w:ascii="Times New Roman" w:hAnsi="Times New Roman" w:cs="Times New Roman"/>
          <w:sz w:val="24"/>
          <w:szCs w:val="24"/>
        </w:rPr>
        <w:t>7</w:t>
      </w:r>
      <w:r w:rsidR="00444F2E" w:rsidRPr="006D6AA8">
        <w:rPr>
          <w:rFonts w:ascii="Times New Roman" w:hAnsi="Times New Roman" w:cs="Times New Roman"/>
          <w:sz w:val="24"/>
          <w:szCs w:val="24"/>
        </w:rPr>
        <w:t xml:space="preserve"> proj</w:t>
      </w:r>
      <w:r w:rsidR="00EF4A24" w:rsidRPr="006D6AA8">
        <w:rPr>
          <w:rFonts w:ascii="Times New Roman" w:hAnsi="Times New Roman" w:cs="Times New Roman"/>
          <w:sz w:val="24"/>
          <w:szCs w:val="24"/>
        </w:rPr>
        <w:t>ektu.</w:t>
      </w:r>
      <w:r w:rsidR="00444F2E" w:rsidRPr="006D6AA8">
        <w:rPr>
          <w:rFonts w:ascii="Times New Roman" w:hAnsi="Times New Roman" w:cs="Times New Roman"/>
          <w:sz w:val="24"/>
          <w:szCs w:val="24"/>
        </w:rPr>
        <w:t xml:space="preserve"> </w:t>
      </w:r>
      <w:r w:rsidR="00E85806" w:rsidRPr="006D6AA8">
        <w:rPr>
          <w:rFonts w:ascii="Times New Roman" w:hAnsi="Times New Roman" w:cs="Times New Roman"/>
          <w:bCs/>
          <w:sz w:val="24"/>
          <w:szCs w:val="24"/>
        </w:rPr>
        <w:t>W przypadkach oraz na zasadach określonych w ustawie możliwe będzie wystąpienie z wnioskiem</w:t>
      </w:r>
      <w:r w:rsidR="003111FD" w:rsidRPr="006D6AA8">
        <w:rPr>
          <w:rFonts w:ascii="Times New Roman" w:hAnsi="Times New Roman" w:cs="Times New Roman"/>
          <w:bCs/>
          <w:sz w:val="24"/>
          <w:szCs w:val="24"/>
        </w:rPr>
        <w:t xml:space="preserve"> w formie ustnej</w:t>
      </w:r>
      <w:r w:rsidR="00E85806" w:rsidRPr="006D6AA8">
        <w:rPr>
          <w:rFonts w:ascii="Times New Roman" w:hAnsi="Times New Roman" w:cs="Times New Roman"/>
          <w:bCs/>
          <w:sz w:val="24"/>
          <w:szCs w:val="24"/>
        </w:rPr>
        <w:t xml:space="preserve"> o ustalenie kry</w:t>
      </w:r>
      <w:r w:rsidR="003111FD" w:rsidRPr="006D6AA8">
        <w:rPr>
          <w:rFonts w:ascii="Times New Roman" w:hAnsi="Times New Roman" w:cs="Times New Roman"/>
          <w:bCs/>
          <w:sz w:val="24"/>
          <w:szCs w:val="24"/>
        </w:rPr>
        <w:t>teriów przetwarzania danych PNR.</w:t>
      </w:r>
      <w:r w:rsidR="006A7402" w:rsidRPr="006D6AA8">
        <w:rPr>
          <w:rFonts w:ascii="Times New Roman" w:eastAsia="Calibri" w:hAnsi="Times New Roman" w:cs="Times New Roman"/>
          <w:sz w:val="24"/>
          <w:szCs w:val="24"/>
          <w:lang w:eastAsia="en-US"/>
        </w:rPr>
        <w:t xml:space="preserve"> </w:t>
      </w:r>
      <w:r w:rsidR="00EB57FE" w:rsidRPr="006D6AA8">
        <w:rPr>
          <w:rFonts w:ascii="Times New Roman" w:eastAsia="Calibri" w:hAnsi="Times New Roman" w:cs="Times New Roman"/>
          <w:sz w:val="24"/>
          <w:szCs w:val="24"/>
          <w:lang w:eastAsia="en-US"/>
        </w:rPr>
        <w:t>Gwarancje</w:t>
      </w:r>
      <w:r w:rsidR="001A6AA5" w:rsidRPr="006D6AA8">
        <w:rPr>
          <w:rFonts w:ascii="Times New Roman" w:eastAsia="Calibri" w:hAnsi="Times New Roman" w:cs="Times New Roman"/>
          <w:sz w:val="24"/>
          <w:szCs w:val="24"/>
          <w:lang w:eastAsia="en-US"/>
        </w:rPr>
        <w:t xml:space="preserve"> dla formy ustnej takiego wniosku</w:t>
      </w:r>
      <w:r w:rsidR="00EB57FE" w:rsidRPr="006D6AA8">
        <w:rPr>
          <w:rFonts w:ascii="Times New Roman" w:eastAsia="Calibri" w:hAnsi="Times New Roman" w:cs="Times New Roman"/>
          <w:sz w:val="24"/>
          <w:szCs w:val="24"/>
          <w:lang w:eastAsia="en-US"/>
        </w:rPr>
        <w:t xml:space="preserve"> tożsame </w:t>
      </w:r>
      <w:r w:rsidR="001A6AA5" w:rsidRPr="006D6AA8">
        <w:rPr>
          <w:rFonts w:ascii="Times New Roman" w:eastAsia="Calibri" w:hAnsi="Times New Roman" w:cs="Times New Roman"/>
          <w:sz w:val="24"/>
          <w:szCs w:val="24"/>
          <w:lang w:eastAsia="en-US"/>
        </w:rPr>
        <w:t xml:space="preserve">będą </w:t>
      </w:r>
      <w:r w:rsidR="00EB57FE" w:rsidRPr="006D6AA8">
        <w:rPr>
          <w:rFonts w:ascii="Times New Roman" w:eastAsia="Calibri" w:hAnsi="Times New Roman" w:cs="Times New Roman"/>
          <w:sz w:val="24"/>
          <w:szCs w:val="24"/>
          <w:lang w:eastAsia="en-US"/>
        </w:rPr>
        <w:t>z gwarancjami</w:t>
      </w:r>
      <w:r w:rsidR="000B65C8" w:rsidRPr="006D6AA8">
        <w:rPr>
          <w:rFonts w:ascii="Times New Roman" w:eastAsia="Calibri" w:hAnsi="Times New Roman" w:cs="Times New Roman"/>
          <w:sz w:val="24"/>
          <w:szCs w:val="24"/>
          <w:lang w:eastAsia="en-US"/>
        </w:rPr>
        <w:t xml:space="preserve"> przewidzianymi dla </w:t>
      </w:r>
      <w:r w:rsidR="001A6AA5" w:rsidRPr="006D6AA8">
        <w:rPr>
          <w:rFonts w:ascii="Times New Roman" w:eastAsia="Calibri" w:hAnsi="Times New Roman" w:cs="Times New Roman"/>
          <w:sz w:val="24"/>
          <w:szCs w:val="24"/>
          <w:lang w:eastAsia="en-US"/>
        </w:rPr>
        <w:t>formy ustnej</w:t>
      </w:r>
      <w:r w:rsidR="000B65C8" w:rsidRPr="006D6AA8">
        <w:rPr>
          <w:rFonts w:ascii="Times New Roman" w:eastAsia="Calibri" w:hAnsi="Times New Roman" w:cs="Times New Roman"/>
          <w:sz w:val="24"/>
          <w:szCs w:val="24"/>
          <w:lang w:eastAsia="en-US"/>
        </w:rPr>
        <w:t xml:space="preserve"> wniosków o przekazanie danych PNR</w:t>
      </w:r>
      <w:r w:rsidR="008D2A16">
        <w:rPr>
          <w:rFonts w:ascii="Times New Roman" w:eastAsia="Calibri" w:hAnsi="Times New Roman" w:cs="Times New Roman"/>
          <w:sz w:val="24"/>
          <w:szCs w:val="24"/>
          <w:lang w:eastAsia="en-US"/>
        </w:rPr>
        <w:t>.</w:t>
      </w:r>
      <w:r w:rsidR="001C1D27">
        <w:rPr>
          <w:rFonts w:ascii="Times New Roman" w:eastAsia="Calibri" w:hAnsi="Times New Roman" w:cs="Times New Roman"/>
          <w:sz w:val="24"/>
          <w:szCs w:val="24"/>
          <w:lang w:eastAsia="en-US"/>
        </w:rPr>
        <w:t xml:space="preserve"> </w:t>
      </w:r>
      <w:r w:rsidR="000B65C8" w:rsidRPr="006D6AA8">
        <w:rPr>
          <w:rFonts w:ascii="Times New Roman" w:eastAsia="Calibri" w:hAnsi="Times New Roman" w:cs="Times New Roman"/>
          <w:sz w:val="24"/>
          <w:szCs w:val="24"/>
          <w:lang w:eastAsia="en-US"/>
        </w:rPr>
        <w:t xml:space="preserve">Dodatkowo w przypadku kryteriów </w:t>
      </w:r>
      <w:r w:rsidR="006A7402" w:rsidRPr="006D6AA8">
        <w:rPr>
          <w:rFonts w:ascii="Times New Roman" w:eastAsia="Calibri" w:hAnsi="Times New Roman" w:cs="Times New Roman"/>
          <w:sz w:val="24"/>
          <w:szCs w:val="24"/>
          <w:lang w:eastAsia="en-US"/>
        </w:rPr>
        <w:t>JIP będzie m</w:t>
      </w:r>
      <w:r w:rsidR="0002168F" w:rsidRPr="006D6AA8">
        <w:rPr>
          <w:rFonts w:ascii="Times New Roman" w:eastAsia="Calibri" w:hAnsi="Times New Roman" w:cs="Times New Roman"/>
          <w:sz w:val="24"/>
          <w:szCs w:val="24"/>
          <w:lang w:eastAsia="en-US"/>
        </w:rPr>
        <w:t>ogła</w:t>
      </w:r>
      <w:r w:rsidR="006A7402" w:rsidRPr="006D6AA8">
        <w:rPr>
          <w:rFonts w:ascii="Times New Roman" w:eastAsia="Calibri" w:hAnsi="Times New Roman" w:cs="Times New Roman"/>
          <w:sz w:val="24"/>
          <w:szCs w:val="24"/>
          <w:lang w:eastAsia="en-US"/>
        </w:rPr>
        <w:t xml:space="preserve"> wstrzymać stosowanie wnioskowanych kryteriów, jeżeli wniosek w formie ustnej nie zosta</w:t>
      </w:r>
      <w:r w:rsidR="00A3613D" w:rsidRPr="006D6AA8">
        <w:rPr>
          <w:rFonts w:ascii="Times New Roman" w:eastAsia="Calibri" w:hAnsi="Times New Roman" w:cs="Times New Roman"/>
          <w:sz w:val="24"/>
          <w:szCs w:val="24"/>
          <w:lang w:eastAsia="en-US"/>
        </w:rPr>
        <w:t>nie</w:t>
      </w:r>
      <w:r w:rsidR="006A7402" w:rsidRPr="006D6AA8">
        <w:rPr>
          <w:rFonts w:ascii="Times New Roman" w:eastAsia="Calibri" w:hAnsi="Times New Roman" w:cs="Times New Roman"/>
          <w:sz w:val="24"/>
          <w:szCs w:val="24"/>
          <w:lang w:eastAsia="en-US"/>
        </w:rPr>
        <w:t xml:space="preserve"> potwierdzony w ciągu 3 godzin w formie pisemnej przez właściwy organ.</w:t>
      </w:r>
      <w:r w:rsidR="00B27C49" w:rsidRPr="006D6AA8">
        <w:rPr>
          <w:rFonts w:ascii="Times New Roman" w:eastAsia="Calibri" w:hAnsi="Times New Roman" w:cs="Times New Roman"/>
          <w:sz w:val="24"/>
          <w:szCs w:val="24"/>
          <w:lang w:eastAsia="en-US"/>
        </w:rPr>
        <w:t xml:space="preserve"> </w:t>
      </w:r>
    </w:p>
    <w:p w14:paraId="67E052E5" w14:textId="6E5CD75E" w:rsidR="002C30B3" w:rsidRPr="006D6AA8" w:rsidRDefault="00CA6BF7" w:rsidP="00326252">
      <w:pPr>
        <w:widowControl/>
        <w:autoSpaceDE/>
        <w:autoSpaceDN/>
        <w:adjustRightInd/>
        <w:spacing w:before="120" w:line="360" w:lineRule="auto"/>
        <w:jc w:val="both"/>
        <w:rPr>
          <w:rFonts w:ascii="Times New Roman" w:eastAsia="Times New Roman" w:hAnsi="Times New Roman" w:cs="Times New Roman"/>
          <w:sz w:val="24"/>
          <w:szCs w:val="24"/>
        </w:rPr>
      </w:pPr>
      <w:r w:rsidRPr="006D6AA8">
        <w:rPr>
          <w:rFonts w:ascii="Times New Roman" w:hAnsi="Times New Roman" w:cs="Times New Roman"/>
          <w:sz w:val="24"/>
          <w:szCs w:val="24"/>
        </w:rPr>
        <w:t xml:space="preserve">Potrzeba </w:t>
      </w:r>
      <w:r w:rsidR="00E85806" w:rsidRPr="006D6AA8">
        <w:rPr>
          <w:rFonts w:ascii="Times New Roman" w:hAnsi="Times New Roman" w:cs="Times New Roman"/>
          <w:sz w:val="24"/>
          <w:szCs w:val="24"/>
        </w:rPr>
        <w:t>ustalenia</w:t>
      </w:r>
      <w:r w:rsidRPr="006D6AA8">
        <w:rPr>
          <w:rFonts w:ascii="Times New Roman" w:hAnsi="Times New Roman" w:cs="Times New Roman"/>
          <w:sz w:val="24"/>
          <w:szCs w:val="24"/>
        </w:rPr>
        <w:t xml:space="preserve"> nowych kryteriów</w:t>
      </w:r>
      <w:r w:rsidR="00E85806" w:rsidRPr="006D6AA8">
        <w:rPr>
          <w:rFonts w:ascii="Times New Roman" w:hAnsi="Times New Roman" w:cs="Times New Roman"/>
          <w:sz w:val="24"/>
          <w:szCs w:val="24"/>
        </w:rPr>
        <w:t xml:space="preserve"> przetwarzania danych PNR, ich aktualizacji lub usunięcia</w:t>
      </w:r>
      <w:r w:rsidRPr="006D6AA8">
        <w:rPr>
          <w:rFonts w:ascii="Times New Roman" w:hAnsi="Times New Roman" w:cs="Times New Roman"/>
          <w:sz w:val="24"/>
          <w:szCs w:val="24"/>
        </w:rPr>
        <w:t xml:space="preserve"> może być </w:t>
      </w:r>
      <w:r w:rsidR="008D4EEA" w:rsidRPr="006D6AA8">
        <w:rPr>
          <w:rFonts w:ascii="Times New Roman" w:hAnsi="Times New Roman" w:cs="Times New Roman"/>
          <w:sz w:val="24"/>
          <w:szCs w:val="24"/>
        </w:rPr>
        <w:t xml:space="preserve">również </w:t>
      </w:r>
      <w:r w:rsidR="00E85806" w:rsidRPr="006D6AA8">
        <w:rPr>
          <w:rFonts w:ascii="Times New Roman" w:hAnsi="Times New Roman" w:cs="Times New Roman"/>
          <w:sz w:val="24"/>
          <w:szCs w:val="24"/>
        </w:rPr>
        <w:t xml:space="preserve">wynikiem przeprowadzanej przez JIP </w:t>
      </w:r>
      <w:r w:rsidR="003C3382" w:rsidRPr="006D6AA8">
        <w:rPr>
          <w:rFonts w:ascii="Times New Roman" w:eastAsia="Calibri" w:hAnsi="Times New Roman" w:cs="Times New Roman"/>
          <w:sz w:val="24"/>
          <w:szCs w:val="24"/>
          <w:lang w:eastAsia="en-US"/>
        </w:rPr>
        <w:t xml:space="preserve">analizy danych PNR, o której mowa w art. </w:t>
      </w:r>
      <w:r w:rsidR="00014DB0" w:rsidRPr="006D6AA8">
        <w:rPr>
          <w:rFonts w:ascii="Times New Roman" w:eastAsia="Calibri" w:hAnsi="Times New Roman" w:cs="Times New Roman"/>
          <w:sz w:val="24"/>
          <w:szCs w:val="24"/>
          <w:lang w:eastAsia="en-US"/>
        </w:rPr>
        <w:t xml:space="preserve">12 </w:t>
      </w:r>
      <w:r w:rsidR="003C3382" w:rsidRPr="006D6AA8">
        <w:rPr>
          <w:rFonts w:ascii="Times New Roman" w:eastAsia="Calibri" w:hAnsi="Times New Roman" w:cs="Times New Roman"/>
          <w:sz w:val="24"/>
          <w:szCs w:val="24"/>
          <w:lang w:eastAsia="en-US"/>
        </w:rPr>
        <w:t xml:space="preserve">ust. </w:t>
      </w:r>
      <w:r w:rsidR="00014DB0" w:rsidRPr="006D6AA8">
        <w:rPr>
          <w:rFonts w:ascii="Times New Roman" w:eastAsia="Calibri" w:hAnsi="Times New Roman" w:cs="Times New Roman"/>
          <w:sz w:val="24"/>
          <w:szCs w:val="24"/>
          <w:lang w:eastAsia="en-US"/>
        </w:rPr>
        <w:t xml:space="preserve">2 </w:t>
      </w:r>
      <w:r w:rsidR="003C3382" w:rsidRPr="006D6AA8">
        <w:rPr>
          <w:rFonts w:ascii="Times New Roman" w:eastAsia="Calibri" w:hAnsi="Times New Roman" w:cs="Times New Roman"/>
          <w:sz w:val="24"/>
          <w:szCs w:val="24"/>
          <w:lang w:eastAsia="en-US"/>
        </w:rPr>
        <w:t xml:space="preserve">pkt </w:t>
      </w:r>
      <w:r w:rsidR="00014DB0" w:rsidRPr="006D6AA8">
        <w:rPr>
          <w:rFonts w:ascii="Times New Roman" w:eastAsia="Calibri" w:hAnsi="Times New Roman" w:cs="Times New Roman"/>
          <w:sz w:val="24"/>
          <w:szCs w:val="24"/>
          <w:lang w:eastAsia="en-US"/>
        </w:rPr>
        <w:t>7</w:t>
      </w:r>
      <w:r w:rsidR="008D2A16">
        <w:rPr>
          <w:rFonts w:ascii="Times New Roman" w:eastAsia="Calibri" w:hAnsi="Times New Roman" w:cs="Times New Roman"/>
          <w:sz w:val="24"/>
          <w:szCs w:val="24"/>
          <w:lang w:eastAsia="en-US"/>
        </w:rPr>
        <w:t>,</w:t>
      </w:r>
      <w:r w:rsidR="003C3382" w:rsidRPr="006D6AA8">
        <w:rPr>
          <w:rFonts w:ascii="Times New Roman" w:eastAsia="Calibri" w:hAnsi="Times New Roman" w:cs="Times New Roman"/>
          <w:sz w:val="24"/>
          <w:szCs w:val="24"/>
          <w:lang w:eastAsia="en-US"/>
        </w:rPr>
        <w:t xml:space="preserve"> </w:t>
      </w:r>
      <w:r w:rsidR="00E85806" w:rsidRPr="006D6AA8">
        <w:rPr>
          <w:rFonts w:ascii="Times New Roman" w:eastAsia="Calibri" w:hAnsi="Times New Roman" w:cs="Times New Roman"/>
          <w:sz w:val="24"/>
          <w:szCs w:val="24"/>
          <w:lang w:eastAsia="en-US"/>
        </w:rPr>
        <w:t xml:space="preserve">albo </w:t>
      </w:r>
      <w:r w:rsidRPr="006D6AA8">
        <w:rPr>
          <w:rFonts w:ascii="Times New Roman" w:hAnsi="Times New Roman" w:cs="Times New Roman"/>
          <w:sz w:val="24"/>
          <w:szCs w:val="24"/>
        </w:rPr>
        <w:t>okresowych przeglądów</w:t>
      </w:r>
      <w:r w:rsidR="00EF4A24" w:rsidRPr="006D6AA8">
        <w:rPr>
          <w:rFonts w:ascii="Times New Roman" w:hAnsi="Times New Roman" w:cs="Times New Roman"/>
          <w:sz w:val="24"/>
          <w:szCs w:val="24"/>
        </w:rPr>
        <w:t xml:space="preserve"> </w:t>
      </w:r>
      <w:r w:rsidR="00EF4A24" w:rsidRPr="006D6AA8">
        <w:rPr>
          <w:rFonts w:ascii="Times New Roman" w:eastAsia="Calibri" w:hAnsi="Times New Roman" w:cs="Times New Roman"/>
          <w:sz w:val="24"/>
          <w:szCs w:val="24"/>
          <w:lang w:eastAsia="en-US"/>
        </w:rPr>
        <w:t>dokonywanych przez JIP we współpracy</w:t>
      </w:r>
      <w:r w:rsidR="003111FD" w:rsidRPr="006D6AA8">
        <w:rPr>
          <w:rFonts w:ascii="Times New Roman" w:eastAsia="Calibri" w:hAnsi="Times New Roman" w:cs="Times New Roman"/>
          <w:sz w:val="24"/>
          <w:szCs w:val="24"/>
          <w:lang w:eastAsia="en-US"/>
        </w:rPr>
        <w:t xml:space="preserve"> z właściwymi organami</w:t>
      </w:r>
      <w:r w:rsidR="00EF4A24" w:rsidRPr="006D6AA8">
        <w:rPr>
          <w:rFonts w:ascii="Times New Roman" w:eastAsia="Calibri" w:hAnsi="Times New Roman" w:cs="Times New Roman"/>
          <w:sz w:val="24"/>
          <w:szCs w:val="24"/>
          <w:lang w:eastAsia="en-US"/>
        </w:rPr>
        <w:t xml:space="preserve"> na podstawie art. </w:t>
      </w:r>
      <w:r w:rsidR="00514623" w:rsidRPr="006D6AA8">
        <w:rPr>
          <w:rFonts w:ascii="Times New Roman" w:eastAsia="Calibri" w:hAnsi="Times New Roman" w:cs="Times New Roman"/>
          <w:sz w:val="24"/>
          <w:szCs w:val="24"/>
          <w:lang w:eastAsia="en-US"/>
        </w:rPr>
        <w:t xml:space="preserve">29 </w:t>
      </w:r>
      <w:r w:rsidR="00EF4A24" w:rsidRPr="006D6AA8">
        <w:rPr>
          <w:rFonts w:ascii="Times New Roman" w:eastAsia="Calibri" w:hAnsi="Times New Roman" w:cs="Times New Roman"/>
          <w:sz w:val="24"/>
          <w:szCs w:val="24"/>
          <w:lang w:eastAsia="en-US"/>
        </w:rPr>
        <w:t>projektowanej ustawy</w:t>
      </w:r>
      <w:r w:rsidR="003C3382" w:rsidRPr="006D6AA8">
        <w:rPr>
          <w:rFonts w:ascii="Times New Roman" w:hAnsi="Times New Roman" w:cs="Times New Roman"/>
          <w:sz w:val="24"/>
          <w:szCs w:val="24"/>
        </w:rPr>
        <w:t xml:space="preserve">. </w:t>
      </w:r>
      <w:r w:rsidR="00EF4A24" w:rsidRPr="006D6AA8">
        <w:rPr>
          <w:rFonts w:ascii="Times New Roman" w:hAnsi="Times New Roman" w:cs="Times New Roman"/>
          <w:sz w:val="24"/>
          <w:szCs w:val="24"/>
        </w:rPr>
        <w:t>W przypadku zaistnienia takiej potrzeby, zgodnie</w:t>
      </w:r>
      <w:r w:rsidR="003C3382" w:rsidRPr="006D6AA8">
        <w:rPr>
          <w:rFonts w:ascii="Times New Roman" w:hAnsi="Times New Roman" w:cs="Times New Roman"/>
          <w:sz w:val="24"/>
          <w:szCs w:val="24"/>
        </w:rPr>
        <w:t xml:space="preserve"> z art. </w:t>
      </w:r>
      <w:r w:rsidR="00514623" w:rsidRPr="006D6AA8">
        <w:rPr>
          <w:rFonts w:ascii="Times New Roman" w:hAnsi="Times New Roman" w:cs="Times New Roman"/>
          <w:sz w:val="24"/>
          <w:szCs w:val="24"/>
        </w:rPr>
        <w:t xml:space="preserve">28 </w:t>
      </w:r>
      <w:r w:rsidR="003C3382" w:rsidRPr="006D6AA8">
        <w:rPr>
          <w:rFonts w:ascii="Times New Roman" w:hAnsi="Times New Roman" w:cs="Times New Roman"/>
          <w:sz w:val="24"/>
          <w:szCs w:val="24"/>
        </w:rPr>
        <w:t xml:space="preserve">ust. </w:t>
      </w:r>
      <w:r w:rsidR="00391CBD" w:rsidRPr="006D6AA8">
        <w:rPr>
          <w:rFonts w:ascii="Times New Roman" w:hAnsi="Times New Roman" w:cs="Times New Roman"/>
          <w:sz w:val="24"/>
          <w:szCs w:val="24"/>
        </w:rPr>
        <w:t>1</w:t>
      </w:r>
      <w:r w:rsidR="003C3382" w:rsidRPr="006D6AA8">
        <w:rPr>
          <w:rFonts w:ascii="Times New Roman" w:hAnsi="Times New Roman" w:cs="Times New Roman"/>
          <w:sz w:val="24"/>
          <w:szCs w:val="24"/>
        </w:rPr>
        <w:t xml:space="preserve"> i </w:t>
      </w:r>
      <w:r w:rsidR="00EF4A24" w:rsidRPr="006D6AA8">
        <w:rPr>
          <w:rFonts w:ascii="Times New Roman" w:hAnsi="Times New Roman" w:cs="Times New Roman"/>
          <w:sz w:val="24"/>
          <w:szCs w:val="24"/>
        </w:rPr>
        <w:t xml:space="preserve">art. </w:t>
      </w:r>
      <w:r w:rsidR="00514623" w:rsidRPr="006D6AA8">
        <w:rPr>
          <w:rFonts w:ascii="Times New Roman" w:hAnsi="Times New Roman" w:cs="Times New Roman"/>
          <w:sz w:val="24"/>
          <w:szCs w:val="24"/>
        </w:rPr>
        <w:t xml:space="preserve">29 </w:t>
      </w:r>
      <w:r w:rsidR="003111FD" w:rsidRPr="006D6AA8">
        <w:rPr>
          <w:rFonts w:ascii="Times New Roman" w:hAnsi="Times New Roman" w:cs="Times New Roman"/>
          <w:sz w:val="24"/>
          <w:szCs w:val="24"/>
        </w:rPr>
        <w:t>ust. 2</w:t>
      </w:r>
      <w:r w:rsidR="003C3382" w:rsidRPr="006D6AA8">
        <w:rPr>
          <w:rFonts w:ascii="Times New Roman" w:hAnsi="Times New Roman" w:cs="Times New Roman"/>
          <w:sz w:val="24"/>
          <w:szCs w:val="24"/>
        </w:rPr>
        <w:t xml:space="preserve"> </w:t>
      </w:r>
      <w:r w:rsidR="00EF4A24" w:rsidRPr="006D6AA8">
        <w:rPr>
          <w:rFonts w:ascii="Times New Roman" w:hAnsi="Times New Roman" w:cs="Times New Roman"/>
          <w:sz w:val="24"/>
          <w:szCs w:val="24"/>
        </w:rPr>
        <w:t xml:space="preserve">projektu ustawy </w:t>
      </w:r>
      <w:r w:rsidR="003C3382" w:rsidRPr="006D6AA8">
        <w:rPr>
          <w:rFonts w:ascii="Times New Roman" w:hAnsi="Times New Roman" w:cs="Times New Roman"/>
          <w:sz w:val="24"/>
          <w:szCs w:val="24"/>
        </w:rPr>
        <w:t>JIP występować będzie pisemnie do właściwego organu o podjęcie działań, o</w:t>
      </w:r>
      <w:r w:rsidR="00326252">
        <w:rPr>
          <w:rFonts w:ascii="Times New Roman" w:hAnsi="Times New Roman" w:cs="Times New Roman"/>
          <w:sz w:val="24"/>
          <w:szCs w:val="24"/>
        </w:rPr>
        <w:t> </w:t>
      </w:r>
      <w:r w:rsidR="003C3382" w:rsidRPr="006D6AA8">
        <w:rPr>
          <w:rFonts w:ascii="Times New Roman" w:hAnsi="Times New Roman" w:cs="Times New Roman"/>
          <w:sz w:val="24"/>
          <w:szCs w:val="24"/>
        </w:rPr>
        <w:t xml:space="preserve">których mowa w </w:t>
      </w:r>
      <w:r w:rsidR="006C3EC1" w:rsidRPr="006D6AA8">
        <w:rPr>
          <w:rFonts w:ascii="Times New Roman" w:hAnsi="Times New Roman" w:cs="Times New Roman"/>
          <w:sz w:val="24"/>
          <w:szCs w:val="24"/>
        </w:rPr>
        <w:t xml:space="preserve">art. </w:t>
      </w:r>
      <w:r w:rsidR="00514623" w:rsidRPr="006D6AA8">
        <w:rPr>
          <w:rFonts w:ascii="Times New Roman" w:hAnsi="Times New Roman" w:cs="Times New Roman"/>
          <w:sz w:val="24"/>
          <w:szCs w:val="24"/>
        </w:rPr>
        <w:t>25</w:t>
      </w:r>
      <w:r w:rsidR="00326252">
        <w:rPr>
          <w:rFonts w:ascii="Times New Roman" w:hAnsi="Times New Roman" w:cs="Times New Roman"/>
          <w:sz w:val="24"/>
          <w:szCs w:val="24"/>
        </w:rPr>
        <w:t>–</w:t>
      </w:r>
      <w:r w:rsidR="00514623" w:rsidRPr="006D6AA8">
        <w:rPr>
          <w:rFonts w:ascii="Times New Roman" w:hAnsi="Times New Roman" w:cs="Times New Roman"/>
          <w:sz w:val="24"/>
          <w:szCs w:val="24"/>
        </w:rPr>
        <w:t>27</w:t>
      </w:r>
      <w:r w:rsidR="0092500B" w:rsidRPr="006D6AA8">
        <w:rPr>
          <w:rFonts w:ascii="Times New Roman" w:hAnsi="Times New Roman" w:cs="Times New Roman"/>
          <w:sz w:val="24"/>
          <w:szCs w:val="24"/>
        </w:rPr>
        <w:t>,</w:t>
      </w:r>
      <w:r w:rsidR="006C3EC1" w:rsidRPr="006D6AA8">
        <w:rPr>
          <w:rFonts w:ascii="Times New Roman" w:hAnsi="Times New Roman" w:cs="Times New Roman"/>
          <w:sz w:val="24"/>
          <w:szCs w:val="24"/>
        </w:rPr>
        <w:t xml:space="preserve"> tj. o złożenie </w:t>
      </w:r>
      <w:r w:rsidR="00EF4A24" w:rsidRPr="006D6AA8">
        <w:rPr>
          <w:rFonts w:ascii="Times New Roman" w:hAnsi="Times New Roman" w:cs="Times New Roman"/>
          <w:sz w:val="24"/>
          <w:szCs w:val="24"/>
        </w:rPr>
        <w:t>odpowiedniego</w:t>
      </w:r>
      <w:r w:rsidR="006C3EC1" w:rsidRPr="006D6AA8">
        <w:rPr>
          <w:rFonts w:ascii="Times New Roman" w:hAnsi="Times New Roman" w:cs="Times New Roman"/>
          <w:sz w:val="24"/>
          <w:szCs w:val="24"/>
        </w:rPr>
        <w:t xml:space="preserve"> wniosku.</w:t>
      </w:r>
      <w:r w:rsidR="00EF4A24" w:rsidRPr="006D6AA8">
        <w:rPr>
          <w:rFonts w:ascii="Times New Roman" w:hAnsi="Times New Roman" w:cs="Times New Roman"/>
          <w:sz w:val="24"/>
          <w:szCs w:val="24"/>
        </w:rPr>
        <w:t xml:space="preserve"> </w:t>
      </w:r>
      <w:r w:rsidR="006C3EC1" w:rsidRPr="006D6AA8">
        <w:rPr>
          <w:rFonts w:ascii="Times New Roman" w:hAnsi="Times New Roman" w:cs="Times New Roman"/>
          <w:sz w:val="24"/>
          <w:szCs w:val="24"/>
        </w:rPr>
        <w:t xml:space="preserve">Jeżeli na skutek wystąpienia JIP właściwy organ nie uzgodni z JIP potrzeby aktualizacji, usunięcia albo dalszego stosowania danych kryteriów przetwarzania danych PNR, JIP usuwać będzie </w:t>
      </w:r>
      <w:r w:rsidR="006C3EC1" w:rsidRPr="006D6AA8">
        <w:rPr>
          <w:rFonts w:ascii="Times New Roman" w:hAnsi="Times New Roman" w:cs="Times New Roman"/>
          <w:sz w:val="24"/>
          <w:szCs w:val="24"/>
        </w:rPr>
        <w:lastRenderedPageBreak/>
        <w:t xml:space="preserve">stosowane kryteria przetwarzania danych PNR w terminie 7 dni </w:t>
      </w:r>
      <w:r w:rsidR="00EF4A24" w:rsidRPr="006D6AA8">
        <w:rPr>
          <w:rFonts w:ascii="Times New Roman" w:hAnsi="Times New Roman" w:cs="Times New Roman"/>
          <w:sz w:val="24"/>
          <w:szCs w:val="24"/>
        </w:rPr>
        <w:t>od skierowania swojego</w:t>
      </w:r>
      <w:r w:rsidR="006C3EC1" w:rsidRPr="006D6AA8">
        <w:rPr>
          <w:rFonts w:ascii="Times New Roman" w:hAnsi="Times New Roman" w:cs="Times New Roman"/>
          <w:sz w:val="24"/>
          <w:szCs w:val="24"/>
        </w:rPr>
        <w:t xml:space="preserve"> wystąpienia. </w:t>
      </w:r>
    </w:p>
    <w:p w14:paraId="23D90345" w14:textId="3083A692" w:rsidR="008F335D" w:rsidRPr="006D6AA8" w:rsidRDefault="00C62F4F" w:rsidP="00326252">
      <w:pPr>
        <w:widowControl/>
        <w:autoSpaceDE/>
        <w:autoSpaceDN/>
        <w:adjustRightInd/>
        <w:spacing w:before="120" w:line="360" w:lineRule="auto"/>
        <w:jc w:val="both"/>
        <w:rPr>
          <w:rFonts w:ascii="Times New Roman" w:eastAsia="Times New Roman" w:hAnsi="Times New Roman" w:cs="Times New Roman"/>
          <w:sz w:val="24"/>
          <w:szCs w:val="24"/>
        </w:rPr>
      </w:pPr>
      <w:r w:rsidRPr="006D6AA8">
        <w:rPr>
          <w:rFonts w:ascii="Times New Roman" w:eastAsia="Times New Roman" w:hAnsi="Times New Roman" w:cs="Times New Roman"/>
          <w:sz w:val="24"/>
          <w:szCs w:val="24"/>
        </w:rPr>
        <w:t>Przesłanki odmow</w:t>
      </w:r>
      <w:r w:rsidR="002800D1" w:rsidRPr="006D6AA8">
        <w:rPr>
          <w:rFonts w:ascii="Times New Roman" w:eastAsia="Times New Roman" w:hAnsi="Times New Roman" w:cs="Times New Roman"/>
          <w:sz w:val="24"/>
          <w:szCs w:val="24"/>
        </w:rPr>
        <w:t>y</w:t>
      </w:r>
      <w:r w:rsidR="001C1D27">
        <w:rPr>
          <w:rFonts w:ascii="Times New Roman" w:eastAsia="Times New Roman" w:hAnsi="Times New Roman" w:cs="Times New Roman"/>
          <w:sz w:val="24"/>
          <w:szCs w:val="24"/>
        </w:rPr>
        <w:t xml:space="preserve"> </w:t>
      </w:r>
      <w:r w:rsidR="00EF4A24" w:rsidRPr="006D6AA8">
        <w:rPr>
          <w:rFonts w:ascii="Times New Roman" w:eastAsia="Times New Roman" w:hAnsi="Times New Roman" w:cs="Times New Roman"/>
          <w:sz w:val="24"/>
          <w:szCs w:val="24"/>
        </w:rPr>
        <w:t xml:space="preserve">przez JIP </w:t>
      </w:r>
      <w:r w:rsidR="00751DD3" w:rsidRPr="006D6AA8">
        <w:rPr>
          <w:rFonts w:ascii="Times New Roman" w:eastAsia="Times New Roman" w:hAnsi="Times New Roman" w:cs="Times New Roman"/>
          <w:sz w:val="24"/>
          <w:szCs w:val="24"/>
        </w:rPr>
        <w:t xml:space="preserve">ustalenia </w:t>
      </w:r>
      <w:r w:rsidR="002800D1" w:rsidRPr="006D6AA8">
        <w:rPr>
          <w:rFonts w:ascii="Times New Roman" w:eastAsia="Times New Roman" w:hAnsi="Times New Roman" w:cs="Times New Roman"/>
          <w:sz w:val="24"/>
          <w:szCs w:val="24"/>
        </w:rPr>
        <w:t>kryteriów przet</w:t>
      </w:r>
      <w:r w:rsidR="00EF4A24" w:rsidRPr="006D6AA8">
        <w:rPr>
          <w:rFonts w:ascii="Times New Roman" w:eastAsia="Times New Roman" w:hAnsi="Times New Roman" w:cs="Times New Roman"/>
          <w:sz w:val="24"/>
          <w:szCs w:val="24"/>
        </w:rPr>
        <w:t>warzania danych PNR a</w:t>
      </w:r>
      <w:r w:rsidR="002800D1" w:rsidRPr="006D6AA8">
        <w:rPr>
          <w:rFonts w:ascii="Times New Roman" w:eastAsia="Times New Roman" w:hAnsi="Times New Roman" w:cs="Times New Roman"/>
          <w:sz w:val="24"/>
          <w:szCs w:val="24"/>
        </w:rPr>
        <w:t xml:space="preserve">lbo ich </w:t>
      </w:r>
      <w:r w:rsidR="00EF4A24" w:rsidRPr="006D6AA8">
        <w:rPr>
          <w:rFonts w:ascii="Times New Roman" w:eastAsia="Times New Roman" w:hAnsi="Times New Roman" w:cs="Times New Roman"/>
          <w:sz w:val="24"/>
          <w:szCs w:val="24"/>
        </w:rPr>
        <w:t>aktualizacji</w:t>
      </w:r>
      <w:r w:rsidR="002800D1" w:rsidRPr="006D6AA8">
        <w:rPr>
          <w:rFonts w:ascii="Times New Roman" w:eastAsia="Times New Roman" w:hAnsi="Times New Roman" w:cs="Times New Roman"/>
          <w:sz w:val="24"/>
          <w:szCs w:val="24"/>
        </w:rPr>
        <w:t xml:space="preserve"> uregulowane zostały w art. </w:t>
      </w:r>
      <w:r w:rsidR="00514623" w:rsidRPr="006D6AA8">
        <w:rPr>
          <w:rFonts w:ascii="Times New Roman" w:eastAsia="Times New Roman" w:hAnsi="Times New Roman" w:cs="Times New Roman"/>
          <w:sz w:val="24"/>
          <w:szCs w:val="24"/>
        </w:rPr>
        <w:t xml:space="preserve">30 </w:t>
      </w:r>
      <w:r w:rsidR="002800D1" w:rsidRPr="006D6AA8">
        <w:rPr>
          <w:rFonts w:ascii="Times New Roman" w:eastAsia="Times New Roman" w:hAnsi="Times New Roman" w:cs="Times New Roman"/>
          <w:sz w:val="24"/>
          <w:szCs w:val="24"/>
        </w:rPr>
        <w:t>projektowanej ustawy.</w:t>
      </w:r>
      <w:r w:rsidRPr="006D6AA8">
        <w:rPr>
          <w:rFonts w:ascii="Times New Roman" w:eastAsia="Times New Roman" w:hAnsi="Times New Roman" w:cs="Times New Roman"/>
          <w:sz w:val="24"/>
          <w:szCs w:val="24"/>
        </w:rPr>
        <w:t xml:space="preserve"> </w:t>
      </w:r>
    </w:p>
    <w:p w14:paraId="794E6F61" w14:textId="7C99CDE2" w:rsidR="00BF1A39" w:rsidRPr="006D6AA8" w:rsidRDefault="003A121A" w:rsidP="006D6AA8">
      <w:pPr>
        <w:tabs>
          <w:tab w:val="left" w:pos="0"/>
        </w:tabs>
        <w:spacing w:before="120" w:line="360" w:lineRule="auto"/>
        <w:jc w:val="both"/>
        <w:rPr>
          <w:rFonts w:ascii="Times New Roman" w:hAnsi="Times New Roman" w:cs="Times New Roman"/>
          <w:sz w:val="24"/>
          <w:szCs w:val="24"/>
          <w:shd w:val="clear" w:color="auto" w:fill="FFFFFF"/>
        </w:rPr>
      </w:pPr>
      <w:r w:rsidRPr="006D6AA8">
        <w:rPr>
          <w:rFonts w:ascii="Times New Roman" w:hAnsi="Times New Roman" w:cs="Times New Roman"/>
          <w:sz w:val="24"/>
          <w:szCs w:val="24"/>
        </w:rPr>
        <w:t xml:space="preserve">Otrzymane od JIP dane PNR </w:t>
      </w:r>
      <w:r w:rsidR="003111FD" w:rsidRPr="006D6AA8">
        <w:rPr>
          <w:rFonts w:ascii="Times New Roman" w:hAnsi="Times New Roman" w:cs="Times New Roman"/>
          <w:sz w:val="24"/>
          <w:szCs w:val="24"/>
        </w:rPr>
        <w:t>bę</w:t>
      </w:r>
      <w:r w:rsidR="00EE5E11" w:rsidRPr="006D6AA8">
        <w:rPr>
          <w:rFonts w:ascii="Times New Roman" w:hAnsi="Times New Roman" w:cs="Times New Roman"/>
          <w:sz w:val="24"/>
          <w:szCs w:val="24"/>
        </w:rPr>
        <w:t xml:space="preserve">dą mogły </w:t>
      </w:r>
      <w:r w:rsidR="00BF1A39" w:rsidRPr="006D6AA8">
        <w:rPr>
          <w:rFonts w:ascii="Times New Roman" w:hAnsi="Times New Roman" w:cs="Times New Roman"/>
          <w:sz w:val="24"/>
          <w:szCs w:val="24"/>
        </w:rPr>
        <w:t xml:space="preserve">podlegać dalszemu przetwarzaniu przez właściwe organy wyłącznie w celu określonym przez ustawę. </w:t>
      </w:r>
      <w:r w:rsidR="00CC16DA" w:rsidRPr="006D6AA8">
        <w:rPr>
          <w:rFonts w:ascii="Times New Roman" w:hAnsi="Times New Roman" w:cs="Times New Roman"/>
          <w:sz w:val="24"/>
          <w:szCs w:val="24"/>
        </w:rPr>
        <w:t>Jednakże w</w:t>
      </w:r>
      <w:r w:rsidR="00BF1A39" w:rsidRPr="006D6AA8">
        <w:rPr>
          <w:rFonts w:ascii="Times New Roman" w:hAnsi="Times New Roman" w:cs="Times New Roman"/>
          <w:sz w:val="24"/>
          <w:szCs w:val="24"/>
        </w:rPr>
        <w:t xml:space="preserve"> przypadku </w:t>
      </w:r>
      <w:r w:rsidR="00BF1A39" w:rsidRPr="006D6AA8">
        <w:rPr>
          <w:rFonts w:ascii="Times New Roman" w:hAnsi="Times New Roman" w:cs="Times New Roman"/>
          <w:sz w:val="24"/>
          <w:szCs w:val="24"/>
          <w:shd w:val="clear" w:color="auto" w:fill="FFFFFF"/>
        </w:rPr>
        <w:t xml:space="preserve">uzyskania </w:t>
      </w:r>
      <w:r w:rsidR="00CC16DA" w:rsidRPr="006D6AA8">
        <w:rPr>
          <w:rFonts w:ascii="Times New Roman" w:hAnsi="Times New Roman" w:cs="Times New Roman"/>
          <w:sz w:val="24"/>
          <w:szCs w:val="24"/>
          <w:shd w:val="clear" w:color="auto" w:fill="FFFFFF"/>
        </w:rPr>
        <w:t>na podstawie przetwarza</w:t>
      </w:r>
      <w:r w:rsidR="00040AD1" w:rsidRPr="006D6AA8">
        <w:rPr>
          <w:rFonts w:ascii="Times New Roman" w:hAnsi="Times New Roman" w:cs="Times New Roman"/>
          <w:sz w:val="24"/>
          <w:szCs w:val="24"/>
          <w:shd w:val="clear" w:color="auto" w:fill="FFFFFF"/>
        </w:rPr>
        <w:t>nia danych PNR informacji,</w:t>
      </w:r>
      <w:r w:rsidR="00BF1A39" w:rsidRPr="006D6AA8">
        <w:rPr>
          <w:rFonts w:ascii="Times New Roman" w:hAnsi="Times New Roman" w:cs="Times New Roman"/>
          <w:sz w:val="24"/>
          <w:szCs w:val="24"/>
          <w:shd w:val="clear" w:color="auto" w:fill="FFFFFF"/>
        </w:rPr>
        <w:t xml:space="preserve"> uzasadniających podejrzenie popełnienia przestępstw</w:t>
      </w:r>
      <w:r w:rsidR="007E3300" w:rsidRPr="006D6AA8">
        <w:rPr>
          <w:rFonts w:ascii="Times New Roman" w:hAnsi="Times New Roman" w:cs="Times New Roman"/>
          <w:sz w:val="24"/>
          <w:szCs w:val="24"/>
          <w:shd w:val="clear" w:color="auto" w:fill="FFFFFF"/>
        </w:rPr>
        <w:t>a lub przestępstwa skarbowego, ściganego z</w:t>
      </w:r>
      <w:r w:rsidR="00326252">
        <w:rPr>
          <w:rFonts w:ascii="Times New Roman" w:hAnsi="Times New Roman" w:cs="Times New Roman"/>
          <w:sz w:val="24"/>
          <w:szCs w:val="24"/>
          <w:shd w:val="clear" w:color="auto" w:fill="FFFFFF"/>
        </w:rPr>
        <w:t> </w:t>
      </w:r>
      <w:r w:rsidR="007E3300" w:rsidRPr="006D6AA8">
        <w:rPr>
          <w:rFonts w:ascii="Times New Roman" w:hAnsi="Times New Roman" w:cs="Times New Roman"/>
          <w:sz w:val="24"/>
          <w:szCs w:val="24"/>
          <w:shd w:val="clear" w:color="auto" w:fill="FFFFFF"/>
        </w:rPr>
        <w:t>urzędu, innego ni</w:t>
      </w:r>
      <w:r w:rsidR="00BF1A39" w:rsidRPr="006D6AA8">
        <w:rPr>
          <w:rFonts w:ascii="Times New Roman" w:hAnsi="Times New Roman" w:cs="Times New Roman"/>
          <w:sz w:val="24"/>
          <w:szCs w:val="24"/>
          <w:shd w:val="clear" w:color="auto" w:fill="FFFFFF"/>
        </w:rPr>
        <w:t xml:space="preserve">ż określone w </w:t>
      </w:r>
      <w:r w:rsidR="007E3300" w:rsidRPr="006D6AA8">
        <w:rPr>
          <w:rFonts w:ascii="Times New Roman" w:hAnsi="Times New Roman" w:cs="Times New Roman"/>
          <w:sz w:val="24"/>
          <w:szCs w:val="24"/>
          <w:shd w:val="clear" w:color="auto" w:fill="FFFFFF"/>
        </w:rPr>
        <w:t xml:space="preserve">art. 3, </w:t>
      </w:r>
      <w:r w:rsidR="00BF1A39" w:rsidRPr="006D6AA8">
        <w:rPr>
          <w:rFonts w:ascii="Times New Roman" w:hAnsi="Times New Roman" w:cs="Times New Roman"/>
          <w:sz w:val="24"/>
          <w:szCs w:val="24"/>
          <w:shd w:val="clear" w:color="auto" w:fill="FFFFFF"/>
        </w:rPr>
        <w:t xml:space="preserve">właściwe organy </w:t>
      </w:r>
      <w:r w:rsidR="00751DD3" w:rsidRPr="006D6AA8">
        <w:rPr>
          <w:rFonts w:ascii="Times New Roman" w:hAnsi="Times New Roman" w:cs="Times New Roman"/>
          <w:sz w:val="24"/>
          <w:szCs w:val="24"/>
          <w:shd w:val="clear" w:color="auto" w:fill="FFFFFF"/>
        </w:rPr>
        <w:t xml:space="preserve">będą mogły </w:t>
      </w:r>
      <w:r w:rsidR="00BF1A39" w:rsidRPr="006D6AA8">
        <w:rPr>
          <w:rFonts w:ascii="Times New Roman" w:hAnsi="Times New Roman" w:cs="Times New Roman"/>
          <w:sz w:val="24"/>
          <w:szCs w:val="24"/>
          <w:shd w:val="clear" w:color="auto" w:fill="FFFFFF"/>
        </w:rPr>
        <w:t>wykorzystać te informacje dla potrzeb wykrywania i ścigania takich przestępstw.</w:t>
      </w:r>
    </w:p>
    <w:p w14:paraId="2EBB11DC" w14:textId="11D3490F" w:rsidR="00283945" w:rsidRPr="006D6AA8" w:rsidRDefault="00DD707F"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shd w:val="clear" w:color="auto" w:fill="FFFFFF"/>
        </w:rPr>
        <w:t xml:space="preserve">Przepis art. </w:t>
      </w:r>
      <w:r w:rsidR="007767C3" w:rsidRPr="006D6AA8">
        <w:rPr>
          <w:rFonts w:ascii="Times New Roman" w:hAnsi="Times New Roman" w:cs="Times New Roman"/>
          <w:sz w:val="24"/>
          <w:szCs w:val="24"/>
          <w:shd w:val="clear" w:color="auto" w:fill="FFFFFF"/>
        </w:rPr>
        <w:t xml:space="preserve">31 ust. 4 </w:t>
      </w:r>
      <w:r w:rsidRPr="006D6AA8">
        <w:rPr>
          <w:rFonts w:ascii="Times New Roman" w:hAnsi="Times New Roman" w:cs="Times New Roman"/>
          <w:sz w:val="24"/>
          <w:szCs w:val="24"/>
          <w:shd w:val="clear" w:color="auto" w:fill="FFFFFF"/>
        </w:rPr>
        <w:t xml:space="preserve">uwzględnia specyfikę </w:t>
      </w:r>
      <w:r w:rsidR="00AF3CBB" w:rsidRPr="006D6AA8">
        <w:rPr>
          <w:rFonts w:ascii="Times New Roman" w:hAnsi="Times New Roman" w:cs="Times New Roman"/>
          <w:sz w:val="24"/>
          <w:szCs w:val="24"/>
          <w:shd w:val="clear" w:color="auto" w:fill="FFFFFF"/>
        </w:rPr>
        <w:t xml:space="preserve">w zakresie </w:t>
      </w:r>
      <w:r w:rsidRPr="006D6AA8">
        <w:rPr>
          <w:rFonts w:ascii="Times New Roman" w:hAnsi="Times New Roman" w:cs="Times New Roman"/>
          <w:sz w:val="24"/>
          <w:szCs w:val="24"/>
          <w:shd w:val="clear" w:color="auto" w:fill="FFFFFF"/>
        </w:rPr>
        <w:t>struktur</w:t>
      </w:r>
      <w:r w:rsidR="00AF3CBB" w:rsidRPr="006D6AA8">
        <w:rPr>
          <w:rFonts w:ascii="Times New Roman" w:hAnsi="Times New Roman" w:cs="Times New Roman"/>
          <w:sz w:val="24"/>
          <w:szCs w:val="24"/>
          <w:shd w:val="clear" w:color="auto" w:fill="FFFFFF"/>
        </w:rPr>
        <w:t>y</w:t>
      </w:r>
      <w:r w:rsidRPr="006D6AA8">
        <w:rPr>
          <w:rFonts w:ascii="Times New Roman" w:hAnsi="Times New Roman" w:cs="Times New Roman"/>
          <w:sz w:val="24"/>
          <w:szCs w:val="24"/>
          <w:shd w:val="clear" w:color="auto" w:fill="FFFFFF"/>
        </w:rPr>
        <w:t xml:space="preserve"> podmiotów zaliczonych do właściwych organów i umożliwić ma dalsze przetwarzanie danych PNR lub wyników ich przetwarzania </w:t>
      </w:r>
      <w:r w:rsidR="00283945" w:rsidRPr="006D6AA8">
        <w:rPr>
          <w:rFonts w:ascii="Times New Roman" w:hAnsi="Times New Roman" w:cs="Times New Roman"/>
          <w:sz w:val="24"/>
          <w:szCs w:val="24"/>
          <w:shd w:val="clear" w:color="auto" w:fill="FFFFFF"/>
        </w:rPr>
        <w:t xml:space="preserve">również </w:t>
      </w:r>
      <w:r w:rsidRPr="006D6AA8">
        <w:rPr>
          <w:rFonts w:ascii="Times New Roman" w:hAnsi="Times New Roman" w:cs="Times New Roman"/>
          <w:sz w:val="24"/>
          <w:szCs w:val="24"/>
          <w:shd w:val="clear" w:color="auto" w:fill="FFFFFF"/>
        </w:rPr>
        <w:t xml:space="preserve">przez </w:t>
      </w:r>
      <w:r w:rsidR="00AF3CBB" w:rsidRPr="006D6AA8">
        <w:rPr>
          <w:rFonts w:ascii="Times New Roman" w:hAnsi="Times New Roman" w:cs="Times New Roman"/>
          <w:sz w:val="24"/>
          <w:szCs w:val="24"/>
          <w:shd w:val="clear" w:color="auto" w:fill="FFFFFF"/>
        </w:rPr>
        <w:t>osoby zatrudnione lub pełniące służbę w</w:t>
      </w:r>
      <w:r w:rsidR="00326252">
        <w:rPr>
          <w:rFonts w:ascii="Times New Roman" w:hAnsi="Times New Roman" w:cs="Times New Roman"/>
          <w:sz w:val="24"/>
          <w:szCs w:val="24"/>
          <w:shd w:val="clear" w:color="auto" w:fill="FFFFFF"/>
        </w:rPr>
        <w:t> </w:t>
      </w:r>
      <w:r w:rsidRPr="006D6AA8">
        <w:rPr>
          <w:rFonts w:ascii="Times New Roman" w:hAnsi="Times New Roman" w:cs="Times New Roman"/>
          <w:sz w:val="24"/>
          <w:szCs w:val="24"/>
          <w:shd w:val="clear" w:color="auto" w:fill="FFFFFF"/>
        </w:rPr>
        <w:t>jednostk</w:t>
      </w:r>
      <w:r w:rsidR="00AF3CBB" w:rsidRPr="006D6AA8">
        <w:rPr>
          <w:rFonts w:ascii="Times New Roman" w:hAnsi="Times New Roman" w:cs="Times New Roman"/>
          <w:sz w:val="24"/>
          <w:szCs w:val="24"/>
          <w:shd w:val="clear" w:color="auto" w:fill="FFFFFF"/>
        </w:rPr>
        <w:t>ach</w:t>
      </w:r>
      <w:r w:rsidRPr="006D6AA8">
        <w:rPr>
          <w:rFonts w:ascii="Times New Roman" w:hAnsi="Times New Roman" w:cs="Times New Roman"/>
          <w:sz w:val="24"/>
          <w:szCs w:val="24"/>
          <w:shd w:val="clear" w:color="auto" w:fill="FFFFFF"/>
        </w:rPr>
        <w:t xml:space="preserve"> organizacyjn</w:t>
      </w:r>
      <w:r w:rsidR="00AF3CBB" w:rsidRPr="006D6AA8">
        <w:rPr>
          <w:rFonts w:ascii="Times New Roman" w:hAnsi="Times New Roman" w:cs="Times New Roman"/>
          <w:sz w:val="24"/>
          <w:szCs w:val="24"/>
          <w:shd w:val="clear" w:color="auto" w:fill="FFFFFF"/>
        </w:rPr>
        <w:t>ych,</w:t>
      </w:r>
      <w:r w:rsidRPr="006D6AA8">
        <w:rPr>
          <w:rFonts w:ascii="Times New Roman" w:hAnsi="Times New Roman" w:cs="Times New Roman"/>
          <w:sz w:val="24"/>
          <w:szCs w:val="24"/>
          <w:shd w:val="clear" w:color="auto" w:fill="FFFFFF"/>
        </w:rPr>
        <w:t xml:space="preserve"> które nie są</w:t>
      </w:r>
      <w:r w:rsidR="007767C3" w:rsidRPr="006D6AA8">
        <w:rPr>
          <w:rFonts w:ascii="Times New Roman" w:hAnsi="Times New Roman" w:cs="Times New Roman"/>
          <w:sz w:val="24"/>
          <w:szCs w:val="24"/>
          <w:shd w:val="clear" w:color="auto" w:fill="FFFFFF"/>
        </w:rPr>
        <w:t xml:space="preserve"> urzędami </w:t>
      </w:r>
      <w:r w:rsidRPr="006D6AA8">
        <w:rPr>
          <w:rFonts w:ascii="Times New Roman" w:hAnsi="Times New Roman" w:cs="Times New Roman"/>
          <w:sz w:val="24"/>
          <w:szCs w:val="24"/>
          <w:shd w:val="clear" w:color="auto" w:fill="FFFFFF"/>
        </w:rPr>
        <w:t>obsługujący</w:t>
      </w:r>
      <w:r w:rsidR="007767C3" w:rsidRPr="006D6AA8">
        <w:rPr>
          <w:rFonts w:ascii="Times New Roman" w:hAnsi="Times New Roman" w:cs="Times New Roman"/>
          <w:sz w:val="24"/>
          <w:szCs w:val="24"/>
          <w:shd w:val="clear" w:color="auto" w:fill="FFFFFF"/>
        </w:rPr>
        <w:t xml:space="preserve">mi dany </w:t>
      </w:r>
      <w:r w:rsidRPr="006D6AA8">
        <w:rPr>
          <w:rFonts w:ascii="Times New Roman" w:hAnsi="Times New Roman" w:cs="Times New Roman"/>
          <w:sz w:val="24"/>
          <w:szCs w:val="24"/>
          <w:shd w:val="clear" w:color="auto" w:fill="FFFFFF"/>
        </w:rPr>
        <w:t>organ.</w:t>
      </w:r>
      <w:r w:rsidR="000F5BDE" w:rsidRPr="006D6AA8">
        <w:rPr>
          <w:rFonts w:ascii="Times New Roman" w:hAnsi="Times New Roman" w:cs="Times New Roman"/>
          <w:sz w:val="24"/>
          <w:szCs w:val="24"/>
        </w:rPr>
        <w:t xml:space="preserve"> </w:t>
      </w:r>
      <w:r w:rsidR="000F5BDE" w:rsidRPr="006D6AA8">
        <w:rPr>
          <w:rFonts w:ascii="Times New Roman" w:hAnsi="Times New Roman" w:cs="Times New Roman"/>
          <w:sz w:val="24"/>
          <w:szCs w:val="24"/>
          <w:shd w:val="clear" w:color="auto" w:fill="FFFFFF"/>
        </w:rPr>
        <w:t>(np.</w:t>
      </w:r>
      <w:r w:rsidR="00326252">
        <w:rPr>
          <w:rFonts w:ascii="Times New Roman" w:hAnsi="Times New Roman" w:cs="Times New Roman"/>
          <w:sz w:val="24"/>
          <w:szCs w:val="24"/>
          <w:shd w:val="clear" w:color="auto" w:fill="FFFFFF"/>
        </w:rPr>
        <w:t> </w:t>
      </w:r>
      <w:r w:rsidR="000F5BDE" w:rsidRPr="006D6AA8">
        <w:rPr>
          <w:rFonts w:ascii="Times New Roman" w:hAnsi="Times New Roman" w:cs="Times New Roman"/>
          <w:sz w:val="24"/>
          <w:szCs w:val="24"/>
          <w:shd w:val="clear" w:color="auto" w:fill="FFFFFF"/>
        </w:rPr>
        <w:t>w strukturach terenowych danego organu).</w:t>
      </w:r>
      <w:r w:rsidRPr="006D6AA8">
        <w:rPr>
          <w:rFonts w:ascii="Times New Roman" w:hAnsi="Times New Roman" w:cs="Times New Roman"/>
          <w:sz w:val="24"/>
          <w:szCs w:val="24"/>
          <w:shd w:val="clear" w:color="auto" w:fill="FFFFFF"/>
        </w:rPr>
        <w:t xml:space="preserve"> </w:t>
      </w:r>
      <w:r w:rsidR="007767C3" w:rsidRPr="006D6AA8">
        <w:rPr>
          <w:rFonts w:ascii="Times New Roman" w:hAnsi="Times New Roman" w:cs="Times New Roman"/>
          <w:sz w:val="24"/>
          <w:szCs w:val="24"/>
          <w:shd w:val="clear" w:color="auto" w:fill="FFFFFF"/>
        </w:rPr>
        <w:t>Zgodnie z tym przepisem w</w:t>
      </w:r>
      <w:r w:rsidR="00283945" w:rsidRPr="006D6AA8">
        <w:rPr>
          <w:rFonts w:ascii="Times New Roman" w:hAnsi="Times New Roman" w:cs="Times New Roman"/>
          <w:sz w:val="24"/>
          <w:szCs w:val="24"/>
        </w:rPr>
        <w:t>łaściwy organ lub osoba przez niego upoważniona może upoważnić żołnierzy, funkcjonariuszy lub pracowników pełniących służbę lub zatrudnionych w</w:t>
      </w:r>
      <w:r w:rsidR="001C1D27">
        <w:rPr>
          <w:rFonts w:ascii="Times New Roman" w:hAnsi="Times New Roman" w:cs="Times New Roman"/>
          <w:sz w:val="24"/>
          <w:szCs w:val="24"/>
        </w:rPr>
        <w:t xml:space="preserve"> </w:t>
      </w:r>
      <w:r w:rsidR="00283945" w:rsidRPr="006D6AA8">
        <w:rPr>
          <w:rFonts w:ascii="Times New Roman" w:hAnsi="Times New Roman" w:cs="Times New Roman"/>
          <w:sz w:val="24"/>
          <w:szCs w:val="24"/>
        </w:rPr>
        <w:t xml:space="preserve">podległych mu jednostkach organizacyjnych, do przetwarzania danych PNR lub wyników ich przetwarzania. Warunkiem uzyskania </w:t>
      </w:r>
      <w:r w:rsidR="007767C3" w:rsidRPr="006D6AA8">
        <w:rPr>
          <w:rFonts w:ascii="Times New Roman" w:hAnsi="Times New Roman" w:cs="Times New Roman"/>
          <w:sz w:val="24"/>
          <w:szCs w:val="24"/>
        </w:rPr>
        <w:t xml:space="preserve">takiego </w:t>
      </w:r>
      <w:r w:rsidR="00283945" w:rsidRPr="006D6AA8">
        <w:rPr>
          <w:rFonts w:ascii="Times New Roman" w:hAnsi="Times New Roman" w:cs="Times New Roman"/>
          <w:sz w:val="24"/>
          <w:szCs w:val="24"/>
        </w:rPr>
        <w:t>upoważnienia</w:t>
      </w:r>
      <w:r w:rsidR="007767C3" w:rsidRPr="006D6AA8">
        <w:rPr>
          <w:rFonts w:ascii="Times New Roman" w:hAnsi="Times New Roman" w:cs="Times New Roman"/>
          <w:sz w:val="24"/>
          <w:szCs w:val="24"/>
        </w:rPr>
        <w:t xml:space="preserve"> ma być</w:t>
      </w:r>
      <w:r w:rsidR="00283945" w:rsidRPr="006D6AA8">
        <w:rPr>
          <w:rFonts w:ascii="Times New Roman" w:hAnsi="Times New Roman" w:cs="Times New Roman"/>
          <w:sz w:val="24"/>
          <w:szCs w:val="24"/>
        </w:rPr>
        <w:t xml:space="preserve"> ukończenie szkolenia w</w:t>
      </w:r>
      <w:r w:rsidR="001C1D27">
        <w:rPr>
          <w:rFonts w:ascii="Times New Roman" w:hAnsi="Times New Roman" w:cs="Times New Roman"/>
          <w:sz w:val="24"/>
          <w:szCs w:val="24"/>
        </w:rPr>
        <w:t xml:space="preserve"> </w:t>
      </w:r>
      <w:r w:rsidR="00283945" w:rsidRPr="006D6AA8">
        <w:rPr>
          <w:rFonts w:ascii="Times New Roman" w:hAnsi="Times New Roman" w:cs="Times New Roman"/>
          <w:sz w:val="24"/>
          <w:szCs w:val="24"/>
        </w:rPr>
        <w:t>zakresie ochrony danych osobowych.</w:t>
      </w:r>
      <w:r w:rsidR="00FF05C4" w:rsidRPr="006D6AA8">
        <w:rPr>
          <w:rFonts w:ascii="Times New Roman" w:hAnsi="Times New Roman" w:cs="Times New Roman"/>
          <w:sz w:val="24"/>
          <w:szCs w:val="24"/>
        </w:rPr>
        <w:t xml:space="preserve"> Rozwiązanie to ma </w:t>
      </w:r>
      <w:r w:rsidR="00F95827" w:rsidRPr="006D6AA8">
        <w:rPr>
          <w:rFonts w:ascii="Times New Roman" w:hAnsi="Times New Roman" w:cs="Times New Roman"/>
          <w:sz w:val="24"/>
          <w:szCs w:val="24"/>
        </w:rPr>
        <w:t xml:space="preserve">umożliwiać </w:t>
      </w:r>
      <w:r w:rsidR="00FF05C4" w:rsidRPr="006D6AA8">
        <w:rPr>
          <w:rFonts w:ascii="Times New Roman" w:hAnsi="Times New Roman" w:cs="Times New Roman"/>
          <w:sz w:val="24"/>
          <w:szCs w:val="24"/>
        </w:rPr>
        <w:t>sprawne wykorzystywanie danych PNR lub wyników ich przetwarzania</w:t>
      </w:r>
      <w:r w:rsidR="001C1D27">
        <w:rPr>
          <w:rFonts w:ascii="Times New Roman" w:hAnsi="Times New Roman" w:cs="Times New Roman"/>
          <w:sz w:val="24"/>
          <w:szCs w:val="24"/>
        </w:rPr>
        <w:t xml:space="preserve"> </w:t>
      </w:r>
      <w:r w:rsidR="00FF05C4" w:rsidRPr="006D6AA8">
        <w:rPr>
          <w:rFonts w:ascii="Times New Roman" w:hAnsi="Times New Roman" w:cs="Times New Roman"/>
          <w:sz w:val="24"/>
          <w:szCs w:val="24"/>
        </w:rPr>
        <w:t>do prowadzenia spraw w celu zapobiegania przestępczości.</w:t>
      </w:r>
    </w:p>
    <w:p w14:paraId="0DBA77C5" w14:textId="1A05F444" w:rsidR="00B200BA" w:rsidRPr="006D6AA8" w:rsidRDefault="00751DD3"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Projektowana u</w:t>
      </w:r>
      <w:r w:rsidR="00C34B2B" w:rsidRPr="006D6AA8">
        <w:rPr>
          <w:rFonts w:ascii="Times New Roman" w:hAnsi="Times New Roman" w:cs="Times New Roman"/>
          <w:sz w:val="24"/>
          <w:szCs w:val="24"/>
        </w:rPr>
        <w:t>stawa reguluje</w:t>
      </w:r>
      <w:r w:rsidR="00834623" w:rsidRPr="006D6AA8">
        <w:rPr>
          <w:rFonts w:ascii="Times New Roman" w:hAnsi="Times New Roman" w:cs="Times New Roman"/>
          <w:sz w:val="24"/>
          <w:szCs w:val="24"/>
        </w:rPr>
        <w:t xml:space="preserve"> również</w:t>
      </w:r>
      <w:r w:rsidR="00C34B2B" w:rsidRPr="006D6AA8">
        <w:rPr>
          <w:rFonts w:ascii="Times New Roman" w:hAnsi="Times New Roman" w:cs="Times New Roman"/>
          <w:sz w:val="24"/>
          <w:szCs w:val="24"/>
        </w:rPr>
        <w:t xml:space="preserve"> kwestie przechowywania, depersonalizacji i</w:t>
      </w:r>
      <w:r w:rsidR="00326252">
        <w:rPr>
          <w:rFonts w:ascii="Times New Roman" w:hAnsi="Times New Roman" w:cs="Times New Roman"/>
          <w:sz w:val="24"/>
          <w:szCs w:val="24"/>
        </w:rPr>
        <w:t> </w:t>
      </w:r>
      <w:r w:rsidR="00C34B2B" w:rsidRPr="006D6AA8">
        <w:rPr>
          <w:rFonts w:ascii="Times New Roman" w:hAnsi="Times New Roman" w:cs="Times New Roman"/>
          <w:sz w:val="24"/>
          <w:szCs w:val="24"/>
        </w:rPr>
        <w:t xml:space="preserve">usuwania zgromadzonych przez JIP od przewoźników lotniczych danych PNR. </w:t>
      </w:r>
    </w:p>
    <w:p w14:paraId="5113CB48" w14:textId="4591765E" w:rsidR="003B5430" w:rsidRPr="006D6AA8" w:rsidRDefault="00C34B2B"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Projekt ustawy przewiduje, że dane PNR przechowywane będą</w:t>
      </w:r>
      <w:r w:rsidR="00040AD1" w:rsidRPr="006D6AA8">
        <w:rPr>
          <w:rFonts w:ascii="Times New Roman" w:hAnsi="Times New Roman" w:cs="Times New Roman"/>
          <w:sz w:val="24"/>
          <w:szCs w:val="24"/>
        </w:rPr>
        <w:t xml:space="preserve"> </w:t>
      </w:r>
      <w:r w:rsidR="00EE5E11" w:rsidRPr="006D6AA8">
        <w:rPr>
          <w:rFonts w:ascii="Times New Roman" w:hAnsi="Times New Roman" w:cs="Times New Roman"/>
          <w:sz w:val="24"/>
          <w:szCs w:val="24"/>
        </w:rPr>
        <w:t xml:space="preserve">przez JIP </w:t>
      </w:r>
      <w:r w:rsidR="006F2024" w:rsidRPr="006D6AA8">
        <w:rPr>
          <w:rFonts w:ascii="Times New Roman" w:hAnsi="Times New Roman" w:cs="Times New Roman"/>
          <w:sz w:val="24"/>
          <w:szCs w:val="24"/>
        </w:rPr>
        <w:t>przez</w:t>
      </w:r>
      <w:r w:rsidR="00E33B53" w:rsidRPr="006D6AA8">
        <w:rPr>
          <w:rFonts w:ascii="Times New Roman" w:hAnsi="Times New Roman" w:cs="Times New Roman"/>
          <w:sz w:val="24"/>
          <w:szCs w:val="24"/>
        </w:rPr>
        <w:t xml:space="preserve"> pię</w:t>
      </w:r>
      <w:r w:rsidR="00AE62F1" w:rsidRPr="006D6AA8">
        <w:rPr>
          <w:rFonts w:ascii="Times New Roman" w:hAnsi="Times New Roman" w:cs="Times New Roman"/>
          <w:sz w:val="24"/>
          <w:szCs w:val="24"/>
        </w:rPr>
        <w:t>ć lat od dnia ich zgromadzenia,</w:t>
      </w:r>
      <w:r w:rsidR="00C87B75" w:rsidRPr="006D6AA8">
        <w:rPr>
          <w:rFonts w:ascii="Times New Roman" w:eastAsia="Calibri" w:hAnsi="Times New Roman" w:cs="Times New Roman"/>
          <w:sz w:val="24"/>
          <w:szCs w:val="24"/>
          <w:lang w:eastAsia="en-US"/>
        </w:rPr>
        <w:t xml:space="preserve"> a po upływie tego okresu, będą podlegać niezwłocznemu trwałemu usunięciu w sposób zautomatyzowany przy wykorzystaniu KSI PNR.</w:t>
      </w:r>
    </w:p>
    <w:p w14:paraId="7F6A6A7C" w14:textId="75383D4C" w:rsidR="00C34B2B" w:rsidRPr="006D6AA8" w:rsidRDefault="00057BBF"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Pozytywne wyniki sprawdzeń</w:t>
      </w:r>
      <w:r w:rsidR="00B12099" w:rsidRPr="006D6AA8">
        <w:rPr>
          <w:rFonts w:ascii="Times New Roman" w:hAnsi="Times New Roman" w:cs="Times New Roman"/>
          <w:sz w:val="24"/>
          <w:szCs w:val="24"/>
        </w:rPr>
        <w:t xml:space="preserve">, </w:t>
      </w:r>
      <w:r w:rsidRPr="006D6AA8">
        <w:rPr>
          <w:rFonts w:ascii="Times New Roman" w:hAnsi="Times New Roman" w:cs="Times New Roman"/>
          <w:sz w:val="24"/>
          <w:szCs w:val="24"/>
        </w:rPr>
        <w:t xml:space="preserve">o których </w:t>
      </w:r>
      <w:r w:rsidR="00AB2528" w:rsidRPr="006D6AA8">
        <w:rPr>
          <w:rFonts w:ascii="Times New Roman" w:hAnsi="Times New Roman" w:cs="Times New Roman"/>
          <w:sz w:val="24"/>
          <w:szCs w:val="24"/>
        </w:rPr>
        <w:t>mowa w art. 1</w:t>
      </w:r>
      <w:r w:rsidR="00516675" w:rsidRPr="006D6AA8">
        <w:rPr>
          <w:rFonts w:ascii="Times New Roman" w:hAnsi="Times New Roman" w:cs="Times New Roman"/>
          <w:sz w:val="24"/>
          <w:szCs w:val="24"/>
        </w:rPr>
        <w:t>9</w:t>
      </w:r>
      <w:r w:rsidRPr="006D6AA8">
        <w:rPr>
          <w:rFonts w:ascii="Times New Roman" w:hAnsi="Times New Roman" w:cs="Times New Roman"/>
          <w:sz w:val="24"/>
          <w:szCs w:val="24"/>
        </w:rPr>
        <w:t xml:space="preserve">, </w:t>
      </w:r>
      <w:r w:rsidR="00A60952" w:rsidRPr="006D6AA8">
        <w:rPr>
          <w:rFonts w:ascii="Times New Roman" w:hAnsi="Times New Roman" w:cs="Times New Roman"/>
          <w:sz w:val="24"/>
          <w:szCs w:val="24"/>
        </w:rPr>
        <w:t>które</w:t>
      </w:r>
      <w:r w:rsidR="00EC6AB9" w:rsidRPr="006D6AA8">
        <w:rPr>
          <w:rFonts w:ascii="Times New Roman" w:hAnsi="Times New Roman" w:cs="Times New Roman"/>
          <w:sz w:val="24"/>
          <w:szCs w:val="24"/>
        </w:rPr>
        <w:t xml:space="preserve"> </w:t>
      </w:r>
      <w:r w:rsidR="00326252">
        <w:rPr>
          <w:rFonts w:ascii="Times New Roman" w:hAnsi="Times New Roman" w:cs="Times New Roman"/>
          <w:sz w:val="24"/>
          <w:szCs w:val="24"/>
        </w:rPr>
        <w:t>–</w:t>
      </w:r>
      <w:r w:rsidR="00A60952" w:rsidRPr="006D6AA8">
        <w:rPr>
          <w:rFonts w:ascii="Times New Roman" w:hAnsi="Times New Roman" w:cs="Times New Roman"/>
          <w:sz w:val="24"/>
          <w:szCs w:val="24"/>
        </w:rPr>
        <w:t xml:space="preserve"> </w:t>
      </w:r>
      <w:r w:rsidRPr="006D6AA8">
        <w:rPr>
          <w:rFonts w:ascii="Times New Roman" w:hAnsi="Times New Roman" w:cs="Times New Roman"/>
          <w:sz w:val="24"/>
          <w:szCs w:val="24"/>
        </w:rPr>
        <w:t>po dokonaniu</w:t>
      </w:r>
      <w:r w:rsidR="00B12099" w:rsidRPr="006D6AA8">
        <w:rPr>
          <w:rFonts w:ascii="Times New Roman" w:hAnsi="Times New Roman" w:cs="Times New Roman"/>
          <w:sz w:val="24"/>
          <w:szCs w:val="24"/>
        </w:rPr>
        <w:t xml:space="preserve"> </w:t>
      </w:r>
      <w:r w:rsidRPr="006D6AA8">
        <w:rPr>
          <w:rFonts w:ascii="Times New Roman" w:hAnsi="Times New Roman" w:cs="Times New Roman"/>
          <w:sz w:val="24"/>
          <w:szCs w:val="24"/>
        </w:rPr>
        <w:t>indywidualnej oceny</w:t>
      </w:r>
      <w:r w:rsidR="00144326" w:rsidRPr="006D6AA8">
        <w:rPr>
          <w:rFonts w:ascii="Times New Roman" w:hAnsi="Times New Roman" w:cs="Times New Roman"/>
          <w:sz w:val="24"/>
          <w:szCs w:val="24"/>
        </w:rPr>
        <w:t xml:space="preserve"> przez JIP </w:t>
      </w:r>
      <w:r w:rsidR="00326252">
        <w:rPr>
          <w:rFonts w:ascii="Times New Roman" w:hAnsi="Times New Roman" w:cs="Times New Roman"/>
          <w:sz w:val="24"/>
          <w:szCs w:val="24"/>
        </w:rPr>
        <w:t>–</w:t>
      </w:r>
      <w:r w:rsidR="00EC6AB9" w:rsidRPr="006D6AA8">
        <w:rPr>
          <w:rFonts w:ascii="Times New Roman" w:hAnsi="Times New Roman" w:cs="Times New Roman"/>
          <w:sz w:val="24"/>
          <w:szCs w:val="24"/>
        </w:rPr>
        <w:t xml:space="preserve"> </w:t>
      </w:r>
      <w:r w:rsidR="00A60952" w:rsidRPr="006D6AA8">
        <w:rPr>
          <w:rFonts w:ascii="Times New Roman" w:hAnsi="Times New Roman" w:cs="Times New Roman"/>
          <w:sz w:val="24"/>
          <w:szCs w:val="24"/>
        </w:rPr>
        <w:t>podlegać będą przekazaniu właściwym organom,</w:t>
      </w:r>
      <w:r w:rsidR="001C1D27">
        <w:rPr>
          <w:rFonts w:ascii="Times New Roman" w:hAnsi="Times New Roman" w:cs="Times New Roman"/>
          <w:sz w:val="24"/>
          <w:szCs w:val="24"/>
        </w:rPr>
        <w:t xml:space="preserve"> </w:t>
      </w:r>
      <w:r w:rsidR="00E33B53" w:rsidRPr="006D6AA8">
        <w:rPr>
          <w:rFonts w:ascii="Times New Roman" w:hAnsi="Times New Roman" w:cs="Times New Roman"/>
          <w:sz w:val="24"/>
          <w:szCs w:val="24"/>
        </w:rPr>
        <w:t>przechowywane</w:t>
      </w:r>
      <w:r w:rsidR="00A60952" w:rsidRPr="006D6AA8">
        <w:rPr>
          <w:rFonts w:ascii="Times New Roman" w:hAnsi="Times New Roman" w:cs="Times New Roman"/>
          <w:sz w:val="24"/>
          <w:szCs w:val="24"/>
        </w:rPr>
        <w:t xml:space="preserve"> będą</w:t>
      </w:r>
      <w:r w:rsidR="00E33B53" w:rsidRPr="006D6AA8">
        <w:rPr>
          <w:rFonts w:ascii="Times New Roman" w:hAnsi="Times New Roman" w:cs="Times New Roman"/>
          <w:sz w:val="24"/>
          <w:szCs w:val="24"/>
        </w:rPr>
        <w:t xml:space="preserve"> przez JIP wyłącznie przez okres niezbędny do </w:t>
      </w:r>
      <w:r w:rsidR="00A60952" w:rsidRPr="006D6AA8">
        <w:rPr>
          <w:rFonts w:ascii="Times New Roman" w:hAnsi="Times New Roman" w:cs="Times New Roman"/>
          <w:sz w:val="24"/>
          <w:szCs w:val="24"/>
        </w:rPr>
        <w:t>ich przekazania</w:t>
      </w:r>
      <w:r w:rsidR="00B12099" w:rsidRPr="006D6AA8">
        <w:rPr>
          <w:rFonts w:ascii="Times New Roman" w:hAnsi="Times New Roman" w:cs="Times New Roman"/>
          <w:sz w:val="24"/>
          <w:szCs w:val="24"/>
        </w:rPr>
        <w:t>,</w:t>
      </w:r>
      <w:r w:rsidR="00A60952" w:rsidRPr="006D6AA8">
        <w:rPr>
          <w:rFonts w:ascii="Times New Roman" w:hAnsi="Times New Roman" w:cs="Times New Roman"/>
          <w:sz w:val="24"/>
          <w:szCs w:val="24"/>
        </w:rPr>
        <w:t xml:space="preserve"> a</w:t>
      </w:r>
      <w:r w:rsidR="00326252">
        <w:rPr>
          <w:rFonts w:ascii="Times New Roman" w:hAnsi="Times New Roman" w:cs="Times New Roman"/>
          <w:sz w:val="24"/>
          <w:szCs w:val="24"/>
        </w:rPr>
        <w:t> </w:t>
      </w:r>
      <w:r w:rsidR="00A60952" w:rsidRPr="006D6AA8">
        <w:rPr>
          <w:rFonts w:ascii="Times New Roman" w:hAnsi="Times New Roman" w:cs="Times New Roman"/>
          <w:sz w:val="24"/>
          <w:szCs w:val="24"/>
        </w:rPr>
        <w:t>następnie będą one n</w:t>
      </w:r>
      <w:r w:rsidR="00902271" w:rsidRPr="006D6AA8">
        <w:rPr>
          <w:rFonts w:ascii="Times New Roman" w:hAnsi="Times New Roman" w:cs="Times New Roman"/>
          <w:sz w:val="24"/>
          <w:szCs w:val="24"/>
        </w:rPr>
        <w:t>iezwłocznie usuwa</w:t>
      </w:r>
      <w:r w:rsidR="00A60952" w:rsidRPr="006D6AA8">
        <w:rPr>
          <w:rFonts w:ascii="Times New Roman" w:hAnsi="Times New Roman" w:cs="Times New Roman"/>
          <w:sz w:val="24"/>
          <w:szCs w:val="24"/>
        </w:rPr>
        <w:t>ne przez</w:t>
      </w:r>
      <w:r w:rsidR="00902271" w:rsidRPr="006D6AA8">
        <w:rPr>
          <w:rFonts w:ascii="Times New Roman" w:hAnsi="Times New Roman" w:cs="Times New Roman"/>
          <w:sz w:val="24"/>
          <w:szCs w:val="24"/>
        </w:rPr>
        <w:t xml:space="preserve"> JIP</w:t>
      </w:r>
      <w:r w:rsidR="00A60952" w:rsidRPr="006D6AA8">
        <w:rPr>
          <w:rFonts w:ascii="Times New Roman" w:hAnsi="Times New Roman" w:cs="Times New Roman"/>
          <w:sz w:val="24"/>
          <w:szCs w:val="24"/>
        </w:rPr>
        <w:t>. N</w:t>
      </w:r>
      <w:r w:rsidR="00902271" w:rsidRPr="006D6AA8">
        <w:rPr>
          <w:rFonts w:ascii="Times New Roman" w:hAnsi="Times New Roman" w:cs="Times New Roman"/>
          <w:sz w:val="24"/>
          <w:szCs w:val="24"/>
        </w:rPr>
        <w:t>iezwłoczn</w:t>
      </w:r>
      <w:r w:rsidR="00A60952" w:rsidRPr="006D6AA8">
        <w:rPr>
          <w:rFonts w:ascii="Times New Roman" w:hAnsi="Times New Roman" w:cs="Times New Roman"/>
          <w:sz w:val="24"/>
          <w:szCs w:val="24"/>
        </w:rPr>
        <w:t>emu</w:t>
      </w:r>
      <w:r w:rsidR="00902271" w:rsidRPr="006D6AA8">
        <w:rPr>
          <w:rFonts w:ascii="Times New Roman" w:hAnsi="Times New Roman" w:cs="Times New Roman"/>
          <w:sz w:val="24"/>
          <w:szCs w:val="24"/>
        </w:rPr>
        <w:t xml:space="preserve"> usu</w:t>
      </w:r>
      <w:r w:rsidR="00A60952" w:rsidRPr="006D6AA8">
        <w:rPr>
          <w:rFonts w:ascii="Times New Roman" w:hAnsi="Times New Roman" w:cs="Times New Roman"/>
          <w:sz w:val="24"/>
          <w:szCs w:val="24"/>
        </w:rPr>
        <w:t xml:space="preserve">nięciu przez JIP podlegać </w:t>
      </w:r>
      <w:r w:rsidR="00144326" w:rsidRPr="006D6AA8">
        <w:rPr>
          <w:rFonts w:ascii="Times New Roman" w:hAnsi="Times New Roman" w:cs="Times New Roman"/>
          <w:sz w:val="24"/>
          <w:szCs w:val="24"/>
        </w:rPr>
        <w:t>będą</w:t>
      </w:r>
      <w:r w:rsidR="00902271" w:rsidRPr="006D6AA8">
        <w:rPr>
          <w:rFonts w:ascii="Times New Roman" w:hAnsi="Times New Roman" w:cs="Times New Roman"/>
          <w:sz w:val="24"/>
          <w:szCs w:val="24"/>
        </w:rPr>
        <w:t xml:space="preserve"> </w:t>
      </w:r>
      <w:r w:rsidR="00144326" w:rsidRPr="006D6AA8">
        <w:rPr>
          <w:rFonts w:ascii="Times New Roman" w:hAnsi="Times New Roman" w:cs="Times New Roman"/>
          <w:sz w:val="24"/>
          <w:szCs w:val="24"/>
        </w:rPr>
        <w:t xml:space="preserve">pozytywne wyniki sprawdzeń, które nie będą podlegać przekazaniu </w:t>
      </w:r>
      <w:r w:rsidR="00144326" w:rsidRPr="006D6AA8">
        <w:rPr>
          <w:rFonts w:ascii="Times New Roman" w:hAnsi="Times New Roman" w:cs="Times New Roman"/>
          <w:sz w:val="24"/>
          <w:szCs w:val="24"/>
        </w:rPr>
        <w:lastRenderedPageBreak/>
        <w:t xml:space="preserve">właściwym organom. Z tym, że </w:t>
      </w:r>
      <w:r w:rsidR="00902271" w:rsidRPr="006D6AA8">
        <w:rPr>
          <w:rFonts w:ascii="Times New Roman" w:hAnsi="Times New Roman" w:cs="Times New Roman"/>
          <w:sz w:val="24"/>
          <w:szCs w:val="24"/>
        </w:rPr>
        <w:t xml:space="preserve">wyniki </w:t>
      </w:r>
      <w:r w:rsidR="00144326" w:rsidRPr="006D6AA8">
        <w:rPr>
          <w:rFonts w:ascii="Times New Roman" w:hAnsi="Times New Roman" w:cs="Times New Roman"/>
          <w:sz w:val="24"/>
          <w:szCs w:val="24"/>
        </w:rPr>
        <w:t xml:space="preserve">te będą mogły być przechowywane przez JIP </w:t>
      </w:r>
      <w:r w:rsidR="00E33B53" w:rsidRPr="006D6AA8">
        <w:rPr>
          <w:rFonts w:ascii="Times New Roman" w:hAnsi="Times New Roman" w:cs="Times New Roman"/>
          <w:sz w:val="24"/>
          <w:szCs w:val="24"/>
        </w:rPr>
        <w:t>w</w:t>
      </w:r>
      <w:r w:rsidR="00326252">
        <w:rPr>
          <w:rFonts w:ascii="Times New Roman" w:hAnsi="Times New Roman" w:cs="Times New Roman"/>
          <w:sz w:val="24"/>
          <w:szCs w:val="24"/>
        </w:rPr>
        <w:t> </w:t>
      </w:r>
      <w:r w:rsidR="00E33B53" w:rsidRPr="006D6AA8">
        <w:rPr>
          <w:rFonts w:ascii="Times New Roman" w:hAnsi="Times New Roman" w:cs="Times New Roman"/>
          <w:sz w:val="24"/>
          <w:szCs w:val="24"/>
        </w:rPr>
        <w:t>celu zapobiegania wynikom fałszywie pozytywnym, dopóki dane PNR nie zostaną usunięt</w:t>
      </w:r>
      <w:r w:rsidR="00B12099" w:rsidRPr="006D6AA8">
        <w:rPr>
          <w:rFonts w:ascii="Times New Roman" w:hAnsi="Times New Roman" w:cs="Times New Roman"/>
          <w:sz w:val="24"/>
          <w:szCs w:val="24"/>
        </w:rPr>
        <w:t>e na ogólnych zasadach</w:t>
      </w:r>
      <w:r w:rsidR="00E33B53" w:rsidRPr="006D6AA8">
        <w:rPr>
          <w:rFonts w:ascii="Times New Roman" w:hAnsi="Times New Roman" w:cs="Times New Roman"/>
          <w:sz w:val="24"/>
          <w:szCs w:val="24"/>
        </w:rPr>
        <w:t xml:space="preserve">. </w:t>
      </w:r>
    </w:p>
    <w:p w14:paraId="30841561" w14:textId="10183804" w:rsidR="00AF4B1B" w:rsidRPr="006D6AA8" w:rsidRDefault="00B200BA" w:rsidP="00326252">
      <w:pPr>
        <w:spacing w:before="120" w:line="360" w:lineRule="auto"/>
        <w:jc w:val="both"/>
        <w:rPr>
          <w:rFonts w:ascii="Times New Roman" w:hAnsi="Times New Roman" w:cs="Times New Roman"/>
          <w:sz w:val="24"/>
          <w:szCs w:val="24"/>
        </w:rPr>
      </w:pPr>
      <w:r w:rsidRPr="006D6AA8">
        <w:rPr>
          <w:rFonts w:ascii="Times New Roman" w:eastAsia="Calibri" w:hAnsi="Times New Roman" w:cs="Times New Roman"/>
          <w:sz w:val="24"/>
          <w:szCs w:val="24"/>
          <w:lang w:eastAsia="en-US"/>
        </w:rPr>
        <w:t>Projekt przewiduje, że o</w:t>
      </w:r>
      <w:r w:rsidR="00AB2528" w:rsidRPr="006D6AA8">
        <w:rPr>
          <w:rFonts w:ascii="Times New Roman" w:eastAsia="Calibri" w:hAnsi="Times New Roman" w:cs="Times New Roman"/>
          <w:sz w:val="24"/>
          <w:szCs w:val="24"/>
          <w:lang w:eastAsia="en-US"/>
        </w:rPr>
        <w:t xml:space="preserve">kreślone w </w:t>
      </w:r>
      <w:r w:rsidRPr="006D6AA8">
        <w:rPr>
          <w:rFonts w:ascii="Times New Roman" w:eastAsia="Calibri" w:hAnsi="Times New Roman" w:cs="Times New Roman"/>
          <w:sz w:val="24"/>
          <w:szCs w:val="24"/>
          <w:lang w:eastAsia="en-US"/>
        </w:rPr>
        <w:t xml:space="preserve">art. </w:t>
      </w:r>
      <w:r w:rsidR="00B12099" w:rsidRPr="006D6AA8">
        <w:rPr>
          <w:rFonts w:ascii="Times New Roman" w:eastAsia="Calibri" w:hAnsi="Times New Roman" w:cs="Times New Roman"/>
          <w:sz w:val="24"/>
          <w:szCs w:val="24"/>
          <w:lang w:eastAsia="en-US"/>
        </w:rPr>
        <w:t xml:space="preserve">33 </w:t>
      </w:r>
      <w:r w:rsidRPr="006D6AA8">
        <w:rPr>
          <w:rFonts w:ascii="Times New Roman" w:eastAsia="Calibri" w:hAnsi="Times New Roman" w:cs="Times New Roman"/>
          <w:sz w:val="24"/>
          <w:szCs w:val="24"/>
          <w:lang w:eastAsia="en-US"/>
        </w:rPr>
        <w:t xml:space="preserve">ust. 1 </w:t>
      </w:r>
      <w:r w:rsidR="00AB2528" w:rsidRPr="006D6AA8">
        <w:rPr>
          <w:rFonts w:ascii="Times New Roman" w:eastAsia="Calibri" w:hAnsi="Times New Roman" w:cs="Times New Roman"/>
          <w:sz w:val="24"/>
          <w:szCs w:val="24"/>
          <w:lang w:eastAsia="en-US"/>
        </w:rPr>
        <w:t xml:space="preserve">dane PNR mogące służyć do bezpośredniej identyfikacji pasażera, po upływie 6 miesięcy od </w:t>
      </w:r>
      <w:r w:rsidR="00B12099" w:rsidRPr="006D6AA8">
        <w:rPr>
          <w:rFonts w:ascii="Times New Roman" w:eastAsia="Calibri" w:hAnsi="Times New Roman" w:cs="Times New Roman"/>
          <w:sz w:val="24"/>
          <w:szCs w:val="24"/>
          <w:lang w:eastAsia="en-US"/>
        </w:rPr>
        <w:t>dnia i</w:t>
      </w:r>
      <w:r w:rsidR="00AB2528" w:rsidRPr="006D6AA8">
        <w:rPr>
          <w:rFonts w:ascii="Times New Roman" w:eastAsia="Calibri" w:hAnsi="Times New Roman" w:cs="Times New Roman"/>
          <w:sz w:val="24"/>
          <w:szCs w:val="24"/>
          <w:lang w:eastAsia="en-US"/>
        </w:rPr>
        <w:t xml:space="preserve">ch zgromadzenia w KSI PNR, poddawane będą depersonalizacji przez uczynienie </w:t>
      </w:r>
      <w:r w:rsidR="0005603A" w:rsidRPr="006D6AA8">
        <w:rPr>
          <w:rFonts w:ascii="Times New Roman" w:eastAsia="Calibri" w:hAnsi="Times New Roman" w:cs="Times New Roman"/>
          <w:sz w:val="24"/>
          <w:szCs w:val="24"/>
          <w:lang w:eastAsia="en-US"/>
        </w:rPr>
        <w:t xml:space="preserve">ich </w:t>
      </w:r>
      <w:r w:rsidR="00AB2528" w:rsidRPr="006D6AA8">
        <w:rPr>
          <w:rFonts w:ascii="Times New Roman" w:eastAsia="Calibri" w:hAnsi="Times New Roman" w:cs="Times New Roman"/>
          <w:sz w:val="24"/>
          <w:szCs w:val="24"/>
          <w:lang w:eastAsia="en-US"/>
        </w:rPr>
        <w:t>niewidocznymi, dla osób przetwarzających dane PNR w KSI PNR</w:t>
      </w:r>
      <w:r w:rsidR="0005603A" w:rsidRPr="006D6AA8">
        <w:rPr>
          <w:rFonts w:ascii="Times New Roman" w:eastAsia="Calibri" w:hAnsi="Times New Roman" w:cs="Times New Roman"/>
          <w:sz w:val="24"/>
          <w:szCs w:val="24"/>
          <w:lang w:eastAsia="en-US"/>
        </w:rPr>
        <w:t>.</w:t>
      </w:r>
      <w:r w:rsidR="0053614F" w:rsidRPr="006D6AA8">
        <w:rPr>
          <w:rFonts w:ascii="Times New Roman" w:hAnsi="Times New Roman" w:cs="Times New Roman"/>
          <w:sz w:val="24"/>
          <w:szCs w:val="24"/>
        </w:rPr>
        <w:t xml:space="preserve"> </w:t>
      </w:r>
    </w:p>
    <w:p w14:paraId="14AEB4F8" w14:textId="13B85CBD" w:rsidR="0005603A" w:rsidRPr="006D6AA8" w:rsidRDefault="0005603A"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Ujawnienie danych</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które uległy depersonalizacji</w:t>
      </w:r>
      <w:r w:rsidR="008D2A16">
        <w:rPr>
          <w:rFonts w:ascii="Times New Roman" w:hAnsi="Times New Roman" w:cs="Times New Roman"/>
          <w:sz w:val="24"/>
          <w:szCs w:val="24"/>
        </w:rPr>
        <w:t>,</w:t>
      </w:r>
      <w:r w:rsidRPr="006D6AA8">
        <w:rPr>
          <w:rFonts w:ascii="Times New Roman" w:hAnsi="Times New Roman" w:cs="Times New Roman"/>
          <w:sz w:val="24"/>
          <w:szCs w:val="24"/>
        </w:rPr>
        <w:t xml:space="preserve"> będzie dopuszczalne po uzyskaniu zgody </w:t>
      </w:r>
      <w:r w:rsidR="00B644F6" w:rsidRPr="006D6AA8">
        <w:rPr>
          <w:rFonts w:ascii="Times New Roman" w:hAnsi="Times New Roman" w:cs="Times New Roman"/>
          <w:sz w:val="24"/>
          <w:szCs w:val="24"/>
        </w:rPr>
        <w:t xml:space="preserve">określonego </w:t>
      </w:r>
      <w:r w:rsidRPr="006D6AA8">
        <w:rPr>
          <w:rFonts w:ascii="Times New Roman" w:hAnsi="Times New Roman" w:cs="Times New Roman"/>
          <w:sz w:val="24"/>
          <w:szCs w:val="24"/>
        </w:rPr>
        <w:t>organu.</w:t>
      </w:r>
    </w:p>
    <w:p w14:paraId="5634E74E" w14:textId="39014513" w:rsidR="007C594F" w:rsidRPr="006D6AA8" w:rsidRDefault="00AF4B1B"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zakresie katalogu organów właściwych do wydania zgody na ujawnienie</w:t>
      </w:r>
      <w:r w:rsidR="00EE5E11" w:rsidRPr="006D6AA8">
        <w:rPr>
          <w:rFonts w:ascii="Times New Roman" w:hAnsi="Times New Roman" w:cs="Times New Roman"/>
          <w:sz w:val="24"/>
          <w:szCs w:val="24"/>
        </w:rPr>
        <w:t xml:space="preserve"> zdepersonalizowanych danych PNR </w:t>
      </w:r>
      <w:r w:rsidRPr="006D6AA8">
        <w:rPr>
          <w:rFonts w:ascii="Times New Roman" w:hAnsi="Times New Roman" w:cs="Times New Roman"/>
          <w:sz w:val="24"/>
          <w:szCs w:val="24"/>
        </w:rPr>
        <w:t xml:space="preserve">w projektowanej </w:t>
      </w:r>
      <w:r w:rsidR="007C08C6" w:rsidRPr="006D6AA8">
        <w:rPr>
          <w:rFonts w:ascii="Times New Roman" w:hAnsi="Times New Roman" w:cs="Times New Roman"/>
          <w:sz w:val="24"/>
          <w:szCs w:val="24"/>
        </w:rPr>
        <w:t xml:space="preserve">ustawie </w:t>
      </w:r>
      <w:r w:rsidRPr="006D6AA8">
        <w:rPr>
          <w:rFonts w:ascii="Times New Roman" w:hAnsi="Times New Roman" w:cs="Times New Roman"/>
          <w:sz w:val="24"/>
          <w:szCs w:val="24"/>
        </w:rPr>
        <w:t xml:space="preserve">przewidziano dwa oddzielne tryby </w:t>
      </w:r>
      <w:r w:rsidR="00E81CBB" w:rsidRPr="006D6AA8">
        <w:rPr>
          <w:rFonts w:ascii="Times New Roman" w:hAnsi="Times New Roman" w:cs="Times New Roman"/>
          <w:sz w:val="24"/>
          <w:szCs w:val="24"/>
        </w:rPr>
        <w:t xml:space="preserve">ujawniania </w:t>
      </w:r>
      <w:r w:rsidRPr="006D6AA8">
        <w:rPr>
          <w:rFonts w:ascii="Times New Roman" w:hAnsi="Times New Roman" w:cs="Times New Roman"/>
          <w:sz w:val="24"/>
          <w:szCs w:val="24"/>
        </w:rPr>
        <w:t>danych</w:t>
      </w:r>
      <w:r w:rsidR="00E81CBB" w:rsidRPr="006D6AA8">
        <w:rPr>
          <w:rFonts w:ascii="Times New Roman" w:hAnsi="Times New Roman" w:cs="Times New Roman"/>
          <w:sz w:val="24"/>
          <w:szCs w:val="24"/>
        </w:rPr>
        <w:t>. PNR, które zostały poddane depersonalizacji i</w:t>
      </w:r>
      <w:r w:rsidR="00326252">
        <w:rPr>
          <w:rFonts w:ascii="Times New Roman" w:hAnsi="Times New Roman" w:cs="Times New Roman"/>
          <w:sz w:val="24"/>
          <w:szCs w:val="24"/>
        </w:rPr>
        <w:t> </w:t>
      </w:r>
      <w:r w:rsidRPr="006D6AA8">
        <w:rPr>
          <w:rFonts w:ascii="Times New Roman" w:hAnsi="Times New Roman" w:cs="Times New Roman"/>
          <w:sz w:val="24"/>
          <w:szCs w:val="24"/>
        </w:rPr>
        <w:t xml:space="preserve">rozróżniono je ze względu na organ wydający zgodę na </w:t>
      </w:r>
      <w:r w:rsidR="00B200BA" w:rsidRPr="006D6AA8">
        <w:rPr>
          <w:rFonts w:ascii="Times New Roman" w:hAnsi="Times New Roman" w:cs="Times New Roman"/>
          <w:sz w:val="24"/>
          <w:szCs w:val="24"/>
        </w:rPr>
        <w:t>ujawnienie</w:t>
      </w:r>
      <w:r w:rsidRPr="006D6AA8">
        <w:rPr>
          <w:rFonts w:ascii="Times New Roman" w:hAnsi="Times New Roman" w:cs="Times New Roman"/>
          <w:sz w:val="24"/>
          <w:szCs w:val="24"/>
        </w:rPr>
        <w:t xml:space="preserve"> takich danych w</w:t>
      </w:r>
      <w:r w:rsidR="00326252">
        <w:rPr>
          <w:rFonts w:ascii="Times New Roman" w:hAnsi="Times New Roman" w:cs="Times New Roman"/>
          <w:sz w:val="24"/>
          <w:szCs w:val="24"/>
        </w:rPr>
        <w:t> </w:t>
      </w:r>
      <w:r w:rsidRPr="006D6AA8">
        <w:rPr>
          <w:rFonts w:ascii="Times New Roman" w:hAnsi="Times New Roman" w:cs="Times New Roman"/>
          <w:sz w:val="24"/>
          <w:szCs w:val="24"/>
        </w:rPr>
        <w:t>zależności</w:t>
      </w:r>
      <w:r w:rsidR="00B200BA" w:rsidRPr="006D6AA8">
        <w:rPr>
          <w:rFonts w:ascii="Times New Roman" w:hAnsi="Times New Roman" w:cs="Times New Roman"/>
          <w:sz w:val="24"/>
          <w:szCs w:val="24"/>
        </w:rPr>
        <w:t>,</w:t>
      </w:r>
      <w:r w:rsidRPr="006D6AA8">
        <w:rPr>
          <w:rFonts w:ascii="Times New Roman" w:hAnsi="Times New Roman" w:cs="Times New Roman"/>
          <w:sz w:val="24"/>
          <w:szCs w:val="24"/>
        </w:rPr>
        <w:t xml:space="preserve"> czy dotyczy to sprawy krajowej</w:t>
      </w:r>
      <w:r w:rsidR="00B200BA" w:rsidRPr="006D6AA8">
        <w:rPr>
          <w:rFonts w:ascii="Times New Roman" w:hAnsi="Times New Roman" w:cs="Times New Roman"/>
          <w:sz w:val="24"/>
          <w:szCs w:val="24"/>
        </w:rPr>
        <w:t>,</w:t>
      </w:r>
      <w:r w:rsidRPr="006D6AA8">
        <w:rPr>
          <w:rFonts w:ascii="Times New Roman" w:hAnsi="Times New Roman" w:cs="Times New Roman"/>
          <w:sz w:val="24"/>
          <w:szCs w:val="24"/>
        </w:rPr>
        <w:t xml:space="preserve"> czy też wniosku zagranicznego.</w:t>
      </w:r>
    </w:p>
    <w:p w14:paraId="50DB5577" w14:textId="1348ABC3" w:rsidR="0005603A" w:rsidRPr="006D6AA8" w:rsidRDefault="007C594F"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przypadku wniosków o ujawnienie danych PNR składanych w sprawach prowadzonych przez polskie organy przewiduje się, że</w:t>
      </w:r>
      <w:r w:rsidR="0005603A" w:rsidRPr="006D6AA8">
        <w:rPr>
          <w:rFonts w:ascii="Times New Roman" w:hAnsi="Times New Roman" w:cs="Times New Roman"/>
          <w:sz w:val="24"/>
          <w:szCs w:val="24"/>
        </w:rPr>
        <w:t xml:space="preserve"> zgoda będzie wydawana</w:t>
      </w:r>
      <w:r w:rsidR="00CB4344" w:rsidRPr="006D6AA8">
        <w:rPr>
          <w:rFonts w:ascii="Times New Roman" w:hAnsi="Times New Roman" w:cs="Times New Roman"/>
          <w:sz w:val="24"/>
          <w:szCs w:val="24"/>
        </w:rPr>
        <w:t xml:space="preserve"> przez</w:t>
      </w:r>
      <w:r w:rsidR="0005603A" w:rsidRPr="006D6AA8">
        <w:rPr>
          <w:rFonts w:ascii="Times New Roman" w:hAnsi="Times New Roman" w:cs="Times New Roman"/>
          <w:sz w:val="24"/>
          <w:szCs w:val="24"/>
        </w:rPr>
        <w:t>:</w:t>
      </w:r>
    </w:p>
    <w:p w14:paraId="58216AF3" w14:textId="05B5F7FA" w:rsidR="000635F8" w:rsidRPr="006D6AA8" w:rsidRDefault="000635F8" w:rsidP="00326252">
      <w:pPr>
        <w:spacing w:line="360" w:lineRule="auto"/>
        <w:ind w:left="426" w:hanging="426"/>
        <w:jc w:val="both"/>
        <w:rPr>
          <w:rFonts w:ascii="Times New Roman" w:hAnsi="Times New Roman" w:cs="Times New Roman"/>
          <w:bCs/>
          <w:sz w:val="24"/>
          <w:szCs w:val="24"/>
        </w:rPr>
      </w:pPr>
      <w:r w:rsidRPr="006D6AA8">
        <w:rPr>
          <w:rFonts w:ascii="Times New Roman" w:hAnsi="Times New Roman" w:cs="Times New Roman"/>
          <w:bCs/>
          <w:sz w:val="24"/>
          <w:szCs w:val="24"/>
        </w:rPr>
        <w:t>1)</w:t>
      </w:r>
      <w:r w:rsidRPr="006D6AA8">
        <w:rPr>
          <w:rFonts w:ascii="Times New Roman" w:hAnsi="Times New Roman" w:cs="Times New Roman"/>
          <w:bCs/>
          <w:sz w:val="24"/>
          <w:szCs w:val="24"/>
        </w:rPr>
        <w:tab/>
        <w:t>w przypadku</w:t>
      </w:r>
      <w:r w:rsidR="00326252">
        <w:rPr>
          <w:rFonts w:ascii="Times New Roman" w:hAnsi="Times New Roman" w:cs="Times New Roman"/>
          <w:bCs/>
          <w:sz w:val="24"/>
          <w:szCs w:val="24"/>
        </w:rPr>
        <w:t xml:space="preserve"> postępowania przed sądem –</w:t>
      </w:r>
      <w:r w:rsidR="00CB4344" w:rsidRPr="006D6AA8">
        <w:rPr>
          <w:rFonts w:ascii="Times New Roman" w:hAnsi="Times New Roman" w:cs="Times New Roman"/>
          <w:bCs/>
          <w:sz w:val="24"/>
          <w:szCs w:val="24"/>
        </w:rPr>
        <w:t xml:space="preserve"> sąd</w:t>
      </w:r>
      <w:r w:rsidRPr="006D6AA8">
        <w:rPr>
          <w:rFonts w:ascii="Times New Roman" w:hAnsi="Times New Roman" w:cs="Times New Roman"/>
          <w:bCs/>
          <w:sz w:val="24"/>
          <w:szCs w:val="24"/>
        </w:rPr>
        <w:t xml:space="preserve"> prowadząc</w:t>
      </w:r>
      <w:r w:rsidR="00CB4344" w:rsidRPr="006D6AA8">
        <w:rPr>
          <w:rFonts w:ascii="Times New Roman" w:hAnsi="Times New Roman" w:cs="Times New Roman"/>
          <w:bCs/>
          <w:sz w:val="24"/>
          <w:szCs w:val="24"/>
        </w:rPr>
        <w:t>y</w:t>
      </w:r>
      <w:r w:rsidRPr="006D6AA8">
        <w:rPr>
          <w:rFonts w:ascii="Times New Roman" w:hAnsi="Times New Roman" w:cs="Times New Roman"/>
          <w:bCs/>
          <w:sz w:val="24"/>
          <w:szCs w:val="24"/>
        </w:rPr>
        <w:t xml:space="preserve"> takie postępowanie; </w:t>
      </w:r>
    </w:p>
    <w:p w14:paraId="1510C200" w14:textId="77777777" w:rsidR="000635F8" w:rsidRPr="006D6AA8" w:rsidRDefault="000635F8" w:rsidP="00326252">
      <w:pPr>
        <w:spacing w:line="360" w:lineRule="auto"/>
        <w:ind w:left="426" w:hanging="426"/>
        <w:jc w:val="both"/>
        <w:rPr>
          <w:rFonts w:ascii="Times New Roman" w:hAnsi="Times New Roman" w:cs="Times New Roman"/>
          <w:bCs/>
          <w:sz w:val="24"/>
          <w:szCs w:val="24"/>
        </w:rPr>
      </w:pPr>
      <w:r w:rsidRPr="006D6AA8">
        <w:rPr>
          <w:rFonts w:ascii="Times New Roman" w:hAnsi="Times New Roman" w:cs="Times New Roman"/>
          <w:bCs/>
          <w:sz w:val="24"/>
          <w:szCs w:val="24"/>
        </w:rPr>
        <w:t>2)</w:t>
      </w:r>
      <w:r w:rsidRPr="006D6AA8">
        <w:rPr>
          <w:rFonts w:ascii="Times New Roman" w:hAnsi="Times New Roman" w:cs="Times New Roman"/>
          <w:bCs/>
          <w:sz w:val="24"/>
          <w:szCs w:val="24"/>
        </w:rPr>
        <w:tab/>
        <w:t xml:space="preserve">w przypadku postępowania przygotowawczego – prokuratora prowadzącego lub nadzorującego takie postępowanie; </w:t>
      </w:r>
    </w:p>
    <w:p w14:paraId="46E0FDBD" w14:textId="63AB25EB" w:rsidR="0005603A" w:rsidRPr="006D6AA8" w:rsidRDefault="000635F8" w:rsidP="00326252">
      <w:pPr>
        <w:spacing w:line="360" w:lineRule="auto"/>
        <w:ind w:left="426" w:hanging="426"/>
        <w:jc w:val="both"/>
        <w:rPr>
          <w:rFonts w:ascii="Times New Roman" w:hAnsi="Times New Roman" w:cs="Times New Roman"/>
          <w:bCs/>
          <w:sz w:val="24"/>
          <w:szCs w:val="24"/>
        </w:rPr>
      </w:pPr>
      <w:r w:rsidRPr="006D6AA8">
        <w:rPr>
          <w:rFonts w:ascii="Times New Roman" w:hAnsi="Times New Roman" w:cs="Times New Roman"/>
          <w:bCs/>
          <w:sz w:val="24"/>
          <w:szCs w:val="24"/>
        </w:rPr>
        <w:t xml:space="preserve">3) </w:t>
      </w:r>
      <w:r w:rsidR="001F044F" w:rsidRPr="006D6AA8">
        <w:rPr>
          <w:rFonts w:ascii="Times New Roman" w:hAnsi="Times New Roman" w:cs="Times New Roman"/>
          <w:bCs/>
          <w:sz w:val="24"/>
          <w:szCs w:val="24"/>
        </w:rPr>
        <w:tab/>
      </w:r>
      <w:r w:rsidRPr="006D6AA8">
        <w:rPr>
          <w:rFonts w:ascii="Times New Roman" w:hAnsi="Times New Roman" w:cs="Times New Roman"/>
          <w:bCs/>
          <w:sz w:val="24"/>
          <w:szCs w:val="24"/>
        </w:rPr>
        <w:t>w przypadku czynn</w:t>
      </w:r>
      <w:r w:rsidR="00326252">
        <w:rPr>
          <w:rFonts w:ascii="Times New Roman" w:hAnsi="Times New Roman" w:cs="Times New Roman"/>
          <w:bCs/>
          <w:sz w:val="24"/>
          <w:szCs w:val="24"/>
        </w:rPr>
        <w:t>ości operacyjno-rozpoznawczych –</w:t>
      </w:r>
      <w:r w:rsidRPr="006D6AA8">
        <w:rPr>
          <w:rFonts w:ascii="Times New Roman" w:hAnsi="Times New Roman" w:cs="Times New Roman"/>
          <w:bCs/>
          <w:sz w:val="24"/>
          <w:szCs w:val="24"/>
        </w:rPr>
        <w:t xml:space="preserve"> prokuratora okręgowego właściwego ze względu na siedzibę organu wykonującego te czynności</w:t>
      </w:r>
      <w:r w:rsidR="00890169" w:rsidRPr="006D6AA8">
        <w:rPr>
          <w:rFonts w:ascii="Times New Roman" w:hAnsi="Times New Roman" w:cs="Times New Roman"/>
          <w:bCs/>
          <w:sz w:val="24"/>
          <w:szCs w:val="24"/>
        </w:rPr>
        <w:t>.</w:t>
      </w:r>
      <w:r w:rsidR="0005603A" w:rsidRPr="006D6AA8">
        <w:rPr>
          <w:rFonts w:ascii="Times New Roman" w:hAnsi="Times New Roman" w:cs="Times New Roman"/>
          <w:bCs/>
          <w:sz w:val="24"/>
          <w:szCs w:val="24"/>
        </w:rPr>
        <w:t xml:space="preserve"> </w:t>
      </w:r>
    </w:p>
    <w:p w14:paraId="7BAB3F11" w14:textId="3815C8B0" w:rsidR="00890169" w:rsidRPr="006D6AA8" w:rsidRDefault="009D0B7C"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Możliwość wydania zgody na ujawnienie danych, które uległy depersonalizacji została uzależniona od etapu prowadzonego postepowania ka</w:t>
      </w:r>
      <w:r w:rsidR="00326252">
        <w:rPr>
          <w:rFonts w:ascii="Times New Roman" w:hAnsi="Times New Roman" w:cs="Times New Roman"/>
          <w:bCs/>
          <w:sz w:val="24"/>
          <w:szCs w:val="24"/>
        </w:rPr>
        <w:t>rnego oraz czynności operacyjno</w:t>
      </w:r>
      <w:r w:rsidR="00326252">
        <w:rPr>
          <w:rFonts w:ascii="Times New Roman" w:hAnsi="Times New Roman" w:cs="Times New Roman"/>
          <w:bCs/>
          <w:sz w:val="24"/>
          <w:szCs w:val="24"/>
        </w:rPr>
        <w:noBreakHyphen/>
      </w:r>
      <w:r w:rsidRPr="006D6AA8">
        <w:rPr>
          <w:rFonts w:ascii="Times New Roman" w:hAnsi="Times New Roman" w:cs="Times New Roman"/>
          <w:bCs/>
          <w:sz w:val="24"/>
          <w:szCs w:val="24"/>
        </w:rPr>
        <w:t>rozpoznawczych, z uwzględnieniem podmiotu, który na danym etapie będzie merytorycznie odpowiedni do wyrażenia przedmiotowej zgody. Mając na uwadze charakter i cel wydawanej zgody, zasadn</w:t>
      </w:r>
      <w:r w:rsidR="008D2A16">
        <w:rPr>
          <w:rFonts w:ascii="Times New Roman" w:hAnsi="Times New Roman" w:cs="Times New Roman"/>
          <w:bCs/>
          <w:sz w:val="24"/>
          <w:szCs w:val="24"/>
        </w:rPr>
        <w:t>e</w:t>
      </w:r>
      <w:r w:rsidRPr="006D6AA8">
        <w:rPr>
          <w:rFonts w:ascii="Times New Roman" w:hAnsi="Times New Roman" w:cs="Times New Roman"/>
          <w:bCs/>
          <w:sz w:val="24"/>
          <w:szCs w:val="24"/>
        </w:rPr>
        <w:t xml:space="preserve"> jest wdrożenie projektowanego podziału, co niewątpliwie wpłynie na racjonalność przetwarzania danych PNR. W</w:t>
      </w:r>
      <w:r w:rsidR="00326252">
        <w:rPr>
          <w:rFonts w:ascii="Times New Roman" w:hAnsi="Times New Roman" w:cs="Times New Roman"/>
          <w:bCs/>
          <w:sz w:val="24"/>
          <w:szCs w:val="24"/>
        </w:rPr>
        <w:t> </w:t>
      </w:r>
      <w:r w:rsidRPr="006D6AA8">
        <w:rPr>
          <w:rFonts w:ascii="Times New Roman" w:hAnsi="Times New Roman" w:cs="Times New Roman"/>
          <w:bCs/>
          <w:sz w:val="24"/>
          <w:szCs w:val="24"/>
        </w:rPr>
        <w:t>przedmiocie postępowania karnego na etapie postępowania przygotowawczego, wiedza prokuratora prowadzącego lub nadzorującego dane post</w:t>
      </w:r>
      <w:r w:rsidR="004D0192">
        <w:rPr>
          <w:rFonts w:ascii="Times New Roman" w:hAnsi="Times New Roman" w:cs="Times New Roman"/>
          <w:bCs/>
          <w:sz w:val="24"/>
          <w:szCs w:val="24"/>
        </w:rPr>
        <w:t>ę</w:t>
      </w:r>
      <w:r w:rsidRPr="006D6AA8">
        <w:rPr>
          <w:rFonts w:ascii="Times New Roman" w:hAnsi="Times New Roman" w:cs="Times New Roman"/>
          <w:bCs/>
          <w:sz w:val="24"/>
          <w:szCs w:val="24"/>
        </w:rPr>
        <w:t>powanie stanowić będzie kluczowy czynnik dający gwarancję prawidłowej oceny niezbędności danych PNR dla toku lub efektywności takiego postępowania przygotowawczego. Natomiast w</w:t>
      </w:r>
      <w:r w:rsidR="00326252">
        <w:rPr>
          <w:rFonts w:ascii="Times New Roman" w:hAnsi="Times New Roman" w:cs="Times New Roman"/>
          <w:bCs/>
          <w:sz w:val="24"/>
          <w:szCs w:val="24"/>
        </w:rPr>
        <w:t> </w:t>
      </w:r>
      <w:r w:rsidRPr="006D6AA8">
        <w:rPr>
          <w:rFonts w:ascii="Times New Roman" w:hAnsi="Times New Roman" w:cs="Times New Roman"/>
          <w:bCs/>
          <w:sz w:val="24"/>
          <w:szCs w:val="24"/>
        </w:rPr>
        <w:t xml:space="preserve">kontekście charakteru czynności operacyjno-rozpoznawczych oraz praktyki ich </w:t>
      </w:r>
      <w:r w:rsidRPr="006D6AA8">
        <w:rPr>
          <w:rFonts w:ascii="Times New Roman" w:hAnsi="Times New Roman" w:cs="Times New Roman"/>
          <w:bCs/>
          <w:sz w:val="24"/>
          <w:szCs w:val="24"/>
        </w:rPr>
        <w:lastRenderedPageBreak/>
        <w:t>stosowania, mającej odzwierciedlenie również przy innego rodzaju czynnościach niejawnych, właściwym do wyrażenia takiej zgody pozostanie prokurator okręgowy</w:t>
      </w:r>
      <w:r w:rsidR="001C1D27">
        <w:rPr>
          <w:rFonts w:ascii="Times New Roman" w:hAnsi="Times New Roman" w:cs="Times New Roman"/>
          <w:bCs/>
          <w:sz w:val="24"/>
          <w:szCs w:val="24"/>
        </w:rPr>
        <w:t xml:space="preserve"> </w:t>
      </w:r>
      <w:r w:rsidRPr="006D6AA8">
        <w:rPr>
          <w:rFonts w:ascii="Times New Roman" w:hAnsi="Times New Roman" w:cs="Times New Roman"/>
          <w:bCs/>
          <w:sz w:val="24"/>
          <w:szCs w:val="24"/>
        </w:rPr>
        <w:t>właściwy ze względu na siedzibę organu wykonującego te czynności</w:t>
      </w:r>
      <w:r w:rsidR="00890169" w:rsidRPr="006D6AA8">
        <w:rPr>
          <w:rFonts w:ascii="Times New Roman" w:hAnsi="Times New Roman" w:cs="Times New Roman"/>
          <w:bCs/>
          <w:sz w:val="24"/>
          <w:szCs w:val="24"/>
        </w:rPr>
        <w:t>.</w:t>
      </w:r>
    </w:p>
    <w:p w14:paraId="52622720" w14:textId="081669BE" w:rsidR="001F044F" w:rsidRPr="006D6AA8" w:rsidRDefault="0005603A"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Zgoda</w:t>
      </w:r>
      <w:r w:rsidR="001D6D54" w:rsidRPr="006D6AA8">
        <w:rPr>
          <w:rFonts w:ascii="Times New Roman" w:hAnsi="Times New Roman" w:cs="Times New Roman"/>
          <w:bCs/>
          <w:sz w:val="24"/>
          <w:szCs w:val="24"/>
        </w:rPr>
        <w:t xml:space="preserve"> ta będzie </w:t>
      </w:r>
      <w:r w:rsidRPr="006D6AA8">
        <w:rPr>
          <w:rFonts w:ascii="Times New Roman" w:hAnsi="Times New Roman" w:cs="Times New Roman"/>
          <w:bCs/>
          <w:sz w:val="24"/>
          <w:szCs w:val="24"/>
        </w:rPr>
        <w:t>wydawana</w:t>
      </w:r>
      <w:r w:rsidR="004D0192">
        <w:rPr>
          <w:rFonts w:ascii="Times New Roman" w:hAnsi="Times New Roman" w:cs="Times New Roman"/>
          <w:bCs/>
          <w:sz w:val="24"/>
          <w:szCs w:val="24"/>
        </w:rPr>
        <w:t>,</w:t>
      </w:r>
      <w:r w:rsidRPr="006D6AA8">
        <w:rPr>
          <w:rFonts w:ascii="Times New Roman" w:hAnsi="Times New Roman" w:cs="Times New Roman"/>
          <w:bCs/>
          <w:sz w:val="24"/>
          <w:szCs w:val="24"/>
        </w:rPr>
        <w:t xml:space="preserve"> gdy</w:t>
      </w:r>
      <w:r w:rsidR="00B12099" w:rsidRPr="006D6AA8">
        <w:rPr>
          <w:rFonts w:ascii="Times New Roman" w:hAnsi="Times New Roman" w:cs="Times New Roman"/>
          <w:bCs/>
          <w:sz w:val="24"/>
          <w:szCs w:val="24"/>
        </w:rPr>
        <w:t xml:space="preserve"> </w:t>
      </w:r>
      <w:r w:rsidR="001F044F" w:rsidRPr="006D6AA8">
        <w:rPr>
          <w:rFonts w:ascii="Times New Roman" w:hAnsi="Times New Roman" w:cs="Times New Roman"/>
          <w:bCs/>
          <w:sz w:val="24"/>
          <w:szCs w:val="24"/>
        </w:rPr>
        <w:t>przetwarzanie zdepersonalizowanych danych PNR będzie</w:t>
      </w:r>
      <w:r w:rsidR="001C1D27">
        <w:rPr>
          <w:rFonts w:ascii="Times New Roman" w:hAnsi="Times New Roman" w:cs="Times New Roman"/>
          <w:bCs/>
          <w:sz w:val="24"/>
          <w:szCs w:val="24"/>
        </w:rPr>
        <w:t xml:space="preserve"> </w:t>
      </w:r>
      <w:r w:rsidR="001F044F" w:rsidRPr="006D6AA8">
        <w:rPr>
          <w:rFonts w:ascii="Times New Roman" w:hAnsi="Times New Roman" w:cs="Times New Roman"/>
          <w:bCs/>
          <w:sz w:val="24"/>
          <w:szCs w:val="24"/>
        </w:rPr>
        <w:t>niezbędne do realizacji celu określonego w art. 1 ust. 1</w:t>
      </w:r>
      <w:r w:rsidR="00B12099" w:rsidRPr="006D6AA8">
        <w:rPr>
          <w:rFonts w:ascii="Times New Roman" w:hAnsi="Times New Roman" w:cs="Times New Roman"/>
          <w:bCs/>
          <w:sz w:val="24"/>
          <w:szCs w:val="24"/>
        </w:rPr>
        <w:t>.</w:t>
      </w:r>
    </w:p>
    <w:p w14:paraId="42FA6D02" w14:textId="658CFA89" w:rsidR="00E11820" w:rsidRPr="006D6AA8" w:rsidRDefault="0005603A"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Ujawnienie zdepersonalizowanych danych PNR następ</w:t>
      </w:r>
      <w:r w:rsidR="001D6D54" w:rsidRPr="006D6AA8">
        <w:rPr>
          <w:rFonts w:ascii="Times New Roman" w:hAnsi="Times New Roman" w:cs="Times New Roman"/>
          <w:bCs/>
          <w:sz w:val="24"/>
          <w:szCs w:val="24"/>
        </w:rPr>
        <w:t xml:space="preserve">ować będzie </w:t>
      </w:r>
      <w:r w:rsidRPr="006D6AA8">
        <w:rPr>
          <w:rFonts w:ascii="Times New Roman" w:hAnsi="Times New Roman" w:cs="Times New Roman"/>
          <w:bCs/>
          <w:sz w:val="24"/>
          <w:szCs w:val="24"/>
        </w:rPr>
        <w:t>na wniosek właściwego organu lub osoby przez niego upoważnionej</w:t>
      </w:r>
      <w:r w:rsidR="00E11820" w:rsidRPr="006D6AA8">
        <w:rPr>
          <w:rFonts w:ascii="Times New Roman" w:hAnsi="Times New Roman" w:cs="Times New Roman"/>
          <w:bCs/>
          <w:sz w:val="24"/>
          <w:szCs w:val="24"/>
        </w:rPr>
        <w:t xml:space="preserve"> lub innej osoby upoważnionej w trybie, o którym mowa w art. 31 ust. 4. Do tego wniosku dołączać się będzie wniosek o przekazanie danych PNR.</w:t>
      </w:r>
    </w:p>
    <w:p w14:paraId="7E5D06F5" w14:textId="02C820C3" w:rsidR="00240826" w:rsidRPr="006D6AA8" w:rsidRDefault="00240826"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Zgodnie z projektowanym art. 33 ust. 4, właściwy organ będzie mógł upoważnić żołnierzy, funkcjonariuszy lub pracowników pełniących służbę lub zatrudnionych w</w:t>
      </w:r>
      <w:r w:rsidR="00326252">
        <w:rPr>
          <w:rFonts w:ascii="Times New Roman" w:hAnsi="Times New Roman" w:cs="Times New Roman"/>
          <w:bCs/>
          <w:sz w:val="24"/>
          <w:szCs w:val="24"/>
        </w:rPr>
        <w:t> </w:t>
      </w:r>
      <w:r w:rsidRPr="006D6AA8">
        <w:rPr>
          <w:rFonts w:ascii="Times New Roman" w:hAnsi="Times New Roman" w:cs="Times New Roman"/>
          <w:bCs/>
          <w:sz w:val="24"/>
          <w:szCs w:val="24"/>
        </w:rPr>
        <w:t>podległych mu jednostkach orga</w:t>
      </w:r>
      <w:r w:rsidR="00B333A5" w:rsidRPr="006D6AA8">
        <w:rPr>
          <w:rFonts w:ascii="Times New Roman" w:hAnsi="Times New Roman" w:cs="Times New Roman"/>
          <w:bCs/>
          <w:sz w:val="24"/>
          <w:szCs w:val="24"/>
        </w:rPr>
        <w:t>nizacyjnych do składania wniosków</w:t>
      </w:r>
      <w:r w:rsidRPr="006D6AA8">
        <w:rPr>
          <w:rFonts w:ascii="Times New Roman" w:hAnsi="Times New Roman" w:cs="Times New Roman"/>
          <w:bCs/>
          <w:sz w:val="24"/>
          <w:szCs w:val="24"/>
        </w:rPr>
        <w:t xml:space="preserve"> o wyrażenie zgody na ujawnienie danych zdepersonalizowanych. Wprowadzenie możliwości upoważniania</w:t>
      </w:r>
      <w:r w:rsidR="001C1D27">
        <w:rPr>
          <w:rFonts w:ascii="Times New Roman" w:hAnsi="Times New Roman" w:cs="Times New Roman"/>
          <w:bCs/>
          <w:sz w:val="24"/>
          <w:szCs w:val="24"/>
        </w:rPr>
        <w:t xml:space="preserve"> </w:t>
      </w:r>
      <w:r w:rsidRPr="006D6AA8">
        <w:rPr>
          <w:rFonts w:ascii="Times New Roman" w:hAnsi="Times New Roman" w:cs="Times New Roman"/>
          <w:bCs/>
          <w:sz w:val="24"/>
          <w:szCs w:val="24"/>
        </w:rPr>
        <w:t xml:space="preserve">koresponduje z </w:t>
      </w:r>
      <w:r w:rsidR="007767C3" w:rsidRPr="006D6AA8">
        <w:rPr>
          <w:rFonts w:ascii="Times New Roman" w:hAnsi="Times New Roman" w:cs="Times New Roman"/>
          <w:bCs/>
          <w:sz w:val="24"/>
          <w:szCs w:val="24"/>
        </w:rPr>
        <w:t xml:space="preserve">przyjętym w projektowanym art. </w:t>
      </w:r>
      <w:r w:rsidRPr="006D6AA8">
        <w:rPr>
          <w:rFonts w:ascii="Times New Roman" w:hAnsi="Times New Roman" w:cs="Times New Roman"/>
          <w:bCs/>
          <w:sz w:val="24"/>
          <w:szCs w:val="24"/>
        </w:rPr>
        <w:t xml:space="preserve">33 ust. 2 pkt 3 trybem postępowania przy udzielaniu zgody na ujawnienie danych PNR. Przepis ten przewiduje, że zgodę na ujawnienie danych PNR, w przypadku gdy będą one wykorzystywane na potrzeby wykonywanych czynności operacyjno-rozpoznawczych, będzie udzielał prokurator okręgowy właściwy ze względu na siedzibę organu prowadzącego te czynności. W konsekwencji w przypadku instytucji, które posiadają struktury terenowe (np. Policja, Straż Graniczna, Krajowa Administracja Skarbowa) musi istnieć możliwość upoważnienia przez właściwy organ osób zatrudnionych </w:t>
      </w:r>
      <w:r w:rsidR="00153E24" w:rsidRPr="006D6AA8">
        <w:rPr>
          <w:rFonts w:ascii="Times New Roman" w:hAnsi="Times New Roman" w:cs="Times New Roman"/>
          <w:bCs/>
          <w:sz w:val="24"/>
          <w:szCs w:val="24"/>
        </w:rPr>
        <w:t>w</w:t>
      </w:r>
      <w:r w:rsidR="00153E24">
        <w:rPr>
          <w:rFonts w:ascii="Times New Roman" w:hAnsi="Times New Roman" w:cs="Times New Roman"/>
          <w:bCs/>
          <w:sz w:val="24"/>
          <w:szCs w:val="24"/>
        </w:rPr>
        <w:t> </w:t>
      </w:r>
      <w:r w:rsidRPr="006D6AA8">
        <w:rPr>
          <w:rFonts w:ascii="Times New Roman" w:hAnsi="Times New Roman" w:cs="Times New Roman"/>
          <w:bCs/>
          <w:sz w:val="24"/>
          <w:szCs w:val="24"/>
        </w:rPr>
        <w:t>podległych jednostkach terenowych, w celu zapewnienia mechanizmu sprawnego (szybkiego) uzyskiwania zgody prokuratora okręgowego.</w:t>
      </w:r>
      <w:r w:rsidR="001C1D27">
        <w:rPr>
          <w:rFonts w:ascii="Times New Roman" w:hAnsi="Times New Roman" w:cs="Times New Roman"/>
          <w:bCs/>
          <w:sz w:val="24"/>
          <w:szCs w:val="24"/>
        </w:rPr>
        <w:t xml:space="preserve"> </w:t>
      </w:r>
    </w:p>
    <w:p w14:paraId="4B382ECD" w14:textId="5EE352D9" w:rsidR="00E11820" w:rsidRPr="006D6AA8" w:rsidRDefault="00E11820"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 xml:space="preserve">Zgoda na ujawnienie zdepersonalizowanych danych PNR udzielana będzie przez podmioty właściwe do </w:t>
      </w:r>
      <w:r w:rsidR="00566BB6" w:rsidRPr="006D6AA8">
        <w:rPr>
          <w:rFonts w:ascii="Times New Roman" w:hAnsi="Times New Roman" w:cs="Times New Roman"/>
          <w:bCs/>
          <w:sz w:val="24"/>
          <w:szCs w:val="24"/>
        </w:rPr>
        <w:t xml:space="preserve">jej </w:t>
      </w:r>
      <w:r w:rsidRPr="006D6AA8">
        <w:rPr>
          <w:rFonts w:ascii="Times New Roman" w:hAnsi="Times New Roman" w:cs="Times New Roman"/>
          <w:bCs/>
          <w:sz w:val="24"/>
          <w:szCs w:val="24"/>
        </w:rPr>
        <w:t>wydania na załączonym</w:t>
      </w:r>
      <w:r w:rsidR="001C1D27">
        <w:rPr>
          <w:rFonts w:ascii="Times New Roman" w:hAnsi="Times New Roman" w:cs="Times New Roman"/>
          <w:bCs/>
          <w:sz w:val="24"/>
          <w:szCs w:val="24"/>
        </w:rPr>
        <w:t xml:space="preserve"> </w:t>
      </w:r>
      <w:r w:rsidRPr="006D6AA8">
        <w:rPr>
          <w:rFonts w:ascii="Times New Roman" w:hAnsi="Times New Roman" w:cs="Times New Roman"/>
          <w:bCs/>
          <w:sz w:val="24"/>
          <w:szCs w:val="24"/>
        </w:rPr>
        <w:t>wniosku o przekazanie danych PNR</w:t>
      </w:r>
      <w:r w:rsidR="004D0192">
        <w:rPr>
          <w:rFonts w:ascii="Times New Roman" w:hAnsi="Times New Roman" w:cs="Times New Roman"/>
          <w:bCs/>
          <w:sz w:val="24"/>
          <w:szCs w:val="24"/>
        </w:rPr>
        <w:t>.</w:t>
      </w:r>
    </w:p>
    <w:p w14:paraId="09A68ED5" w14:textId="28734FA3" w:rsidR="00B200BA" w:rsidRPr="006D6AA8" w:rsidRDefault="00B200BA" w:rsidP="00326252">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 xml:space="preserve">Ujawnienie zdepersonalizowanych danych PNR na wniosek </w:t>
      </w:r>
      <w:r w:rsidR="00DB11E9" w:rsidRPr="006D6AA8">
        <w:rPr>
          <w:rFonts w:ascii="Times New Roman" w:hAnsi="Times New Roman" w:cs="Times New Roman"/>
          <w:bCs/>
          <w:sz w:val="24"/>
          <w:szCs w:val="24"/>
        </w:rPr>
        <w:t>podmiotów</w:t>
      </w:r>
      <w:r w:rsidRPr="006D6AA8">
        <w:rPr>
          <w:rFonts w:ascii="Times New Roman" w:hAnsi="Times New Roman" w:cs="Times New Roman"/>
          <w:bCs/>
          <w:sz w:val="24"/>
          <w:szCs w:val="24"/>
        </w:rPr>
        <w:t xml:space="preserve"> zagranicznych uregulowane zostało w </w:t>
      </w:r>
      <w:r w:rsidR="00DB11E9" w:rsidRPr="006D6AA8">
        <w:rPr>
          <w:rFonts w:ascii="Times New Roman" w:hAnsi="Times New Roman" w:cs="Times New Roman"/>
          <w:bCs/>
          <w:sz w:val="24"/>
          <w:szCs w:val="24"/>
        </w:rPr>
        <w:t>rozdziale 6 projektowanej ustawy.</w:t>
      </w:r>
    </w:p>
    <w:p w14:paraId="19E61818" w14:textId="36C0EA65" w:rsidR="00890169" w:rsidRPr="006D6AA8" w:rsidRDefault="00890169" w:rsidP="006D6AA8">
      <w:pPr>
        <w:tabs>
          <w:tab w:val="left" w:pos="0"/>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Dyrektywa przewiduje, że w przypadku gdy zgodę na ujawnienie danych uzyskano od organu krajowego innego niż organ wymiaru sprawiedliwości, wymagane jest w takim przypadku poinformowanie inspektora ochrony danych w JIP oraz dokonanie przez tego inspektora ochrony danych weryfikacji </w:t>
      </w:r>
      <w:r w:rsidRPr="00AC53FA">
        <w:rPr>
          <w:rFonts w:ascii="Times New Roman" w:hAnsi="Times New Roman" w:cs="Times New Roman"/>
          <w:i/>
          <w:sz w:val="24"/>
          <w:szCs w:val="24"/>
        </w:rPr>
        <w:t>ex post</w:t>
      </w:r>
      <w:r w:rsidRPr="006D6AA8">
        <w:rPr>
          <w:rFonts w:ascii="Times New Roman" w:hAnsi="Times New Roman" w:cs="Times New Roman"/>
          <w:sz w:val="24"/>
          <w:szCs w:val="24"/>
        </w:rPr>
        <w:t xml:space="preserve">. </w:t>
      </w:r>
      <w:r w:rsidR="00F95827" w:rsidRPr="006D6AA8">
        <w:rPr>
          <w:rFonts w:ascii="Times New Roman" w:hAnsi="Times New Roman" w:cs="Times New Roman"/>
          <w:sz w:val="24"/>
          <w:szCs w:val="24"/>
        </w:rPr>
        <w:t>O</w:t>
      </w:r>
      <w:r w:rsidRPr="006D6AA8">
        <w:rPr>
          <w:rFonts w:ascii="Times New Roman" w:hAnsi="Times New Roman" w:cs="Times New Roman"/>
          <w:sz w:val="24"/>
          <w:szCs w:val="24"/>
        </w:rPr>
        <w:t xml:space="preserve">rgany właściwe do wydawania zgody na ujawnienie danych PNR, które zostały poddane depersonalizacji, tj. zarówno </w:t>
      </w:r>
      <w:r w:rsidRPr="006D6AA8">
        <w:rPr>
          <w:rFonts w:ascii="Times New Roman" w:hAnsi="Times New Roman" w:cs="Times New Roman"/>
          <w:sz w:val="24"/>
          <w:szCs w:val="24"/>
        </w:rPr>
        <w:lastRenderedPageBreak/>
        <w:t xml:space="preserve">sąd jak i prokurator są organami wymiaru sprawiedliwości w rozumieniu dyrektywy, </w:t>
      </w:r>
      <w:r w:rsidR="00153E24" w:rsidRPr="006D6AA8">
        <w:rPr>
          <w:rFonts w:ascii="Times New Roman" w:hAnsi="Times New Roman" w:cs="Times New Roman"/>
          <w:sz w:val="24"/>
          <w:szCs w:val="24"/>
        </w:rPr>
        <w:t>a</w:t>
      </w:r>
      <w:r w:rsidR="00153E24">
        <w:rPr>
          <w:rFonts w:ascii="Times New Roman" w:hAnsi="Times New Roman" w:cs="Times New Roman"/>
          <w:sz w:val="24"/>
          <w:szCs w:val="24"/>
        </w:rPr>
        <w:t> </w:t>
      </w:r>
      <w:r w:rsidRPr="006D6AA8">
        <w:rPr>
          <w:rFonts w:ascii="Times New Roman" w:hAnsi="Times New Roman" w:cs="Times New Roman"/>
          <w:sz w:val="24"/>
          <w:szCs w:val="24"/>
        </w:rPr>
        <w:t>więc prawa Unii Europejskiej.</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 xml:space="preserve">Tym samym wymóg informowania Inspektora nie będzie miał zastosowania. </w:t>
      </w:r>
    </w:p>
    <w:p w14:paraId="53CB225F" w14:textId="21ECF218" w:rsidR="00E20F17" w:rsidRPr="006D6AA8" w:rsidRDefault="00890169" w:rsidP="006D6AA8">
      <w:pPr>
        <w:tabs>
          <w:tab w:val="left" w:pos="510"/>
        </w:tabs>
        <w:spacing w:before="120" w:line="360" w:lineRule="auto"/>
        <w:jc w:val="both"/>
        <w:rPr>
          <w:rFonts w:ascii="Times New Roman" w:hAnsi="Times New Roman" w:cs="Times New Roman"/>
          <w:bCs/>
          <w:sz w:val="24"/>
          <w:szCs w:val="24"/>
          <w:bdr w:val="none" w:sz="0" w:space="0" w:color="auto" w:frame="1"/>
          <w:shd w:val="clear" w:color="auto" w:fill="FFFFFF"/>
        </w:rPr>
      </w:pPr>
      <w:r w:rsidRPr="006D6AA8">
        <w:rPr>
          <w:rFonts w:ascii="Times New Roman" w:hAnsi="Times New Roman" w:cs="Times New Roman"/>
          <w:sz w:val="24"/>
          <w:szCs w:val="24"/>
        </w:rPr>
        <w:t xml:space="preserve">Za takim podejściem przemawiają rozwiązania przyjęte </w:t>
      </w:r>
      <w:r w:rsidR="00D079AF" w:rsidRPr="006D6AA8">
        <w:rPr>
          <w:rFonts w:ascii="Times New Roman" w:hAnsi="Times New Roman" w:cs="Times New Roman"/>
          <w:sz w:val="24"/>
          <w:szCs w:val="24"/>
        </w:rPr>
        <w:t xml:space="preserve">m.in. </w:t>
      </w:r>
      <w:r w:rsidRPr="006D6AA8">
        <w:rPr>
          <w:rFonts w:ascii="Times New Roman" w:hAnsi="Times New Roman" w:cs="Times New Roman"/>
          <w:sz w:val="24"/>
          <w:szCs w:val="24"/>
        </w:rPr>
        <w:t>w dyrektywie Parlamentu Europejskiego i Rady 2014/41/UE z dnia 3 kwietnia 2014 r. w sprawie europejskiego nakazu dochodzeniowego w sprawach karnych (Dz. U</w:t>
      </w:r>
      <w:r w:rsidR="004D0192">
        <w:rPr>
          <w:rFonts w:ascii="Times New Roman" w:hAnsi="Times New Roman" w:cs="Times New Roman"/>
          <w:sz w:val="24"/>
          <w:szCs w:val="24"/>
        </w:rPr>
        <w:t>rz</w:t>
      </w:r>
      <w:r w:rsidRPr="006D6AA8">
        <w:rPr>
          <w:rFonts w:ascii="Times New Roman" w:hAnsi="Times New Roman" w:cs="Times New Roman"/>
          <w:sz w:val="24"/>
          <w:szCs w:val="24"/>
        </w:rPr>
        <w:t xml:space="preserve">. UE. L 130 z dnia </w:t>
      </w:r>
      <w:r w:rsidR="004D0192">
        <w:rPr>
          <w:rFonts w:ascii="Times New Roman" w:hAnsi="Times New Roman" w:cs="Times New Roman"/>
          <w:sz w:val="24"/>
          <w:szCs w:val="24"/>
        </w:rPr>
        <w:t>0</w:t>
      </w:r>
      <w:r w:rsidRPr="006D6AA8">
        <w:rPr>
          <w:rFonts w:ascii="Times New Roman" w:hAnsi="Times New Roman" w:cs="Times New Roman"/>
          <w:sz w:val="24"/>
          <w:szCs w:val="24"/>
        </w:rPr>
        <w:t>1.05.2014</w:t>
      </w:r>
      <w:r w:rsidR="004D0192">
        <w:rPr>
          <w:rFonts w:ascii="Times New Roman" w:hAnsi="Times New Roman" w:cs="Times New Roman"/>
          <w:sz w:val="24"/>
          <w:szCs w:val="24"/>
        </w:rPr>
        <w:t> </w:t>
      </w:r>
      <w:r w:rsidRPr="006D6AA8">
        <w:rPr>
          <w:rFonts w:ascii="Times New Roman" w:hAnsi="Times New Roman" w:cs="Times New Roman"/>
          <w:sz w:val="24"/>
          <w:szCs w:val="24"/>
        </w:rPr>
        <w:t>r.</w:t>
      </w:r>
      <w:r w:rsidR="004D0192">
        <w:rPr>
          <w:rFonts w:ascii="Times New Roman" w:hAnsi="Times New Roman" w:cs="Times New Roman"/>
          <w:sz w:val="24"/>
          <w:szCs w:val="24"/>
        </w:rPr>
        <w:t>,</w:t>
      </w:r>
      <w:r w:rsidRPr="006D6AA8">
        <w:rPr>
          <w:rFonts w:ascii="Times New Roman" w:hAnsi="Times New Roman" w:cs="Times New Roman"/>
          <w:sz w:val="24"/>
          <w:szCs w:val="24"/>
        </w:rPr>
        <w:t xml:space="preserve"> str. 1) , których wynika, że prokurator jest traktowany na równi z sądem jako organ wymiaru sprawiedliwości (art. 2 lit. d (i) dyrektywy). Analogiczne wnioski można wysnuć z przepisu art. 4 lit</w:t>
      </w:r>
      <w:r w:rsidR="001D69F2">
        <w:rPr>
          <w:rFonts w:ascii="Times New Roman" w:hAnsi="Times New Roman" w:cs="Times New Roman"/>
          <w:sz w:val="24"/>
          <w:szCs w:val="24"/>
        </w:rPr>
        <w:t>.</w:t>
      </w:r>
      <w:r w:rsidRPr="006D6AA8">
        <w:rPr>
          <w:rFonts w:ascii="Times New Roman" w:hAnsi="Times New Roman" w:cs="Times New Roman"/>
          <w:sz w:val="24"/>
          <w:szCs w:val="24"/>
        </w:rPr>
        <w:t xml:space="preserve"> a i c ww. dyrektywy, które</w:t>
      </w:r>
      <w:r w:rsidR="004D0192">
        <w:rPr>
          <w:rFonts w:ascii="Times New Roman" w:hAnsi="Times New Roman" w:cs="Times New Roman"/>
          <w:sz w:val="24"/>
          <w:szCs w:val="24"/>
        </w:rPr>
        <w:t>,</w:t>
      </w:r>
      <w:r w:rsidRPr="006D6AA8">
        <w:rPr>
          <w:rFonts w:ascii="Times New Roman" w:hAnsi="Times New Roman" w:cs="Times New Roman"/>
          <w:sz w:val="24"/>
          <w:szCs w:val="24"/>
        </w:rPr>
        <w:t xml:space="preserve"> stanowiąc o organie wymiaru sprawiedliwości</w:t>
      </w:r>
      <w:r w:rsidR="004D0192">
        <w:rPr>
          <w:rFonts w:ascii="Times New Roman" w:hAnsi="Times New Roman" w:cs="Times New Roman"/>
          <w:sz w:val="24"/>
          <w:szCs w:val="24"/>
        </w:rPr>
        <w:t>,</w:t>
      </w:r>
      <w:r w:rsidRPr="006D6AA8">
        <w:rPr>
          <w:rFonts w:ascii="Times New Roman" w:hAnsi="Times New Roman" w:cs="Times New Roman"/>
          <w:sz w:val="24"/>
          <w:szCs w:val="24"/>
        </w:rPr>
        <w:t xml:space="preserve"> odnoszą się zarówno</w:t>
      </w:r>
      <w:r w:rsidR="00FE48A9" w:rsidRPr="006D6AA8">
        <w:rPr>
          <w:rFonts w:ascii="Times New Roman" w:hAnsi="Times New Roman" w:cs="Times New Roman"/>
          <w:sz w:val="24"/>
          <w:szCs w:val="24"/>
        </w:rPr>
        <w:t xml:space="preserve"> do</w:t>
      </w:r>
      <w:r w:rsidRPr="006D6AA8">
        <w:rPr>
          <w:rFonts w:ascii="Times New Roman" w:hAnsi="Times New Roman" w:cs="Times New Roman"/>
          <w:sz w:val="24"/>
          <w:szCs w:val="24"/>
        </w:rPr>
        <w:t xml:space="preserve"> sąd</w:t>
      </w:r>
      <w:r w:rsidR="00FE48A9" w:rsidRPr="006D6AA8">
        <w:rPr>
          <w:rFonts w:ascii="Times New Roman" w:hAnsi="Times New Roman" w:cs="Times New Roman"/>
          <w:sz w:val="24"/>
          <w:szCs w:val="24"/>
        </w:rPr>
        <w:t>u</w:t>
      </w:r>
      <w:r w:rsidRPr="006D6AA8">
        <w:rPr>
          <w:rFonts w:ascii="Times New Roman" w:hAnsi="Times New Roman" w:cs="Times New Roman"/>
          <w:sz w:val="24"/>
          <w:szCs w:val="24"/>
        </w:rPr>
        <w:t xml:space="preserve">, jak i prokuratora. Przepisy tej dyrektywy zostały zaimplementowane do polskiego porządku prawnego ustawą z dnia 10 stycznia 2018 r. o zmianie ustawy </w:t>
      </w:r>
      <w:r w:rsidR="005A4847">
        <w:rPr>
          <w:rFonts w:ascii="Times New Roman" w:hAnsi="Times New Roman" w:cs="Times New Roman"/>
          <w:sz w:val="24"/>
          <w:szCs w:val="24"/>
        </w:rPr>
        <w:t>–</w:t>
      </w:r>
      <w:r w:rsidRPr="006D6AA8">
        <w:rPr>
          <w:rFonts w:ascii="Times New Roman" w:hAnsi="Times New Roman" w:cs="Times New Roman"/>
          <w:sz w:val="24"/>
          <w:szCs w:val="24"/>
        </w:rPr>
        <w:t xml:space="preserve"> Kodeks postępowania karnego oraz niektórych innych ustaw (Dz.</w:t>
      </w:r>
      <w:r w:rsidR="004D0192">
        <w:rPr>
          <w:rFonts w:ascii="Times New Roman" w:hAnsi="Times New Roman" w:cs="Times New Roman"/>
          <w:sz w:val="24"/>
          <w:szCs w:val="24"/>
        </w:rPr>
        <w:t xml:space="preserve"> </w:t>
      </w:r>
      <w:r w:rsidRPr="006D6AA8">
        <w:rPr>
          <w:rFonts w:ascii="Times New Roman" w:hAnsi="Times New Roman" w:cs="Times New Roman"/>
          <w:sz w:val="24"/>
          <w:szCs w:val="24"/>
        </w:rPr>
        <w:t xml:space="preserve">U. poz. 201). </w:t>
      </w:r>
      <w:r w:rsidR="00D079AF" w:rsidRPr="006D6AA8">
        <w:rPr>
          <w:rFonts w:ascii="Times New Roman" w:hAnsi="Times New Roman" w:cs="Times New Roman"/>
          <w:sz w:val="24"/>
          <w:szCs w:val="24"/>
        </w:rPr>
        <w:t xml:space="preserve">Prokurator jako organ wymiaru sprawiedliwości traktowany jest również przez przepisy </w:t>
      </w:r>
      <w:r w:rsidR="0073563B" w:rsidRPr="006D6AA8">
        <w:rPr>
          <w:rFonts w:ascii="Times New Roman" w:hAnsi="Times New Roman" w:cs="Times New Roman"/>
          <w:sz w:val="24"/>
          <w:szCs w:val="24"/>
        </w:rPr>
        <w:t xml:space="preserve">(motyw 80) </w:t>
      </w:r>
      <w:r w:rsidR="00D079AF" w:rsidRPr="006D6AA8">
        <w:rPr>
          <w:rFonts w:ascii="Times New Roman" w:hAnsi="Times New Roman" w:cs="Times New Roman"/>
          <w:sz w:val="24"/>
          <w:szCs w:val="24"/>
        </w:rPr>
        <w:t>dyrektywy</w:t>
      </w:r>
      <w:r w:rsidR="001C1D27">
        <w:rPr>
          <w:rFonts w:ascii="Times New Roman" w:hAnsi="Times New Roman" w:cs="Times New Roman"/>
          <w:sz w:val="24"/>
          <w:szCs w:val="24"/>
        </w:rPr>
        <w:t xml:space="preserve"> </w:t>
      </w:r>
      <w:r w:rsidR="0073563B" w:rsidRPr="006D6AA8">
        <w:rPr>
          <w:rStyle w:val="Pogrubienie"/>
          <w:rFonts w:ascii="Times New Roman" w:hAnsi="Times New Roman" w:cs="Times New Roman"/>
          <w:b w:val="0"/>
          <w:sz w:val="24"/>
          <w:szCs w:val="24"/>
          <w:bdr w:val="none" w:sz="0" w:space="0" w:color="auto" w:frame="1"/>
          <w:shd w:val="clear" w:color="auto" w:fill="FFFFFF"/>
        </w:rPr>
        <w:t>Parlamentu Europejskiego i Rady (UE) 2016/680 z dnia 27 kwietnia 2016 r. w sprawie ochrony osób fizycznych w związku z</w:t>
      </w:r>
      <w:r w:rsidR="00326252">
        <w:rPr>
          <w:rStyle w:val="Pogrubienie"/>
          <w:rFonts w:ascii="Times New Roman" w:hAnsi="Times New Roman" w:cs="Times New Roman"/>
          <w:b w:val="0"/>
          <w:sz w:val="24"/>
          <w:szCs w:val="24"/>
          <w:bdr w:val="none" w:sz="0" w:space="0" w:color="auto" w:frame="1"/>
          <w:shd w:val="clear" w:color="auto" w:fill="FFFFFF"/>
        </w:rPr>
        <w:t> </w:t>
      </w:r>
      <w:r w:rsidR="0073563B" w:rsidRPr="006D6AA8">
        <w:rPr>
          <w:rStyle w:val="Pogrubienie"/>
          <w:rFonts w:ascii="Times New Roman" w:hAnsi="Times New Roman" w:cs="Times New Roman"/>
          <w:b w:val="0"/>
          <w:sz w:val="24"/>
          <w:szCs w:val="24"/>
          <w:bdr w:val="none" w:sz="0" w:space="0" w:color="auto" w:frame="1"/>
          <w:shd w:val="clear" w:color="auto" w:fill="FFFFFF"/>
        </w:rPr>
        <w:t>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t>
      </w:r>
      <w:proofErr w:type="spellStart"/>
      <w:r w:rsidR="0073563B" w:rsidRPr="006D6AA8">
        <w:rPr>
          <w:rStyle w:val="Pogrubienie"/>
          <w:rFonts w:ascii="Times New Roman" w:hAnsi="Times New Roman" w:cs="Times New Roman"/>
          <w:b w:val="0"/>
          <w:sz w:val="24"/>
          <w:szCs w:val="24"/>
          <w:bdr w:val="none" w:sz="0" w:space="0" w:color="auto" w:frame="1"/>
          <w:shd w:val="clear" w:color="auto" w:fill="FFFFFF"/>
        </w:rPr>
        <w:t>WSiSW</w:t>
      </w:r>
      <w:proofErr w:type="spellEnd"/>
      <w:r w:rsidR="0073563B" w:rsidRPr="006D6AA8">
        <w:rPr>
          <w:rStyle w:val="Pogrubienie"/>
          <w:rFonts w:ascii="Times New Roman" w:hAnsi="Times New Roman" w:cs="Times New Roman"/>
          <w:b w:val="0"/>
          <w:sz w:val="24"/>
          <w:szCs w:val="24"/>
          <w:bdr w:val="none" w:sz="0" w:space="0" w:color="auto" w:frame="1"/>
          <w:shd w:val="clear" w:color="auto" w:fill="FFFFFF"/>
        </w:rPr>
        <w:t xml:space="preserve"> (</w:t>
      </w:r>
      <w:r w:rsidR="0073563B" w:rsidRPr="006D6AA8">
        <w:rPr>
          <w:rFonts w:ascii="Times New Roman" w:hAnsi="Times New Roman" w:cs="Times New Roman"/>
          <w:bCs/>
          <w:iCs/>
          <w:sz w:val="24"/>
          <w:szCs w:val="24"/>
          <w:bdr w:val="none" w:sz="0" w:space="0" w:color="auto" w:frame="1"/>
          <w:shd w:val="clear" w:color="auto" w:fill="FFFFFF"/>
        </w:rPr>
        <w:t>Dz.</w:t>
      </w:r>
      <w:r w:rsidR="004D0192">
        <w:rPr>
          <w:rFonts w:ascii="Times New Roman" w:hAnsi="Times New Roman" w:cs="Times New Roman"/>
          <w:bCs/>
          <w:iCs/>
          <w:sz w:val="24"/>
          <w:szCs w:val="24"/>
          <w:bdr w:val="none" w:sz="0" w:space="0" w:color="auto" w:frame="1"/>
          <w:shd w:val="clear" w:color="auto" w:fill="FFFFFF"/>
        </w:rPr>
        <w:t xml:space="preserve"> </w:t>
      </w:r>
      <w:r w:rsidR="0073563B" w:rsidRPr="006D6AA8">
        <w:rPr>
          <w:rFonts w:ascii="Times New Roman" w:hAnsi="Times New Roman" w:cs="Times New Roman"/>
          <w:bCs/>
          <w:iCs/>
          <w:sz w:val="24"/>
          <w:szCs w:val="24"/>
          <w:bdr w:val="none" w:sz="0" w:space="0" w:color="auto" w:frame="1"/>
          <w:shd w:val="clear" w:color="auto" w:fill="FFFFFF"/>
        </w:rPr>
        <w:t>U</w:t>
      </w:r>
      <w:r w:rsidR="004D0192">
        <w:rPr>
          <w:rFonts w:ascii="Times New Roman" w:hAnsi="Times New Roman" w:cs="Times New Roman"/>
          <w:bCs/>
          <w:iCs/>
          <w:sz w:val="24"/>
          <w:szCs w:val="24"/>
          <w:bdr w:val="none" w:sz="0" w:space="0" w:color="auto" w:frame="1"/>
          <w:shd w:val="clear" w:color="auto" w:fill="FFFFFF"/>
        </w:rPr>
        <w:t>rz</w:t>
      </w:r>
      <w:r w:rsidR="0073563B" w:rsidRPr="006D6AA8">
        <w:rPr>
          <w:rFonts w:ascii="Times New Roman" w:hAnsi="Times New Roman" w:cs="Times New Roman"/>
          <w:bCs/>
          <w:iCs/>
          <w:sz w:val="24"/>
          <w:szCs w:val="24"/>
          <w:bdr w:val="none" w:sz="0" w:space="0" w:color="auto" w:frame="1"/>
          <w:shd w:val="clear" w:color="auto" w:fill="FFFFFF"/>
        </w:rPr>
        <w:t xml:space="preserve">. </w:t>
      </w:r>
      <w:r w:rsidR="001D69F2">
        <w:rPr>
          <w:rFonts w:ascii="Times New Roman" w:hAnsi="Times New Roman" w:cs="Times New Roman"/>
          <w:bCs/>
          <w:iCs/>
          <w:sz w:val="24"/>
          <w:szCs w:val="24"/>
          <w:bdr w:val="none" w:sz="0" w:space="0" w:color="auto" w:frame="1"/>
          <w:shd w:val="clear" w:color="auto" w:fill="FFFFFF"/>
        </w:rPr>
        <w:t xml:space="preserve">UE </w:t>
      </w:r>
      <w:r w:rsidR="0073563B" w:rsidRPr="006D6AA8">
        <w:rPr>
          <w:rFonts w:ascii="Times New Roman" w:hAnsi="Times New Roman" w:cs="Times New Roman"/>
          <w:bCs/>
          <w:iCs/>
          <w:sz w:val="24"/>
          <w:szCs w:val="24"/>
          <w:bdr w:val="none" w:sz="0" w:space="0" w:color="auto" w:frame="1"/>
          <w:shd w:val="clear" w:color="auto" w:fill="FFFFFF"/>
        </w:rPr>
        <w:t>L 119 z</w:t>
      </w:r>
      <w:r w:rsidR="00326252">
        <w:rPr>
          <w:rFonts w:ascii="Times New Roman" w:hAnsi="Times New Roman" w:cs="Times New Roman"/>
          <w:bCs/>
          <w:iCs/>
          <w:sz w:val="24"/>
          <w:szCs w:val="24"/>
          <w:bdr w:val="none" w:sz="0" w:space="0" w:color="auto" w:frame="1"/>
          <w:shd w:val="clear" w:color="auto" w:fill="FFFFFF"/>
        </w:rPr>
        <w:t> </w:t>
      </w:r>
      <w:r w:rsidR="004D0192">
        <w:rPr>
          <w:rFonts w:ascii="Times New Roman" w:hAnsi="Times New Roman" w:cs="Times New Roman"/>
          <w:bCs/>
          <w:iCs/>
          <w:sz w:val="24"/>
          <w:szCs w:val="24"/>
          <w:bdr w:val="none" w:sz="0" w:space="0" w:color="auto" w:frame="1"/>
          <w:shd w:val="clear" w:color="auto" w:fill="FFFFFF"/>
        </w:rPr>
        <w:t>0</w:t>
      </w:r>
      <w:r w:rsidR="0073563B" w:rsidRPr="006D6AA8">
        <w:rPr>
          <w:rFonts w:ascii="Times New Roman" w:hAnsi="Times New Roman" w:cs="Times New Roman"/>
          <w:bCs/>
          <w:iCs/>
          <w:sz w:val="24"/>
          <w:szCs w:val="24"/>
          <w:bdr w:val="none" w:sz="0" w:space="0" w:color="auto" w:frame="1"/>
          <w:shd w:val="clear" w:color="auto" w:fill="FFFFFF"/>
        </w:rPr>
        <w:t>4.</w:t>
      </w:r>
      <w:r w:rsidR="004D0192">
        <w:rPr>
          <w:rFonts w:ascii="Times New Roman" w:hAnsi="Times New Roman" w:cs="Times New Roman"/>
          <w:bCs/>
          <w:iCs/>
          <w:sz w:val="24"/>
          <w:szCs w:val="24"/>
          <w:bdr w:val="none" w:sz="0" w:space="0" w:color="auto" w:frame="1"/>
          <w:shd w:val="clear" w:color="auto" w:fill="FFFFFF"/>
        </w:rPr>
        <w:t>0</w:t>
      </w:r>
      <w:r w:rsidR="0073563B" w:rsidRPr="006D6AA8">
        <w:rPr>
          <w:rFonts w:ascii="Times New Roman" w:hAnsi="Times New Roman" w:cs="Times New Roman"/>
          <w:bCs/>
          <w:iCs/>
          <w:sz w:val="24"/>
          <w:szCs w:val="24"/>
          <w:bdr w:val="none" w:sz="0" w:space="0" w:color="auto" w:frame="1"/>
          <w:shd w:val="clear" w:color="auto" w:fill="FFFFFF"/>
        </w:rPr>
        <w:t>5.2016, str. 89</w:t>
      </w:r>
      <w:r w:rsidR="0073563B" w:rsidRPr="006D6AA8">
        <w:rPr>
          <w:rStyle w:val="Pogrubienie"/>
          <w:rFonts w:ascii="Times New Roman" w:hAnsi="Times New Roman" w:cs="Times New Roman"/>
          <w:b w:val="0"/>
          <w:sz w:val="24"/>
          <w:szCs w:val="24"/>
          <w:bdr w:val="none" w:sz="0" w:space="0" w:color="auto" w:frame="1"/>
          <w:shd w:val="clear" w:color="auto" w:fill="FFFFFF"/>
        </w:rPr>
        <w:t>).</w:t>
      </w:r>
      <w:r w:rsidR="00E20F17" w:rsidRPr="006D6AA8">
        <w:rPr>
          <w:rStyle w:val="Pogrubienie"/>
          <w:rFonts w:ascii="Times New Roman" w:hAnsi="Times New Roman" w:cs="Times New Roman"/>
          <w:b w:val="0"/>
          <w:sz w:val="24"/>
          <w:szCs w:val="24"/>
          <w:bdr w:val="none" w:sz="0" w:space="0" w:color="auto" w:frame="1"/>
          <w:shd w:val="clear" w:color="auto" w:fill="FFFFFF"/>
        </w:rPr>
        <w:t xml:space="preserve"> </w:t>
      </w:r>
    </w:p>
    <w:p w14:paraId="199472E4" w14:textId="367A7974" w:rsidR="0024061D" w:rsidRPr="006D6AA8" w:rsidRDefault="00DF5F3E"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w:t>
      </w:r>
      <w:r w:rsidR="00E314D0" w:rsidRPr="006D6AA8">
        <w:rPr>
          <w:rFonts w:ascii="Times New Roman" w:hAnsi="Times New Roman" w:cs="Times New Roman"/>
          <w:sz w:val="24"/>
          <w:szCs w:val="24"/>
        </w:rPr>
        <w:t xml:space="preserve"> celu zapewnienia gwarancji w zakresie ochrony przetwarzanych danych osobowych </w:t>
      </w:r>
      <w:r w:rsidR="00E5473B" w:rsidRPr="006D6AA8">
        <w:rPr>
          <w:rFonts w:ascii="Times New Roman" w:hAnsi="Times New Roman" w:cs="Times New Roman"/>
          <w:sz w:val="24"/>
          <w:szCs w:val="24"/>
        </w:rPr>
        <w:t>pasażerów</w:t>
      </w:r>
      <w:r w:rsidR="00334B9C" w:rsidRPr="006D6AA8">
        <w:rPr>
          <w:rFonts w:ascii="Times New Roman" w:hAnsi="Times New Roman" w:cs="Times New Roman"/>
          <w:sz w:val="24"/>
          <w:szCs w:val="24"/>
        </w:rPr>
        <w:t xml:space="preserve"> linii lotniczych</w:t>
      </w:r>
      <w:r w:rsidR="00E5473B" w:rsidRPr="006D6AA8">
        <w:rPr>
          <w:rFonts w:ascii="Times New Roman" w:hAnsi="Times New Roman" w:cs="Times New Roman"/>
          <w:sz w:val="24"/>
          <w:szCs w:val="24"/>
        </w:rPr>
        <w:t xml:space="preserve"> </w:t>
      </w:r>
      <w:r w:rsidR="00040AD1" w:rsidRPr="006D6AA8">
        <w:rPr>
          <w:rFonts w:ascii="Times New Roman" w:hAnsi="Times New Roman" w:cs="Times New Roman"/>
          <w:sz w:val="24"/>
          <w:szCs w:val="24"/>
        </w:rPr>
        <w:t>przewiduje się</w:t>
      </w:r>
      <w:r w:rsidR="00E314D0" w:rsidRPr="006D6AA8">
        <w:rPr>
          <w:rFonts w:ascii="Times New Roman" w:hAnsi="Times New Roman" w:cs="Times New Roman"/>
          <w:sz w:val="24"/>
          <w:szCs w:val="24"/>
        </w:rPr>
        <w:t xml:space="preserve"> obowiązki JIP w zakresie prowadzenia dokumentacji i ewidencji procedur</w:t>
      </w:r>
      <w:r w:rsidR="0053614F" w:rsidRPr="006D6AA8">
        <w:rPr>
          <w:rFonts w:ascii="Times New Roman" w:hAnsi="Times New Roman" w:cs="Times New Roman"/>
          <w:sz w:val="24"/>
          <w:szCs w:val="24"/>
        </w:rPr>
        <w:t xml:space="preserve"> przetwarzania danych </w:t>
      </w:r>
      <w:r w:rsidR="00E314D0" w:rsidRPr="006D6AA8">
        <w:rPr>
          <w:rFonts w:ascii="Times New Roman" w:hAnsi="Times New Roman" w:cs="Times New Roman"/>
          <w:sz w:val="24"/>
          <w:szCs w:val="24"/>
        </w:rPr>
        <w:t>PNR.</w:t>
      </w:r>
      <w:r w:rsidR="0053614F" w:rsidRPr="006D6AA8">
        <w:rPr>
          <w:rFonts w:ascii="Times New Roman" w:hAnsi="Times New Roman" w:cs="Times New Roman"/>
          <w:sz w:val="24"/>
          <w:szCs w:val="24"/>
        </w:rPr>
        <w:t xml:space="preserve"> </w:t>
      </w:r>
      <w:r w:rsidR="0024061D" w:rsidRPr="006D6AA8">
        <w:rPr>
          <w:rFonts w:ascii="Times New Roman" w:eastAsiaTheme="minorHAnsi" w:hAnsi="Times New Roman" w:cs="Times New Roman"/>
          <w:sz w:val="24"/>
          <w:szCs w:val="24"/>
          <w:lang w:eastAsia="en-US"/>
        </w:rPr>
        <w:t>Dane zgromadzone w</w:t>
      </w:r>
      <w:r w:rsidR="00326252">
        <w:rPr>
          <w:rFonts w:ascii="Times New Roman" w:eastAsiaTheme="minorHAnsi" w:hAnsi="Times New Roman" w:cs="Times New Roman"/>
          <w:sz w:val="24"/>
          <w:szCs w:val="24"/>
          <w:lang w:eastAsia="en-US"/>
        </w:rPr>
        <w:t> </w:t>
      </w:r>
      <w:r w:rsidR="0024061D" w:rsidRPr="006D6AA8">
        <w:rPr>
          <w:rFonts w:ascii="Times New Roman" w:eastAsiaTheme="minorHAnsi" w:hAnsi="Times New Roman" w:cs="Times New Roman"/>
          <w:sz w:val="24"/>
          <w:szCs w:val="24"/>
          <w:lang w:eastAsia="en-US"/>
        </w:rPr>
        <w:t xml:space="preserve">ramach ewidencji będą </w:t>
      </w:r>
      <w:r w:rsidR="00E5473B" w:rsidRPr="006D6AA8">
        <w:rPr>
          <w:rFonts w:ascii="Times New Roman" w:eastAsiaTheme="minorHAnsi" w:hAnsi="Times New Roman" w:cs="Times New Roman"/>
          <w:sz w:val="24"/>
          <w:szCs w:val="24"/>
          <w:lang w:eastAsia="en-US"/>
        </w:rPr>
        <w:t>wykorzystywane również</w:t>
      </w:r>
      <w:r w:rsidR="0024061D" w:rsidRPr="006D6AA8">
        <w:rPr>
          <w:rFonts w:ascii="Times New Roman" w:eastAsiaTheme="minorHAnsi" w:hAnsi="Times New Roman" w:cs="Times New Roman"/>
          <w:sz w:val="24"/>
          <w:szCs w:val="24"/>
          <w:lang w:eastAsia="en-US"/>
        </w:rPr>
        <w:t xml:space="preserve"> do weryfikacji i monitorowania działalności JIP</w:t>
      </w:r>
      <w:r w:rsidR="001D6D54" w:rsidRPr="006D6AA8">
        <w:rPr>
          <w:rFonts w:ascii="Times New Roman" w:eastAsiaTheme="minorHAnsi" w:hAnsi="Times New Roman" w:cs="Times New Roman"/>
          <w:sz w:val="24"/>
          <w:szCs w:val="24"/>
          <w:lang w:eastAsia="en-US"/>
        </w:rPr>
        <w:t xml:space="preserve">, stwierdzenia </w:t>
      </w:r>
      <w:r w:rsidR="0024061D" w:rsidRPr="006D6AA8">
        <w:rPr>
          <w:rFonts w:ascii="Times New Roman" w:eastAsiaTheme="minorHAnsi" w:hAnsi="Times New Roman" w:cs="Times New Roman"/>
          <w:sz w:val="24"/>
          <w:szCs w:val="24"/>
          <w:lang w:eastAsia="en-US"/>
        </w:rPr>
        <w:t xml:space="preserve">integralności oraz </w:t>
      </w:r>
      <w:r w:rsidR="001D6D54" w:rsidRPr="006D6AA8">
        <w:rPr>
          <w:rFonts w:ascii="Times New Roman" w:eastAsiaTheme="minorHAnsi" w:hAnsi="Times New Roman" w:cs="Times New Roman"/>
          <w:sz w:val="24"/>
          <w:szCs w:val="24"/>
          <w:lang w:eastAsia="en-US"/>
        </w:rPr>
        <w:t xml:space="preserve">zapewnienia </w:t>
      </w:r>
      <w:r w:rsidR="0024061D" w:rsidRPr="006D6AA8">
        <w:rPr>
          <w:rFonts w:ascii="Times New Roman" w:eastAsiaTheme="minorHAnsi" w:hAnsi="Times New Roman" w:cs="Times New Roman"/>
          <w:sz w:val="24"/>
          <w:szCs w:val="24"/>
          <w:lang w:eastAsia="en-US"/>
        </w:rPr>
        <w:t>bezpieczeństwa danych</w:t>
      </w:r>
      <w:r w:rsidR="001D6D54" w:rsidRPr="006D6AA8">
        <w:rPr>
          <w:rFonts w:ascii="Times New Roman" w:eastAsiaTheme="minorHAnsi" w:hAnsi="Times New Roman" w:cs="Times New Roman"/>
          <w:sz w:val="24"/>
          <w:szCs w:val="24"/>
          <w:lang w:eastAsia="en-US"/>
        </w:rPr>
        <w:t>.</w:t>
      </w:r>
    </w:p>
    <w:p w14:paraId="2C6E82A3" w14:textId="77777777" w:rsidR="00E314D0" w:rsidRPr="006D6AA8" w:rsidRDefault="00040AD1" w:rsidP="006D6AA8">
      <w:pPr>
        <w:tabs>
          <w:tab w:val="left" w:pos="408"/>
        </w:tabs>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Wykaz krajowych organów właściwych do otrzymywania i wnioskowania o dane PNR lub wyniki ich przetwarzania</w:t>
      </w:r>
    </w:p>
    <w:p w14:paraId="761E508D" w14:textId="6AF7D8A5" w:rsidR="00BF6A79" w:rsidRPr="006D6AA8" w:rsidRDefault="00BF6A79" w:rsidP="006D6AA8">
      <w:pPr>
        <w:tabs>
          <w:tab w:val="left" w:pos="408"/>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Dyrektywa wymaga, aby każde państwo członkowskie sporządziło wykaz właściwych organów uprawnionych do występowania do JIP o dane PNR lub o wyniki ich przetwarzania lub do otrzymywania takich danych i wyników ich przetwarzania od JIP</w:t>
      </w:r>
      <w:r w:rsidR="00334B9C" w:rsidRPr="006D6AA8">
        <w:rPr>
          <w:rFonts w:ascii="Times New Roman" w:hAnsi="Times New Roman" w:cs="Times New Roman"/>
          <w:sz w:val="24"/>
          <w:szCs w:val="24"/>
        </w:rPr>
        <w:t>.</w:t>
      </w:r>
      <w:r w:rsidRPr="006D6AA8">
        <w:rPr>
          <w:rFonts w:ascii="Times New Roman" w:hAnsi="Times New Roman" w:cs="Times New Roman"/>
          <w:sz w:val="24"/>
          <w:szCs w:val="24"/>
        </w:rPr>
        <w:t xml:space="preserve"> </w:t>
      </w:r>
      <w:r w:rsidR="00902A37" w:rsidRPr="006D6AA8">
        <w:rPr>
          <w:rFonts w:ascii="Times New Roman" w:hAnsi="Times New Roman" w:cs="Times New Roman"/>
          <w:sz w:val="24"/>
          <w:szCs w:val="24"/>
        </w:rPr>
        <w:t>Organy te mają być właściwe do zapobiegania i ścigania przestępstw określonych w</w:t>
      </w:r>
      <w:r w:rsidR="00326252">
        <w:rPr>
          <w:rFonts w:ascii="Times New Roman" w:hAnsi="Times New Roman" w:cs="Times New Roman"/>
          <w:sz w:val="24"/>
          <w:szCs w:val="24"/>
        </w:rPr>
        <w:t> </w:t>
      </w:r>
      <w:r w:rsidR="00902A37" w:rsidRPr="006D6AA8">
        <w:rPr>
          <w:rFonts w:ascii="Times New Roman" w:hAnsi="Times New Roman" w:cs="Times New Roman"/>
          <w:sz w:val="24"/>
          <w:szCs w:val="24"/>
        </w:rPr>
        <w:t>dyrektywie</w:t>
      </w:r>
      <w:r w:rsidR="001E2C67" w:rsidRPr="006D6AA8">
        <w:rPr>
          <w:rFonts w:ascii="Times New Roman" w:hAnsi="Times New Roman" w:cs="Times New Roman"/>
          <w:sz w:val="24"/>
          <w:szCs w:val="24"/>
        </w:rPr>
        <w:t>.</w:t>
      </w:r>
    </w:p>
    <w:p w14:paraId="0405164E" w14:textId="77777777" w:rsidR="00BF6A79" w:rsidRPr="006D6AA8" w:rsidRDefault="00040AD1" w:rsidP="00326252">
      <w:pPr>
        <w:widowControl/>
        <w:autoSpaceDE/>
        <w:autoSpaceDN/>
        <w:adjustRightInd/>
        <w:spacing w:before="120" w:line="360" w:lineRule="auto"/>
        <w:jc w:val="both"/>
        <w:rPr>
          <w:rFonts w:ascii="Times New Roman" w:eastAsiaTheme="minorHAnsi" w:hAnsi="Times New Roman" w:cs="Times New Roman"/>
          <w:sz w:val="24"/>
          <w:szCs w:val="24"/>
          <w:lang w:eastAsia="en-US"/>
        </w:rPr>
      </w:pPr>
      <w:r w:rsidRPr="006D6AA8">
        <w:rPr>
          <w:rFonts w:ascii="Times New Roman" w:eastAsiaTheme="minorHAnsi" w:hAnsi="Times New Roman" w:cs="Times New Roman"/>
          <w:sz w:val="24"/>
          <w:szCs w:val="24"/>
          <w:lang w:eastAsia="en-US"/>
        </w:rPr>
        <w:lastRenderedPageBreak/>
        <w:t>Przewidziana w dyrektywie</w:t>
      </w:r>
      <w:r w:rsidR="00BF6A79" w:rsidRPr="006D6AA8">
        <w:rPr>
          <w:rFonts w:ascii="Times New Roman" w:eastAsiaTheme="minorHAnsi" w:hAnsi="Times New Roman" w:cs="Times New Roman"/>
          <w:sz w:val="24"/>
          <w:szCs w:val="24"/>
          <w:lang w:eastAsia="en-US"/>
        </w:rPr>
        <w:t xml:space="preserve"> rola właściwych organów polegać będzie na:</w:t>
      </w:r>
    </w:p>
    <w:p w14:paraId="52356329" w14:textId="17D8BED6" w:rsidR="00BF6A79" w:rsidRPr="006D6AA8" w:rsidRDefault="00BF6A79" w:rsidP="00326252">
      <w:pPr>
        <w:pStyle w:val="Akapitzlist"/>
        <w:widowControl/>
        <w:numPr>
          <w:ilvl w:val="0"/>
          <w:numId w:val="43"/>
        </w:numPr>
        <w:autoSpaceDE/>
        <w:autoSpaceDN/>
        <w:adjustRightInd/>
        <w:spacing w:line="360" w:lineRule="auto"/>
        <w:ind w:left="567" w:hanging="567"/>
        <w:jc w:val="both"/>
        <w:rPr>
          <w:rFonts w:ascii="Times New Roman" w:eastAsiaTheme="minorHAnsi" w:hAnsi="Times New Roman" w:cs="Times New Roman"/>
          <w:sz w:val="24"/>
          <w:szCs w:val="24"/>
          <w:lang w:eastAsia="en-US"/>
        </w:rPr>
      </w:pPr>
      <w:r w:rsidRPr="006D6AA8">
        <w:rPr>
          <w:rFonts w:ascii="Times New Roman" w:eastAsiaTheme="minorHAnsi" w:hAnsi="Times New Roman" w:cs="Times New Roman"/>
          <w:sz w:val="24"/>
          <w:szCs w:val="24"/>
          <w:lang w:eastAsia="en-US"/>
        </w:rPr>
        <w:t>występowaniu do JIP o przekazanie danych PNR otrzymanych od przewoźników lotniczych, jak również o uzyskanie tych</w:t>
      </w:r>
      <w:r w:rsidR="001C1D27">
        <w:rPr>
          <w:rFonts w:ascii="Times New Roman" w:eastAsiaTheme="minorHAnsi" w:hAnsi="Times New Roman" w:cs="Times New Roman"/>
          <w:sz w:val="24"/>
          <w:szCs w:val="24"/>
          <w:lang w:eastAsia="en-US"/>
        </w:rPr>
        <w:t xml:space="preserve"> </w:t>
      </w:r>
      <w:r w:rsidRPr="006D6AA8">
        <w:rPr>
          <w:rFonts w:ascii="Times New Roman" w:eastAsiaTheme="minorHAnsi" w:hAnsi="Times New Roman" w:cs="Times New Roman"/>
          <w:sz w:val="24"/>
          <w:szCs w:val="24"/>
          <w:lang w:eastAsia="en-US"/>
        </w:rPr>
        <w:t>danych przez JIP w</w:t>
      </w:r>
      <w:r w:rsidR="0005120E" w:rsidRPr="006D6AA8">
        <w:rPr>
          <w:rFonts w:ascii="Times New Roman" w:eastAsiaTheme="minorHAnsi" w:hAnsi="Times New Roman" w:cs="Times New Roman"/>
          <w:sz w:val="24"/>
          <w:szCs w:val="24"/>
          <w:lang w:eastAsia="en-US"/>
        </w:rPr>
        <w:t xml:space="preserve"> innym niż przewidziany w ustawie</w:t>
      </w:r>
      <w:r w:rsidR="00DD6703" w:rsidRPr="006D6AA8">
        <w:rPr>
          <w:rFonts w:ascii="Times New Roman" w:eastAsiaTheme="minorHAnsi" w:hAnsi="Times New Roman" w:cs="Times New Roman"/>
          <w:sz w:val="24"/>
          <w:szCs w:val="24"/>
          <w:lang w:eastAsia="en-US"/>
        </w:rPr>
        <w:t xml:space="preserve"> terminie, </w:t>
      </w:r>
      <w:r w:rsidRPr="006D6AA8">
        <w:rPr>
          <w:rFonts w:ascii="Times New Roman" w:eastAsiaTheme="minorHAnsi" w:hAnsi="Times New Roman" w:cs="Times New Roman"/>
          <w:sz w:val="24"/>
          <w:szCs w:val="24"/>
          <w:lang w:eastAsia="en-US"/>
        </w:rPr>
        <w:t xml:space="preserve">gdy jest to </w:t>
      </w:r>
      <w:r w:rsidRPr="006D6AA8">
        <w:rPr>
          <w:rFonts w:ascii="Times New Roman" w:eastAsiaTheme="minorHAnsi" w:hAnsi="Times New Roman" w:cs="Times New Roman"/>
          <w:sz w:val="24"/>
          <w:szCs w:val="24"/>
          <w:shd w:val="clear" w:color="auto" w:fill="FFFFFF"/>
          <w:lang w:eastAsia="en-US"/>
        </w:rPr>
        <w:t>niezbędne, by zareagować na konkretne i rzeczywiste zagrożenie związane z przestępstwami terrorystycznymi lub poważną przestępczością</w:t>
      </w:r>
      <w:r w:rsidR="005D169F" w:rsidRPr="006D6AA8">
        <w:rPr>
          <w:rFonts w:ascii="Times New Roman" w:eastAsiaTheme="minorHAnsi" w:hAnsi="Times New Roman" w:cs="Times New Roman"/>
          <w:sz w:val="24"/>
          <w:szCs w:val="24"/>
          <w:shd w:val="clear" w:color="auto" w:fill="FFFFFF"/>
          <w:lang w:eastAsia="en-US"/>
        </w:rPr>
        <w:t>;</w:t>
      </w:r>
    </w:p>
    <w:p w14:paraId="6529F7E8" w14:textId="6AF0263E" w:rsidR="00BF6A79" w:rsidRPr="006D6AA8" w:rsidRDefault="00C12BE9" w:rsidP="00326252">
      <w:pPr>
        <w:pStyle w:val="Akapitzlist"/>
        <w:widowControl/>
        <w:numPr>
          <w:ilvl w:val="0"/>
          <w:numId w:val="43"/>
        </w:numPr>
        <w:autoSpaceDE/>
        <w:autoSpaceDN/>
        <w:adjustRightInd/>
        <w:spacing w:line="360" w:lineRule="auto"/>
        <w:ind w:left="567" w:hanging="567"/>
        <w:jc w:val="both"/>
        <w:rPr>
          <w:rFonts w:ascii="Times New Roman" w:eastAsiaTheme="minorHAnsi" w:hAnsi="Times New Roman" w:cs="Times New Roman"/>
          <w:sz w:val="24"/>
          <w:szCs w:val="24"/>
          <w:lang w:eastAsia="en-US"/>
        </w:rPr>
      </w:pPr>
      <w:r w:rsidRPr="006D6AA8">
        <w:rPr>
          <w:rFonts w:ascii="Times New Roman" w:eastAsia="Calibri" w:hAnsi="Times New Roman" w:cs="Times New Roman"/>
          <w:sz w:val="24"/>
          <w:szCs w:val="24"/>
          <w:lang w:eastAsia="en-US"/>
        </w:rPr>
        <w:t xml:space="preserve">otrzymywaniu od JIP danych PNR lub wyników ich przetwarzania na potrzeby dalszego sprawdzenia tych informacji lub podjęcia odpowiednich czynności </w:t>
      </w:r>
      <w:r w:rsidR="00153E24" w:rsidRPr="006D6AA8">
        <w:rPr>
          <w:rFonts w:ascii="Times New Roman" w:eastAsia="Calibri" w:hAnsi="Times New Roman" w:cs="Times New Roman"/>
          <w:sz w:val="24"/>
          <w:szCs w:val="24"/>
          <w:lang w:eastAsia="en-US"/>
        </w:rPr>
        <w:t>w</w:t>
      </w:r>
      <w:r w:rsidR="00153E24">
        <w:rPr>
          <w:rFonts w:ascii="Times New Roman" w:eastAsia="Calibri" w:hAnsi="Times New Roman" w:cs="Times New Roman"/>
          <w:sz w:val="24"/>
          <w:szCs w:val="24"/>
          <w:lang w:eastAsia="en-US"/>
        </w:rPr>
        <w:t> </w:t>
      </w:r>
      <w:r w:rsidRPr="006D6AA8">
        <w:rPr>
          <w:rFonts w:ascii="Times New Roman" w:eastAsia="Calibri" w:hAnsi="Times New Roman" w:cs="Times New Roman"/>
          <w:sz w:val="24"/>
          <w:szCs w:val="24"/>
          <w:lang w:eastAsia="en-US"/>
        </w:rPr>
        <w:t xml:space="preserve">celu zapobiegania i zwalczania przestępstw o charakterze terrorystycznym </w:t>
      </w:r>
      <w:r w:rsidR="00153E24" w:rsidRPr="006D6AA8">
        <w:rPr>
          <w:rFonts w:ascii="Times New Roman" w:eastAsia="Calibri" w:hAnsi="Times New Roman" w:cs="Times New Roman"/>
          <w:sz w:val="24"/>
          <w:szCs w:val="24"/>
          <w:lang w:eastAsia="en-US"/>
        </w:rPr>
        <w:t>i</w:t>
      </w:r>
      <w:r w:rsidR="00153E24">
        <w:rPr>
          <w:rFonts w:ascii="Times New Roman" w:eastAsia="Calibri" w:hAnsi="Times New Roman" w:cs="Times New Roman"/>
          <w:sz w:val="24"/>
          <w:szCs w:val="24"/>
          <w:lang w:eastAsia="en-US"/>
        </w:rPr>
        <w:t> </w:t>
      </w:r>
      <w:r w:rsidRPr="006D6AA8">
        <w:rPr>
          <w:rFonts w:ascii="Times New Roman" w:eastAsia="Calibri" w:hAnsi="Times New Roman" w:cs="Times New Roman"/>
          <w:sz w:val="24"/>
          <w:szCs w:val="24"/>
          <w:lang w:eastAsia="en-US"/>
        </w:rPr>
        <w:t>poważnej przestępczości, ich wykrywania i ścigania ich sprawców</w:t>
      </w:r>
      <w:r w:rsidR="005D169F" w:rsidRPr="006D6AA8">
        <w:rPr>
          <w:rFonts w:ascii="Times New Roman" w:eastAsiaTheme="minorHAnsi" w:hAnsi="Times New Roman" w:cs="Times New Roman"/>
          <w:sz w:val="24"/>
          <w:szCs w:val="24"/>
          <w:lang w:eastAsia="en-US"/>
        </w:rPr>
        <w:t>;</w:t>
      </w:r>
    </w:p>
    <w:p w14:paraId="16185B39" w14:textId="1A104E8C" w:rsidR="00BF6A79" w:rsidRPr="006D6AA8" w:rsidRDefault="00BF6A79" w:rsidP="00326252">
      <w:pPr>
        <w:pStyle w:val="Akapitzlist"/>
        <w:widowControl/>
        <w:numPr>
          <w:ilvl w:val="0"/>
          <w:numId w:val="43"/>
        </w:numPr>
        <w:autoSpaceDE/>
        <w:autoSpaceDN/>
        <w:adjustRightInd/>
        <w:spacing w:line="360" w:lineRule="auto"/>
        <w:ind w:left="567" w:hanging="567"/>
        <w:jc w:val="both"/>
        <w:rPr>
          <w:rFonts w:ascii="Times New Roman" w:eastAsiaTheme="minorHAnsi" w:hAnsi="Times New Roman" w:cs="Times New Roman"/>
          <w:sz w:val="24"/>
          <w:szCs w:val="24"/>
          <w:lang w:eastAsia="en-US"/>
        </w:rPr>
      </w:pPr>
      <w:r w:rsidRPr="006D6AA8">
        <w:rPr>
          <w:rFonts w:ascii="Times New Roman" w:eastAsiaTheme="minorHAnsi" w:hAnsi="Times New Roman" w:cs="Times New Roman"/>
          <w:sz w:val="24"/>
          <w:szCs w:val="24"/>
          <w:lang w:eastAsia="en-US"/>
        </w:rPr>
        <w:t xml:space="preserve">udziale w </w:t>
      </w:r>
      <w:r w:rsidR="008E4216" w:rsidRPr="006D6AA8">
        <w:rPr>
          <w:rFonts w:ascii="Times New Roman" w:eastAsiaTheme="minorHAnsi" w:hAnsi="Times New Roman" w:cs="Times New Roman"/>
          <w:sz w:val="24"/>
          <w:szCs w:val="24"/>
          <w:lang w:eastAsia="en-US"/>
        </w:rPr>
        <w:t xml:space="preserve">ustalaniu, aktualizacji oraz usuwaniu kryteriów przetwarzania danych PNR, w tym przez udział w </w:t>
      </w:r>
      <w:r w:rsidR="00DD6703" w:rsidRPr="006D6AA8">
        <w:rPr>
          <w:rFonts w:ascii="Times New Roman" w:eastAsiaTheme="minorHAnsi" w:hAnsi="Times New Roman" w:cs="Times New Roman"/>
          <w:sz w:val="24"/>
          <w:szCs w:val="24"/>
          <w:lang w:eastAsia="en-US"/>
        </w:rPr>
        <w:t>okresowych przeglądach</w:t>
      </w:r>
      <w:r w:rsidR="008E4216" w:rsidRPr="006D6AA8">
        <w:rPr>
          <w:rFonts w:ascii="Times New Roman" w:eastAsiaTheme="minorHAnsi" w:hAnsi="Times New Roman" w:cs="Times New Roman"/>
          <w:sz w:val="24"/>
          <w:szCs w:val="24"/>
          <w:lang w:eastAsia="en-US"/>
        </w:rPr>
        <w:t xml:space="preserve"> stosowanych przez JIP</w:t>
      </w:r>
      <w:r w:rsidRPr="006D6AA8">
        <w:rPr>
          <w:rFonts w:ascii="Times New Roman" w:eastAsiaTheme="minorHAnsi" w:hAnsi="Times New Roman" w:cs="Times New Roman"/>
          <w:sz w:val="24"/>
          <w:szCs w:val="24"/>
          <w:lang w:eastAsia="en-US"/>
        </w:rPr>
        <w:t xml:space="preserve"> kryteriów</w:t>
      </w:r>
      <w:r w:rsidR="008E4216" w:rsidRPr="006D6AA8">
        <w:rPr>
          <w:rFonts w:ascii="Times New Roman" w:eastAsiaTheme="minorHAnsi" w:hAnsi="Times New Roman" w:cs="Times New Roman"/>
          <w:sz w:val="24"/>
          <w:szCs w:val="24"/>
          <w:lang w:eastAsia="en-US"/>
        </w:rPr>
        <w:t xml:space="preserve"> przetwarzania danych</w:t>
      </w:r>
      <w:r w:rsidR="005D169F" w:rsidRPr="006D6AA8">
        <w:rPr>
          <w:rFonts w:ascii="Times New Roman" w:eastAsiaTheme="minorHAnsi" w:hAnsi="Times New Roman" w:cs="Times New Roman"/>
          <w:sz w:val="24"/>
          <w:szCs w:val="24"/>
          <w:lang w:eastAsia="en-US"/>
        </w:rPr>
        <w:t>;</w:t>
      </w:r>
    </w:p>
    <w:p w14:paraId="3F704850" w14:textId="372BC184" w:rsidR="00BF6A79" w:rsidRPr="006D6AA8" w:rsidRDefault="00BF6A79" w:rsidP="00326252">
      <w:pPr>
        <w:pStyle w:val="Akapitzlist"/>
        <w:numPr>
          <w:ilvl w:val="0"/>
          <w:numId w:val="43"/>
        </w:numPr>
        <w:tabs>
          <w:tab w:val="left" w:pos="567"/>
        </w:tabs>
        <w:spacing w:line="360" w:lineRule="auto"/>
        <w:ind w:left="567" w:hanging="567"/>
        <w:jc w:val="both"/>
        <w:rPr>
          <w:rFonts w:ascii="Times New Roman" w:hAnsi="Times New Roman" w:cs="Times New Roman"/>
          <w:sz w:val="24"/>
          <w:szCs w:val="24"/>
        </w:rPr>
      </w:pPr>
      <w:r w:rsidRPr="006D6AA8">
        <w:rPr>
          <w:rFonts w:ascii="Times New Roman" w:eastAsiaTheme="minorHAnsi" w:hAnsi="Times New Roman" w:cs="Times New Roman"/>
          <w:sz w:val="24"/>
          <w:szCs w:val="24"/>
          <w:lang w:eastAsia="en-US"/>
        </w:rPr>
        <w:t xml:space="preserve"> </w:t>
      </w:r>
      <w:r w:rsidRPr="006D6AA8">
        <w:rPr>
          <w:rFonts w:ascii="Times New Roman" w:eastAsiaTheme="minorHAnsi" w:hAnsi="Times New Roman" w:cs="Times New Roman"/>
          <w:sz w:val="24"/>
          <w:szCs w:val="24"/>
          <w:shd w:val="clear" w:color="auto" w:fill="FFFFFF"/>
          <w:lang w:eastAsia="en-US"/>
        </w:rPr>
        <w:t>możliwości zwrócenia się – z pominięciem pośrednictwa</w:t>
      </w:r>
      <w:r w:rsidR="00334B9C" w:rsidRPr="006D6AA8">
        <w:rPr>
          <w:rFonts w:ascii="Times New Roman" w:eastAsiaTheme="minorHAnsi" w:hAnsi="Times New Roman" w:cs="Times New Roman"/>
          <w:sz w:val="24"/>
          <w:szCs w:val="24"/>
          <w:shd w:val="clear" w:color="auto" w:fill="FFFFFF"/>
          <w:lang w:eastAsia="en-US"/>
        </w:rPr>
        <w:t xml:space="preserve"> krajowej JIP </w:t>
      </w:r>
      <w:r w:rsidR="005A4847">
        <w:rPr>
          <w:rFonts w:ascii="Times New Roman" w:eastAsiaTheme="minorHAnsi" w:hAnsi="Times New Roman" w:cs="Times New Roman"/>
          <w:sz w:val="24"/>
          <w:szCs w:val="24"/>
          <w:shd w:val="clear" w:color="auto" w:fill="FFFFFF"/>
          <w:lang w:eastAsia="en-US"/>
        </w:rPr>
        <w:t>–</w:t>
      </w:r>
      <w:r w:rsidR="00334B9C" w:rsidRPr="006D6AA8">
        <w:rPr>
          <w:rFonts w:ascii="Times New Roman" w:eastAsiaTheme="minorHAnsi" w:hAnsi="Times New Roman" w:cs="Times New Roman"/>
          <w:sz w:val="24"/>
          <w:szCs w:val="24"/>
          <w:shd w:val="clear" w:color="auto" w:fill="FFFFFF"/>
          <w:lang w:eastAsia="en-US"/>
        </w:rPr>
        <w:t xml:space="preserve"> </w:t>
      </w:r>
      <w:r w:rsidRPr="006D6AA8">
        <w:rPr>
          <w:rFonts w:ascii="Times New Roman" w:eastAsiaTheme="minorHAnsi" w:hAnsi="Times New Roman" w:cs="Times New Roman"/>
          <w:sz w:val="24"/>
          <w:szCs w:val="24"/>
          <w:shd w:val="clear" w:color="auto" w:fill="FFFFFF"/>
          <w:lang w:eastAsia="en-US"/>
        </w:rPr>
        <w:t xml:space="preserve">do JIP </w:t>
      </w:r>
      <w:r w:rsidR="00153E24" w:rsidRPr="006D6AA8">
        <w:rPr>
          <w:rFonts w:ascii="Times New Roman" w:eastAsiaTheme="minorHAnsi" w:hAnsi="Times New Roman" w:cs="Times New Roman"/>
          <w:sz w:val="24"/>
          <w:szCs w:val="24"/>
          <w:shd w:val="clear" w:color="auto" w:fill="FFFFFF"/>
          <w:lang w:eastAsia="en-US"/>
        </w:rPr>
        <w:t>w</w:t>
      </w:r>
      <w:r w:rsidR="00153E24">
        <w:rPr>
          <w:rFonts w:ascii="Times New Roman" w:eastAsiaTheme="minorHAnsi" w:hAnsi="Times New Roman" w:cs="Times New Roman"/>
          <w:sz w:val="24"/>
          <w:szCs w:val="24"/>
          <w:shd w:val="clear" w:color="auto" w:fill="FFFFFF"/>
          <w:lang w:eastAsia="en-US"/>
        </w:rPr>
        <w:t> </w:t>
      </w:r>
      <w:r w:rsidRPr="006D6AA8">
        <w:rPr>
          <w:rFonts w:ascii="Times New Roman" w:eastAsiaTheme="minorHAnsi" w:hAnsi="Times New Roman" w:cs="Times New Roman"/>
          <w:sz w:val="24"/>
          <w:szCs w:val="24"/>
          <w:shd w:val="clear" w:color="auto" w:fill="FFFFFF"/>
          <w:lang w:eastAsia="en-US"/>
        </w:rPr>
        <w:t xml:space="preserve">dowolnym państwie członkowskim z wnioskiem o przekazanie im danych PNR przechowywanych w bazie danych tej JIP, gdy jest to niezbędne w nagłych przypadkach </w:t>
      </w:r>
      <w:r w:rsidRPr="006D6AA8">
        <w:rPr>
          <w:rFonts w:ascii="Times New Roman" w:eastAsiaTheme="minorHAnsi" w:hAnsi="Times New Roman" w:cs="Times New Roman"/>
          <w:sz w:val="24"/>
          <w:szCs w:val="24"/>
          <w:lang w:eastAsia="en-US"/>
        </w:rPr>
        <w:t xml:space="preserve">zapobiegania przestępstwom terrorystycznym </w:t>
      </w:r>
      <w:r w:rsidR="00C12BE9" w:rsidRPr="006D6AA8">
        <w:rPr>
          <w:rFonts w:ascii="Times New Roman" w:eastAsiaTheme="minorHAnsi" w:hAnsi="Times New Roman" w:cs="Times New Roman"/>
          <w:sz w:val="24"/>
          <w:szCs w:val="24"/>
          <w:lang w:eastAsia="en-US"/>
        </w:rPr>
        <w:t>i</w:t>
      </w:r>
      <w:r w:rsidRPr="006D6AA8">
        <w:rPr>
          <w:rFonts w:ascii="Times New Roman" w:eastAsiaTheme="minorHAnsi" w:hAnsi="Times New Roman" w:cs="Times New Roman"/>
          <w:sz w:val="24"/>
          <w:szCs w:val="24"/>
          <w:lang w:eastAsia="en-US"/>
        </w:rPr>
        <w:t xml:space="preserve"> poważnej przestępczości</w:t>
      </w:r>
      <w:r w:rsidR="00EE5E11" w:rsidRPr="006D6AA8">
        <w:rPr>
          <w:rFonts w:ascii="Times New Roman" w:eastAsiaTheme="minorHAnsi" w:hAnsi="Times New Roman" w:cs="Times New Roman"/>
          <w:sz w:val="24"/>
          <w:szCs w:val="24"/>
          <w:lang w:eastAsia="en-US"/>
        </w:rPr>
        <w:t>;</w:t>
      </w:r>
    </w:p>
    <w:p w14:paraId="5192FE27" w14:textId="77777777" w:rsidR="00EE5E11" w:rsidRPr="006D6AA8" w:rsidRDefault="00EE5E11" w:rsidP="00326252">
      <w:pPr>
        <w:pStyle w:val="Akapitzlist"/>
        <w:numPr>
          <w:ilvl w:val="0"/>
          <w:numId w:val="43"/>
        </w:numPr>
        <w:tabs>
          <w:tab w:val="left" w:pos="567"/>
        </w:tabs>
        <w:spacing w:line="360" w:lineRule="auto"/>
        <w:ind w:left="567" w:hanging="567"/>
        <w:jc w:val="both"/>
        <w:rPr>
          <w:rFonts w:ascii="Times New Roman" w:hAnsi="Times New Roman" w:cs="Times New Roman"/>
          <w:sz w:val="24"/>
          <w:szCs w:val="24"/>
        </w:rPr>
      </w:pPr>
      <w:r w:rsidRPr="006D6AA8">
        <w:rPr>
          <w:rFonts w:ascii="Times New Roman" w:eastAsiaTheme="minorHAnsi" w:hAnsi="Times New Roman" w:cs="Times New Roman"/>
          <w:sz w:val="24"/>
          <w:szCs w:val="24"/>
          <w:lang w:eastAsia="en-US"/>
        </w:rPr>
        <w:t>możliwości oddelegowania do JIP swoich przedstawicieli w celu wykonywania zadań JIP.</w:t>
      </w:r>
    </w:p>
    <w:p w14:paraId="67414D7E" w14:textId="6A7D185F" w:rsidR="00A87604" w:rsidRPr="006D6AA8" w:rsidRDefault="00A87604" w:rsidP="006D6AA8">
      <w:pPr>
        <w:tabs>
          <w:tab w:val="left" w:pos="567"/>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Kryterium oceny właściwości podmiotów, uprawnionych do przetwarzania danych PNR lub wyników ich przetwarzania, stanowi art. 7 ust. 2 w zw. z art.</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1 ust. 2 powołanej dyrektywy, tj. ustawowe kompetencje danego podmiotu w sprawach:</w:t>
      </w:r>
    </w:p>
    <w:p w14:paraId="4F46DBF3" w14:textId="77777777" w:rsidR="00A87604" w:rsidRPr="006D6AA8" w:rsidRDefault="00A87604" w:rsidP="00326252">
      <w:pPr>
        <w:numPr>
          <w:ilvl w:val="0"/>
          <w:numId w:val="48"/>
        </w:numPr>
        <w:spacing w:line="360" w:lineRule="auto"/>
        <w:ind w:left="426" w:hanging="426"/>
        <w:jc w:val="both"/>
        <w:rPr>
          <w:rFonts w:ascii="Times New Roman" w:hAnsi="Times New Roman" w:cs="Times New Roman"/>
          <w:sz w:val="24"/>
          <w:szCs w:val="24"/>
        </w:rPr>
      </w:pPr>
      <w:r w:rsidRPr="006D6AA8">
        <w:rPr>
          <w:rFonts w:ascii="Times New Roman" w:hAnsi="Times New Roman" w:cs="Times New Roman"/>
          <w:sz w:val="24"/>
          <w:szCs w:val="24"/>
        </w:rPr>
        <w:t xml:space="preserve">zapobiegania, </w:t>
      </w:r>
    </w:p>
    <w:p w14:paraId="6C70D8CF" w14:textId="77777777" w:rsidR="00A87604" w:rsidRPr="006D6AA8" w:rsidRDefault="00A87604" w:rsidP="00326252">
      <w:pPr>
        <w:numPr>
          <w:ilvl w:val="0"/>
          <w:numId w:val="48"/>
        </w:numPr>
        <w:spacing w:line="360" w:lineRule="auto"/>
        <w:ind w:left="426" w:hanging="426"/>
        <w:jc w:val="both"/>
        <w:rPr>
          <w:rFonts w:ascii="Times New Roman" w:hAnsi="Times New Roman" w:cs="Times New Roman"/>
          <w:sz w:val="24"/>
          <w:szCs w:val="24"/>
        </w:rPr>
      </w:pPr>
      <w:r w:rsidRPr="006D6AA8">
        <w:rPr>
          <w:rFonts w:ascii="Times New Roman" w:hAnsi="Times New Roman" w:cs="Times New Roman"/>
          <w:sz w:val="24"/>
          <w:szCs w:val="24"/>
        </w:rPr>
        <w:t xml:space="preserve">wykrywania, </w:t>
      </w:r>
    </w:p>
    <w:p w14:paraId="403A6DBE" w14:textId="77777777" w:rsidR="00A87604" w:rsidRPr="006D6AA8" w:rsidRDefault="00A87604" w:rsidP="00326252">
      <w:pPr>
        <w:numPr>
          <w:ilvl w:val="0"/>
          <w:numId w:val="48"/>
        </w:numPr>
        <w:spacing w:line="360" w:lineRule="auto"/>
        <w:ind w:left="426" w:hanging="426"/>
        <w:jc w:val="both"/>
        <w:rPr>
          <w:rFonts w:ascii="Times New Roman" w:hAnsi="Times New Roman" w:cs="Times New Roman"/>
          <w:sz w:val="24"/>
          <w:szCs w:val="24"/>
        </w:rPr>
      </w:pPr>
      <w:r w:rsidRPr="006D6AA8">
        <w:rPr>
          <w:rFonts w:ascii="Times New Roman" w:hAnsi="Times New Roman" w:cs="Times New Roman"/>
          <w:sz w:val="24"/>
          <w:szCs w:val="24"/>
        </w:rPr>
        <w:t xml:space="preserve">prowadzenia postępowań przygotowawczych, </w:t>
      </w:r>
    </w:p>
    <w:p w14:paraId="1C90E545" w14:textId="77777777" w:rsidR="00A87604" w:rsidRPr="006D6AA8" w:rsidRDefault="00A87604" w:rsidP="00326252">
      <w:pPr>
        <w:numPr>
          <w:ilvl w:val="0"/>
          <w:numId w:val="48"/>
        </w:numPr>
        <w:spacing w:line="360" w:lineRule="auto"/>
        <w:ind w:left="426" w:hanging="426"/>
        <w:jc w:val="both"/>
        <w:rPr>
          <w:rFonts w:ascii="Times New Roman" w:hAnsi="Times New Roman" w:cs="Times New Roman"/>
          <w:sz w:val="24"/>
          <w:szCs w:val="24"/>
        </w:rPr>
      </w:pPr>
      <w:r w:rsidRPr="006D6AA8">
        <w:rPr>
          <w:rFonts w:ascii="Times New Roman" w:hAnsi="Times New Roman" w:cs="Times New Roman"/>
          <w:sz w:val="24"/>
          <w:szCs w:val="24"/>
        </w:rPr>
        <w:t xml:space="preserve">ścigania </w:t>
      </w:r>
    </w:p>
    <w:p w14:paraId="7DB85A56" w14:textId="7EA223CD" w:rsidR="00A87604" w:rsidRPr="006D6AA8" w:rsidRDefault="00A87604" w:rsidP="006D6AA8">
      <w:pPr>
        <w:tabs>
          <w:tab w:val="left" w:pos="567"/>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przestępstw terrorystycznych w rozumieniu decyzji ramowej 2002/475/</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i/>
          <w:sz w:val="24"/>
          <w:szCs w:val="24"/>
        </w:rPr>
        <w:t xml:space="preserve"> w</w:t>
      </w:r>
      <w:r w:rsidR="00326252">
        <w:rPr>
          <w:rFonts w:ascii="Times New Roman" w:hAnsi="Times New Roman" w:cs="Times New Roman"/>
          <w:i/>
          <w:sz w:val="24"/>
          <w:szCs w:val="24"/>
        </w:rPr>
        <w:t> </w:t>
      </w:r>
      <w:r w:rsidRPr="006D6AA8">
        <w:rPr>
          <w:rFonts w:ascii="Times New Roman" w:hAnsi="Times New Roman" w:cs="Times New Roman"/>
          <w:i/>
          <w:sz w:val="24"/>
          <w:szCs w:val="24"/>
        </w:rPr>
        <w:t>sprawie zwalczania terroryzmu</w:t>
      </w:r>
      <w:r w:rsidRPr="006D6AA8">
        <w:rPr>
          <w:rFonts w:ascii="Times New Roman" w:hAnsi="Times New Roman" w:cs="Times New Roman"/>
          <w:sz w:val="24"/>
          <w:szCs w:val="24"/>
        </w:rPr>
        <w:t xml:space="preserve"> (</w:t>
      </w:r>
      <w:r w:rsidRPr="006D6AA8">
        <w:rPr>
          <w:rFonts w:ascii="Times New Roman" w:hAnsi="Times New Roman" w:cs="Times New Roman"/>
          <w:iCs/>
          <w:sz w:val="24"/>
          <w:szCs w:val="24"/>
        </w:rPr>
        <w:t>Dz.</w:t>
      </w:r>
      <w:r w:rsidR="004D0192">
        <w:rPr>
          <w:rFonts w:ascii="Times New Roman" w:hAnsi="Times New Roman" w:cs="Times New Roman"/>
          <w:iCs/>
          <w:sz w:val="24"/>
          <w:szCs w:val="24"/>
        </w:rPr>
        <w:t xml:space="preserve"> </w:t>
      </w:r>
      <w:r w:rsidRPr="006D6AA8">
        <w:rPr>
          <w:rFonts w:ascii="Times New Roman" w:hAnsi="Times New Roman" w:cs="Times New Roman"/>
          <w:iCs/>
          <w:sz w:val="24"/>
          <w:szCs w:val="24"/>
        </w:rPr>
        <w:t>U</w:t>
      </w:r>
      <w:r w:rsidR="004D0192">
        <w:rPr>
          <w:rFonts w:ascii="Times New Roman" w:hAnsi="Times New Roman" w:cs="Times New Roman"/>
          <w:iCs/>
          <w:sz w:val="24"/>
          <w:szCs w:val="24"/>
        </w:rPr>
        <w:t>rz</w:t>
      </w:r>
      <w:r w:rsidRPr="006D6AA8">
        <w:rPr>
          <w:rFonts w:ascii="Times New Roman" w:hAnsi="Times New Roman" w:cs="Times New Roman"/>
          <w:iCs/>
          <w:sz w:val="24"/>
          <w:szCs w:val="24"/>
        </w:rPr>
        <w:t xml:space="preserve">. </w:t>
      </w:r>
      <w:r w:rsidR="001D69F2">
        <w:rPr>
          <w:rFonts w:ascii="Times New Roman" w:hAnsi="Times New Roman" w:cs="Times New Roman"/>
          <w:iCs/>
          <w:sz w:val="24"/>
          <w:szCs w:val="24"/>
        </w:rPr>
        <w:t xml:space="preserve">UE </w:t>
      </w:r>
      <w:r w:rsidRPr="006D6AA8">
        <w:rPr>
          <w:rFonts w:ascii="Times New Roman" w:hAnsi="Times New Roman" w:cs="Times New Roman"/>
          <w:iCs/>
          <w:sz w:val="24"/>
          <w:szCs w:val="24"/>
        </w:rPr>
        <w:t>L 164 z 22.</w:t>
      </w:r>
      <w:r w:rsidR="004D0192">
        <w:rPr>
          <w:rFonts w:ascii="Times New Roman" w:hAnsi="Times New Roman" w:cs="Times New Roman"/>
          <w:iCs/>
          <w:sz w:val="24"/>
          <w:szCs w:val="24"/>
        </w:rPr>
        <w:t>0</w:t>
      </w:r>
      <w:r w:rsidRPr="006D6AA8">
        <w:rPr>
          <w:rFonts w:ascii="Times New Roman" w:hAnsi="Times New Roman" w:cs="Times New Roman"/>
          <w:iCs/>
          <w:sz w:val="24"/>
          <w:szCs w:val="24"/>
        </w:rPr>
        <w:t xml:space="preserve">6.2002, str. 3) </w:t>
      </w:r>
      <w:r w:rsidRPr="006D6AA8">
        <w:rPr>
          <w:rFonts w:ascii="Times New Roman" w:hAnsi="Times New Roman" w:cs="Times New Roman"/>
          <w:sz w:val="24"/>
          <w:szCs w:val="24"/>
        </w:rPr>
        <w:t xml:space="preserve">oraz poważnej przestępczości, rozumianej jako przestępstwa wymienione w załączniku Nr 2 do dyrektywy 2016/681. </w:t>
      </w:r>
    </w:p>
    <w:p w14:paraId="2968E02D" w14:textId="716AF823" w:rsidR="00D10F22" w:rsidRPr="006D6AA8" w:rsidRDefault="00A87604" w:rsidP="006D6AA8">
      <w:pPr>
        <w:tabs>
          <w:tab w:val="left" w:pos="567"/>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Przyjmuj</w:t>
      </w:r>
      <w:r w:rsidR="00D10F22" w:rsidRPr="006D6AA8">
        <w:rPr>
          <w:rFonts w:ascii="Times New Roman" w:hAnsi="Times New Roman" w:cs="Times New Roman"/>
          <w:sz w:val="24"/>
          <w:szCs w:val="24"/>
        </w:rPr>
        <w:t>e się,</w:t>
      </w:r>
      <w:r w:rsidRPr="006D6AA8">
        <w:rPr>
          <w:rFonts w:ascii="Times New Roman" w:hAnsi="Times New Roman" w:cs="Times New Roman"/>
          <w:sz w:val="24"/>
          <w:szCs w:val="24"/>
        </w:rPr>
        <w:t xml:space="preserve"> że warunkiem wystarczającym do spełnienia powyższych kryteriów jest </w:t>
      </w:r>
      <w:r w:rsidRPr="006D6AA8">
        <w:rPr>
          <w:rFonts w:ascii="Times New Roman" w:hAnsi="Times New Roman" w:cs="Times New Roman"/>
          <w:sz w:val="24"/>
          <w:szCs w:val="24"/>
        </w:rPr>
        <w:lastRenderedPageBreak/>
        <w:t xml:space="preserve">właściwość danego podmiotu do wykonywania któregokolwiek z ww. zadań, </w:t>
      </w:r>
      <w:r w:rsidR="00D10F22" w:rsidRPr="006D6AA8">
        <w:rPr>
          <w:rFonts w:ascii="Times New Roman" w:hAnsi="Times New Roman" w:cs="Times New Roman"/>
          <w:sz w:val="24"/>
          <w:szCs w:val="24"/>
        </w:rPr>
        <w:t xml:space="preserve">zarówno w zakresie właściwości </w:t>
      </w:r>
      <w:r w:rsidR="00CE30B1" w:rsidRPr="006D6AA8">
        <w:rPr>
          <w:rFonts w:ascii="Times New Roman" w:hAnsi="Times New Roman" w:cs="Times New Roman"/>
          <w:sz w:val="24"/>
          <w:szCs w:val="24"/>
        </w:rPr>
        <w:t>danego</w:t>
      </w:r>
      <w:r w:rsidR="00D10F22" w:rsidRPr="006D6AA8">
        <w:rPr>
          <w:rFonts w:ascii="Times New Roman" w:hAnsi="Times New Roman" w:cs="Times New Roman"/>
          <w:sz w:val="24"/>
          <w:szCs w:val="24"/>
        </w:rPr>
        <w:t xml:space="preserve"> podm</w:t>
      </w:r>
      <w:r w:rsidR="00CE30B1" w:rsidRPr="006D6AA8">
        <w:rPr>
          <w:rFonts w:ascii="Times New Roman" w:hAnsi="Times New Roman" w:cs="Times New Roman"/>
          <w:sz w:val="24"/>
          <w:szCs w:val="24"/>
        </w:rPr>
        <w:t>iot</w:t>
      </w:r>
      <w:r w:rsidR="00D10F22" w:rsidRPr="006D6AA8">
        <w:rPr>
          <w:rFonts w:ascii="Times New Roman" w:hAnsi="Times New Roman" w:cs="Times New Roman"/>
          <w:sz w:val="24"/>
          <w:szCs w:val="24"/>
        </w:rPr>
        <w:t xml:space="preserve">u w sprawie </w:t>
      </w:r>
      <w:r w:rsidR="00CE30B1" w:rsidRPr="006D6AA8">
        <w:rPr>
          <w:rFonts w:ascii="Times New Roman" w:hAnsi="Times New Roman" w:cs="Times New Roman"/>
          <w:sz w:val="24"/>
          <w:szCs w:val="24"/>
        </w:rPr>
        <w:t>któregokolwiek</w:t>
      </w:r>
      <w:r w:rsidR="00D10F22" w:rsidRPr="006D6AA8">
        <w:rPr>
          <w:rFonts w:ascii="Times New Roman" w:hAnsi="Times New Roman" w:cs="Times New Roman"/>
          <w:sz w:val="24"/>
          <w:szCs w:val="24"/>
        </w:rPr>
        <w:t xml:space="preserve"> z </w:t>
      </w:r>
      <w:r w:rsidR="00CE30B1" w:rsidRPr="006D6AA8">
        <w:rPr>
          <w:rFonts w:ascii="Times New Roman" w:hAnsi="Times New Roman" w:cs="Times New Roman"/>
          <w:sz w:val="24"/>
          <w:szCs w:val="24"/>
        </w:rPr>
        <w:t>wymienionych</w:t>
      </w:r>
      <w:r w:rsidR="00D10F22" w:rsidRPr="006D6AA8">
        <w:rPr>
          <w:rFonts w:ascii="Times New Roman" w:hAnsi="Times New Roman" w:cs="Times New Roman"/>
          <w:sz w:val="24"/>
          <w:szCs w:val="24"/>
        </w:rPr>
        <w:t xml:space="preserve"> </w:t>
      </w:r>
      <w:r w:rsidR="00326252">
        <w:rPr>
          <w:rFonts w:ascii="Times New Roman" w:hAnsi="Times New Roman" w:cs="Times New Roman"/>
          <w:sz w:val="24"/>
          <w:szCs w:val="24"/>
        </w:rPr>
        <w:t>w </w:t>
      </w:r>
      <w:r w:rsidR="00CE30B1" w:rsidRPr="006D6AA8">
        <w:rPr>
          <w:rFonts w:ascii="Times New Roman" w:hAnsi="Times New Roman" w:cs="Times New Roman"/>
          <w:sz w:val="24"/>
          <w:szCs w:val="24"/>
        </w:rPr>
        <w:t xml:space="preserve">dyrektywie </w:t>
      </w:r>
      <w:r w:rsidR="00D10F22" w:rsidRPr="006D6AA8">
        <w:rPr>
          <w:rFonts w:ascii="Times New Roman" w:hAnsi="Times New Roman" w:cs="Times New Roman"/>
          <w:sz w:val="24"/>
          <w:szCs w:val="24"/>
        </w:rPr>
        <w:t>przestępstw</w:t>
      </w:r>
      <w:r w:rsidR="00C114FE" w:rsidRPr="006D6AA8">
        <w:rPr>
          <w:rFonts w:ascii="Times New Roman" w:hAnsi="Times New Roman" w:cs="Times New Roman"/>
          <w:sz w:val="24"/>
          <w:szCs w:val="24"/>
        </w:rPr>
        <w:t>,</w:t>
      </w:r>
      <w:r w:rsidR="00D10F22" w:rsidRPr="006D6AA8">
        <w:rPr>
          <w:rFonts w:ascii="Times New Roman" w:hAnsi="Times New Roman" w:cs="Times New Roman"/>
          <w:sz w:val="24"/>
          <w:szCs w:val="24"/>
        </w:rPr>
        <w:t xml:space="preserve"> jak</w:t>
      </w:r>
      <w:r w:rsidR="00C114FE" w:rsidRPr="006D6AA8">
        <w:rPr>
          <w:rFonts w:ascii="Times New Roman" w:hAnsi="Times New Roman" w:cs="Times New Roman"/>
          <w:sz w:val="24"/>
          <w:szCs w:val="24"/>
        </w:rPr>
        <w:t xml:space="preserve"> i</w:t>
      </w:r>
      <w:r w:rsidR="00D10F22" w:rsidRPr="006D6AA8">
        <w:rPr>
          <w:rFonts w:ascii="Times New Roman" w:hAnsi="Times New Roman" w:cs="Times New Roman"/>
          <w:sz w:val="24"/>
          <w:szCs w:val="24"/>
        </w:rPr>
        <w:t xml:space="preserve"> zarówno</w:t>
      </w:r>
      <w:r w:rsidR="00CE30B1" w:rsidRPr="006D6AA8">
        <w:rPr>
          <w:rFonts w:ascii="Times New Roman" w:hAnsi="Times New Roman" w:cs="Times New Roman"/>
          <w:sz w:val="24"/>
          <w:szCs w:val="24"/>
        </w:rPr>
        <w:t xml:space="preserve"> w sprawie</w:t>
      </w:r>
      <w:r w:rsidR="00D10F22" w:rsidRPr="006D6AA8">
        <w:rPr>
          <w:rFonts w:ascii="Times New Roman" w:hAnsi="Times New Roman" w:cs="Times New Roman"/>
          <w:sz w:val="24"/>
          <w:szCs w:val="24"/>
        </w:rPr>
        <w:t xml:space="preserve"> </w:t>
      </w:r>
      <w:r w:rsidR="00CE30B1" w:rsidRPr="006D6AA8">
        <w:rPr>
          <w:rFonts w:ascii="Times New Roman" w:hAnsi="Times New Roman" w:cs="Times New Roman"/>
          <w:sz w:val="24"/>
          <w:szCs w:val="24"/>
        </w:rPr>
        <w:t>któregokolwiek</w:t>
      </w:r>
      <w:r w:rsidR="00D10F22" w:rsidRPr="006D6AA8">
        <w:rPr>
          <w:rFonts w:ascii="Times New Roman" w:hAnsi="Times New Roman" w:cs="Times New Roman"/>
          <w:sz w:val="24"/>
          <w:szCs w:val="24"/>
        </w:rPr>
        <w:t xml:space="preserve"> z ww. działań </w:t>
      </w:r>
      <w:r w:rsidR="00CE30B1" w:rsidRPr="006D6AA8">
        <w:rPr>
          <w:rFonts w:ascii="Times New Roman" w:hAnsi="Times New Roman" w:cs="Times New Roman"/>
          <w:sz w:val="24"/>
          <w:szCs w:val="24"/>
        </w:rPr>
        <w:t>związanych ze zwalczeniem tych przestępstw.</w:t>
      </w:r>
    </w:p>
    <w:p w14:paraId="246E8004" w14:textId="2FBE4862" w:rsidR="00A87604" w:rsidRPr="006D6AA8" w:rsidRDefault="00CE30B1" w:rsidP="006D6AA8">
      <w:pPr>
        <w:tabs>
          <w:tab w:val="left" w:pos="567"/>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 uwagi na powyższe </w:t>
      </w:r>
      <w:r w:rsidR="00A87604" w:rsidRPr="006D6AA8">
        <w:rPr>
          <w:rFonts w:ascii="Times New Roman" w:hAnsi="Times New Roman" w:cs="Times New Roman"/>
          <w:sz w:val="24"/>
          <w:szCs w:val="24"/>
        </w:rPr>
        <w:t>proponuje się następujący katalog podmiotów uprawnionych do wnioskowania lub otrzymywania danych PNR lub wyników ich przetwarzania:</w:t>
      </w:r>
    </w:p>
    <w:p w14:paraId="4B081857" w14:textId="331388C2" w:rsidR="001248BD" w:rsidRPr="006D6AA8" w:rsidRDefault="001248BD" w:rsidP="00326252">
      <w:pPr>
        <w:suppressAutoHyphens/>
        <w:spacing w:line="360" w:lineRule="auto"/>
        <w:ind w:left="434" w:hanging="434"/>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1</w:t>
      </w:r>
      <w:r w:rsidR="00326252">
        <w:rPr>
          <w:rFonts w:ascii="Times New Roman" w:eastAsia="SimSun" w:hAnsi="Times New Roman" w:cs="Times New Roman"/>
          <w:kern w:val="1"/>
          <w:sz w:val="24"/>
          <w:szCs w:val="24"/>
          <w:lang w:eastAsia="ar-SA"/>
        </w:rPr>
        <w:t>)</w:t>
      </w:r>
      <w:r w:rsidR="00326252">
        <w:rPr>
          <w:rFonts w:ascii="Times New Roman" w:eastAsia="SimSun" w:hAnsi="Times New Roman" w:cs="Times New Roman"/>
          <w:kern w:val="1"/>
          <w:sz w:val="24"/>
          <w:szCs w:val="24"/>
          <w:lang w:eastAsia="ar-SA"/>
        </w:rPr>
        <w:tab/>
      </w:r>
      <w:r w:rsidRPr="006D6AA8">
        <w:rPr>
          <w:rFonts w:ascii="Times New Roman" w:eastAsia="SimSun" w:hAnsi="Times New Roman" w:cs="Times New Roman"/>
          <w:kern w:val="1"/>
          <w:sz w:val="24"/>
          <w:szCs w:val="24"/>
          <w:lang w:eastAsia="ar-SA"/>
        </w:rPr>
        <w:t>Generaln</w:t>
      </w:r>
      <w:r w:rsidR="0046364F" w:rsidRPr="006D6AA8">
        <w:rPr>
          <w:rFonts w:ascii="Times New Roman" w:eastAsia="SimSun" w:hAnsi="Times New Roman" w:cs="Times New Roman"/>
          <w:kern w:val="1"/>
          <w:sz w:val="24"/>
          <w:szCs w:val="24"/>
          <w:lang w:eastAsia="ar-SA"/>
        </w:rPr>
        <w:t>y</w:t>
      </w:r>
      <w:r w:rsidRPr="006D6AA8">
        <w:rPr>
          <w:rFonts w:ascii="Times New Roman" w:eastAsia="SimSun" w:hAnsi="Times New Roman" w:cs="Times New Roman"/>
          <w:kern w:val="1"/>
          <w:sz w:val="24"/>
          <w:szCs w:val="24"/>
          <w:lang w:eastAsia="ar-SA"/>
        </w:rPr>
        <w:t xml:space="preserve"> Inspektor Informacji Finansowej; </w:t>
      </w:r>
    </w:p>
    <w:p w14:paraId="109A8C16" w14:textId="77C21414"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2)</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Komendant Główn</w:t>
      </w:r>
      <w:r w:rsidR="0046364F" w:rsidRPr="006D6AA8">
        <w:rPr>
          <w:rFonts w:ascii="Times New Roman" w:eastAsia="SimSun" w:hAnsi="Times New Roman" w:cs="Times New Roman"/>
          <w:kern w:val="1"/>
          <w:sz w:val="24"/>
          <w:szCs w:val="24"/>
          <w:lang w:eastAsia="ar-SA"/>
        </w:rPr>
        <w:t>y</w:t>
      </w:r>
      <w:r w:rsidR="001248BD" w:rsidRPr="006D6AA8">
        <w:rPr>
          <w:rFonts w:ascii="Times New Roman" w:eastAsia="SimSun" w:hAnsi="Times New Roman" w:cs="Times New Roman"/>
          <w:kern w:val="1"/>
          <w:sz w:val="24"/>
          <w:szCs w:val="24"/>
          <w:lang w:eastAsia="ar-SA"/>
        </w:rPr>
        <w:t xml:space="preserve"> Policji;</w:t>
      </w:r>
    </w:p>
    <w:p w14:paraId="13FCF09A" w14:textId="583E2357"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3)</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Komendant Główn</w:t>
      </w:r>
      <w:r w:rsidR="0046364F" w:rsidRPr="006D6AA8">
        <w:rPr>
          <w:rFonts w:ascii="Times New Roman" w:eastAsia="SimSun" w:hAnsi="Times New Roman" w:cs="Times New Roman"/>
          <w:kern w:val="1"/>
          <w:sz w:val="24"/>
          <w:szCs w:val="24"/>
          <w:lang w:eastAsia="ar-SA"/>
        </w:rPr>
        <w:t>y</w:t>
      </w:r>
      <w:r w:rsidR="001248BD" w:rsidRPr="006D6AA8">
        <w:rPr>
          <w:rFonts w:ascii="Times New Roman" w:eastAsia="SimSun" w:hAnsi="Times New Roman" w:cs="Times New Roman"/>
          <w:kern w:val="1"/>
          <w:sz w:val="24"/>
          <w:szCs w:val="24"/>
          <w:lang w:eastAsia="ar-SA"/>
        </w:rPr>
        <w:t xml:space="preserve"> Straży Granicznej;</w:t>
      </w:r>
    </w:p>
    <w:p w14:paraId="69A6F7CB" w14:textId="4B6AA7BE"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4)</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Komendant Główn</w:t>
      </w:r>
      <w:r w:rsidR="0046364F" w:rsidRPr="006D6AA8">
        <w:rPr>
          <w:rFonts w:ascii="Times New Roman" w:eastAsia="SimSun" w:hAnsi="Times New Roman" w:cs="Times New Roman"/>
          <w:kern w:val="1"/>
          <w:sz w:val="24"/>
          <w:szCs w:val="24"/>
          <w:lang w:eastAsia="ar-SA"/>
        </w:rPr>
        <w:t>y</w:t>
      </w:r>
      <w:r w:rsidR="001248BD" w:rsidRPr="006D6AA8">
        <w:rPr>
          <w:rFonts w:ascii="Times New Roman" w:eastAsia="SimSun" w:hAnsi="Times New Roman" w:cs="Times New Roman"/>
          <w:kern w:val="1"/>
          <w:sz w:val="24"/>
          <w:szCs w:val="24"/>
          <w:lang w:eastAsia="ar-SA"/>
        </w:rPr>
        <w:t xml:space="preserve"> Żandarmerii Wojskowej; </w:t>
      </w:r>
    </w:p>
    <w:p w14:paraId="457D1B42" w14:textId="2D447299"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5)</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Prokurator Krajow</w:t>
      </w:r>
      <w:r w:rsidR="0046364F" w:rsidRPr="006D6AA8">
        <w:rPr>
          <w:rFonts w:ascii="Times New Roman" w:eastAsia="SimSun" w:hAnsi="Times New Roman" w:cs="Times New Roman"/>
          <w:kern w:val="1"/>
          <w:sz w:val="24"/>
          <w:szCs w:val="24"/>
          <w:lang w:eastAsia="ar-SA"/>
        </w:rPr>
        <w:t>y</w:t>
      </w:r>
      <w:r w:rsidR="004D0192">
        <w:rPr>
          <w:rFonts w:ascii="Times New Roman" w:eastAsia="SimSun" w:hAnsi="Times New Roman" w:cs="Times New Roman"/>
          <w:kern w:val="1"/>
          <w:sz w:val="24"/>
          <w:szCs w:val="24"/>
          <w:lang w:eastAsia="ar-SA"/>
        </w:rPr>
        <w:t>;</w:t>
      </w:r>
    </w:p>
    <w:p w14:paraId="6B8B9E1F" w14:textId="35ED2C7A"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6)</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Szef Agencji Bezpieczeństwa Wewnętrznego</w:t>
      </w:r>
      <w:r w:rsidR="004D0192">
        <w:rPr>
          <w:rFonts w:ascii="Times New Roman" w:eastAsia="SimSun" w:hAnsi="Times New Roman" w:cs="Times New Roman"/>
          <w:kern w:val="1"/>
          <w:sz w:val="24"/>
          <w:szCs w:val="24"/>
          <w:lang w:eastAsia="ar-SA"/>
        </w:rPr>
        <w:t>;</w:t>
      </w:r>
      <w:r w:rsidR="001248BD" w:rsidRPr="006D6AA8">
        <w:rPr>
          <w:rFonts w:ascii="Times New Roman" w:eastAsia="SimSun" w:hAnsi="Times New Roman" w:cs="Times New Roman"/>
          <w:kern w:val="1"/>
          <w:sz w:val="24"/>
          <w:szCs w:val="24"/>
          <w:lang w:eastAsia="ar-SA"/>
        </w:rPr>
        <w:t xml:space="preserve"> </w:t>
      </w:r>
    </w:p>
    <w:p w14:paraId="663E01B9" w14:textId="6E087EA6" w:rsidR="001248BD" w:rsidRPr="006D6AA8" w:rsidRDefault="00326252" w:rsidP="00326252">
      <w:pPr>
        <w:suppressAutoHyphens/>
        <w:spacing w:line="360" w:lineRule="auto"/>
        <w:ind w:left="434" w:hanging="43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7)</w:t>
      </w:r>
      <w:r>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Szef Agencji Wywiadu</w:t>
      </w:r>
      <w:r w:rsidR="004D0192">
        <w:rPr>
          <w:rFonts w:ascii="Times New Roman" w:eastAsia="SimSun" w:hAnsi="Times New Roman" w:cs="Times New Roman"/>
          <w:kern w:val="1"/>
          <w:sz w:val="24"/>
          <w:szCs w:val="24"/>
          <w:lang w:eastAsia="ar-SA"/>
        </w:rPr>
        <w:t>;</w:t>
      </w:r>
    </w:p>
    <w:p w14:paraId="73D4F6C9" w14:textId="56EF9319" w:rsidR="001248BD" w:rsidRPr="006D6AA8" w:rsidRDefault="001E2C67" w:rsidP="00326252">
      <w:pPr>
        <w:suppressAutoHyphens/>
        <w:spacing w:line="360" w:lineRule="auto"/>
        <w:ind w:left="434" w:hanging="434"/>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8</w:t>
      </w:r>
      <w:r w:rsidR="00326252">
        <w:rPr>
          <w:rFonts w:ascii="Times New Roman" w:eastAsia="SimSun" w:hAnsi="Times New Roman" w:cs="Times New Roman"/>
          <w:kern w:val="1"/>
          <w:sz w:val="24"/>
          <w:szCs w:val="24"/>
          <w:lang w:eastAsia="ar-SA"/>
        </w:rPr>
        <w:t>)</w:t>
      </w:r>
      <w:r w:rsidR="00326252">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Szef Centralnego Biura Antykorupcyjnego</w:t>
      </w:r>
      <w:r w:rsidR="004D0192">
        <w:rPr>
          <w:rFonts w:ascii="Times New Roman" w:eastAsia="SimSun" w:hAnsi="Times New Roman" w:cs="Times New Roman"/>
          <w:kern w:val="1"/>
          <w:sz w:val="24"/>
          <w:szCs w:val="24"/>
          <w:lang w:eastAsia="ar-SA"/>
        </w:rPr>
        <w:t>;</w:t>
      </w:r>
      <w:r w:rsidR="001248BD" w:rsidRPr="006D6AA8">
        <w:rPr>
          <w:rFonts w:ascii="Times New Roman" w:eastAsia="SimSun" w:hAnsi="Times New Roman" w:cs="Times New Roman"/>
          <w:kern w:val="1"/>
          <w:sz w:val="24"/>
          <w:szCs w:val="24"/>
          <w:lang w:eastAsia="ar-SA"/>
        </w:rPr>
        <w:t xml:space="preserve"> </w:t>
      </w:r>
    </w:p>
    <w:p w14:paraId="4C0C8264" w14:textId="3FEB1C65" w:rsidR="001248BD" w:rsidRPr="00326252" w:rsidRDefault="001E2C67" w:rsidP="00326252">
      <w:pPr>
        <w:suppressAutoHyphens/>
        <w:spacing w:line="360" w:lineRule="auto"/>
        <w:ind w:left="434" w:hanging="434"/>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9</w:t>
      </w:r>
      <w:r w:rsidR="00326252">
        <w:rPr>
          <w:rFonts w:ascii="Times New Roman" w:eastAsia="SimSun" w:hAnsi="Times New Roman" w:cs="Times New Roman"/>
          <w:kern w:val="1"/>
          <w:sz w:val="24"/>
          <w:szCs w:val="24"/>
          <w:lang w:eastAsia="ar-SA"/>
        </w:rPr>
        <w:t>)</w:t>
      </w:r>
      <w:r w:rsidR="00326252">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Szef Krajowej Administracji Skarbowej</w:t>
      </w:r>
      <w:r w:rsidR="004D0192">
        <w:rPr>
          <w:rFonts w:ascii="Times New Roman" w:eastAsia="SimSun" w:hAnsi="Times New Roman" w:cs="Times New Roman"/>
          <w:kern w:val="1"/>
          <w:sz w:val="24"/>
          <w:szCs w:val="24"/>
          <w:lang w:eastAsia="ar-SA"/>
        </w:rPr>
        <w:t>;</w:t>
      </w:r>
    </w:p>
    <w:p w14:paraId="16F31C75" w14:textId="39AD2143" w:rsidR="001248BD" w:rsidRPr="006D6AA8" w:rsidRDefault="001E2C67" w:rsidP="00326252">
      <w:pPr>
        <w:suppressAutoHyphens/>
        <w:spacing w:line="360" w:lineRule="auto"/>
        <w:ind w:left="434" w:hanging="434"/>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10</w:t>
      </w:r>
      <w:r w:rsidR="00326252">
        <w:rPr>
          <w:rFonts w:ascii="Times New Roman" w:eastAsia="SimSun" w:hAnsi="Times New Roman" w:cs="Times New Roman"/>
          <w:kern w:val="1"/>
          <w:sz w:val="24"/>
          <w:szCs w:val="24"/>
          <w:lang w:eastAsia="ar-SA"/>
        </w:rPr>
        <w:t>)</w:t>
      </w:r>
      <w:r w:rsidR="00326252">
        <w:rPr>
          <w:rFonts w:ascii="Times New Roman" w:eastAsia="SimSun" w:hAnsi="Times New Roman" w:cs="Times New Roman"/>
          <w:kern w:val="1"/>
          <w:sz w:val="24"/>
          <w:szCs w:val="24"/>
          <w:lang w:eastAsia="ar-SA"/>
        </w:rPr>
        <w:tab/>
      </w:r>
      <w:r w:rsidR="001248BD" w:rsidRPr="006D6AA8">
        <w:rPr>
          <w:rFonts w:ascii="Times New Roman" w:eastAsia="SimSun" w:hAnsi="Times New Roman" w:cs="Times New Roman"/>
          <w:kern w:val="1"/>
          <w:sz w:val="24"/>
          <w:szCs w:val="24"/>
          <w:lang w:eastAsia="ar-SA"/>
        </w:rPr>
        <w:t>Szef Służby Kontrwywiadu Wojskowego</w:t>
      </w:r>
      <w:r w:rsidR="004D0192">
        <w:rPr>
          <w:rFonts w:ascii="Times New Roman" w:eastAsia="SimSun" w:hAnsi="Times New Roman" w:cs="Times New Roman"/>
          <w:kern w:val="1"/>
          <w:sz w:val="24"/>
          <w:szCs w:val="24"/>
          <w:lang w:eastAsia="ar-SA"/>
        </w:rPr>
        <w:t>;</w:t>
      </w:r>
      <w:r w:rsidR="001248BD" w:rsidRPr="006D6AA8">
        <w:rPr>
          <w:rFonts w:ascii="Times New Roman" w:eastAsia="SimSun" w:hAnsi="Times New Roman" w:cs="Times New Roman"/>
          <w:kern w:val="1"/>
          <w:sz w:val="24"/>
          <w:szCs w:val="24"/>
          <w:lang w:eastAsia="ar-SA"/>
        </w:rPr>
        <w:t xml:space="preserve"> </w:t>
      </w:r>
    </w:p>
    <w:p w14:paraId="07977E16" w14:textId="63FAD1E2" w:rsidR="001248BD" w:rsidRPr="006D6AA8" w:rsidRDefault="001248BD" w:rsidP="00326252">
      <w:pPr>
        <w:suppressAutoHyphens/>
        <w:spacing w:line="360" w:lineRule="auto"/>
        <w:ind w:left="434" w:hanging="434"/>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1</w:t>
      </w:r>
      <w:r w:rsidR="001E2C67" w:rsidRPr="006D6AA8">
        <w:rPr>
          <w:rFonts w:ascii="Times New Roman" w:eastAsia="SimSun" w:hAnsi="Times New Roman" w:cs="Times New Roman"/>
          <w:kern w:val="1"/>
          <w:sz w:val="24"/>
          <w:szCs w:val="24"/>
          <w:lang w:eastAsia="ar-SA"/>
        </w:rPr>
        <w:t>1</w:t>
      </w:r>
      <w:r w:rsidR="00326252">
        <w:rPr>
          <w:rFonts w:ascii="Times New Roman" w:eastAsia="SimSun" w:hAnsi="Times New Roman" w:cs="Times New Roman"/>
          <w:kern w:val="1"/>
          <w:sz w:val="24"/>
          <w:szCs w:val="24"/>
          <w:lang w:eastAsia="ar-SA"/>
        </w:rPr>
        <w:t>)</w:t>
      </w:r>
      <w:r w:rsidR="00326252">
        <w:rPr>
          <w:rFonts w:ascii="Times New Roman" w:eastAsia="SimSun" w:hAnsi="Times New Roman" w:cs="Times New Roman"/>
          <w:kern w:val="1"/>
          <w:sz w:val="24"/>
          <w:szCs w:val="24"/>
          <w:lang w:eastAsia="ar-SA"/>
        </w:rPr>
        <w:tab/>
      </w:r>
      <w:r w:rsidR="00F665B5" w:rsidRPr="006D6AA8">
        <w:rPr>
          <w:rFonts w:ascii="Times New Roman" w:eastAsia="SimSun" w:hAnsi="Times New Roman" w:cs="Times New Roman"/>
          <w:kern w:val="1"/>
          <w:sz w:val="24"/>
          <w:szCs w:val="24"/>
          <w:lang w:eastAsia="ar-SA"/>
        </w:rPr>
        <w:t>Szef Służby Wywiadu Wojskowego.</w:t>
      </w:r>
    </w:p>
    <w:p w14:paraId="1198245D" w14:textId="127FA844" w:rsidR="00903681" w:rsidRPr="006D6AA8" w:rsidRDefault="00903681" w:rsidP="00326252">
      <w:pPr>
        <w:suppressAutoHyphens/>
        <w:spacing w:before="120" w:line="360" w:lineRule="auto"/>
        <w:jc w:val="both"/>
        <w:rPr>
          <w:rFonts w:ascii="Times New Roman" w:eastAsia="SimSun" w:hAnsi="Times New Roman" w:cs="Times New Roman"/>
          <w:kern w:val="1"/>
          <w:sz w:val="24"/>
          <w:szCs w:val="24"/>
          <w:lang w:eastAsia="ar-SA"/>
        </w:rPr>
      </w:pPr>
      <w:r w:rsidRPr="006D6AA8">
        <w:rPr>
          <w:rFonts w:ascii="Times New Roman" w:eastAsia="SimSun" w:hAnsi="Times New Roman" w:cs="Times New Roman"/>
          <w:kern w:val="1"/>
          <w:sz w:val="24"/>
          <w:szCs w:val="24"/>
          <w:lang w:eastAsia="ar-SA"/>
        </w:rPr>
        <w:t>Właściwość Generalnego Inspektora Informacji Finansowej wynika z właściwości tego organu do zapobiegania przestępstwom terrorystycznym w rozumieniu dyrektywy, tj.</w:t>
      </w:r>
      <w:r w:rsidR="00326252">
        <w:rPr>
          <w:rFonts w:ascii="Times New Roman" w:eastAsia="SimSun" w:hAnsi="Times New Roman" w:cs="Times New Roman"/>
          <w:kern w:val="1"/>
          <w:sz w:val="24"/>
          <w:szCs w:val="24"/>
          <w:lang w:eastAsia="ar-SA"/>
        </w:rPr>
        <w:t> </w:t>
      </w:r>
      <w:r w:rsidRPr="006D6AA8">
        <w:rPr>
          <w:rFonts w:ascii="Times New Roman" w:eastAsia="SimSun" w:hAnsi="Times New Roman" w:cs="Times New Roman"/>
          <w:kern w:val="1"/>
          <w:sz w:val="24"/>
          <w:szCs w:val="24"/>
          <w:lang w:eastAsia="ar-SA"/>
        </w:rPr>
        <w:t>przeciwdziałaniu praniu pieniędzy oraz finansowaniu terroryzmu. Zakres zadań Generalnego Inspektora Informacji Finansowej, określony w art. 4 ustawy z dnia 16</w:t>
      </w:r>
      <w:r w:rsidR="00326252">
        <w:rPr>
          <w:rFonts w:ascii="Times New Roman" w:eastAsia="SimSun" w:hAnsi="Times New Roman" w:cs="Times New Roman"/>
          <w:kern w:val="1"/>
          <w:sz w:val="24"/>
          <w:szCs w:val="24"/>
          <w:lang w:eastAsia="ar-SA"/>
        </w:rPr>
        <w:t> </w:t>
      </w:r>
      <w:r w:rsidRPr="006D6AA8">
        <w:rPr>
          <w:rFonts w:ascii="Times New Roman" w:eastAsia="SimSun" w:hAnsi="Times New Roman" w:cs="Times New Roman"/>
          <w:kern w:val="1"/>
          <w:sz w:val="24"/>
          <w:szCs w:val="24"/>
          <w:lang w:eastAsia="ar-SA"/>
        </w:rPr>
        <w:t>listopada 2000 r. o przeciwdziałaniu praniu pieniędzy oraz finansowaniu terroryzmu (Dz. U. z 2017 r. poz. 1049) wchodzi w zakres przestępstw terrorystycznych, których zwalczanie uzasadnia ujęcie tego organu jako organu właściwego. Zawarte w definicji przestępstwa terrorystycznego (art. 3 pkt 8 dyrektywy) odesłanie do decyzji ramowej 2002/475/</w:t>
      </w:r>
      <w:proofErr w:type="spellStart"/>
      <w:r w:rsidRPr="006D6AA8">
        <w:rPr>
          <w:rFonts w:ascii="Times New Roman" w:eastAsia="SimSun" w:hAnsi="Times New Roman" w:cs="Times New Roman"/>
          <w:kern w:val="1"/>
          <w:sz w:val="24"/>
          <w:szCs w:val="24"/>
          <w:lang w:eastAsia="ar-SA"/>
        </w:rPr>
        <w:t>WSiSW</w:t>
      </w:r>
      <w:proofErr w:type="spellEnd"/>
      <w:r w:rsidRPr="006D6AA8">
        <w:rPr>
          <w:rFonts w:ascii="Times New Roman" w:eastAsia="SimSun" w:hAnsi="Times New Roman" w:cs="Times New Roman"/>
          <w:kern w:val="1"/>
          <w:sz w:val="24"/>
          <w:szCs w:val="24"/>
          <w:lang w:eastAsia="ar-SA"/>
        </w:rPr>
        <w:t xml:space="preserve">, zgodnie z art. 27 </w:t>
      </w:r>
      <w:proofErr w:type="spellStart"/>
      <w:r w:rsidRPr="006D6AA8">
        <w:rPr>
          <w:rFonts w:ascii="Times New Roman" w:eastAsia="SimSun" w:hAnsi="Times New Roman" w:cs="Times New Roman"/>
          <w:kern w:val="1"/>
          <w:sz w:val="24"/>
          <w:szCs w:val="24"/>
          <w:lang w:eastAsia="ar-SA"/>
        </w:rPr>
        <w:t>zd</w:t>
      </w:r>
      <w:proofErr w:type="spellEnd"/>
      <w:r w:rsidRPr="006D6AA8">
        <w:rPr>
          <w:rFonts w:ascii="Times New Roman" w:eastAsia="SimSun" w:hAnsi="Times New Roman" w:cs="Times New Roman"/>
          <w:kern w:val="1"/>
          <w:sz w:val="24"/>
          <w:szCs w:val="24"/>
          <w:lang w:eastAsia="ar-SA"/>
        </w:rPr>
        <w:t>. 2 dyrektywy Parlamentu Europejskiego i Rady (UE) 2017/541 z dnia 15 marca 2017 r. w sprawie zwalczania terroryzmu i zastępująca decyzję ramową Rady 2002/475/</w:t>
      </w:r>
      <w:proofErr w:type="spellStart"/>
      <w:r w:rsidRPr="006D6AA8">
        <w:rPr>
          <w:rFonts w:ascii="Times New Roman" w:eastAsia="SimSun" w:hAnsi="Times New Roman" w:cs="Times New Roman"/>
          <w:kern w:val="1"/>
          <w:sz w:val="24"/>
          <w:szCs w:val="24"/>
          <w:lang w:eastAsia="ar-SA"/>
        </w:rPr>
        <w:t>WSiSW</w:t>
      </w:r>
      <w:proofErr w:type="spellEnd"/>
      <w:r w:rsidRPr="006D6AA8">
        <w:rPr>
          <w:rFonts w:ascii="Times New Roman" w:eastAsia="SimSun" w:hAnsi="Times New Roman" w:cs="Times New Roman"/>
          <w:kern w:val="1"/>
          <w:sz w:val="24"/>
          <w:szCs w:val="24"/>
          <w:lang w:eastAsia="ar-SA"/>
        </w:rPr>
        <w:t xml:space="preserve"> oraz zmieniającej decyzję Rady 2005/671/</w:t>
      </w:r>
      <w:proofErr w:type="spellStart"/>
      <w:r w:rsidRPr="006D6AA8">
        <w:rPr>
          <w:rFonts w:ascii="Times New Roman" w:eastAsia="SimSun" w:hAnsi="Times New Roman" w:cs="Times New Roman"/>
          <w:kern w:val="1"/>
          <w:sz w:val="24"/>
          <w:szCs w:val="24"/>
          <w:lang w:eastAsia="ar-SA"/>
        </w:rPr>
        <w:t>WSiSW</w:t>
      </w:r>
      <w:proofErr w:type="spellEnd"/>
      <w:r w:rsidRPr="006D6AA8">
        <w:rPr>
          <w:rFonts w:ascii="Times New Roman" w:eastAsia="SimSun" w:hAnsi="Times New Roman" w:cs="Times New Roman"/>
          <w:kern w:val="1"/>
          <w:sz w:val="24"/>
          <w:szCs w:val="24"/>
          <w:lang w:eastAsia="ar-SA"/>
        </w:rPr>
        <w:t>, traktuje się jako odesłania do tej dyrektywy. Zgodnie z art. 3 pkt 8 dyrektywy, w związku z art. 2 ust. 2 lit. b decyzji ramowej 2002/475/</w:t>
      </w:r>
      <w:proofErr w:type="spellStart"/>
      <w:r w:rsidRPr="006D6AA8">
        <w:rPr>
          <w:rFonts w:ascii="Times New Roman" w:eastAsia="SimSun" w:hAnsi="Times New Roman" w:cs="Times New Roman"/>
          <w:kern w:val="1"/>
          <w:sz w:val="24"/>
          <w:szCs w:val="24"/>
          <w:lang w:eastAsia="ar-SA"/>
        </w:rPr>
        <w:t>WSiSW</w:t>
      </w:r>
      <w:proofErr w:type="spellEnd"/>
      <w:r w:rsidRPr="006D6AA8">
        <w:rPr>
          <w:rFonts w:ascii="Times New Roman" w:eastAsia="SimSun" w:hAnsi="Times New Roman" w:cs="Times New Roman"/>
          <w:kern w:val="1"/>
          <w:sz w:val="24"/>
          <w:szCs w:val="24"/>
          <w:lang w:eastAsia="ar-SA"/>
        </w:rPr>
        <w:t xml:space="preserve">, do przestępstw terrorystycznych zalicza się m.in. uczestnictwo w działaniach grupy terrorystycznej, w tym przez dostarczanie zasobów materialnych, wszelkiego rodzaju finansowanie działalności grupy terrorystycznej, ze świadomością, że takie </w:t>
      </w:r>
      <w:r w:rsidRPr="006D6AA8">
        <w:rPr>
          <w:rFonts w:ascii="Times New Roman" w:eastAsia="SimSun" w:hAnsi="Times New Roman" w:cs="Times New Roman"/>
          <w:kern w:val="1"/>
          <w:sz w:val="24"/>
          <w:szCs w:val="24"/>
          <w:lang w:eastAsia="ar-SA"/>
        </w:rPr>
        <w:lastRenderedPageBreak/>
        <w:t>uczestnictwo będzie stanowiło wkład w działalność przestępczą grupy terrorystycznej. Przepis art. 4 lit</w:t>
      </w:r>
      <w:r w:rsidR="004D0192">
        <w:rPr>
          <w:rFonts w:ascii="Times New Roman" w:eastAsia="SimSun" w:hAnsi="Times New Roman" w:cs="Times New Roman"/>
          <w:kern w:val="1"/>
          <w:sz w:val="24"/>
          <w:szCs w:val="24"/>
          <w:lang w:eastAsia="ar-SA"/>
        </w:rPr>
        <w:t>.</w:t>
      </w:r>
      <w:r w:rsidRPr="006D6AA8">
        <w:rPr>
          <w:rFonts w:ascii="Times New Roman" w:eastAsia="SimSun" w:hAnsi="Times New Roman" w:cs="Times New Roman"/>
          <w:kern w:val="1"/>
          <w:sz w:val="24"/>
          <w:szCs w:val="24"/>
          <w:lang w:eastAsia="ar-SA"/>
        </w:rPr>
        <w:t xml:space="preserve"> b. dyrektywy (UE)2017/541 uwzględnia te czyny jako przestępstwa dotyczące grupy terrorystycznej, a zatem są to przestępstwa objęte zakresem przestępczości terrorystycznej w rozumieniu dyrektywy.</w:t>
      </w:r>
    </w:p>
    <w:p w14:paraId="59CCD3B4" w14:textId="740F82EF" w:rsidR="00DF5F3E" w:rsidRPr="006D6AA8" w:rsidRDefault="0062189C"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Proponuje się scentralizowany charakter współpracy między właściwymi organami a</w:t>
      </w:r>
      <w:r w:rsidR="00326252">
        <w:rPr>
          <w:rFonts w:ascii="Times New Roman" w:hAnsi="Times New Roman" w:cs="Times New Roman"/>
          <w:sz w:val="24"/>
          <w:szCs w:val="24"/>
        </w:rPr>
        <w:t> </w:t>
      </w:r>
      <w:r w:rsidRPr="006D6AA8">
        <w:rPr>
          <w:rFonts w:ascii="Times New Roman" w:hAnsi="Times New Roman" w:cs="Times New Roman"/>
          <w:sz w:val="24"/>
          <w:szCs w:val="24"/>
        </w:rPr>
        <w:t>JIP. Rozwiązanie to</w:t>
      </w:r>
      <w:r w:rsidR="0005120E" w:rsidRPr="006D6AA8">
        <w:rPr>
          <w:rFonts w:ascii="Times New Roman" w:hAnsi="Times New Roman" w:cs="Times New Roman"/>
          <w:sz w:val="24"/>
          <w:szCs w:val="24"/>
        </w:rPr>
        <w:t xml:space="preserve"> zapewni odpowiednią koordynację oraz sprawny przepływ informacji między tymi podmiotami, jak również umożliwi odpowiedni nadzór nad zasadnością uzyskania danych PNR w ramach właściwego organu. </w:t>
      </w:r>
      <w:r w:rsidR="00B333A5" w:rsidRPr="006D6AA8">
        <w:rPr>
          <w:rFonts w:ascii="Times New Roman" w:hAnsi="Times New Roman" w:cs="Times New Roman"/>
          <w:sz w:val="24"/>
          <w:szCs w:val="24"/>
        </w:rPr>
        <w:t>S</w:t>
      </w:r>
      <w:r w:rsidR="0005120E" w:rsidRPr="006D6AA8">
        <w:rPr>
          <w:rFonts w:ascii="Times New Roman" w:hAnsi="Times New Roman" w:cs="Times New Roman"/>
          <w:sz w:val="24"/>
          <w:szCs w:val="24"/>
        </w:rPr>
        <w:t>centralizowan</w:t>
      </w:r>
      <w:r w:rsidR="00B333A5" w:rsidRPr="006D6AA8">
        <w:rPr>
          <w:rFonts w:ascii="Times New Roman" w:hAnsi="Times New Roman" w:cs="Times New Roman"/>
          <w:sz w:val="24"/>
          <w:szCs w:val="24"/>
        </w:rPr>
        <w:t>y</w:t>
      </w:r>
      <w:r w:rsidR="0005120E" w:rsidRPr="006D6AA8">
        <w:rPr>
          <w:rFonts w:ascii="Times New Roman" w:hAnsi="Times New Roman" w:cs="Times New Roman"/>
          <w:sz w:val="24"/>
          <w:szCs w:val="24"/>
        </w:rPr>
        <w:t xml:space="preserve"> dostęp do danych PNR nie wyklucza możliwości </w:t>
      </w:r>
      <w:r w:rsidR="005D5B8E" w:rsidRPr="006D6AA8">
        <w:rPr>
          <w:rFonts w:ascii="Times New Roman" w:hAnsi="Times New Roman" w:cs="Times New Roman"/>
          <w:sz w:val="24"/>
          <w:szCs w:val="24"/>
        </w:rPr>
        <w:t xml:space="preserve">ich </w:t>
      </w:r>
      <w:r w:rsidR="0005120E" w:rsidRPr="006D6AA8">
        <w:rPr>
          <w:rFonts w:ascii="Times New Roman" w:hAnsi="Times New Roman" w:cs="Times New Roman"/>
          <w:sz w:val="24"/>
          <w:szCs w:val="24"/>
        </w:rPr>
        <w:t xml:space="preserve">dalszego przetwarzania </w:t>
      </w:r>
      <w:r w:rsidR="005D5B8E" w:rsidRPr="006D6AA8">
        <w:rPr>
          <w:rFonts w:ascii="Times New Roman" w:hAnsi="Times New Roman" w:cs="Times New Roman"/>
          <w:sz w:val="24"/>
          <w:szCs w:val="24"/>
        </w:rPr>
        <w:t xml:space="preserve">w </w:t>
      </w:r>
      <w:r w:rsidR="0005120E" w:rsidRPr="006D6AA8">
        <w:rPr>
          <w:rFonts w:ascii="Times New Roman" w:hAnsi="Times New Roman" w:cs="Times New Roman"/>
          <w:sz w:val="24"/>
          <w:szCs w:val="24"/>
        </w:rPr>
        <w:t>ramach danego organu przez jednostki podległe lub nadzorowane przez ten organ do celów określonych</w:t>
      </w:r>
      <w:r w:rsidR="0009317C" w:rsidRPr="006D6AA8">
        <w:rPr>
          <w:rFonts w:ascii="Times New Roman" w:hAnsi="Times New Roman" w:cs="Times New Roman"/>
          <w:sz w:val="24"/>
          <w:szCs w:val="24"/>
        </w:rPr>
        <w:t xml:space="preserve"> w ustawie</w:t>
      </w:r>
      <w:r w:rsidR="005D5B8E" w:rsidRPr="006D6AA8">
        <w:rPr>
          <w:rFonts w:ascii="Times New Roman" w:hAnsi="Times New Roman" w:cs="Times New Roman"/>
          <w:sz w:val="24"/>
          <w:szCs w:val="24"/>
        </w:rPr>
        <w:t>.</w:t>
      </w:r>
    </w:p>
    <w:p w14:paraId="769D2757" w14:textId="121F00FD" w:rsidR="007126C9" w:rsidRPr="006D6AA8" w:rsidRDefault="007126C9"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Projektowany przepis art. 38 ust. 1 przewiduje możliwość upoważnienia przez właściwy organ podległych mu żołnierzy, funkcjonariuszy lub pracowników do występowania w jego imieniu do JIP z wniosk</w:t>
      </w:r>
      <w:r w:rsidR="00326252">
        <w:rPr>
          <w:rFonts w:ascii="Times New Roman" w:hAnsi="Times New Roman" w:cs="Times New Roman"/>
          <w:sz w:val="24"/>
          <w:szCs w:val="24"/>
        </w:rPr>
        <w:t>iem o przekazanie danych PNR, o </w:t>
      </w:r>
      <w:r w:rsidRPr="006D6AA8">
        <w:rPr>
          <w:rFonts w:ascii="Times New Roman" w:hAnsi="Times New Roman" w:cs="Times New Roman"/>
          <w:sz w:val="24"/>
          <w:szCs w:val="24"/>
        </w:rPr>
        <w:t xml:space="preserve">ustalenie, aktualizację lub usunięcie kryteriów przetwarzania danych PNR oraz do otrzymywania danych PNR lub wyników ich przetwarzania. Jednocześnie w celu zagwarantowania odpowiedniej jakości kierowanych </w:t>
      </w:r>
      <w:r w:rsidR="00326252">
        <w:rPr>
          <w:rFonts w:ascii="Times New Roman" w:hAnsi="Times New Roman" w:cs="Times New Roman"/>
          <w:sz w:val="24"/>
          <w:szCs w:val="24"/>
        </w:rPr>
        <w:t>do JIP wniosków oraz sprawnej i </w:t>
      </w:r>
      <w:r w:rsidRPr="006D6AA8">
        <w:rPr>
          <w:rFonts w:ascii="Times New Roman" w:hAnsi="Times New Roman" w:cs="Times New Roman"/>
          <w:sz w:val="24"/>
          <w:szCs w:val="24"/>
        </w:rPr>
        <w:t xml:space="preserve">efektywnej współpracy między JIP i właściwymi organami, projekt przewiduje, że upoważnienie będzie mogła uzyskać jedynie osoba realizująca zadania w punkcie kontaktowym. Projektowany przepis przewiduje także obowiązek informowania Komendanta Głównego Straży Granicznej o wydanych </w:t>
      </w:r>
      <w:r w:rsidR="001669B7" w:rsidRPr="006D6AA8">
        <w:rPr>
          <w:rFonts w:ascii="Times New Roman" w:hAnsi="Times New Roman" w:cs="Times New Roman"/>
          <w:sz w:val="24"/>
          <w:szCs w:val="24"/>
        </w:rPr>
        <w:t xml:space="preserve">dla tych osób </w:t>
      </w:r>
      <w:r w:rsidRPr="006D6AA8">
        <w:rPr>
          <w:rFonts w:ascii="Times New Roman" w:hAnsi="Times New Roman" w:cs="Times New Roman"/>
          <w:sz w:val="24"/>
          <w:szCs w:val="24"/>
        </w:rPr>
        <w:t xml:space="preserve">upoważnieniach. Rozwiązanie to daje możliwość dokonywania przez JIP weryfikacji wniosku </w:t>
      </w:r>
      <w:r w:rsidR="00326252">
        <w:rPr>
          <w:rFonts w:ascii="Times New Roman" w:hAnsi="Times New Roman" w:cs="Times New Roman"/>
          <w:sz w:val="24"/>
          <w:szCs w:val="24"/>
        </w:rPr>
        <w:t>o </w:t>
      </w:r>
      <w:r w:rsidR="00B333A5" w:rsidRPr="006D6AA8">
        <w:rPr>
          <w:rFonts w:ascii="Times New Roman" w:hAnsi="Times New Roman" w:cs="Times New Roman"/>
          <w:sz w:val="24"/>
          <w:szCs w:val="24"/>
        </w:rPr>
        <w:t xml:space="preserve">przekazanie danych PNR </w:t>
      </w:r>
      <w:r w:rsidRPr="006D6AA8">
        <w:rPr>
          <w:rFonts w:ascii="Times New Roman" w:hAnsi="Times New Roman" w:cs="Times New Roman"/>
          <w:sz w:val="24"/>
          <w:szCs w:val="24"/>
        </w:rPr>
        <w:t>w zakresie kierowania go przez uprawniony podmiot.</w:t>
      </w:r>
      <w:r w:rsidR="001C1D27">
        <w:rPr>
          <w:rFonts w:ascii="Times New Roman" w:hAnsi="Times New Roman" w:cs="Times New Roman"/>
          <w:sz w:val="24"/>
          <w:szCs w:val="24"/>
        </w:rPr>
        <w:t xml:space="preserve"> </w:t>
      </w:r>
    </w:p>
    <w:p w14:paraId="0A2FC752" w14:textId="68825213" w:rsidR="00DF5F3E" w:rsidRPr="006D6AA8" w:rsidRDefault="005D169F" w:rsidP="006D6AA8">
      <w:pPr>
        <w:tabs>
          <w:tab w:val="left" w:pos="284"/>
        </w:tabs>
        <w:spacing w:before="120" w:line="360" w:lineRule="auto"/>
        <w:ind w:left="284" w:hanging="284"/>
        <w:jc w:val="both"/>
        <w:rPr>
          <w:rFonts w:ascii="Times New Roman" w:hAnsi="Times New Roman" w:cs="Times New Roman"/>
          <w:sz w:val="24"/>
          <w:szCs w:val="24"/>
          <w:u w:val="single"/>
        </w:rPr>
      </w:pPr>
      <w:r w:rsidRPr="006D6AA8">
        <w:rPr>
          <w:rFonts w:ascii="Times New Roman" w:hAnsi="Times New Roman" w:cs="Times New Roman"/>
          <w:sz w:val="24"/>
          <w:szCs w:val="24"/>
          <w:u w:val="single"/>
        </w:rPr>
        <w:t>Współpraca międzynarodowa w zakresie wymiany danych PNR</w:t>
      </w:r>
    </w:p>
    <w:p w14:paraId="6A54A5C6" w14:textId="4A75AE9E" w:rsidR="0072373E" w:rsidRPr="006D6AA8" w:rsidRDefault="0072373E"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projektowanej ustawie przewiduje się również uregulowani</w:t>
      </w:r>
      <w:r w:rsidR="002B727C" w:rsidRPr="006D6AA8">
        <w:rPr>
          <w:rFonts w:ascii="Times New Roman" w:hAnsi="Times New Roman" w:cs="Times New Roman"/>
          <w:sz w:val="24"/>
          <w:szCs w:val="24"/>
        </w:rPr>
        <w:t xml:space="preserve">e </w:t>
      </w:r>
      <w:r w:rsidRPr="006D6AA8">
        <w:rPr>
          <w:rFonts w:ascii="Times New Roman" w:hAnsi="Times New Roman" w:cs="Times New Roman"/>
          <w:sz w:val="24"/>
          <w:szCs w:val="24"/>
        </w:rPr>
        <w:t>międzynarodowej współpracy w zakresie</w:t>
      </w:r>
      <w:r w:rsidR="001C1D27">
        <w:rPr>
          <w:rFonts w:ascii="Times New Roman" w:hAnsi="Times New Roman" w:cs="Times New Roman"/>
          <w:sz w:val="24"/>
          <w:szCs w:val="24"/>
        </w:rPr>
        <w:t xml:space="preserve"> </w:t>
      </w:r>
      <w:r w:rsidR="002B727C" w:rsidRPr="006D6AA8">
        <w:rPr>
          <w:rFonts w:ascii="Times New Roman" w:hAnsi="Times New Roman" w:cs="Times New Roman"/>
          <w:sz w:val="24"/>
          <w:szCs w:val="24"/>
        </w:rPr>
        <w:t xml:space="preserve">wymiany </w:t>
      </w:r>
      <w:r w:rsidRPr="006D6AA8">
        <w:rPr>
          <w:rFonts w:ascii="Times New Roman" w:hAnsi="Times New Roman" w:cs="Times New Roman"/>
          <w:sz w:val="24"/>
          <w:szCs w:val="24"/>
        </w:rPr>
        <w:t xml:space="preserve">danych PNR. </w:t>
      </w:r>
      <w:r w:rsidR="001E2C67" w:rsidRPr="006D6AA8">
        <w:rPr>
          <w:rFonts w:ascii="Times New Roman" w:hAnsi="Times New Roman" w:cs="Times New Roman"/>
          <w:sz w:val="24"/>
          <w:szCs w:val="24"/>
        </w:rPr>
        <w:t>Dyrektywa przewiduje, że zgro</w:t>
      </w:r>
      <w:r w:rsidR="002B727C" w:rsidRPr="006D6AA8">
        <w:rPr>
          <w:rFonts w:ascii="Times New Roman" w:hAnsi="Times New Roman" w:cs="Times New Roman"/>
          <w:sz w:val="24"/>
          <w:szCs w:val="24"/>
        </w:rPr>
        <w:t>madzone przez JIP dane PNR mogą być przedmiotem wymiany między państwami członkowskimi oraz przekazywane do Europolu i państw trzecich</w:t>
      </w:r>
      <w:r w:rsidR="00273F57" w:rsidRPr="006D6AA8">
        <w:rPr>
          <w:rFonts w:ascii="Times New Roman" w:hAnsi="Times New Roman" w:cs="Times New Roman"/>
          <w:sz w:val="24"/>
          <w:szCs w:val="24"/>
        </w:rPr>
        <w:t xml:space="preserve"> </w:t>
      </w:r>
      <w:r w:rsidR="008D2A2B" w:rsidRPr="006D6AA8">
        <w:rPr>
          <w:rFonts w:ascii="Times New Roman" w:hAnsi="Times New Roman" w:cs="Times New Roman"/>
          <w:sz w:val="24"/>
          <w:szCs w:val="24"/>
        </w:rPr>
        <w:t>do celów zapobiegania, rozpoznawania i wykrywania określonych w niej przestępstw</w:t>
      </w:r>
      <w:r w:rsidR="002B727C" w:rsidRPr="006D6AA8">
        <w:rPr>
          <w:rFonts w:ascii="Times New Roman" w:hAnsi="Times New Roman" w:cs="Times New Roman"/>
          <w:sz w:val="24"/>
          <w:szCs w:val="24"/>
        </w:rPr>
        <w:t xml:space="preserve">. </w:t>
      </w:r>
      <w:r w:rsidR="00326252">
        <w:rPr>
          <w:rFonts w:ascii="Times New Roman" w:hAnsi="Times New Roman" w:cs="Times New Roman"/>
          <w:sz w:val="24"/>
          <w:szCs w:val="24"/>
        </w:rPr>
        <w:t>W </w:t>
      </w:r>
      <w:r w:rsidR="00D4123D" w:rsidRPr="006D6AA8">
        <w:rPr>
          <w:rFonts w:ascii="Times New Roman" w:hAnsi="Times New Roman" w:cs="Times New Roman"/>
          <w:sz w:val="24"/>
          <w:szCs w:val="24"/>
        </w:rPr>
        <w:t xml:space="preserve">projekcie </w:t>
      </w:r>
      <w:r w:rsidR="008D2A2B" w:rsidRPr="006D6AA8">
        <w:rPr>
          <w:rFonts w:ascii="Times New Roman" w:hAnsi="Times New Roman" w:cs="Times New Roman"/>
          <w:sz w:val="24"/>
          <w:szCs w:val="24"/>
        </w:rPr>
        <w:t>ustawy p</w:t>
      </w:r>
      <w:r w:rsidR="002B727C" w:rsidRPr="006D6AA8">
        <w:rPr>
          <w:rFonts w:ascii="Times New Roman" w:hAnsi="Times New Roman" w:cs="Times New Roman"/>
          <w:sz w:val="24"/>
          <w:szCs w:val="24"/>
        </w:rPr>
        <w:t xml:space="preserve">roponuje się </w:t>
      </w:r>
      <w:r w:rsidRPr="006D6AA8">
        <w:rPr>
          <w:rFonts w:ascii="Times New Roman" w:hAnsi="Times New Roman" w:cs="Times New Roman"/>
          <w:sz w:val="24"/>
          <w:szCs w:val="24"/>
        </w:rPr>
        <w:t>uregulowan</w:t>
      </w:r>
      <w:r w:rsidR="004D0192">
        <w:rPr>
          <w:rFonts w:ascii="Times New Roman" w:hAnsi="Times New Roman" w:cs="Times New Roman"/>
          <w:sz w:val="24"/>
          <w:szCs w:val="24"/>
        </w:rPr>
        <w:t>i</w:t>
      </w:r>
      <w:r w:rsidRPr="006D6AA8">
        <w:rPr>
          <w:rFonts w:ascii="Times New Roman" w:hAnsi="Times New Roman" w:cs="Times New Roman"/>
          <w:sz w:val="24"/>
          <w:szCs w:val="24"/>
        </w:rPr>
        <w:t xml:space="preserve">e </w:t>
      </w:r>
      <w:r w:rsidR="002B727C" w:rsidRPr="006D6AA8">
        <w:rPr>
          <w:rFonts w:ascii="Times New Roman" w:hAnsi="Times New Roman" w:cs="Times New Roman"/>
          <w:sz w:val="24"/>
          <w:szCs w:val="24"/>
        </w:rPr>
        <w:t xml:space="preserve">zasad i </w:t>
      </w:r>
      <w:r w:rsidRPr="006D6AA8">
        <w:rPr>
          <w:rFonts w:ascii="Times New Roman" w:hAnsi="Times New Roman" w:cs="Times New Roman"/>
          <w:sz w:val="24"/>
          <w:szCs w:val="24"/>
        </w:rPr>
        <w:t>tryb</w:t>
      </w:r>
      <w:r w:rsidR="002B727C" w:rsidRPr="006D6AA8">
        <w:rPr>
          <w:rFonts w:ascii="Times New Roman" w:hAnsi="Times New Roman" w:cs="Times New Roman"/>
          <w:sz w:val="24"/>
          <w:szCs w:val="24"/>
        </w:rPr>
        <w:t>u pr</w:t>
      </w:r>
      <w:r w:rsidR="00CF030B" w:rsidRPr="006D6AA8">
        <w:rPr>
          <w:rFonts w:ascii="Times New Roman" w:hAnsi="Times New Roman" w:cs="Times New Roman"/>
          <w:sz w:val="24"/>
          <w:szCs w:val="24"/>
        </w:rPr>
        <w:t>zekazywania tych danych oddziel</w:t>
      </w:r>
      <w:r w:rsidR="002B727C" w:rsidRPr="006D6AA8">
        <w:rPr>
          <w:rFonts w:ascii="Times New Roman" w:hAnsi="Times New Roman" w:cs="Times New Roman"/>
          <w:sz w:val="24"/>
          <w:szCs w:val="24"/>
        </w:rPr>
        <w:t>nie dla każdego z wymienione</w:t>
      </w:r>
      <w:r w:rsidR="00CF030B" w:rsidRPr="006D6AA8">
        <w:rPr>
          <w:rFonts w:ascii="Times New Roman" w:hAnsi="Times New Roman" w:cs="Times New Roman"/>
          <w:sz w:val="24"/>
          <w:szCs w:val="24"/>
        </w:rPr>
        <w:t>go</w:t>
      </w:r>
      <w:r w:rsidR="002B727C" w:rsidRPr="006D6AA8">
        <w:rPr>
          <w:rFonts w:ascii="Times New Roman" w:hAnsi="Times New Roman" w:cs="Times New Roman"/>
          <w:sz w:val="24"/>
          <w:szCs w:val="24"/>
        </w:rPr>
        <w:t xml:space="preserve"> powyżej podmiotu. </w:t>
      </w:r>
    </w:p>
    <w:p w14:paraId="4C688D52" w14:textId="715F0C46" w:rsidR="00993942" w:rsidRPr="006D6AA8" w:rsidRDefault="00EE5E11"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w:t>
      </w:r>
      <w:r w:rsidR="005B6784" w:rsidRPr="006D6AA8">
        <w:rPr>
          <w:rFonts w:ascii="Times New Roman" w:hAnsi="Times New Roman" w:cs="Times New Roman"/>
          <w:sz w:val="24"/>
          <w:szCs w:val="24"/>
        </w:rPr>
        <w:t xml:space="preserve"> rozumieniu ustawy </w:t>
      </w:r>
      <w:r w:rsidR="005B6784" w:rsidRPr="006D6AA8">
        <w:rPr>
          <w:rFonts w:ascii="Times New Roman" w:eastAsia="SimSun" w:hAnsi="Times New Roman" w:cs="Times New Roman"/>
          <w:kern w:val="1"/>
          <w:sz w:val="24"/>
          <w:szCs w:val="24"/>
          <w:lang w:eastAsia="ar-SA"/>
        </w:rPr>
        <w:t xml:space="preserve">państwo członkowskie oznacza państwo członkowskie Unii </w:t>
      </w:r>
      <w:r w:rsidR="005B6784" w:rsidRPr="006D6AA8">
        <w:rPr>
          <w:rFonts w:ascii="Times New Roman" w:eastAsia="SimSun" w:hAnsi="Times New Roman" w:cs="Times New Roman"/>
          <w:kern w:val="1"/>
          <w:sz w:val="24"/>
          <w:szCs w:val="24"/>
          <w:lang w:eastAsia="ar-SA"/>
        </w:rPr>
        <w:lastRenderedPageBreak/>
        <w:t>Europejskiej, które uczestniczy w stosowaniu dyrektywy</w:t>
      </w:r>
      <w:r w:rsidR="005B6784" w:rsidRPr="006D6AA8">
        <w:rPr>
          <w:rFonts w:ascii="Times New Roman" w:hAnsi="Times New Roman" w:cs="Times New Roman"/>
          <w:sz w:val="24"/>
          <w:szCs w:val="24"/>
        </w:rPr>
        <w:t xml:space="preserve">. </w:t>
      </w:r>
      <w:r w:rsidR="001E2C67" w:rsidRPr="006D6AA8">
        <w:rPr>
          <w:rFonts w:ascii="Times New Roman" w:hAnsi="Times New Roman" w:cs="Times New Roman"/>
          <w:sz w:val="24"/>
          <w:szCs w:val="24"/>
        </w:rPr>
        <w:t xml:space="preserve">Proponowana definicja wynika z faktu, że nie wszystkie państwa członkowskie Unii Europejskiej </w:t>
      </w:r>
      <w:r w:rsidR="00993942" w:rsidRPr="006D6AA8">
        <w:rPr>
          <w:rFonts w:ascii="Times New Roman" w:hAnsi="Times New Roman" w:cs="Times New Roman"/>
          <w:sz w:val="24"/>
          <w:szCs w:val="24"/>
        </w:rPr>
        <w:t>są związane dyrektywą. Państwem członkowskim, które nie będzie stosować</w:t>
      </w:r>
      <w:r w:rsidR="001C1D27">
        <w:rPr>
          <w:rFonts w:ascii="Times New Roman" w:hAnsi="Times New Roman" w:cs="Times New Roman"/>
          <w:sz w:val="24"/>
          <w:szCs w:val="24"/>
        </w:rPr>
        <w:t xml:space="preserve"> </w:t>
      </w:r>
      <w:r w:rsidR="00993942" w:rsidRPr="006D6AA8">
        <w:rPr>
          <w:rFonts w:ascii="Times New Roman" w:hAnsi="Times New Roman" w:cs="Times New Roman"/>
          <w:sz w:val="24"/>
          <w:szCs w:val="24"/>
        </w:rPr>
        <w:t>dyrektywy jest</w:t>
      </w:r>
      <w:r w:rsidR="001C1D27">
        <w:rPr>
          <w:rFonts w:ascii="Times New Roman" w:hAnsi="Times New Roman" w:cs="Times New Roman"/>
          <w:sz w:val="24"/>
          <w:szCs w:val="24"/>
        </w:rPr>
        <w:t xml:space="preserve"> </w:t>
      </w:r>
      <w:r w:rsidR="001E2C67" w:rsidRPr="006D6AA8">
        <w:rPr>
          <w:rFonts w:ascii="Times New Roman" w:hAnsi="Times New Roman" w:cs="Times New Roman"/>
          <w:sz w:val="24"/>
          <w:szCs w:val="24"/>
        </w:rPr>
        <w:t xml:space="preserve">Królestwo Danii. </w:t>
      </w:r>
    </w:p>
    <w:p w14:paraId="62026E4F" w14:textId="6662C408" w:rsidR="005B6784" w:rsidRPr="006D6AA8" w:rsidRDefault="0072373E"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zakresie wymiany danych PNR z innymi </w:t>
      </w:r>
      <w:r w:rsidR="005B6784" w:rsidRPr="006D6AA8">
        <w:rPr>
          <w:rFonts w:ascii="Times New Roman" w:hAnsi="Times New Roman" w:cs="Times New Roman"/>
          <w:sz w:val="24"/>
          <w:szCs w:val="24"/>
        </w:rPr>
        <w:t>państwami</w:t>
      </w:r>
      <w:r w:rsidRPr="006D6AA8">
        <w:rPr>
          <w:rFonts w:ascii="Times New Roman" w:hAnsi="Times New Roman" w:cs="Times New Roman"/>
          <w:sz w:val="24"/>
          <w:szCs w:val="24"/>
        </w:rPr>
        <w:t xml:space="preserve"> członkowski</w:t>
      </w:r>
      <w:r w:rsidR="005B6784" w:rsidRPr="006D6AA8">
        <w:rPr>
          <w:rFonts w:ascii="Times New Roman" w:hAnsi="Times New Roman" w:cs="Times New Roman"/>
          <w:sz w:val="24"/>
          <w:szCs w:val="24"/>
        </w:rPr>
        <w:t>mi przewiduje się, że JIP będzie przekazywać dane PNR</w:t>
      </w:r>
      <w:r w:rsidR="00D3034F" w:rsidRPr="006D6AA8">
        <w:rPr>
          <w:rFonts w:ascii="Times New Roman" w:hAnsi="Times New Roman" w:cs="Times New Roman"/>
          <w:sz w:val="24"/>
          <w:szCs w:val="24"/>
        </w:rPr>
        <w:t xml:space="preserve"> lub wyniki ich przetwarzania</w:t>
      </w:r>
      <w:r w:rsidR="005B6784" w:rsidRPr="006D6AA8">
        <w:rPr>
          <w:rFonts w:ascii="Times New Roman" w:hAnsi="Times New Roman" w:cs="Times New Roman"/>
          <w:sz w:val="24"/>
          <w:szCs w:val="24"/>
        </w:rPr>
        <w:t xml:space="preserve"> do JIP </w:t>
      </w:r>
      <w:r w:rsidR="008A77AD" w:rsidRPr="006D6AA8">
        <w:rPr>
          <w:rFonts w:ascii="Times New Roman" w:hAnsi="Times New Roman" w:cs="Times New Roman"/>
          <w:sz w:val="24"/>
          <w:szCs w:val="24"/>
        </w:rPr>
        <w:t xml:space="preserve">zlokalizowanych </w:t>
      </w:r>
      <w:r w:rsidR="005B6784" w:rsidRPr="006D6AA8">
        <w:rPr>
          <w:rFonts w:ascii="Times New Roman" w:hAnsi="Times New Roman" w:cs="Times New Roman"/>
          <w:sz w:val="24"/>
          <w:szCs w:val="24"/>
        </w:rPr>
        <w:t>w innych państwach:</w:t>
      </w:r>
    </w:p>
    <w:p w14:paraId="124EBFA4" w14:textId="5100F4BA" w:rsidR="005B6784" w:rsidRPr="006D6AA8" w:rsidRDefault="00465CD4" w:rsidP="00326252">
      <w:pPr>
        <w:pStyle w:val="Akapitzlist"/>
        <w:numPr>
          <w:ilvl w:val="0"/>
          <w:numId w:val="47"/>
        </w:numPr>
        <w:spacing w:before="120" w:line="360" w:lineRule="auto"/>
        <w:ind w:left="364" w:hanging="364"/>
        <w:jc w:val="both"/>
        <w:rPr>
          <w:rFonts w:ascii="Times New Roman" w:hAnsi="Times New Roman" w:cs="Times New Roman"/>
          <w:sz w:val="24"/>
          <w:szCs w:val="24"/>
        </w:rPr>
      </w:pPr>
      <w:r w:rsidRPr="006D6AA8">
        <w:rPr>
          <w:rFonts w:ascii="Times New Roman" w:hAnsi="Times New Roman" w:cs="Times New Roman"/>
          <w:sz w:val="24"/>
          <w:szCs w:val="24"/>
        </w:rPr>
        <w:t>jeżeli na skutek sprawdzeń pasażerów</w:t>
      </w:r>
      <w:r w:rsidR="009344F1" w:rsidRPr="006D6AA8">
        <w:rPr>
          <w:rFonts w:ascii="Times New Roman" w:hAnsi="Times New Roman" w:cs="Times New Roman"/>
          <w:sz w:val="24"/>
          <w:szCs w:val="24"/>
        </w:rPr>
        <w:t xml:space="preserve"> lotów PNR</w:t>
      </w:r>
      <w:r w:rsidRPr="006D6AA8">
        <w:rPr>
          <w:rFonts w:ascii="Times New Roman" w:hAnsi="Times New Roman" w:cs="Times New Roman"/>
          <w:sz w:val="24"/>
          <w:szCs w:val="24"/>
        </w:rPr>
        <w:t>, dokonywanych</w:t>
      </w:r>
      <w:r w:rsidR="00CE112C" w:rsidRPr="006D6AA8">
        <w:rPr>
          <w:rFonts w:ascii="Times New Roman" w:hAnsi="Times New Roman" w:cs="Times New Roman"/>
          <w:sz w:val="24"/>
          <w:szCs w:val="24"/>
        </w:rPr>
        <w:t xml:space="preserve"> przez JIP</w:t>
      </w:r>
      <w:r w:rsidRPr="006D6AA8">
        <w:rPr>
          <w:rFonts w:ascii="Times New Roman" w:hAnsi="Times New Roman" w:cs="Times New Roman"/>
          <w:sz w:val="24"/>
          <w:szCs w:val="24"/>
        </w:rPr>
        <w:t xml:space="preserve"> na podstawie art. 1</w:t>
      </w:r>
      <w:r w:rsidR="00516675" w:rsidRPr="006D6AA8">
        <w:rPr>
          <w:rFonts w:ascii="Times New Roman" w:hAnsi="Times New Roman" w:cs="Times New Roman"/>
          <w:sz w:val="24"/>
          <w:szCs w:val="24"/>
        </w:rPr>
        <w:t>9</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zidentyfikowano osoby wymagające podjęcia dalszych działań przez właściwe organy z innych państw członkowskich (art. 3</w:t>
      </w:r>
      <w:r w:rsidR="007817FE" w:rsidRPr="006D6AA8">
        <w:rPr>
          <w:rFonts w:ascii="Times New Roman" w:hAnsi="Times New Roman" w:cs="Times New Roman"/>
          <w:sz w:val="24"/>
          <w:szCs w:val="24"/>
        </w:rPr>
        <w:t>9</w:t>
      </w:r>
      <w:r w:rsidR="009344F1" w:rsidRPr="006D6AA8">
        <w:rPr>
          <w:rFonts w:ascii="Times New Roman" w:hAnsi="Times New Roman" w:cs="Times New Roman"/>
          <w:sz w:val="24"/>
          <w:szCs w:val="24"/>
        </w:rPr>
        <w:t xml:space="preserve"> pkt 1 i art. 40)</w:t>
      </w:r>
      <w:r w:rsidR="00DE5AFE" w:rsidRPr="006D6AA8">
        <w:rPr>
          <w:rFonts w:ascii="Times New Roman" w:hAnsi="Times New Roman" w:cs="Times New Roman"/>
          <w:sz w:val="24"/>
          <w:szCs w:val="24"/>
        </w:rPr>
        <w:t xml:space="preserve"> </w:t>
      </w:r>
      <w:r w:rsidRPr="006D6AA8">
        <w:rPr>
          <w:rFonts w:ascii="Times New Roman" w:hAnsi="Times New Roman" w:cs="Times New Roman"/>
          <w:sz w:val="24"/>
          <w:szCs w:val="24"/>
        </w:rPr>
        <w:t>o</w:t>
      </w:r>
      <w:r w:rsidR="0009317C" w:rsidRPr="006D6AA8">
        <w:rPr>
          <w:rFonts w:ascii="Times New Roman" w:hAnsi="Times New Roman" w:cs="Times New Roman"/>
          <w:sz w:val="24"/>
          <w:szCs w:val="24"/>
        </w:rPr>
        <w:t>raz</w:t>
      </w:r>
    </w:p>
    <w:p w14:paraId="721AC27A" w14:textId="2E2341C3" w:rsidR="00D3034F" w:rsidRPr="006D6AA8" w:rsidRDefault="005B6784" w:rsidP="00326252">
      <w:pPr>
        <w:pStyle w:val="Akapitzlist"/>
        <w:numPr>
          <w:ilvl w:val="0"/>
          <w:numId w:val="47"/>
        </w:numPr>
        <w:spacing w:before="120" w:line="360" w:lineRule="auto"/>
        <w:ind w:left="364" w:hanging="364"/>
        <w:jc w:val="both"/>
        <w:rPr>
          <w:rFonts w:ascii="Times New Roman" w:hAnsi="Times New Roman" w:cs="Times New Roman"/>
          <w:sz w:val="24"/>
          <w:szCs w:val="24"/>
        </w:rPr>
      </w:pPr>
      <w:r w:rsidRPr="006D6AA8">
        <w:rPr>
          <w:rFonts w:ascii="Times New Roman" w:hAnsi="Times New Roman" w:cs="Times New Roman"/>
          <w:sz w:val="24"/>
          <w:szCs w:val="24"/>
        </w:rPr>
        <w:t xml:space="preserve">na </w:t>
      </w:r>
      <w:r w:rsidR="00465CD4" w:rsidRPr="006D6AA8">
        <w:rPr>
          <w:rFonts w:ascii="Times New Roman" w:hAnsi="Times New Roman" w:cs="Times New Roman"/>
          <w:sz w:val="24"/>
          <w:szCs w:val="24"/>
        </w:rPr>
        <w:t xml:space="preserve">podlegający weryfikacji przez JIP </w:t>
      </w:r>
      <w:r w:rsidRPr="006D6AA8">
        <w:rPr>
          <w:rFonts w:ascii="Times New Roman" w:hAnsi="Times New Roman" w:cs="Times New Roman"/>
          <w:sz w:val="24"/>
          <w:szCs w:val="24"/>
        </w:rPr>
        <w:t>wniosek</w:t>
      </w:r>
      <w:r w:rsidR="00C63621" w:rsidRPr="006D6AA8">
        <w:rPr>
          <w:rFonts w:ascii="Times New Roman" w:hAnsi="Times New Roman" w:cs="Times New Roman"/>
          <w:sz w:val="24"/>
          <w:szCs w:val="24"/>
        </w:rPr>
        <w:t xml:space="preserve"> </w:t>
      </w:r>
      <w:r w:rsidR="00993942" w:rsidRPr="006D6AA8">
        <w:rPr>
          <w:rFonts w:ascii="Times New Roman" w:hAnsi="Times New Roman" w:cs="Times New Roman"/>
          <w:sz w:val="24"/>
          <w:szCs w:val="24"/>
        </w:rPr>
        <w:t>złożony</w:t>
      </w:r>
      <w:r w:rsidR="00B74276" w:rsidRPr="006D6AA8">
        <w:rPr>
          <w:rFonts w:ascii="Times New Roman" w:hAnsi="Times New Roman" w:cs="Times New Roman"/>
          <w:sz w:val="24"/>
          <w:szCs w:val="24"/>
        </w:rPr>
        <w:t xml:space="preserve"> przez</w:t>
      </w:r>
      <w:r w:rsidR="009821B3" w:rsidRPr="006D6AA8">
        <w:rPr>
          <w:rFonts w:ascii="Times New Roman" w:hAnsi="Times New Roman" w:cs="Times New Roman"/>
          <w:sz w:val="24"/>
          <w:szCs w:val="24"/>
        </w:rPr>
        <w:t xml:space="preserve"> </w:t>
      </w:r>
      <w:r w:rsidR="00D3034F" w:rsidRPr="006D6AA8">
        <w:rPr>
          <w:rFonts w:ascii="Times New Roman" w:hAnsi="Times New Roman" w:cs="Times New Roman"/>
          <w:sz w:val="24"/>
          <w:szCs w:val="24"/>
        </w:rPr>
        <w:t>JIP</w:t>
      </w:r>
      <w:r w:rsidR="00993942" w:rsidRPr="006D6AA8">
        <w:rPr>
          <w:rFonts w:ascii="Times New Roman" w:hAnsi="Times New Roman" w:cs="Times New Roman"/>
          <w:sz w:val="24"/>
          <w:szCs w:val="24"/>
        </w:rPr>
        <w:t xml:space="preserve"> </w:t>
      </w:r>
      <w:r w:rsidR="00FD4AF9" w:rsidRPr="006D6AA8">
        <w:rPr>
          <w:rFonts w:ascii="Times New Roman" w:hAnsi="Times New Roman" w:cs="Times New Roman"/>
          <w:sz w:val="24"/>
          <w:szCs w:val="24"/>
        </w:rPr>
        <w:t xml:space="preserve">z innego </w:t>
      </w:r>
      <w:r w:rsidR="00993942" w:rsidRPr="006D6AA8">
        <w:rPr>
          <w:rFonts w:ascii="Times New Roman" w:hAnsi="Times New Roman" w:cs="Times New Roman"/>
          <w:sz w:val="24"/>
          <w:szCs w:val="24"/>
        </w:rPr>
        <w:t>państwa członkowskiego</w:t>
      </w:r>
      <w:r w:rsidR="00465CD4" w:rsidRPr="006D6AA8">
        <w:rPr>
          <w:rFonts w:ascii="Times New Roman" w:hAnsi="Times New Roman" w:cs="Times New Roman"/>
          <w:sz w:val="24"/>
          <w:szCs w:val="24"/>
        </w:rPr>
        <w:t xml:space="preserve"> (art. 3</w:t>
      </w:r>
      <w:r w:rsidR="00CB6A62" w:rsidRPr="006D6AA8">
        <w:rPr>
          <w:rFonts w:ascii="Times New Roman" w:hAnsi="Times New Roman" w:cs="Times New Roman"/>
          <w:sz w:val="24"/>
          <w:szCs w:val="24"/>
        </w:rPr>
        <w:t>9</w:t>
      </w:r>
      <w:r w:rsidR="00465CD4" w:rsidRPr="006D6AA8">
        <w:rPr>
          <w:rFonts w:ascii="Times New Roman" w:hAnsi="Times New Roman" w:cs="Times New Roman"/>
          <w:sz w:val="24"/>
          <w:szCs w:val="24"/>
        </w:rPr>
        <w:t xml:space="preserve"> </w:t>
      </w:r>
      <w:r w:rsidR="009344F1" w:rsidRPr="006D6AA8">
        <w:rPr>
          <w:rFonts w:ascii="Times New Roman" w:hAnsi="Times New Roman" w:cs="Times New Roman"/>
          <w:sz w:val="24"/>
          <w:szCs w:val="24"/>
        </w:rPr>
        <w:t xml:space="preserve">pkt 2 </w:t>
      </w:r>
      <w:r w:rsidR="00465CD4" w:rsidRPr="006D6AA8">
        <w:rPr>
          <w:rFonts w:ascii="Times New Roman" w:hAnsi="Times New Roman" w:cs="Times New Roman"/>
          <w:sz w:val="24"/>
          <w:szCs w:val="24"/>
        </w:rPr>
        <w:t xml:space="preserve">i </w:t>
      </w:r>
      <w:r w:rsidR="009344F1" w:rsidRPr="006D6AA8">
        <w:rPr>
          <w:rFonts w:ascii="Times New Roman" w:hAnsi="Times New Roman" w:cs="Times New Roman"/>
          <w:sz w:val="24"/>
          <w:szCs w:val="24"/>
        </w:rPr>
        <w:t>art. 41</w:t>
      </w:r>
      <w:r w:rsidR="00465CD4" w:rsidRPr="006D6AA8">
        <w:rPr>
          <w:rFonts w:ascii="Times New Roman" w:hAnsi="Times New Roman" w:cs="Times New Roman"/>
          <w:sz w:val="24"/>
          <w:szCs w:val="24"/>
        </w:rPr>
        <w:t>)</w:t>
      </w:r>
      <w:r w:rsidR="009821B3" w:rsidRPr="006D6AA8">
        <w:rPr>
          <w:rFonts w:ascii="Times New Roman" w:hAnsi="Times New Roman" w:cs="Times New Roman"/>
          <w:sz w:val="24"/>
          <w:szCs w:val="24"/>
        </w:rPr>
        <w:t xml:space="preserve">. </w:t>
      </w:r>
    </w:p>
    <w:p w14:paraId="5D8C4A6E" w14:textId="1FB8D2E5" w:rsidR="007C4CF3" w:rsidRPr="006D6AA8" w:rsidRDefault="007C4CF3" w:rsidP="006D6AA8">
      <w:pPr>
        <w:pStyle w:val="Akapitzlist"/>
        <w:tabs>
          <w:tab w:val="left" w:pos="567"/>
        </w:tabs>
        <w:spacing w:before="120" w:line="360" w:lineRule="auto"/>
        <w:ind w:left="0"/>
        <w:jc w:val="both"/>
        <w:rPr>
          <w:rFonts w:ascii="Times New Roman" w:hAnsi="Times New Roman" w:cs="Times New Roman"/>
          <w:sz w:val="24"/>
          <w:szCs w:val="24"/>
        </w:rPr>
      </w:pPr>
      <w:r w:rsidRPr="006D6AA8">
        <w:rPr>
          <w:rFonts w:ascii="Times New Roman" w:hAnsi="Times New Roman" w:cs="Times New Roman"/>
          <w:sz w:val="24"/>
          <w:szCs w:val="24"/>
        </w:rPr>
        <w:t xml:space="preserve">W przypadku pozytywnych wyników </w:t>
      </w:r>
      <w:r w:rsidR="008A7037" w:rsidRPr="006D6AA8">
        <w:rPr>
          <w:rFonts w:ascii="Times New Roman" w:hAnsi="Times New Roman" w:cs="Times New Roman"/>
          <w:sz w:val="24"/>
          <w:szCs w:val="24"/>
        </w:rPr>
        <w:t xml:space="preserve">zautomatyzowanych </w:t>
      </w:r>
      <w:r w:rsidRPr="006D6AA8">
        <w:rPr>
          <w:rFonts w:ascii="Times New Roman" w:hAnsi="Times New Roman" w:cs="Times New Roman"/>
          <w:sz w:val="24"/>
          <w:szCs w:val="24"/>
        </w:rPr>
        <w:t>sprawdzeń</w:t>
      </w:r>
      <w:r w:rsidR="008A7037" w:rsidRPr="006D6AA8">
        <w:rPr>
          <w:rFonts w:ascii="Times New Roman" w:hAnsi="Times New Roman" w:cs="Times New Roman"/>
          <w:sz w:val="24"/>
          <w:szCs w:val="24"/>
        </w:rPr>
        <w:t xml:space="preserve"> pasażerów lotów PNR przeprowadzanych przez JIP</w:t>
      </w:r>
      <w:r w:rsidRPr="006D6AA8">
        <w:rPr>
          <w:rFonts w:ascii="Times New Roman" w:hAnsi="Times New Roman" w:cs="Times New Roman"/>
          <w:sz w:val="24"/>
          <w:szCs w:val="24"/>
        </w:rPr>
        <w:t xml:space="preserve"> </w:t>
      </w:r>
      <w:r w:rsidR="008A7037" w:rsidRPr="006D6AA8">
        <w:rPr>
          <w:rFonts w:ascii="Times New Roman" w:hAnsi="Times New Roman" w:cs="Times New Roman"/>
          <w:sz w:val="24"/>
          <w:szCs w:val="24"/>
        </w:rPr>
        <w:t>w trybie</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 xml:space="preserve">art. 19, analogicznie </w:t>
      </w:r>
      <w:r w:rsidR="004D0192">
        <w:rPr>
          <w:rFonts w:ascii="Times New Roman" w:hAnsi="Times New Roman" w:cs="Times New Roman"/>
          <w:sz w:val="24"/>
          <w:szCs w:val="24"/>
        </w:rPr>
        <w:t>do</w:t>
      </w:r>
      <w:r w:rsidRPr="006D6AA8">
        <w:rPr>
          <w:rFonts w:ascii="Times New Roman" w:hAnsi="Times New Roman" w:cs="Times New Roman"/>
          <w:sz w:val="24"/>
          <w:szCs w:val="24"/>
        </w:rPr>
        <w:t xml:space="preserve"> przypadku współpracy krajowej</w:t>
      </w:r>
      <w:r w:rsidR="008A7037" w:rsidRPr="006D6AA8">
        <w:rPr>
          <w:rFonts w:ascii="Times New Roman" w:hAnsi="Times New Roman" w:cs="Times New Roman"/>
          <w:sz w:val="24"/>
          <w:szCs w:val="24"/>
        </w:rPr>
        <w:t xml:space="preserve"> w zakresie przekazywania danych PNR</w:t>
      </w:r>
      <w:r w:rsidRPr="006D6AA8">
        <w:rPr>
          <w:rFonts w:ascii="Times New Roman" w:hAnsi="Times New Roman" w:cs="Times New Roman"/>
          <w:sz w:val="24"/>
          <w:szCs w:val="24"/>
        </w:rPr>
        <w:t xml:space="preserve">, projekt przewiduje obowiązek indywidualnej oceny tych wyników oraz niezwłocznego ich usunięcia przez JIP po przekazaniu do JIP </w:t>
      </w:r>
      <w:proofErr w:type="spellStart"/>
      <w:r w:rsidRPr="006D6AA8">
        <w:rPr>
          <w:rFonts w:ascii="Times New Roman" w:hAnsi="Times New Roman" w:cs="Times New Roman"/>
          <w:sz w:val="24"/>
          <w:szCs w:val="24"/>
        </w:rPr>
        <w:t>PCz</w:t>
      </w:r>
      <w:proofErr w:type="spellEnd"/>
      <w:r w:rsidRPr="006D6AA8">
        <w:rPr>
          <w:rFonts w:ascii="Times New Roman" w:hAnsi="Times New Roman" w:cs="Times New Roman"/>
          <w:sz w:val="24"/>
          <w:szCs w:val="24"/>
        </w:rPr>
        <w:t xml:space="preserve"> albo gdy na skutek indywidualnej oceny okaże się, że nie będzie on podlegać takiemu przekazaniu. Z tym, że pozytywne wyniki sprawdzeń niepodlegające przekazaniu do JIP </w:t>
      </w:r>
      <w:proofErr w:type="spellStart"/>
      <w:r w:rsidRPr="006D6AA8">
        <w:rPr>
          <w:rFonts w:ascii="Times New Roman" w:hAnsi="Times New Roman" w:cs="Times New Roman"/>
          <w:sz w:val="24"/>
          <w:szCs w:val="24"/>
        </w:rPr>
        <w:t>PC</w:t>
      </w:r>
      <w:r w:rsidR="00565C83" w:rsidRPr="006D6AA8">
        <w:rPr>
          <w:rFonts w:ascii="Times New Roman" w:hAnsi="Times New Roman" w:cs="Times New Roman"/>
          <w:sz w:val="24"/>
          <w:szCs w:val="24"/>
        </w:rPr>
        <w:t>z</w:t>
      </w:r>
      <w:proofErr w:type="spellEnd"/>
      <w:r w:rsidRPr="006D6AA8">
        <w:rPr>
          <w:rFonts w:ascii="Times New Roman" w:hAnsi="Times New Roman" w:cs="Times New Roman"/>
          <w:sz w:val="24"/>
          <w:szCs w:val="24"/>
        </w:rPr>
        <w:t xml:space="preserve"> będą mogły</w:t>
      </w:r>
      <w:r w:rsidR="00326252">
        <w:rPr>
          <w:rFonts w:ascii="Times New Roman" w:hAnsi="Times New Roman" w:cs="Times New Roman"/>
          <w:sz w:val="24"/>
          <w:szCs w:val="24"/>
        </w:rPr>
        <w:t xml:space="preserve"> być przechowywyane przez JIP w </w:t>
      </w:r>
      <w:r w:rsidRPr="006D6AA8">
        <w:rPr>
          <w:rFonts w:ascii="Times New Roman" w:hAnsi="Times New Roman" w:cs="Times New Roman"/>
          <w:sz w:val="24"/>
          <w:szCs w:val="24"/>
        </w:rPr>
        <w:t xml:space="preserve">celu zapobiegania wynikom fałszywie pozytywnym. </w:t>
      </w:r>
    </w:p>
    <w:p w14:paraId="07A3C29A" w14:textId="36D6CCEA" w:rsidR="00D3034F" w:rsidRPr="006D6AA8" w:rsidRDefault="0009317C"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Zgodnie z projektowaną ustawą </w:t>
      </w:r>
      <w:r w:rsidR="00663F43" w:rsidRPr="006D6AA8">
        <w:rPr>
          <w:rFonts w:ascii="Times New Roman" w:hAnsi="Times New Roman" w:cs="Times New Roman"/>
          <w:sz w:val="24"/>
          <w:szCs w:val="24"/>
        </w:rPr>
        <w:t xml:space="preserve">JIP będzie mogła przekazywać dane PNR lub wyniki ich przetwarzania </w:t>
      </w:r>
      <w:r w:rsidR="00C63621" w:rsidRPr="006D6AA8">
        <w:rPr>
          <w:rFonts w:ascii="Times New Roman" w:hAnsi="Times New Roman" w:cs="Times New Roman"/>
          <w:sz w:val="24"/>
          <w:szCs w:val="24"/>
        </w:rPr>
        <w:t xml:space="preserve">również </w:t>
      </w:r>
      <w:r w:rsidRPr="006D6AA8">
        <w:rPr>
          <w:rFonts w:ascii="Times New Roman" w:hAnsi="Times New Roman" w:cs="Times New Roman"/>
          <w:sz w:val="24"/>
          <w:szCs w:val="24"/>
        </w:rPr>
        <w:t xml:space="preserve">na uzasadniony wniosek właściwych organów innych państw członkowskich, </w:t>
      </w:r>
      <w:r w:rsidR="00293936" w:rsidRPr="006D6AA8">
        <w:rPr>
          <w:rFonts w:ascii="Times New Roman" w:hAnsi="Times New Roman" w:cs="Times New Roman"/>
          <w:sz w:val="24"/>
          <w:szCs w:val="24"/>
        </w:rPr>
        <w:t xml:space="preserve">z </w:t>
      </w:r>
      <w:r w:rsidRPr="006D6AA8">
        <w:rPr>
          <w:rFonts w:ascii="Times New Roman" w:hAnsi="Times New Roman" w:cs="Times New Roman"/>
          <w:sz w:val="24"/>
          <w:szCs w:val="24"/>
        </w:rPr>
        <w:t>pominięciem JIP tego państwa, w</w:t>
      </w:r>
      <w:r w:rsidR="00D3034F" w:rsidRPr="006D6AA8">
        <w:rPr>
          <w:rFonts w:ascii="Times New Roman" w:hAnsi="Times New Roman" w:cs="Times New Roman"/>
          <w:sz w:val="24"/>
          <w:szCs w:val="24"/>
        </w:rPr>
        <w:t xml:space="preserve"> przypadkach </w:t>
      </w:r>
      <w:r w:rsidR="00465CD4" w:rsidRPr="006D6AA8">
        <w:rPr>
          <w:rFonts w:ascii="Times New Roman" w:hAnsi="Times New Roman" w:cs="Times New Roman"/>
          <w:sz w:val="24"/>
          <w:szCs w:val="24"/>
        </w:rPr>
        <w:t>określonych w art. 4</w:t>
      </w:r>
      <w:r w:rsidR="00CB6A62" w:rsidRPr="006D6AA8">
        <w:rPr>
          <w:rFonts w:ascii="Times New Roman" w:hAnsi="Times New Roman" w:cs="Times New Roman"/>
          <w:sz w:val="24"/>
          <w:szCs w:val="24"/>
        </w:rPr>
        <w:t>3</w:t>
      </w:r>
      <w:r w:rsidR="00465CD4" w:rsidRPr="006D6AA8">
        <w:rPr>
          <w:rFonts w:ascii="Times New Roman" w:hAnsi="Times New Roman" w:cs="Times New Roman"/>
          <w:sz w:val="24"/>
          <w:szCs w:val="24"/>
        </w:rPr>
        <w:t xml:space="preserve"> ustawy. </w:t>
      </w:r>
    </w:p>
    <w:p w14:paraId="306D4039" w14:textId="107F5976" w:rsidR="005B6784" w:rsidRPr="006D6AA8" w:rsidRDefault="008A77AD"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ustawie uregulowano </w:t>
      </w:r>
      <w:r w:rsidR="009821B3" w:rsidRPr="006D6AA8">
        <w:rPr>
          <w:rFonts w:ascii="Times New Roman" w:hAnsi="Times New Roman" w:cs="Times New Roman"/>
          <w:sz w:val="24"/>
          <w:szCs w:val="24"/>
        </w:rPr>
        <w:t xml:space="preserve">sposób postępowania JIP z kierowanymi do niej </w:t>
      </w:r>
      <w:r w:rsidR="00B50014" w:rsidRPr="006D6AA8">
        <w:rPr>
          <w:rFonts w:ascii="Times New Roman" w:hAnsi="Times New Roman" w:cs="Times New Roman"/>
          <w:sz w:val="24"/>
          <w:szCs w:val="24"/>
        </w:rPr>
        <w:t xml:space="preserve">z innych państw członkowskich </w:t>
      </w:r>
      <w:r w:rsidR="009821B3" w:rsidRPr="006D6AA8">
        <w:rPr>
          <w:rFonts w:ascii="Times New Roman" w:hAnsi="Times New Roman" w:cs="Times New Roman"/>
          <w:sz w:val="24"/>
          <w:szCs w:val="24"/>
        </w:rPr>
        <w:t>wnioskami</w:t>
      </w:r>
      <w:r w:rsidR="00902A37" w:rsidRPr="006D6AA8">
        <w:rPr>
          <w:rFonts w:ascii="Times New Roman" w:hAnsi="Times New Roman" w:cs="Times New Roman"/>
          <w:sz w:val="24"/>
          <w:szCs w:val="24"/>
        </w:rPr>
        <w:t xml:space="preserve"> o przekazanie danych PNR lub wyników ich przetwarzania</w:t>
      </w:r>
      <w:r w:rsidR="00B50014" w:rsidRPr="006D6AA8">
        <w:rPr>
          <w:rFonts w:ascii="Times New Roman" w:hAnsi="Times New Roman" w:cs="Times New Roman"/>
          <w:sz w:val="24"/>
          <w:szCs w:val="24"/>
        </w:rPr>
        <w:t>.</w:t>
      </w:r>
      <w:r w:rsidR="001C1D27">
        <w:rPr>
          <w:rFonts w:ascii="Times New Roman" w:hAnsi="Times New Roman" w:cs="Times New Roman"/>
          <w:i/>
          <w:sz w:val="24"/>
          <w:szCs w:val="24"/>
        </w:rPr>
        <w:t xml:space="preserve"> </w:t>
      </w:r>
      <w:r w:rsidR="00D3034F" w:rsidRPr="006D6AA8">
        <w:rPr>
          <w:rFonts w:ascii="Times New Roman" w:hAnsi="Times New Roman" w:cs="Times New Roman"/>
          <w:sz w:val="24"/>
          <w:szCs w:val="24"/>
        </w:rPr>
        <w:t xml:space="preserve">Biorąc pod uwagę, że </w:t>
      </w:r>
      <w:r w:rsidR="00F625C3" w:rsidRPr="006D6AA8">
        <w:rPr>
          <w:rFonts w:ascii="Times New Roman" w:hAnsi="Times New Roman" w:cs="Times New Roman"/>
          <w:sz w:val="24"/>
          <w:szCs w:val="24"/>
        </w:rPr>
        <w:t xml:space="preserve">dyrektywa </w:t>
      </w:r>
      <w:r w:rsidRPr="006D6AA8">
        <w:rPr>
          <w:rFonts w:ascii="Times New Roman" w:hAnsi="Times New Roman" w:cs="Times New Roman"/>
          <w:sz w:val="24"/>
          <w:szCs w:val="24"/>
        </w:rPr>
        <w:t>nakłada</w:t>
      </w:r>
      <w:r w:rsidR="0009317C" w:rsidRPr="006D6AA8">
        <w:rPr>
          <w:rFonts w:ascii="Times New Roman" w:hAnsi="Times New Roman" w:cs="Times New Roman"/>
          <w:sz w:val="24"/>
          <w:szCs w:val="24"/>
        </w:rPr>
        <w:t xml:space="preserve"> na JIP w</w:t>
      </w:r>
      <w:r w:rsidRPr="006D6AA8">
        <w:rPr>
          <w:rFonts w:ascii="Times New Roman" w:hAnsi="Times New Roman" w:cs="Times New Roman"/>
          <w:sz w:val="24"/>
          <w:szCs w:val="24"/>
        </w:rPr>
        <w:t>y</w:t>
      </w:r>
      <w:r w:rsidR="0009317C" w:rsidRPr="006D6AA8">
        <w:rPr>
          <w:rFonts w:ascii="Times New Roman" w:hAnsi="Times New Roman" w:cs="Times New Roman"/>
          <w:sz w:val="24"/>
          <w:szCs w:val="24"/>
        </w:rPr>
        <w:t xml:space="preserve">móg weryfikacji </w:t>
      </w:r>
      <w:r w:rsidRPr="006D6AA8">
        <w:rPr>
          <w:rFonts w:ascii="Times New Roman" w:hAnsi="Times New Roman" w:cs="Times New Roman"/>
          <w:sz w:val="24"/>
          <w:szCs w:val="24"/>
        </w:rPr>
        <w:t>składanych</w:t>
      </w:r>
      <w:r w:rsidR="0009317C" w:rsidRPr="006D6AA8">
        <w:rPr>
          <w:rFonts w:ascii="Times New Roman" w:hAnsi="Times New Roman" w:cs="Times New Roman"/>
          <w:sz w:val="24"/>
          <w:szCs w:val="24"/>
        </w:rPr>
        <w:t xml:space="preserve"> wnioskó</w:t>
      </w:r>
      <w:r w:rsidRPr="006D6AA8">
        <w:rPr>
          <w:rFonts w:ascii="Times New Roman" w:hAnsi="Times New Roman" w:cs="Times New Roman"/>
          <w:sz w:val="24"/>
          <w:szCs w:val="24"/>
        </w:rPr>
        <w:t>w</w:t>
      </w:r>
      <w:r w:rsidR="0009317C" w:rsidRPr="006D6AA8">
        <w:rPr>
          <w:rFonts w:ascii="Times New Roman" w:hAnsi="Times New Roman" w:cs="Times New Roman"/>
          <w:sz w:val="24"/>
          <w:szCs w:val="24"/>
        </w:rPr>
        <w:t xml:space="preserve"> pod </w:t>
      </w:r>
      <w:r w:rsidRPr="006D6AA8">
        <w:rPr>
          <w:rFonts w:ascii="Times New Roman" w:hAnsi="Times New Roman" w:cs="Times New Roman"/>
          <w:sz w:val="24"/>
          <w:szCs w:val="24"/>
        </w:rPr>
        <w:t>względem</w:t>
      </w:r>
      <w:r w:rsidR="0009317C" w:rsidRPr="006D6AA8">
        <w:rPr>
          <w:rFonts w:ascii="Times New Roman" w:hAnsi="Times New Roman" w:cs="Times New Roman"/>
          <w:sz w:val="24"/>
          <w:szCs w:val="24"/>
        </w:rPr>
        <w:t xml:space="preserve"> </w:t>
      </w:r>
      <w:r w:rsidRPr="006D6AA8">
        <w:rPr>
          <w:rFonts w:ascii="Times New Roman" w:hAnsi="Times New Roman" w:cs="Times New Roman"/>
          <w:sz w:val="24"/>
          <w:szCs w:val="24"/>
        </w:rPr>
        <w:t>formalno</w:t>
      </w:r>
      <w:r w:rsidR="0009317C" w:rsidRPr="006D6AA8">
        <w:rPr>
          <w:rFonts w:ascii="Times New Roman" w:hAnsi="Times New Roman" w:cs="Times New Roman"/>
          <w:sz w:val="24"/>
          <w:szCs w:val="24"/>
        </w:rPr>
        <w:t>prawnym</w:t>
      </w:r>
      <w:r w:rsidRPr="006D6AA8">
        <w:rPr>
          <w:rFonts w:ascii="Times New Roman" w:hAnsi="Times New Roman" w:cs="Times New Roman"/>
          <w:sz w:val="24"/>
          <w:szCs w:val="24"/>
        </w:rPr>
        <w:t>,</w:t>
      </w:r>
      <w:r w:rsidR="00B74276" w:rsidRPr="006D6AA8">
        <w:rPr>
          <w:rFonts w:ascii="Times New Roman" w:hAnsi="Times New Roman" w:cs="Times New Roman"/>
          <w:sz w:val="24"/>
          <w:szCs w:val="24"/>
        </w:rPr>
        <w:t xml:space="preserve"> </w:t>
      </w:r>
      <w:r w:rsidR="0009317C" w:rsidRPr="006D6AA8">
        <w:rPr>
          <w:rFonts w:ascii="Times New Roman" w:hAnsi="Times New Roman" w:cs="Times New Roman"/>
          <w:sz w:val="24"/>
          <w:szCs w:val="24"/>
        </w:rPr>
        <w:t>w</w:t>
      </w:r>
      <w:r w:rsidR="005B6784" w:rsidRPr="006D6AA8">
        <w:rPr>
          <w:rFonts w:ascii="Times New Roman" w:hAnsi="Times New Roman" w:cs="Times New Roman"/>
          <w:sz w:val="24"/>
          <w:szCs w:val="24"/>
        </w:rPr>
        <w:t xml:space="preserve"> celu </w:t>
      </w:r>
      <w:r w:rsidR="00217E29" w:rsidRPr="006D6AA8">
        <w:rPr>
          <w:rFonts w:ascii="Times New Roman" w:hAnsi="Times New Roman" w:cs="Times New Roman"/>
          <w:sz w:val="24"/>
          <w:szCs w:val="24"/>
        </w:rPr>
        <w:t>zapewnienia</w:t>
      </w:r>
      <w:r w:rsidR="00D3034F" w:rsidRPr="006D6AA8">
        <w:rPr>
          <w:rFonts w:ascii="Times New Roman" w:hAnsi="Times New Roman" w:cs="Times New Roman"/>
          <w:sz w:val="24"/>
          <w:szCs w:val="24"/>
        </w:rPr>
        <w:t xml:space="preserve"> przejrzystości działania JIP </w:t>
      </w:r>
      <w:r w:rsidR="00217E29" w:rsidRPr="006D6AA8">
        <w:rPr>
          <w:rFonts w:ascii="Times New Roman" w:hAnsi="Times New Roman" w:cs="Times New Roman"/>
          <w:sz w:val="24"/>
          <w:szCs w:val="24"/>
        </w:rPr>
        <w:t>w ustawie</w:t>
      </w:r>
      <w:r w:rsidR="0009317C" w:rsidRPr="006D6AA8">
        <w:rPr>
          <w:rFonts w:ascii="Times New Roman" w:hAnsi="Times New Roman" w:cs="Times New Roman"/>
          <w:sz w:val="24"/>
          <w:szCs w:val="24"/>
        </w:rPr>
        <w:t xml:space="preserve"> </w:t>
      </w:r>
      <w:r w:rsidR="00993942" w:rsidRPr="006D6AA8">
        <w:rPr>
          <w:rFonts w:ascii="Times New Roman" w:hAnsi="Times New Roman" w:cs="Times New Roman"/>
          <w:sz w:val="24"/>
          <w:szCs w:val="24"/>
        </w:rPr>
        <w:t xml:space="preserve">określono </w:t>
      </w:r>
      <w:r w:rsidR="00D3034F" w:rsidRPr="006D6AA8">
        <w:rPr>
          <w:rFonts w:ascii="Times New Roman" w:hAnsi="Times New Roman" w:cs="Times New Roman"/>
          <w:sz w:val="24"/>
          <w:szCs w:val="24"/>
        </w:rPr>
        <w:t>przesłan</w:t>
      </w:r>
      <w:r w:rsidR="00993942" w:rsidRPr="006D6AA8">
        <w:rPr>
          <w:rFonts w:ascii="Times New Roman" w:hAnsi="Times New Roman" w:cs="Times New Roman"/>
          <w:sz w:val="24"/>
          <w:szCs w:val="24"/>
        </w:rPr>
        <w:t>ki</w:t>
      </w:r>
      <w:r w:rsidR="00217E29" w:rsidRPr="006D6AA8">
        <w:rPr>
          <w:rFonts w:ascii="Times New Roman" w:hAnsi="Times New Roman" w:cs="Times New Roman"/>
          <w:sz w:val="24"/>
          <w:szCs w:val="24"/>
        </w:rPr>
        <w:t xml:space="preserve"> </w:t>
      </w:r>
      <w:r w:rsidR="00993942" w:rsidRPr="006D6AA8">
        <w:rPr>
          <w:rFonts w:ascii="Times New Roman" w:hAnsi="Times New Roman" w:cs="Times New Roman"/>
          <w:sz w:val="24"/>
          <w:szCs w:val="24"/>
        </w:rPr>
        <w:t>uzasadniające</w:t>
      </w:r>
      <w:r w:rsidR="00217E29" w:rsidRPr="006D6AA8">
        <w:rPr>
          <w:rFonts w:ascii="Times New Roman" w:hAnsi="Times New Roman" w:cs="Times New Roman"/>
          <w:sz w:val="24"/>
          <w:szCs w:val="24"/>
        </w:rPr>
        <w:t xml:space="preserve"> odmowę </w:t>
      </w:r>
      <w:r w:rsidR="00D3034F" w:rsidRPr="006D6AA8">
        <w:rPr>
          <w:rFonts w:ascii="Times New Roman" w:hAnsi="Times New Roman" w:cs="Times New Roman"/>
          <w:sz w:val="24"/>
          <w:szCs w:val="24"/>
        </w:rPr>
        <w:t>przekazan</w:t>
      </w:r>
      <w:r w:rsidR="00B74276" w:rsidRPr="006D6AA8">
        <w:rPr>
          <w:rFonts w:ascii="Times New Roman" w:hAnsi="Times New Roman" w:cs="Times New Roman"/>
          <w:sz w:val="24"/>
          <w:szCs w:val="24"/>
        </w:rPr>
        <w:t>i</w:t>
      </w:r>
      <w:r w:rsidR="00217E29" w:rsidRPr="006D6AA8">
        <w:rPr>
          <w:rFonts w:ascii="Times New Roman" w:hAnsi="Times New Roman" w:cs="Times New Roman"/>
          <w:sz w:val="24"/>
          <w:szCs w:val="24"/>
        </w:rPr>
        <w:t>a</w:t>
      </w:r>
      <w:r w:rsidR="00D3034F" w:rsidRPr="006D6AA8">
        <w:rPr>
          <w:rFonts w:ascii="Times New Roman" w:hAnsi="Times New Roman" w:cs="Times New Roman"/>
          <w:sz w:val="24"/>
          <w:szCs w:val="24"/>
        </w:rPr>
        <w:t xml:space="preserve"> wnioskowanych danych PNR.</w:t>
      </w:r>
    </w:p>
    <w:p w14:paraId="111E90E4" w14:textId="7687A77D" w:rsidR="00365DBF" w:rsidRPr="006D6AA8" w:rsidRDefault="002A5ADE"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w:t>
      </w:r>
      <w:r w:rsidR="00BE5F40" w:rsidRPr="006D6AA8">
        <w:rPr>
          <w:rFonts w:ascii="Times New Roman" w:hAnsi="Times New Roman" w:cs="Times New Roman"/>
          <w:sz w:val="24"/>
          <w:szCs w:val="24"/>
        </w:rPr>
        <w:t>przy</w:t>
      </w:r>
      <w:r w:rsidR="003C2907" w:rsidRPr="006D6AA8">
        <w:rPr>
          <w:rFonts w:ascii="Times New Roman" w:hAnsi="Times New Roman" w:cs="Times New Roman"/>
          <w:sz w:val="24"/>
          <w:szCs w:val="24"/>
        </w:rPr>
        <w:t>padku</w:t>
      </w:r>
      <w:r w:rsidRPr="006D6AA8">
        <w:rPr>
          <w:rFonts w:ascii="Times New Roman" w:hAnsi="Times New Roman" w:cs="Times New Roman"/>
          <w:sz w:val="24"/>
          <w:szCs w:val="24"/>
        </w:rPr>
        <w:t xml:space="preserve"> </w:t>
      </w:r>
      <w:r w:rsidR="00CF030B" w:rsidRPr="006D6AA8">
        <w:rPr>
          <w:rFonts w:ascii="Times New Roman" w:hAnsi="Times New Roman" w:cs="Times New Roman"/>
          <w:sz w:val="24"/>
          <w:szCs w:val="24"/>
        </w:rPr>
        <w:t>składanych z zagranicy wniosków</w:t>
      </w:r>
      <w:r w:rsidRPr="006D6AA8">
        <w:rPr>
          <w:rFonts w:ascii="Times New Roman" w:hAnsi="Times New Roman" w:cs="Times New Roman"/>
          <w:sz w:val="24"/>
          <w:szCs w:val="24"/>
        </w:rPr>
        <w:t xml:space="preserve"> o przekazanie</w:t>
      </w:r>
      <w:r w:rsidR="00CF030B" w:rsidRPr="006D6AA8">
        <w:rPr>
          <w:rFonts w:ascii="Times New Roman" w:hAnsi="Times New Roman" w:cs="Times New Roman"/>
          <w:sz w:val="24"/>
          <w:szCs w:val="24"/>
        </w:rPr>
        <w:t xml:space="preserve"> </w:t>
      </w:r>
      <w:r w:rsidRPr="006D6AA8">
        <w:rPr>
          <w:rFonts w:ascii="Times New Roman" w:hAnsi="Times New Roman" w:cs="Times New Roman"/>
          <w:sz w:val="24"/>
          <w:szCs w:val="24"/>
        </w:rPr>
        <w:t>danych PNR, które zostały poddane depersonalizacji</w:t>
      </w:r>
      <w:r w:rsidR="004D0192">
        <w:rPr>
          <w:rFonts w:ascii="Times New Roman" w:hAnsi="Times New Roman" w:cs="Times New Roman"/>
          <w:sz w:val="24"/>
          <w:szCs w:val="24"/>
        </w:rPr>
        <w:t>,</w:t>
      </w:r>
      <w:r w:rsidRPr="006D6AA8">
        <w:rPr>
          <w:rFonts w:ascii="Times New Roman" w:hAnsi="Times New Roman" w:cs="Times New Roman"/>
          <w:sz w:val="24"/>
          <w:szCs w:val="24"/>
        </w:rPr>
        <w:t xml:space="preserve"> projekt </w:t>
      </w:r>
      <w:r w:rsidR="003C2907" w:rsidRPr="006D6AA8">
        <w:rPr>
          <w:rFonts w:ascii="Times New Roman" w:hAnsi="Times New Roman" w:cs="Times New Roman"/>
          <w:sz w:val="24"/>
          <w:szCs w:val="24"/>
        </w:rPr>
        <w:t xml:space="preserve">przewiduje odmienne w stosunku do </w:t>
      </w:r>
      <w:r w:rsidR="003C2907" w:rsidRPr="006D6AA8">
        <w:rPr>
          <w:rFonts w:ascii="Times New Roman" w:hAnsi="Times New Roman" w:cs="Times New Roman"/>
          <w:sz w:val="24"/>
          <w:szCs w:val="24"/>
        </w:rPr>
        <w:lastRenderedPageBreak/>
        <w:t xml:space="preserve">krajowych wniosków rozwiązania w zakresie katalogu organów właściwych do wydania zgody na ujawnienie tych danych. </w:t>
      </w:r>
      <w:r w:rsidR="00365DBF" w:rsidRPr="006D6AA8">
        <w:rPr>
          <w:rFonts w:ascii="Times New Roman" w:hAnsi="Times New Roman" w:cs="Times New Roman"/>
          <w:sz w:val="24"/>
          <w:szCs w:val="24"/>
        </w:rPr>
        <w:t xml:space="preserve">W art. </w:t>
      </w:r>
      <w:r w:rsidR="00516675" w:rsidRPr="006D6AA8">
        <w:rPr>
          <w:rFonts w:ascii="Times New Roman" w:hAnsi="Times New Roman" w:cs="Times New Roman"/>
          <w:sz w:val="24"/>
          <w:szCs w:val="24"/>
        </w:rPr>
        <w:t xml:space="preserve">42 </w:t>
      </w:r>
      <w:r w:rsidR="00365DBF" w:rsidRPr="006D6AA8">
        <w:rPr>
          <w:rFonts w:ascii="Times New Roman" w:hAnsi="Times New Roman" w:cs="Times New Roman"/>
          <w:sz w:val="24"/>
          <w:szCs w:val="24"/>
        </w:rPr>
        <w:t>ust. 1 p</w:t>
      </w:r>
      <w:r w:rsidR="003C2907" w:rsidRPr="006D6AA8">
        <w:rPr>
          <w:rFonts w:ascii="Times New Roman" w:hAnsi="Times New Roman" w:cs="Times New Roman"/>
          <w:sz w:val="24"/>
          <w:szCs w:val="24"/>
        </w:rPr>
        <w:t xml:space="preserve">roponuje się, </w:t>
      </w:r>
      <w:r w:rsidRPr="006D6AA8">
        <w:rPr>
          <w:rFonts w:ascii="Times New Roman" w:hAnsi="Times New Roman" w:cs="Times New Roman"/>
          <w:sz w:val="24"/>
          <w:szCs w:val="24"/>
        </w:rPr>
        <w:t xml:space="preserve">aby organem właściwym do </w:t>
      </w:r>
      <w:r w:rsidR="003C2907" w:rsidRPr="006D6AA8">
        <w:rPr>
          <w:rFonts w:ascii="Times New Roman" w:hAnsi="Times New Roman" w:cs="Times New Roman"/>
          <w:sz w:val="24"/>
          <w:szCs w:val="24"/>
        </w:rPr>
        <w:t>udzielenia zgody na przekazanie przez JIP danych PNR do wnioskującego państwa członkowskiego był</w:t>
      </w:r>
      <w:r w:rsidR="001C1D27">
        <w:rPr>
          <w:rFonts w:ascii="Times New Roman" w:hAnsi="Times New Roman" w:cs="Times New Roman"/>
          <w:sz w:val="24"/>
          <w:szCs w:val="24"/>
        </w:rPr>
        <w:t xml:space="preserve"> </w:t>
      </w:r>
      <w:r w:rsidR="003C2907" w:rsidRPr="006D6AA8">
        <w:rPr>
          <w:rFonts w:ascii="Times New Roman" w:hAnsi="Times New Roman" w:cs="Times New Roman"/>
          <w:sz w:val="24"/>
          <w:szCs w:val="24"/>
        </w:rPr>
        <w:t>prokurator okręgowy właściwy miejscowo ze względu na siedzibę JIP. I</w:t>
      </w:r>
      <w:r w:rsidRPr="006D6AA8">
        <w:rPr>
          <w:rFonts w:ascii="Times New Roman" w:hAnsi="Times New Roman" w:cs="Times New Roman"/>
          <w:sz w:val="24"/>
          <w:szCs w:val="24"/>
        </w:rPr>
        <w:t xml:space="preserve">ntencją projektodawcy jest ujednolicenie procedury do jednego kanału udzielania zgody na udostępnienie </w:t>
      </w:r>
      <w:r w:rsidR="003C2907" w:rsidRPr="006D6AA8">
        <w:rPr>
          <w:rFonts w:ascii="Times New Roman" w:hAnsi="Times New Roman" w:cs="Times New Roman"/>
          <w:sz w:val="24"/>
          <w:szCs w:val="24"/>
        </w:rPr>
        <w:t>zdepersonalizowanych</w:t>
      </w:r>
      <w:r w:rsidRPr="006D6AA8">
        <w:rPr>
          <w:rFonts w:ascii="Times New Roman" w:hAnsi="Times New Roman" w:cs="Times New Roman"/>
          <w:sz w:val="24"/>
          <w:szCs w:val="24"/>
        </w:rPr>
        <w:t xml:space="preserve"> danych</w:t>
      </w:r>
      <w:r w:rsidR="003C2907" w:rsidRPr="006D6AA8">
        <w:rPr>
          <w:rFonts w:ascii="Times New Roman" w:hAnsi="Times New Roman" w:cs="Times New Roman"/>
          <w:sz w:val="24"/>
          <w:szCs w:val="24"/>
        </w:rPr>
        <w:t>.</w:t>
      </w:r>
      <w:r w:rsidRPr="006D6AA8">
        <w:rPr>
          <w:rFonts w:ascii="Times New Roman" w:hAnsi="Times New Roman" w:cs="Times New Roman"/>
          <w:sz w:val="24"/>
          <w:szCs w:val="24"/>
        </w:rPr>
        <w:t xml:space="preserve"> Przyjęcie jednego trybu w przypadku wniosków zagranicznych daje gwarancję zachowania jednolitości praktyki w zakresie wyrażania zgody na przekazanie takich danych, z zachowaniem jednolitych zasad bezpieczeństwa przetwarzania tych danych. </w:t>
      </w:r>
      <w:r w:rsidR="00841573" w:rsidRPr="006D6AA8">
        <w:rPr>
          <w:rFonts w:ascii="Times New Roman" w:hAnsi="Times New Roman" w:cs="Times New Roman"/>
          <w:sz w:val="24"/>
          <w:szCs w:val="24"/>
        </w:rPr>
        <w:t>Za proponowany</w:t>
      </w:r>
      <w:r w:rsidR="00DA78AE" w:rsidRPr="006D6AA8">
        <w:rPr>
          <w:rFonts w:ascii="Times New Roman" w:hAnsi="Times New Roman" w:cs="Times New Roman"/>
          <w:sz w:val="24"/>
          <w:szCs w:val="24"/>
        </w:rPr>
        <w:t>m</w:t>
      </w:r>
      <w:r w:rsidR="00841573" w:rsidRPr="006D6AA8">
        <w:rPr>
          <w:rFonts w:ascii="Times New Roman" w:hAnsi="Times New Roman" w:cs="Times New Roman"/>
          <w:sz w:val="24"/>
          <w:szCs w:val="24"/>
        </w:rPr>
        <w:t xml:space="preserve"> rozwiązaniem przemawia dodatkowo</w:t>
      </w:r>
      <w:r w:rsidRPr="006D6AA8">
        <w:rPr>
          <w:rFonts w:ascii="Times New Roman" w:hAnsi="Times New Roman" w:cs="Times New Roman"/>
          <w:sz w:val="24"/>
          <w:szCs w:val="24"/>
        </w:rPr>
        <w:t xml:space="preserve"> pilność realizacji spraw oraz konieczność niezbędnej koordynacji przepływu danych</w:t>
      </w:r>
      <w:r w:rsidR="00841573" w:rsidRPr="006D6AA8">
        <w:rPr>
          <w:rFonts w:ascii="Times New Roman" w:hAnsi="Times New Roman" w:cs="Times New Roman"/>
          <w:sz w:val="24"/>
          <w:szCs w:val="24"/>
        </w:rPr>
        <w:t>.</w:t>
      </w:r>
    </w:p>
    <w:p w14:paraId="4207E6DF" w14:textId="7BF1147A" w:rsidR="00365DBF" w:rsidRPr="006D6AA8" w:rsidRDefault="00365DBF"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Zgoda prokuratora na ujawnienie danych PNR które zostały poddane depersonalizacji wydawana będzie gdy</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przetwarzanie zdepersonalizowanych danych PNR będzie zgodne z celem określonym w art. 1 ust. 1</w:t>
      </w:r>
      <w:r w:rsidR="00DE5AFE" w:rsidRPr="006D6AA8">
        <w:rPr>
          <w:rFonts w:ascii="Times New Roman" w:hAnsi="Times New Roman" w:cs="Times New Roman"/>
          <w:sz w:val="24"/>
          <w:szCs w:val="24"/>
        </w:rPr>
        <w:t>.</w:t>
      </w:r>
    </w:p>
    <w:p w14:paraId="0C17086C" w14:textId="0097B52D" w:rsidR="00F625C3" w:rsidRPr="006D6AA8" w:rsidRDefault="00902A37" w:rsidP="00326252">
      <w:pPr>
        <w:spacing w:before="120" w:line="360" w:lineRule="auto"/>
        <w:jc w:val="both"/>
        <w:rPr>
          <w:rFonts w:ascii="Times New Roman" w:eastAsiaTheme="minorHAnsi" w:hAnsi="Times New Roman" w:cs="Times New Roman"/>
          <w:sz w:val="24"/>
          <w:szCs w:val="24"/>
          <w:lang w:eastAsia="en-US"/>
        </w:rPr>
      </w:pPr>
      <w:r w:rsidRPr="006D6AA8">
        <w:rPr>
          <w:rFonts w:ascii="Times New Roman" w:eastAsia="SimSun" w:hAnsi="Times New Roman" w:cs="Times New Roman"/>
          <w:kern w:val="1"/>
          <w:sz w:val="24"/>
          <w:szCs w:val="24"/>
          <w:lang w:eastAsia="ar-SA"/>
        </w:rPr>
        <w:t>Natomiast w</w:t>
      </w:r>
      <w:r w:rsidR="00B50014" w:rsidRPr="006D6AA8">
        <w:rPr>
          <w:rFonts w:ascii="Times New Roman" w:eastAsia="SimSun" w:hAnsi="Times New Roman" w:cs="Times New Roman"/>
          <w:kern w:val="1"/>
          <w:sz w:val="24"/>
          <w:szCs w:val="24"/>
          <w:lang w:eastAsia="ar-SA"/>
        </w:rPr>
        <w:t xml:space="preserve"> </w:t>
      </w:r>
      <w:r w:rsidR="00D3034F" w:rsidRPr="006D6AA8">
        <w:rPr>
          <w:rFonts w:ascii="Times New Roman" w:eastAsia="SimSun" w:hAnsi="Times New Roman" w:cs="Times New Roman"/>
          <w:kern w:val="1"/>
          <w:sz w:val="24"/>
          <w:szCs w:val="24"/>
          <w:lang w:eastAsia="ar-SA"/>
        </w:rPr>
        <w:t xml:space="preserve">zakresie uzyskiwania danych </w:t>
      </w:r>
      <w:r w:rsidR="0009317C" w:rsidRPr="006D6AA8">
        <w:rPr>
          <w:rFonts w:ascii="Times New Roman" w:eastAsia="SimSun" w:hAnsi="Times New Roman" w:cs="Times New Roman"/>
          <w:kern w:val="1"/>
          <w:sz w:val="24"/>
          <w:szCs w:val="24"/>
          <w:lang w:eastAsia="ar-SA"/>
        </w:rPr>
        <w:t>PNR</w:t>
      </w:r>
      <w:r w:rsidR="00F625C3" w:rsidRPr="006D6AA8">
        <w:rPr>
          <w:rFonts w:ascii="Times New Roman" w:eastAsia="SimSun" w:hAnsi="Times New Roman" w:cs="Times New Roman"/>
          <w:kern w:val="1"/>
          <w:sz w:val="24"/>
          <w:szCs w:val="24"/>
          <w:lang w:eastAsia="ar-SA"/>
        </w:rPr>
        <w:t xml:space="preserve"> zgromadzonych </w:t>
      </w:r>
      <w:r w:rsidR="0009317C" w:rsidRPr="006D6AA8">
        <w:rPr>
          <w:rFonts w:ascii="Times New Roman" w:eastAsia="SimSun" w:hAnsi="Times New Roman" w:cs="Times New Roman"/>
          <w:kern w:val="1"/>
          <w:sz w:val="24"/>
          <w:szCs w:val="24"/>
          <w:lang w:eastAsia="ar-SA"/>
        </w:rPr>
        <w:t>w innych państwach</w:t>
      </w:r>
      <w:r w:rsidR="00F625C3" w:rsidRPr="006D6AA8">
        <w:rPr>
          <w:rFonts w:ascii="Times New Roman" w:eastAsia="SimSun" w:hAnsi="Times New Roman" w:cs="Times New Roman"/>
          <w:kern w:val="1"/>
          <w:sz w:val="24"/>
          <w:szCs w:val="24"/>
          <w:lang w:eastAsia="ar-SA"/>
        </w:rPr>
        <w:t xml:space="preserve"> członkowskich</w:t>
      </w:r>
      <w:r w:rsidR="00217E29" w:rsidRPr="006D6AA8">
        <w:rPr>
          <w:rFonts w:ascii="Times New Roman" w:eastAsia="SimSun" w:hAnsi="Times New Roman" w:cs="Times New Roman"/>
          <w:kern w:val="1"/>
          <w:sz w:val="24"/>
          <w:szCs w:val="24"/>
          <w:lang w:eastAsia="ar-SA"/>
        </w:rPr>
        <w:t>,</w:t>
      </w:r>
      <w:r w:rsidR="003C1F5D" w:rsidRPr="006D6AA8">
        <w:rPr>
          <w:rFonts w:ascii="Times New Roman" w:eastAsia="SimSun" w:hAnsi="Times New Roman" w:cs="Times New Roman"/>
          <w:kern w:val="1"/>
          <w:sz w:val="24"/>
          <w:szCs w:val="24"/>
          <w:lang w:eastAsia="ar-SA"/>
        </w:rPr>
        <w:t xml:space="preserve"> w projekcie</w:t>
      </w:r>
      <w:r w:rsidR="00217E29" w:rsidRPr="006D6AA8">
        <w:rPr>
          <w:rFonts w:ascii="Times New Roman" w:eastAsia="SimSun" w:hAnsi="Times New Roman" w:cs="Times New Roman"/>
          <w:kern w:val="1"/>
          <w:sz w:val="24"/>
          <w:szCs w:val="24"/>
          <w:lang w:eastAsia="ar-SA"/>
        </w:rPr>
        <w:t xml:space="preserve"> </w:t>
      </w:r>
      <w:r w:rsidR="0009317C" w:rsidRPr="006D6AA8">
        <w:rPr>
          <w:rFonts w:ascii="Times New Roman" w:eastAsia="SimSun" w:hAnsi="Times New Roman" w:cs="Times New Roman"/>
          <w:kern w:val="1"/>
          <w:sz w:val="24"/>
          <w:szCs w:val="24"/>
          <w:lang w:eastAsia="ar-SA"/>
        </w:rPr>
        <w:t xml:space="preserve">określa się zasady dostępu do tych danych. </w:t>
      </w:r>
      <w:r w:rsidR="00217E29" w:rsidRPr="006D6AA8">
        <w:rPr>
          <w:rFonts w:ascii="Times New Roman" w:eastAsia="SimSun" w:hAnsi="Times New Roman" w:cs="Times New Roman"/>
          <w:kern w:val="1"/>
          <w:sz w:val="24"/>
          <w:szCs w:val="24"/>
          <w:lang w:eastAsia="ar-SA"/>
        </w:rPr>
        <w:t>Zgodnie z</w:t>
      </w:r>
      <w:r w:rsidR="00326252">
        <w:rPr>
          <w:rFonts w:ascii="Times New Roman" w:eastAsia="SimSun" w:hAnsi="Times New Roman" w:cs="Times New Roman"/>
          <w:kern w:val="1"/>
          <w:sz w:val="24"/>
          <w:szCs w:val="24"/>
          <w:lang w:eastAsia="ar-SA"/>
        </w:rPr>
        <w:t> </w:t>
      </w:r>
      <w:r w:rsidR="00217E29" w:rsidRPr="006D6AA8">
        <w:rPr>
          <w:rFonts w:ascii="Times New Roman" w:eastAsia="SimSun" w:hAnsi="Times New Roman" w:cs="Times New Roman"/>
          <w:kern w:val="1"/>
          <w:sz w:val="24"/>
          <w:szCs w:val="24"/>
          <w:lang w:eastAsia="ar-SA"/>
        </w:rPr>
        <w:t>projektowaną ustawą d</w:t>
      </w:r>
      <w:r w:rsidR="0009317C" w:rsidRPr="006D6AA8">
        <w:rPr>
          <w:rFonts w:ascii="Times New Roman" w:eastAsiaTheme="minorHAnsi" w:hAnsi="Times New Roman" w:cs="Times New Roman"/>
          <w:sz w:val="24"/>
          <w:szCs w:val="24"/>
          <w:lang w:eastAsia="en-US"/>
        </w:rPr>
        <w:t xml:space="preserve">ane PNR lub wyniki ich przetwarzania, zgromadzone w JIP </w:t>
      </w:r>
      <w:r w:rsidR="00F625C3" w:rsidRPr="006D6AA8">
        <w:rPr>
          <w:rFonts w:ascii="Times New Roman" w:eastAsiaTheme="minorHAnsi" w:hAnsi="Times New Roman" w:cs="Times New Roman"/>
          <w:sz w:val="24"/>
          <w:szCs w:val="24"/>
          <w:lang w:eastAsia="en-US"/>
        </w:rPr>
        <w:t>innych państw członkowskich</w:t>
      </w:r>
      <w:r w:rsidR="0009317C" w:rsidRPr="006D6AA8">
        <w:rPr>
          <w:rFonts w:ascii="Times New Roman" w:eastAsiaTheme="minorHAnsi" w:hAnsi="Times New Roman" w:cs="Times New Roman"/>
          <w:sz w:val="24"/>
          <w:szCs w:val="24"/>
          <w:lang w:eastAsia="en-US"/>
        </w:rPr>
        <w:t xml:space="preserve">, uzyskiwane </w:t>
      </w:r>
      <w:r w:rsidR="00217E29" w:rsidRPr="006D6AA8">
        <w:rPr>
          <w:rFonts w:ascii="Times New Roman" w:eastAsiaTheme="minorHAnsi" w:hAnsi="Times New Roman" w:cs="Times New Roman"/>
          <w:sz w:val="24"/>
          <w:szCs w:val="24"/>
          <w:lang w:eastAsia="en-US"/>
        </w:rPr>
        <w:t>będą</w:t>
      </w:r>
      <w:r w:rsidR="0009317C" w:rsidRPr="006D6AA8">
        <w:rPr>
          <w:rFonts w:ascii="Times New Roman" w:eastAsiaTheme="minorHAnsi" w:hAnsi="Times New Roman" w:cs="Times New Roman"/>
          <w:sz w:val="24"/>
          <w:szCs w:val="24"/>
          <w:lang w:eastAsia="en-US"/>
        </w:rPr>
        <w:t xml:space="preserve"> na wniosek właściwych organów za pośrednictwem JIP.</w:t>
      </w:r>
      <w:r w:rsidR="00217E29" w:rsidRPr="006D6AA8">
        <w:rPr>
          <w:rFonts w:ascii="Times New Roman" w:eastAsiaTheme="minorHAnsi" w:hAnsi="Times New Roman" w:cs="Times New Roman"/>
          <w:b/>
          <w:i/>
          <w:sz w:val="24"/>
          <w:szCs w:val="24"/>
          <w:lang w:eastAsia="en-US"/>
        </w:rPr>
        <w:t xml:space="preserve"> </w:t>
      </w:r>
      <w:r w:rsidR="0009317C" w:rsidRPr="006D6AA8">
        <w:rPr>
          <w:rFonts w:ascii="Times New Roman" w:eastAsiaTheme="minorHAnsi" w:hAnsi="Times New Roman" w:cs="Times New Roman"/>
          <w:sz w:val="24"/>
          <w:szCs w:val="24"/>
          <w:lang w:eastAsia="en-US"/>
        </w:rPr>
        <w:t xml:space="preserve">Właściwe organy </w:t>
      </w:r>
      <w:r w:rsidR="00217E29" w:rsidRPr="006D6AA8">
        <w:rPr>
          <w:rFonts w:ascii="Times New Roman" w:eastAsiaTheme="minorHAnsi" w:hAnsi="Times New Roman" w:cs="Times New Roman"/>
          <w:sz w:val="24"/>
          <w:szCs w:val="24"/>
          <w:lang w:eastAsia="en-US"/>
        </w:rPr>
        <w:t>będą mogły pominąć rolę JIP w uzyskaniu tych danych wyłącznie</w:t>
      </w:r>
      <w:r w:rsidR="0009317C" w:rsidRPr="006D6AA8">
        <w:rPr>
          <w:rFonts w:ascii="Times New Roman" w:eastAsiaTheme="minorHAnsi" w:hAnsi="Times New Roman" w:cs="Times New Roman"/>
          <w:sz w:val="24"/>
          <w:szCs w:val="24"/>
          <w:lang w:eastAsia="en-US"/>
        </w:rPr>
        <w:t xml:space="preserve"> w przypadkach określonych </w:t>
      </w:r>
      <w:r w:rsidR="00217E29" w:rsidRPr="006D6AA8">
        <w:rPr>
          <w:rFonts w:ascii="Times New Roman" w:eastAsiaTheme="minorHAnsi" w:hAnsi="Times New Roman" w:cs="Times New Roman"/>
          <w:sz w:val="24"/>
          <w:szCs w:val="24"/>
          <w:lang w:eastAsia="en-US"/>
        </w:rPr>
        <w:t>w ustawie</w:t>
      </w:r>
      <w:r w:rsidR="00560492" w:rsidRPr="006D6AA8">
        <w:rPr>
          <w:rFonts w:ascii="Times New Roman" w:eastAsiaTheme="minorHAnsi" w:hAnsi="Times New Roman" w:cs="Times New Roman"/>
          <w:sz w:val="24"/>
          <w:szCs w:val="24"/>
          <w:lang w:eastAsia="en-US"/>
        </w:rPr>
        <w:t>,</w:t>
      </w:r>
      <w:r w:rsidR="00CF030B" w:rsidRPr="006D6AA8">
        <w:rPr>
          <w:rFonts w:ascii="Times New Roman" w:eastAsiaTheme="minorHAnsi" w:hAnsi="Times New Roman" w:cs="Times New Roman"/>
          <w:sz w:val="24"/>
          <w:szCs w:val="24"/>
          <w:lang w:eastAsia="en-US"/>
        </w:rPr>
        <w:t xml:space="preserve"> informując o tym JIP</w:t>
      </w:r>
      <w:r w:rsidR="00217E29" w:rsidRPr="006D6AA8">
        <w:rPr>
          <w:rFonts w:ascii="Times New Roman" w:eastAsiaTheme="minorHAnsi" w:hAnsi="Times New Roman" w:cs="Times New Roman"/>
          <w:sz w:val="24"/>
          <w:szCs w:val="24"/>
          <w:lang w:eastAsia="en-US"/>
        </w:rPr>
        <w:t>.</w:t>
      </w:r>
    </w:p>
    <w:p w14:paraId="6AAADF77" w14:textId="570E2064" w:rsidR="00622636" w:rsidRPr="006D6AA8" w:rsidRDefault="00622636"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w:t>
      </w:r>
      <w:r w:rsidR="00AD5A41" w:rsidRPr="006D6AA8">
        <w:rPr>
          <w:rFonts w:ascii="Times New Roman" w:hAnsi="Times New Roman" w:cs="Times New Roman"/>
          <w:sz w:val="24"/>
          <w:szCs w:val="24"/>
        </w:rPr>
        <w:t xml:space="preserve">zakresie </w:t>
      </w:r>
      <w:r w:rsidRPr="006D6AA8">
        <w:rPr>
          <w:rFonts w:ascii="Times New Roman" w:hAnsi="Times New Roman" w:cs="Times New Roman"/>
          <w:sz w:val="24"/>
          <w:szCs w:val="24"/>
        </w:rPr>
        <w:t>współpracy z</w:t>
      </w:r>
      <w:r w:rsidRPr="006D6AA8">
        <w:rPr>
          <w:rFonts w:ascii="Times New Roman" w:hAnsi="Times New Roman" w:cs="Times New Roman"/>
          <w:b/>
          <w:sz w:val="24"/>
          <w:szCs w:val="24"/>
        </w:rPr>
        <w:t xml:space="preserve"> </w:t>
      </w:r>
      <w:r w:rsidRPr="006D6AA8">
        <w:rPr>
          <w:rFonts w:ascii="Times New Roman" w:hAnsi="Times New Roman" w:cs="Times New Roman"/>
          <w:sz w:val="24"/>
          <w:szCs w:val="24"/>
        </w:rPr>
        <w:t xml:space="preserve">Europolem w </w:t>
      </w:r>
      <w:r w:rsidR="00AD5A41" w:rsidRPr="006D6AA8">
        <w:rPr>
          <w:rFonts w:ascii="Times New Roman" w:hAnsi="Times New Roman" w:cs="Times New Roman"/>
          <w:sz w:val="24"/>
          <w:szCs w:val="24"/>
        </w:rPr>
        <w:t xml:space="preserve">przedmiocie </w:t>
      </w:r>
      <w:r w:rsidR="0035605A" w:rsidRPr="006D6AA8">
        <w:rPr>
          <w:rFonts w:ascii="Times New Roman" w:hAnsi="Times New Roman" w:cs="Times New Roman"/>
          <w:sz w:val="24"/>
          <w:szCs w:val="24"/>
        </w:rPr>
        <w:t>prze</w:t>
      </w:r>
      <w:r w:rsidR="009821B3" w:rsidRPr="006D6AA8">
        <w:rPr>
          <w:rFonts w:ascii="Times New Roman" w:hAnsi="Times New Roman" w:cs="Times New Roman"/>
          <w:sz w:val="24"/>
          <w:szCs w:val="24"/>
        </w:rPr>
        <w:t>kazywania</w:t>
      </w:r>
      <w:r w:rsidRPr="006D6AA8">
        <w:rPr>
          <w:rFonts w:ascii="Times New Roman" w:hAnsi="Times New Roman" w:cs="Times New Roman"/>
          <w:sz w:val="24"/>
          <w:szCs w:val="24"/>
        </w:rPr>
        <w:t xml:space="preserve"> danych PNR ustawa nie przewiduje możliwości uzyskiwania </w:t>
      </w:r>
      <w:r w:rsidR="00AD5A41" w:rsidRPr="006D6AA8">
        <w:rPr>
          <w:rFonts w:ascii="Times New Roman" w:hAnsi="Times New Roman" w:cs="Times New Roman"/>
          <w:sz w:val="24"/>
          <w:szCs w:val="24"/>
        </w:rPr>
        <w:t>tych</w:t>
      </w:r>
      <w:r w:rsidR="00F625C3" w:rsidRPr="006D6AA8">
        <w:rPr>
          <w:rFonts w:ascii="Times New Roman" w:hAnsi="Times New Roman" w:cs="Times New Roman"/>
          <w:sz w:val="24"/>
          <w:szCs w:val="24"/>
        </w:rPr>
        <w:t xml:space="preserve"> danych</w:t>
      </w:r>
      <w:r w:rsidR="00AD5A41" w:rsidRPr="006D6AA8">
        <w:rPr>
          <w:rFonts w:ascii="Times New Roman" w:hAnsi="Times New Roman" w:cs="Times New Roman"/>
          <w:sz w:val="24"/>
          <w:szCs w:val="24"/>
        </w:rPr>
        <w:t xml:space="preserve"> </w:t>
      </w:r>
      <w:r w:rsidRPr="006D6AA8">
        <w:rPr>
          <w:rFonts w:ascii="Times New Roman" w:hAnsi="Times New Roman" w:cs="Times New Roman"/>
          <w:sz w:val="24"/>
          <w:szCs w:val="24"/>
        </w:rPr>
        <w:t>od Europolu. Analogicznie</w:t>
      </w:r>
      <w:r w:rsidR="004D0192">
        <w:rPr>
          <w:rFonts w:ascii="Times New Roman" w:hAnsi="Times New Roman" w:cs="Times New Roman"/>
          <w:sz w:val="24"/>
          <w:szCs w:val="24"/>
        </w:rPr>
        <w:t xml:space="preserve"> do </w:t>
      </w:r>
      <w:r w:rsidRPr="006D6AA8">
        <w:rPr>
          <w:rFonts w:ascii="Times New Roman" w:hAnsi="Times New Roman" w:cs="Times New Roman"/>
          <w:sz w:val="24"/>
          <w:szCs w:val="24"/>
        </w:rPr>
        <w:t>przypadku przekazywania danych PNR lub wyników ich przetwarzania do państw członkowskich</w:t>
      </w:r>
      <w:r w:rsidR="00902A37" w:rsidRPr="006D6AA8">
        <w:rPr>
          <w:rFonts w:ascii="Times New Roman" w:hAnsi="Times New Roman" w:cs="Times New Roman"/>
          <w:sz w:val="24"/>
          <w:szCs w:val="24"/>
        </w:rPr>
        <w:t>, w ustawie</w:t>
      </w:r>
      <w:r w:rsidRPr="006D6AA8">
        <w:rPr>
          <w:rFonts w:ascii="Times New Roman" w:hAnsi="Times New Roman" w:cs="Times New Roman"/>
          <w:sz w:val="24"/>
          <w:szCs w:val="24"/>
        </w:rPr>
        <w:t xml:space="preserve"> przewiduje się, że JIP </w:t>
      </w:r>
      <w:r w:rsidR="00AD5A41" w:rsidRPr="006D6AA8">
        <w:rPr>
          <w:rFonts w:ascii="Times New Roman" w:hAnsi="Times New Roman" w:cs="Times New Roman"/>
          <w:sz w:val="24"/>
          <w:szCs w:val="24"/>
        </w:rPr>
        <w:t>będzie mogła</w:t>
      </w:r>
      <w:r w:rsidRPr="006D6AA8">
        <w:rPr>
          <w:rFonts w:ascii="Times New Roman" w:hAnsi="Times New Roman" w:cs="Times New Roman"/>
          <w:sz w:val="24"/>
          <w:szCs w:val="24"/>
        </w:rPr>
        <w:t xml:space="preserve"> przekazać</w:t>
      </w:r>
      <w:r w:rsidR="00AD5A41" w:rsidRPr="006D6AA8">
        <w:rPr>
          <w:rFonts w:ascii="Times New Roman" w:hAnsi="Times New Roman" w:cs="Times New Roman"/>
          <w:sz w:val="24"/>
          <w:szCs w:val="24"/>
        </w:rPr>
        <w:t xml:space="preserve"> Europolowi</w:t>
      </w:r>
      <w:r w:rsidRPr="006D6AA8">
        <w:rPr>
          <w:rFonts w:ascii="Times New Roman" w:hAnsi="Times New Roman" w:cs="Times New Roman"/>
          <w:sz w:val="24"/>
          <w:szCs w:val="24"/>
        </w:rPr>
        <w:t xml:space="preserve"> te informacje:</w:t>
      </w:r>
    </w:p>
    <w:p w14:paraId="384BB5F7" w14:textId="53FD7A23" w:rsidR="0035605A" w:rsidRPr="006D6AA8" w:rsidRDefault="00CE112C" w:rsidP="00326252">
      <w:pPr>
        <w:pStyle w:val="Akapitzlist"/>
        <w:numPr>
          <w:ilvl w:val="0"/>
          <w:numId w:val="46"/>
        </w:numPr>
        <w:spacing w:before="120" w:line="360" w:lineRule="auto"/>
        <w:ind w:left="434" w:hanging="434"/>
        <w:jc w:val="both"/>
        <w:rPr>
          <w:rFonts w:ascii="Times New Roman" w:hAnsi="Times New Roman" w:cs="Times New Roman"/>
          <w:sz w:val="24"/>
          <w:szCs w:val="24"/>
        </w:rPr>
      </w:pPr>
      <w:r w:rsidRPr="006D6AA8">
        <w:rPr>
          <w:rFonts w:ascii="Times New Roman" w:hAnsi="Times New Roman" w:cs="Times New Roman"/>
          <w:sz w:val="24"/>
          <w:szCs w:val="24"/>
        </w:rPr>
        <w:t>jeżeli na skutek sprawdzeń pasażerów</w:t>
      </w:r>
      <w:r w:rsidR="001E5B5D" w:rsidRPr="006D6AA8">
        <w:rPr>
          <w:rFonts w:ascii="Times New Roman" w:hAnsi="Times New Roman" w:cs="Times New Roman"/>
          <w:sz w:val="24"/>
          <w:szCs w:val="24"/>
        </w:rPr>
        <w:t xml:space="preserve"> lotów PNR</w:t>
      </w:r>
      <w:r w:rsidRPr="006D6AA8">
        <w:rPr>
          <w:rFonts w:ascii="Times New Roman" w:hAnsi="Times New Roman" w:cs="Times New Roman"/>
          <w:sz w:val="24"/>
          <w:szCs w:val="24"/>
        </w:rPr>
        <w:t xml:space="preserve">, dokonywanych przez JIP na podstawie art. </w:t>
      </w:r>
      <w:r w:rsidR="00471B89" w:rsidRPr="006D6AA8">
        <w:rPr>
          <w:rFonts w:ascii="Times New Roman" w:hAnsi="Times New Roman" w:cs="Times New Roman"/>
          <w:sz w:val="24"/>
          <w:szCs w:val="24"/>
        </w:rPr>
        <w:t>19</w:t>
      </w:r>
      <w:r w:rsidRPr="006D6AA8">
        <w:rPr>
          <w:rFonts w:ascii="Times New Roman" w:hAnsi="Times New Roman" w:cs="Times New Roman"/>
          <w:sz w:val="24"/>
          <w:szCs w:val="24"/>
        </w:rPr>
        <w:t>, zidentyfikowano osoby wymagające podjęcia dalszych działań przez</w:t>
      </w:r>
      <w:r w:rsidR="001C1D27">
        <w:rPr>
          <w:rFonts w:ascii="Times New Roman" w:hAnsi="Times New Roman" w:cs="Times New Roman"/>
          <w:sz w:val="24"/>
          <w:szCs w:val="24"/>
        </w:rPr>
        <w:t xml:space="preserve"> </w:t>
      </w:r>
      <w:r w:rsidR="0035605A" w:rsidRPr="006D6AA8">
        <w:rPr>
          <w:rFonts w:ascii="Times New Roman" w:hAnsi="Times New Roman" w:cs="Times New Roman"/>
          <w:sz w:val="24"/>
          <w:szCs w:val="24"/>
        </w:rPr>
        <w:t>Europol</w:t>
      </w:r>
      <w:r w:rsidR="001E5B5D" w:rsidRPr="006D6AA8">
        <w:rPr>
          <w:rFonts w:ascii="Times New Roman" w:hAnsi="Times New Roman" w:cs="Times New Roman"/>
          <w:sz w:val="24"/>
          <w:szCs w:val="24"/>
        </w:rPr>
        <w:t xml:space="preserve"> (art. 49 pkt 1 i art. 50)</w:t>
      </w:r>
      <w:r w:rsidR="0035605A" w:rsidRPr="006D6AA8">
        <w:rPr>
          <w:rFonts w:ascii="Times New Roman" w:hAnsi="Times New Roman" w:cs="Times New Roman"/>
          <w:sz w:val="24"/>
          <w:szCs w:val="24"/>
        </w:rPr>
        <w:t xml:space="preserve"> oraz</w:t>
      </w:r>
    </w:p>
    <w:p w14:paraId="4B90A77C" w14:textId="35191E61" w:rsidR="0035605A" w:rsidRPr="006D6AA8" w:rsidRDefault="0092793D" w:rsidP="00326252">
      <w:pPr>
        <w:pStyle w:val="Akapitzlist"/>
        <w:numPr>
          <w:ilvl w:val="0"/>
          <w:numId w:val="46"/>
        </w:numPr>
        <w:spacing w:before="120" w:line="360" w:lineRule="auto"/>
        <w:ind w:left="434" w:hanging="434"/>
        <w:jc w:val="both"/>
        <w:rPr>
          <w:rFonts w:ascii="Times New Roman" w:hAnsi="Times New Roman" w:cs="Times New Roman"/>
          <w:sz w:val="24"/>
          <w:szCs w:val="24"/>
        </w:rPr>
      </w:pPr>
      <w:r w:rsidRPr="006D6AA8">
        <w:rPr>
          <w:rFonts w:ascii="Times New Roman" w:hAnsi="Times New Roman" w:cs="Times New Roman"/>
          <w:sz w:val="24"/>
          <w:szCs w:val="24"/>
        </w:rPr>
        <w:t xml:space="preserve"> </w:t>
      </w:r>
      <w:r w:rsidR="0035605A" w:rsidRPr="006D6AA8">
        <w:rPr>
          <w:rFonts w:ascii="Times New Roman" w:hAnsi="Times New Roman" w:cs="Times New Roman"/>
          <w:sz w:val="24"/>
          <w:szCs w:val="24"/>
        </w:rPr>
        <w:t xml:space="preserve">na </w:t>
      </w:r>
      <w:r w:rsidR="00CE112C" w:rsidRPr="006D6AA8">
        <w:rPr>
          <w:rFonts w:ascii="Times New Roman" w:hAnsi="Times New Roman" w:cs="Times New Roman"/>
          <w:sz w:val="24"/>
          <w:szCs w:val="24"/>
        </w:rPr>
        <w:t xml:space="preserve">podlegający weryfikacji przez JIP </w:t>
      </w:r>
      <w:r w:rsidR="0035605A" w:rsidRPr="006D6AA8">
        <w:rPr>
          <w:rFonts w:ascii="Times New Roman" w:hAnsi="Times New Roman" w:cs="Times New Roman"/>
          <w:sz w:val="24"/>
          <w:szCs w:val="24"/>
        </w:rPr>
        <w:t xml:space="preserve">uzasadniony </w:t>
      </w:r>
      <w:r w:rsidR="00365DBF" w:rsidRPr="006D6AA8">
        <w:rPr>
          <w:rFonts w:ascii="Times New Roman" w:hAnsi="Times New Roman" w:cs="Times New Roman"/>
          <w:sz w:val="24"/>
          <w:szCs w:val="24"/>
        </w:rPr>
        <w:t xml:space="preserve">wniosek </w:t>
      </w:r>
      <w:r w:rsidR="00CE112C" w:rsidRPr="006D6AA8">
        <w:rPr>
          <w:rFonts w:ascii="Times New Roman" w:hAnsi="Times New Roman" w:cs="Times New Roman"/>
          <w:sz w:val="24"/>
          <w:szCs w:val="24"/>
        </w:rPr>
        <w:t>Europolu</w:t>
      </w:r>
      <w:r w:rsidR="001E5B5D" w:rsidRPr="006D6AA8">
        <w:rPr>
          <w:rFonts w:ascii="Times New Roman" w:hAnsi="Times New Roman" w:cs="Times New Roman"/>
          <w:sz w:val="24"/>
          <w:szCs w:val="24"/>
        </w:rPr>
        <w:t xml:space="preserve"> (art. 49 pkt 2 oraz art. 51)</w:t>
      </w:r>
      <w:r w:rsidR="0035605A" w:rsidRPr="006D6AA8">
        <w:rPr>
          <w:rFonts w:ascii="Times New Roman" w:hAnsi="Times New Roman" w:cs="Times New Roman"/>
          <w:sz w:val="24"/>
          <w:szCs w:val="24"/>
        </w:rPr>
        <w:t>.</w:t>
      </w:r>
    </w:p>
    <w:p w14:paraId="07762953" w14:textId="3E4385E7" w:rsidR="00622636" w:rsidRPr="006D6AA8" w:rsidRDefault="00622636"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Tryb dostępu</w:t>
      </w:r>
      <w:r w:rsidR="00700775" w:rsidRPr="006D6AA8">
        <w:rPr>
          <w:rFonts w:ascii="Times New Roman" w:hAnsi="Times New Roman" w:cs="Times New Roman"/>
          <w:sz w:val="24"/>
          <w:szCs w:val="24"/>
        </w:rPr>
        <w:t xml:space="preserve"> Europolu</w:t>
      </w:r>
      <w:r w:rsidRPr="006D6AA8">
        <w:rPr>
          <w:rFonts w:ascii="Times New Roman" w:hAnsi="Times New Roman" w:cs="Times New Roman"/>
          <w:sz w:val="24"/>
          <w:szCs w:val="24"/>
        </w:rPr>
        <w:t xml:space="preserve"> do</w:t>
      </w:r>
      <w:r w:rsidR="00AD5A41" w:rsidRPr="006D6AA8">
        <w:rPr>
          <w:rFonts w:ascii="Times New Roman" w:hAnsi="Times New Roman" w:cs="Times New Roman"/>
          <w:sz w:val="24"/>
          <w:szCs w:val="24"/>
        </w:rPr>
        <w:t xml:space="preserve"> </w:t>
      </w:r>
      <w:r w:rsidR="00993942" w:rsidRPr="006D6AA8">
        <w:rPr>
          <w:rFonts w:ascii="Times New Roman" w:hAnsi="Times New Roman" w:cs="Times New Roman"/>
          <w:sz w:val="24"/>
          <w:szCs w:val="24"/>
        </w:rPr>
        <w:t>zgro</w:t>
      </w:r>
      <w:r w:rsidR="00700775" w:rsidRPr="006D6AA8">
        <w:rPr>
          <w:rFonts w:ascii="Times New Roman" w:hAnsi="Times New Roman" w:cs="Times New Roman"/>
          <w:sz w:val="24"/>
          <w:szCs w:val="24"/>
        </w:rPr>
        <w:t xml:space="preserve">madzonych przez JIP </w:t>
      </w:r>
      <w:r w:rsidR="00AD5A41" w:rsidRPr="006D6AA8">
        <w:rPr>
          <w:rFonts w:ascii="Times New Roman" w:hAnsi="Times New Roman" w:cs="Times New Roman"/>
          <w:sz w:val="24"/>
          <w:szCs w:val="24"/>
        </w:rPr>
        <w:t>dany</w:t>
      </w:r>
      <w:r w:rsidR="00700775" w:rsidRPr="006D6AA8">
        <w:rPr>
          <w:rFonts w:ascii="Times New Roman" w:hAnsi="Times New Roman" w:cs="Times New Roman"/>
          <w:sz w:val="24"/>
          <w:szCs w:val="24"/>
        </w:rPr>
        <w:t>ch</w:t>
      </w:r>
      <w:r w:rsidR="00AD5A41" w:rsidRPr="006D6AA8">
        <w:rPr>
          <w:rFonts w:ascii="Times New Roman" w:hAnsi="Times New Roman" w:cs="Times New Roman"/>
          <w:sz w:val="24"/>
          <w:szCs w:val="24"/>
        </w:rPr>
        <w:t xml:space="preserve"> PNR, które uległy depersonalizacji</w:t>
      </w:r>
      <w:r w:rsidR="00700775" w:rsidRPr="006D6AA8">
        <w:rPr>
          <w:rFonts w:ascii="Times New Roman" w:hAnsi="Times New Roman" w:cs="Times New Roman"/>
          <w:sz w:val="24"/>
          <w:szCs w:val="24"/>
        </w:rPr>
        <w:t>,</w:t>
      </w:r>
      <w:r w:rsidR="0035605A" w:rsidRPr="006D6AA8">
        <w:rPr>
          <w:rFonts w:ascii="Times New Roman" w:hAnsi="Times New Roman" w:cs="Times New Roman"/>
          <w:sz w:val="24"/>
          <w:szCs w:val="24"/>
        </w:rPr>
        <w:t xml:space="preserve"> tożsamy</w:t>
      </w:r>
      <w:r w:rsidR="008707AC" w:rsidRPr="006D6AA8">
        <w:rPr>
          <w:rFonts w:ascii="Times New Roman" w:hAnsi="Times New Roman" w:cs="Times New Roman"/>
          <w:sz w:val="24"/>
          <w:szCs w:val="24"/>
        </w:rPr>
        <w:t xml:space="preserve"> będzie </w:t>
      </w:r>
      <w:r w:rsidR="00AD5A41" w:rsidRPr="006D6AA8">
        <w:rPr>
          <w:rFonts w:ascii="Times New Roman" w:hAnsi="Times New Roman" w:cs="Times New Roman"/>
          <w:sz w:val="24"/>
          <w:szCs w:val="24"/>
        </w:rPr>
        <w:t xml:space="preserve">z </w:t>
      </w:r>
      <w:r w:rsidR="0035605A" w:rsidRPr="006D6AA8">
        <w:rPr>
          <w:rFonts w:ascii="Times New Roman" w:hAnsi="Times New Roman" w:cs="Times New Roman"/>
          <w:sz w:val="24"/>
          <w:szCs w:val="24"/>
        </w:rPr>
        <w:t>tryb</w:t>
      </w:r>
      <w:r w:rsidR="00AD5A41" w:rsidRPr="006D6AA8">
        <w:rPr>
          <w:rFonts w:ascii="Times New Roman" w:hAnsi="Times New Roman" w:cs="Times New Roman"/>
          <w:sz w:val="24"/>
          <w:szCs w:val="24"/>
        </w:rPr>
        <w:t>em</w:t>
      </w:r>
      <w:r w:rsidR="0035605A" w:rsidRPr="006D6AA8">
        <w:rPr>
          <w:rFonts w:ascii="Times New Roman" w:hAnsi="Times New Roman" w:cs="Times New Roman"/>
          <w:sz w:val="24"/>
          <w:szCs w:val="24"/>
        </w:rPr>
        <w:t xml:space="preserve"> przewidziany</w:t>
      </w:r>
      <w:r w:rsidR="00AD5A41" w:rsidRPr="006D6AA8">
        <w:rPr>
          <w:rFonts w:ascii="Times New Roman" w:hAnsi="Times New Roman" w:cs="Times New Roman"/>
          <w:sz w:val="24"/>
          <w:szCs w:val="24"/>
        </w:rPr>
        <w:t>m</w:t>
      </w:r>
      <w:r w:rsidR="0035605A" w:rsidRPr="006D6AA8">
        <w:rPr>
          <w:rFonts w:ascii="Times New Roman" w:hAnsi="Times New Roman" w:cs="Times New Roman"/>
          <w:sz w:val="24"/>
          <w:szCs w:val="24"/>
        </w:rPr>
        <w:t xml:space="preserve"> przy współpracy</w:t>
      </w:r>
      <w:r w:rsidR="00AD5A41" w:rsidRPr="006D6AA8">
        <w:rPr>
          <w:rFonts w:ascii="Times New Roman" w:hAnsi="Times New Roman" w:cs="Times New Roman"/>
          <w:sz w:val="24"/>
          <w:szCs w:val="24"/>
        </w:rPr>
        <w:t xml:space="preserve"> JIP</w:t>
      </w:r>
      <w:r w:rsidR="0035605A" w:rsidRPr="006D6AA8">
        <w:rPr>
          <w:rFonts w:ascii="Times New Roman" w:hAnsi="Times New Roman" w:cs="Times New Roman"/>
          <w:sz w:val="24"/>
          <w:szCs w:val="24"/>
        </w:rPr>
        <w:t xml:space="preserve"> </w:t>
      </w:r>
      <w:r w:rsidR="0035605A" w:rsidRPr="006D6AA8">
        <w:rPr>
          <w:rFonts w:ascii="Times New Roman" w:hAnsi="Times New Roman" w:cs="Times New Roman"/>
          <w:sz w:val="24"/>
          <w:szCs w:val="24"/>
        </w:rPr>
        <w:lastRenderedPageBreak/>
        <w:t>z</w:t>
      </w:r>
      <w:r w:rsidR="00326252">
        <w:rPr>
          <w:rFonts w:ascii="Times New Roman" w:hAnsi="Times New Roman" w:cs="Times New Roman"/>
          <w:sz w:val="24"/>
          <w:szCs w:val="24"/>
        </w:rPr>
        <w:t> </w:t>
      </w:r>
      <w:r w:rsidR="0035605A" w:rsidRPr="006D6AA8">
        <w:rPr>
          <w:rFonts w:ascii="Times New Roman" w:hAnsi="Times New Roman" w:cs="Times New Roman"/>
          <w:sz w:val="24"/>
          <w:szCs w:val="24"/>
        </w:rPr>
        <w:t>innymi państwami członkowskimi.</w:t>
      </w:r>
      <w:r w:rsidR="00FF4FA9" w:rsidRPr="006D6AA8">
        <w:rPr>
          <w:rFonts w:ascii="Times New Roman" w:hAnsi="Times New Roman" w:cs="Times New Roman"/>
          <w:sz w:val="24"/>
          <w:szCs w:val="24"/>
        </w:rPr>
        <w:t xml:space="preserve"> </w:t>
      </w:r>
      <w:r w:rsidR="008707AC" w:rsidRPr="006D6AA8">
        <w:rPr>
          <w:rFonts w:ascii="Times New Roman" w:hAnsi="Times New Roman" w:cs="Times New Roman"/>
          <w:sz w:val="24"/>
          <w:szCs w:val="24"/>
        </w:rPr>
        <w:t>Podobnie jak przy współpracy JIP z innymi państwami członkowskimi</w:t>
      </w:r>
      <w:r w:rsidR="004D0192">
        <w:rPr>
          <w:rFonts w:ascii="Times New Roman" w:hAnsi="Times New Roman" w:cs="Times New Roman"/>
          <w:sz w:val="24"/>
          <w:szCs w:val="24"/>
        </w:rPr>
        <w:t>,</w:t>
      </w:r>
      <w:r w:rsidR="008707AC" w:rsidRPr="006D6AA8">
        <w:rPr>
          <w:rFonts w:ascii="Times New Roman" w:hAnsi="Times New Roman" w:cs="Times New Roman"/>
          <w:sz w:val="24"/>
          <w:szCs w:val="24"/>
        </w:rPr>
        <w:t xml:space="preserve"> w ustawie p</w:t>
      </w:r>
      <w:r w:rsidR="00B430F9" w:rsidRPr="006D6AA8">
        <w:rPr>
          <w:rFonts w:ascii="Times New Roman" w:hAnsi="Times New Roman" w:cs="Times New Roman"/>
          <w:sz w:val="24"/>
          <w:szCs w:val="24"/>
        </w:rPr>
        <w:t>rzewiduje</w:t>
      </w:r>
      <w:r w:rsidR="00FF4FA9" w:rsidRPr="006D6AA8">
        <w:rPr>
          <w:rFonts w:ascii="Times New Roman" w:hAnsi="Times New Roman" w:cs="Times New Roman"/>
          <w:sz w:val="24"/>
          <w:szCs w:val="24"/>
        </w:rPr>
        <w:t xml:space="preserve"> się </w:t>
      </w:r>
      <w:r w:rsidR="008707AC" w:rsidRPr="006D6AA8">
        <w:rPr>
          <w:rFonts w:ascii="Times New Roman" w:hAnsi="Times New Roman" w:cs="Times New Roman"/>
          <w:sz w:val="24"/>
          <w:szCs w:val="24"/>
        </w:rPr>
        <w:t xml:space="preserve">również </w:t>
      </w:r>
      <w:r w:rsidR="00700775" w:rsidRPr="006D6AA8">
        <w:rPr>
          <w:rFonts w:ascii="Times New Roman" w:hAnsi="Times New Roman" w:cs="Times New Roman"/>
          <w:sz w:val="24"/>
          <w:szCs w:val="24"/>
        </w:rPr>
        <w:t>określenie przesłanek</w:t>
      </w:r>
      <w:r w:rsidR="00FF4FA9" w:rsidRPr="006D6AA8">
        <w:rPr>
          <w:rFonts w:ascii="Times New Roman" w:hAnsi="Times New Roman" w:cs="Times New Roman"/>
          <w:sz w:val="24"/>
          <w:szCs w:val="24"/>
        </w:rPr>
        <w:t xml:space="preserve"> odmowy </w:t>
      </w:r>
      <w:r w:rsidR="008707AC" w:rsidRPr="006D6AA8">
        <w:rPr>
          <w:rFonts w:ascii="Times New Roman" w:hAnsi="Times New Roman" w:cs="Times New Roman"/>
          <w:sz w:val="24"/>
          <w:szCs w:val="24"/>
        </w:rPr>
        <w:t xml:space="preserve">przekazania </w:t>
      </w:r>
      <w:r w:rsidR="00700775" w:rsidRPr="006D6AA8">
        <w:rPr>
          <w:rFonts w:ascii="Times New Roman" w:hAnsi="Times New Roman" w:cs="Times New Roman"/>
          <w:sz w:val="24"/>
          <w:szCs w:val="24"/>
        </w:rPr>
        <w:t xml:space="preserve">wnioskowanych </w:t>
      </w:r>
      <w:r w:rsidR="008707AC" w:rsidRPr="006D6AA8">
        <w:rPr>
          <w:rFonts w:ascii="Times New Roman" w:hAnsi="Times New Roman" w:cs="Times New Roman"/>
          <w:sz w:val="24"/>
          <w:szCs w:val="24"/>
        </w:rPr>
        <w:t>danych</w:t>
      </w:r>
      <w:r w:rsidR="001C1D27">
        <w:rPr>
          <w:rFonts w:ascii="Times New Roman" w:hAnsi="Times New Roman" w:cs="Times New Roman"/>
          <w:sz w:val="24"/>
          <w:szCs w:val="24"/>
        </w:rPr>
        <w:t xml:space="preserve"> </w:t>
      </w:r>
      <w:r w:rsidR="00700775" w:rsidRPr="006D6AA8">
        <w:rPr>
          <w:rFonts w:ascii="Times New Roman" w:hAnsi="Times New Roman" w:cs="Times New Roman"/>
          <w:sz w:val="24"/>
          <w:szCs w:val="24"/>
        </w:rPr>
        <w:t>lub wyników ich przetwarzania.</w:t>
      </w:r>
    </w:p>
    <w:p w14:paraId="5D03FDE0" w14:textId="3F74CC0E" w:rsidR="008D2BB8" w:rsidRPr="006D6AA8" w:rsidRDefault="008D2BB8"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w:t>
      </w:r>
      <w:r w:rsidR="002F57A4" w:rsidRPr="006D6AA8">
        <w:rPr>
          <w:rFonts w:ascii="Times New Roman" w:hAnsi="Times New Roman" w:cs="Times New Roman"/>
          <w:sz w:val="24"/>
          <w:szCs w:val="24"/>
        </w:rPr>
        <w:t>zakresie współpracy z Europolem projekt przewiduje</w:t>
      </w:r>
      <w:r w:rsidR="00270867">
        <w:rPr>
          <w:rFonts w:ascii="Times New Roman" w:hAnsi="Times New Roman" w:cs="Times New Roman"/>
          <w:sz w:val="24"/>
          <w:szCs w:val="24"/>
        </w:rPr>
        <w:t>,</w:t>
      </w:r>
      <w:r w:rsidR="001C1D27">
        <w:rPr>
          <w:rFonts w:ascii="Times New Roman" w:hAnsi="Times New Roman" w:cs="Times New Roman"/>
          <w:sz w:val="24"/>
          <w:szCs w:val="24"/>
        </w:rPr>
        <w:t xml:space="preserve"> </w:t>
      </w:r>
      <w:r w:rsidR="002F57A4" w:rsidRPr="006D6AA8">
        <w:rPr>
          <w:rFonts w:ascii="Times New Roman" w:hAnsi="Times New Roman" w:cs="Times New Roman"/>
          <w:sz w:val="24"/>
          <w:szCs w:val="24"/>
        </w:rPr>
        <w:t xml:space="preserve">analogicznie do współpracy </w:t>
      </w:r>
      <w:r w:rsidR="00153E24" w:rsidRPr="006D6AA8">
        <w:rPr>
          <w:rFonts w:ascii="Times New Roman" w:hAnsi="Times New Roman" w:cs="Times New Roman"/>
          <w:sz w:val="24"/>
          <w:szCs w:val="24"/>
        </w:rPr>
        <w:t>z</w:t>
      </w:r>
      <w:r w:rsidR="00153E24">
        <w:rPr>
          <w:rFonts w:ascii="Times New Roman" w:hAnsi="Times New Roman" w:cs="Times New Roman"/>
          <w:sz w:val="24"/>
          <w:szCs w:val="24"/>
        </w:rPr>
        <w:t> </w:t>
      </w:r>
      <w:r w:rsidR="002F57A4" w:rsidRPr="006D6AA8">
        <w:rPr>
          <w:rFonts w:ascii="Times New Roman" w:hAnsi="Times New Roman" w:cs="Times New Roman"/>
          <w:sz w:val="24"/>
          <w:szCs w:val="24"/>
        </w:rPr>
        <w:t>państwami członkowskimi</w:t>
      </w:r>
      <w:r w:rsidR="00AF0C53" w:rsidRPr="006D6AA8">
        <w:rPr>
          <w:rFonts w:ascii="Times New Roman" w:hAnsi="Times New Roman" w:cs="Times New Roman"/>
          <w:sz w:val="24"/>
          <w:szCs w:val="24"/>
        </w:rPr>
        <w:t xml:space="preserve">, rozwiązania dotyczące obowiązku </w:t>
      </w:r>
      <w:r w:rsidR="002F57A4" w:rsidRPr="006D6AA8">
        <w:rPr>
          <w:rFonts w:ascii="Times New Roman" w:hAnsi="Times New Roman" w:cs="Times New Roman"/>
          <w:sz w:val="24"/>
          <w:szCs w:val="24"/>
        </w:rPr>
        <w:t xml:space="preserve">indywidulanej oceny </w:t>
      </w:r>
      <w:r w:rsidRPr="006D6AA8">
        <w:rPr>
          <w:rFonts w:ascii="Times New Roman" w:hAnsi="Times New Roman" w:cs="Times New Roman"/>
          <w:sz w:val="24"/>
          <w:szCs w:val="24"/>
        </w:rPr>
        <w:t xml:space="preserve">pozytywnych wyników </w:t>
      </w:r>
      <w:r w:rsidR="008A7037" w:rsidRPr="006D6AA8">
        <w:rPr>
          <w:rFonts w:ascii="Times New Roman" w:hAnsi="Times New Roman" w:cs="Times New Roman"/>
          <w:sz w:val="24"/>
          <w:szCs w:val="24"/>
        </w:rPr>
        <w:t xml:space="preserve">zautomatyzowanych </w:t>
      </w:r>
      <w:r w:rsidRPr="006D6AA8">
        <w:rPr>
          <w:rFonts w:ascii="Times New Roman" w:hAnsi="Times New Roman" w:cs="Times New Roman"/>
          <w:sz w:val="24"/>
          <w:szCs w:val="24"/>
        </w:rPr>
        <w:t xml:space="preserve">sprawdzeń </w:t>
      </w:r>
      <w:r w:rsidR="008A7037" w:rsidRPr="006D6AA8">
        <w:rPr>
          <w:rFonts w:ascii="Times New Roman" w:hAnsi="Times New Roman" w:cs="Times New Roman"/>
          <w:sz w:val="24"/>
          <w:szCs w:val="24"/>
        </w:rPr>
        <w:t xml:space="preserve">pasażerów lotów PNR </w:t>
      </w:r>
      <w:r w:rsidR="002F57A4" w:rsidRPr="006D6AA8">
        <w:rPr>
          <w:rFonts w:ascii="Times New Roman" w:hAnsi="Times New Roman" w:cs="Times New Roman"/>
          <w:sz w:val="24"/>
          <w:szCs w:val="24"/>
        </w:rPr>
        <w:t xml:space="preserve">przeprowadzanych przez JIP w trybie art. 19 oraz kwestie związane z usuwaniem tych wyników. </w:t>
      </w:r>
    </w:p>
    <w:p w14:paraId="5B1C107F" w14:textId="2D1F650F" w:rsidR="00622636" w:rsidRPr="006D6AA8" w:rsidRDefault="0035605A"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Przekazywanie do Europolu danych PNR lub wyników ich pr</w:t>
      </w:r>
      <w:r w:rsidR="00560492" w:rsidRPr="006D6AA8">
        <w:rPr>
          <w:rFonts w:ascii="Times New Roman" w:hAnsi="Times New Roman" w:cs="Times New Roman"/>
          <w:sz w:val="24"/>
          <w:szCs w:val="24"/>
        </w:rPr>
        <w:t xml:space="preserve">zetwarzania odbywać się będzie </w:t>
      </w:r>
      <w:r w:rsidRPr="006D6AA8">
        <w:rPr>
          <w:rFonts w:ascii="Times New Roman" w:hAnsi="Times New Roman" w:cs="Times New Roman"/>
          <w:sz w:val="24"/>
          <w:szCs w:val="24"/>
        </w:rPr>
        <w:t>za pośrednictwem aplikacji sieci bezpiecz</w:t>
      </w:r>
      <w:r w:rsidR="00326252">
        <w:rPr>
          <w:rFonts w:ascii="Times New Roman" w:hAnsi="Times New Roman" w:cs="Times New Roman"/>
          <w:sz w:val="24"/>
          <w:szCs w:val="24"/>
        </w:rPr>
        <w:t>nej wymiany informacji SIENA, o </w:t>
      </w:r>
      <w:r w:rsidRPr="006D6AA8">
        <w:rPr>
          <w:rFonts w:ascii="Times New Roman" w:hAnsi="Times New Roman" w:cs="Times New Roman"/>
          <w:sz w:val="24"/>
          <w:szCs w:val="24"/>
        </w:rPr>
        <w:t>której mowa w rozporządzeniu Parlamentu Europejskiego i Rady 2016/794/UE z dnia 11 maja 2016 r. w sprawie Agencji Unii Europejskiej ds. Współpracy Organów Ścigania (Europol) zastępującego i uchylającego decyzję Rady 2009/371/</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sz w:val="24"/>
          <w:szCs w:val="24"/>
        </w:rPr>
        <w:t>, 2009/935/</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sz w:val="24"/>
          <w:szCs w:val="24"/>
        </w:rPr>
        <w:t>,</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2009/936/</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sz w:val="24"/>
          <w:szCs w:val="24"/>
        </w:rPr>
        <w:t>, 2009/968/</w:t>
      </w:r>
      <w:proofErr w:type="spellStart"/>
      <w:r w:rsidRPr="006D6AA8">
        <w:rPr>
          <w:rFonts w:ascii="Times New Roman" w:hAnsi="Times New Roman" w:cs="Times New Roman"/>
          <w:sz w:val="24"/>
          <w:szCs w:val="24"/>
        </w:rPr>
        <w:t>WSiSW</w:t>
      </w:r>
      <w:proofErr w:type="spellEnd"/>
      <w:r w:rsidR="00620443" w:rsidRPr="006D6AA8">
        <w:rPr>
          <w:rFonts w:ascii="Times New Roman" w:hAnsi="Times New Roman" w:cs="Times New Roman"/>
          <w:sz w:val="24"/>
          <w:szCs w:val="24"/>
        </w:rPr>
        <w:t xml:space="preserve"> </w:t>
      </w:r>
      <w:r w:rsidRPr="006D6AA8">
        <w:rPr>
          <w:rFonts w:ascii="Times New Roman" w:hAnsi="Times New Roman" w:cs="Times New Roman"/>
          <w:sz w:val="24"/>
          <w:szCs w:val="24"/>
        </w:rPr>
        <w:t>(Dz. Urz. UE L 135 z dnia 24.05.2016, str. 53</w:t>
      </w:r>
      <w:r w:rsidR="008707AC" w:rsidRPr="006D6AA8">
        <w:rPr>
          <w:rFonts w:ascii="Times New Roman" w:hAnsi="Times New Roman" w:cs="Times New Roman"/>
          <w:sz w:val="24"/>
          <w:szCs w:val="24"/>
        </w:rPr>
        <w:t>)</w:t>
      </w:r>
      <w:r w:rsidR="00700775" w:rsidRPr="006D6AA8">
        <w:rPr>
          <w:rFonts w:ascii="Times New Roman" w:hAnsi="Times New Roman" w:cs="Times New Roman"/>
          <w:sz w:val="24"/>
          <w:szCs w:val="24"/>
        </w:rPr>
        <w:t>.</w:t>
      </w:r>
    </w:p>
    <w:p w14:paraId="5EB1AC94" w14:textId="23C34916" w:rsidR="008707AC" w:rsidRPr="006D6AA8" w:rsidRDefault="00622636"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zakresie </w:t>
      </w:r>
      <w:r w:rsidR="00B430F9" w:rsidRPr="006D6AA8">
        <w:rPr>
          <w:rFonts w:ascii="Times New Roman" w:hAnsi="Times New Roman" w:cs="Times New Roman"/>
          <w:sz w:val="24"/>
          <w:szCs w:val="24"/>
        </w:rPr>
        <w:t xml:space="preserve">współpracy z państwami </w:t>
      </w:r>
      <w:r w:rsidR="008707AC" w:rsidRPr="006D6AA8">
        <w:rPr>
          <w:rFonts w:ascii="Times New Roman" w:hAnsi="Times New Roman" w:cs="Times New Roman"/>
          <w:sz w:val="24"/>
          <w:szCs w:val="24"/>
        </w:rPr>
        <w:t xml:space="preserve">trzecimi w zakresie przetwarzania danych PNR ustawa przewiduje, że dane PNR przekazywane będą wyłącznie w trybie wnioskowym. </w:t>
      </w:r>
      <w:r w:rsidR="00620443" w:rsidRPr="006D6AA8">
        <w:rPr>
          <w:rFonts w:ascii="Times New Roman" w:hAnsi="Times New Roman" w:cs="Times New Roman"/>
          <w:sz w:val="24"/>
          <w:szCs w:val="24"/>
        </w:rPr>
        <w:t>Projektowana regulacja n</w:t>
      </w:r>
      <w:r w:rsidR="008707AC" w:rsidRPr="006D6AA8">
        <w:rPr>
          <w:rFonts w:ascii="Times New Roman" w:hAnsi="Times New Roman" w:cs="Times New Roman"/>
          <w:sz w:val="24"/>
          <w:szCs w:val="24"/>
        </w:rPr>
        <w:t xml:space="preserve">ie </w:t>
      </w:r>
      <w:r w:rsidR="00993942" w:rsidRPr="006D6AA8">
        <w:rPr>
          <w:rFonts w:ascii="Times New Roman" w:hAnsi="Times New Roman" w:cs="Times New Roman"/>
          <w:sz w:val="24"/>
          <w:szCs w:val="24"/>
        </w:rPr>
        <w:t>przewiduje</w:t>
      </w:r>
      <w:r w:rsidR="008707AC" w:rsidRPr="006D6AA8">
        <w:rPr>
          <w:rFonts w:ascii="Times New Roman" w:hAnsi="Times New Roman" w:cs="Times New Roman"/>
          <w:sz w:val="24"/>
          <w:szCs w:val="24"/>
        </w:rPr>
        <w:t xml:space="preserve"> przypadków </w:t>
      </w:r>
      <w:r w:rsidR="00700775" w:rsidRPr="006D6AA8">
        <w:rPr>
          <w:rFonts w:ascii="Times New Roman" w:hAnsi="Times New Roman" w:cs="Times New Roman"/>
          <w:sz w:val="24"/>
          <w:szCs w:val="24"/>
        </w:rPr>
        <w:t>występowania przez J</w:t>
      </w:r>
      <w:r w:rsidR="00326252">
        <w:rPr>
          <w:rFonts w:ascii="Times New Roman" w:hAnsi="Times New Roman" w:cs="Times New Roman"/>
          <w:sz w:val="24"/>
          <w:szCs w:val="24"/>
        </w:rPr>
        <w:t>IP o </w:t>
      </w:r>
      <w:r w:rsidR="00993942" w:rsidRPr="006D6AA8">
        <w:rPr>
          <w:rFonts w:ascii="Times New Roman" w:hAnsi="Times New Roman" w:cs="Times New Roman"/>
          <w:sz w:val="24"/>
          <w:szCs w:val="24"/>
        </w:rPr>
        <w:t>przekazanie danych PNR zgro</w:t>
      </w:r>
      <w:r w:rsidR="00700775" w:rsidRPr="006D6AA8">
        <w:rPr>
          <w:rFonts w:ascii="Times New Roman" w:hAnsi="Times New Roman" w:cs="Times New Roman"/>
          <w:sz w:val="24"/>
          <w:szCs w:val="24"/>
        </w:rPr>
        <w:t xml:space="preserve">madzonych przez </w:t>
      </w:r>
      <w:r w:rsidR="008707AC" w:rsidRPr="006D6AA8">
        <w:rPr>
          <w:rFonts w:ascii="Times New Roman" w:hAnsi="Times New Roman" w:cs="Times New Roman"/>
          <w:sz w:val="24"/>
          <w:szCs w:val="24"/>
        </w:rPr>
        <w:t>państw</w:t>
      </w:r>
      <w:r w:rsidR="00700775" w:rsidRPr="006D6AA8">
        <w:rPr>
          <w:rFonts w:ascii="Times New Roman" w:hAnsi="Times New Roman" w:cs="Times New Roman"/>
          <w:sz w:val="24"/>
          <w:szCs w:val="24"/>
        </w:rPr>
        <w:t>a trzecie</w:t>
      </w:r>
      <w:r w:rsidR="008707AC" w:rsidRPr="006D6AA8">
        <w:rPr>
          <w:rFonts w:ascii="Times New Roman" w:hAnsi="Times New Roman" w:cs="Times New Roman"/>
          <w:sz w:val="24"/>
          <w:szCs w:val="24"/>
        </w:rPr>
        <w:t xml:space="preserve">. </w:t>
      </w:r>
      <w:r w:rsidR="00326252">
        <w:rPr>
          <w:rFonts w:ascii="Times New Roman" w:hAnsi="Times New Roman" w:cs="Times New Roman"/>
          <w:sz w:val="24"/>
          <w:szCs w:val="24"/>
        </w:rPr>
        <w:t>Przewidziane w </w:t>
      </w:r>
      <w:r w:rsidR="00700775" w:rsidRPr="006D6AA8">
        <w:rPr>
          <w:rFonts w:ascii="Times New Roman" w:hAnsi="Times New Roman" w:cs="Times New Roman"/>
          <w:sz w:val="24"/>
          <w:szCs w:val="24"/>
        </w:rPr>
        <w:t>projekcie</w:t>
      </w:r>
      <w:r w:rsidR="008707AC" w:rsidRPr="006D6AA8">
        <w:rPr>
          <w:rFonts w:ascii="Times New Roman" w:hAnsi="Times New Roman" w:cs="Times New Roman"/>
          <w:sz w:val="24"/>
          <w:szCs w:val="24"/>
        </w:rPr>
        <w:t xml:space="preserve"> </w:t>
      </w:r>
      <w:r w:rsidR="00620443" w:rsidRPr="006D6AA8">
        <w:rPr>
          <w:rFonts w:ascii="Times New Roman" w:hAnsi="Times New Roman" w:cs="Times New Roman"/>
          <w:sz w:val="24"/>
          <w:szCs w:val="24"/>
        </w:rPr>
        <w:t xml:space="preserve">rozwiązania nie wykluczają jednak współpracy w zakresie wymiany danych PNR </w:t>
      </w:r>
      <w:r w:rsidR="00B8385E" w:rsidRPr="006D6AA8">
        <w:rPr>
          <w:rFonts w:ascii="Times New Roman" w:hAnsi="Times New Roman" w:cs="Times New Roman"/>
          <w:sz w:val="24"/>
          <w:szCs w:val="24"/>
        </w:rPr>
        <w:t xml:space="preserve">prowadzonej </w:t>
      </w:r>
      <w:r w:rsidR="00620443" w:rsidRPr="006D6AA8">
        <w:rPr>
          <w:rFonts w:ascii="Times New Roman" w:hAnsi="Times New Roman" w:cs="Times New Roman"/>
          <w:sz w:val="24"/>
          <w:szCs w:val="24"/>
        </w:rPr>
        <w:t>z państwami trzecimi</w:t>
      </w:r>
      <w:r w:rsidR="008707AC" w:rsidRPr="006D6AA8">
        <w:rPr>
          <w:rFonts w:ascii="Times New Roman" w:hAnsi="Times New Roman" w:cs="Times New Roman"/>
          <w:sz w:val="24"/>
          <w:szCs w:val="24"/>
        </w:rPr>
        <w:t xml:space="preserve"> na podstawie umów międzynarodowych.</w:t>
      </w:r>
    </w:p>
    <w:p w14:paraId="61369ECD" w14:textId="2180D1CA" w:rsidR="008707AC" w:rsidRPr="006D6AA8" w:rsidRDefault="008707AC" w:rsidP="006D6AA8">
      <w:pPr>
        <w:widowControl/>
        <w:autoSpaceDE/>
        <w:autoSpaceDN/>
        <w:adjustRightInd/>
        <w:spacing w:before="120" w:line="360" w:lineRule="auto"/>
        <w:jc w:val="both"/>
        <w:textAlignment w:val="baseline"/>
        <w:rPr>
          <w:rFonts w:ascii="Times New Roman" w:hAnsi="Times New Roman" w:cs="Times New Roman"/>
          <w:sz w:val="24"/>
          <w:szCs w:val="24"/>
        </w:rPr>
      </w:pPr>
      <w:r w:rsidRPr="006D6AA8">
        <w:rPr>
          <w:rFonts w:ascii="Times New Roman" w:hAnsi="Times New Roman" w:cs="Times New Roman"/>
          <w:sz w:val="24"/>
          <w:szCs w:val="24"/>
        </w:rPr>
        <w:t>Określa</w:t>
      </w:r>
      <w:r w:rsidR="00620443" w:rsidRPr="006D6AA8">
        <w:rPr>
          <w:rFonts w:ascii="Times New Roman" w:hAnsi="Times New Roman" w:cs="Times New Roman"/>
          <w:sz w:val="24"/>
          <w:szCs w:val="24"/>
        </w:rPr>
        <w:t>ją</w:t>
      </w:r>
      <w:r w:rsidRPr="006D6AA8">
        <w:rPr>
          <w:rFonts w:ascii="Times New Roman" w:hAnsi="Times New Roman" w:cs="Times New Roman"/>
          <w:sz w:val="24"/>
          <w:szCs w:val="24"/>
        </w:rPr>
        <w:t xml:space="preserve">c warunki przekazania danych PNR lub wyników ich </w:t>
      </w:r>
      <w:r w:rsidR="00620443" w:rsidRPr="006D6AA8">
        <w:rPr>
          <w:rFonts w:ascii="Times New Roman" w:hAnsi="Times New Roman" w:cs="Times New Roman"/>
          <w:sz w:val="24"/>
          <w:szCs w:val="24"/>
        </w:rPr>
        <w:t>przetwarzania</w:t>
      </w:r>
      <w:r w:rsidRPr="006D6AA8">
        <w:rPr>
          <w:rFonts w:ascii="Times New Roman" w:hAnsi="Times New Roman" w:cs="Times New Roman"/>
          <w:sz w:val="24"/>
          <w:szCs w:val="24"/>
        </w:rPr>
        <w:t xml:space="preserve"> </w:t>
      </w:r>
      <w:r w:rsidR="0021054A" w:rsidRPr="006D6AA8">
        <w:rPr>
          <w:rFonts w:ascii="Times New Roman" w:hAnsi="Times New Roman" w:cs="Times New Roman"/>
          <w:sz w:val="24"/>
          <w:szCs w:val="24"/>
        </w:rPr>
        <w:t xml:space="preserve">do </w:t>
      </w:r>
      <w:r w:rsidR="00902A37" w:rsidRPr="006D6AA8">
        <w:rPr>
          <w:rFonts w:ascii="Times New Roman" w:hAnsi="Times New Roman" w:cs="Times New Roman"/>
          <w:sz w:val="24"/>
          <w:szCs w:val="24"/>
        </w:rPr>
        <w:t>państw trzecich</w:t>
      </w:r>
      <w:r w:rsidR="004D0192">
        <w:rPr>
          <w:rFonts w:ascii="Times New Roman" w:hAnsi="Times New Roman" w:cs="Times New Roman"/>
          <w:sz w:val="24"/>
          <w:szCs w:val="24"/>
        </w:rPr>
        <w:t>,</w:t>
      </w:r>
      <w:r w:rsidR="0021054A" w:rsidRPr="006D6AA8">
        <w:rPr>
          <w:rFonts w:ascii="Times New Roman" w:hAnsi="Times New Roman" w:cs="Times New Roman"/>
          <w:sz w:val="24"/>
          <w:szCs w:val="24"/>
        </w:rPr>
        <w:t xml:space="preserve"> projektowane przepisy</w:t>
      </w:r>
      <w:r w:rsidRPr="006D6AA8">
        <w:rPr>
          <w:rFonts w:ascii="Times New Roman" w:hAnsi="Times New Roman" w:cs="Times New Roman"/>
          <w:sz w:val="24"/>
          <w:szCs w:val="24"/>
        </w:rPr>
        <w:t xml:space="preserve"> uwzględnia</w:t>
      </w:r>
      <w:r w:rsidR="0021054A" w:rsidRPr="006D6AA8">
        <w:rPr>
          <w:rFonts w:ascii="Times New Roman" w:hAnsi="Times New Roman" w:cs="Times New Roman"/>
          <w:sz w:val="24"/>
          <w:szCs w:val="24"/>
        </w:rPr>
        <w:t>ją</w:t>
      </w:r>
      <w:r w:rsidRPr="006D6AA8">
        <w:rPr>
          <w:rFonts w:ascii="Times New Roman" w:hAnsi="Times New Roman" w:cs="Times New Roman"/>
          <w:sz w:val="24"/>
          <w:szCs w:val="24"/>
        </w:rPr>
        <w:t xml:space="preserve"> warunki </w:t>
      </w:r>
      <w:r w:rsidR="00620443" w:rsidRPr="006D6AA8">
        <w:rPr>
          <w:rFonts w:ascii="Times New Roman" w:hAnsi="Times New Roman" w:cs="Times New Roman"/>
          <w:sz w:val="24"/>
          <w:szCs w:val="24"/>
        </w:rPr>
        <w:t>określone</w:t>
      </w:r>
      <w:r w:rsidRPr="006D6AA8">
        <w:rPr>
          <w:rFonts w:ascii="Times New Roman" w:hAnsi="Times New Roman" w:cs="Times New Roman"/>
          <w:sz w:val="24"/>
          <w:szCs w:val="24"/>
        </w:rPr>
        <w:t xml:space="preserve"> przez dyrektywę or</w:t>
      </w:r>
      <w:r w:rsidR="00326252">
        <w:rPr>
          <w:rFonts w:ascii="Times New Roman" w:hAnsi="Times New Roman" w:cs="Times New Roman"/>
          <w:sz w:val="24"/>
          <w:szCs w:val="24"/>
        </w:rPr>
        <w:t>az –</w:t>
      </w:r>
      <w:r w:rsidR="0021054A" w:rsidRPr="006D6AA8">
        <w:rPr>
          <w:rFonts w:ascii="Times New Roman" w:hAnsi="Times New Roman" w:cs="Times New Roman"/>
          <w:sz w:val="24"/>
          <w:szCs w:val="24"/>
        </w:rPr>
        <w:t xml:space="preserve"> stosowane </w:t>
      </w:r>
      <w:r w:rsidR="00620443" w:rsidRPr="006D6AA8">
        <w:rPr>
          <w:rFonts w:ascii="Times New Roman" w:hAnsi="Times New Roman" w:cs="Times New Roman"/>
          <w:sz w:val="24"/>
          <w:szCs w:val="24"/>
        </w:rPr>
        <w:t xml:space="preserve">na </w:t>
      </w:r>
      <w:r w:rsidR="0021054A" w:rsidRPr="006D6AA8">
        <w:rPr>
          <w:rFonts w:ascii="Times New Roman" w:hAnsi="Times New Roman" w:cs="Times New Roman"/>
          <w:sz w:val="24"/>
          <w:szCs w:val="24"/>
        </w:rPr>
        <w:t xml:space="preserve">podstawie dyrektywy </w:t>
      </w:r>
      <w:r w:rsidR="002E6DA1" w:rsidRPr="006D6AA8">
        <w:rPr>
          <w:rFonts w:ascii="Times New Roman" w:hAnsi="Times New Roman" w:cs="Times New Roman"/>
          <w:sz w:val="24"/>
          <w:szCs w:val="24"/>
        </w:rPr>
        <w:t xml:space="preserve">dodatkowe </w:t>
      </w:r>
      <w:r w:rsidR="00620443" w:rsidRPr="006D6AA8">
        <w:rPr>
          <w:rFonts w:ascii="Times New Roman" w:hAnsi="Times New Roman" w:cs="Times New Roman"/>
          <w:sz w:val="24"/>
          <w:szCs w:val="24"/>
        </w:rPr>
        <w:t xml:space="preserve">warunki </w:t>
      </w:r>
      <w:r w:rsidR="00993942" w:rsidRPr="006D6AA8">
        <w:rPr>
          <w:rFonts w:ascii="Times New Roman" w:hAnsi="Times New Roman" w:cs="Times New Roman"/>
          <w:sz w:val="24"/>
          <w:szCs w:val="24"/>
        </w:rPr>
        <w:t>przewidziane</w:t>
      </w:r>
      <w:r w:rsidR="00620443" w:rsidRPr="006D6AA8">
        <w:rPr>
          <w:rFonts w:ascii="Times New Roman" w:hAnsi="Times New Roman" w:cs="Times New Roman"/>
          <w:sz w:val="24"/>
          <w:szCs w:val="24"/>
        </w:rPr>
        <w:t xml:space="preserve"> w decyz</w:t>
      </w:r>
      <w:r w:rsidR="002B2DE5" w:rsidRPr="006D6AA8">
        <w:rPr>
          <w:rFonts w:ascii="Times New Roman" w:hAnsi="Times New Roman" w:cs="Times New Roman"/>
          <w:sz w:val="24"/>
          <w:szCs w:val="24"/>
        </w:rPr>
        <w:t>ji ramowej Rady 2008/977/</w:t>
      </w:r>
      <w:proofErr w:type="spellStart"/>
      <w:r w:rsidR="002B2DE5" w:rsidRPr="006D6AA8">
        <w:rPr>
          <w:rFonts w:ascii="Times New Roman" w:hAnsi="Times New Roman" w:cs="Times New Roman"/>
          <w:sz w:val="24"/>
          <w:szCs w:val="24"/>
        </w:rPr>
        <w:t>WSiSW</w:t>
      </w:r>
      <w:proofErr w:type="spellEnd"/>
      <w:r w:rsidR="001C1D27">
        <w:rPr>
          <w:rFonts w:ascii="Times New Roman" w:hAnsi="Times New Roman" w:cs="Times New Roman"/>
          <w:sz w:val="24"/>
          <w:szCs w:val="24"/>
        </w:rPr>
        <w:t xml:space="preserve"> </w:t>
      </w:r>
      <w:r w:rsidR="002B2DE5" w:rsidRPr="006D6AA8">
        <w:rPr>
          <w:rStyle w:val="Pogrubienie"/>
          <w:rFonts w:ascii="Times New Roman" w:hAnsi="Times New Roman" w:cs="Times New Roman"/>
          <w:b w:val="0"/>
          <w:sz w:val="24"/>
          <w:szCs w:val="24"/>
        </w:rPr>
        <w:t>z dnia 27</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listopada 2008</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r. w</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sprawie ochrony danych osobowych przetwarzanych w</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ramach współpracy policyjnej i</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sądowej w</w:t>
      </w:r>
      <w:r w:rsidR="001C1D27">
        <w:rPr>
          <w:rStyle w:val="Pogrubienie"/>
          <w:rFonts w:ascii="Times New Roman" w:hAnsi="Times New Roman" w:cs="Times New Roman"/>
          <w:b w:val="0"/>
          <w:sz w:val="24"/>
          <w:szCs w:val="24"/>
        </w:rPr>
        <w:t xml:space="preserve"> </w:t>
      </w:r>
      <w:r w:rsidR="002B2DE5" w:rsidRPr="006D6AA8">
        <w:rPr>
          <w:rStyle w:val="Pogrubienie"/>
          <w:rFonts w:ascii="Times New Roman" w:hAnsi="Times New Roman" w:cs="Times New Roman"/>
          <w:b w:val="0"/>
          <w:sz w:val="24"/>
          <w:szCs w:val="24"/>
        </w:rPr>
        <w:t>sprawach karnych</w:t>
      </w:r>
      <w:r w:rsidR="00AD7AD7" w:rsidRPr="006D6AA8">
        <w:rPr>
          <w:rStyle w:val="Pogrubienie"/>
          <w:rFonts w:ascii="Times New Roman" w:hAnsi="Times New Roman" w:cs="Times New Roman"/>
          <w:sz w:val="24"/>
          <w:szCs w:val="24"/>
        </w:rPr>
        <w:t xml:space="preserve"> </w:t>
      </w:r>
      <w:r w:rsidR="00AD7AD7" w:rsidRPr="006D6AA8">
        <w:rPr>
          <w:rStyle w:val="Pogrubienie"/>
          <w:rFonts w:ascii="Times New Roman" w:hAnsi="Times New Roman" w:cs="Times New Roman"/>
          <w:b w:val="0"/>
          <w:sz w:val="24"/>
          <w:szCs w:val="24"/>
        </w:rPr>
        <w:t>(</w:t>
      </w:r>
      <w:r w:rsidR="00DA78AE" w:rsidRPr="006D6AA8">
        <w:rPr>
          <w:rFonts w:ascii="Times New Roman" w:hAnsi="Times New Roman" w:cs="Times New Roman"/>
          <w:iCs/>
          <w:sz w:val="24"/>
          <w:szCs w:val="24"/>
        </w:rPr>
        <w:t>Dz.</w:t>
      </w:r>
      <w:r w:rsidR="00CE112C" w:rsidRPr="006D6AA8">
        <w:rPr>
          <w:rFonts w:ascii="Times New Roman" w:hAnsi="Times New Roman" w:cs="Times New Roman"/>
          <w:iCs/>
          <w:sz w:val="24"/>
          <w:szCs w:val="24"/>
        </w:rPr>
        <w:t xml:space="preserve"> </w:t>
      </w:r>
      <w:r w:rsidR="00DA78AE" w:rsidRPr="006D6AA8">
        <w:rPr>
          <w:rFonts w:ascii="Times New Roman" w:hAnsi="Times New Roman" w:cs="Times New Roman"/>
          <w:iCs/>
          <w:sz w:val="24"/>
          <w:szCs w:val="24"/>
        </w:rPr>
        <w:t>U</w:t>
      </w:r>
      <w:r w:rsidR="00CE112C" w:rsidRPr="006D6AA8">
        <w:rPr>
          <w:rFonts w:ascii="Times New Roman" w:hAnsi="Times New Roman" w:cs="Times New Roman"/>
          <w:iCs/>
          <w:sz w:val="24"/>
          <w:szCs w:val="24"/>
        </w:rPr>
        <w:t>rz</w:t>
      </w:r>
      <w:r w:rsidR="00DA78AE" w:rsidRPr="006D6AA8">
        <w:rPr>
          <w:rFonts w:ascii="Times New Roman" w:hAnsi="Times New Roman" w:cs="Times New Roman"/>
          <w:iCs/>
          <w:sz w:val="24"/>
          <w:szCs w:val="24"/>
        </w:rPr>
        <w:t>.</w:t>
      </w:r>
      <w:r w:rsidR="00326252">
        <w:rPr>
          <w:rFonts w:ascii="Times New Roman" w:hAnsi="Times New Roman" w:cs="Times New Roman"/>
          <w:iCs/>
          <w:sz w:val="24"/>
          <w:szCs w:val="24"/>
        </w:rPr>
        <w:t xml:space="preserve"> </w:t>
      </w:r>
      <w:r w:rsidR="0051452C" w:rsidRPr="006D6AA8">
        <w:rPr>
          <w:rFonts w:ascii="Times New Roman" w:hAnsi="Times New Roman" w:cs="Times New Roman"/>
          <w:iCs/>
          <w:sz w:val="24"/>
          <w:szCs w:val="24"/>
        </w:rPr>
        <w:t>UE</w:t>
      </w:r>
      <w:r w:rsidR="00DA78AE" w:rsidRPr="006D6AA8">
        <w:rPr>
          <w:rFonts w:ascii="Times New Roman" w:hAnsi="Times New Roman" w:cs="Times New Roman"/>
          <w:iCs/>
          <w:sz w:val="24"/>
          <w:szCs w:val="24"/>
        </w:rPr>
        <w:t xml:space="preserve"> L 350 z dnia </w:t>
      </w:r>
      <w:r w:rsidR="00AD7AD7" w:rsidRPr="006D6AA8">
        <w:rPr>
          <w:rFonts w:ascii="Times New Roman" w:hAnsi="Times New Roman" w:cs="Times New Roman"/>
          <w:iCs/>
          <w:sz w:val="24"/>
          <w:szCs w:val="24"/>
        </w:rPr>
        <w:t>30.12.2008 r., str. 60</w:t>
      </w:r>
      <w:r w:rsidR="00AD7AD7" w:rsidRPr="006D6AA8">
        <w:rPr>
          <w:rStyle w:val="Pogrubienie"/>
          <w:rFonts w:ascii="Times New Roman" w:hAnsi="Times New Roman" w:cs="Times New Roman"/>
          <w:b w:val="0"/>
          <w:sz w:val="24"/>
          <w:szCs w:val="24"/>
        </w:rPr>
        <w:t>).</w:t>
      </w:r>
      <w:r w:rsidR="00993942" w:rsidRPr="006D6AA8">
        <w:rPr>
          <w:rFonts w:ascii="Times New Roman" w:hAnsi="Times New Roman" w:cs="Times New Roman"/>
          <w:color w:val="444444"/>
          <w:sz w:val="24"/>
          <w:szCs w:val="24"/>
          <w:shd w:val="clear" w:color="auto" w:fill="FFFFFF"/>
        </w:rPr>
        <w:t xml:space="preserve"> </w:t>
      </w:r>
      <w:r w:rsidR="003930BA" w:rsidRPr="006D6AA8">
        <w:rPr>
          <w:rFonts w:ascii="Times New Roman" w:hAnsi="Times New Roman" w:cs="Times New Roman"/>
          <w:sz w:val="24"/>
          <w:szCs w:val="24"/>
          <w:shd w:val="clear" w:color="auto" w:fill="FFFFFF"/>
        </w:rPr>
        <w:t>Powołana decyzja zostanie w</w:t>
      </w:r>
      <w:r w:rsidR="00326252">
        <w:rPr>
          <w:rFonts w:ascii="Times New Roman" w:hAnsi="Times New Roman" w:cs="Times New Roman"/>
          <w:sz w:val="24"/>
          <w:szCs w:val="24"/>
          <w:shd w:val="clear" w:color="auto" w:fill="FFFFFF"/>
        </w:rPr>
        <w:t> </w:t>
      </w:r>
      <w:r w:rsidR="003930BA" w:rsidRPr="006D6AA8">
        <w:rPr>
          <w:rFonts w:ascii="Times New Roman" w:hAnsi="Times New Roman" w:cs="Times New Roman"/>
          <w:sz w:val="24"/>
          <w:szCs w:val="24"/>
          <w:shd w:val="clear" w:color="auto" w:fill="FFFFFF"/>
        </w:rPr>
        <w:t>dniu 6 maja 2018 r. uchylona przez d</w:t>
      </w:r>
      <w:r w:rsidR="003930BA" w:rsidRPr="006D6AA8">
        <w:rPr>
          <w:rFonts w:ascii="Times New Roman" w:eastAsia="Times New Roman" w:hAnsi="Times New Roman" w:cs="Times New Roman"/>
          <w:bCs/>
          <w:sz w:val="24"/>
          <w:szCs w:val="24"/>
          <w:bdr w:val="none" w:sz="0" w:space="0" w:color="auto" w:frame="1"/>
        </w:rPr>
        <w:t>yrektywę Parlamentu Europejskiego i Rady (UE) 2016/680 z dnia 27 kwietnia 2016 r. w sprawie ochrony osób fizycznych w</w:t>
      </w:r>
      <w:r w:rsidR="00326252">
        <w:rPr>
          <w:rFonts w:ascii="Times New Roman" w:eastAsia="Times New Roman" w:hAnsi="Times New Roman" w:cs="Times New Roman"/>
          <w:bCs/>
          <w:sz w:val="24"/>
          <w:szCs w:val="24"/>
          <w:bdr w:val="none" w:sz="0" w:space="0" w:color="auto" w:frame="1"/>
        </w:rPr>
        <w:t> </w:t>
      </w:r>
      <w:r w:rsidR="003930BA" w:rsidRPr="006D6AA8">
        <w:rPr>
          <w:rFonts w:ascii="Times New Roman" w:eastAsia="Times New Roman" w:hAnsi="Times New Roman" w:cs="Times New Roman"/>
          <w:bCs/>
          <w:sz w:val="24"/>
          <w:szCs w:val="24"/>
          <w:bdr w:val="none" w:sz="0" w:space="0" w:color="auto" w:frame="1"/>
        </w:rPr>
        <w:t xml:space="preserve">związku z przetwarzaniem danych osobowych przez właściwe organy do celów zapobiegania przestępczości, prowadzenia postępowań przygotowawczych, </w:t>
      </w:r>
      <w:r w:rsidR="003930BA" w:rsidRPr="006D6AA8">
        <w:rPr>
          <w:rFonts w:ascii="Times New Roman" w:eastAsia="Times New Roman" w:hAnsi="Times New Roman" w:cs="Times New Roman"/>
          <w:bCs/>
          <w:sz w:val="24"/>
          <w:szCs w:val="24"/>
          <w:bdr w:val="none" w:sz="0" w:space="0" w:color="auto" w:frame="1"/>
        </w:rPr>
        <w:lastRenderedPageBreak/>
        <w:t>wykrywania i ścigania czynów zabronionych</w:t>
      </w:r>
      <w:r w:rsidR="003930BA" w:rsidRPr="006D6AA8">
        <w:rPr>
          <w:rFonts w:ascii="Times New Roman" w:eastAsia="Times New Roman" w:hAnsi="Times New Roman" w:cs="Times New Roman"/>
          <w:b/>
          <w:bCs/>
          <w:sz w:val="24"/>
          <w:szCs w:val="24"/>
          <w:bdr w:val="none" w:sz="0" w:space="0" w:color="auto" w:frame="1"/>
        </w:rPr>
        <w:t xml:space="preserve"> </w:t>
      </w:r>
      <w:r w:rsidR="003930BA" w:rsidRPr="006D6AA8">
        <w:rPr>
          <w:rFonts w:ascii="Times New Roman" w:eastAsia="Times New Roman" w:hAnsi="Times New Roman" w:cs="Times New Roman"/>
          <w:bCs/>
          <w:sz w:val="24"/>
          <w:szCs w:val="24"/>
          <w:bdr w:val="none" w:sz="0" w:space="0" w:color="auto" w:frame="1"/>
        </w:rPr>
        <w:t>i wykonywania kar, w sprawie swobodnego przepływu takich danych oraz uchylającą decyzję ramową Rady 2008/977/</w:t>
      </w:r>
      <w:proofErr w:type="spellStart"/>
      <w:r w:rsidR="003930BA" w:rsidRPr="006D6AA8">
        <w:rPr>
          <w:rFonts w:ascii="Times New Roman" w:eastAsia="Times New Roman" w:hAnsi="Times New Roman" w:cs="Times New Roman"/>
          <w:bCs/>
          <w:sz w:val="24"/>
          <w:szCs w:val="24"/>
          <w:bdr w:val="none" w:sz="0" w:space="0" w:color="auto" w:frame="1"/>
        </w:rPr>
        <w:t>WSiSW</w:t>
      </w:r>
      <w:proofErr w:type="spellEnd"/>
      <w:r w:rsidR="003930BA" w:rsidRPr="006D6AA8">
        <w:rPr>
          <w:rFonts w:ascii="Times New Roman" w:eastAsia="Times New Roman" w:hAnsi="Times New Roman" w:cs="Times New Roman"/>
          <w:bCs/>
          <w:sz w:val="24"/>
          <w:szCs w:val="24"/>
          <w:bdr w:val="none" w:sz="0" w:space="0" w:color="auto" w:frame="1"/>
        </w:rPr>
        <w:t xml:space="preserve"> (</w:t>
      </w:r>
      <w:r w:rsidR="003930BA" w:rsidRPr="006D6AA8">
        <w:rPr>
          <w:rFonts w:ascii="Times New Roman" w:eastAsia="Times New Roman" w:hAnsi="Times New Roman" w:cs="Times New Roman"/>
          <w:iCs/>
          <w:sz w:val="24"/>
          <w:szCs w:val="24"/>
        </w:rPr>
        <w:t>Dz.</w:t>
      </w:r>
      <w:r w:rsidR="00CE112C" w:rsidRPr="006D6AA8">
        <w:rPr>
          <w:rFonts w:ascii="Times New Roman" w:eastAsia="Times New Roman" w:hAnsi="Times New Roman" w:cs="Times New Roman"/>
          <w:iCs/>
          <w:sz w:val="24"/>
          <w:szCs w:val="24"/>
        </w:rPr>
        <w:t xml:space="preserve"> </w:t>
      </w:r>
      <w:r w:rsidR="003930BA" w:rsidRPr="006D6AA8">
        <w:rPr>
          <w:rFonts w:ascii="Times New Roman" w:eastAsia="Times New Roman" w:hAnsi="Times New Roman" w:cs="Times New Roman"/>
          <w:iCs/>
          <w:sz w:val="24"/>
          <w:szCs w:val="24"/>
        </w:rPr>
        <w:t>U</w:t>
      </w:r>
      <w:r w:rsidR="00CE112C" w:rsidRPr="006D6AA8">
        <w:rPr>
          <w:rFonts w:ascii="Times New Roman" w:eastAsia="Times New Roman" w:hAnsi="Times New Roman" w:cs="Times New Roman"/>
          <w:iCs/>
          <w:sz w:val="24"/>
          <w:szCs w:val="24"/>
        </w:rPr>
        <w:t>rz</w:t>
      </w:r>
      <w:r w:rsidR="003930BA" w:rsidRPr="006D6AA8">
        <w:rPr>
          <w:rFonts w:ascii="Times New Roman" w:eastAsia="Times New Roman" w:hAnsi="Times New Roman" w:cs="Times New Roman"/>
          <w:iCs/>
          <w:sz w:val="24"/>
          <w:szCs w:val="24"/>
        </w:rPr>
        <w:t>.</w:t>
      </w:r>
      <w:r w:rsidR="00CE112C" w:rsidRPr="006D6AA8">
        <w:rPr>
          <w:rFonts w:ascii="Times New Roman" w:eastAsia="Times New Roman" w:hAnsi="Times New Roman" w:cs="Times New Roman"/>
          <w:iCs/>
          <w:sz w:val="24"/>
          <w:szCs w:val="24"/>
        </w:rPr>
        <w:t xml:space="preserve"> </w:t>
      </w:r>
      <w:r w:rsidR="0051452C" w:rsidRPr="006D6AA8">
        <w:rPr>
          <w:rFonts w:ascii="Times New Roman" w:eastAsia="Times New Roman" w:hAnsi="Times New Roman" w:cs="Times New Roman"/>
          <w:iCs/>
          <w:sz w:val="24"/>
          <w:szCs w:val="24"/>
        </w:rPr>
        <w:t>UE</w:t>
      </w:r>
      <w:r w:rsidR="003930BA" w:rsidRPr="006D6AA8">
        <w:rPr>
          <w:rFonts w:ascii="Times New Roman" w:eastAsia="Times New Roman" w:hAnsi="Times New Roman" w:cs="Times New Roman"/>
          <w:iCs/>
          <w:sz w:val="24"/>
          <w:szCs w:val="24"/>
        </w:rPr>
        <w:t xml:space="preserve"> L 119 z dn</w:t>
      </w:r>
      <w:r w:rsidR="00DA78AE" w:rsidRPr="006D6AA8">
        <w:rPr>
          <w:rFonts w:ascii="Times New Roman" w:eastAsia="Times New Roman" w:hAnsi="Times New Roman" w:cs="Times New Roman"/>
          <w:iCs/>
          <w:sz w:val="24"/>
          <w:szCs w:val="24"/>
        </w:rPr>
        <w:t>ia</w:t>
      </w:r>
      <w:r w:rsidR="003930BA" w:rsidRPr="006D6AA8">
        <w:rPr>
          <w:rFonts w:ascii="Times New Roman" w:eastAsia="Times New Roman" w:hAnsi="Times New Roman" w:cs="Times New Roman"/>
          <w:iCs/>
          <w:sz w:val="24"/>
          <w:szCs w:val="24"/>
        </w:rPr>
        <w:t xml:space="preserve"> </w:t>
      </w:r>
      <w:r w:rsidR="004D0192">
        <w:rPr>
          <w:rFonts w:ascii="Times New Roman" w:eastAsia="Times New Roman" w:hAnsi="Times New Roman" w:cs="Times New Roman"/>
          <w:iCs/>
          <w:sz w:val="24"/>
          <w:szCs w:val="24"/>
        </w:rPr>
        <w:t>0</w:t>
      </w:r>
      <w:r w:rsidR="003930BA" w:rsidRPr="006D6AA8">
        <w:rPr>
          <w:rFonts w:ascii="Times New Roman" w:eastAsia="Times New Roman" w:hAnsi="Times New Roman" w:cs="Times New Roman"/>
          <w:iCs/>
          <w:sz w:val="24"/>
          <w:szCs w:val="24"/>
        </w:rPr>
        <w:t>4.</w:t>
      </w:r>
      <w:r w:rsidR="004D0192">
        <w:rPr>
          <w:rFonts w:ascii="Times New Roman" w:eastAsia="Times New Roman" w:hAnsi="Times New Roman" w:cs="Times New Roman"/>
          <w:iCs/>
          <w:sz w:val="24"/>
          <w:szCs w:val="24"/>
        </w:rPr>
        <w:t>0</w:t>
      </w:r>
      <w:r w:rsidR="003930BA" w:rsidRPr="006D6AA8">
        <w:rPr>
          <w:rFonts w:ascii="Times New Roman" w:eastAsia="Times New Roman" w:hAnsi="Times New Roman" w:cs="Times New Roman"/>
          <w:iCs/>
          <w:sz w:val="24"/>
          <w:szCs w:val="24"/>
        </w:rPr>
        <w:t>5.2016 r., str. 89).</w:t>
      </w:r>
      <w:r w:rsidR="00CE112C" w:rsidRPr="006D6AA8">
        <w:rPr>
          <w:rFonts w:ascii="Times New Roman" w:eastAsia="Times New Roman" w:hAnsi="Times New Roman" w:cs="Times New Roman"/>
          <w:iCs/>
          <w:sz w:val="24"/>
          <w:szCs w:val="24"/>
        </w:rPr>
        <w:t xml:space="preserve"> Powołany termin jest termin</w:t>
      </w:r>
      <w:r w:rsidR="002E6DA1" w:rsidRPr="006D6AA8">
        <w:rPr>
          <w:rFonts w:ascii="Times New Roman" w:eastAsia="Times New Roman" w:hAnsi="Times New Roman" w:cs="Times New Roman"/>
          <w:iCs/>
          <w:sz w:val="24"/>
          <w:szCs w:val="24"/>
        </w:rPr>
        <w:t>em</w:t>
      </w:r>
      <w:r w:rsidR="00CE112C" w:rsidRPr="006D6AA8">
        <w:rPr>
          <w:rFonts w:ascii="Times New Roman" w:eastAsia="Times New Roman" w:hAnsi="Times New Roman" w:cs="Times New Roman"/>
          <w:iCs/>
          <w:sz w:val="24"/>
          <w:szCs w:val="24"/>
        </w:rPr>
        <w:t xml:space="preserve"> transpozycji dyrektywy przez państwa członkowskie.</w:t>
      </w:r>
    </w:p>
    <w:p w14:paraId="76907A6C" w14:textId="7DA375EA" w:rsidR="00B8385E" w:rsidRPr="006D6AA8" w:rsidRDefault="00620443" w:rsidP="006D6AA8">
      <w:pPr>
        <w:tabs>
          <w:tab w:val="left" w:pos="284"/>
        </w:tabs>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Ustawa przewiduje, </w:t>
      </w:r>
      <w:r w:rsidR="00885261" w:rsidRPr="006D6AA8">
        <w:rPr>
          <w:rFonts w:ascii="Times New Roman" w:hAnsi="Times New Roman" w:cs="Times New Roman"/>
          <w:sz w:val="24"/>
          <w:szCs w:val="24"/>
        </w:rPr>
        <w:t>że</w:t>
      </w:r>
      <w:r w:rsidRPr="006D6AA8">
        <w:rPr>
          <w:rFonts w:ascii="Times New Roman" w:hAnsi="Times New Roman" w:cs="Times New Roman"/>
          <w:sz w:val="24"/>
          <w:szCs w:val="24"/>
        </w:rPr>
        <w:t xml:space="preserve"> wnioski o uzyskanie danych PNR lub wyników ich przetwarzania</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składane będą do JIP</w:t>
      </w:r>
      <w:r w:rsidR="0021054A" w:rsidRPr="006D6AA8">
        <w:rPr>
          <w:rFonts w:ascii="Times New Roman" w:hAnsi="Times New Roman" w:cs="Times New Roman"/>
          <w:sz w:val="24"/>
          <w:szCs w:val="24"/>
        </w:rPr>
        <w:t xml:space="preserve"> przez państwa trzecie </w:t>
      </w:r>
      <w:r w:rsidRPr="006D6AA8">
        <w:rPr>
          <w:rFonts w:ascii="Times New Roman" w:hAnsi="Times New Roman" w:cs="Times New Roman"/>
          <w:sz w:val="24"/>
          <w:szCs w:val="24"/>
        </w:rPr>
        <w:t>w</w:t>
      </w:r>
      <w:r w:rsidR="00E059CA" w:rsidRPr="006D6AA8">
        <w:rPr>
          <w:rFonts w:ascii="Times New Roman" w:hAnsi="Times New Roman" w:cs="Times New Roman"/>
          <w:sz w:val="24"/>
          <w:szCs w:val="24"/>
        </w:rPr>
        <w:t xml:space="preserve"> takim samym</w:t>
      </w:r>
      <w:r w:rsidRPr="006D6AA8">
        <w:rPr>
          <w:rFonts w:ascii="Times New Roman" w:hAnsi="Times New Roman" w:cs="Times New Roman"/>
          <w:sz w:val="24"/>
          <w:szCs w:val="24"/>
        </w:rPr>
        <w:t xml:space="preserve"> trybie</w:t>
      </w:r>
      <w:r w:rsidR="00E059CA" w:rsidRPr="006D6AA8">
        <w:rPr>
          <w:rFonts w:ascii="Times New Roman" w:hAnsi="Times New Roman" w:cs="Times New Roman"/>
          <w:sz w:val="24"/>
          <w:szCs w:val="24"/>
        </w:rPr>
        <w:t xml:space="preserve">, </w:t>
      </w:r>
      <w:r w:rsidR="00885261" w:rsidRPr="006D6AA8">
        <w:rPr>
          <w:rFonts w:ascii="Times New Roman" w:hAnsi="Times New Roman" w:cs="Times New Roman"/>
          <w:sz w:val="24"/>
          <w:szCs w:val="24"/>
        </w:rPr>
        <w:t>który został</w:t>
      </w:r>
      <w:r w:rsidR="001C1D27">
        <w:rPr>
          <w:rFonts w:ascii="Times New Roman" w:hAnsi="Times New Roman" w:cs="Times New Roman"/>
          <w:sz w:val="24"/>
          <w:szCs w:val="24"/>
        </w:rPr>
        <w:t xml:space="preserve"> </w:t>
      </w:r>
      <w:r w:rsidR="00E059CA" w:rsidRPr="006D6AA8">
        <w:rPr>
          <w:rFonts w:ascii="Times New Roman" w:hAnsi="Times New Roman" w:cs="Times New Roman"/>
          <w:sz w:val="24"/>
          <w:szCs w:val="24"/>
        </w:rPr>
        <w:t xml:space="preserve">przewidziany </w:t>
      </w:r>
      <w:r w:rsidR="00885261" w:rsidRPr="006D6AA8">
        <w:rPr>
          <w:rFonts w:ascii="Times New Roman" w:hAnsi="Times New Roman" w:cs="Times New Roman"/>
          <w:sz w:val="24"/>
          <w:szCs w:val="24"/>
        </w:rPr>
        <w:t xml:space="preserve">dla wniosków składanych z </w:t>
      </w:r>
      <w:r w:rsidRPr="006D6AA8">
        <w:rPr>
          <w:rFonts w:ascii="Times New Roman" w:hAnsi="Times New Roman" w:cs="Times New Roman"/>
          <w:sz w:val="24"/>
          <w:szCs w:val="24"/>
        </w:rPr>
        <w:t xml:space="preserve">państw członkowskich. </w:t>
      </w:r>
      <w:r w:rsidR="00E059CA" w:rsidRPr="006D6AA8">
        <w:rPr>
          <w:rFonts w:ascii="Times New Roman" w:hAnsi="Times New Roman" w:cs="Times New Roman"/>
          <w:sz w:val="24"/>
          <w:szCs w:val="24"/>
        </w:rPr>
        <w:t>Podobnie</w:t>
      </w:r>
      <w:r w:rsidRPr="006D6AA8">
        <w:rPr>
          <w:rFonts w:ascii="Times New Roman" w:hAnsi="Times New Roman" w:cs="Times New Roman"/>
          <w:sz w:val="24"/>
          <w:szCs w:val="24"/>
        </w:rPr>
        <w:t xml:space="preserve"> jak </w:t>
      </w:r>
      <w:r w:rsidR="0021054A" w:rsidRPr="006D6AA8">
        <w:rPr>
          <w:rFonts w:ascii="Times New Roman" w:hAnsi="Times New Roman" w:cs="Times New Roman"/>
          <w:sz w:val="24"/>
          <w:szCs w:val="24"/>
        </w:rPr>
        <w:t>przy</w:t>
      </w:r>
      <w:r w:rsidRPr="006D6AA8">
        <w:rPr>
          <w:rFonts w:ascii="Times New Roman" w:hAnsi="Times New Roman" w:cs="Times New Roman"/>
          <w:sz w:val="24"/>
          <w:szCs w:val="24"/>
        </w:rPr>
        <w:t xml:space="preserve"> współpracy</w:t>
      </w:r>
      <w:r w:rsidR="0021054A" w:rsidRPr="006D6AA8">
        <w:rPr>
          <w:rFonts w:ascii="Times New Roman" w:hAnsi="Times New Roman" w:cs="Times New Roman"/>
          <w:sz w:val="24"/>
          <w:szCs w:val="24"/>
        </w:rPr>
        <w:t xml:space="preserve"> JIP</w:t>
      </w:r>
      <w:r w:rsidRPr="006D6AA8">
        <w:rPr>
          <w:rFonts w:ascii="Times New Roman" w:hAnsi="Times New Roman" w:cs="Times New Roman"/>
          <w:sz w:val="24"/>
          <w:szCs w:val="24"/>
        </w:rPr>
        <w:t xml:space="preserve"> z Europolem i </w:t>
      </w:r>
      <w:r w:rsidR="00E059CA" w:rsidRPr="006D6AA8">
        <w:rPr>
          <w:rFonts w:ascii="Times New Roman" w:hAnsi="Times New Roman" w:cs="Times New Roman"/>
          <w:sz w:val="24"/>
          <w:szCs w:val="24"/>
        </w:rPr>
        <w:t>p</w:t>
      </w:r>
      <w:r w:rsidRPr="006D6AA8">
        <w:rPr>
          <w:rFonts w:ascii="Times New Roman" w:hAnsi="Times New Roman" w:cs="Times New Roman"/>
          <w:sz w:val="24"/>
          <w:szCs w:val="24"/>
        </w:rPr>
        <w:t>aństwami członkowski</w:t>
      </w:r>
      <w:r w:rsidR="00885261" w:rsidRPr="006D6AA8">
        <w:rPr>
          <w:rFonts w:ascii="Times New Roman" w:hAnsi="Times New Roman" w:cs="Times New Roman"/>
          <w:sz w:val="24"/>
          <w:szCs w:val="24"/>
        </w:rPr>
        <w:t>mi</w:t>
      </w:r>
      <w:r w:rsidR="0021054A" w:rsidRPr="006D6AA8">
        <w:rPr>
          <w:rFonts w:ascii="Times New Roman" w:hAnsi="Times New Roman" w:cs="Times New Roman"/>
          <w:sz w:val="24"/>
          <w:szCs w:val="24"/>
        </w:rPr>
        <w:t>,</w:t>
      </w:r>
      <w:r w:rsidRPr="006D6AA8">
        <w:rPr>
          <w:rFonts w:ascii="Times New Roman" w:hAnsi="Times New Roman" w:cs="Times New Roman"/>
          <w:sz w:val="24"/>
          <w:szCs w:val="24"/>
        </w:rPr>
        <w:t xml:space="preserve"> w projekcie przewiduje się również </w:t>
      </w:r>
      <w:r w:rsidR="00902A37" w:rsidRPr="006D6AA8">
        <w:rPr>
          <w:rFonts w:ascii="Times New Roman" w:hAnsi="Times New Roman" w:cs="Times New Roman"/>
          <w:sz w:val="24"/>
          <w:szCs w:val="24"/>
        </w:rPr>
        <w:t xml:space="preserve">zasady dostępu do zdepersonalizowanych danych </w:t>
      </w:r>
      <w:r w:rsidR="00CE112C" w:rsidRPr="006D6AA8">
        <w:rPr>
          <w:rFonts w:ascii="Times New Roman" w:hAnsi="Times New Roman" w:cs="Times New Roman"/>
          <w:sz w:val="24"/>
          <w:szCs w:val="24"/>
        </w:rPr>
        <w:t>(każdy wniosek będzie weryfikowany przez</w:t>
      </w:r>
      <w:r w:rsidR="001C1D27">
        <w:rPr>
          <w:rFonts w:ascii="Times New Roman" w:hAnsi="Times New Roman" w:cs="Times New Roman"/>
          <w:sz w:val="24"/>
          <w:szCs w:val="24"/>
        </w:rPr>
        <w:t xml:space="preserve"> </w:t>
      </w:r>
      <w:r w:rsidR="00CE112C" w:rsidRPr="006D6AA8">
        <w:rPr>
          <w:rFonts w:ascii="Times New Roman" w:hAnsi="Times New Roman" w:cs="Times New Roman"/>
          <w:sz w:val="24"/>
          <w:szCs w:val="24"/>
        </w:rPr>
        <w:t>JIP pod kątem spełniania warunków określonych w ustaw</w:t>
      </w:r>
      <w:r w:rsidR="00551451" w:rsidRPr="006D6AA8">
        <w:rPr>
          <w:rFonts w:ascii="Times New Roman" w:hAnsi="Times New Roman" w:cs="Times New Roman"/>
          <w:sz w:val="24"/>
          <w:szCs w:val="24"/>
        </w:rPr>
        <w:t>i</w:t>
      </w:r>
      <w:r w:rsidR="00CE112C" w:rsidRPr="006D6AA8">
        <w:rPr>
          <w:rFonts w:ascii="Times New Roman" w:hAnsi="Times New Roman" w:cs="Times New Roman"/>
          <w:sz w:val="24"/>
          <w:szCs w:val="24"/>
        </w:rPr>
        <w:t>e) or</w:t>
      </w:r>
      <w:r w:rsidR="00902A37" w:rsidRPr="006D6AA8">
        <w:rPr>
          <w:rFonts w:ascii="Times New Roman" w:hAnsi="Times New Roman" w:cs="Times New Roman"/>
          <w:sz w:val="24"/>
          <w:szCs w:val="24"/>
        </w:rPr>
        <w:t xml:space="preserve">az reguluje się </w:t>
      </w:r>
      <w:r w:rsidR="00E059CA" w:rsidRPr="006D6AA8">
        <w:rPr>
          <w:rFonts w:ascii="Times New Roman" w:hAnsi="Times New Roman" w:cs="Times New Roman"/>
          <w:sz w:val="24"/>
          <w:szCs w:val="24"/>
        </w:rPr>
        <w:t>przesłanki</w:t>
      </w:r>
      <w:r w:rsidRPr="006D6AA8">
        <w:rPr>
          <w:rFonts w:ascii="Times New Roman" w:hAnsi="Times New Roman" w:cs="Times New Roman"/>
          <w:sz w:val="24"/>
          <w:szCs w:val="24"/>
        </w:rPr>
        <w:t xml:space="preserve"> odmowy przekazania</w:t>
      </w:r>
      <w:r w:rsidR="0021054A" w:rsidRPr="006D6AA8">
        <w:rPr>
          <w:rFonts w:ascii="Times New Roman" w:hAnsi="Times New Roman" w:cs="Times New Roman"/>
          <w:sz w:val="24"/>
          <w:szCs w:val="24"/>
        </w:rPr>
        <w:t xml:space="preserve"> przez JIP</w:t>
      </w:r>
      <w:r w:rsidRPr="006D6AA8">
        <w:rPr>
          <w:rFonts w:ascii="Times New Roman" w:hAnsi="Times New Roman" w:cs="Times New Roman"/>
          <w:sz w:val="24"/>
          <w:szCs w:val="24"/>
        </w:rPr>
        <w:t xml:space="preserve"> wnioskowanych danych PNR lub wyników ich przetwarzania do państw trzecich. </w:t>
      </w:r>
      <w:r w:rsidR="00CE30B1" w:rsidRPr="006D6AA8">
        <w:rPr>
          <w:rFonts w:ascii="Times New Roman" w:hAnsi="Times New Roman" w:cs="Times New Roman"/>
          <w:sz w:val="24"/>
          <w:szCs w:val="24"/>
        </w:rPr>
        <w:t xml:space="preserve">Z uwagi na fakt, że dane PNR przekazane będą mogły być do państw trzecich, które mogą nie zapewniać tego samego poziomu ochrony praw człowieka, co w Unii Europejskiej, przewidziana została przesłanka odmowna przekazania danych PNR, gdy </w:t>
      </w:r>
      <w:r w:rsidR="0090587C" w:rsidRPr="006D6AA8">
        <w:rPr>
          <w:rFonts w:ascii="Times New Roman" w:hAnsi="Times New Roman" w:cs="Times New Roman"/>
          <w:sz w:val="24"/>
          <w:szCs w:val="24"/>
        </w:rPr>
        <w:t>takie przekazanie</w:t>
      </w:r>
      <w:r w:rsidR="00CE30B1" w:rsidRPr="006D6AA8">
        <w:rPr>
          <w:rFonts w:ascii="Times New Roman" w:hAnsi="Times New Roman" w:cs="Times New Roman"/>
          <w:sz w:val="24"/>
          <w:szCs w:val="24"/>
        </w:rPr>
        <w:t xml:space="preserve"> zagrażać będzie rażącym naruszeniem praw człowieka.</w:t>
      </w:r>
    </w:p>
    <w:p w14:paraId="1FB58110" w14:textId="3AE01DEA" w:rsidR="00B8385E" w:rsidRPr="006D6AA8" w:rsidRDefault="00273F57" w:rsidP="006D6AA8">
      <w:pPr>
        <w:tabs>
          <w:tab w:val="left" w:pos="284"/>
        </w:tabs>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Ochrona danych osobowych</w:t>
      </w:r>
    </w:p>
    <w:p w14:paraId="5CD75E68" w14:textId="77777777" w:rsidR="00B430F9"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Istotą wykorzystywania danych PNR jest przetwarzanie zawartych w nich danych osobowych w celach określonych w ustawie. Ustawa zawiera szereg rozwiązań dotyczących przetwarzania danych PNR, które zawierają dane osobowe. </w:t>
      </w:r>
    </w:p>
    <w:p w14:paraId="55057C80" w14:textId="4CA55A99" w:rsidR="00DB11E9"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Standard ochrony danych osobowych powinien być zgodny ze standardem uregulowanym w ustawie z dnia 29 sierpnia 1997 r. o</w:t>
      </w:r>
      <w:r w:rsidR="00326252">
        <w:rPr>
          <w:rFonts w:ascii="Times New Roman" w:hAnsi="Times New Roman" w:cs="Times New Roman"/>
          <w:sz w:val="24"/>
          <w:szCs w:val="24"/>
        </w:rPr>
        <w:t xml:space="preserve"> ochronie danych osobowych (Dz. </w:t>
      </w:r>
      <w:r w:rsidRPr="006D6AA8">
        <w:rPr>
          <w:rFonts w:ascii="Times New Roman" w:hAnsi="Times New Roman" w:cs="Times New Roman"/>
          <w:sz w:val="24"/>
          <w:szCs w:val="24"/>
        </w:rPr>
        <w:t xml:space="preserve">U. z 2016 r. poz. 922) i jedynie w zakresie wymaganym do wdrożenia przepisów dyrektywy zasady te podlegają określonym w ustawie modyfikacjom. </w:t>
      </w:r>
    </w:p>
    <w:p w14:paraId="073C248A" w14:textId="4E212DE0" w:rsidR="00DB11E9" w:rsidRPr="006D6AA8" w:rsidRDefault="005E7ABE"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Zgodnie z art. 13 ust. 1 dyrektywy każdemu pasażerowi przysługiwać ma prawo do ochrony jego danych osobowych, prawo dostępu do tych danych, ich poprawiania, usunięcia i ograniczania oraz prawo do odszkodowania i prawo do sądowych środków ochrony prawnej, odpowiadające prawom ustanowionym w ramach wdrożenia art.</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17, 18, 19 i 20 decyzji ramowej 2008/977/</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sz w:val="24"/>
          <w:szCs w:val="24"/>
        </w:rPr>
        <w:t xml:space="preserve">. Na podstawie art. 13 ust. 2 dyrektywy w odniesieniu do poufności przetwarzania oraz bezpieczeństwa </w:t>
      </w:r>
      <w:r w:rsidR="00551451" w:rsidRPr="006D6AA8">
        <w:rPr>
          <w:rFonts w:ascii="Times New Roman" w:hAnsi="Times New Roman" w:cs="Times New Roman"/>
          <w:sz w:val="24"/>
          <w:szCs w:val="24"/>
        </w:rPr>
        <w:t>przetwarzanych</w:t>
      </w:r>
      <w:r w:rsidRPr="006D6AA8">
        <w:rPr>
          <w:rFonts w:ascii="Times New Roman" w:hAnsi="Times New Roman" w:cs="Times New Roman"/>
          <w:sz w:val="24"/>
          <w:szCs w:val="24"/>
        </w:rPr>
        <w:t xml:space="preserve"> danych stosować ma się przepisy przyjęte w prawie krajowym w ramach wdrożenia art.</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21 i 22 decyzji ramowej 2008/977/</w:t>
      </w:r>
      <w:proofErr w:type="spellStart"/>
      <w:r w:rsidRPr="006D6AA8">
        <w:rPr>
          <w:rFonts w:ascii="Times New Roman" w:hAnsi="Times New Roman" w:cs="Times New Roman"/>
          <w:sz w:val="24"/>
          <w:szCs w:val="24"/>
        </w:rPr>
        <w:t>WSiSW</w:t>
      </w:r>
      <w:proofErr w:type="spellEnd"/>
      <w:r w:rsidRPr="006D6AA8">
        <w:rPr>
          <w:rFonts w:ascii="Times New Roman" w:hAnsi="Times New Roman" w:cs="Times New Roman"/>
          <w:sz w:val="24"/>
          <w:szCs w:val="24"/>
        </w:rPr>
        <w:t xml:space="preserve">. </w:t>
      </w:r>
    </w:p>
    <w:p w14:paraId="3574F017" w14:textId="7EC50674" w:rsidR="005E7ABE" w:rsidRPr="006D6AA8" w:rsidRDefault="005A4847" w:rsidP="00326252">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Przepisy art. 17–</w:t>
      </w:r>
      <w:r w:rsidR="005E7ABE" w:rsidRPr="006D6AA8">
        <w:rPr>
          <w:rFonts w:ascii="Times New Roman" w:hAnsi="Times New Roman" w:cs="Times New Roman"/>
          <w:sz w:val="24"/>
          <w:szCs w:val="24"/>
        </w:rPr>
        <w:t>22 decyzji 2008/977/</w:t>
      </w:r>
      <w:proofErr w:type="spellStart"/>
      <w:r w:rsidR="005E7ABE" w:rsidRPr="006D6AA8">
        <w:rPr>
          <w:rFonts w:ascii="Times New Roman" w:hAnsi="Times New Roman" w:cs="Times New Roman"/>
          <w:sz w:val="24"/>
          <w:szCs w:val="24"/>
        </w:rPr>
        <w:t>WSiSW</w:t>
      </w:r>
      <w:proofErr w:type="spellEnd"/>
      <w:r w:rsidR="005E7ABE" w:rsidRPr="006D6AA8">
        <w:rPr>
          <w:rFonts w:ascii="Times New Roman" w:hAnsi="Times New Roman" w:cs="Times New Roman"/>
          <w:sz w:val="24"/>
          <w:szCs w:val="24"/>
        </w:rPr>
        <w:t xml:space="preserve"> wdrożone zostały do polskiego porządku prawnego przez odpowiednie przepisy ustawy</w:t>
      </w:r>
      <w:r w:rsidR="00326252">
        <w:rPr>
          <w:rFonts w:ascii="Times New Roman" w:hAnsi="Times New Roman" w:cs="Times New Roman"/>
          <w:sz w:val="24"/>
          <w:szCs w:val="24"/>
        </w:rPr>
        <w:t xml:space="preserve"> o ochronie danych osobowych. W </w:t>
      </w:r>
      <w:r w:rsidR="005E7ABE" w:rsidRPr="006D6AA8">
        <w:rPr>
          <w:rFonts w:ascii="Times New Roman" w:hAnsi="Times New Roman" w:cs="Times New Roman"/>
          <w:sz w:val="24"/>
          <w:szCs w:val="24"/>
        </w:rPr>
        <w:t xml:space="preserve">zakresie prawa do odszkodowania obowiązywać będą przepisy </w:t>
      </w:r>
      <w:r w:rsidR="00326252">
        <w:rPr>
          <w:rFonts w:ascii="Times New Roman" w:hAnsi="Times New Roman" w:cs="Times New Roman"/>
          <w:sz w:val="24"/>
          <w:szCs w:val="24"/>
        </w:rPr>
        <w:t>ustawy z dnia 23 </w:t>
      </w:r>
      <w:r w:rsidR="00DC6AF8" w:rsidRPr="006D6AA8">
        <w:rPr>
          <w:rFonts w:ascii="Times New Roman" w:hAnsi="Times New Roman" w:cs="Times New Roman"/>
          <w:sz w:val="24"/>
          <w:szCs w:val="24"/>
        </w:rPr>
        <w:t xml:space="preserve">kwietnia 1964 r. </w:t>
      </w:r>
      <w:r w:rsidR="005E7ABE" w:rsidRPr="006D6AA8">
        <w:rPr>
          <w:rFonts w:ascii="Times New Roman" w:hAnsi="Times New Roman" w:cs="Times New Roman"/>
          <w:sz w:val="24"/>
          <w:szCs w:val="24"/>
        </w:rPr>
        <w:t>Kodeks Cywiln</w:t>
      </w:r>
      <w:r w:rsidR="00623D0F" w:rsidRPr="006D6AA8">
        <w:rPr>
          <w:rFonts w:ascii="Times New Roman" w:hAnsi="Times New Roman" w:cs="Times New Roman"/>
          <w:sz w:val="24"/>
          <w:szCs w:val="24"/>
        </w:rPr>
        <w:t xml:space="preserve">y (Dz. U. z </w:t>
      </w:r>
      <w:r w:rsidR="00623D0F" w:rsidRPr="006D6AA8">
        <w:rPr>
          <w:rFonts w:ascii="Times New Roman" w:hAnsi="Times New Roman" w:cs="Times New Roman"/>
          <w:bCs/>
          <w:sz w:val="24"/>
          <w:szCs w:val="24"/>
        </w:rPr>
        <w:t>2017 r. poz. 459, z późn. zm.</w:t>
      </w:r>
      <w:r w:rsidR="00623D0F" w:rsidRPr="006D6AA8">
        <w:rPr>
          <w:rFonts w:ascii="Times New Roman" w:hAnsi="Times New Roman" w:cs="Times New Roman"/>
          <w:sz w:val="24"/>
          <w:szCs w:val="24"/>
        </w:rPr>
        <w:t>)</w:t>
      </w:r>
      <w:r w:rsidR="005E7ABE" w:rsidRPr="006D6AA8">
        <w:rPr>
          <w:rFonts w:ascii="Times New Roman" w:hAnsi="Times New Roman" w:cs="Times New Roman"/>
          <w:sz w:val="24"/>
          <w:szCs w:val="24"/>
        </w:rPr>
        <w:t xml:space="preserve">. </w:t>
      </w:r>
    </w:p>
    <w:p w14:paraId="390C5169" w14:textId="06F70F31" w:rsidR="00CC5F83" w:rsidRPr="006D6AA8" w:rsidRDefault="005E7ABE" w:rsidP="00326252">
      <w:pPr>
        <w:shd w:val="clear" w:color="auto" w:fill="FFFFFF"/>
        <w:spacing w:before="120" w:line="360" w:lineRule="auto"/>
        <w:jc w:val="both"/>
        <w:rPr>
          <w:rFonts w:ascii="Times New Roman" w:eastAsia="Times New Roman" w:hAnsi="Times New Roman" w:cs="Times New Roman"/>
          <w:bCs/>
          <w:sz w:val="24"/>
          <w:szCs w:val="24"/>
        </w:rPr>
      </w:pPr>
      <w:r w:rsidRPr="006D6AA8">
        <w:rPr>
          <w:rFonts w:ascii="Times New Roman" w:hAnsi="Times New Roman" w:cs="Times New Roman"/>
          <w:sz w:val="24"/>
          <w:szCs w:val="24"/>
        </w:rPr>
        <w:t xml:space="preserve">Projekt przewiduje, </w:t>
      </w:r>
      <w:r w:rsidR="005A6CAD" w:rsidRPr="006D6AA8">
        <w:rPr>
          <w:rFonts w:ascii="Times New Roman" w:hAnsi="Times New Roman" w:cs="Times New Roman"/>
          <w:sz w:val="24"/>
          <w:szCs w:val="24"/>
        </w:rPr>
        <w:t>ż</w:t>
      </w:r>
      <w:r w:rsidRPr="006D6AA8">
        <w:rPr>
          <w:rFonts w:ascii="Times New Roman" w:hAnsi="Times New Roman" w:cs="Times New Roman"/>
          <w:sz w:val="24"/>
          <w:szCs w:val="24"/>
        </w:rPr>
        <w:t xml:space="preserve">e </w:t>
      </w:r>
      <w:r w:rsidR="005A6CAD" w:rsidRPr="006D6AA8">
        <w:rPr>
          <w:rFonts w:ascii="Times New Roman" w:hAnsi="Times New Roman" w:cs="Times New Roman"/>
          <w:sz w:val="24"/>
          <w:szCs w:val="24"/>
        </w:rPr>
        <w:t>o gromadzeniu danych PNR oraz o</w:t>
      </w:r>
      <w:r w:rsidR="006351F8" w:rsidRPr="006D6AA8">
        <w:rPr>
          <w:rFonts w:ascii="Times New Roman" w:hAnsi="Times New Roman" w:cs="Times New Roman"/>
          <w:sz w:val="24"/>
          <w:szCs w:val="24"/>
        </w:rPr>
        <w:t xml:space="preserve"> </w:t>
      </w:r>
      <w:r w:rsidR="00CE4A94" w:rsidRPr="006D6AA8">
        <w:rPr>
          <w:rFonts w:ascii="Times New Roman" w:hAnsi="Times New Roman" w:cs="Times New Roman"/>
          <w:sz w:val="24"/>
          <w:szCs w:val="24"/>
        </w:rPr>
        <w:t>przysługujących</w:t>
      </w:r>
      <w:r w:rsidR="006351F8" w:rsidRPr="006D6AA8">
        <w:rPr>
          <w:rFonts w:ascii="Times New Roman" w:hAnsi="Times New Roman" w:cs="Times New Roman"/>
          <w:sz w:val="24"/>
          <w:szCs w:val="24"/>
        </w:rPr>
        <w:t xml:space="preserve"> prawach </w:t>
      </w:r>
      <w:r w:rsidR="00153E24" w:rsidRPr="006D6AA8">
        <w:rPr>
          <w:rFonts w:ascii="Times New Roman" w:hAnsi="Times New Roman" w:cs="Times New Roman"/>
          <w:sz w:val="24"/>
          <w:szCs w:val="24"/>
        </w:rPr>
        <w:t>w</w:t>
      </w:r>
      <w:r w:rsidR="00153E24">
        <w:rPr>
          <w:rFonts w:ascii="Times New Roman" w:hAnsi="Times New Roman" w:cs="Times New Roman"/>
          <w:sz w:val="24"/>
          <w:szCs w:val="24"/>
        </w:rPr>
        <w:t> </w:t>
      </w:r>
      <w:r w:rsidR="006351F8" w:rsidRPr="006D6AA8">
        <w:rPr>
          <w:rFonts w:ascii="Times New Roman" w:hAnsi="Times New Roman" w:cs="Times New Roman"/>
          <w:sz w:val="24"/>
          <w:szCs w:val="24"/>
        </w:rPr>
        <w:t xml:space="preserve">zakresie </w:t>
      </w:r>
      <w:r w:rsidR="0034596E" w:rsidRPr="006D6AA8">
        <w:rPr>
          <w:rFonts w:ascii="Times New Roman" w:hAnsi="Times New Roman" w:cs="Times New Roman"/>
          <w:sz w:val="24"/>
          <w:szCs w:val="24"/>
        </w:rPr>
        <w:t>o</w:t>
      </w:r>
      <w:r w:rsidR="006351F8" w:rsidRPr="006D6AA8">
        <w:rPr>
          <w:rFonts w:ascii="Times New Roman" w:hAnsi="Times New Roman" w:cs="Times New Roman"/>
          <w:sz w:val="24"/>
          <w:szCs w:val="24"/>
        </w:rPr>
        <w:t>chrony danych osobowych pasażerowie będą informowani przez przewoźnika lotniczego</w:t>
      </w:r>
      <w:r w:rsidRPr="006D6AA8">
        <w:rPr>
          <w:rFonts w:ascii="Times New Roman" w:hAnsi="Times New Roman" w:cs="Times New Roman"/>
          <w:sz w:val="24"/>
          <w:szCs w:val="24"/>
        </w:rPr>
        <w:t xml:space="preserve"> na etapie rezerwacji </w:t>
      </w:r>
      <w:r w:rsidR="004A3FEE" w:rsidRPr="006D6AA8">
        <w:rPr>
          <w:rFonts w:ascii="Times New Roman" w:hAnsi="Times New Roman" w:cs="Times New Roman"/>
          <w:sz w:val="24"/>
          <w:szCs w:val="24"/>
        </w:rPr>
        <w:t xml:space="preserve">lub zakupu </w:t>
      </w:r>
      <w:r w:rsidRPr="006D6AA8">
        <w:rPr>
          <w:rFonts w:ascii="Times New Roman" w:hAnsi="Times New Roman" w:cs="Times New Roman"/>
          <w:sz w:val="24"/>
          <w:szCs w:val="24"/>
        </w:rPr>
        <w:t>biletu lotniczego</w:t>
      </w:r>
      <w:r w:rsidR="006351F8" w:rsidRPr="006D6AA8">
        <w:rPr>
          <w:rFonts w:ascii="Times New Roman" w:hAnsi="Times New Roman" w:cs="Times New Roman"/>
          <w:sz w:val="24"/>
          <w:szCs w:val="24"/>
        </w:rPr>
        <w:t xml:space="preserve"> (art. 9).</w:t>
      </w:r>
      <w:r w:rsidR="00CC5F83" w:rsidRPr="006D6AA8">
        <w:rPr>
          <w:rFonts w:ascii="Times New Roman" w:hAnsi="Times New Roman" w:cs="Times New Roman"/>
          <w:sz w:val="24"/>
          <w:szCs w:val="24"/>
        </w:rPr>
        <w:t xml:space="preserve"> </w:t>
      </w:r>
      <w:r w:rsidR="00CC5F83" w:rsidRPr="006D6AA8">
        <w:rPr>
          <w:rFonts w:ascii="Times New Roman" w:eastAsia="Times New Roman" w:hAnsi="Times New Roman" w:cs="Times New Roman"/>
          <w:bCs/>
          <w:sz w:val="24"/>
          <w:szCs w:val="24"/>
        </w:rPr>
        <w:t xml:space="preserve">Przekazanie informacji pasażerowi będzie tym samym wypełniało obowiązek zawarty w art. 25 ustawy z dnia 29 sierpnia 1997 r. o ochronie danych osobowych, dotyczący przekazania przez JIP informacji osobie, od której nie są te dane zbierane bezpośrednio. </w:t>
      </w:r>
    </w:p>
    <w:p w14:paraId="289C00E3" w14:textId="08AE931A" w:rsidR="00CC5F83" w:rsidRPr="006D6AA8" w:rsidRDefault="00CC5F83" w:rsidP="00326252">
      <w:pPr>
        <w:shd w:val="clear" w:color="auto" w:fill="FFFFFF"/>
        <w:spacing w:before="120" w:line="360" w:lineRule="auto"/>
        <w:jc w:val="both"/>
        <w:rPr>
          <w:rFonts w:ascii="Times New Roman" w:eastAsia="Times New Roman" w:hAnsi="Times New Roman" w:cs="Times New Roman"/>
          <w:bCs/>
          <w:sz w:val="24"/>
          <w:szCs w:val="24"/>
        </w:rPr>
      </w:pPr>
      <w:r w:rsidRPr="006D6AA8">
        <w:rPr>
          <w:rFonts w:ascii="Times New Roman" w:eastAsia="Times New Roman" w:hAnsi="Times New Roman" w:cs="Times New Roman"/>
          <w:bCs/>
          <w:sz w:val="24"/>
          <w:szCs w:val="24"/>
        </w:rPr>
        <w:t xml:space="preserve">Ponadto </w:t>
      </w:r>
      <w:r w:rsidR="003514EB" w:rsidRPr="006D6AA8">
        <w:rPr>
          <w:rFonts w:ascii="Times New Roman" w:eastAsia="Times New Roman" w:hAnsi="Times New Roman" w:cs="Times New Roman"/>
          <w:bCs/>
          <w:sz w:val="24"/>
          <w:szCs w:val="24"/>
        </w:rPr>
        <w:t xml:space="preserve">jak przewiduje art. </w:t>
      </w:r>
      <w:r w:rsidR="004A3FEE" w:rsidRPr="006D6AA8">
        <w:rPr>
          <w:rFonts w:ascii="Times New Roman" w:eastAsia="Times New Roman" w:hAnsi="Times New Roman" w:cs="Times New Roman"/>
          <w:bCs/>
          <w:sz w:val="24"/>
          <w:szCs w:val="24"/>
        </w:rPr>
        <w:t xml:space="preserve">31 </w:t>
      </w:r>
      <w:r w:rsidR="003514EB" w:rsidRPr="006D6AA8">
        <w:rPr>
          <w:rFonts w:ascii="Times New Roman" w:eastAsia="Times New Roman" w:hAnsi="Times New Roman" w:cs="Times New Roman"/>
          <w:bCs/>
          <w:sz w:val="24"/>
          <w:szCs w:val="24"/>
        </w:rPr>
        <w:t xml:space="preserve">ust. 2 projektu </w:t>
      </w:r>
      <w:r w:rsidRPr="006D6AA8">
        <w:rPr>
          <w:rFonts w:ascii="Times New Roman" w:eastAsia="Times New Roman" w:hAnsi="Times New Roman" w:cs="Times New Roman"/>
          <w:bCs/>
          <w:sz w:val="24"/>
          <w:szCs w:val="24"/>
        </w:rPr>
        <w:t>przetwarzanie danych osobowych przez właściwe organy w zakresie przekazanych im przez JIP danych PNR lub wyników ich przetwarzania, będzie mogło się odbywać bez zgody i wiedzy osoby, której dane osobowe dotyczą.</w:t>
      </w:r>
      <w:r w:rsidR="00551451" w:rsidRPr="006D6AA8">
        <w:rPr>
          <w:rFonts w:ascii="Times New Roman" w:eastAsia="Times New Roman" w:hAnsi="Times New Roman" w:cs="Times New Roman"/>
          <w:bCs/>
          <w:sz w:val="24"/>
          <w:szCs w:val="24"/>
        </w:rPr>
        <w:t xml:space="preserve"> Powyższe zwolni właściwe organy, z niecelowego z punktu widzenia realizacji zadań związanych z zapobieganiem i zwalczaniem przestępczości, </w:t>
      </w:r>
      <w:r w:rsidR="00623D0F" w:rsidRPr="006D6AA8">
        <w:rPr>
          <w:rFonts w:ascii="Times New Roman" w:eastAsia="Times New Roman" w:hAnsi="Times New Roman" w:cs="Times New Roman"/>
          <w:bCs/>
          <w:sz w:val="24"/>
          <w:szCs w:val="24"/>
        </w:rPr>
        <w:t xml:space="preserve">obowiązku </w:t>
      </w:r>
      <w:r w:rsidR="00551451" w:rsidRPr="006D6AA8">
        <w:rPr>
          <w:rFonts w:ascii="Times New Roman" w:eastAsia="Times New Roman" w:hAnsi="Times New Roman" w:cs="Times New Roman"/>
          <w:bCs/>
          <w:sz w:val="24"/>
          <w:szCs w:val="24"/>
        </w:rPr>
        <w:t>określonego w art. 25 ustawy o ochronie danych osobowych.</w:t>
      </w:r>
    </w:p>
    <w:p w14:paraId="7CD75BCB" w14:textId="4715E37A" w:rsidR="00B430F9"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Za ochronę danych osobowych przet</w:t>
      </w:r>
      <w:r w:rsidR="00326252">
        <w:rPr>
          <w:rFonts w:ascii="Times New Roman" w:hAnsi="Times New Roman" w:cs="Times New Roman"/>
          <w:sz w:val="24"/>
          <w:szCs w:val="24"/>
        </w:rPr>
        <w:t>warzanych przez JIP w związku z </w:t>
      </w:r>
      <w:r w:rsidRPr="006D6AA8">
        <w:rPr>
          <w:rFonts w:ascii="Times New Roman" w:hAnsi="Times New Roman" w:cs="Times New Roman"/>
          <w:sz w:val="24"/>
          <w:szCs w:val="24"/>
        </w:rPr>
        <w:t>wykorzystywaniem danych PNR odpowiedzialny będzie</w:t>
      </w:r>
      <w:r w:rsidR="006351F8" w:rsidRPr="006D6AA8">
        <w:rPr>
          <w:rFonts w:ascii="Times New Roman" w:hAnsi="Times New Roman" w:cs="Times New Roman"/>
          <w:sz w:val="24"/>
          <w:szCs w:val="24"/>
        </w:rPr>
        <w:t>, jako administrator danych osobowych,</w:t>
      </w:r>
      <w:r w:rsidRPr="006D6AA8">
        <w:rPr>
          <w:rFonts w:ascii="Times New Roman" w:hAnsi="Times New Roman" w:cs="Times New Roman"/>
          <w:sz w:val="24"/>
          <w:szCs w:val="24"/>
        </w:rPr>
        <w:t xml:space="preserve"> Komendant Główny Straży Granicznej, który będzie m.in. wydawał osobom upoważnienia do dostępu do KSI PNR</w:t>
      </w:r>
      <w:r w:rsidRPr="006D6AA8">
        <w:rPr>
          <w:rFonts w:ascii="Times New Roman" w:hAnsi="Times New Roman" w:cs="Times New Roman"/>
          <w:bCs/>
          <w:sz w:val="24"/>
          <w:szCs w:val="24"/>
        </w:rPr>
        <w:t xml:space="preserve"> oraz zapewni przeszkolenie osób wykonujących zadania w JIP w zakresie bezpieczeństwa i ochrony danych przetwarzanych w </w:t>
      </w:r>
      <w:r w:rsidRPr="006D6AA8">
        <w:rPr>
          <w:rFonts w:ascii="Times New Roman" w:hAnsi="Times New Roman" w:cs="Times New Roman"/>
          <w:sz w:val="24"/>
          <w:szCs w:val="24"/>
        </w:rPr>
        <w:t>KSI PNR, co pozwoli zapewnić właściwą ochronę danych osobowych i zapobiec nieuprawnionemu przetwarzaniu tych danych.</w:t>
      </w:r>
    </w:p>
    <w:p w14:paraId="3CF87AD9" w14:textId="67959A62" w:rsidR="006351F8" w:rsidRPr="006D6AA8" w:rsidRDefault="006351F8"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Zgodnie z projektem dane PNR (w tym dane osobowe) przekazywane przez przewoźnika lotniczego </w:t>
      </w:r>
      <w:r w:rsidR="00CE4A94" w:rsidRPr="006D6AA8">
        <w:rPr>
          <w:rFonts w:ascii="Times New Roman" w:hAnsi="Times New Roman" w:cs="Times New Roman"/>
          <w:sz w:val="24"/>
          <w:szCs w:val="24"/>
        </w:rPr>
        <w:t xml:space="preserve">podlegać będą </w:t>
      </w:r>
      <w:r w:rsidRPr="006D6AA8">
        <w:rPr>
          <w:rFonts w:ascii="Times New Roman" w:hAnsi="Times New Roman" w:cs="Times New Roman"/>
          <w:sz w:val="24"/>
          <w:szCs w:val="24"/>
        </w:rPr>
        <w:t xml:space="preserve">weryfikacji w zakresie zgodności zakresu przekazanych danych z </w:t>
      </w:r>
      <w:r w:rsidR="00CE4A94" w:rsidRPr="006D6AA8">
        <w:rPr>
          <w:rFonts w:ascii="Times New Roman" w:hAnsi="Times New Roman" w:cs="Times New Roman"/>
          <w:sz w:val="24"/>
          <w:szCs w:val="24"/>
        </w:rPr>
        <w:t>kategoriami danych</w:t>
      </w:r>
      <w:r w:rsidRPr="006D6AA8">
        <w:rPr>
          <w:rFonts w:ascii="Times New Roman" w:hAnsi="Times New Roman" w:cs="Times New Roman"/>
          <w:sz w:val="24"/>
          <w:szCs w:val="24"/>
        </w:rPr>
        <w:t xml:space="preserve"> określonym</w:t>
      </w:r>
      <w:r w:rsidR="00CE4A94" w:rsidRPr="006D6AA8">
        <w:rPr>
          <w:rFonts w:ascii="Times New Roman" w:hAnsi="Times New Roman" w:cs="Times New Roman"/>
          <w:sz w:val="24"/>
          <w:szCs w:val="24"/>
        </w:rPr>
        <w:t>i</w:t>
      </w:r>
      <w:r w:rsidRPr="006D6AA8">
        <w:rPr>
          <w:rFonts w:ascii="Times New Roman" w:hAnsi="Times New Roman" w:cs="Times New Roman"/>
          <w:sz w:val="24"/>
          <w:szCs w:val="24"/>
        </w:rPr>
        <w:t xml:space="preserve"> w ustawie. Dane niezgodne </w:t>
      </w:r>
      <w:r w:rsidR="00153E24" w:rsidRPr="006D6AA8">
        <w:rPr>
          <w:rFonts w:ascii="Times New Roman" w:hAnsi="Times New Roman" w:cs="Times New Roman"/>
          <w:sz w:val="24"/>
          <w:szCs w:val="24"/>
        </w:rPr>
        <w:t>z</w:t>
      </w:r>
      <w:r w:rsidR="00153E24">
        <w:rPr>
          <w:rFonts w:ascii="Times New Roman" w:hAnsi="Times New Roman" w:cs="Times New Roman"/>
          <w:sz w:val="24"/>
          <w:szCs w:val="24"/>
        </w:rPr>
        <w:t> </w:t>
      </w:r>
      <w:r w:rsidRPr="006D6AA8">
        <w:rPr>
          <w:rFonts w:ascii="Times New Roman" w:hAnsi="Times New Roman" w:cs="Times New Roman"/>
          <w:sz w:val="24"/>
          <w:szCs w:val="24"/>
        </w:rPr>
        <w:t>tym zakresem</w:t>
      </w:r>
      <w:r w:rsidR="00CE4A94" w:rsidRPr="006D6AA8">
        <w:rPr>
          <w:rFonts w:ascii="Times New Roman" w:hAnsi="Times New Roman" w:cs="Times New Roman"/>
          <w:sz w:val="24"/>
          <w:szCs w:val="24"/>
        </w:rPr>
        <w:t xml:space="preserve"> (tj. dane niebędące danymi PNR)</w:t>
      </w:r>
      <w:r w:rsidRPr="006D6AA8">
        <w:rPr>
          <w:rFonts w:ascii="Times New Roman" w:hAnsi="Times New Roman" w:cs="Times New Roman"/>
          <w:sz w:val="24"/>
          <w:szCs w:val="24"/>
        </w:rPr>
        <w:t xml:space="preserve"> oraz ujawniające rasę lub pochodzenie etniczne, poglądy polityczne, przekonania religijne lub światopoglądowe, przynależność do związków zawodowych, stan zdrowia, życie seksualne lub orientacje seksualną danej osoby nie </w:t>
      </w:r>
      <w:r w:rsidR="005E7ABE" w:rsidRPr="006D6AA8">
        <w:rPr>
          <w:rFonts w:ascii="Times New Roman" w:hAnsi="Times New Roman" w:cs="Times New Roman"/>
          <w:sz w:val="24"/>
          <w:szCs w:val="24"/>
        </w:rPr>
        <w:t>będą mogły</w:t>
      </w:r>
      <w:r w:rsidRPr="006D6AA8">
        <w:rPr>
          <w:rFonts w:ascii="Times New Roman" w:hAnsi="Times New Roman" w:cs="Times New Roman"/>
          <w:sz w:val="24"/>
          <w:szCs w:val="24"/>
        </w:rPr>
        <w:t xml:space="preserve"> być przetwarzane i </w:t>
      </w:r>
      <w:r w:rsidR="005E7ABE" w:rsidRPr="006D6AA8">
        <w:rPr>
          <w:rFonts w:ascii="Times New Roman" w:hAnsi="Times New Roman" w:cs="Times New Roman"/>
          <w:sz w:val="24"/>
          <w:szCs w:val="24"/>
        </w:rPr>
        <w:t>podlega</w:t>
      </w:r>
      <w:r w:rsidR="001A0941">
        <w:rPr>
          <w:rFonts w:ascii="Times New Roman" w:hAnsi="Times New Roman" w:cs="Times New Roman"/>
          <w:sz w:val="24"/>
          <w:szCs w:val="24"/>
        </w:rPr>
        <w:t>ć</w:t>
      </w:r>
      <w:r w:rsidR="005E7ABE" w:rsidRPr="006D6AA8">
        <w:rPr>
          <w:rFonts w:ascii="Times New Roman" w:hAnsi="Times New Roman" w:cs="Times New Roman"/>
          <w:sz w:val="24"/>
          <w:szCs w:val="24"/>
        </w:rPr>
        <w:t xml:space="preserve"> będą</w:t>
      </w:r>
      <w:r w:rsidRPr="006D6AA8">
        <w:rPr>
          <w:rFonts w:ascii="Times New Roman" w:hAnsi="Times New Roman" w:cs="Times New Roman"/>
          <w:sz w:val="24"/>
          <w:szCs w:val="24"/>
        </w:rPr>
        <w:t xml:space="preserve"> </w:t>
      </w:r>
      <w:r w:rsidR="005E7ABE" w:rsidRPr="006D6AA8">
        <w:rPr>
          <w:rFonts w:ascii="Times New Roman" w:hAnsi="Times New Roman" w:cs="Times New Roman"/>
          <w:sz w:val="24"/>
          <w:szCs w:val="24"/>
        </w:rPr>
        <w:t xml:space="preserve">trwałemu </w:t>
      </w:r>
      <w:r w:rsidRPr="006D6AA8">
        <w:rPr>
          <w:rFonts w:ascii="Times New Roman" w:hAnsi="Times New Roman" w:cs="Times New Roman"/>
          <w:sz w:val="24"/>
          <w:szCs w:val="24"/>
        </w:rPr>
        <w:t>usunięciu przez JIP</w:t>
      </w:r>
      <w:r w:rsidR="005E7ABE" w:rsidRPr="006D6AA8">
        <w:rPr>
          <w:rFonts w:ascii="Times New Roman" w:hAnsi="Times New Roman" w:cs="Times New Roman"/>
          <w:sz w:val="24"/>
          <w:szCs w:val="24"/>
        </w:rPr>
        <w:t xml:space="preserve"> </w:t>
      </w:r>
      <w:r w:rsidRPr="006D6AA8">
        <w:rPr>
          <w:rFonts w:ascii="Times New Roman" w:hAnsi="Times New Roman" w:cs="Times New Roman"/>
          <w:sz w:val="24"/>
          <w:szCs w:val="24"/>
        </w:rPr>
        <w:t>niezwłocznie po ich otrzymaniu.</w:t>
      </w:r>
    </w:p>
    <w:p w14:paraId="6CE964D8" w14:textId="30D4142F" w:rsidR="00B430F9"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Za monitorowanie przetwarzania danych PNR przez JIP odpowiadał będzie Inspektor </w:t>
      </w:r>
      <w:r w:rsidRPr="006D6AA8">
        <w:rPr>
          <w:rFonts w:ascii="Times New Roman" w:hAnsi="Times New Roman" w:cs="Times New Roman"/>
          <w:sz w:val="24"/>
          <w:szCs w:val="24"/>
        </w:rPr>
        <w:lastRenderedPageBreak/>
        <w:t>do spraw ochrony danych o pasażerach</w:t>
      </w:r>
      <w:r w:rsidR="005E7ABE" w:rsidRPr="006D6AA8">
        <w:rPr>
          <w:rFonts w:ascii="Times New Roman" w:hAnsi="Times New Roman" w:cs="Times New Roman"/>
          <w:sz w:val="24"/>
          <w:szCs w:val="24"/>
        </w:rPr>
        <w:t xml:space="preserve"> (zwany dalej ,,Inspektorem”)</w:t>
      </w:r>
      <w:r w:rsidRPr="006D6AA8">
        <w:rPr>
          <w:rFonts w:ascii="Times New Roman" w:hAnsi="Times New Roman" w:cs="Times New Roman"/>
          <w:sz w:val="24"/>
          <w:szCs w:val="24"/>
        </w:rPr>
        <w:t xml:space="preserve"> wyznaczony przez Komendanta Głównego Straży Granicznej</w:t>
      </w:r>
      <w:r w:rsidR="005E7ABE" w:rsidRPr="006D6AA8">
        <w:rPr>
          <w:rFonts w:ascii="Times New Roman" w:hAnsi="Times New Roman" w:cs="Times New Roman"/>
          <w:sz w:val="24"/>
          <w:szCs w:val="24"/>
        </w:rPr>
        <w:t>.</w:t>
      </w:r>
      <w:r w:rsidR="00CE4A94" w:rsidRPr="006D6AA8">
        <w:rPr>
          <w:rFonts w:ascii="Times New Roman" w:hAnsi="Times New Roman" w:cs="Times New Roman"/>
          <w:sz w:val="24"/>
          <w:szCs w:val="24"/>
        </w:rPr>
        <w:t xml:space="preserve"> Inspektor w zakresie wykonywania swoich zadań będzie niezależny od JIP</w:t>
      </w:r>
      <w:r w:rsidRPr="006D6AA8">
        <w:rPr>
          <w:rFonts w:ascii="Times New Roman" w:hAnsi="Times New Roman" w:cs="Times New Roman"/>
          <w:sz w:val="24"/>
          <w:szCs w:val="24"/>
        </w:rPr>
        <w:t xml:space="preserve"> i bezpośrednio</w:t>
      </w:r>
      <w:r w:rsidR="00CE4A94" w:rsidRPr="006D6AA8">
        <w:rPr>
          <w:rFonts w:ascii="Times New Roman" w:hAnsi="Times New Roman" w:cs="Times New Roman"/>
          <w:sz w:val="24"/>
          <w:szCs w:val="24"/>
        </w:rPr>
        <w:t xml:space="preserve"> podlegać będzie</w:t>
      </w:r>
      <w:r w:rsidRPr="006D6AA8">
        <w:rPr>
          <w:rFonts w:ascii="Times New Roman" w:hAnsi="Times New Roman" w:cs="Times New Roman"/>
          <w:sz w:val="24"/>
          <w:szCs w:val="24"/>
        </w:rPr>
        <w:t xml:space="preserve"> </w:t>
      </w:r>
      <w:r w:rsidR="00CE4A94" w:rsidRPr="006D6AA8">
        <w:rPr>
          <w:rFonts w:ascii="Times New Roman" w:hAnsi="Times New Roman" w:cs="Times New Roman"/>
          <w:sz w:val="24"/>
          <w:szCs w:val="24"/>
        </w:rPr>
        <w:t>Komendantowi Głównemu Straży Granicznej.</w:t>
      </w:r>
      <w:r w:rsidRPr="006D6AA8">
        <w:rPr>
          <w:rFonts w:ascii="Times New Roman" w:hAnsi="Times New Roman" w:cs="Times New Roman"/>
          <w:sz w:val="24"/>
          <w:szCs w:val="24"/>
        </w:rPr>
        <w:t xml:space="preserve"> Inspektor będzie sprawował nadzór nad zgodnością przetwarzania danych PNR przez JIP z przepisami niniejszej ustawy oraz ustawy </w:t>
      </w:r>
      <w:r w:rsidR="00153E24" w:rsidRPr="006D6AA8">
        <w:rPr>
          <w:rFonts w:ascii="Times New Roman" w:hAnsi="Times New Roman" w:cs="Times New Roman"/>
          <w:sz w:val="24"/>
          <w:szCs w:val="24"/>
        </w:rPr>
        <w:t>o</w:t>
      </w:r>
      <w:r w:rsidR="00153E24">
        <w:rPr>
          <w:rFonts w:ascii="Times New Roman" w:hAnsi="Times New Roman" w:cs="Times New Roman"/>
          <w:sz w:val="24"/>
          <w:szCs w:val="24"/>
        </w:rPr>
        <w:t> </w:t>
      </w:r>
      <w:r w:rsidRPr="006D6AA8">
        <w:rPr>
          <w:rFonts w:ascii="Times New Roman" w:hAnsi="Times New Roman" w:cs="Times New Roman"/>
          <w:sz w:val="24"/>
          <w:szCs w:val="24"/>
        </w:rPr>
        <w:t>ochronie danych osobowych.</w:t>
      </w:r>
    </w:p>
    <w:p w14:paraId="09A21C45" w14:textId="71508062" w:rsidR="005B2222"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Pasażer, którego dane zostały przekazane do JIP, uprawniony </w:t>
      </w:r>
      <w:r w:rsidR="005A6CAD" w:rsidRPr="006D6AA8">
        <w:rPr>
          <w:rFonts w:ascii="Times New Roman" w:hAnsi="Times New Roman" w:cs="Times New Roman"/>
          <w:sz w:val="24"/>
          <w:szCs w:val="24"/>
        </w:rPr>
        <w:t xml:space="preserve">będzie </w:t>
      </w:r>
      <w:r w:rsidRPr="006D6AA8">
        <w:rPr>
          <w:rFonts w:ascii="Times New Roman" w:hAnsi="Times New Roman" w:cs="Times New Roman"/>
          <w:sz w:val="24"/>
          <w:szCs w:val="24"/>
        </w:rPr>
        <w:t>do kontaktowania się z Inspektorem w sprawach przetwarzania jego danych PNR</w:t>
      </w:r>
      <w:r w:rsidR="00B3574E" w:rsidRPr="006D6AA8">
        <w:rPr>
          <w:rFonts w:ascii="Times New Roman" w:hAnsi="Times New Roman" w:cs="Times New Roman"/>
          <w:sz w:val="24"/>
          <w:szCs w:val="24"/>
        </w:rPr>
        <w:t>. Inspektor będzie miał obowiązek udzielana na wniosek osoby, której dane dotyczą</w:t>
      </w:r>
      <w:r w:rsidR="001A0941">
        <w:rPr>
          <w:rFonts w:ascii="Times New Roman" w:hAnsi="Times New Roman" w:cs="Times New Roman"/>
          <w:sz w:val="24"/>
          <w:szCs w:val="24"/>
        </w:rPr>
        <w:t>,</w:t>
      </w:r>
      <w:r w:rsidR="00B3574E" w:rsidRPr="006D6AA8">
        <w:rPr>
          <w:rFonts w:ascii="Times New Roman" w:hAnsi="Times New Roman" w:cs="Times New Roman"/>
          <w:sz w:val="24"/>
          <w:szCs w:val="24"/>
        </w:rPr>
        <w:t xml:space="preserve"> informacji w związku </w:t>
      </w:r>
      <w:r w:rsidR="00153E24" w:rsidRPr="006D6AA8">
        <w:rPr>
          <w:rFonts w:ascii="Times New Roman" w:hAnsi="Times New Roman" w:cs="Times New Roman"/>
          <w:sz w:val="24"/>
          <w:szCs w:val="24"/>
        </w:rPr>
        <w:t>z</w:t>
      </w:r>
      <w:r w:rsidR="00153E24">
        <w:rPr>
          <w:rFonts w:ascii="Times New Roman" w:hAnsi="Times New Roman" w:cs="Times New Roman"/>
          <w:sz w:val="24"/>
          <w:szCs w:val="24"/>
        </w:rPr>
        <w:t> </w:t>
      </w:r>
      <w:r w:rsidR="00B3574E" w:rsidRPr="006D6AA8">
        <w:rPr>
          <w:rFonts w:ascii="Times New Roman" w:hAnsi="Times New Roman" w:cs="Times New Roman"/>
          <w:sz w:val="24"/>
          <w:szCs w:val="24"/>
        </w:rPr>
        <w:t>przetwarzaniem jej danych. Odmowa udzielania informacji odbywać się na podstawie</w:t>
      </w:r>
      <w:r w:rsidR="005A6CAD" w:rsidRPr="006D6AA8">
        <w:rPr>
          <w:rFonts w:ascii="Times New Roman" w:hAnsi="Times New Roman" w:cs="Times New Roman"/>
          <w:sz w:val="24"/>
          <w:szCs w:val="24"/>
        </w:rPr>
        <w:t xml:space="preserve"> przepisów </w:t>
      </w:r>
      <w:r w:rsidR="00B3574E" w:rsidRPr="006D6AA8">
        <w:rPr>
          <w:rFonts w:ascii="Times New Roman" w:hAnsi="Times New Roman" w:cs="Times New Roman"/>
          <w:sz w:val="24"/>
          <w:szCs w:val="24"/>
        </w:rPr>
        <w:t>ustawy o ochronie danych osobowych.</w:t>
      </w:r>
      <w:r w:rsidR="005B2222" w:rsidRPr="006D6AA8" w:rsidDel="005B2222">
        <w:rPr>
          <w:rFonts w:ascii="Times New Roman" w:hAnsi="Times New Roman" w:cs="Times New Roman"/>
          <w:sz w:val="24"/>
          <w:szCs w:val="24"/>
        </w:rPr>
        <w:t xml:space="preserve"> </w:t>
      </w:r>
    </w:p>
    <w:p w14:paraId="2B233439" w14:textId="6A875D5E" w:rsidR="005B2222" w:rsidRPr="006D6AA8" w:rsidRDefault="005B2222"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Inspektor dokonywać będzie analizy stwierdzonych naruszeń w zakresie przetwarzania danych PNR i będzie mógł zawiadamiać Generalnego Inspektora Ochrony Danych Osobowych o stwierdzonych uchybieniach</w:t>
      </w:r>
      <w:r w:rsidR="00090F7D" w:rsidRPr="006D6AA8">
        <w:rPr>
          <w:rFonts w:ascii="Times New Roman" w:hAnsi="Times New Roman" w:cs="Times New Roman"/>
          <w:sz w:val="24"/>
          <w:szCs w:val="24"/>
        </w:rPr>
        <w:t>.</w:t>
      </w:r>
    </w:p>
    <w:p w14:paraId="4C25EE67" w14:textId="4A32520E" w:rsidR="00B430F9"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przypadku gdy naruszenie ochrony danych osobowych może spowodować </w:t>
      </w:r>
      <w:r w:rsidR="00970E0E" w:rsidRPr="006D6AA8">
        <w:rPr>
          <w:rFonts w:ascii="Times New Roman" w:hAnsi="Times New Roman" w:cs="Times New Roman"/>
          <w:sz w:val="24"/>
          <w:szCs w:val="24"/>
        </w:rPr>
        <w:t>poważne</w:t>
      </w:r>
      <w:r w:rsidRPr="006D6AA8">
        <w:rPr>
          <w:rFonts w:ascii="Times New Roman" w:hAnsi="Times New Roman" w:cs="Times New Roman"/>
          <w:sz w:val="24"/>
          <w:szCs w:val="24"/>
        </w:rPr>
        <w:t xml:space="preserve"> zagrożenie dla ich ochrony lub naruszać prywatność osoby, której dane dotyczą, JIP za pośrednictwem Inspektora powiadamia o takim naruszeniu niezwłocznie osobę, której dane dotyczą</w:t>
      </w:r>
      <w:r w:rsidR="00270867">
        <w:rPr>
          <w:rFonts w:ascii="Times New Roman" w:hAnsi="Times New Roman" w:cs="Times New Roman"/>
          <w:sz w:val="24"/>
          <w:szCs w:val="24"/>
        </w:rPr>
        <w:t>,</w:t>
      </w:r>
      <w:r w:rsidRPr="006D6AA8">
        <w:rPr>
          <w:rFonts w:ascii="Times New Roman" w:hAnsi="Times New Roman" w:cs="Times New Roman"/>
          <w:sz w:val="24"/>
          <w:szCs w:val="24"/>
        </w:rPr>
        <w:t xml:space="preserve"> oraz Generalnego Inspektora Ochrony Danych Osobowych.</w:t>
      </w:r>
    </w:p>
    <w:p w14:paraId="7A9C423B" w14:textId="3D51A4E0" w:rsidR="00B3574E" w:rsidRPr="006D6AA8" w:rsidRDefault="00B430F9" w:rsidP="00326252">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Ustawa przewiduje również</w:t>
      </w:r>
      <w:r w:rsidR="00B971B7" w:rsidRPr="006D6AA8">
        <w:rPr>
          <w:rFonts w:ascii="Times New Roman" w:hAnsi="Times New Roman" w:cs="Times New Roman"/>
          <w:sz w:val="24"/>
          <w:szCs w:val="24"/>
        </w:rPr>
        <w:t xml:space="preserve"> dodatkowe</w:t>
      </w:r>
      <w:r w:rsidRPr="006D6AA8">
        <w:rPr>
          <w:rFonts w:ascii="Times New Roman" w:hAnsi="Times New Roman" w:cs="Times New Roman"/>
          <w:sz w:val="24"/>
          <w:szCs w:val="24"/>
        </w:rPr>
        <w:t xml:space="preserve"> </w:t>
      </w:r>
      <w:r w:rsidR="00220ECD" w:rsidRPr="006D6AA8">
        <w:rPr>
          <w:rFonts w:ascii="Times New Roman" w:hAnsi="Times New Roman" w:cs="Times New Roman"/>
          <w:sz w:val="24"/>
          <w:szCs w:val="24"/>
        </w:rPr>
        <w:t xml:space="preserve">zadania dla </w:t>
      </w:r>
      <w:r w:rsidRPr="006D6AA8">
        <w:rPr>
          <w:rFonts w:ascii="Times New Roman" w:hAnsi="Times New Roman" w:cs="Times New Roman"/>
          <w:sz w:val="24"/>
          <w:szCs w:val="24"/>
        </w:rPr>
        <w:t>Generalnego Inspektora O</w:t>
      </w:r>
      <w:r w:rsidR="00220ECD" w:rsidRPr="006D6AA8">
        <w:rPr>
          <w:rFonts w:ascii="Times New Roman" w:hAnsi="Times New Roman" w:cs="Times New Roman"/>
          <w:sz w:val="24"/>
          <w:szCs w:val="24"/>
        </w:rPr>
        <w:t xml:space="preserve">chrony Danych Osobowych </w:t>
      </w:r>
      <w:r w:rsidRPr="006D6AA8">
        <w:rPr>
          <w:rFonts w:ascii="Times New Roman" w:hAnsi="Times New Roman" w:cs="Times New Roman"/>
          <w:sz w:val="24"/>
          <w:szCs w:val="24"/>
        </w:rPr>
        <w:t xml:space="preserve">w podnoszeniu poziomu ochrony danych osobowych obok standardowego realizowania zadań organu właściwego w sprawach ochrony danych osobowych. </w:t>
      </w:r>
      <w:r w:rsidR="00B3574E" w:rsidRPr="006D6AA8">
        <w:rPr>
          <w:rFonts w:ascii="Times New Roman" w:hAnsi="Times New Roman" w:cs="Times New Roman"/>
          <w:sz w:val="24"/>
          <w:szCs w:val="24"/>
        </w:rPr>
        <w:t xml:space="preserve">A tym samym projekt zawiera dodatkowe w stosunku do ustawy o ochronie danych osobowych normy kompetencyjne dla Generalnego Inspektora Danych Osobowych. Zgodnie z </w:t>
      </w:r>
      <w:r w:rsidR="0031019C" w:rsidRPr="006D6AA8">
        <w:rPr>
          <w:rFonts w:ascii="Times New Roman" w:hAnsi="Times New Roman" w:cs="Times New Roman"/>
          <w:sz w:val="24"/>
          <w:szCs w:val="24"/>
        </w:rPr>
        <w:t xml:space="preserve">projektowaną </w:t>
      </w:r>
      <w:r w:rsidR="00DB11E9" w:rsidRPr="006D6AA8">
        <w:rPr>
          <w:rFonts w:ascii="Times New Roman" w:hAnsi="Times New Roman" w:cs="Times New Roman"/>
          <w:sz w:val="24"/>
          <w:szCs w:val="24"/>
        </w:rPr>
        <w:t>ustaw</w:t>
      </w:r>
      <w:r w:rsidR="0031019C" w:rsidRPr="006D6AA8">
        <w:rPr>
          <w:rFonts w:ascii="Times New Roman" w:hAnsi="Times New Roman" w:cs="Times New Roman"/>
          <w:sz w:val="24"/>
          <w:szCs w:val="24"/>
        </w:rPr>
        <w:t>ą</w:t>
      </w:r>
      <w:r w:rsidR="00B3574E" w:rsidRPr="006D6AA8">
        <w:rPr>
          <w:rFonts w:ascii="Times New Roman" w:hAnsi="Times New Roman" w:cs="Times New Roman"/>
          <w:sz w:val="24"/>
          <w:szCs w:val="24"/>
        </w:rPr>
        <w:t xml:space="preserve"> </w:t>
      </w:r>
      <w:r w:rsidR="00B971B7" w:rsidRPr="006D6AA8">
        <w:rPr>
          <w:rFonts w:ascii="Times New Roman" w:hAnsi="Times New Roman" w:cs="Times New Roman"/>
          <w:sz w:val="24"/>
          <w:szCs w:val="24"/>
        </w:rPr>
        <w:t>Generalny Inspektor Ochrony Danych Osobowych odpowiadać</w:t>
      </w:r>
      <w:r w:rsidR="0031019C" w:rsidRPr="006D6AA8">
        <w:rPr>
          <w:rFonts w:ascii="Times New Roman" w:hAnsi="Times New Roman" w:cs="Times New Roman"/>
          <w:sz w:val="24"/>
          <w:szCs w:val="24"/>
        </w:rPr>
        <w:t xml:space="preserve"> będzie </w:t>
      </w:r>
      <w:r w:rsidR="00CB4344" w:rsidRPr="006D6AA8">
        <w:rPr>
          <w:rFonts w:ascii="Times New Roman" w:hAnsi="Times New Roman" w:cs="Times New Roman"/>
          <w:sz w:val="24"/>
          <w:szCs w:val="24"/>
        </w:rPr>
        <w:t xml:space="preserve">za </w:t>
      </w:r>
      <w:r w:rsidR="0031019C" w:rsidRPr="006D6AA8">
        <w:rPr>
          <w:rFonts w:ascii="Times New Roman" w:hAnsi="Times New Roman" w:cs="Times New Roman"/>
          <w:sz w:val="24"/>
          <w:szCs w:val="24"/>
        </w:rPr>
        <w:t>udzielanie informacji osobom, których dane PNR będą</w:t>
      </w:r>
      <w:r w:rsidR="00CB4344" w:rsidRPr="006D6AA8">
        <w:rPr>
          <w:rFonts w:ascii="Times New Roman" w:hAnsi="Times New Roman" w:cs="Times New Roman"/>
          <w:sz w:val="24"/>
          <w:szCs w:val="24"/>
        </w:rPr>
        <w:t xml:space="preserve"> przetwarzane</w:t>
      </w:r>
      <w:r w:rsidR="00270867">
        <w:rPr>
          <w:rFonts w:ascii="Times New Roman" w:hAnsi="Times New Roman" w:cs="Times New Roman"/>
          <w:sz w:val="24"/>
          <w:szCs w:val="24"/>
        </w:rPr>
        <w:t>,</w:t>
      </w:r>
      <w:r w:rsidR="00CB4344" w:rsidRPr="006D6AA8">
        <w:rPr>
          <w:rFonts w:ascii="Times New Roman" w:hAnsi="Times New Roman" w:cs="Times New Roman"/>
          <w:sz w:val="24"/>
          <w:szCs w:val="24"/>
        </w:rPr>
        <w:t xml:space="preserve"> oraz</w:t>
      </w:r>
      <w:r w:rsidR="0031019C" w:rsidRPr="006D6AA8">
        <w:rPr>
          <w:rFonts w:ascii="Times New Roman" w:hAnsi="Times New Roman" w:cs="Times New Roman"/>
          <w:sz w:val="24"/>
          <w:szCs w:val="24"/>
        </w:rPr>
        <w:t xml:space="preserve"> </w:t>
      </w:r>
      <w:r w:rsidR="00B971B7" w:rsidRPr="006D6AA8">
        <w:rPr>
          <w:rFonts w:ascii="Times New Roman" w:hAnsi="Times New Roman" w:cs="Times New Roman"/>
          <w:sz w:val="24"/>
          <w:szCs w:val="24"/>
        </w:rPr>
        <w:t>monitorowanie</w:t>
      </w:r>
      <w:r w:rsidR="00CB4344" w:rsidRPr="006D6AA8">
        <w:rPr>
          <w:rFonts w:ascii="Times New Roman" w:hAnsi="Times New Roman" w:cs="Times New Roman"/>
          <w:sz w:val="24"/>
          <w:szCs w:val="24"/>
        </w:rPr>
        <w:t xml:space="preserve"> </w:t>
      </w:r>
      <w:r w:rsidR="00B971B7" w:rsidRPr="006D6AA8">
        <w:rPr>
          <w:rFonts w:ascii="Times New Roman" w:hAnsi="Times New Roman" w:cs="Times New Roman"/>
          <w:sz w:val="24"/>
          <w:szCs w:val="24"/>
        </w:rPr>
        <w:t>przetwarzania danych PNR, w tym kontrolę przekazywania danych PNR.</w:t>
      </w:r>
    </w:p>
    <w:p w14:paraId="276B0419" w14:textId="385A2730" w:rsidR="006351F8" w:rsidRPr="006D6AA8" w:rsidRDefault="006351F8"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Gwarancje w zakresie ochrony przetwarzanych danych osobowych zawarte są również w określonych w ustawie zasadach przetwarzania tych danych, m.in. przez obowiązek JIP w zakresie depersonalizacji gromadzonych danych PNR oraz przewidzianych </w:t>
      </w:r>
      <w:r w:rsidR="00153E24" w:rsidRPr="006D6AA8">
        <w:rPr>
          <w:rFonts w:ascii="Times New Roman" w:hAnsi="Times New Roman" w:cs="Times New Roman"/>
          <w:sz w:val="24"/>
          <w:szCs w:val="24"/>
        </w:rPr>
        <w:t>w</w:t>
      </w:r>
      <w:r w:rsidR="00153E24">
        <w:rPr>
          <w:rFonts w:ascii="Times New Roman" w:hAnsi="Times New Roman" w:cs="Times New Roman"/>
          <w:sz w:val="24"/>
          <w:szCs w:val="24"/>
        </w:rPr>
        <w:t> </w:t>
      </w:r>
      <w:r w:rsidRPr="006D6AA8">
        <w:rPr>
          <w:rFonts w:ascii="Times New Roman" w:hAnsi="Times New Roman" w:cs="Times New Roman"/>
          <w:sz w:val="24"/>
          <w:szCs w:val="24"/>
        </w:rPr>
        <w:t>ustawie dozwolonych okresów przechowywania tych danych przez JIP</w:t>
      </w:r>
      <w:r w:rsidR="00B3574E" w:rsidRPr="006D6AA8">
        <w:rPr>
          <w:rFonts w:ascii="Times New Roman" w:hAnsi="Times New Roman" w:cs="Times New Roman"/>
          <w:sz w:val="24"/>
          <w:szCs w:val="24"/>
        </w:rPr>
        <w:t xml:space="preserve">, </w:t>
      </w:r>
      <w:r w:rsidRPr="006D6AA8">
        <w:rPr>
          <w:rFonts w:ascii="Times New Roman" w:hAnsi="Times New Roman" w:cs="Times New Roman"/>
          <w:sz w:val="24"/>
          <w:szCs w:val="24"/>
        </w:rPr>
        <w:t>w zakresie obowiązku prowadzenia dokumentacji i ewidencji przetwarzanych danych PNR</w:t>
      </w:r>
      <w:r w:rsidR="00B3574E" w:rsidRPr="006D6AA8">
        <w:rPr>
          <w:rFonts w:ascii="Times New Roman" w:hAnsi="Times New Roman" w:cs="Times New Roman"/>
          <w:sz w:val="24"/>
          <w:szCs w:val="24"/>
        </w:rPr>
        <w:t xml:space="preserve"> oraz </w:t>
      </w:r>
      <w:r w:rsidR="00B3574E" w:rsidRPr="006D6AA8">
        <w:rPr>
          <w:rFonts w:ascii="Times New Roman" w:hAnsi="Times New Roman" w:cs="Times New Roman"/>
          <w:sz w:val="24"/>
          <w:szCs w:val="24"/>
        </w:rPr>
        <w:lastRenderedPageBreak/>
        <w:t>warunków przekazania danych PNR do państw trzecich</w:t>
      </w:r>
      <w:r w:rsidRPr="006D6AA8">
        <w:rPr>
          <w:rFonts w:ascii="Times New Roman" w:hAnsi="Times New Roman" w:cs="Times New Roman"/>
          <w:sz w:val="24"/>
          <w:szCs w:val="24"/>
        </w:rPr>
        <w:t>.</w:t>
      </w:r>
    </w:p>
    <w:p w14:paraId="03DE3EF0" w14:textId="77777777" w:rsidR="00B430F9" w:rsidRPr="006D6AA8" w:rsidRDefault="003E3374" w:rsidP="00805BE3">
      <w:pPr>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Administracyjne k</w:t>
      </w:r>
      <w:r w:rsidR="00B430F9" w:rsidRPr="006D6AA8">
        <w:rPr>
          <w:rFonts w:ascii="Times New Roman" w:hAnsi="Times New Roman" w:cs="Times New Roman"/>
          <w:sz w:val="24"/>
          <w:szCs w:val="24"/>
          <w:u w:val="single"/>
        </w:rPr>
        <w:t>ary pieniężne</w:t>
      </w:r>
    </w:p>
    <w:p w14:paraId="46136BDA" w14:textId="77777777"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Przepisy ustawy przewidują administracyjne kary pieniężne, które nakładane będą na przewoźników lotniczych za nierealizowanie lub nieprawidłowe realizowanie obowiązków wynikających z ustawy. </w:t>
      </w:r>
    </w:p>
    <w:p w14:paraId="721D6C80" w14:textId="11468032"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Administracyjne kary pieniężne będą nakładane z</w:t>
      </w:r>
      <w:r w:rsidR="00805BE3">
        <w:rPr>
          <w:rFonts w:ascii="Times New Roman" w:hAnsi="Times New Roman" w:cs="Times New Roman"/>
          <w:sz w:val="24"/>
          <w:szCs w:val="24"/>
        </w:rPr>
        <w:t>a dopuszczenie się naruszenia w </w:t>
      </w:r>
      <w:r w:rsidRPr="006D6AA8">
        <w:rPr>
          <w:rFonts w:ascii="Times New Roman" w:hAnsi="Times New Roman" w:cs="Times New Roman"/>
          <w:sz w:val="24"/>
          <w:szCs w:val="24"/>
        </w:rPr>
        <w:t xml:space="preserve">zakresie niedopełnienia obowiązku przekazania danych PNR w terminach określonych w ustawie lub wskazanych we wniosku JIP, jak również za </w:t>
      </w:r>
      <w:r w:rsidR="005B2222" w:rsidRPr="006D6AA8">
        <w:rPr>
          <w:rFonts w:ascii="Times New Roman" w:hAnsi="Times New Roman" w:cs="Times New Roman"/>
          <w:sz w:val="24"/>
          <w:szCs w:val="24"/>
        </w:rPr>
        <w:t>nie</w:t>
      </w:r>
      <w:r w:rsidRPr="006D6AA8">
        <w:rPr>
          <w:rFonts w:ascii="Times New Roman" w:hAnsi="Times New Roman" w:cs="Times New Roman"/>
          <w:sz w:val="24"/>
          <w:szCs w:val="24"/>
        </w:rPr>
        <w:t xml:space="preserve">przekazanie </w:t>
      </w:r>
      <w:r w:rsidR="008E7CCF" w:rsidRPr="006D6AA8">
        <w:rPr>
          <w:rFonts w:ascii="Times New Roman" w:hAnsi="Times New Roman" w:cs="Times New Roman"/>
          <w:sz w:val="24"/>
          <w:szCs w:val="24"/>
        </w:rPr>
        <w:t>wszystkich</w:t>
      </w:r>
      <w:r w:rsidR="005B2222" w:rsidRPr="006D6AA8">
        <w:rPr>
          <w:rFonts w:ascii="Times New Roman" w:hAnsi="Times New Roman" w:cs="Times New Roman"/>
          <w:sz w:val="24"/>
          <w:szCs w:val="24"/>
        </w:rPr>
        <w:t xml:space="preserve"> zgromadzonych</w:t>
      </w:r>
      <w:r w:rsidR="008E7CCF" w:rsidRPr="006D6AA8">
        <w:rPr>
          <w:rFonts w:ascii="Times New Roman" w:hAnsi="Times New Roman" w:cs="Times New Roman"/>
          <w:sz w:val="24"/>
          <w:szCs w:val="24"/>
        </w:rPr>
        <w:t xml:space="preserve"> przez siebie do celów działalności biznesowej </w:t>
      </w:r>
      <w:r w:rsidRPr="006D6AA8">
        <w:rPr>
          <w:rFonts w:ascii="Times New Roman" w:hAnsi="Times New Roman" w:cs="Times New Roman"/>
          <w:sz w:val="24"/>
          <w:szCs w:val="24"/>
        </w:rPr>
        <w:t>danych PNR lub za ich nieprzekazanie w wymaganym przepisami</w:t>
      </w:r>
      <w:r w:rsidR="005B2222" w:rsidRPr="006D6AA8">
        <w:rPr>
          <w:rFonts w:ascii="Times New Roman" w:hAnsi="Times New Roman" w:cs="Times New Roman"/>
          <w:sz w:val="24"/>
          <w:szCs w:val="24"/>
        </w:rPr>
        <w:t xml:space="preserve"> lub uzgodnionym z JIP</w:t>
      </w:r>
      <w:r w:rsidRPr="006D6AA8">
        <w:rPr>
          <w:rFonts w:ascii="Times New Roman" w:hAnsi="Times New Roman" w:cs="Times New Roman"/>
          <w:sz w:val="24"/>
          <w:szCs w:val="24"/>
        </w:rPr>
        <w:t xml:space="preserve"> formacie. Administracyjnej karze pieniężnej podlegać będzie również niewywiązywanie się przez przewoźników lotniczych z obowiązków przekazania </w:t>
      </w:r>
      <w:r w:rsidR="00805BE3">
        <w:rPr>
          <w:rFonts w:ascii="Times New Roman" w:hAnsi="Times New Roman" w:cs="Times New Roman"/>
          <w:sz w:val="24"/>
          <w:szCs w:val="24"/>
        </w:rPr>
        <w:t>do JIP informacji określonych w </w:t>
      </w:r>
      <w:r w:rsidRPr="006D6AA8">
        <w:rPr>
          <w:rFonts w:ascii="Times New Roman" w:hAnsi="Times New Roman" w:cs="Times New Roman"/>
          <w:sz w:val="24"/>
          <w:szCs w:val="24"/>
        </w:rPr>
        <w:t xml:space="preserve">art. </w:t>
      </w:r>
      <w:r w:rsidR="009841F7" w:rsidRPr="006D6AA8">
        <w:rPr>
          <w:rFonts w:ascii="Times New Roman" w:hAnsi="Times New Roman" w:cs="Times New Roman"/>
          <w:sz w:val="24"/>
          <w:szCs w:val="24"/>
        </w:rPr>
        <w:t>10</w:t>
      </w:r>
      <w:r w:rsidRPr="006D6AA8">
        <w:rPr>
          <w:rFonts w:ascii="Times New Roman" w:hAnsi="Times New Roman" w:cs="Times New Roman"/>
          <w:sz w:val="24"/>
          <w:szCs w:val="24"/>
        </w:rPr>
        <w:t xml:space="preserve"> projektowanej ustawy.</w:t>
      </w:r>
    </w:p>
    <w:p w14:paraId="59F2FC66" w14:textId="495B352B" w:rsidR="007450E3"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 zakresie niedopełnienia obowiązku przekazywania danych PNR w ustawowych terminach administracyjna kara pieniężna w określonej wysokości nakładana będzie oddzielnie za każde z naruszeń w stosunku do każdego z terminów określonych w art. </w:t>
      </w:r>
      <w:r w:rsidR="006A685B" w:rsidRPr="006D6AA8">
        <w:rPr>
          <w:rFonts w:ascii="Times New Roman" w:hAnsi="Times New Roman" w:cs="Times New Roman"/>
          <w:sz w:val="24"/>
          <w:szCs w:val="24"/>
        </w:rPr>
        <w:t>6</w:t>
      </w:r>
      <w:r w:rsidRPr="006D6AA8">
        <w:rPr>
          <w:rFonts w:ascii="Times New Roman" w:hAnsi="Times New Roman" w:cs="Times New Roman"/>
          <w:sz w:val="24"/>
          <w:szCs w:val="24"/>
        </w:rPr>
        <w:t xml:space="preserve"> ust. 1 i kary te będą podlegały zsumowaniu, przy czym suma kar za jeden lot PNR nie będzie mogła</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przekroczyć 40</w:t>
      </w:r>
      <w:r w:rsidR="001C1D27">
        <w:rPr>
          <w:rFonts w:ascii="Times New Roman" w:hAnsi="Times New Roman" w:cs="Times New Roman"/>
          <w:sz w:val="24"/>
          <w:szCs w:val="24"/>
        </w:rPr>
        <w:t xml:space="preserve"> </w:t>
      </w:r>
      <w:r w:rsidRPr="006D6AA8">
        <w:rPr>
          <w:rFonts w:ascii="Times New Roman" w:hAnsi="Times New Roman" w:cs="Times New Roman"/>
          <w:sz w:val="24"/>
          <w:szCs w:val="24"/>
        </w:rPr>
        <w:t xml:space="preserve">000 zł. </w:t>
      </w:r>
    </w:p>
    <w:p w14:paraId="5B047EA2" w14:textId="36C90C8B"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Celem ustawy jest skuteczne uzyskiwanie danych PNR, w związku z tym podejmowanie przez przewoźnika lotniczego działań w celu usunięcia naruszeń i ich usunięcie w przewidzianym ustawą terminie powinno powodować zmniejszenie wysokości kary i zachęcać do takiego działania. Proponuje się nałożenie w takich przypadkach kary obniżonej o 50%.</w:t>
      </w:r>
    </w:p>
    <w:p w14:paraId="567AF381" w14:textId="1E1C5088"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W zakresie niedopełnienia obowiązku przekazywania przez przewoźników lotniczych danych PNR na wniosek JIP</w:t>
      </w:r>
      <w:r w:rsidR="006A685B" w:rsidRPr="006D6AA8">
        <w:rPr>
          <w:rFonts w:ascii="Times New Roman" w:hAnsi="Times New Roman" w:cs="Times New Roman"/>
          <w:sz w:val="24"/>
          <w:szCs w:val="24"/>
        </w:rPr>
        <w:t xml:space="preserve"> określony w art. 7 ust. 4</w:t>
      </w:r>
      <w:r w:rsidRPr="006D6AA8">
        <w:rPr>
          <w:rFonts w:ascii="Times New Roman" w:hAnsi="Times New Roman" w:cs="Times New Roman"/>
          <w:sz w:val="24"/>
          <w:szCs w:val="24"/>
        </w:rPr>
        <w:t xml:space="preserve">, projekt przewiduje, że naruszenia w tym zakresie podlegać będą administracyjnej karze pieniężnej w wysokości </w:t>
      </w:r>
      <w:r w:rsidR="006A685B" w:rsidRPr="006D6AA8">
        <w:rPr>
          <w:rFonts w:ascii="Times New Roman" w:hAnsi="Times New Roman" w:cs="Times New Roman"/>
          <w:sz w:val="24"/>
          <w:szCs w:val="24"/>
        </w:rPr>
        <w:t xml:space="preserve">określonej w art. </w:t>
      </w:r>
      <w:r w:rsidR="0031019C" w:rsidRPr="006D6AA8">
        <w:rPr>
          <w:rFonts w:ascii="Times New Roman" w:hAnsi="Times New Roman" w:cs="Times New Roman"/>
          <w:sz w:val="24"/>
          <w:szCs w:val="24"/>
        </w:rPr>
        <w:t xml:space="preserve">63 </w:t>
      </w:r>
      <w:r w:rsidR="006A685B" w:rsidRPr="006D6AA8">
        <w:rPr>
          <w:rFonts w:ascii="Times New Roman" w:hAnsi="Times New Roman" w:cs="Times New Roman"/>
          <w:sz w:val="24"/>
          <w:szCs w:val="24"/>
        </w:rPr>
        <w:t>ust. 1, obniżonej o 50% za każdy lot, w którym dane naruszenie wystąpiło. Kary te będą podlegały sumowaniu, przy czym suma kar za jeden lot PNR nie będzie mogła przekroczyć 10</w:t>
      </w:r>
      <w:r w:rsidR="001C1D27">
        <w:rPr>
          <w:rFonts w:ascii="Times New Roman" w:hAnsi="Times New Roman" w:cs="Times New Roman"/>
          <w:sz w:val="24"/>
          <w:szCs w:val="24"/>
        </w:rPr>
        <w:t xml:space="preserve"> </w:t>
      </w:r>
      <w:r w:rsidR="006A685B" w:rsidRPr="006D6AA8">
        <w:rPr>
          <w:rFonts w:ascii="Times New Roman" w:hAnsi="Times New Roman" w:cs="Times New Roman"/>
          <w:sz w:val="24"/>
          <w:szCs w:val="24"/>
        </w:rPr>
        <w:t xml:space="preserve">000 zł. </w:t>
      </w:r>
      <w:r w:rsidRPr="006D6AA8">
        <w:rPr>
          <w:rFonts w:ascii="Times New Roman" w:hAnsi="Times New Roman" w:cs="Times New Roman"/>
          <w:sz w:val="24"/>
          <w:szCs w:val="24"/>
        </w:rPr>
        <w:t xml:space="preserve">W przypadku przekazywania w trybie wnioskowym danych PNR projektowana ustawa nie przewiduje czynnika motywacyjnego w postaci obniżenia kary za skuteczne, lecz późniejsze przesłanie danych PNR z uwagi na fakt, że nieuzyskanie tych danych w terminie wskazanym we </w:t>
      </w:r>
      <w:r w:rsidRPr="006D6AA8">
        <w:rPr>
          <w:rFonts w:ascii="Times New Roman" w:hAnsi="Times New Roman" w:cs="Times New Roman"/>
          <w:sz w:val="24"/>
          <w:szCs w:val="24"/>
        </w:rPr>
        <w:lastRenderedPageBreak/>
        <w:t>wniosku JIP uniemożliwi organom ścigania s</w:t>
      </w:r>
      <w:r w:rsidR="00805BE3">
        <w:rPr>
          <w:rFonts w:ascii="Times New Roman" w:hAnsi="Times New Roman" w:cs="Times New Roman"/>
          <w:sz w:val="24"/>
          <w:szCs w:val="24"/>
        </w:rPr>
        <w:t>kuteczną reakcję na konkretne i </w:t>
      </w:r>
      <w:r w:rsidRPr="006D6AA8">
        <w:rPr>
          <w:rFonts w:ascii="Times New Roman" w:hAnsi="Times New Roman" w:cs="Times New Roman"/>
          <w:sz w:val="24"/>
          <w:szCs w:val="24"/>
        </w:rPr>
        <w:t>rzeczywiste zagrożenia związane z przestępstwami określonymi w ustawie.</w:t>
      </w:r>
    </w:p>
    <w:p w14:paraId="45DC6FDC" w14:textId="6C3DF3DE"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Niedopełnienie przez przewoźników lotniczych obowiązków informacyjnych określonych w art. </w:t>
      </w:r>
      <w:r w:rsidR="006A685B" w:rsidRPr="006D6AA8">
        <w:rPr>
          <w:rFonts w:ascii="Times New Roman" w:hAnsi="Times New Roman" w:cs="Times New Roman"/>
          <w:sz w:val="24"/>
          <w:szCs w:val="24"/>
        </w:rPr>
        <w:t>10</w:t>
      </w:r>
      <w:r w:rsidRPr="006D6AA8">
        <w:rPr>
          <w:rFonts w:ascii="Times New Roman" w:hAnsi="Times New Roman" w:cs="Times New Roman"/>
          <w:sz w:val="24"/>
          <w:szCs w:val="24"/>
        </w:rPr>
        <w:t xml:space="preserve"> ustawy, skutkować będzie nałożeniem administracyjnej kary pieniężnej w wysokości 5000 zł za każde naruszenie.</w:t>
      </w:r>
    </w:p>
    <w:p w14:paraId="2EAA97BB" w14:textId="292B602D" w:rsidR="005F37D7" w:rsidRPr="006D6AA8" w:rsidRDefault="005F37D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Administracyjne kary pieniężne będą nakładane przez Komendanta Głównego Straży Granicznej w drodze decyzji. Projekt przewiduje, że administracyjne kary pieniężne stanowić będą dochód budżetu państwa.</w:t>
      </w:r>
    </w:p>
    <w:p w14:paraId="20538B68" w14:textId="3AF98652" w:rsidR="00E908B4" w:rsidRPr="006D6AA8" w:rsidRDefault="00C03749"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Wysokość proponowanych w art. </w:t>
      </w:r>
      <w:r w:rsidR="00103704" w:rsidRPr="006D6AA8">
        <w:rPr>
          <w:rFonts w:ascii="Times New Roman" w:hAnsi="Times New Roman" w:cs="Times New Roman"/>
          <w:sz w:val="24"/>
          <w:szCs w:val="24"/>
        </w:rPr>
        <w:t>64</w:t>
      </w:r>
      <w:r w:rsidRPr="006D6AA8">
        <w:rPr>
          <w:rFonts w:ascii="Times New Roman" w:hAnsi="Times New Roman" w:cs="Times New Roman"/>
          <w:sz w:val="24"/>
          <w:szCs w:val="24"/>
        </w:rPr>
        <w:t xml:space="preserve"> </w:t>
      </w:r>
      <w:r w:rsidR="00103704" w:rsidRPr="006D6AA8">
        <w:rPr>
          <w:rFonts w:ascii="Times New Roman" w:hAnsi="Times New Roman" w:cs="Times New Roman"/>
          <w:sz w:val="24"/>
          <w:szCs w:val="24"/>
        </w:rPr>
        <w:t>administracyjnych kar pieniężnych wzorowana</w:t>
      </w:r>
      <w:r w:rsidRPr="006D6AA8">
        <w:rPr>
          <w:rFonts w:ascii="Times New Roman" w:hAnsi="Times New Roman" w:cs="Times New Roman"/>
          <w:sz w:val="24"/>
          <w:szCs w:val="24"/>
        </w:rPr>
        <w:t xml:space="preserve"> jes</w:t>
      </w:r>
      <w:r w:rsidR="00103704" w:rsidRPr="006D6AA8">
        <w:rPr>
          <w:rFonts w:ascii="Times New Roman" w:hAnsi="Times New Roman" w:cs="Times New Roman"/>
          <w:sz w:val="24"/>
          <w:szCs w:val="24"/>
        </w:rPr>
        <w:t>t</w:t>
      </w:r>
      <w:r w:rsidRPr="006D6AA8">
        <w:rPr>
          <w:rFonts w:ascii="Times New Roman" w:hAnsi="Times New Roman" w:cs="Times New Roman"/>
          <w:sz w:val="24"/>
          <w:szCs w:val="24"/>
        </w:rPr>
        <w:t xml:space="preserve"> </w:t>
      </w:r>
      <w:r w:rsidR="00103704" w:rsidRPr="006D6AA8">
        <w:rPr>
          <w:rFonts w:ascii="Times New Roman" w:hAnsi="Times New Roman" w:cs="Times New Roman"/>
          <w:sz w:val="24"/>
          <w:szCs w:val="24"/>
        </w:rPr>
        <w:t xml:space="preserve">art. 209u </w:t>
      </w:r>
      <w:r w:rsidR="001A0941">
        <w:rPr>
          <w:rFonts w:ascii="Times New Roman" w:hAnsi="Times New Roman" w:cs="Times New Roman"/>
          <w:sz w:val="24"/>
          <w:szCs w:val="24"/>
        </w:rPr>
        <w:t xml:space="preserve">– </w:t>
      </w:r>
      <w:r w:rsidR="00103704" w:rsidRPr="006D6AA8">
        <w:rPr>
          <w:rFonts w:ascii="Times New Roman" w:hAnsi="Times New Roman" w:cs="Times New Roman"/>
          <w:sz w:val="24"/>
          <w:szCs w:val="24"/>
        </w:rPr>
        <w:t xml:space="preserve">Prawa lotniczego, </w:t>
      </w:r>
      <w:r w:rsidR="00E908B4" w:rsidRPr="006D6AA8">
        <w:rPr>
          <w:rFonts w:ascii="Times New Roman" w:hAnsi="Times New Roman" w:cs="Times New Roman"/>
          <w:sz w:val="24"/>
          <w:szCs w:val="24"/>
        </w:rPr>
        <w:t xml:space="preserve">który przewiduje dla przedsiębiorców </w:t>
      </w:r>
      <w:r w:rsidR="00BF3884" w:rsidRPr="006D6AA8">
        <w:rPr>
          <w:rFonts w:ascii="Times New Roman" w:hAnsi="Times New Roman" w:cs="Times New Roman"/>
          <w:sz w:val="24"/>
          <w:szCs w:val="24"/>
        </w:rPr>
        <w:t>prowadzących</w:t>
      </w:r>
      <w:r w:rsidR="00E908B4" w:rsidRPr="006D6AA8">
        <w:rPr>
          <w:rFonts w:ascii="Times New Roman" w:hAnsi="Times New Roman" w:cs="Times New Roman"/>
          <w:sz w:val="24"/>
          <w:szCs w:val="24"/>
        </w:rPr>
        <w:t xml:space="preserve"> działalność gospodarczą w zakresie wykonywania przewozu lotniczego administracyjne kary pieniężne w wysokości:</w:t>
      </w:r>
    </w:p>
    <w:p w14:paraId="0B256DC3" w14:textId="759E3261" w:rsidR="00C03749" w:rsidRPr="006D6AA8" w:rsidRDefault="00805BE3" w:rsidP="00805BE3">
      <w:pPr>
        <w:spacing w:line="360" w:lineRule="auto"/>
        <w:ind w:left="391" w:hanging="391"/>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E908B4" w:rsidRPr="006D6AA8">
        <w:rPr>
          <w:rFonts w:ascii="Times New Roman" w:hAnsi="Times New Roman" w:cs="Times New Roman"/>
          <w:sz w:val="24"/>
          <w:szCs w:val="24"/>
        </w:rPr>
        <w:t>22</w:t>
      </w:r>
      <w:r w:rsidR="001C1D27">
        <w:rPr>
          <w:rFonts w:ascii="Times New Roman" w:hAnsi="Times New Roman" w:cs="Times New Roman"/>
          <w:sz w:val="24"/>
          <w:szCs w:val="24"/>
        </w:rPr>
        <w:t xml:space="preserve"> </w:t>
      </w:r>
      <w:r w:rsidR="00E908B4" w:rsidRPr="006D6AA8">
        <w:rPr>
          <w:rFonts w:ascii="Times New Roman" w:hAnsi="Times New Roman" w:cs="Times New Roman"/>
          <w:sz w:val="24"/>
          <w:szCs w:val="24"/>
        </w:rPr>
        <w:t xml:space="preserve">500 zł </w:t>
      </w:r>
      <w:r>
        <w:rPr>
          <w:rFonts w:ascii="Times New Roman" w:hAnsi="Times New Roman" w:cs="Times New Roman"/>
          <w:sz w:val="24"/>
          <w:szCs w:val="24"/>
        </w:rPr>
        <w:t>–</w:t>
      </w:r>
      <w:r w:rsidR="00E908B4" w:rsidRPr="006D6AA8">
        <w:rPr>
          <w:rFonts w:ascii="Times New Roman" w:hAnsi="Times New Roman" w:cs="Times New Roman"/>
          <w:sz w:val="24"/>
          <w:szCs w:val="24"/>
        </w:rPr>
        <w:t xml:space="preserve"> za nieprzekazanie informacji</w:t>
      </w:r>
      <w:r w:rsidR="00103704" w:rsidRPr="006D6AA8">
        <w:rPr>
          <w:rFonts w:ascii="Times New Roman" w:hAnsi="Times New Roman" w:cs="Times New Roman"/>
          <w:sz w:val="24"/>
          <w:szCs w:val="24"/>
        </w:rPr>
        <w:t xml:space="preserve"> dotyczącej pasażerów znajdujących się na pokładzie statku powietrznego</w:t>
      </w:r>
      <w:r w:rsidR="00E908B4" w:rsidRPr="006D6AA8">
        <w:rPr>
          <w:rFonts w:ascii="Times New Roman" w:hAnsi="Times New Roman" w:cs="Times New Roman"/>
          <w:sz w:val="24"/>
          <w:szCs w:val="24"/>
        </w:rPr>
        <w:t xml:space="preserve"> na podstawie art. 202a tej ustawy </w:t>
      </w:r>
      <w:r w:rsidR="00103704" w:rsidRPr="006D6AA8">
        <w:rPr>
          <w:rFonts w:ascii="Times New Roman" w:hAnsi="Times New Roman" w:cs="Times New Roman"/>
          <w:sz w:val="24"/>
          <w:szCs w:val="24"/>
        </w:rPr>
        <w:t>(tzw. dane API)</w:t>
      </w:r>
      <w:r w:rsidR="001A0941">
        <w:rPr>
          <w:rFonts w:ascii="Times New Roman" w:hAnsi="Times New Roman" w:cs="Times New Roman"/>
          <w:sz w:val="24"/>
          <w:szCs w:val="24"/>
        </w:rPr>
        <w:t>;</w:t>
      </w:r>
    </w:p>
    <w:p w14:paraId="5C1E8A77" w14:textId="002EEE96" w:rsidR="00E908B4" w:rsidRPr="006D6AA8" w:rsidRDefault="00805BE3" w:rsidP="00805BE3">
      <w:pPr>
        <w:spacing w:line="360" w:lineRule="auto"/>
        <w:ind w:left="391" w:hanging="391"/>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E908B4" w:rsidRPr="006D6AA8">
        <w:rPr>
          <w:rFonts w:ascii="Times New Roman" w:hAnsi="Times New Roman" w:cs="Times New Roman"/>
          <w:sz w:val="24"/>
          <w:szCs w:val="24"/>
        </w:rPr>
        <w:t>13</w:t>
      </w:r>
      <w:r w:rsidR="001C1D27">
        <w:rPr>
          <w:rFonts w:ascii="Times New Roman" w:hAnsi="Times New Roman" w:cs="Times New Roman"/>
          <w:sz w:val="24"/>
          <w:szCs w:val="24"/>
        </w:rPr>
        <w:t xml:space="preserve"> </w:t>
      </w:r>
      <w:r w:rsidR="00E908B4" w:rsidRPr="006D6AA8">
        <w:rPr>
          <w:rFonts w:ascii="Times New Roman" w:hAnsi="Times New Roman" w:cs="Times New Roman"/>
          <w:sz w:val="24"/>
          <w:szCs w:val="24"/>
        </w:rPr>
        <w:t xml:space="preserve">500 </w:t>
      </w:r>
      <w:r w:rsidR="00270867">
        <w:rPr>
          <w:rFonts w:ascii="Times New Roman" w:hAnsi="Times New Roman" w:cs="Times New Roman"/>
          <w:sz w:val="24"/>
          <w:szCs w:val="24"/>
        </w:rPr>
        <w:t xml:space="preserve">zł </w:t>
      </w:r>
      <w:r w:rsidR="001A0941">
        <w:rPr>
          <w:rFonts w:ascii="Times New Roman" w:hAnsi="Times New Roman" w:cs="Times New Roman"/>
          <w:sz w:val="24"/>
          <w:szCs w:val="24"/>
        </w:rPr>
        <w:t xml:space="preserve">– </w:t>
      </w:r>
      <w:r w:rsidR="00E908B4" w:rsidRPr="006D6AA8">
        <w:rPr>
          <w:rFonts w:ascii="Times New Roman" w:hAnsi="Times New Roman" w:cs="Times New Roman"/>
          <w:sz w:val="24"/>
          <w:szCs w:val="24"/>
        </w:rPr>
        <w:t>za przekazanie niepełnej informacji dotyczącej pasażerów znajdujących się na pokładzie statku powietrznego na podstawie art.</w:t>
      </w:r>
      <w:r w:rsidR="00BF3884" w:rsidRPr="006D6AA8">
        <w:rPr>
          <w:rFonts w:ascii="Times New Roman" w:hAnsi="Times New Roman" w:cs="Times New Roman"/>
          <w:sz w:val="24"/>
          <w:szCs w:val="24"/>
        </w:rPr>
        <w:t xml:space="preserve"> 202a tej ustawy</w:t>
      </w:r>
      <w:r w:rsidR="00E908B4" w:rsidRPr="006D6AA8">
        <w:rPr>
          <w:rFonts w:ascii="Times New Roman" w:hAnsi="Times New Roman" w:cs="Times New Roman"/>
          <w:sz w:val="24"/>
          <w:szCs w:val="24"/>
        </w:rPr>
        <w:t xml:space="preserve"> (tzw. dane API)</w:t>
      </w:r>
      <w:r w:rsidR="00BF3884" w:rsidRPr="006D6AA8">
        <w:rPr>
          <w:rFonts w:ascii="Times New Roman" w:hAnsi="Times New Roman" w:cs="Times New Roman"/>
          <w:sz w:val="24"/>
          <w:szCs w:val="24"/>
        </w:rPr>
        <w:t>.</w:t>
      </w:r>
    </w:p>
    <w:p w14:paraId="7D37858D" w14:textId="78CB134D" w:rsidR="00B8385E" w:rsidRPr="006D6AA8" w:rsidRDefault="006A685B"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Uregulowane w projekcie</w:t>
      </w:r>
      <w:r w:rsidR="009841F7" w:rsidRPr="006D6AA8">
        <w:rPr>
          <w:rFonts w:ascii="Times New Roman" w:hAnsi="Times New Roman" w:cs="Times New Roman"/>
          <w:sz w:val="24"/>
          <w:szCs w:val="24"/>
        </w:rPr>
        <w:t xml:space="preserve"> zasady wymierzania administracyjnych kar</w:t>
      </w:r>
      <w:r w:rsidR="009A567C" w:rsidRPr="006D6AA8">
        <w:rPr>
          <w:rFonts w:ascii="Times New Roman" w:hAnsi="Times New Roman" w:cs="Times New Roman"/>
          <w:sz w:val="24"/>
          <w:szCs w:val="24"/>
        </w:rPr>
        <w:t xml:space="preserve"> pieniężnych</w:t>
      </w:r>
      <w:r w:rsidR="00D0366B" w:rsidRPr="006D6AA8">
        <w:rPr>
          <w:rFonts w:ascii="Times New Roman" w:hAnsi="Times New Roman" w:cs="Times New Roman"/>
          <w:sz w:val="24"/>
          <w:szCs w:val="24"/>
        </w:rPr>
        <w:t xml:space="preserve"> (obiektywne przesłanki wymiaru kar</w:t>
      </w:r>
      <w:r w:rsidR="000C4712" w:rsidRPr="006D6AA8">
        <w:rPr>
          <w:rFonts w:ascii="Times New Roman" w:hAnsi="Times New Roman" w:cs="Times New Roman"/>
          <w:sz w:val="24"/>
          <w:szCs w:val="24"/>
        </w:rPr>
        <w:t>y</w:t>
      </w:r>
      <w:r w:rsidR="00D0366B" w:rsidRPr="006D6AA8">
        <w:rPr>
          <w:rFonts w:ascii="Times New Roman" w:hAnsi="Times New Roman" w:cs="Times New Roman"/>
          <w:sz w:val="24"/>
          <w:szCs w:val="24"/>
        </w:rPr>
        <w:t xml:space="preserve">, </w:t>
      </w:r>
      <w:r w:rsidR="00DD3105" w:rsidRPr="006D6AA8">
        <w:rPr>
          <w:rFonts w:ascii="Times New Roman" w:hAnsi="Times New Roman" w:cs="Times New Roman"/>
          <w:sz w:val="24"/>
          <w:szCs w:val="24"/>
        </w:rPr>
        <w:t xml:space="preserve">wyłączenia karalności przewoźnika lotniczego, </w:t>
      </w:r>
      <w:r w:rsidR="00D0366B" w:rsidRPr="006D6AA8">
        <w:rPr>
          <w:rFonts w:ascii="Times New Roman" w:hAnsi="Times New Roman" w:cs="Times New Roman"/>
          <w:sz w:val="24"/>
          <w:szCs w:val="24"/>
        </w:rPr>
        <w:t>przedawnieni</w:t>
      </w:r>
      <w:r w:rsidR="00DD3105" w:rsidRPr="006D6AA8">
        <w:rPr>
          <w:rFonts w:ascii="Times New Roman" w:hAnsi="Times New Roman" w:cs="Times New Roman"/>
          <w:sz w:val="24"/>
          <w:szCs w:val="24"/>
        </w:rPr>
        <w:t>e nakładania kar, tryb doręczeń</w:t>
      </w:r>
      <w:r w:rsidR="00D0366B" w:rsidRPr="006D6AA8">
        <w:rPr>
          <w:rFonts w:ascii="Times New Roman" w:hAnsi="Times New Roman" w:cs="Times New Roman"/>
          <w:sz w:val="24"/>
          <w:szCs w:val="24"/>
        </w:rPr>
        <w:t xml:space="preserve"> </w:t>
      </w:r>
      <w:r w:rsidR="00DD3105" w:rsidRPr="006D6AA8">
        <w:rPr>
          <w:rFonts w:ascii="Times New Roman" w:hAnsi="Times New Roman" w:cs="Times New Roman"/>
          <w:sz w:val="24"/>
          <w:szCs w:val="24"/>
        </w:rPr>
        <w:t>pism</w:t>
      </w:r>
      <w:r w:rsidR="00D0366B" w:rsidRPr="006D6AA8">
        <w:rPr>
          <w:rFonts w:ascii="Times New Roman" w:hAnsi="Times New Roman" w:cs="Times New Roman"/>
          <w:sz w:val="24"/>
          <w:szCs w:val="24"/>
        </w:rPr>
        <w:t>)</w:t>
      </w:r>
      <w:r w:rsidR="009A567C" w:rsidRPr="006D6AA8">
        <w:rPr>
          <w:rFonts w:ascii="Times New Roman" w:hAnsi="Times New Roman" w:cs="Times New Roman"/>
          <w:sz w:val="24"/>
          <w:szCs w:val="24"/>
        </w:rPr>
        <w:t xml:space="preserve"> </w:t>
      </w:r>
      <w:r w:rsidRPr="006D6AA8">
        <w:rPr>
          <w:rFonts w:ascii="Times New Roman" w:hAnsi="Times New Roman" w:cs="Times New Roman"/>
          <w:sz w:val="24"/>
          <w:szCs w:val="24"/>
        </w:rPr>
        <w:t xml:space="preserve">stanowić będą uregulowania odrębne w stosunku do przepisów ustawy z dnia 14 czerwca 1960 r. </w:t>
      </w:r>
      <w:r w:rsidR="001A0941">
        <w:rPr>
          <w:rFonts w:ascii="Times New Roman" w:hAnsi="Times New Roman" w:cs="Times New Roman"/>
          <w:sz w:val="24"/>
          <w:szCs w:val="24"/>
        </w:rPr>
        <w:t xml:space="preserve">– </w:t>
      </w:r>
      <w:r w:rsidRPr="006D6AA8">
        <w:rPr>
          <w:rFonts w:ascii="Times New Roman" w:hAnsi="Times New Roman" w:cs="Times New Roman"/>
          <w:bCs/>
          <w:sz w:val="24"/>
          <w:szCs w:val="24"/>
        </w:rPr>
        <w:t>Kodeks postępowania administracyjnego (Dz.</w:t>
      </w:r>
      <w:r w:rsidR="001A0941">
        <w:rPr>
          <w:rFonts w:ascii="Times New Roman" w:hAnsi="Times New Roman" w:cs="Times New Roman"/>
          <w:bCs/>
          <w:sz w:val="24"/>
          <w:szCs w:val="24"/>
        </w:rPr>
        <w:t xml:space="preserve"> </w:t>
      </w:r>
      <w:r w:rsidRPr="006D6AA8">
        <w:rPr>
          <w:rFonts w:ascii="Times New Roman" w:hAnsi="Times New Roman" w:cs="Times New Roman"/>
          <w:bCs/>
          <w:sz w:val="24"/>
          <w:szCs w:val="24"/>
        </w:rPr>
        <w:t>U. z 2017 r. poz. 1257</w:t>
      </w:r>
      <w:r w:rsidR="00F64D53" w:rsidRPr="006D6AA8">
        <w:rPr>
          <w:rFonts w:ascii="Times New Roman" w:hAnsi="Times New Roman" w:cs="Times New Roman"/>
          <w:bCs/>
          <w:sz w:val="24"/>
          <w:szCs w:val="24"/>
        </w:rPr>
        <w:t xml:space="preserve"> oraz z 2018 r. poz. 149</w:t>
      </w:r>
      <w:r w:rsidRPr="006D6AA8">
        <w:rPr>
          <w:rFonts w:ascii="Times New Roman" w:hAnsi="Times New Roman" w:cs="Times New Roman"/>
          <w:bCs/>
          <w:sz w:val="24"/>
          <w:szCs w:val="24"/>
        </w:rPr>
        <w:t>)</w:t>
      </w:r>
      <w:r w:rsidRPr="006D6AA8">
        <w:rPr>
          <w:rFonts w:ascii="Times New Roman" w:hAnsi="Times New Roman" w:cs="Times New Roman"/>
          <w:sz w:val="24"/>
          <w:szCs w:val="24"/>
        </w:rPr>
        <w:t>.</w:t>
      </w:r>
    </w:p>
    <w:p w14:paraId="14A5ACDE" w14:textId="6D47CC24" w:rsidR="00865513" w:rsidRPr="006D6AA8" w:rsidRDefault="00DD3105"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Projekt przewiduje w</w:t>
      </w:r>
      <w:r w:rsidR="00865513" w:rsidRPr="006D6AA8">
        <w:rPr>
          <w:rFonts w:ascii="Times New Roman" w:hAnsi="Times New Roman" w:cs="Times New Roman"/>
          <w:sz w:val="24"/>
          <w:szCs w:val="24"/>
        </w:rPr>
        <w:t xml:space="preserve">yłączenie </w:t>
      </w:r>
      <w:r w:rsidRPr="006D6AA8">
        <w:rPr>
          <w:rFonts w:ascii="Times New Roman" w:hAnsi="Times New Roman" w:cs="Times New Roman"/>
          <w:sz w:val="24"/>
          <w:szCs w:val="24"/>
        </w:rPr>
        <w:t xml:space="preserve">stosowania przewidzianych w art. 189f i </w:t>
      </w:r>
      <w:r w:rsidR="001A0941">
        <w:rPr>
          <w:rFonts w:ascii="Times New Roman" w:hAnsi="Times New Roman" w:cs="Times New Roman"/>
          <w:sz w:val="24"/>
          <w:szCs w:val="24"/>
        </w:rPr>
        <w:t xml:space="preserve">art. </w:t>
      </w:r>
      <w:r w:rsidRPr="006D6AA8">
        <w:rPr>
          <w:rFonts w:ascii="Times New Roman" w:hAnsi="Times New Roman" w:cs="Times New Roman"/>
          <w:sz w:val="24"/>
          <w:szCs w:val="24"/>
        </w:rPr>
        <w:t>189k Kodek</w:t>
      </w:r>
      <w:r w:rsidR="001A0941">
        <w:rPr>
          <w:rFonts w:ascii="Times New Roman" w:hAnsi="Times New Roman" w:cs="Times New Roman"/>
          <w:sz w:val="24"/>
          <w:szCs w:val="24"/>
        </w:rPr>
        <w:t>s</w:t>
      </w:r>
      <w:r w:rsidRPr="006D6AA8">
        <w:rPr>
          <w:rFonts w:ascii="Times New Roman" w:hAnsi="Times New Roman" w:cs="Times New Roman"/>
          <w:sz w:val="24"/>
          <w:szCs w:val="24"/>
        </w:rPr>
        <w:t xml:space="preserve">u </w:t>
      </w:r>
      <w:r w:rsidR="0010090F" w:rsidRPr="006D6AA8">
        <w:rPr>
          <w:rFonts w:ascii="Times New Roman" w:hAnsi="Times New Roman" w:cs="Times New Roman"/>
          <w:sz w:val="24"/>
          <w:szCs w:val="24"/>
        </w:rPr>
        <w:t>postępowania</w:t>
      </w:r>
      <w:r w:rsidR="001A7CAA" w:rsidRPr="006D6AA8">
        <w:rPr>
          <w:rFonts w:ascii="Times New Roman" w:hAnsi="Times New Roman" w:cs="Times New Roman"/>
          <w:sz w:val="24"/>
          <w:szCs w:val="24"/>
        </w:rPr>
        <w:t xml:space="preserve"> administracyjnego</w:t>
      </w:r>
      <w:r w:rsidRPr="006D6AA8">
        <w:rPr>
          <w:rFonts w:ascii="Times New Roman" w:hAnsi="Times New Roman" w:cs="Times New Roman"/>
          <w:sz w:val="24"/>
          <w:szCs w:val="24"/>
        </w:rPr>
        <w:t xml:space="preserve"> możliwości odstąpienia od </w:t>
      </w:r>
      <w:r w:rsidR="000635F8" w:rsidRPr="006D6AA8">
        <w:rPr>
          <w:rFonts w:ascii="Times New Roman" w:hAnsi="Times New Roman" w:cs="Times New Roman"/>
          <w:sz w:val="24"/>
          <w:szCs w:val="24"/>
        </w:rPr>
        <w:t>nałożenia</w:t>
      </w:r>
      <w:r w:rsidR="0010090F" w:rsidRPr="006D6AA8">
        <w:rPr>
          <w:rFonts w:ascii="Times New Roman" w:hAnsi="Times New Roman" w:cs="Times New Roman"/>
          <w:sz w:val="24"/>
          <w:szCs w:val="24"/>
        </w:rPr>
        <w:t xml:space="preserve"> kary oraz udzielania ulg w wykonaniu nakładanej administracyjnej kary pieniężnej. </w:t>
      </w:r>
      <w:r w:rsidR="000C4712" w:rsidRPr="006D6AA8">
        <w:rPr>
          <w:rFonts w:ascii="Times New Roman" w:hAnsi="Times New Roman" w:cs="Times New Roman"/>
          <w:sz w:val="24"/>
          <w:szCs w:val="24"/>
        </w:rPr>
        <w:t xml:space="preserve">Brak </w:t>
      </w:r>
      <w:r w:rsidR="000635F8" w:rsidRPr="006D6AA8">
        <w:rPr>
          <w:rFonts w:ascii="Times New Roman" w:hAnsi="Times New Roman" w:cs="Times New Roman"/>
          <w:sz w:val="24"/>
          <w:szCs w:val="24"/>
        </w:rPr>
        <w:t>możliwości</w:t>
      </w:r>
      <w:r w:rsidR="0010090F" w:rsidRPr="006D6AA8">
        <w:rPr>
          <w:rFonts w:ascii="Times New Roman" w:hAnsi="Times New Roman" w:cs="Times New Roman"/>
          <w:sz w:val="24"/>
          <w:szCs w:val="24"/>
        </w:rPr>
        <w:t xml:space="preserve"> odstąpienia </w:t>
      </w:r>
      <w:r w:rsidR="00DA755E" w:rsidRPr="006D6AA8">
        <w:rPr>
          <w:rFonts w:ascii="Times New Roman" w:hAnsi="Times New Roman" w:cs="Times New Roman"/>
          <w:sz w:val="24"/>
          <w:szCs w:val="24"/>
        </w:rPr>
        <w:t>od</w:t>
      </w:r>
      <w:r w:rsidR="0010090F" w:rsidRPr="006D6AA8">
        <w:rPr>
          <w:rFonts w:ascii="Times New Roman" w:hAnsi="Times New Roman" w:cs="Times New Roman"/>
          <w:sz w:val="24"/>
          <w:szCs w:val="24"/>
        </w:rPr>
        <w:t xml:space="preserve"> </w:t>
      </w:r>
      <w:r w:rsidR="000C4712" w:rsidRPr="006D6AA8">
        <w:rPr>
          <w:rFonts w:ascii="Times New Roman" w:hAnsi="Times New Roman" w:cs="Times New Roman"/>
          <w:sz w:val="24"/>
          <w:szCs w:val="24"/>
        </w:rPr>
        <w:t>nakładania</w:t>
      </w:r>
      <w:r w:rsidR="0010090F" w:rsidRPr="006D6AA8">
        <w:rPr>
          <w:rFonts w:ascii="Times New Roman" w:hAnsi="Times New Roman" w:cs="Times New Roman"/>
          <w:sz w:val="24"/>
          <w:szCs w:val="24"/>
        </w:rPr>
        <w:t xml:space="preserve"> kary wynika z </w:t>
      </w:r>
      <w:r w:rsidR="000635F8" w:rsidRPr="006D6AA8">
        <w:rPr>
          <w:rFonts w:ascii="Times New Roman" w:hAnsi="Times New Roman" w:cs="Times New Roman"/>
          <w:sz w:val="24"/>
          <w:szCs w:val="24"/>
        </w:rPr>
        <w:t xml:space="preserve">przewidzianego przez dyrektywę obowiązku państw członkowskich UE do </w:t>
      </w:r>
      <w:r w:rsidR="00E02D2E" w:rsidRPr="006D6AA8">
        <w:rPr>
          <w:rFonts w:ascii="Times New Roman" w:hAnsi="Times New Roman" w:cs="Times New Roman"/>
          <w:sz w:val="24"/>
          <w:szCs w:val="24"/>
        </w:rPr>
        <w:t xml:space="preserve">ustanowienia przepisów dotyczących sankcji za naruszenie przepisów przyjętych na podstawie dyrektywy </w:t>
      </w:r>
      <w:r w:rsidR="000635F8" w:rsidRPr="006D6AA8">
        <w:rPr>
          <w:rFonts w:ascii="Times New Roman" w:hAnsi="Times New Roman" w:cs="Times New Roman"/>
          <w:sz w:val="24"/>
          <w:szCs w:val="24"/>
        </w:rPr>
        <w:t xml:space="preserve">oraz podejmowania wszelkich środków dotyczących ich egzekwowania. </w:t>
      </w:r>
    </w:p>
    <w:p w14:paraId="7F894ECA" w14:textId="21B07872" w:rsidR="00DD6A67" w:rsidRPr="006D6AA8" w:rsidRDefault="000635F8"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Natomiast w</w:t>
      </w:r>
      <w:r w:rsidR="0010090F" w:rsidRPr="006D6AA8">
        <w:rPr>
          <w:rFonts w:ascii="Times New Roman" w:hAnsi="Times New Roman" w:cs="Times New Roman"/>
          <w:sz w:val="24"/>
          <w:szCs w:val="24"/>
        </w:rPr>
        <w:t xml:space="preserve">yłączenie możliwości udzielania ulg przez Komendanta </w:t>
      </w:r>
      <w:r w:rsidR="000C4712" w:rsidRPr="006D6AA8">
        <w:rPr>
          <w:rFonts w:ascii="Times New Roman" w:hAnsi="Times New Roman" w:cs="Times New Roman"/>
          <w:sz w:val="24"/>
          <w:szCs w:val="24"/>
        </w:rPr>
        <w:t>Głównego</w:t>
      </w:r>
      <w:r w:rsidR="0010090F" w:rsidRPr="006D6AA8">
        <w:rPr>
          <w:rFonts w:ascii="Times New Roman" w:hAnsi="Times New Roman" w:cs="Times New Roman"/>
          <w:sz w:val="24"/>
          <w:szCs w:val="24"/>
        </w:rPr>
        <w:t xml:space="preserve"> Straży </w:t>
      </w:r>
      <w:r w:rsidR="000C4712" w:rsidRPr="006D6AA8">
        <w:rPr>
          <w:rFonts w:ascii="Times New Roman" w:hAnsi="Times New Roman" w:cs="Times New Roman"/>
          <w:sz w:val="24"/>
          <w:szCs w:val="24"/>
        </w:rPr>
        <w:t>Granicznej</w:t>
      </w:r>
      <w:r w:rsidR="0010090F" w:rsidRPr="006D6AA8">
        <w:rPr>
          <w:rFonts w:ascii="Times New Roman" w:hAnsi="Times New Roman" w:cs="Times New Roman"/>
          <w:sz w:val="24"/>
          <w:szCs w:val="24"/>
        </w:rPr>
        <w:t xml:space="preserve"> wynika z faktu, że projektowana </w:t>
      </w:r>
      <w:r w:rsidR="000C4712" w:rsidRPr="006D6AA8">
        <w:rPr>
          <w:rFonts w:ascii="Times New Roman" w:hAnsi="Times New Roman" w:cs="Times New Roman"/>
          <w:sz w:val="24"/>
          <w:szCs w:val="24"/>
        </w:rPr>
        <w:t>ustawa</w:t>
      </w:r>
      <w:r w:rsidR="0010090F" w:rsidRPr="006D6AA8">
        <w:rPr>
          <w:rFonts w:ascii="Times New Roman" w:hAnsi="Times New Roman" w:cs="Times New Roman"/>
          <w:sz w:val="24"/>
          <w:szCs w:val="24"/>
        </w:rPr>
        <w:t xml:space="preserve"> przewiduje </w:t>
      </w:r>
      <w:r w:rsidR="00DD6A67" w:rsidRPr="006D6AA8">
        <w:rPr>
          <w:rFonts w:ascii="Times New Roman" w:hAnsi="Times New Roman" w:cs="Times New Roman"/>
          <w:sz w:val="24"/>
          <w:szCs w:val="24"/>
        </w:rPr>
        <w:t xml:space="preserve">samoistne </w:t>
      </w:r>
      <w:r w:rsidR="0010090F" w:rsidRPr="006D6AA8">
        <w:rPr>
          <w:rFonts w:ascii="Times New Roman" w:hAnsi="Times New Roman" w:cs="Times New Roman"/>
          <w:sz w:val="24"/>
          <w:szCs w:val="24"/>
        </w:rPr>
        <w:t xml:space="preserve">rozwiązania w tym zakresie przez obniżanie wysokości </w:t>
      </w:r>
      <w:r w:rsidR="000C4712" w:rsidRPr="006D6AA8">
        <w:rPr>
          <w:rFonts w:ascii="Times New Roman" w:hAnsi="Times New Roman" w:cs="Times New Roman"/>
          <w:sz w:val="24"/>
          <w:szCs w:val="24"/>
        </w:rPr>
        <w:t xml:space="preserve">wymierzanej </w:t>
      </w:r>
      <w:r w:rsidR="0010090F" w:rsidRPr="006D6AA8">
        <w:rPr>
          <w:rFonts w:ascii="Times New Roman" w:hAnsi="Times New Roman" w:cs="Times New Roman"/>
          <w:sz w:val="24"/>
          <w:szCs w:val="24"/>
        </w:rPr>
        <w:t>kary</w:t>
      </w:r>
      <w:r w:rsidR="001A0941">
        <w:rPr>
          <w:rFonts w:ascii="Times New Roman" w:hAnsi="Times New Roman" w:cs="Times New Roman"/>
          <w:sz w:val="24"/>
          <w:szCs w:val="24"/>
        </w:rPr>
        <w:t>,</w:t>
      </w:r>
      <w:r w:rsidR="003061E5" w:rsidRPr="006D6AA8">
        <w:rPr>
          <w:rFonts w:ascii="Times New Roman" w:hAnsi="Times New Roman" w:cs="Times New Roman"/>
          <w:sz w:val="24"/>
          <w:szCs w:val="24"/>
        </w:rPr>
        <w:t xml:space="preserve"> zgodnie z art. 6</w:t>
      </w:r>
      <w:r w:rsidR="008E7CCF" w:rsidRPr="006D6AA8">
        <w:rPr>
          <w:rFonts w:ascii="Times New Roman" w:hAnsi="Times New Roman" w:cs="Times New Roman"/>
          <w:sz w:val="24"/>
          <w:szCs w:val="24"/>
        </w:rPr>
        <w:t>5</w:t>
      </w:r>
      <w:r w:rsidR="003061E5" w:rsidRPr="006D6AA8">
        <w:rPr>
          <w:rFonts w:ascii="Times New Roman" w:hAnsi="Times New Roman" w:cs="Times New Roman"/>
          <w:sz w:val="24"/>
          <w:szCs w:val="24"/>
        </w:rPr>
        <w:t xml:space="preserve"> ust. </w:t>
      </w:r>
      <w:r w:rsidR="00C03749" w:rsidRPr="006D6AA8">
        <w:rPr>
          <w:rFonts w:ascii="Times New Roman" w:hAnsi="Times New Roman" w:cs="Times New Roman"/>
          <w:sz w:val="24"/>
          <w:szCs w:val="24"/>
        </w:rPr>
        <w:t xml:space="preserve">4 </w:t>
      </w:r>
      <w:r w:rsidR="003061E5" w:rsidRPr="006D6AA8">
        <w:rPr>
          <w:rFonts w:ascii="Times New Roman" w:hAnsi="Times New Roman" w:cs="Times New Roman"/>
          <w:sz w:val="24"/>
          <w:szCs w:val="24"/>
        </w:rPr>
        <w:lastRenderedPageBreak/>
        <w:t>i</w:t>
      </w:r>
      <w:r w:rsidR="00805BE3">
        <w:rPr>
          <w:rFonts w:ascii="Times New Roman" w:hAnsi="Times New Roman" w:cs="Times New Roman"/>
          <w:sz w:val="24"/>
          <w:szCs w:val="24"/>
        </w:rPr>
        <w:t> </w:t>
      </w:r>
      <w:r w:rsidR="00C03749" w:rsidRPr="006D6AA8">
        <w:rPr>
          <w:rFonts w:ascii="Times New Roman" w:hAnsi="Times New Roman" w:cs="Times New Roman"/>
          <w:sz w:val="24"/>
          <w:szCs w:val="24"/>
        </w:rPr>
        <w:t>6</w:t>
      </w:r>
      <w:r w:rsidR="0010090F" w:rsidRPr="006D6AA8">
        <w:rPr>
          <w:rFonts w:ascii="Times New Roman" w:hAnsi="Times New Roman" w:cs="Times New Roman"/>
          <w:sz w:val="24"/>
          <w:szCs w:val="24"/>
        </w:rPr>
        <w:t xml:space="preserve">. </w:t>
      </w:r>
    </w:p>
    <w:p w14:paraId="28699C2B" w14:textId="272CC19A" w:rsidR="009841F7" w:rsidRPr="006D6AA8" w:rsidRDefault="00DD6A67"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Z</w:t>
      </w:r>
      <w:r w:rsidR="009841F7" w:rsidRPr="006D6AA8">
        <w:rPr>
          <w:rFonts w:ascii="Times New Roman" w:hAnsi="Times New Roman" w:cs="Times New Roman"/>
          <w:sz w:val="24"/>
          <w:szCs w:val="24"/>
        </w:rPr>
        <w:t xml:space="preserve"> uwagi na cel przetwarzania danych PNR, jakim jest ochron</w:t>
      </w:r>
      <w:r w:rsidR="00B8385E" w:rsidRPr="006D6AA8">
        <w:rPr>
          <w:rFonts w:ascii="Times New Roman" w:hAnsi="Times New Roman" w:cs="Times New Roman"/>
          <w:sz w:val="24"/>
          <w:szCs w:val="24"/>
        </w:rPr>
        <w:t>a</w:t>
      </w:r>
      <w:r w:rsidR="009841F7" w:rsidRPr="006D6AA8">
        <w:rPr>
          <w:rFonts w:ascii="Times New Roman" w:hAnsi="Times New Roman" w:cs="Times New Roman"/>
          <w:sz w:val="24"/>
          <w:szCs w:val="24"/>
        </w:rPr>
        <w:t xml:space="preserve"> bezpieczeństwa publicznego przez zapobieganie, wykrywanie i ściganie określonej przestępczości</w:t>
      </w:r>
      <w:r w:rsidR="00B8385E" w:rsidRPr="006D6AA8">
        <w:rPr>
          <w:rFonts w:ascii="Times New Roman" w:hAnsi="Times New Roman" w:cs="Times New Roman"/>
          <w:sz w:val="24"/>
          <w:szCs w:val="24"/>
        </w:rPr>
        <w:t>,</w:t>
      </w:r>
      <w:r w:rsidR="00805BE3">
        <w:rPr>
          <w:rFonts w:ascii="Times New Roman" w:hAnsi="Times New Roman" w:cs="Times New Roman"/>
          <w:sz w:val="24"/>
          <w:szCs w:val="24"/>
        </w:rPr>
        <w:t xml:space="preserve"> w </w:t>
      </w:r>
      <w:r w:rsidR="009841F7" w:rsidRPr="006D6AA8">
        <w:rPr>
          <w:rFonts w:ascii="Times New Roman" w:hAnsi="Times New Roman" w:cs="Times New Roman"/>
          <w:sz w:val="24"/>
          <w:szCs w:val="24"/>
        </w:rPr>
        <w:t>ocenie projektodawcy</w:t>
      </w:r>
      <w:r w:rsidR="00B8385E" w:rsidRPr="006D6AA8">
        <w:rPr>
          <w:rFonts w:ascii="Times New Roman" w:hAnsi="Times New Roman" w:cs="Times New Roman"/>
          <w:sz w:val="24"/>
          <w:szCs w:val="24"/>
        </w:rPr>
        <w:t>,</w:t>
      </w:r>
      <w:r w:rsidR="009841F7" w:rsidRPr="006D6AA8">
        <w:rPr>
          <w:rFonts w:ascii="Times New Roman" w:hAnsi="Times New Roman" w:cs="Times New Roman"/>
          <w:sz w:val="24"/>
          <w:szCs w:val="24"/>
        </w:rPr>
        <w:t xml:space="preserve"> konieczne jest stworzenie stosownych narzędzi warunkujących terminowe i rzetelne przekazywanie</w:t>
      </w:r>
      <w:r w:rsidR="001C1D27">
        <w:rPr>
          <w:rFonts w:ascii="Times New Roman" w:hAnsi="Times New Roman" w:cs="Times New Roman"/>
          <w:sz w:val="24"/>
          <w:szCs w:val="24"/>
        </w:rPr>
        <w:t xml:space="preserve"> </w:t>
      </w:r>
      <w:r w:rsidR="009841F7" w:rsidRPr="006D6AA8">
        <w:rPr>
          <w:rFonts w:ascii="Times New Roman" w:hAnsi="Times New Roman" w:cs="Times New Roman"/>
          <w:sz w:val="24"/>
          <w:szCs w:val="24"/>
        </w:rPr>
        <w:t xml:space="preserve">przez przewoźników lotniczych danych PNR do JIP. Nieuzyskanie danych PNR w wymaganym terminie bądź brak odpowiedniej jakości tych danych (gdy </w:t>
      </w:r>
      <w:r w:rsidR="00C03749" w:rsidRPr="006D6AA8">
        <w:rPr>
          <w:rFonts w:ascii="Times New Roman" w:hAnsi="Times New Roman" w:cs="Times New Roman"/>
          <w:sz w:val="24"/>
          <w:szCs w:val="24"/>
        </w:rPr>
        <w:t xml:space="preserve">przewoźnik przesyła nie wszystkie zgormadzone przez siebie i zadeklarowane zgodnie z art. 10 ust. 1 pkt 4 dane PNR ) </w:t>
      </w:r>
      <w:r w:rsidR="009841F7" w:rsidRPr="006D6AA8">
        <w:rPr>
          <w:rFonts w:ascii="Times New Roman" w:hAnsi="Times New Roman" w:cs="Times New Roman"/>
          <w:sz w:val="24"/>
          <w:szCs w:val="24"/>
        </w:rPr>
        <w:t xml:space="preserve">niewątpliwie </w:t>
      </w:r>
      <w:r w:rsidR="00970E0E" w:rsidRPr="006D6AA8">
        <w:rPr>
          <w:rFonts w:ascii="Times New Roman" w:hAnsi="Times New Roman" w:cs="Times New Roman"/>
          <w:sz w:val="24"/>
          <w:szCs w:val="24"/>
        </w:rPr>
        <w:t xml:space="preserve">wywierać </w:t>
      </w:r>
      <w:r w:rsidR="009841F7" w:rsidRPr="006D6AA8">
        <w:rPr>
          <w:rFonts w:ascii="Times New Roman" w:hAnsi="Times New Roman" w:cs="Times New Roman"/>
          <w:sz w:val="24"/>
          <w:szCs w:val="24"/>
        </w:rPr>
        <w:t xml:space="preserve">będzie negatywny wpływ </w:t>
      </w:r>
      <w:r w:rsidR="00970E0E" w:rsidRPr="006D6AA8">
        <w:rPr>
          <w:rFonts w:ascii="Times New Roman" w:hAnsi="Times New Roman" w:cs="Times New Roman"/>
          <w:sz w:val="24"/>
          <w:szCs w:val="24"/>
        </w:rPr>
        <w:t xml:space="preserve">na </w:t>
      </w:r>
      <w:r w:rsidR="009841F7" w:rsidRPr="006D6AA8">
        <w:rPr>
          <w:rFonts w:ascii="Times New Roman" w:hAnsi="Times New Roman" w:cs="Times New Roman"/>
          <w:sz w:val="24"/>
          <w:szCs w:val="24"/>
        </w:rPr>
        <w:t>możliwość identyfikacji zagrożeń związanych z określoną w ustawie przestępczością. Obiektywny charakter odpowiedzialności przewoźników lotniczych stanowić ma mechanizm motywujący przewoźników lotniczych do prawidłowej realizacji obowiązków nakładanych projektowaną ustawą. Jak przewiduje dyrektywa nakładane na przewoźników lotniczych kary mają być przede wszystkim skuteczne oraz mieć walor odstraszający. Wymierzanie kar w wysokości określonej przez ustawę za dane naruszenie</w:t>
      </w:r>
      <w:r w:rsidR="001A0941">
        <w:rPr>
          <w:rFonts w:ascii="Times New Roman" w:hAnsi="Times New Roman" w:cs="Times New Roman"/>
          <w:sz w:val="24"/>
          <w:szCs w:val="24"/>
        </w:rPr>
        <w:t>,</w:t>
      </w:r>
      <w:r w:rsidR="009841F7" w:rsidRPr="006D6AA8">
        <w:rPr>
          <w:rFonts w:ascii="Times New Roman" w:hAnsi="Times New Roman" w:cs="Times New Roman"/>
          <w:sz w:val="24"/>
          <w:szCs w:val="24"/>
        </w:rPr>
        <w:t xml:space="preserve"> stanowi</w:t>
      </w:r>
      <w:r w:rsidR="00B8385E" w:rsidRPr="006D6AA8">
        <w:rPr>
          <w:rFonts w:ascii="Times New Roman" w:hAnsi="Times New Roman" w:cs="Times New Roman"/>
          <w:sz w:val="24"/>
          <w:szCs w:val="24"/>
        </w:rPr>
        <w:t>ć będzie, w ocenie projektodawcy,</w:t>
      </w:r>
      <w:r w:rsidR="009841F7" w:rsidRPr="006D6AA8">
        <w:rPr>
          <w:rFonts w:ascii="Times New Roman" w:hAnsi="Times New Roman" w:cs="Times New Roman"/>
          <w:sz w:val="24"/>
          <w:szCs w:val="24"/>
        </w:rPr>
        <w:t xml:space="preserve"> sprawiedliwy i skuteczny mechanizm nakładania administracyjnych kar pieniężnych. </w:t>
      </w:r>
    </w:p>
    <w:p w14:paraId="3F8D4A8C" w14:textId="77777777" w:rsidR="009509CA" w:rsidRPr="006D6AA8" w:rsidRDefault="009509CA" w:rsidP="006D6AA8">
      <w:pPr>
        <w:pStyle w:val="ROZDZODDZPRZEDMprzedmiotregulacjirozdziauluboddziau"/>
        <w:jc w:val="left"/>
        <w:rPr>
          <w:rFonts w:ascii="Times New Roman" w:hAnsi="Times New Roman"/>
          <w:b w:val="0"/>
          <w:u w:val="single"/>
        </w:rPr>
      </w:pPr>
      <w:r w:rsidRPr="006D6AA8">
        <w:rPr>
          <w:rFonts w:ascii="Times New Roman" w:hAnsi="Times New Roman"/>
          <w:b w:val="0"/>
          <w:u w:val="single"/>
        </w:rPr>
        <w:t>Zmiany w przepisach obowiązujących, przepisy dostosowujące i końcowe</w:t>
      </w:r>
    </w:p>
    <w:p w14:paraId="2A71BCB2" w14:textId="15FB6A3B" w:rsidR="00B430F9" w:rsidRPr="006D6AA8" w:rsidRDefault="00B430F9"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Ustanowienie JIP</w:t>
      </w:r>
      <w:r w:rsidR="00E059CA" w:rsidRPr="006D6AA8">
        <w:rPr>
          <w:rFonts w:ascii="Times New Roman" w:hAnsi="Times New Roman" w:cs="Times New Roman"/>
          <w:sz w:val="24"/>
          <w:szCs w:val="24"/>
        </w:rPr>
        <w:t xml:space="preserve"> w ramach struktur Straży Gra</w:t>
      </w:r>
      <w:r w:rsidR="00805BE3">
        <w:rPr>
          <w:rFonts w:ascii="Times New Roman" w:hAnsi="Times New Roman" w:cs="Times New Roman"/>
          <w:sz w:val="24"/>
          <w:szCs w:val="24"/>
        </w:rPr>
        <w:t>nicznej wymagać będzie zmiany w </w:t>
      </w:r>
      <w:r w:rsidR="00E059CA" w:rsidRPr="006D6AA8">
        <w:rPr>
          <w:rFonts w:ascii="Times New Roman" w:hAnsi="Times New Roman" w:cs="Times New Roman"/>
          <w:sz w:val="24"/>
          <w:szCs w:val="24"/>
        </w:rPr>
        <w:t xml:space="preserve">ustawie </w:t>
      </w:r>
      <w:r w:rsidR="001A0941">
        <w:rPr>
          <w:rFonts w:ascii="Times New Roman" w:hAnsi="Times New Roman" w:cs="Times New Roman"/>
          <w:sz w:val="24"/>
          <w:szCs w:val="24"/>
        </w:rPr>
        <w:t xml:space="preserve">z dnia </w:t>
      </w:r>
      <w:r w:rsidR="00C332CA" w:rsidRPr="006D6AA8">
        <w:rPr>
          <w:rFonts w:ascii="Times New Roman" w:hAnsi="Times New Roman" w:cs="Times New Roman"/>
          <w:sz w:val="24"/>
          <w:szCs w:val="24"/>
        </w:rPr>
        <w:t>12 października 1990 r. o Straży Granicznej</w:t>
      </w:r>
      <w:r w:rsidR="00220ECD" w:rsidRPr="006D6AA8">
        <w:rPr>
          <w:rFonts w:ascii="Times New Roman" w:hAnsi="Times New Roman" w:cs="Times New Roman"/>
          <w:sz w:val="24"/>
          <w:szCs w:val="24"/>
        </w:rPr>
        <w:t xml:space="preserve"> (Dz.</w:t>
      </w:r>
      <w:r w:rsidR="001A0941">
        <w:rPr>
          <w:rFonts w:ascii="Times New Roman" w:hAnsi="Times New Roman" w:cs="Times New Roman"/>
          <w:sz w:val="24"/>
          <w:szCs w:val="24"/>
        </w:rPr>
        <w:t xml:space="preserve"> </w:t>
      </w:r>
      <w:r w:rsidR="00220ECD" w:rsidRPr="006D6AA8">
        <w:rPr>
          <w:rFonts w:ascii="Times New Roman" w:hAnsi="Times New Roman" w:cs="Times New Roman"/>
          <w:sz w:val="24"/>
          <w:szCs w:val="24"/>
        </w:rPr>
        <w:t>U. z 201</w:t>
      </w:r>
      <w:r w:rsidR="006A685B" w:rsidRPr="006D6AA8">
        <w:rPr>
          <w:rFonts w:ascii="Times New Roman" w:hAnsi="Times New Roman" w:cs="Times New Roman"/>
          <w:sz w:val="24"/>
          <w:szCs w:val="24"/>
        </w:rPr>
        <w:t>7</w:t>
      </w:r>
      <w:r w:rsidR="00220ECD" w:rsidRPr="006D6AA8">
        <w:rPr>
          <w:rFonts w:ascii="Times New Roman" w:hAnsi="Times New Roman" w:cs="Times New Roman"/>
          <w:sz w:val="24"/>
          <w:szCs w:val="24"/>
        </w:rPr>
        <w:t xml:space="preserve"> r. p</w:t>
      </w:r>
      <w:r w:rsidR="002B2DE5" w:rsidRPr="006D6AA8">
        <w:rPr>
          <w:rFonts w:ascii="Times New Roman" w:hAnsi="Times New Roman" w:cs="Times New Roman"/>
          <w:sz w:val="24"/>
          <w:szCs w:val="24"/>
        </w:rPr>
        <w:t>oz.</w:t>
      </w:r>
      <w:r w:rsidR="001A0941">
        <w:rPr>
          <w:rFonts w:ascii="Times New Roman" w:hAnsi="Times New Roman" w:cs="Times New Roman"/>
          <w:sz w:val="24"/>
          <w:szCs w:val="24"/>
        </w:rPr>
        <w:t> </w:t>
      </w:r>
      <w:r w:rsidR="00805BE3">
        <w:rPr>
          <w:rFonts w:ascii="Times New Roman" w:hAnsi="Times New Roman" w:cs="Times New Roman"/>
          <w:sz w:val="24"/>
          <w:szCs w:val="24"/>
        </w:rPr>
        <w:t>2365 i </w:t>
      </w:r>
      <w:r w:rsidR="006A685B" w:rsidRPr="006D6AA8">
        <w:rPr>
          <w:rFonts w:ascii="Times New Roman" w:hAnsi="Times New Roman" w:cs="Times New Roman"/>
          <w:sz w:val="24"/>
          <w:szCs w:val="24"/>
        </w:rPr>
        <w:t>2405</w:t>
      </w:r>
      <w:r w:rsidR="002B2DE5" w:rsidRPr="006D6AA8">
        <w:rPr>
          <w:rFonts w:ascii="Times New Roman" w:hAnsi="Times New Roman" w:cs="Times New Roman"/>
          <w:sz w:val="24"/>
          <w:szCs w:val="24"/>
        </w:rPr>
        <w:t>)</w:t>
      </w:r>
      <w:r w:rsidR="00C332CA" w:rsidRPr="006D6AA8">
        <w:rPr>
          <w:rFonts w:ascii="Times New Roman" w:hAnsi="Times New Roman" w:cs="Times New Roman"/>
          <w:sz w:val="24"/>
          <w:szCs w:val="24"/>
        </w:rPr>
        <w:t xml:space="preserve"> </w:t>
      </w:r>
      <w:r w:rsidR="00E059CA" w:rsidRPr="006D6AA8">
        <w:rPr>
          <w:rFonts w:ascii="Times New Roman" w:hAnsi="Times New Roman" w:cs="Times New Roman"/>
          <w:sz w:val="24"/>
          <w:szCs w:val="24"/>
        </w:rPr>
        <w:t xml:space="preserve">przez </w:t>
      </w:r>
      <w:r w:rsidR="003C1F5D" w:rsidRPr="006D6AA8">
        <w:rPr>
          <w:rFonts w:ascii="Times New Roman" w:hAnsi="Times New Roman" w:cs="Times New Roman"/>
          <w:sz w:val="24"/>
          <w:szCs w:val="24"/>
        </w:rPr>
        <w:t>wskazanie w</w:t>
      </w:r>
      <w:r w:rsidR="00C332CA" w:rsidRPr="006D6AA8">
        <w:rPr>
          <w:rFonts w:ascii="Times New Roman" w:hAnsi="Times New Roman" w:cs="Times New Roman"/>
          <w:sz w:val="24"/>
          <w:szCs w:val="24"/>
        </w:rPr>
        <w:t xml:space="preserve"> art. 1 tej ustawy</w:t>
      </w:r>
      <w:r w:rsidR="002B2DE5" w:rsidRPr="006D6AA8">
        <w:rPr>
          <w:rFonts w:ascii="Times New Roman" w:hAnsi="Times New Roman" w:cs="Times New Roman"/>
          <w:sz w:val="24"/>
          <w:szCs w:val="24"/>
        </w:rPr>
        <w:t>, że Straż Graniczna realizuje zadania JIP.</w:t>
      </w:r>
      <w:r w:rsidR="001C1D27">
        <w:rPr>
          <w:rFonts w:ascii="Times New Roman" w:hAnsi="Times New Roman" w:cs="Times New Roman"/>
          <w:sz w:val="24"/>
          <w:szCs w:val="24"/>
        </w:rPr>
        <w:t xml:space="preserve"> </w:t>
      </w:r>
    </w:p>
    <w:p w14:paraId="6860B85A" w14:textId="3FFC09B9" w:rsidR="00E059CA" w:rsidRPr="006D6AA8" w:rsidRDefault="00E059CA"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Przewiduje się, że ustawa wejdzie w życie </w:t>
      </w:r>
      <w:r w:rsidR="006D6AA8" w:rsidRPr="006D6AA8">
        <w:rPr>
          <w:rFonts w:ascii="Times New Roman" w:hAnsi="Times New Roman" w:cs="Times New Roman"/>
          <w:sz w:val="24"/>
          <w:szCs w:val="24"/>
        </w:rPr>
        <w:t>po upływie 14 dni od dnia ogłoszenia</w:t>
      </w:r>
      <w:r w:rsidRPr="006D6AA8">
        <w:rPr>
          <w:rFonts w:ascii="Times New Roman" w:hAnsi="Times New Roman" w:cs="Times New Roman"/>
          <w:sz w:val="24"/>
          <w:szCs w:val="24"/>
        </w:rPr>
        <w:t xml:space="preserve">, </w:t>
      </w:r>
      <w:r w:rsidR="00805BE3">
        <w:rPr>
          <w:rFonts w:ascii="Times New Roman" w:hAnsi="Times New Roman" w:cs="Times New Roman"/>
          <w:sz w:val="24"/>
          <w:szCs w:val="24"/>
        </w:rPr>
        <w:t>z </w:t>
      </w:r>
      <w:r w:rsidR="0034596E" w:rsidRPr="006D6AA8">
        <w:rPr>
          <w:rFonts w:ascii="Times New Roman" w:hAnsi="Times New Roman" w:cs="Times New Roman"/>
          <w:sz w:val="24"/>
          <w:szCs w:val="24"/>
        </w:rPr>
        <w:t>wyjątkiem przepisów dotyczących nakładania na przewoźników lotniczych administracyjnych kar pieniężnych (art. 6</w:t>
      </w:r>
      <w:r w:rsidR="00A42B1D" w:rsidRPr="006D6AA8">
        <w:rPr>
          <w:rFonts w:ascii="Times New Roman" w:hAnsi="Times New Roman" w:cs="Times New Roman"/>
          <w:sz w:val="24"/>
          <w:szCs w:val="24"/>
        </w:rPr>
        <w:t>4</w:t>
      </w:r>
      <w:r w:rsidR="005A4847">
        <w:rPr>
          <w:rFonts w:ascii="Times New Roman" w:hAnsi="Times New Roman" w:cs="Times New Roman"/>
          <w:sz w:val="24"/>
          <w:szCs w:val="24"/>
        </w:rPr>
        <w:t>–</w:t>
      </w:r>
      <w:r w:rsidR="0034596E" w:rsidRPr="006D6AA8">
        <w:rPr>
          <w:rFonts w:ascii="Times New Roman" w:hAnsi="Times New Roman" w:cs="Times New Roman"/>
          <w:sz w:val="24"/>
          <w:szCs w:val="24"/>
        </w:rPr>
        <w:t>7</w:t>
      </w:r>
      <w:r w:rsidR="00A42B1D" w:rsidRPr="006D6AA8">
        <w:rPr>
          <w:rFonts w:ascii="Times New Roman" w:hAnsi="Times New Roman" w:cs="Times New Roman"/>
          <w:sz w:val="24"/>
          <w:szCs w:val="24"/>
        </w:rPr>
        <w:t>4</w:t>
      </w:r>
      <w:r w:rsidR="0034596E" w:rsidRPr="006D6AA8">
        <w:rPr>
          <w:rFonts w:ascii="Times New Roman" w:hAnsi="Times New Roman" w:cs="Times New Roman"/>
          <w:sz w:val="24"/>
          <w:szCs w:val="24"/>
        </w:rPr>
        <w:t>)</w:t>
      </w:r>
      <w:r w:rsidR="00970E0E" w:rsidRPr="006D6AA8">
        <w:rPr>
          <w:rFonts w:ascii="Times New Roman" w:hAnsi="Times New Roman" w:cs="Times New Roman"/>
          <w:sz w:val="24"/>
          <w:szCs w:val="24"/>
        </w:rPr>
        <w:t>, które wejdą w życie z dniem 25 maja 2018 r.</w:t>
      </w:r>
      <w:r w:rsidR="004675DD" w:rsidRPr="006D6AA8">
        <w:rPr>
          <w:rFonts w:ascii="Times New Roman" w:hAnsi="Times New Roman" w:cs="Times New Roman"/>
          <w:sz w:val="24"/>
          <w:szCs w:val="24"/>
        </w:rPr>
        <w:t xml:space="preserve"> Projektodawca, w dopuszczalnym przez termin wdrożenia dyrektywy okresie, uwzględnia możliwość występowania w fazie </w:t>
      </w:r>
      <w:r w:rsidR="004737E4" w:rsidRPr="006D6AA8">
        <w:rPr>
          <w:rFonts w:ascii="Times New Roman" w:hAnsi="Times New Roman" w:cs="Times New Roman"/>
          <w:sz w:val="24"/>
          <w:szCs w:val="24"/>
        </w:rPr>
        <w:t xml:space="preserve">wdrożenia </w:t>
      </w:r>
      <w:r w:rsidR="004675DD" w:rsidRPr="006D6AA8">
        <w:rPr>
          <w:rFonts w:ascii="Times New Roman" w:hAnsi="Times New Roman" w:cs="Times New Roman"/>
          <w:sz w:val="24"/>
          <w:szCs w:val="24"/>
        </w:rPr>
        <w:t>wykonywania obowiązków przez przewoźników lotniczych błędów i pomyłek, które nie powinny podlegać sankcjom.</w:t>
      </w:r>
    </w:p>
    <w:p w14:paraId="047A2179" w14:textId="330EFEC6" w:rsidR="00916321" w:rsidRPr="006D6AA8" w:rsidRDefault="00916321" w:rsidP="00805BE3">
      <w:pPr>
        <w:spacing w:before="120" w:line="360" w:lineRule="auto"/>
        <w:jc w:val="both"/>
        <w:rPr>
          <w:rFonts w:ascii="Times New Roman" w:hAnsi="Times New Roman" w:cs="Times New Roman"/>
          <w:sz w:val="24"/>
          <w:szCs w:val="24"/>
        </w:rPr>
      </w:pPr>
      <w:r w:rsidRPr="006D6AA8">
        <w:rPr>
          <w:rFonts w:ascii="Times New Roman" w:hAnsi="Times New Roman" w:cs="Times New Roman"/>
          <w:sz w:val="24"/>
          <w:szCs w:val="24"/>
        </w:rPr>
        <w:t xml:space="preserve">Dodatkowo </w:t>
      </w:r>
      <w:r w:rsidR="00896941" w:rsidRPr="006D6AA8">
        <w:rPr>
          <w:rFonts w:ascii="Times New Roman" w:hAnsi="Times New Roman" w:cs="Times New Roman"/>
          <w:sz w:val="24"/>
          <w:szCs w:val="24"/>
        </w:rPr>
        <w:t>dla p</w:t>
      </w:r>
      <w:r w:rsidR="00137E60" w:rsidRPr="006D6AA8">
        <w:rPr>
          <w:rFonts w:ascii="Times New Roman" w:hAnsi="Times New Roman" w:cs="Times New Roman"/>
          <w:sz w:val="24"/>
          <w:szCs w:val="24"/>
        </w:rPr>
        <w:t>rzewoźników lotniczych, którzy do dnia upływu terminu transpozycji</w:t>
      </w:r>
      <w:r w:rsidR="001C1D27">
        <w:rPr>
          <w:rFonts w:ascii="Times New Roman" w:hAnsi="Times New Roman" w:cs="Times New Roman"/>
          <w:sz w:val="24"/>
          <w:szCs w:val="24"/>
        </w:rPr>
        <w:t xml:space="preserve"> </w:t>
      </w:r>
      <w:r w:rsidR="00137E60" w:rsidRPr="006D6AA8">
        <w:rPr>
          <w:rFonts w:ascii="Times New Roman" w:hAnsi="Times New Roman" w:cs="Times New Roman"/>
          <w:sz w:val="24"/>
          <w:szCs w:val="24"/>
        </w:rPr>
        <w:t>dyrektywy</w:t>
      </w:r>
      <w:r w:rsidR="00896941" w:rsidRPr="006D6AA8">
        <w:rPr>
          <w:rFonts w:ascii="Times New Roman" w:hAnsi="Times New Roman" w:cs="Times New Roman"/>
          <w:sz w:val="24"/>
          <w:szCs w:val="24"/>
        </w:rPr>
        <w:t xml:space="preserve"> nie zdążą dostosować swoich systemów rezerwacyjnych do wymogów technicznych w zakresie przesyłania danych PNR do JIP</w:t>
      </w:r>
      <w:r w:rsidR="00137E60" w:rsidRPr="006D6AA8">
        <w:rPr>
          <w:rFonts w:ascii="Times New Roman" w:hAnsi="Times New Roman" w:cs="Times New Roman"/>
          <w:sz w:val="24"/>
          <w:szCs w:val="24"/>
        </w:rPr>
        <w:t>,</w:t>
      </w:r>
      <w:r w:rsidR="00896941" w:rsidRPr="006D6AA8">
        <w:rPr>
          <w:rFonts w:ascii="Times New Roman" w:hAnsi="Times New Roman" w:cs="Times New Roman"/>
          <w:sz w:val="24"/>
          <w:szCs w:val="24"/>
        </w:rPr>
        <w:t xml:space="preserve"> </w:t>
      </w:r>
      <w:r w:rsidRPr="006D6AA8">
        <w:rPr>
          <w:rFonts w:ascii="Times New Roman" w:hAnsi="Times New Roman" w:cs="Times New Roman"/>
          <w:sz w:val="24"/>
          <w:szCs w:val="24"/>
        </w:rPr>
        <w:t>ustanowiony zosta</w:t>
      </w:r>
      <w:r w:rsidR="00885B8A" w:rsidRPr="006D6AA8">
        <w:rPr>
          <w:rFonts w:ascii="Times New Roman" w:hAnsi="Times New Roman" w:cs="Times New Roman"/>
          <w:sz w:val="24"/>
          <w:szCs w:val="24"/>
        </w:rPr>
        <w:t xml:space="preserve">nie </w:t>
      </w:r>
      <w:r w:rsidRPr="006D6AA8">
        <w:rPr>
          <w:rFonts w:ascii="Times New Roman" w:hAnsi="Times New Roman" w:cs="Times New Roman"/>
          <w:sz w:val="24"/>
          <w:szCs w:val="24"/>
        </w:rPr>
        <w:t xml:space="preserve">okres </w:t>
      </w:r>
      <w:r w:rsidR="00896941" w:rsidRPr="006D6AA8">
        <w:rPr>
          <w:rFonts w:ascii="Times New Roman" w:hAnsi="Times New Roman" w:cs="Times New Roman"/>
          <w:sz w:val="24"/>
          <w:szCs w:val="24"/>
        </w:rPr>
        <w:lastRenderedPageBreak/>
        <w:t xml:space="preserve">dostosowawczy, podczas którego z mocy prawa nie będą nakładane administracyjne kary pieniężne za </w:t>
      </w:r>
      <w:r w:rsidR="004737E4" w:rsidRPr="006D6AA8">
        <w:rPr>
          <w:rFonts w:ascii="Times New Roman" w:hAnsi="Times New Roman" w:cs="Times New Roman"/>
          <w:sz w:val="24"/>
          <w:szCs w:val="24"/>
        </w:rPr>
        <w:t>niezrealizowanie lub nieprawid</w:t>
      </w:r>
      <w:r w:rsidR="00805BE3">
        <w:rPr>
          <w:rFonts w:ascii="Times New Roman" w:hAnsi="Times New Roman" w:cs="Times New Roman"/>
          <w:sz w:val="24"/>
          <w:szCs w:val="24"/>
        </w:rPr>
        <w:t>łowe zrealizowanie obowiązków w </w:t>
      </w:r>
      <w:r w:rsidR="004737E4" w:rsidRPr="006D6AA8">
        <w:rPr>
          <w:rFonts w:ascii="Times New Roman" w:hAnsi="Times New Roman" w:cs="Times New Roman"/>
          <w:sz w:val="24"/>
          <w:szCs w:val="24"/>
        </w:rPr>
        <w:t>zakresie przekazywania</w:t>
      </w:r>
      <w:r w:rsidR="001C1D27">
        <w:rPr>
          <w:rFonts w:ascii="Times New Roman" w:hAnsi="Times New Roman" w:cs="Times New Roman"/>
          <w:sz w:val="24"/>
          <w:szCs w:val="24"/>
        </w:rPr>
        <w:t xml:space="preserve"> </w:t>
      </w:r>
      <w:r w:rsidR="00896941" w:rsidRPr="006D6AA8">
        <w:rPr>
          <w:rFonts w:ascii="Times New Roman" w:hAnsi="Times New Roman" w:cs="Times New Roman"/>
          <w:sz w:val="24"/>
          <w:szCs w:val="24"/>
        </w:rPr>
        <w:t>danych PNR do JIP.</w:t>
      </w:r>
      <w:r w:rsidR="001C1D27">
        <w:rPr>
          <w:rFonts w:ascii="Times New Roman" w:hAnsi="Times New Roman" w:cs="Times New Roman"/>
          <w:sz w:val="24"/>
          <w:szCs w:val="24"/>
        </w:rPr>
        <w:t xml:space="preserve"> </w:t>
      </w:r>
    </w:p>
    <w:p w14:paraId="0AEBE459" w14:textId="322E9E7C" w:rsidR="00C92CA8" w:rsidRPr="006D6AA8" w:rsidRDefault="00896941" w:rsidP="00805BE3">
      <w:pPr>
        <w:spacing w:before="120" w:line="360" w:lineRule="auto"/>
        <w:jc w:val="both"/>
        <w:rPr>
          <w:rFonts w:ascii="Times New Roman" w:hAnsi="Times New Roman" w:cs="Times New Roman"/>
          <w:bCs/>
          <w:sz w:val="24"/>
          <w:szCs w:val="24"/>
        </w:rPr>
      </w:pPr>
      <w:r w:rsidRPr="006D6AA8">
        <w:rPr>
          <w:rFonts w:ascii="Times New Roman" w:hAnsi="Times New Roman" w:cs="Times New Roman"/>
          <w:sz w:val="24"/>
          <w:szCs w:val="24"/>
        </w:rPr>
        <w:t>Zgodnie z art. 76 projektu w</w:t>
      </w:r>
      <w:r w:rsidR="00C92CA8" w:rsidRPr="006D6AA8">
        <w:rPr>
          <w:rFonts w:ascii="Times New Roman" w:hAnsi="Times New Roman" w:cs="Times New Roman"/>
          <w:bCs/>
          <w:sz w:val="24"/>
          <w:szCs w:val="24"/>
        </w:rPr>
        <w:t xml:space="preserve"> terminie 6 miesięcy od dnia wejścia w życie ustawy, przepisu art. 64 nie </w:t>
      </w:r>
      <w:r w:rsidRPr="006D6AA8">
        <w:rPr>
          <w:rFonts w:ascii="Times New Roman" w:hAnsi="Times New Roman" w:cs="Times New Roman"/>
          <w:bCs/>
          <w:sz w:val="24"/>
          <w:szCs w:val="24"/>
        </w:rPr>
        <w:t xml:space="preserve">będzie </w:t>
      </w:r>
      <w:r w:rsidR="00C92CA8" w:rsidRPr="006D6AA8">
        <w:rPr>
          <w:rFonts w:ascii="Times New Roman" w:hAnsi="Times New Roman" w:cs="Times New Roman"/>
          <w:bCs/>
          <w:sz w:val="24"/>
          <w:szCs w:val="24"/>
        </w:rPr>
        <w:t>stos</w:t>
      </w:r>
      <w:r w:rsidRPr="006D6AA8">
        <w:rPr>
          <w:rFonts w:ascii="Times New Roman" w:hAnsi="Times New Roman" w:cs="Times New Roman"/>
          <w:bCs/>
          <w:sz w:val="24"/>
          <w:szCs w:val="24"/>
        </w:rPr>
        <w:t>ować</w:t>
      </w:r>
      <w:r w:rsidR="00C92CA8" w:rsidRPr="006D6AA8">
        <w:rPr>
          <w:rFonts w:ascii="Times New Roman" w:hAnsi="Times New Roman" w:cs="Times New Roman"/>
          <w:bCs/>
          <w:sz w:val="24"/>
          <w:szCs w:val="24"/>
        </w:rPr>
        <w:t xml:space="preserve"> się do przewoźnika lotniczego, który podjął działania dostosowujące, mające na celu zapewnienie warunków technicznych umożliwiających sprawne i skuteczne przekazywanie przez n</w:t>
      </w:r>
      <w:r w:rsidR="00805BE3">
        <w:rPr>
          <w:rFonts w:ascii="Times New Roman" w:hAnsi="Times New Roman" w:cs="Times New Roman"/>
          <w:bCs/>
          <w:sz w:val="24"/>
          <w:szCs w:val="24"/>
        </w:rPr>
        <w:t>iego danych PNR do JIP i </w:t>
      </w:r>
      <w:r w:rsidR="00C92CA8" w:rsidRPr="006D6AA8">
        <w:rPr>
          <w:rFonts w:ascii="Times New Roman" w:hAnsi="Times New Roman" w:cs="Times New Roman"/>
          <w:bCs/>
          <w:sz w:val="24"/>
          <w:szCs w:val="24"/>
        </w:rPr>
        <w:t>w terminie 14 dni od dnia wejścia w życie ustawy, wystąpił pisemnie do Komendanta Głównego Straży Granicznej o wpisanie na listę przewoźników lotniczych dostosowujących się do przekazywania danych PNR do JIP.</w:t>
      </w:r>
    </w:p>
    <w:p w14:paraId="25D4D324" w14:textId="2185DDBC" w:rsidR="00C92CA8" w:rsidRPr="006D6AA8" w:rsidRDefault="00C92CA8" w:rsidP="00805BE3">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Komendant Główny Straży Granicznej ogłasza</w:t>
      </w:r>
      <w:r w:rsidR="00896941" w:rsidRPr="006D6AA8">
        <w:rPr>
          <w:rFonts w:ascii="Times New Roman" w:hAnsi="Times New Roman" w:cs="Times New Roman"/>
          <w:bCs/>
          <w:sz w:val="24"/>
          <w:szCs w:val="24"/>
        </w:rPr>
        <w:t>ć będzie</w:t>
      </w:r>
      <w:r w:rsidRPr="006D6AA8">
        <w:rPr>
          <w:rFonts w:ascii="Times New Roman" w:hAnsi="Times New Roman" w:cs="Times New Roman"/>
          <w:bCs/>
          <w:sz w:val="24"/>
          <w:szCs w:val="24"/>
        </w:rPr>
        <w:t xml:space="preserve"> listę przewoźników lotniczych dostosowujących się do przekazywania danych PNR do JIP w Biuletynie Informacji Publicznej na stronie podmiotowej Komendy Głównej Straży Granicznej.</w:t>
      </w:r>
    </w:p>
    <w:p w14:paraId="70B4E5B1" w14:textId="642F930D" w:rsidR="00C92CA8" w:rsidRPr="006D6AA8" w:rsidRDefault="00C92CA8" w:rsidP="00805BE3">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Przewoźnik lotniczy wpisany na listę przewoźników lotniczych dostosowujących się do przekazywania danych PNR do JIP, informuje Komendanta Głównego Straży Granicznej o podjętych działaniach dostosowujących, w szczególności o planowanym terminie rozpoczęcia przekazywania danych PNR do JIP.</w:t>
      </w:r>
    </w:p>
    <w:p w14:paraId="4641B59F" w14:textId="69272196" w:rsidR="00896941" w:rsidRPr="006D6AA8" w:rsidRDefault="00896941" w:rsidP="00805BE3">
      <w:pPr>
        <w:spacing w:before="120" w:line="360" w:lineRule="auto"/>
        <w:jc w:val="both"/>
        <w:rPr>
          <w:rFonts w:ascii="Times New Roman" w:hAnsi="Times New Roman" w:cs="Times New Roman"/>
          <w:bCs/>
          <w:sz w:val="24"/>
          <w:szCs w:val="24"/>
        </w:rPr>
      </w:pPr>
      <w:r w:rsidRPr="006D6AA8">
        <w:rPr>
          <w:rFonts w:ascii="Times New Roman" w:hAnsi="Times New Roman" w:cs="Times New Roman"/>
          <w:bCs/>
          <w:sz w:val="24"/>
          <w:szCs w:val="24"/>
        </w:rPr>
        <w:t xml:space="preserve">Projekt ustawy nie przewiduje czasowego wyłączenia administracyjnych kar pieniężnych za niewywiązanie się </w:t>
      </w:r>
      <w:r w:rsidR="001A0941">
        <w:rPr>
          <w:rFonts w:ascii="Times New Roman" w:hAnsi="Times New Roman" w:cs="Times New Roman"/>
          <w:bCs/>
          <w:sz w:val="24"/>
          <w:szCs w:val="24"/>
        </w:rPr>
        <w:t xml:space="preserve">z </w:t>
      </w:r>
      <w:r w:rsidRPr="006D6AA8">
        <w:rPr>
          <w:rFonts w:ascii="Times New Roman" w:hAnsi="Times New Roman" w:cs="Times New Roman"/>
          <w:bCs/>
          <w:sz w:val="24"/>
          <w:szCs w:val="24"/>
        </w:rPr>
        <w:t>obowiązków o charakterze informacyjny</w:t>
      </w:r>
      <w:r w:rsidR="001A0941">
        <w:rPr>
          <w:rFonts w:ascii="Times New Roman" w:hAnsi="Times New Roman" w:cs="Times New Roman"/>
          <w:bCs/>
          <w:sz w:val="24"/>
          <w:szCs w:val="24"/>
        </w:rPr>
        <w:t>m</w:t>
      </w:r>
      <w:r w:rsidRPr="006D6AA8">
        <w:rPr>
          <w:rFonts w:ascii="Times New Roman" w:hAnsi="Times New Roman" w:cs="Times New Roman"/>
          <w:bCs/>
          <w:sz w:val="24"/>
          <w:szCs w:val="24"/>
        </w:rPr>
        <w:t>, określonych w art. 10 projektu.</w:t>
      </w:r>
    </w:p>
    <w:p w14:paraId="27ED080E" w14:textId="5896E1A9" w:rsidR="00896941" w:rsidRPr="006D6AA8" w:rsidRDefault="00896941" w:rsidP="00805BE3">
      <w:pPr>
        <w:pStyle w:val="NormalnyWeb"/>
        <w:spacing w:before="120" w:beforeAutospacing="0" w:after="0" w:afterAutospacing="0" w:line="360" w:lineRule="auto"/>
        <w:jc w:val="both"/>
      </w:pPr>
      <w:r w:rsidRPr="006D6AA8">
        <w:t>Proponowane rozwiązanie uwzględnia sygnalizowane podczas prac legislacyjnych problemy przewoźników lotniczych. Zgodnie ze stanowiskiem prezentowanym przez krajowe (BARIP) oraz międzynarodowe (IATA) instytucje zrzeszające przewoźników lotniczych potrzebują oni czasu na skonfigurowanie ich systemów rezerwacyjnych do wymagań technicznych w zakresie przesyłania danych PNR do Jednostki</w:t>
      </w:r>
      <w:r w:rsidR="001C1D27">
        <w:t xml:space="preserve"> </w:t>
      </w:r>
      <w:r w:rsidRPr="006D6AA8">
        <w:t>do spraw Informacji o Pasażerach. Przedstawiciele IATA</w:t>
      </w:r>
      <w:r w:rsidR="00885B8A" w:rsidRPr="006D6AA8">
        <w:t xml:space="preserve"> wskazywali</w:t>
      </w:r>
      <w:r w:rsidRPr="006D6AA8">
        <w:t>, że taki proces trwa średnio</w:t>
      </w:r>
      <w:r w:rsidR="001C1D27">
        <w:t xml:space="preserve"> </w:t>
      </w:r>
      <w:r w:rsidRPr="006D6AA8">
        <w:t xml:space="preserve">6 miesięcy. Przedstawiciele BARIP </w:t>
      </w:r>
      <w:r w:rsidR="00885B8A" w:rsidRPr="006D6AA8">
        <w:t>wskazywali</w:t>
      </w:r>
      <w:r w:rsidRPr="006D6AA8">
        <w:t xml:space="preserve"> natomiast na konieczność przedłużenia do dnia</w:t>
      </w:r>
      <w:r w:rsidR="001C1D27">
        <w:t xml:space="preserve"> </w:t>
      </w:r>
      <w:r w:rsidRPr="006D6AA8">
        <w:t>27 października br.</w:t>
      </w:r>
      <w:r w:rsidR="001A0941">
        <w:t>,</w:t>
      </w:r>
      <w:r w:rsidRPr="006D6AA8">
        <w:t xml:space="preserve"> przewidzianego w projekcie ustawy, okresu</w:t>
      </w:r>
      <w:r w:rsidR="001A0941">
        <w:t>,</w:t>
      </w:r>
      <w:r w:rsidRPr="006D6AA8">
        <w:t xml:space="preserve"> w którym nie będą nakładane na przewoźników lotniczych</w:t>
      </w:r>
      <w:r w:rsidR="00885B8A" w:rsidRPr="006D6AA8">
        <w:t xml:space="preserve"> administracyjne kary pieniężne</w:t>
      </w:r>
      <w:r w:rsidRPr="006D6AA8">
        <w:t>.</w:t>
      </w:r>
    </w:p>
    <w:p w14:paraId="4B5AD78E" w14:textId="76078DA1" w:rsidR="00896941" w:rsidRPr="006D6AA8" w:rsidRDefault="00885B8A" w:rsidP="00805BE3">
      <w:pPr>
        <w:pStyle w:val="NormalnyWeb"/>
        <w:spacing w:before="120" w:beforeAutospacing="0" w:after="0" w:afterAutospacing="0" w:line="360" w:lineRule="auto"/>
        <w:jc w:val="both"/>
      </w:pPr>
      <w:r w:rsidRPr="006D6AA8">
        <w:t>S</w:t>
      </w:r>
      <w:r w:rsidR="00896941" w:rsidRPr="006D6AA8">
        <w:t xml:space="preserve">tosownie do zaleceń Komisji Europejskiej zawartych w wydanym przez nią dokumencie roboczym </w:t>
      </w:r>
      <w:r w:rsidRPr="006D6AA8">
        <w:t xml:space="preserve">z dnia 28 listopada 2016 r. </w:t>
      </w:r>
      <w:r w:rsidR="00896941" w:rsidRPr="006D6AA8">
        <w:t xml:space="preserve">,,Plan wdrożenia dyrektywy” SWD (2016) 426 </w:t>
      </w:r>
      <w:proofErr w:type="spellStart"/>
      <w:r w:rsidR="00896941" w:rsidRPr="006D6AA8">
        <w:t>final</w:t>
      </w:r>
      <w:proofErr w:type="spellEnd"/>
      <w:r w:rsidR="00896941" w:rsidRPr="006D6AA8">
        <w:t>, państwa członkowskie powinny prz</w:t>
      </w:r>
      <w:r w:rsidR="00805BE3">
        <w:t xml:space="preserve">esłać specyfikacje techniczne </w:t>
      </w:r>
      <w:r w:rsidR="00805BE3">
        <w:lastRenderedPageBreak/>
        <w:t>w </w:t>
      </w:r>
      <w:r w:rsidR="00896941" w:rsidRPr="006D6AA8">
        <w:t>zakresie wymogów przesyłania danych PNR do odpowiednich przewoźników najpóźniej na 6 miesięcy przed upływem terminu transpozycji dyrektywy. Testy przesyłania danych PNR powinny zakończyć się najpóźniej na 2 miesiące przed upływem terminu transpozycji dyrektywy.</w:t>
      </w:r>
    </w:p>
    <w:p w14:paraId="21C097DA" w14:textId="2F5BE357" w:rsidR="00A42B1D" w:rsidRPr="006D6AA8" w:rsidRDefault="00896941" w:rsidP="006D6AA8">
      <w:pPr>
        <w:pStyle w:val="NormalnyWeb"/>
        <w:spacing w:before="120" w:beforeAutospacing="0" w:after="0" w:afterAutospacing="0" w:line="360" w:lineRule="auto"/>
        <w:jc w:val="both"/>
      </w:pPr>
      <w:r w:rsidRPr="006D6AA8">
        <w:t xml:space="preserve">Uwzględniając problemy sygnalizowane przez przewoźników lotniczych, w opinii </w:t>
      </w:r>
      <w:r w:rsidR="00885B8A" w:rsidRPr="006D6AA8">
        <w:t>projektodawcy</w:t>
      </w:r>
      <w:r w:rsidR="001A0941">
        <w:t>,</w:t>
      </w:r>
      <w:r w:rsidR="00885B8A" w:rsidRPr="006D6AA8">
        <w:t xml:space="preserve"> </w:t>
      </w:r>
      <w:r w:rsidRPr="006D6AA8">
        <w:t>zasadne jest ustanowienie po upływie terminu transpozycji dyrektywy rozwiązań w postaci okresu dostosowawczego,</w:t>
      </w:r>
      <w:r w:rsidR="001C1D27">
        <w:t xml:space="preserve"> </w:t>
      </w:r>
      <w:r w:rsidRPr="006D6AA8">
        <w:t>w którym przewoźnicy lotniczy mieliby czas na dostosowanie systemów informatycznych ora</w:t>
      </w:r>
      <w:r w:rsidR="00805BE3">
        <w:t>z nie ponosiliby konsekwencji z </w:t>
      </w:r>
      <w:r w:rsidRPr="006D6AA8">
        <w:t>tytułu nieprzesyłania bądź błędów w przekazywaniu danych PNR do JIP.</w:t>
      </w:r>
    </w:p>
    <w:p w14:paraId="293DCCE1" w14:textId="748E4176" w:rsidR="00896941" w:rsidRPr="006D6AA8" w:rsidRDefault="00885B8A" w:rsidP="00805BE3">
      <w:pPr>
        <w:pStyle w:val="NormalnyWeb"/>
        <w:spacing w:before="120" w:beforeAutospacing="0" w:after="0" w:afterAutospacing="0" w:line="360" w:lineRule="auto"/>
        <w:jc w:val="both"/>
      </w:pPr>
      <w:r w:rsidRPr="006D6AA8">
        <w:t>Projektodawca konsultował</w:t>
      </w:r>
      <w:r w:rsidR="00896941" w:rsidRPr="006D6AA8">
        <w:t xml:space="preserve"> z Komisją Europejską pod względem kierunkowym możliwość wprowadzenia takiego rozwiązania</w:t>
      </w:r>
      <w:r w:rsidR="00054131" w:rsidRPr="006D6AA8">
        <w:t>. Zgodn</w:t>
      </w:r>
      <w:r w:rsidR="00896941" w:rsidRPr="006D6AA8">
        <w:t>ie z otrzymanym w dniu 2 marca br. stanowiskiem, Komisja Europejska nie widzi przeciwskazań, aby po dniu upływu terminu transpozycji dyrektywy czasowo nie stosować przepisów w zakresie administracyjnych kar pieniężnych w stosunku do przewoźników lotniczych nieposiadających jeszcze możliwości technicznych do przekazywania danych PNR do JIP. Powyższe przyczyni się do skutecznego wdrożenia mechanizmu przekazywania danych PNR do JIP.</w:t>
      </w:r>
    </w:p>
    <w:p w14:paraId="6B6C753C" w14:textId="77777777" w:rsidR="00BB2323" w:rsidRPr="006D6AA8" w:rsidRDefault="0011512F" w:rsidP="00805BE3">
      <w:pPr>
        <w:widowControl/>
        <w:autoSpaceDE/>
        <w:autoSpaceDN/>
        <w:adjustRightInd/>
        <w:spacing w:before="120" w:line="360" w:lineRule="auto"/>
        <w:contextualSpacing/>
        <w:jc w:val="both"/>
        <w:rPr>
          <w:rFonts w:ascii="Times New Roman" w:hAnsi="Times New Roman" w:cs="Times New Roman"/>
          <w:sz w:val="24"/>
          <w:szCs w:val="24"/>
        </w:rPr>
      </w:pPr>
      <w:r w:rsidRPr="006D6AA8">
        <w:rPr>
          <w:rFonts w:ascii="Times New Roman" w:hAnsi="Times New Roman" w:cs="Times New Roman"/>
          <w:sz w:val="24"/>
          <w:szCs w:val="24"/>
        </w:rPr>
        <w:t>Projekt ustawy jest zgodny z prawem Unii Europejskiej i służy wdrożeniu dyrektywy.</w:t>
      </w:r>
    </w:p>
    <w:p w14:paraId="3ADA7316" w14:textId="77777777" w:rsidR="006A75FF" w:rsidRPr="006D6AA8" w:rsidRDefault="006A75FF" w:rsidP="00805BE3">
      <w:pPr>
        <w:widowControl/>
        <w:autoSpaceDE/>
        <w:autoSpaceDN/>
        <w:adjustRightInd/>
        <w:spacing w:before="120" w:line="360" w:lineRule="auto"/>
        <w:contextualSpacing/>
        <w:jc w:val="both"/>
        <w:rPr>
          <w:rFonts w:ascii="Times New Roman" w:hAnsi="Times New Roman" w:cs="Times New Roman"/>
          <w:sz w:val="24"/>
          <w:szCs w:val="24"/>
        </w:rPr>
      </w:pPr>
      <w:r w:rsidRPr="006D6AA8">
        <w:rPr>
          <w:rFonts w:ascii="Times New Roman" w:hAnsi="Times New Roman" w:cs="Times New Roman"/>
          <w:sz w:val="24"/>
          <w:szCs w:val="24"/>
        </w:rPr>
        <w:t xml:space="preserve">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 oraz z 2004 r. poz. 597). </w:t>
      </w:r>
    </w:p>
    <w:p w14:paraId="697DE93C" w14:textId="77777777" w:rsidR="006A75FF" w:rsidRPr="006D6AA8" w:rsidRDefault="006A75FF" w:rsidP="00805BE3">
      <w:pPr>
        <w:widowControl/>
        <w:autoSpaceDE/>
        <w:autoSpaceDN/>
        <w:adjustRightInd/>
        <w:spacing w:before="120" w:line="360" w:lineRule="auto"/>
        <w:contextualSpacing/>
        <w:jc w:val="both"/>
        <w:rPr>
          <w:rFonts w:ascii="Times New Roman" w:hAnsi="Times New Roman" w:cs="Times New Roman"/>
          <w:sz w:val="24"/>
          <w:szCs w:val="24"/>
        </w:rPr>
      </w:pPr>
      <w:r w:rsidRPr="006D6AA8">
        <w:rPr>
          <w:rFonts w:ascii="Times New Roman" w:hAnsi="Times New Roman" w:cs="Times New Roman"/>
          <w:sz w:val="24"/>
          <w:szCs w:val="24"/>
        </w:rPr>
        <w:t>Projekt ustawy nie wymaga przedłożenia go właściwym instytucjom i organom Unii Europejskiej lub Europejskiemu Bankowi Centralnemu w celu uzyskania opinii, dokonania konsultacji lub uzgodnienia.</w:t>
      </w:r>
    </w:p>
    <w:p w14:paraId="1E697F43" w14:textId="1D4074A0" w:rsidR="004407D4" w:rsidRPr="006D6AA8" w:rsidRDefault="004407D4" w:rsidP="00805BE3">
      <w:pPr>
        <w:widowControl/>
        <w:autoSpaceDE/>
        <w:autoSpaceDN/>
        <w:adjustRightInd/>
        <w:spacing w:before="120" w:line="360" w:lineRule="auto"/>
        <w:jc w:val="both"/>
        <w:rPr>
          <w:rFonts w:ascii="Times New Roman" w:eastAsia="Calibri" w:hAnsi="Times New Roman" w:cs="Times New Roman"/>
          <w:color w:val="000000"/>
          <w:spacing w:val="-2"/>
          <w:sz w:val="24"/>
          <w:szCs w:val="24"/>
          <w:lang w:eastAsia="en-US"/>
        </w:rPr>
      </w:pPr>
      <w:r w:rsidRPr="006D6AA8">
        <w:rPr>
          <w:rFonts w:ascii="Times New Roman" w:eastAsia="Calibri" w:hAnsi="Times New Roman" w:cs="Times New Roman"/>
          <w:color w:val="000000"/>
          <w:spacing w:val="-2"/>
          <w:sz w:val="24"/>
          <w:szCs w:val="24"/>
          <w:lang w:eastAsia="en-US"/>
        </w:rPr>
        <w:t xml:space="preserve">Ewaluacją efektów </w:t>
      </w:r>
      <w:r w:rsidR="003C1F5D" w:rsidRPr="006D6AA8">
        <w:rPr>
          <w:rFonts w:ascii="Times New Roman" w:eastAsia="Calibri" w:hAnsi="Times New Roman" w:cs="Times New Roman"/>
          <w:color w:val="000000"/>
          <w:spacing w:val="-2"/>
          <w:sz w:val="24"/>
          <w:szCs w:val="24"/>
          <w:lang w:eastAsia="en-US"/>
        </w:rPr>
        <w:t xml:space="preserve">wdrażanej dyrektywy, a tym samym ustanawianych przez projektowaną ustawę rozwiązań, zająć ma </w:t>
      </w:r>
      <w:r w:rsidRPr="006D6AA8">
        <w:rPr>
          <w:rFonts w:ascii="Times New Roman" w:eastAsia="Calibri" w:hAnsi="Times New Roman" w:cs="Times New Roman"/>
          <w:color w:val="000000"/>
          <w:spacing w:val="-2"/>
          <w:sz w:val="24"/>
          <w:szCs w:val="24"/>
          <w:lang w:eastAsia="en-US"/>
        </w:rPr>
        <w:t>się Komisja Europejska. Zgodnie z art. 19 ust.</w:t>
      </w:r>
      <w:r w:rsidR="00805BE3">
        <w:rPr>
          <w:rFonts w:ascii="Times New Roman" w:eastAsia="Calibri" w:hAnsi="Times New Roman" w:cs="Times New Roman"/>
          <w:color w:val="000000"/>
          <w:spacing w:val="-2"/>
          <w:sz w:val="24"/>
          <w:szCs w:val="24"/>
          <w:lang w:eastAsia="en-US"/>
        </w:rPr>
        <w:t> </w:t>
      </w:r>
      <w:r w:rsidRPr="006D6AA8">
        <w:rPr>
          <w:rFonts w:ascii="Times New Roman" w:eastAsia="Calibri" w:hAnsi="Times New Roman" w:cs="Times New Roman"/>
          <w:color w:val="000000"/>
          <w:spacing w:val="-2"/>
          <w:sz w:val="24"/>
          <w:szCs w:val="24"/>
          <w:lang w:eastAsia="en-US"/>
        </w:rPr>
        <w:t>1 i 4 dyrektywy na podstawie informacji dostarczonych przez państwa członkowskie, w tym informacji statystycznych, o których mowa w art. 20 ust. 2, Komisja w terminie do dnia 25 maja 2020 r. dokon</w:t>
      </w:r>
      <w:r w:rsidR="003C1F5D" w:rsidRPr="006D6AA8">
        <w:rPr>
          <w:rFonts w:ascii="Times New Roman" w:eastAsia="Calibri" w:hAnsi="Times New Roman" w:cs="Times New Roman"/>
          <w:color w:val="000000"/>
          <w:spacing w:val="-2"/>
          <w:sz w:val="24"/>
          <w:szCs w:val="24"/>
          <w:lang w:eastAsia="en-US"/>
        </w:rPr>
        <w:t>a</w:t>
      </w:r>
      <w:r w:rsidRPr="006D6AA8">
        <w:rPr>
          <w:rFonts w:ascii="Times New Roman" w:eastAsia="Calibri" w:hAnsi="Times New Roman" w:cs="Times New Roman"/>
          <w:color w:val="000000"/>
          <w:spacing w:val="-2"/>
          <w:sz w:val="24"/>
          <w:szCs w:val="24"/>
          <w:lang w:eastAsia="en-US"/>
        </w:rPr>
        <w:t xml:space="preserve"> przeglądu wszystkich elementów dyrektywy oraz przed</w:t>
      </w:r>
      <w:r w:rsidR="003C1F5D" w:rsidRPr="006D6AA8">
        <w:rPr>
          <w:rFonts w:ascii="Times New Roman" w:eastAsia="Calibri" w:hAnsi="Times New Roman" w:cs="Times New Roman"/>
          <w:color w:val="000000"/>
          <w:spacing w:val="-2"/>
          <w:sz w:val="24"/>
          <w:szCs w:val="24"/>
          <w:lang w:eastAsia="en-US"/>
        </w:rPr>
        <w:t>łoży i przedstawi</w:t>
      </w:r>
      <w:r w:rsidRPr="006D6AA8">
        <w:rPr>
          <w:rFonts w:ascii="Times New Roman" w:eastAsia="Calibri" w:hAnsi="Times New Roman" w:cs="Times New Roman"/>
          <w:color w:val="000000"/>
          <w:spacing w:val="-2"/>
          <w:sz w:val="24"/>
          <w:szCs w:val="24"/>
          <w:lang w:eastAsia="en-US"/>
        </w:rPr>
        <w:t xml:space="preserve"> sprawozdanie Parlamentowi Europejskiemu i Radzie. W stosownym przypadku, w świetle przeglądu dokonanego na podstawie </w:t>
      </w:r>
      <w:r w:rsidR="003C1F5D" w:rsidRPr="006D6AA8">
        <w:rPr>
          <w:rFonts w:ascii="Times New Roman" w:eastAsia="Calibri" w:hAnsi="Times New Roman" w:cs="Times New Roman"/>
          <w:color w:val="000000"/>
          <w:spacing w:val="-2"/>
          <w:sz w:val="24"/>
          <w:szCs w:val="24"/>
          <w:lang w:eastAsia="en-US"/>
        </w:rPr>
        <w:t>art. 19 dyrektywy</w:t>
      </w:r>
      <w:r w:rsidRPr="006D6AA8">
        <w:rPr>
          <w:rFonts w:ascii="Times New Roman" w:eastAsia="Calibri" w:hAnsi="Times New Roman" w:cs="Times New Roman"/>
          <w:color w:val="000000"/>
          <w:spacing w:val="-2"/>
          <w:sz w:val="24"/>
          <w:szCs w:val="24"/>
          <w:lang w:eastAsia="en-US"/>
        </w:rPr>
        <w:t xml:space="preserve">, Komisja </w:t>
      </w:r>
      <w:r w:rsidRPr="006D6AA8">
        <w:rPr>
          <w:rFonts w:ascii="Times New Roman" w:eastAsia="Calibri" w:hAnsi="Times New Roman" w:cs="Times New Roman"/>
          <w:color w:val="000000"/>
          <w:spacing w:val="-2"/>
          <w:sz w:val="24"/>
          <w:szCs w:val="24"/>
          <w:lang w:eastAsia="en-US"/>
        </w:rPr>
        <w:lastRenderedPageBreak/>
        <w:t>przed</w:t>
      </w:r>
      <w:r w:rsidR="003C1F5D" w:rsidRPr="006D6AA8">
        <w:rPr>
          <w:rFonts w:ascii="Times New Roman" w:eastAsia="Calibri" w:hAnsi="Times New Roman" w:cs="Times New Roman"/>
          <w:color w:val="000000"/>
          <w:spacing w:val="-2"/>
          <w:sz w:val="24"/>
          <w:szCs w:val="24"/>
          <w:lang w:eastAsia="en-US"/>
        </w:rPr>
        <w:t>łoży</w:t>
      </w:r>
      <w:r w:rsidRPr="006D6AA8">
        <w:rPr>
          <w:rFonts w:ascii="Times New Roman" w:eastAsia="Calibri" w:hAnsi="Times New Roman" w:cs="Times New Roman"/>
          <w:color w:val="000000"/>
          <w:spacing w:val="-2"/>
          <w:sz w:val="24"/>
          <w:szCs w:val="24"/>
          <w:lang w:eastAsia="en-US"/>
        </w:rPr>
        <w:t xml:space="preserve"> Parlamentowi Europejskiemu i Radzie wniosek ustawodawczy mający na celu zmianę dyrektywy.</w:t>
      </w:r>
    </w:p>
    <w:p w14:paraId="57E93A07" w14:textId="77777777" w:rsidR="0051011A" w:rsidRPr="006D6AA8" w:rsidRDefault="00B430F9" w:rsidP="00805BE3">
      <w:pPr>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u w:val="single"/>
        </w:rPr>
        <w:t>Skutki finansowe</w:t>
      </w:r>
    </w:p>
    <w:p w14:paraId="2963F9E2" w14:textId="732D5D5D" w:rsidR="004B5E5E" w:rsidRPr="006D6AA8" w:rsidRDefault="004B5E5E" w:rsidP="00805BE3">
      <w:pPr>
        <w:spacing w:before="120" w:line="360" w:lineRule="auto"/>
        <w:jc w:val="both"/>
        <w:rPr>
          <w:rFonts w:ascii="Times New Roman" w:hAnsi="Times New Roman" w:cs="Times New Roman"/>
          <w:sz w:val="24"/>
          <w:szCs w:val="24"/>
          <w:u w:val="single"/>
        </w:rPr>
      </w:pPr>
      <w:r w:rsidRPr="006D6AA8">
        <w:rPr>
          <w:rFonts w:ascii="Times New Roman" w:hAnsi="Times New Roman" w:cs="Times New Roman"/>
          <w:sz w:val="24"/>
          <w:szCs w:val="24"/>
        </w:rPr>
        <w:t xml:space="preserve">Zgodnie z art. 50 ustawy z dnia 20 sierpnia 2009 r. o finansach publicznych </w:t>
      </w:r>
      <w:r w:rsidR="00805BE3">
        <w:rPr>
          <w:rFonts w:ascii="Times New Roman" w:hAnsi="Times New Roman" w:cs="Times New Roman"/>
          <w:sz w:val="24"/>
          <w:szCs w:val="24"/>
        </w:rPr>
        <w:t>(Dz.</w:t>
      </w:r>
      <w:r w:rsidR="001A0941">
        <w:rPr>
          <w:rFonts w:ascii="Times New Roman" w:hAnsi="Times New Roman" w:cs="Times New Roman"/>
          <w:sz w:val="24"/>
          <w:szCs w:val="24"/>
        </w:rPr>
        <w:t xml:space="preserve"> </w:t>
      </w:r>
      <w:r w:rsidR="00805BE3">
        <w:rPr>
          <w:rFonts w:ascii="Times New Roman" w:hAnsi="Times New Roman" w:cs="Times New Roman"/>
          <w:sz w:val="24"/>
          <w:szCs w:val="24"/>
        </w:rPr>
        <w:t>U. z </w:t>
      </w:r>
      <w:r w:rsidR="0068270E" w:rsidRPr="006D6AA8">
        <w:rPr>
          <w:rFonts w:ascii="Times New Roman" w:hAnsi="Times New Roman" w:cs="Times New Roman"/>
          <w:sz w:val="24"/>
          <w:szCs w:val="24"/>
        </w:rPr>
        <w:t xml:space="preserve">2016 r., poz. 1870, z późn. zm.) </w:t>
      </w:r>
      <w:r w:rsidR="00A11017" w:rsidRPr="006D6AA8">
        <w:rPr>
          <w:rFonts w:ascii="Times New Roman" w:hAnsi="Times New Roman" w:cs="Times New Roman"/>
          <w:sz w:val="24"/>
          <w:szCs w:val="24"/>
        </w:rPr>
        <w:t>w art. 66</w:t>
      </w:r>
      <w:r w:rsidRPr="006D6AA8">
        <w:rPr>
          <w:rFonts w:ascii="Times New Roman" w:hAnsi="Times New Roman" w:cs="Times New Roman"/>
          <w:sz w:val="24"/>
          <w:szCs w:val="24"/>
        </w:rPr>
        <w:t xml:space="preserve"> projektowanej ustawy zostały określone maksymalne limity wydatków jednostek sektora finansów publicznych wynikające ze zmian wprowadzanych projektowaną ustawą oraz mechanizmy korygujące mające zastosowanie w przypadku przekroczenia lub zagrożenia przekroczenia przyjętego na dany rok budżetowy maksymalnego limitu wydatków.</w:t>
      </w:r>
    </w:p>
    <w:p w14:paraId="7B7616AF" w14:textId="77777777" w:rsidR="004B5E5E" w:rsidRPr="006D6AA8" w:rsidRDefault="004B5E5E" w:rsidP="00805BE3">
      <w:pPr>
        <w:spacing w:before="120" w:line="360" w:lineRule="auto"/>
        <w:jc w:val="both"/>
        <w:rPr>
          <w:rFonts w:ascii="Times New Roman" w:eastAsia="Calibri" w:hAnsi="Times New Roman" w:cs="Times New Roman"/>
          <w:sz w:val="24"/>
          <w:szCs w:val="24"/>
          <w:lang w:eastAsia="en-US"/>
        </w:rPr>
      </w:pPr>
      <w:r w:rsidRPr="006D6AA8">
        <w:rPr>
          <w:rFonts w:ascii="Times New Roman" w:hAnsi="Times New Roman" w:cs="Times New Roman"/>
          <w:sz w:val="24"/>
          <w:szCs w:val="24"/>
        </w:rPr>
        <w:t xml:space="preserve">Wejście w życie projektowanej ustawy będzie skutkować poniesieniem dodatkowych kosztów przez Straż Graniczną. Będą to zarówno koszty związane z </w:t>
      </w:r>
      <w:r w:rsidRPr="006D6AA8">
        <w:rPr>
          <w:rFonts w:ascii="Times New Roman" w:eastAsia="Calibri" w:hAnsi="Times New Roman" w:cs="Times New Roman"/>
          <w:sz w:val="24"/>
          <w:szCs w:val="24"/>
          <w:lang w:eastAsia="en-US"/>
        </w:rPr>
        <w:t>organizacją funkcjonowania JIP oraz budową Krajowego Systemu Informatycznego PNR (KSI PNR).</w:t>
      </w:r>
    </w:p>
    <w:p w14:paraId="7C5131A1" w14:textId="2E63B40B" w:rsidR="004B5E5E" w:rsidRPr="006D6AA8" w:rsidRDefault="004B5E5E" w:rsidP="00805BE3">
      <w:pPr>
        <w:spacing w:before="120" w:line="360" w:lineRule="auto"/>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 xml:space="preserve">Koszty </w:t>
      </w:r>
      <w:r w:rsidRPr="006D6AA8">
        <w:rPr>
          <w:rFonts w:ascii="Times New Roman" w:hAnsi="Times New Roman" w:cs="Times New Roman"/>
          <w:sz w:val="24"/>
          <w:szCs w:val="24"/>
        </w:rPr>
        <w:t xml:space="preserve">związane z </w:t>
      </w:r>
      <w:r w:rsidRPr="006D6AA8">
        <w:rPr>
          <w:rFonts w:ascii="Times New Roman" w:eastAsia="Calibri" w:hAnsi="Times New Roman" w:cs="Times New Roman"/>
          <w:sz w:val="24"/>
          <w:szCs w:val="24"/>
          <w:lang w:eastAsia="en-US"/>
        </w:rPr>
        <w:t>organizacją funkcjonowania JIP</w:t>
      </w:r>
      <w:r w:rsidR="001A0941">
        <w:rPr>
          <w:rFonts w:ascii="Times New Roman" w:eastAsia="Calibri" w:hAnsi="Times New Roman" w:cs="Times New Roman"/>
          <w:sz w:val="24"/>
          <w:szCs w:val="24"/>
          <w:lang w:eastAsia="en-US"/>
        </w:rPr>
        <w:t>,</w:t>
      </w:r>
      <w:r w:rsidRPr="006D6AA8">
        <w:rPr>
          <w:rFonts w:ascii="Times New Roman" w:eastAsia="Calibri" w:hAnsi="Times New Roman" w:cs="Times New Roman"/>
          <w:sz w:val="24"/>
          <w:szCs w:val="24"/>
          <w:lang w:eastAsia="en-US"/>
        </w:rPr>
        <w:t xml:space="preserve"> będą to m.in wydatki na:</w:t>
      </w:r>
    </w:p>
    <w:p w14:paraId="51E9E9A5" w14:textId="0AF0FFF5" w:rsidR="004B5E5E" w:rsidRPr="006D6AA8" w:rsidRDefault="004B5E5E" w:rsidP="00805BE3">
      <w:pPr>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1)</w:t>
      </w:r>
      <w:r w:rsidR="002348C5" w:rsidRPr="006D6AA8">
        <w:rPr>
          <w:rFonts w:ascii="Times New Roman" w:eastAsia="Calibri" w:hAnsi="Times New Roman" w:cs="Times New Roman"/>
          <w:sz w:val="24"/>
          <w:szCs w:val="24"/>
          <w:lang w:eastAsia="en-US"/>
        </w:rPr>
        <w:tab/>
      </w:r>
      <w:r w:rsidRPr="006D6AA8">
        <w:rPr>
          <w:rFonts w:ascii="Times New Roman" w:eastAsia="Calibri" w:hAnsi="Times New Roman" w:cs="Times New Roman"/>
          <w:sz w:val="24"/>
          <w:szCs w:val="24"/>
          <w:lang w:eastAsia="en-US"/>
        </w:rPr>
        <w:t>zwiększenie obsady etatowej;</w:t>
      </w:r>
    </w:p>
    <w:p w14:paraId="15B53809" w14:textId="77777777" w:rsidR="004B5E5E" w:rsidRPr="006D6AA8" w:rsidRDefault="004B5E5E" w:rsidP="00805BE3">
      <w:pPr>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2)</w:t>
      </w:r>
      <w:r w:rsidR="002348C5" w:rsidRPr="006D6AA8">
        <w:rPr>
          <w:rFonts w:ascii="Times New Roman" w:eastAsia="Calibri" w:hAnsi="Times New Roman" w:cs="Times New Roman"/>
          <w:sz w:val="24"/>
          <w:szCs w:val="24"/>
          <w:lang w:eastAsia="en-US"/>
        </w:rPr>
        <w:tab/>
      </w:r>
      <w:r w:rsidRPr="006D6AA8">
        <w:rPr>
          <w:rFonts w:ascii="Times New Roman" w:eastAsia="Calibri" w:hAnsi="Times New Roman" w:cs="Times New Roman"/>
          <w:sz w:val="24"/>
          <w:szCs w:val="24"/>
          <w:lang w:eastAsia="en-US"/>
        </w:rPr>
        <w:t>dostosowanie budynku i adaptację pomieszczeń lokalowych do funkcjonowania JIP, a także zapewnienie zasilania gwarantowanego.</w:t>
      </w:r>
    </w:p>
    <w:p w14:paraId="6433639F" w14:textId="16A5F538" w:rsidR="004B5E5E" w:rsidRPr="006D6AA8" w:rsidRDefault="004B5E5E" w:rsidP="00805BE3">
      <w:pPr>
        <w:spacing w:before="120" w:line="360" w:lineRule="auto"/>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Koszty związane z budową Krajowego Systemu Informatycznego PNR (KSI PNR) będą to m.in. wydatki na:</w:t>
      </w:r>
    </w:p>
    <w:p w14:paraId="2281A700" w14:textId="77777777" w:rsidR="004B5E5E" w:rsidRPr="006D6AA8" w:rsidRDefault="004B5E5E" w:rsidP="00805BE3">
      <w:pPr>
        <w:widowControl/>
        <w:numPr>
          <w:ilvl w:val="0"/>
          <w:numId w:val="39"/>
        </w:numPr>
        <w:autoSpaceDE/>
        <w:autoSpaceDN/>
        <w:adjustRightInd/>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zakup infrastruktury teleinformatycznej wraz z licencjami na oprogramowanie serwerowe, bazodanowe;</w:t>
      </w:r>
    </w:p>
    <w:p w14:paraId="62F0757A" w14:textId="77777777" w:rsidR="004B5E5E" w:rsidRPr="006D6AA8" w:rsidRDefault="004B5E5E" w:rsidP="00805BE3">
      <w:pPr>
        <w:widowControl/>
        <w:numPr>
          <w:ilvl w:val="0"/>
          <w:numId w:val="39"/>
        </w:numPr>
        <w:autoSpaceDE/>
        <w:autoSpaceDN/>
        <w:adjustRightInd/>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usługę dostępu do sieci lotniczej;</w:t>
      </w:r>
    </w:p>
    <w:p w14:paraId="3DD7B84A" w14:textId="77777777" w:rsidR="004B5E5E" w:rsidRPr="006D6AA8" w:rsidRDefault="004B5E5E" w:rsidP="00805BE3">
      <w:pPr>
        <w:widowControl/>
        <w:numPr>
          <w:ilvl w:val="0"/>
          <w:numId w:val="39"/>
        </w:numPr>
        <w:autoSpaceDE/>
        <w:autoSpaceDN/>
        <w:adjustRightInd/>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zapasową infrastrukturę telekomunikacyjną;</w:t>
      </w:r>
    </w:p>
    <w:p w14:paraId="17C5C919" w14:textId="4CC6DEA3" w:rsidR="004B5E5E" w:rsidRPr="006D6AA8" w:rsidRDefault="004B5E5E" w:rsidP="00805BE3">
      <w:pPr>
        <w:widowControl/>
        <w:numPr>
          <w:ilvl w:val="0"/>
          <w:numId w:val="39"/>
        </w:numPr>
        <w:autoSpaceDE/>
        <w:autoSpaceDN/>
        <w:adjustRightInd/>
        <w:spacing w:line="360" w:lineRule="auto"/>
        <w:ind w:left="567" w:hanging="567"/>
        <w:jc w:val="both"/>
        <w:rPr>
          <w:rFonts w:ascii="Times New Roman" w:eastAsia="Calibri" w:hAnsi="Times New Roman" w:cs="Times New Roman"/>
          <w:sz w:val="24"/>
          <w:szCs w:val="24"/>
          <w:lang w:eastAsia="en-US"/>
        </w:rPr>
      </w:pPr>
      <w:r w:rsidRPr="006D6AA8">
        <w:rPr>
          <w:rFonts w:ascii="Times New Roman" w:eastAsia="Calibri" w:hAnsi="Times New Roman" w:cs="Times New Roman"/>
          <w:sz w:val="24"/>
          <w:szCs w:val="24"/>
          <w:lang w:eastAsia="en-US"/>
        </w:rPr>
        <w:t>rozwój KSI przez zakup informatycznych narzędzi do zaawansowanej analizy danych PNR.</w:t>
      </w:r>
    </w:p>
    <w:p w14:paraId="002DDA37" w14:textId="02C8F052" w:rsidR="00805BE3" w:rsidRPr="00805BE3" w:rsidRDefault="004B5E5E" w:rsidP="00153E24">
      <w:pPr>
        <w:widowControl/>
        <w:autoSpaceDE/>
        <w:autoSpaceDN/>
        <w:adjustRightInd/>
        <w:spacing w:before="120" w:line="360" w:lineRule="auto"/>
        <w:jc w:val="both"/>
        <w:rPr>
          <w:rFonts w:ascii="Times New Roman" w:hAnsi="Times New Roman" w:cs="Times New Roman"/>
        </w:rPr>
      </w:pPr>
      <w:r w:rsidRPr="006D6AA8">
        <w:rPr>
          <w:rFonts w:ascii="Times New Roman" w:eastAsia="Calibri" w:hAnsi="Times New Roman" w:cs="Times New Roman"/>
          <w:sz w:val="24"/>
          <w:szCs w:val="24"/>
          <w:lang w:eastAsia="en-US"/>
        </w:rPr>
        <w:t>Szczegółowa wysokość kwot szacowanych kosztów wraz ze wskazaniem źródeł ich finansowania zawarte są w Ocenie Skutków Regulacji.</w:t>
      </w:r>
    </w:p>
    <w:sectPr w:rsidR="00805BE3" w:rsidRPr="00805BE3" w:rsidSect="001C1D27">
      <w:footerReference w:type="default" r:id="rId9"/>
      <w:pgSz w:w="11906" w:h="16838" w:code="9"/>
      <w:pgMar w:top="1588" w:right="1418" w:bottom="1418" w:left="1985"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5D79D3" w16cid:durableId="1E5A7BD1"/>
  <w16cid:commentId w16cid:paraId="28E90453" w16cid:durableId="1E5A7BD2"/>
  <w16cid:commentId w16cid:paraId="7997B3D2" w16cid:durableId="1E5A7B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71D9A" w14:textId="77777777" w:rsidR="006D6AA8" w:rsidRDefault="006D6AA8" w:rsidP="00701E26">
      <w:r>
        <w:separator/>
      </w:r>
    </w:p>
  </w:endnote>
  <w:endnote w:type="continuationSeparator" w:id="0">
    <w:p w14:paraId="0AF3AC54" w14:textId="77777777" w:rsidR="006D6AA8" w:rsidRDefault="006D6AA8" w:rsidP="0070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rinda">
    <w:panose1 w:val="020B0502040204020203"/>
    <w:charset w:val="01"/>
    <w:family w:val="roman"/>
    <w:notTrueType/>
    <w:pitch w:val="variable"/>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76711"/>
      <w:docPartObj>
        <w:docPartGallery w:val="Page Numbers (Bottom of Page)"/>
        <w:docPartUnique/>
      </w:docPartObj>
    </w:sdtPr>
    <w:sdtEndPr>
      <w:rPr>
        <w:rFonts w:ascii="Times New Roman" w:hAnsi="Times New Roman" w:cs="Times New Roman"/>
        <w:sz w:val="24"/>
        <w:szCs w:val="24"/>
      </w:rPr>
    </w:sdtEndPr>
    <w:sdtContent>
      <w:p w14:paraId="683C1845" w14:textId="253DB21F" w:rsidR="006D6AA8" w:rsidRPr="001C1D27" w:rsidRDefault="006D6AA8" w:rsidP="001C1D27">
        <w:pPr>
          <w:pStyle w:val="Stopka"/>
          <w:jc w:val="center"/>
          <w:rPr>
            <w:rFonts w:ascii="Times New Roman" w:hAnsi="Times New Roman" w:cs="Times New Roman"/>
            <w:sz w:val="24"/>
            <w:szCs w:val="24"/>
          </w:rPr>
        </w:pPr>
        <w:r w:rsidRPr="006D6AA8">
          <w:rPr>
            <w:rFonts w:ascii="Times New Roman" w:hAnsi="Times New Roman" w:cs="Times New Roman"/>
            <w:sz w:val="24"/>
            <w:szCs w:val="24"/>
          </w:rPr>
          <w:fldChar w:fldCharType="begin"/>
        </w:r>
        <w:r w:rsidRPr="006D6AA8">
          <w:rPr>
            <w:rFonts w:ascii="Times New Roman" w:hAnsi="Times New Roman" w:cs="Times New Roman"/>
            <w:sz w:val="24"/>
            <w:szCs w:val="24"/>
          </w:rPr>
          <w:instrText>PAGE   \* MERGEFORMAT</w:instrText>
        </w:r>
        <w:r w:rsidRPr="006D6AA8">
          <w:rPr>
            <w:rFonts w:ascii="Times New Roman" w:hAnsi="Times New Roman" w:cs="Times New Roman"/>
            <w:sz w:val="24"/>
            <w:szCs w:val="24"/>
          </w:rPr>
          <w:fldChar w:fldCharType="separate"/>
        </w:r>
        <w:r w:rsidR="008911C7">
          <w:rPr>
            <w:rFonts w:ascii="Times New Roman" w:hAnsi="Times New Roman" w:cs="Times New Roman"/>
            <w:noProof/>
            <w:sz w:val="24"/>
            <w:szCs w:val="24"/>
          </w:rPr>
          <w:t>39</w:t>
        </w:r>
        <w:r w:rsidRPr="006D6AA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4B33F" w14:textId="77777777" w:rsidR="006D6AA8" w:rsidRDefault="006D6AA8" w:rsidP="00701E26">
      <w:r>
        <w:separator/>
      </w:r>
    </w:p>
  </w:footnote>
  <w:footnote w:type="continuationSeparator" w:id="0">
    <w:p w14:paraId="41A0741D" w14:textId="77777777" w:rsidR="006D6AA8" w:rsidRDefault="006D6AA8" w:rsidP="00701E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4B1B"/>
    <w:multiLevelType w:val="hybridMultilevel"/>
    <w:tmpl w:val="14F2C6A4"/>
    <w:lvl w:ilvl="0" w:tplc="945859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92E54AB"/>
    <w:multiLevelType w:val="hybridMultilevel"/>
    <w:tmpl w:val="437A02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F51AAF"/>
    <w:multiLevelType w:val="hybridMultilevel"/>
    <w:tmpl w:val="9CFC13FC"/>
    <w:lvl w:ilvl="0" w:tplc="AFDE871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nsid w:val="0E285666"/>
    <w:multiLevelType w:val="hybridMultilevel"/>
    <w:tmpl w:val="74B22C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06E7B89"/>
    <w:multiLevelType w:val="hybridMultilevel"/>
    <w:tmpl w:val="EA4C07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8EB1793"/>
    <w:multiLevelType w:val="hybridMultilevel"/>
    <w:tmpl w:val="2698EB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C6B6187"/>
    <w:multiLevelType w:val="hybridMultilevel"/>
    <w:tmpl w:val="9A647F8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E196958"/>
    <w:multiLevelType w:val="hybridMultilevel"/>
    <w:tmpl w:val="AF7E0A74"/>
    <w:lvl w:ilvl="0" w:tplc="A4A2643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21A27BB2"/>
    <w:multiLevelType w:val="hybridMultilevel"/>
    <w:tmpl w:val="0B7617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9565C8"/>
    <w:multiLevelType w:val="hybridMultilevel"/>
    <w:tmpl w:val="A43CFC5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nsid w:val="26B062CA"/>
    <w:multiLevelType w:val="hybridMultilevel"/>
    <w:tmpl w:val="7D62A4C8"/>
    <w:lvl w:ilvl="0" w:tplc="04150011">
      <w:start w:val="1"/>
      <w:numFmt w:val="decimal"/>
      <w:lvlText w:val="%1)"/>
      <w:lvlJc w:val="left"/>
      <w:pPr>
        <w:ind w:left="1490" w:hanging="360"/>
      </w:pPr>
    </w:lvl>
    <w:lvl w:ilvl="1" w:tplc="04150019" w:tentative="1">
      <w:start w:val="1"/>
      <w:numFmt w:val="lowerLetter"/>
      <w:lvlText w:val="%2."/>
      <w:lvlJc w:val="left"/>
      <w:pPr>
        <w:ind w:left="2210" w:hanging="360"/>
      </w:pPr>
    </w:lvl>
    <w:lvl w:ilvl="2" w:tplc="0415001B" w:tentative="1">
      <w:start w:val="1"/>
      <w:numFmt w:val="lowerRoman"/>
      <w:lvlText w:val="%3."/>
      <w:lvlJc w:val="right"/>
      <w:pPr>
        <w:ind w:left="2930" w:hanging="180"/>
      </w:pPr>
    </w:lvl>
    <w:lvl w:ilvl="3" w:tplc="0415000F" w:tentative="1">
      <w:start w:val="1"/>
      <w:numFmt w:val="decimal"/>
      <w:lvlText w:val="%4."/>
      <w:lvlJc w:val="left"/>
      <w:pPr>
        <w:ind w:left="3650" w:hanging="360"/>
      </w:pPr>
    </w:lvl>
    <w:lvl w:ilvl="4" w:tplc="04150019" w:tentative="1">
      <w:start w:val="1"/>
      <w:numFmt w:val="lowerLetter"/>
      <w:lvlText w:val="%5."/>
      <w:lvlJc w:val="left"/>
      <w:pPr>
        <w:ind w:left="4370" w:hanging="360"/>
      </w:pPr>
    </w:lvl>
    <w:lvl w:ilvl="5" w:tplc="0415001B" w:tentative="1">
      <w:start w:val="1"/>
      <w:numFmt w:val="lowerRoman"/>
      <w:lvlText w:val="%6."/>
      <w:lvlJc w:val="right"/>
      <w:pPr>
        <w:ind w:left="5090" w:hanging="180"/>
      </w:pPr>
    </w:lvl>
    <w:lvl w:ilvl="6" w:tplc="0415000F" w:tentative="1">
      <w:start w:val="1"/>
      <w:numFmt w:val="decimal"/>
      <w:lvlText w:val="%7."/>
      <w:lvlJc w:val="left"/>
      <w:pPr>
        <w:ind w:left="5810" w:hanging="360"/>
      </w:pPr>
    </w:lvl>
    <w:lvl w:ilvl="7" w:tplc="04150019" w:tentative="1">
      <w:start w:val="1"/>
      <w:numFmt w:val="lowerLetter"/>
      <w:lvlText w:val="%8."/>
      <w:lvlJc w:val="left"/>
      <w:pPr>
        <w:ind w:left="6530" w:hanging="360"/>
      </w:pPr>
    </w:lvl>
    <w:lvl w:ilvl="8" w:tplc="0415001B" w:tentative="1">
      <w:start w:val="1"/>
      <w:numFmt w:val="lowerRoman"/>
      <w:lvlText w:val="%9."/>
      <w:lvlJc w:val="right"/>
      <w:pPr>
        <w:ind w:left="7250" w:hanging="180"/>
      </w:pPr>
    </w:lvl>
  </w:abstractNum>
  <w:abstractNum w:abstractNumId="11">
    <w:nsid w:val="2B4D6AAA"/>
    <w:multiLevelType w:val="hybridMultilevel"/>
    <w:tmpl w:val="7EA87E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C30628F"/>
    <w:multiLevelType w:val="hybridMultilevel"/>
    <w:tmpl w:val="84648716"/>
    <w:lvl w:ilvl="0" w:tplc="0415000F">
      <w:start w:val="1"/>
      <w:numFmt w:val="decimal"/>
      <w:lvlText w:val="%1."/>
      <w:lvlJc w:val="left"/>
      <w:pPr>
        <w:ind w:left="720" w:hanging="360"/>
      </w:pPr>
    </w:lvl>
    <w:lvl w:ilvl="1" w:tplc="6178B3BA">
      <w:start w:val="1"/>
      <w:numFmt w:val="decimal"/>
      <w:lvlText w:val="%2)"/>
      <w:lvlJc w:val="left"/>
      <w:pPr>
        <w:ind w:left="1440" w:hanging="360"/>
      </w:pPr>
      <w:rPr>
        <w:rFonts w:hint="default"/>
      </w:rPr>
    </w:lvl>
    <w:lvl w:ilvl="2" w:tplc="E35E25A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F0633DA"/>
    <w:multiLevelType w:val="hybridMultilevel"/>
    <w:tmpl w:val="E70EB3A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F8F2B2C"/>
    <w:multiLevelType w:val="hybridMultilevel"/>
    <w:tmpl w:val="7690E56E"/>
    <w:lvl w:ilvl="0" w:tplc="3DCE7192">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2006BB"/>
    <w:multiLevelType w:val="hybridMultilevel"/>
    <w:tmpl w:val="A606D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2314D09"/>
    <w:multiLevelType w:val="hybridMultilevel"/>
    <w:tmpl w:val="20048E3C"/>
    <w:lvl w:ilvl="0" w:tplc="8DD0F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60C16ED"/>
    <w:multiLevelType w:val="hybridMultilevel"/>
    <w:tmpl w:val="783883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91C2AB4"/>
    <w:multiLevelType w:val="hybridMultilevel"/>
    <w:tmpl w:val="10C0FBE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nsid w:val="3B6D07E9"/>
    <w:multiLevelType w:val="hybridMultilevel"/>
    <w:tmpl w:val="DBFCF9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CAE1E78"/>
    <w:multiLevelType w:val="hybridMultilevel"/>
    <w:tmpl w:val="F244C7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DEA0CDD"/>
    <w:multiLevelType w:val="hybridMultilevel"/>
    <w:tmpl w:val="0E74F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F9B6687"/>
    <w:multiLevelType w:val="hybridMultilevel"/>
    <w:tmpl w:val="B1A6CDB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06C3DFB"/>
    <w:multiLevelType w:val="hybridMultilevel"/>
    <w:tmpl w:val="19402C46"/>
    <w:lvl w:ilvl="0" w:tplc="8DD0F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1906B8A"/>
    <w:multiLevelType w:val="hybridMultilevel"/>
    <w:tmpl w:val="F0DA5B20"/>
    <w:lvl w:ilvl="0" w:tplc="6D18AB4A">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1F341C3"/>
    <w:multiLevelType w:val="hybridMultilevel"/>
    <w:tmpl w:val="0A325F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8A238E3"/>
    <w:multiLevelType w:val="hybridMultilevel"/>
    <w:tmpl w:val="EAC064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9977AAF"/>
    <w:multiLevelType w:val="hybridMultilevel"/>
    <w:tmpl w:val="9BBABCF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nsid w:val="4F813B10"/>
    <w:multiLevelType w:val="hybridMultilevel"/>
    <w:tmpl w:val="075816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F8E32CA"/>
    <w:multiLevelType w:val="hybridMultilevel"/>
    <w:tmpl w:val="829C0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FD55967"/>
    <w:multiLevelType w:val="hybridMultilevel"/>
    <w:tmpl w:val="BF20E6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201380E"/>
    <w:multiLevelType w:val="hybridMultilevel"/>
    <w:tmpl w:val="A90EFC66"/>
    <w:lvl w:ilvl="0" w:tplc="9FD40C44">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357F22"/>
    <w:multiLevelType w:val="hybridMultilevel"/>
    <w:tmpl w:val="F0E667B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57C400C"/>
    <w:multiLevelType w:val="hybridMultilevel"/>
    <w:tmpl w:val="80E2D7C0"/>
    <w:lvl w:ilvl="0" w:tplc="901C25F0">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759377F"/>
    <w:multiLevelType w:val="hybridMultilevel"/>
    <w:tmpl w:val="8C60AEBA"/>
    <w:lvl w:ilvl="0" w:tplc="1736D15A">
      <w:start w:val="1"/>
      <w:numFmt w:val="bullet"/>
      <w:lvlText w:val="-"/>
      <w:lvlJc w:val="left"/>
      <w:pPr>
        <w:ind w:left="720" w:hanging="360"/>
      </w:pPr>
      <w:rPr>
        <w:rFonts w:ascii="Vrinda" w:hAnsi="Vrind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B726CA9"/>
    <w:multiLevelType w:val="hybridMultilevel"/>
    <w:tmpl w:val="7DDE3FC2"/>
    <w:lvl w:ilvl="0" w:tplc="5B4E119E">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01677F3"/>
    <w:multiLevelType w:val="hybridMultilevel"/>
    <w:tmpl w:val="DE8653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5827C83"/>
    <w:multiLevelType w:val="hybridMultilevel"/>
    <w:tmpl w:val="9198E0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622044A"/>
    <w:multiLevelType w:val="hybridMultilevel"/>
    <w:tmpl w:val="8E665A12"/>
    <w:lvl w:ilvl="0" w:tplc="8DD0F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6C6364BA"/>
    <w:multiLevelType w:val="hybridMultilevel"/>
    <w:tmpl w:val="B86A6C6C"/>
    <w:lvl w:ilvl="0" w:tplc="0415000F">
      <w:start w:val="1"/>
      <w:numFmt w:val="decimal"/>
      <w:lvlText w:val="%1."/>
      <w:lvlJc w:val="left"/>
      <w:pPr>
        <w:ind w:left="720" w:hanging="360"/>
      </w:pPr>
      <w:rPr>
        <w:rFonts w:hint="default"/>
      </w:rPr>
    </w:lvl>
    <w:lvl w:ilvl="1" w:tplc="FE324CB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CF2404B"/>
    <w:multiLevelType w:val="hybridMultilevel"/>
    <w:tmpl w:val="DBC25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D756067"/>
    <w:multiLevelType w:val="hybridMultilevel"/>
    <w:tmpl w:val="53E29EC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EF324F6"/>
    <w:multiLevelType w:val="hybridMultilevel"/>
    <w:tmpl w:val="48D8EEBE"/>
    <w:lvl w:ilvl="0" w:tplc="3DC4FB9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nsid w:val="7329378D"/>
    <w:multiLevelType w:val="hybridMultilevel"/>
    <w:tmpl w:val="6802A99E"/>
    <w:lvl w:ilvl="0" w:tplc="0415000F">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774439D7"/>
    <w:multiLevelType w:val="hybridMultilevel"/>
    <w:tmpl w:val="7D62A4C8"/>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5">
    <w:nsid w:val="77A71290"/>
    <w:multiLevelType w:val="hybridMultilevel"/>
    <w:tmpl w:val="950C513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78AB7BF5"/>
    <w:multiLevelType w:val="hybridMultilevel"/>
    <w:tmpl w:val="8BA010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7F507F81"/>
    <w:multiLevelType w:val="hybridMultilevel"/>
    <w:tmpl w:val="A784EB44"/>
    <w:lvl w:ilvl="0" w:tplc="D74E4642">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nsid w:val="7F9D0EA9"/>
    <w:multiLevelType w:val="hybridMultilevel"/>
    <w:tmpl w:val="7C7C3F66"/>
    <w:lvl w:ilvl="0" w:tplc="BB0AEAC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2"/>
  </w:num>
  <w:num w:numId="2">
    <w:abstractNumId w:val="20"/>
  </w:num>
  <w:num w:numId="3">
    <w:abstractNumId w:val="25"/>
  </w:num>
  <w:num w:numId="4">
    <w:abstractNumId w:val="5"/>
  </w:num>
  <w:num w:numId="5">
    <w:abstractNumId w:val="46"/>
  </w:num>
  <w:num w:numId="6">
    <w:abstractNumId w:val="43"/>
  </w:num>
  <w:num w:numId="7">
    <w:abstractNumId w:val="27"/>
  </w:num>
  <w:num w:numId="8">
    <w:abstractNumId w:val="36"/>
  </w:num>
  <w:num w:numId="9">
    <w:abstractNumId w:val="13"/>
  </w:num>
  <w:num w:numId="10">
    <w:abstractNumId w:val="22"/>
  </w:num>
  <w:num w:numId="11">
    <w:abstractNumId w:val="32"/>
  </w:num>
  <w:num w:numId="12">
    <w:abstractNumId w:val="40"/>
  </w:num>
  <w:num w:numId="13">
    <w:abstractNumId w:val="6"/>
  </w:num>
  <w:num w:numId="14">
    <w:abstractNumId w:val="41"/>
  </w:num>
  <w:num w:numId="15">
    <w:abstractNumId w:val="9"/>
  </w:num>
  <w:num w:numId="16">
    <w:abstractNumId w:val="15"/>
  </w:num>
  <w:num w:numId="17">
    <w:abstractNumId w:val="2"/>
  </w:num>
  <w:num w:numId="18">
    <w:abstractNumId w:val="7"/>
  </w:num>
  <w:num w:numId="19">
    <w:abstractNumId w:val="39"/>
  </w:num>
  <w:num w:numId="20">
    <w:abstractNumId w:val="21"/>
  </w:num>
  <w:num w:numId="21">
    <w:abstractNumId w:val="31"/>
  </w:num>
  <w:num w:numId="22">
    <w:abstractNumId w:val="48"/>
  </w:num>
  <w:num w:numId="23">
    <w:abstractNumId w:val="47"/>
  </w:num>
  <w:num w:numId="24">
    <w:abstractNumId w:val="19"/>
  </w:num>
  <w:num w:numId="25">
    <w:abstractNumId w:val="42"/>
  </w:num>
  <w:num w:numId="26">
    <w:abstractNumId w:val="18"/>
  </w:num>
  <w:num w:numId="27">
    <w:abstractNumId w:val="17"/>
  </w:num>
  <w:num w:numId="28">
    <w:abstractNumId w:val="33"/>
  </w:num>
  <w:num w:numId="29">
    <w:abstractNumId w:val="24"/>
  </w:num>
  <w:num w:numId="30">
    <w:abstractNumId w:val="26"/>
  </w:num>
  <w:num w:numId="31">
    <w:abstractNumId w:val="14"/>
  </w:num>
  <w:num w:numId="32">
    <w:abstractNumId w:val="1"/>
  </w:num>
  <w:num w:numId="33">
    <w:abstractNumId w:val="3"/>
  </w:num>
  <w:num w:numId="34">
    <w:abstractNumId w:val="4"/>
  </w:num>
  <w:num w:numId="35">
    <w:abstractNumId w:val="35"/>
  </w:num>
  <w:num w:numId="36">
    <w:abstractNumId w:val="34"/>
  </w:num>
  <w:num w:numId="37">
    <w:abstractNumId w:val="8"/>
  </w:num>
  <w:num w:numId="38">
    <w:abstractNumId w:val="37"/>
  </w:num>
  <w:num w:numId="39">
    <w:abstractNumId w:val="44"/>
  </w:num>
  <w:num w:numId="40">
    <w:abstractNumId w:val="10"/>
  </w:num>
  <w:num w:numId="41">
    <w:abstractNumId w:val="29"/>
  </w:num>
  <w:num w:numId="42">
    <w:abstractNumId w:val="30"/>
  </w:num>
  <w:num w:numId="43">
    <w:abstractNumId w:val="28"/>
  </w:num>
  <w:num w:numId="44">
    <w:abstractNumId w:val="16"/>
  </w:num>
  <w:num w:numId="45">
    <w:abstractNumId w:val="23"/>
  </w:num>
  <w:num w:numId="46">
    <w:abstractNumId w:val="45"/>
  </w:num>
  <w:num w:numId="47">
    <w:abstractNumId w:val="11"/>
  </w:num>
  <w:num w:numId="48">
    <w:abstractNumId w:val="38"/>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577"/>
    <w:rsid w:val="000014EE"/>
    <w:rsid w:val="00001EF4"/>
    <w:rsid w:val="000057EF"/>
    <w:rsid w:val="00014DB0"/>
    <w:rsid w:val="00014E2C"/>
    <w:rsid w:val="00020024"/>
    <w:rsid w:val="00020819"/>
    <w:rsid w:val="0002168F"/>
    <w:rsid w:val="00024135"/>
    <w:rsid w:val="00025BFB"/>
    <w:rsid w:val="00027E32"/>
    <w:rsid w:val="000371AD"/>
    <w:rsid w:val="00040AD1"/>
    <w:rsid w:val="0005120E"/>
    <w:rsid w:val="000537A7"/>
    <w:rsid w:val="00054131"/>
    <w:rsid w:val="00055386"/>
    <w:rsid w:val="0005554D"/>
    <w:rsid w:val="0005603A"/>
    <w:rsid w:val="00057328"/>
    <w:rsid w:val="00057BBF"/>
    <w:rsid w:val="000635F8"/>
    <w:rsid w:val="00075DE4"/>
    <w:rsid w:val="00077C9A"/>
    <w:rsid w:val="000820E8"/>
    <w:rsid w:val="00083AFF"/>
    <w:rsid w:val="00085928"/>
    <w:rsid w:val="00090F7D"/>
    <w:rsid w:val="0009236D"/>
    <w:rsid w:val="0009317C"/>
    <w:rsid w:val="000A1EAD"/>
    <w:rsid w:val="000B0590"/>
    <w:rsid w:val="000B272C"/>
    <w:rsid w:val="000B55FF"/>
    <w:rsid w:val="000B65C8"/>
    <w:rsid w:val="000B7BDE"/>
    <w:rsid w:val="000C4712"/>
    <w:rsid w:val="000C5B78"/>
    <w:rsid w:val="000E283E"/>
    <w:rsid w:val="000E6AEF"/>
    <w:rsid w:val="000E79F3"/>
    <w:rsid w:val="000E7CBF"/>
    <w:rsid w:val="000F17B5"/>
    <w:rsid w:val="000F2073"/>
    <w:rsid w:val="000F57E7"/>
    <w:rsid w:val="000F5BDE"/>
    <w:rsid w:val="0010090F"/>
    <w:rsid w:val="00103704"/>
    <w:rsid w:val="0011512F"/>
    <w:rsid w:val="00120C51"/>
    <w:rsid w:val="001248BD"/>
    <w:rsid w:val="00137E60"/>
    <w:rsid w:val="00144326"/>
    <w:rsid w:val="00153E24"/>
    <w:rsid w:val="001565B5"/>
    <w:rsid w:val="00160EDE"/>
    <w:rsid w:val="001641DF"/>
    <w:rsid w:val="001669B7"/>
    <w:rsid w:val="00166AEB"/>
    <w:rsid w:val="00166EDD"/>
    <w:rsid w:val="00176D29"/>
    <w:rsid w:val="001836B8"/>
    <w:rsid w:val="00186AC1"/>
    <w:rsid w:val="00195531"/>
    <w:rsid w:val="001A0941"/>
    <w:rsid w:val="001A2E13"/>
    <w:rsid w:val="001A6AA5"/>
    <w:rsid w:val="001A7CAA"/>
    <w:rsid w:val="001B5FCB"/>
    <w:rsid w:val="001B7DFC"/>
    <w:rsid w:val="001C1D27"/>
    <w:rsid w:val="001C21CD"/>
    <w:rsid w:val="001C3129"/>
    <w:rsid w:val="001D589A"/>
    <w:rsid w:val="001D5A0A"/>
    <w:rsid w:val="001D69F2"/>
    <w:rsid w:val="001D6D54"/>
    <w:rsid w:val="001E080E"/>
    <w:rsid w:val="001E2756"/>
    <w:rsid w:val="001E2C67"/>
    <w:rsid w:val="001E3853"/>
    <w:rsid w:val="001E5B5D"/>
    <w:rsid w:val="001E6750"/>
    <w:rsid w:val="001E69A9"/>
    <w:rsid w:val="001F044F"/>
    <w:rsid w:val="001F3322"/>
    <w:rsid w:val="001F5056"/>
    <w:rsid w:val="00201305"/>
    <w:rsid w:val="00201651"/>
    <w:rsid w:val="0021054A"/>
    <w:rsid w:val="00211C99"/>
    <w:rsid w:val="00217E29"/>
    <w:rsid w:val="00220ECD"/>
    <w:rsid w:val="002265A1"/>
    <w:rsid w:val="002348C5"/>
    <w:rsid w:val="0024061D"/>
    <w:rsid w:val="00240826"/>
    <w:rsid w:val="0024210A"/>
    <w:rsid w:val="00244114"/>
    <w:rsid w:val="002457C0"/>
    <w:rsid w:val="0025406C"/>
    <w:rsid w:val="002565F3"/>
    <w:rsid w:val="002646DE"/>
    <w:rsid w:val="00267DC7"/>
    <w:rsid w:val="00270867"/>
    <w:rsid w:val="00271BFE"/>
    <w:rsid w:val="00273F57"/>
    <w:rsid w:val="00274ABE"/>
    <w:rsid w:val="002758AE"/>
    <w:rsid w:val="00276535"/>
    <w:rsid w:val="002800D1"/>
    <w:rsid w:val="00281164"/>
    <w:rsid w:val="00283945"/>
    <w:rsid w:val="00284FC1"/>
    <w:rsid w:val="00292D1A"/>
    <w:rsid w:val="00293100"/>
    <w:rsid w:val="00293936"/>
    <w:rsid w:val="00293AED"/>
    <w:rsid w:val="00294D01"/>
    <w:rsid w:val="00295385"/>
    <w:rsid w:val="002A2CD0"/>
    <w:rsid w:val="002A5ADE"/>
    <w:rsid w:val="002B2DE5"/>
    <w:rsid w:val="002B344F"/>
    <w:rsid w:val="002B55AD"/>
    <w:rsid w:val="002B727C"/>
    <w:rsid w:val="002B7F28"/>
    <w:rsid w:val="002C0D12"/>
    <w:rsid w:val="002C30B3"/>
    <w:rsid w:val="002C75ED"/>
    <w:rsid w:val="002D0977"/>
    <w:rsid w:val="002D0CC1"/>
    <w:rsid w:val="002D17E2"/>
    <w:rsid w:val="002D51DE"/>
    <w:rsid w:val="002E6DA1"/>
    <w:rsid w:val="002F0B59"/>
    <w:rsid w:val="002F32C5"/>
    <w:rsid w:val="002F57A4"/>
    <w:rsid w:val="002F70FA"/>
    <w:rsid w:val="002F760F"/>
    <w:rsid w:val="0030434B"/>
    <w:rsid w:val="003061E5"/>
    <w:rsid w:val="00306690"/>
    <w:rsid w:val="00306A88"/>
    <w:rsid w:val="00307554"/>
    <w:rsid w:val="0031019C"/>
    <w:rsid w:val="003111FD"/>
    <w:rsid w:val="00326252"/>
    <w:rsid w:val="00332373"/>
    <w:rsid w:val="00332D74"/>
    <w:rsid w:val="003340EA"/>
    <w:rsid w:val="00334B9C"/>
    <w:rsid w:val="00336CB6"/>
    <w:rsid w:val="00337577"/>
    <w:rsid w:val="00342F28"/>
    <w:rsid w:val="00345858"/>
    <w:rsid w:val="0034596E"/>
    <w:rsid w:val="003514EB"/>
    <w:rsid w:val="00351853"/>
    <w:rsid w:val="0035605A"/>
    <w:rsid w:val="0036186E"/>
    <w:rsid w:val="003624C5"/>
    <w:rsid w:val="00362B3B"/>
    <w:rsid w:val="0036466B"/>
    <w:rsid w:val="0036480A"/>
    <w:rsid w:val="00365DBF"/>
    <w:rsid w:val="0037034E"/>
    <w:rsid w:val="0037056A"/>
    <w:rsid w:val="00384E9F"/>
    <w:rsid w:val="00391CBD"/>
    <w:rsid w:val="003930BA"/>
    <w:rsid w:val="003A121A"/>
    <w:rsid w:val="003A3875"/>
    <w:rsid w:val="003A7250"/>
    <w:rsid w:val="003B01FA"/>
    <w:rsid w:val="003B0E8F"/>
    <w:rsid w:val="003B342F"/>
    <w:rsid w:val="003B3E73"/>
    <w:rsid w:val="003B5430"/>
    <w:rsid w:val="003B5BE3"/>
    <w:rsid w:val="003B5DA2"/>
    <w:rsid w:val="003B5E80"/>
    <w:rsid w:val="003B6143"/>
    <w:rsid w:val="003B65BC"/>
    <w:rsid w:val="003C1F5D"/>
    <w:rsid w:val="003C2907"/>
    <w:rsid w:val="003C3382"/>
    <w:rsid w:val="003C5D36"/>
    <w:rsid w:val="003D215F"/>
    <w:rsid w:val="003D6747"/>
    <w:rsid w:val="003E1EC2"/>
    <w:rsid w:val="003E20EF"/>
    <w:rsid w:val="003E2957"/>
    <w:rsid w:val="003E3374"/>
    <w:rsid w:val="004039DA"/>
    <w:rsid w:val="0040535E"/>
    <w:rsid w:val="0040708C"/>
    <w:rsid w:val="004111C1"/>
    <w:rsid w:val="004132DB"/>
    <w:rsid w:val="00421E43"/>
    <w:rsid w:val="00422459"/>
    <w:rsid w:val="004404CC"/>
    <w:rsid w:val="004407D4"/>
    <w:rsid w:val="00444F2E"/>
    <w:rsid w:val="00445C44"/>
    <w:rsid w:val="004560E8"/>
    <w:rsid w:val="0046364F"/>
    <w:rsid w:val="00465CD4"/>
    <w:rsid w:val="004675DD"/>
    <w:rsid w:val="00471B89"/>
    <w:rsid w:val="004737E4"/>
    <w:rsid w:val="00487BEC"/>
    <w:rsid w:val="004926C0"/>
    <w:rsid w:val="004A2337"/>
    <w:rsid w:val="004A3FEE"/>
    <w:rsid w:val="004A7C75"/>
    <w:rsid w:val="004B135E"/>
    <w:rsid w:val="004B47F1"/>
    <w:rsid w:val="004B5E5E"/>
    <w:rsid w:val="004C3B1E"/>
    <w:rsid w:val="004C488E"/>
    <w:rsid w:val="004C6C6D"/>
    <w:rsid w:val="004C7EB0"/>
    <w:rsid w:val="004D0192"/>
    <w:rsid w:val="004D13AE"/>
    <w:rsid w:val="004D3435"/>
    <w:rsid w:val="004E068C"/>
    <w:rsid w:val="004E2294"/>
    <w:rsid w:val="004E4C2C"/>
    <w:rsid w:val="004E78BB"/>
    <w:rsid w:val="004F1624"/>
    <w:rsid w:val="004F2763"/>
    <w:rsid w:val="004F7134"/>
    <w:rsid w:val="00507049"/>
    <w:rsid w:val="0051011A"/>
    <w:rsid w:val="0051176A"/>
    <w:rsid w:val="0051290F"/>
    <w:rsid w:val="0051452C"/>
    <w:rsid w:val="00514623"/>
    <w:rsid w:val="00515232"/>
    <w:rsid w:val="00516675"/>
    <w:rsid w:val="00517DFA"/>
    <w:rsid w:val="00524BF1"/>
    <w:rsid w:val="0053614F"/>
    <w:rsid w:val="00544553"/>
    <w:rsid w:val="00551451"/>
    <w:rsid w:val="00551870"/>
    <w:rsid w:val="005530AF"/>
    <w:rsid w:val="00553A70"/>
    <w:rsid w:val="00555D60"/>
    <w:rsid w:val="00557A09"/>
    <w:rsid w:val="00560492"/>
    <w:rsid w:val="00560851"/>
    <w:rsid w:val="00562B31"/>
    <w:rsid w:val="00565C83"/>
    <w:rsid w:val="00566BB6"/>
    <w:rsid w:val="00570016"/>
    <w:rsid w:val="00574B25"/>
    <w:rsid w:val="00575969"/>
    <w:rsid w:val="00585F3A"/>
    <w:rsid w:val="00594618"/>
    <w:rsid w:val="005A18EE"/>
    <w:rsid w:val="005A2861"/>
    <w:rsid w:val="005A4847"/>
    <w:rsid w:val="005A6A2A"/>
    <w:rsid w:val="005A6CAD"/>
    <w:rsid w:val="005B1D8B"/>
    <w:rsid w:val="005B2222"/>
    <w:rsid w:val="005B2D42"/>
    <w:rsid w:val="005B44DA"/>
    <w:rsid w:val="005B6784"/>
    <w:rsid w:val="005D0992"/>
    <w:rsid w:val="005D169F"/>
    <w:rsid w:val="005D5B8E"/>
    <w:rsid w:val="005E4933"/>
    <w:rsid w:val="005E7ABE"/>
    <w:rsid w:val="005F31A0"/>
    <w:rsid w:val="005F37D7"/>
    <w:rsid w:val="005F5674"/>
    <w:rsid w:val="006020CF"/>
    <w:rsid w:val="0060342B"/>
    <w:rsid w:val="00606BE5"/>
    <w:rsid w:val="00610757"/>
    <w:rsid w:val="00610807"/>
    <w:rsid w:val="00620443"/>
    <w:rsid w:val="0062189C"/>
    <w:rsid w:val="00622636"/>
    <w:rsid w:val="00623D0F"/>
    <w:rsid w:val="00623D2C"/>
    <w:rsid w:val="00630E24"/>
    <w:rsid w:val="00631DE2"/>
    <w:rsid w:val="00633144"/>
    <w:rsid w:val="006351F8"/>
    <w:rsid w:val="006512B1"/>
    <w:rsid w:val="00653B61"/>
    <w:rsid w:val="00656E2F"/>
    <w:rsid w:val="006602FA"/>
    <w:rsid w:val="00662781"/>
    <w:rsid w:val="00663B06"/>
    <w:rsid w:val="00663F43"/>
    <w:rsid w:val="00680F84"/>
    <w:rsid w:val="0068270E"/>
    <w:rsid w:val="006877C2"/>
    <w:rsid w:val="006A685B"/>
    <w:rsid w:val="006A7402"/>
    <w:rsid w:val="006A75FF"/>
    <w:rsid w:val="006A7FC6"/>
    <w:rsid w:val="006B2D3A"/>
    <w:rsid w:val="006B51E6"/>
    <w:rsid w:val="006B5B8F"/>
    <w:rsid w:val="006B6D46"/>
    <w:rsid w:val="006C3EC1"/>
    <w:rsid w:val="006D5566"/>
    <w:rsid w:val="006D658B"/>
    <w:rsid w:val="006D6AA8"/>
    <w:rsid w:val="006D6F08"/>
    <w:rsid w:val="006D7067"/>
    <w:rsid w:val="006F2024"/>
    <w:rsid w:val="006F3593"/>
    <w:rsid w:val="006F521E"/>
    <w:rsid w:val="00700775"/>
    <w:rsid w:val="00701E26"/>
    <w:rsid w:val="007126C9"/>
    <w:rsid w:val="00714E25"/>
    <w:rsid w:val="00714EA8"/>
    <w:rsid w:val="0072200F"/>
    <w:rsid w:val="0072373E"/>
    <w:rsid w:val="00725EE2"/>
    <w:rsid w:val="0073563B"/>
    <w:rsid w:val="00735FAE"/>
    <w:rsid w:val="007450E3"/>
    <w:rsid w:val="007463AB"/>
    <w:rsid w:val="00751DD3"/>
    <w:rsid w:val="00751FA3"/>
    <w:rsid w:val="00753428"/>
    <w:rsid w:val="007550A3"/>
    <w:rsid w:val="00756157"/>
    <w:rsid w:val="007612C8"/>
    <w:rsid w:val="00764C03"/>
    <w:rsid w:val="00765E6B"/>
    <w:rsid w:val="00772A96"/>
    <w:rsid w:val="007730A3"/>
    <w:rsid w:val="007767C3"/>
    <w:rsid w:val="00777763"/>
    <w:rsid w:val="007809CC"/>
    <w:rsid w:val="007817FE"/>
    <w:rsid w:val="00790817"/>
    <w:rsid w:val="00795736"/>
    <w:rsid w:val="007A2C94"/>
    <w:rsid w:val="007C0827"/>
    <w:rsid w:val="007C08C6"/>
    <w:rsid w:val="007C3D21"/>
    <w:rsid w:val="007C4CF3"/>
    <w:rsid w:val="007C594F"/>
    <w:rsid w:val="007C62AD"/>
    <w:rsid w:val="007C66CC"/>
    <w:rsid w:val="007C6BC0"/>
    <w:rsid w:val="007D3D17"/>
    <w:rsid w:val="007D79CC"/>
    <w:rsid w:val="007E3300"/>
    <w:rsid w:val="007E67B2"/>
    <w:rsid w:val="007E69B6"/>
    <w:rsid w:val="007F3829"/>
    <w:rsid w:val="007F3E1C"/>
    <w:rsid w:val="007F5DDC"/>
    <w:rsid w:val="007F6D32"/>
    <w:rsid w:val="007F7DF3"/>
    <w:rsid w:val="00802316"/>
    <w:rsid w:val="008051E1"/>
    <w:rsid w:val="00805BE3"/>
    <w:rsid w:val="00814944"/>
    <w:rsid w:val="0081659C"/>
    <w:rsid w:val="008335BC"/>
    <w:rsid w:val="00834623"/>
    <w:rsid w:val="00841573"/>
    <w:rsid w:val="00844B4E"/>
    <w:rsid w:val="00853822"/>
    <w:rsid w:val="008636D6"/>
    <w:rsid w:val="00865513"/>
    <w:rsid w:val="0086581A"/>
    <w:rsid w:val="00867110"/>
    <w:rsid w:val="008707AC"/>
    <w:rsid w:val="00871A4E"/>
    <w:rsid w:val="008740E2"/>
    <w:rsid w:val="0087651F"/>
    <w:rsid w:val="00876656"/>
    <w:rsid w:val="00877A0A"/>
    <w:rsid w:val="00885261"/>
    <w:rsid w:val="00885B8A"/>
    <w:rsid w:val="00890169"/>
    <w:rsid w:val="008911C7"/>
    <w:rsid w:val="00891917"/>
    <w:rsid w:val="0089335C"/>
    <w:rsid w:val="008935BB"/>
    <w:rsid w:val="00896941"/>
    <w:rsid w:val="008A277B"/>
    <w:rsid w:val="008A3F77"/>
    <w:rsid w:val="008A580B"/>
    <w:rsid w:val="008A7037"/>
    <w:rsid w:val="008A77AD"/>
    <w:rsid w:val="008A7B31"/>
    <w:rsid w:val="008B5184"/>
    <w:rsid w:val="008B7961"/>
    <w:rsid w:val="008C68AC"/>
    <w:rsid w:val="008C77E1"/>
    <w:rsid w:val="008D2A16"/>
    <w:rsid w:val="008D2A2B"/>
    <w:rsid w:val="008D2BB8"/>
    <w:rsid w:val="008D40BF"/>
    <w:rsid w:val="008D4EEA"/>
    <w:rsid w:val="008E0593"/>
    <w:rsid w:val="008E200A"/>
    <w:rsid w:val="008E4216"/>
    <w:rsid w:val="008E7CCF"/>
    <w:rsid w:val="008F335D"/>
    <w:rsid w:val="008F5FD5"/>
    <w:rsid w:val="008F74F3"/>
    <w:rsid w:val="00902271"/>
    <w:rsid w:val="00902A37"/>
    <w:rsid w:val="00903681"/>
    <w:rsid w:val="0090587C"/>
    <w:rsid w:val="00916321"/>
    <w:rsid w:val="009201E9"/>
    <w:rsid w:val="00924C25"/>
    <w:rsid w:val="0092500B"/>
    <w:rsid w:val="0092793D"/>
    <w:rsid w:val="00933A07"/>
    <w:rsid w:val="009344F1"/>
    <w:rsid w:val="009378C1"/>
    <w:rsid w:val="00941675"/>
    <w:rsid w:val="00943C93"/>
    <w:rsid w:val="00947988"/>
    <w:rsid w:val="009507F9"/>
    <w:rsid w:val="009509CA"/>
    <w:rsid w:val="0095211C"/>
    <w:rsid w:val="0096002F"/>
    <w:rsid w:val="0096142A"/>
    <w:rsid w:val="00966EE0"/>
    <w:rsid w:val="00967E16"/>
    <w:rsid w:val="00970E0E"/>
    <w:rsid w:val="00973B7E"/>
    <w:rsid w:val="009745DE"/>
    <w:rsid w:val="00977000"/>
    <w:rsid w:val="009803B4"/>
    <w:rsid w:val="009821B3"/>
    <w:rsid w:val="009823FD"/>
    <w:rsid w:val="009841F7"/>
    <w:rsid w:val="009869A2"/>
    <w:rsid w:val="00991C19"/>
    <w:rsid w:val="0099369E"/>
    <w:rsid w:val="00993942"/>
    <w:rsid w:val="00994EE5"/>
    <w:rsid w:val="0099602B"/>
    <w:rsid w:val="009966EC"/>
    <w:rsid w:val="009A567C"/>
    <w:rsid w:val="009A6207"/>
    <w:rsid w:val="009A7C39"/>
    <w:rsid w:val="009B3F92"/>
    <w:rsid w:val="009B7FD6"/>
    <w:rsid w:val="009C0EB3"/>
    <w:rsid w:val="009C6A6A"/>
    <w:rsid w:val="009C740B"/>
    <w:rsid w:val="009D0B7C"/>
    <w:rsid w:val="009D279F"/>
    <w:rsid w:val="009D7D77"/>
    <w:rsid w:val="009E3394"/>
    <w:rsid w:val="009E59F2"/>
    <w:rsid w:val="009E6C5A"/>
    <w:rsid w:val="00A021D0"/>
    <w:rsid w:val="00A02637"/>
    <w:rsid w:val="00A02874"/>
    <w:rsid w:val="00A02BFD"/>
    <w:rsid w:val="00A11017"/>
    <w:rsid w:val="00A1469D"/>
    <w:rsid w:val="00A16392"/>
    <w:rsid w:val="00A16D7C"/>
    <w:rsid w:val="00A17739"/>
    <w:rsid w:val="00A243AF"/>
    <w:rsid w:val="00A30E29"/>
    <w:rsid w:val="00A3571A"/>
    <w:rsid w:val="00A3613D"/>
    <w:rsid w:val="00A42B1D"/>
    <w:rsid w:val="00A50A25"/>
    <w:rsid w:val="00A5186E"/>
    <w:rsid w:val="00A528E3"/>
    <w:rsid w:val="00A52C54"/>
    <w:rsid w:val="00A534F0"/>
    <w:rsid w:val="00A60952"/>
    <w:rsid w:val="00A65817"/>
    <w:rsid w:val="00A66842"/>
    <w:rsid w:val="00A710E0"/>
    <w:rsid w:val="00A73B6C"/>
    <w:rsid w:val="00A743B8"/>
    <w:rsid w:val="00A8078F"/>
    <w:rsid w:val="00A81CF2"/>
    <w:rsid w:val="00A83EB0"/>
    <w:rsid w:val="00A87604"/>
    <w:rsid w:val="00A96385"/>
    <w:rsid w:val="00AA29BE"/>
    <w:rsid w:val="00AA5062"/>
    <w:rsid w:val="00AB2528"/>
    <w:rsid w:val="00AB6BB0"/>
    <w:rsid w:val="00AC53FA"/>
    <w:rsid w:val="00AC6C3F"/>
    <w:rsid w:val="00AD16B6"/>
    <w:rsid w:val="00AD38A0"/>
    <w:rsid w:val="00AD4FF0"/>
    <w:rsid w:val="00AD5A41"/>
    <w:rsid w:val="00AD634E"/>
    <w:rsid w:val="00AD7AD7"/>
    <w:rsid w:val="00AE4038"/>
    <w:rsid w:val="00AE62F1"/>
    <w:rsid w:val="00AF0C53"/>
    <w:rsid w:val="00AF3CBB"/>
    <w:rsid w:val="00AF4B1B"/>
    <w:rsid w:val="00AF4EA9"/>
    <w:rsid w:val="00AF53BA"/>
    <w:rsid w:val="00B03AE3"/>
    <w:rsid w:val="00B12099"/>
    <w:rsid w:val="00B149DA"/>
    <w:rsid w:val="00B200BA"/>
    <w:rsid w:val="00B21CAD"/>
    <w:rsid w:val="00B2286C"/>
    <w:rsid w:val="00B2374C"/>
    <w:rsid w:val="00B27C49"/>
    <w:rsid w:val="00B300F1"/>
    <w:rsid w:val="00B30925"/>
    <w:rsid w:val="00B333A5"/>
    <w:rsid w:val="00B3401D"/>
    <w:rsid w:val="00B34388"/>
    <w:rsid w:val="00B3574E"/>
    <w:rsid w:val="00B37F85"/>
    <w:rsid w:val="00B423AE"/>
    <w:rsid w:val="00B430F9"/>
    <w:rsid w:val="00B43168"/>
    <w:rsid w:val="00B43178"/>
    <w:rsid w:val="00B45AC1"/>
    <w:rsid w:val="00B47118"/>
    <w:rsid w:val="00B478DE"/>
    <w:rsid w:val="00B50014"/>
    <w:rsid w:val="00B567A9"/>
    <w:rsid w:val="00B56FF5"/>
    <w:rsid w:val="00B62D60"/>
    <w:rsid w:val="00B644F6"/>
    <w:rsid w:val="00B67864"/>
    <w:rsid w:val="00B74276"/>
    <w:rsid w:val="00B8385E"/>
    <w:rsid w:val="00B94E51"/>
    <w:rsid w:val="00B971B7"/>
    <w:rsid w:val="00BA4CCE"/>
    <w:rsid w:val="00BA5307"/>
    <w:rsid w:val="00BA59AA"/>
    <w:rsid w:val="00BA7430"/>
    <w:rsid w:val="00BB052F"/>
    <w:rsid w:val="00BB2323"/>
    <w:rsid w:val="00BB642C"/>
    <w:rsid w:val="00BC114B"/>
    <w:rsid w:val="00BD6328"/>
    <w:rsid w:val="00BE0B3A"/>
    <w:rsid w:val="00BE1411"/>
    <w:rsid w:val="00BE5F40"/>
    <w:rsid w:val="00BF0909"/>
    <w:rsid w:val="00BF1A39"/>
    <w:rsid w:val="00BF1F8E"/>
    <w:rsid w:val="00BF3884"/>
    <w:rsid w:val="00BF3C56"/>
    <w:rsid w:val="00BF6A79"/>
    <w:rsid w:val="00C00F1D"/>
    <w:rsid w:val="00C03749"/>
    <w:rsid w:val="00C050E1"/>
    <w:rsid w:val="00C114FE"/>
    <w:rsid w:val="00C1264A"/>
    <w:rsid w:val="00C12BE9"/>
    <w:rsid w:val="00C21964"/>
    <w:rsid w:val="00C26A76"/>
    <w:rsid w:val="00C270FB"/>
    <w:rsid w:val="00C301D2"/>
    <w:rsid w:val="00C31F89"/>
    <w:rsid w:val="00C332CA"/>
    <w:rsid w:val="00C34B2B"/>
    <w:rsid w:val="00C4377D"/>
    <w:rsid w:val="00C4708B"/>
    <w:rsid w:val="00C62F4F"/>
    <w:rsid w:val="00C63621"/>
    <w:rsid w:val="00C70EDE"/>
    <w:rsid w:val="00C75636"/>
    <w:rsid w:val="00C819BE"/>
    <w:rsid w:val="00C846F1"/>
    <w:rsid w:val="00C849DD"/>
    <w:rsid w:val="00C8722C"/>
    <w:rsid w:val="00C87B75"/>
    <w:rsid w:val="00C90F49"/>
    <w:rsid w:val="00C91B8F"/>
    <w:rsid w:val="00C92CA8"/>
    <w:rsid w:val="00C93C42"/>
    <w:rsid w:val="00C96B97"/>
    <w:rsid w:val="00C96F5C"/>
    <w:rsid w:val="00CA2555"/>
    <w:rsid w:val="00CA26D3"/>
    <w:rsid w:val="00CA510F"/>
    <w:rsid w:val="00CA6BF7"/>
    <w:rsid w:val="00CB0A2F"/>
    <w:rsid w:val="00CB26AC"/>
    <w:rsid w:val="00CB4344"/>
    <w:rsid w:val="00CB6A62"/>
    <w:rsid w:val="00CC16DA"/>
    <w:rsid w:val="00CC1A1C"/>
    <w:rsid w:val="00CC5F83"/>
    <w:rsid w:val="00CD07EA"/>
    <w:rsid w:val="00CD23B2"/>
    <w:rsid w:val="00CD440A"/>
    <w:rsid w:val="00CD62BD"/>
    <w:rsid w:val="00CD7C1B"/>
    <w:rsid w:val="00CE112C"/>
    <w:rsid w:val="00CE30B1"/>
    <w:rsid w:val="00CE4147"/>
    <w:rsid w:val="00CE4A94"/>
    <w:rsid w:val="00CE6875"/>
    <w:rsid w:val="00CF030B"/>
    <w:rsid w:val="00CF083A"/>
    <w:rsid w:val="00CF4090"/>
    <w:rsid w:val="00CF558B"/>
    <w:rsid w:val="00CF6818"/>
    <w:rsid w:val="00D0366B"/>
    <w:rsid w:val="00D03A06"/>
    <w:rsid w:val="00D06F39"/>
    <w:rsid w:val="00D079AF"/>
    <w:rsid w:val="00D07B35"/>
    <w:rsid w:val="00D10F22"/>
    <w:rsid w:val="00D162B0"/>
    <w:rsid w:val="00D1724D"/>
    <w:rsid w:val="00D3034F"/>
    <w:rsid w:val="00D4123D"/>
    <w:rsid w:val="00D4416C"/>
    <w:rsid w:val="00D44A99"/>
    <w:rsid w:val="00D56CCB"/>
    <w:rsid w:val="00D576DD"/>
    <w:rsid w:val="00D61130"/>
    <w:rsid w:val="00D61A5F"/>
    <w:rsid w:val="00D63E5E"/>
    <w:rsid w:val="00D65B5B"/>
    <w:rsid w:val="00D73CEA"/>
    <w:rsid w:val="00D814A0"/>
    <w:rsid w:val="00D93D3A"/>
    <w:rsid w:val="00DA11E2"/>
    <w:rsid w:val="00DA395C"/>
    <w:rsid w:val="00DA3DD7"/>
    <w:rsid w:val="00DA4756"/>
    <w:rsid w:val="00DA6423"/>
    <w:rsid w:val="00DA755E"/>
    <w:rsid w:val="00DA78AE"/>
    <w:rsid w:val="00DB11E9"/>
    <w:rsid w:val="00DB61E9"/>
    <w:rsid w:val="00DC56C9"/>
    <w:rsid w:val="00DC6AF8"/>
    <w:rsid w:val="00DD029D"/>
    <w:rsid w:val="00DD12F9"/>
    <w:rsid w:val="00DD3105"/>
    <w:rsid w:val="00DD343C"/>
    <w:rsid w:val="00DD4D09"/>
    <w:rsid w:val="00DD6703"/>
    <w:rsid w:val="00DD6908"/>
    <w:rsid w:val="00DD6A67"/>
    <w:rsid w:val="00DD707F"/>
    <w:rsid w:val="00DD7285"/>
    <w:rsid w:val="00DE1668"/>
    <w:rsid w:val="00DE5AFE"/>
    <w:rsid w:val="00DF1363"/>
    <w:rsid w:val="00DF5F3E"/>
    <w:rsid w:val="00E020DE"/>
    <w:rsid w:val="00E023B4"/>
    <w:rsid w:val="00E02D2E"/>
    <w:rsid w:val="00E0452E"/>
    <w:rsid w:val="00E059CA"/>
    <w:rsid w:val="00E100A3"/>
    <w:rsid w:val="00E11820"/>
    <w:rsid w:val="00E15787"/>
    <w:rsid w:val="00E203C8"/>
    <w:rsid w:val="00E2066D"/>
    <w:rsid w:val="00E20F17"/>
    <w:rsid w:val="00E22E16"/>
    <w:rsid w:val="00E24090"/>
    <w:rsid w:val="00E26CA4"/>
    <w:rsid w:val="00E314D0"/>
    <w:rsid w:val="00E32924"/>
    <w:rsid w:val="00E33B53"/>
    <w:rsid w:val="00E45348"/>
    <w:rsid w:val="00E51356"/>
    <w:rsid w:val="00E5473B"/>
    <w:rsid w:val="00E61634"/>
    <w:rsid w:val="00E70BB7"/>
    <w:rsid w:val="00E70C3D"/>
    <w:rsid w:val="00E72F3D"/>
    <w:rsid w:val="00E76A09"/>
    <w:rsid w:val="00E76C5D"/>
    <w:rsid w:val="00E81CBB"/>
    <w:rsid w:val="00E85806"/>
    <w:rsid w:val="00E85F53"/>
    <w:rsid w:val="00E86E1B"/>
    <w:rsid w:val="00E908B4"/>
    <w:rsid w:val="00E924A6"/>
    <w:rsid w:val="00E92D1C"/>
    <w:rsid w:val="00E93073"/>
    <w:rsid w:val="00E941B8"/>
    <w:rsid w:val="00EA0E38"/>
    <w:rsid w:val="00EA545F"/>
    <w:rsid w:val="00EA72ED"/>
    <w:rsid w:val="00EB2E23"/>
    <w:rsid w:val="00EB57FE"/>
    <w:rsid w:val="00EC6645"/>
    <w:rsid w:val="00EC6AB9"/>
    <w:rsid w:val="00EE060D"/>
    <w:rsid w:val="00EE5E11"/>
    <w:rsid w:val="00EE5F43"/>
    <w:rsid w:val="00EF1DB4"/>
    <w:rsid w:val="00EF2D75"/>
    <w:rsid w:val="00EF4A24"/>
    <w:rsid w:val="00F0075D"/>
    <w:rsid w:val="00F0526A"/>
    <w:rsid w:val="00F05646"/>
    <w:rsid w:val="00F06A29"/>
    <w:rsid w:val="00F06C53"/>
    <w:rsid w:val="00F20A45"/>
    <w:rsid w:val="00F22469"/>
    <w:rsid w:val="00F23672"/>
    <w:rsid w:val="00F25B14"/>
    <w:rsid w:val="00F26E38"/>
    <w:rsid w:val="00F3062D"/>
    <w:rsid w:val="00F321C2"/>
    <w:rsid w:val="00F35C23"/>
    <w:rsid w:val="00F625C3"/>
    <w:rsid w:val="00F64D53"/>
    <w:rsid w:val="00F665B5"/>
    <w:rsid w:val="00F67EEB"/>
    <w:rsid w:val="00F70E38"/>
    <w:rsid w:val="00F7148F"/>
    <w:rsid w:val="00F7490E"/>
    <w:rsid w:val="00F83B7A"/>
    <w:rsid w:val="00F926C2"/>
    <w:rsid w:val="00F92B05"/>
    <w:rsid w:val="00F9414E"/>
    <w:rsid w:val="00F95827"/>
    <w:rsid w:val="00FA2EA3"/>
    <w:rsid w:val="00FA64D7"/>
    <w:rsid w:val="00FB1EE5"/>
    <w:rsid w:val="00FC1FDC"/>
    <w:rsid w:val="00FC7BAD"/>
    <w:rsid w:val="00FD4AF9"/>
    <w:rsid w:val="00FE48A9"/>
    <w:rsid w:val="00FF05C4"/>
    <w:rsid w:val="00FF4F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7577"/>
    <w:pPr>
      <w:widowControl w:val="0"/>
      <w:autoSpaceDE w:val="0"/>
      <w:autoSpaceDN w:val="0"/>
      <w:adjustRightInd w:val="0"/>
      <w:spacing w:after="0" w:line="240" w:lineRule="auto"/>
    </w:pPr>
    <w:rPr>
      <w:rFonts w:ascii="Verdana" w:eastAsiaTheme="minorEastAsia" w:hAnsi="Verdana"/>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D0992"/>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585F3A"/>
    <w:pPr>
      <w:ind w:left="720"/>
      <w:contextualSpacing/>
    </w:pPr>
  </w:style>
  <w:style w:type="paragraph" w:styleId="NormalnyWeb">
    <w:name w:val="Normal (Web)"/>
    <w:basedOn w:val="Normalny"/>
    <w:uiPriority w:val="99"/>
    <w:semiHidden/>
    <w:unhideWhenUsed/>
    <w:rsid w:val="006B2D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E020DE"/>
  </w:style>
  <w:style w:type="paragraph" w:customStyle="1" w:styleId="Akapitzlist1">
    <w:name w:val="Akapit z listą1"/>
    <w:basedOn w:val="Normalny"/>
    <w:rsid w:val="00E023B4"/>
    <w:pPr>
      <w:widowControl/>
      <w:suppressAutoHyphens/>
      <w:autoSpaceDE/>
      <w:autoSpaceDN/>
      <w:adjustRightInd/>
      <w:spacing w:after="160" w:line="259" w:lineRule="auto"/>
      <w:ind w:left="720"/>
    </w:pPr>
    <w:rPr>
      <w:rFonts w:ascii="Calibri" w:eastAsia="SimSun" w:hAnsi="Calibri" w:cs="Calibri"/>
      <w:kern w:val="1"/>
      <w:sz w:val="22"/>
      <w:szCs w:val="22"/>
      <w:lang w:eastAsia="ar-SA"/>
    </w:rPr>
  </w:style>
  <w:style w:type="character" w:styleId="Odwoaniedokomentarza">
    <w:name w:val="annotation reference"/>
    <w:basedOn w:val="Domylnaczcionkaakapitu"/>
    <w:uiPriority w:val="99"/>
    <w:semiHidden/>
    <w:unhideWhenUsed/>
    <w:rsid w:val="00631DE2"/>
    <w:rPr>
      <w:sz w:val="16"/>
      <w:szCs w:val="16"/>
    </w:rPr>
  </w:style>
  <w:style w:type="paragraph" w:styleId="Tekstkomentarza">
    <w:name w:val="annotation text"/>
    <w:basedOn w:val="Normalny"/>
    <w:link w:val="TekstkomentarzaZnak"/>
    <w:uiPriority w:val="99"/>
    <w:semiHidden/>
    <w:unhideWhenUsed/>
    <w:rsid w:val="00631DE2"/>
  </w:style>
  <w:style w:type="character" w:customStyle="1" w:styleId="TekstkomentarzaZnak">
    <w:name w:val="Tekst komentarza Znak"/>
    <w:basedOn w:val="Domylnaczcionkaakapitu"/>
    <w:link w:val="Tekstkomentarza"/>
    <w:uiPriority w:val="99"/>
    <w:semiHidden/>
    <w:rsid w:val="00631DE2"/>
    <w:rPr>
      <w:rFonts w:ascii="Verdana" w:eastAsiaTheme="minorEastAsia" w:hAnsi="Verdana"/>
      <w:sz w:val="20"/>
      <w:szCs w:val="20"/>
      <w:lang w:eastAsia="pl-PL"/>
    </w:rPr>
  </w:style>
  <w:style w:type="paragraph" w:styleId="Tematkomentarza">
    <w:name w:val="annotation subject"/>
    <w:basedOn w:val="Tekstkomentarza"/>
    <w:next w:val="Tekstkomentarza"/>
    <w:link w:val="TematkomentarzaZnak"/>
    <w:uiPriority w:val="99"/>
    <w:semiHidden/>
    <w:unhideWhenUsed/>
    <w:rsid w:val="00631DE2"/>
    <w:rPr>
      <w:b/>
      <w:bCs/>
    </w:rPr>
  </w:style>
  <w:style w:type="character" w:customStyle="1" w:styleId="TematkomentarzaZnak">
    <w:name w:val="Temat komentarza Znak"/>
    <w:basedOn w:val="TekstkomentarzaZnak"/>
    <w:link w:val="Tematkomentarza"/>
    <w:uiPriority w:val="99"/>
    <w:semiHidden/>
    <w:rsid w:val="00631DE2"/>
    <w:rPr>
      <w:rFonts w:ascii="Verdana" w:eastAsiaTheme="minorEastAsia" w:hAnsi="Verdana"/>
      <w:b/>
      <w:bCs/>
      <w:sz w:val="20"/>
      <w:szCs w:val="20"/>
      <w:lang w:eastAsia="pl-PL"/>
    </w:rPr>
  </w:style>
  <w:style w:type="paragraph" w:styleId="Tekstdymka">
    <w:name w:val="Balloon Text"/>
    <w:basedOn w:val="Normalny"/>
    <w:link w:val="TekstdymkaZnak"/>
    <w:uiPriority w:val="99"/>
    <w:semiHidden/>
    <w:unhideWhenUsed/>
    <w:rsid w:val="00631DE2"/>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1DE2"/>
    <w:rPr>
      <w:rFonts w:ascii="Segoe UI" w:eastAsiaTheme="minorEastAsia" w:hAnsi="Segoe UI" w:cs="Segoe UI"/>
      <w:sz w:val="18"/>
      <w:szCs w:val="18"/>
      <w:lang w:eastAsia="pl-PL"/>
    </w:rPr>
  </w:style>
  <w:style w:type="paragraph" w:styleId="Poprawka">
    <w:name w:val="Revision"/>
    <w:hidden/>
    <w:uiPriority w:val="99"/>
    <w:semiHidden/>
    <w:rsid w:val="00631DE2"/>
    <w:pPr>
      <w:spacing w:after="0" w:line="240" w:lineRule="auto"/>
    </w:pPr>
    <w:rPr>
      <w:rFonts w:ascii="Verdana" w:eastAsiaTheme="minorEastAsia" w:hAnsi="Verdana"/>
      <w:sz w:val="20"/>
      <w:szCs w:val="20"/>
      <w:lang w:eastAsia="pl-PL"/>
    </w:rPr>
  </w:style>
  <w:style w:type="character" w:styleId="Pogrubienie">
    <w:name w:val="Strong"/>
    <w:basedOn w:val="Domylnaczcionkaakapitu"/>
    <w:uiPriority w:val="22"/>
    <w:qFormat/>
    <w:rsid w:val="009C0EB3"/>
    <w:rPr>
      <w:b/>
      <w:bCs/>
    </w:rPr>
  </w:style>
  <w:style w:type="paragraph" w:styleId="Tekstprzypisukocowego">
    <w:name w:val="endnote text"/>
    <w:basedOn w:val="Normalny"/>
    <w:link w:val="TekstprzypisukocowegoZnak"/>
    <w:uiPriority w:val="99"/>
    <w:semiHidden/>
    <w:unhideWhenUsed/>
    <w:rsid w:val="00701E26"/>
  </w:style>
  <w:style w:type="character" w:customStyle="1" w:styleId="TekstprzypisukocowegoZnak">
    <w:name w:val="Tekst przypisu końcowego Znak"/>
    <w:basedOn w:val="Domylnaczcionkaakapitu"/>
    <w:link w:val="Tekstprzypisukocowego"/>
    <w:uiPriority w:val="99"/>
    <w:semiHidden/>
    <w:rsid w:val="00701E26"/>
    <w:rPr>
      <w:rFonts w:ascii="Verdana" w:eastAsiaTheme="minorEastAsia" w:hAnsi="Verdana"/>
      <w:sz w:val="20"/>
      <w:szCs w:val="20"/>
      <w:lang w:eastAsia="pl-PL"/>
    </w:rPr>
  </w:style>
  <w:style w:type="character" w:styleId="Odwoanieprzypisukocowego">
    <w:name w:val="endnote reference"/>
    <w:basedOn w:val="Domylnaczcionkaakapitu"/>
    <w:uiPriority w:val="99"/>
    <w:semiHidden/>
    <w:unhideWhenUsed/>
    <w:rsid w:val="00701E26"/>
    <w:rPr>
      <w:vertAlign w:val="superscript"/>
    </w:rPr>
  </w:style>
  <w:style w:type="paragraph" w:styleId="Nagwek">
    <w:name w:val="header"/>
    <w:basedOn w:val="Normalny"/>
    <w:link w:val="NagwekZnak"/>
    <w:uiPriority w:val="99"/>
    <w:unhideWhenUsed/>
    <w:rsid w:val="00160EDE"/>
    <w:pPr>
      <w:tabs>
        <w:tab w:val="center" w:pos="4536"/>
        <w:tab w:val="right" w:pos="9072"/>
      </w:tabs>
    </w:pPr>
  </w:style>
  <w:style w:type="character" w:customStyle="1" w:styleId="NagwekZnak">
    <w:name w:val="Nagłówek Znak"/>
    <w:basedOn w:val="Domylnaczcionkaakapitu"/>
    <w:link w:val="Nagwek"/>
    <w:uiPriority w:val="99"/>
    <w:rsid w:val="00160EDE"/>
    <w:rPr>
      <w:rFonts w:ascii="Verdana" w:eastAsiaTheme="minorEastAsia" w:hAnsi="Verdana"/>
      <w:sz w:val="20"/>
      <w:szCs w:val="20"/>
      <w:lang w:eastAsia="pl-PL"/>
    </w:rPr>
  </w:style>
  <w:style w:type="paragraph" w:styleId="Stopka">
    <w:name w:val="footer"/>
    <w:basedOn w:val="Normalny"/>
    <w:link w:val="StopkaZnak"/>
    <w:uiPriority w:val="99"/>
    <w:unhideWhenUsed/>
    <w:rsid w:val="00160EDE"/>
    <w:pPr>
      <w:tabs>
        <w:tab w:val="center" w:pos="4536"/>
        <w:tab w:val="right" w:pos="9072"/>
      </w:tabs>
    </w:pPr>
  </w:style>
  <w:style w:type="character" w:customStyle="1" w:styleId="StopkaZnak">
    <w:name w:val="Stopka Znak"/>
    <w:basedOn w:val="Domylnaczcionkaakapitu"/>
    <w:link w:val="Stopka"/>
    <w:uiPriority w:val="99"/>
    <w:rsid w:val="00160EDE"/>
    <w:rPr>
      <w:rFonts w:ascii="Verdana" w:eastAsiaTheme="minorEastAsia" w:hAnsi="Verdana"/>
      <w:sz w:val="20"/>
      <w:szCs w:val="20"/>
      <w:lang w:eastAsia="pl-PL"/>
    </w:rPr>
  </w:style>
  <w:style w:type="paragraph" w:customStyle="1" w:styleId="doc-ti">
    <w:name w:val="doc-ti"/>
    <w:basedOn w:val="Normalny"/>
    <w:rsid w:val="00B34388"/>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table" w:styleId="Tabela-Siatka">
    <w:name w:val="Table Grid"/>
    <w:basedOn w:val="Standardowy"/>
    <w:uiPriority w:val="39"/>
    <w:rsid w:val="00D16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E3292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E32924"/>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Normalny"/>
    <w:uiPriority w:val="16"/>
    <w:qFormat/>
    <w:rsid w:val="00E32924"/>
    <w:pPr>
      <w:ind w:left="0" w:firstLine="0"/>
    </w:pPr>
  </w:style>
  <w:style w:type="paragraph" w:customStyle="1" w:styleId="ROZDZODDZPRZEDMprzedmiotregulacjirozdziauluboddziau">
    <w:name w:val="ROZDZ(ODDZ)_PRZEDM – przedmiot regulacji rozdziału lub oddziału"/>
    <w:next w:val="ARTartustawynprozporzdzenia"/>
    <w:uiPriority w:val="10"/>
    <w:qFormat/>
    <w:rsid w:val="009509C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styleId="Tekstprzypisudolnego">
    <w:name w:val="footnote text"/>
    <w:basedOn w:val="Normalny"/>
    <w:link w:val="TekstprzypisudolnegoZnak"/>
    <w:uiPriority w:val="99"/>
    <w:semiHidden/>
    <w:unhideWhenUsed/>
    <w:rsid w:val="00027E32"/>
  </w:style>
  <w:style w:type="character" w:customStyle="1" w:styleId="TekstprzypisudolnegoZnak">
    <w:name w:val="Tekst przypisu dolnego Znak"/>
    <w:basedOn w:val="Domylnaczcionkaakapitu"/>
    <w:link w:val="Tekstprzypisudolnego"/>
    <w:uiPriority w:val="99"/>
    <w:semiHidden/>
    <w:rsid w:val="00027E32"/>
    <w:rPr>
      <w:rFonts w:ascii="Verdana" w:eastAsiaTheme="minorEastAsia" w:hAnsi="Verdana"/>
      <w:sz w:val="20"/>
      <w:szCs w:val="20"/>
      <w:lang w:eastAsia="pl-PL"/>
    </w:rPr>
  </w:style>
  <w:style w:type="character" w:styleId="Odwoanieprzypisudolnego">
    <w:name w:val="footnote reference"/>
    <w:basedOn w:val="Domylnaczcionkaakapitu"/>
    <w:uiPriority w:val="99"/>
    <w:semiHidden/>
    <w:unhideWhenUsed/>
    <w:rsid w:val="00027E32"/>
    <w:rPr>
      <w:vertAlign w:val="superscript"/>
    </w:rPr>
  </w:style>
  <w:style w:type="paragraph" w:customStyle="1" w:styleId="USTustnpkodeksu">
    <w:name w:val="UST(§) – ust. (§ np. kodeksu)"/>
    <w:basedOn w:val="ARTartustawynprozporzdzenia"/>
    <w:uiPriority w:val="12"/>
    <w:qFormat/>
    <w:rsid w:val="007C0827"/>
    <w:pPr>
      <w:spacing w:before="0"/>
    </w:pPr>
    <w:rPr>
      <w:bCs/>
    </w:rPr>
  </w:style>
  <w:style w:type="character" w:customStyle="1" w:styleId="Ppogrubienie">
    <w:name w:val="_P_ – pogrubienie"/>
    <w:basedOn w:val="Domylnaczcionkaakapitu"/>
    <w:uiPriority w:val="1"/>
    <w:qFormat/>
    <w:rsid w:val="007C0827"/>
    <w:rPr>
      <w:b/>
    </w:rPr>
  </w:style>
  <w:style w:type="paragraph" w:customStyle="1" w:styleId="Normalny1">
    <w:name w:val="Normalny1"/>
    <w:basedOn w:val="Normalny"/>
    <w:rsid w:val="0034596E"/>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5yl5">
    <w:name w:val="_5yl5"/>
    <w:basedOn w:val="Domylnaczcionkaakapitu"/>
    <w:rsid w:val="00F23672"/>
  </w:style>
  <w:style w:type="character" w:styleId="Hipercze">
    <w:name w:val="Hyperlink"/>
    <w:basedOn w:val="Domylnaczcionkaakapitu"/>
    <w:uiPriority w:val="99"/>
    <w:unhideWhenUsed/>
    <w:rsid w:val="007550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7577"/>
    <w:pPr>
      <w:widowControl w:val="0"/>
      <w:autoSpaceDE w:val="0"/>
      <w:autoSpaceDN w:val="0"/>
      <w:adjustRightInd w:val="0"/>
      <w:spacing w:after="0" w:line="240" w:lineRule="auto"/>
    </w:pPr>
    <w:rPr>
      <w:rFonts w:ascii="Verdana" w:eastAsiaTheme="minorEastAsia" w:hAnsi="Verdana"/>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D0992"/>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585F3A"/>
    <w:pPr>
      <w:ind w:left="720"/>
      <w:contextualSpacing/>
    </w:pPr>
  </w:style>
  <w:style w:type="paragraph" w:styleId="NormalnyWeb">
    <w:name w:val="Normal (Web)"/>
    <w:basedOn w:val="Normalny"/>
    <w:uiPriority w:val="99"/>
    <w:semiHidden/>
    <w:unhideWhenUsed/>
    <w:rsid w:val="006B2D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E020DE"/>
  </w:style>
  <w:style w:type="paragraph" w:customStyle="1" w:styleId="Akapitzlist1">
    <w:name w:val="Akapit z listą1"/>
    <w:basedOn w:val="Normalny"/>
    <w:rsid w:val="00E023B4"/>
    <w:pPr>
      <w:widowControl/>
      <w:suppressAutoHyphens/>
      <w:autoSpaceDE/>
      <w:autoSpaceDN/>
      <w:adjustRightInd/>
      <w:spacing w:after="160" w:line="259" w:lineRule="auto"/>
      <w:ind w:left="720"/>
    </w:pPr>
    <w:rPr>
      <w:rFonts w:ascii="Calibri" w:eastAsia="SimSun" w:hAnsi="Calibri" w:cs="Calibri"/>
      <w:kern w:val="1"/>
      <w:sz w:val="22"/>
      <w:szCs w:val="22"/>
      <w:lang w:eastAsia="ar-SA"/>
    </w:rPr>
  </w:style>
  <w:style w:type="character" w:styleId="Odwoaniedokomentarza">
    <w:name w:val="annotation reference"/>
    <w:basedOn w:val="Domylnaczcionkaakapitu"/>
    <w:uiPriority w:val="99"/>
    <w:semiHidden/>
    <w:unhideWhenUsed/>
    <w:rsid w:val="00631DE2"/>
    <w:rPr>
      <w:sz w:val="16"/>
      <w:szCs w:val="16"/>
    </w:rPr>
  </w:style>
  <w:style w:type="paragraph" w:styleId="Tekstkomentarza">
    <w:name w:val="annotation text"/>
    <w:basedOn w:val="Normalny"/>
    <w:link w:val="TekstkomentarzaZnak"/>
    <w:uiPriority w:val="99"/>
    <w:semiHidden/>
    <w:unhideWhenUsed/>
    <w:rsid w:val="00631DE2"/>
  </w:style>
  <w:style w:type="character" w:customStyle="1" w:styleId="TekstkomentarzaZnak">
    <w:name w:val="Tekst komentarza Znak"/>
    <w:basedOn w:val="Domylnaczcionkaakapitu"/>
    <w:link w:val="Tekstkomentarza"/>
    <w:uiPriority w:val="99"/>
    <w:semiHidden/>
    <w:rsid w:val="00631DE2"/>
    <w:rPr>
      <w:rFonts w:ascii="Verdana" w:eastAsiaTheme="minorEastAsia" w:hAnsi="Verdana"/>
      <w:sz w:val="20"/>
      <w:szCs w:val="20"/>
      <w:lang w:eastAsia="pl-PL"/>
    </w:rPr>
  </w:style>
  <w:style w:type="paragraph" w:styleId="Tematkomentarza">
    <w:name w:val="annotation subject"/>
    <w:basedOn w:val="Tekstkomentarza"/>
    <w:next w:val="Tekstkomentarza"/>
    <w:link w:val="TematkomentarzaZnak"/>
    <w:uiPriority w:val="99"/>
    <w:semiHidden/>
    <w:unhideWhenUsed/>
    <w:rsid w:val="00631DE2"/>
    <w:rPr>
      <w:b/>
      <w:bCs/>
    </w:rPr>
  </w:style>
  <w:style w:type="character" w:customStyle="1" w:styleId="TematkomentarzaZnak">
    <w:name w:val="Temat komentarza Znak"/>
    <w:basedOn w:val="TekstkomentarzaZnak"/>
    <w:link w:val="Tematkomentarza"/>
    <w:uiPriority w:val="99"/>
    <w:semiHidden/>
    <w:rsid w:val="00631DE2"/>
    <w:rPr>
      <w:rFonts w:ascii="Verdana" w:eastAsiaTheme="minorEastAsia" w:hAnsi="Verdana"/>
      <w:b/>
      <w:bCs/>
      <w:sz w:val="20"/>
      <w:szCs w:val="20"/>
      <w:lang w:eastAsia="pl-PL"/>
    </w:rPr>
  </w:style>
  <w:style w:type="paragraph" w:styleId="Tekstdymka">
    <w:name w:val="Balloon Text"/>
    <w:basedOn w:val="Normalny"/>
    <w:link w:val="TekstdymkaZnak"/>
    <w:uiPriority w:val="99"/>
    <w:semiHidden/>
    <w:unhideWhenUsed/>
    <w:rsid w:val="00631DE2"/>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1DE2"/>
    <w:rPr>
      <w:rFonts w:ascii="Segoe UI" w:eastAsiaTheme="minorEastAsia" w:hAnsi="Segoe UI" w:cs="Segoe UI"/>
      <w:sz w:val="18"/>
      <w:szCs w:val="18"/>
      <w:lang w:eastAsia="pl-PL"/>
    </w:rPr>
  </w:style>
  <w:style w:type="paragraph" w:styleId="Poprawka">
    <w:name w:val="Revision"/>
    <w:hidden/>
    <w:uiPriority w:val="99"/>
    <w:semiHidden/>
    <w:rsid w:val="00631DE2"/>
    <w:pPr>
      <w:spacing w:after="0" w:line="240" w:lineRule="auto"/>
    </w:pPr>
    <w:rPr>
      <w:rFonts w:ascii="Verdana" w:eastAsiaTheme="minorEastAsia" w:hAnsi="Verdana"/>
      <w:sz w:val="20"/>
      <w:szCs w:val="20"/>
      <w:lang w:eastAsia="pl-PL"/>
    </w:rPr>
  </w:style>
  <w:style w:type="character" w:styleId="Pogrubienie">
    <w:name w:val="Strong"/>
    <w:basedOn w:val="Domylnaczcionkaakapitu"/>
    <w:uiPriority w:val="22"/>
    <w:qFormat/>
    <w:rsid w:val="009C0EB3"/>
    <w:rPr>
      <w:b/>
      <w:bCs/>
    </w:rPr>
  </w:style>
  <w:style w:type="paragraph" w:styleId="Tekstprzypisukocowego">
    <w:name w:val="endnote text"/>
    <w:basedOn w:val="Normalny"/>
    <w:link w:val="TekstprzypisukocowegoZnak"/>
    <w:uiPriority w:val="99"/>
    <w:semiHidden/>
    <w:unhideWhenUsed/>
    <w:rsid w:val="00701E26"/>
  </w:style>
  <w:style w:type="character" w:customStyle="1" w:styleId="TekstprzypisukocowegoZnak">
    <w:name w:val="Tekst przypisu końcowego Znak"/>
    <w:basedOn w:val="Domylnaczcionkaakapitu"/>
    <w:link w:val="Tekstprzypisukocowego"/>
    <w:uiPriority w:val="99"/>
    <w:semiHidden/>
    <w:rsid w:val="00701E26"/>
    <w:rPr>
      <w:rFonts w:ascii="Verdana" w:eastAsiaTheme="minorEastAsia" w:hAnsi="Verdana"/>
      <w:sz w:val="20"/>
      <w:szCs w:val="20"/>
      <w:lang w:eastAsia="pl-PL"/>
    </w:rPr>
  </w:style>
  <w:style w:type="character" w:styleId="Odwoanieprzypisukocowego">
    <w:name w:val="endnote reference"/>
    <w:basedOn w:val="Domylnaczcionkaakapitu"/>
    <w:uiPriority w:val="99"/>
    <w:semiHidden/>
    <w:unhideWhenUsed/>
    <w:rsid w:val="00701E26"/>
    <w:rPr>
      <w:vertAlign w:val="superscript"/>
    </w:rPr>
  </w:style>
  <w:style w:type="paragraph" w:styleId="Nagwek">
    <w:name w:val="header"/>
    <w:basedOn w:val="Normalny"/>
    <w:link w:val="NagwekZnak"/>
    <w:uiPriority w:val="99"/>
    <w:unhideWhenUsed/>
    <w:rsid w:val="00160EDE"/>
    <w:pPr>
      <w:tabs>
        <w:tab w:val="center" w:pos="4536"/>
        <w:tab w:val="right" w:pos="9072"/>
      </w:tabs>
    </w:pPr>
  </w:style>
  <w:style w:type="character" w:customStyle="1" w:styleId="NagwekZnak">
    <w:name w:val="Nagłówek Znak"/>
    <w:basedOn w:val="Domylnaczcionkaakapitu"/>
    <w:link w:val="Nagwek"/>
    <w:uiPriority w:val="99"/>
    <w:rsid w:val="00160EDE"/>
    <w:rPr>
      <w:rFonts w:ascii="Verdana" w:eastAsiaTheme="minorEastAsia" w:hAnsi="Verdana"/>
      <w:sz w:val="20"/>
      <w:szCs w:val="20"/>
      <w:lang w:eastAsia="pl-PL"/>
    </w:rPr>
  </w:style>
  <w:style w:type="paragraph" w:styleId="Stopka">
    <w:name w:val="footer"/>
    <w:basedOn w:val="Normalny"/>
    <w:link w:val="StopkaZnak"/>
    <w:uiPriority w:val="99"/>
    <w:unhideWhenUsed/>
    <w:rsid w:val="00160EDE"/>
    <w:pPr>
      <w:tabs>
        <w:tab w:val="center" w:pos="4536"/>
        <w:tab w:val="right" w:pos="9072"/>
      </w:tabs>
    </w:pPr>
  </w:style>
  <w:style w:type="character" w:customStyle="1" w:styleId="StopkaZnak">
    <w:name w:val="Stopka Znak"/>
    <w:basedOn w:val="Domylnaczcionkaakapitu"/>
    <w:link w:val="Stopka"/>
    <w:uiPriority w:val="99"/>
    <w:rsid w:val="00160EDE"/>
    <w:rPr>
      <w:rFonts w:ascii="Verdana" w:eastAsiaTheme="minorEastAsia" w:hAnsi="Verdana"/>
      <w:sz w:val="20"/>
      <w:szCs w:val="20"/>
      <w:lang w:eastAsia="pl-PL"/>
    </w:rPr>
  </w:style>
  <w:style w:type="paragraph" w:customStyle="1" w:styleId="doc-ti">
    <w:name w:val="doc-ti"/>
    <w:basedOn w:val="Normalny"/>
    <w:rsid w:val="00B34388"/>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table" w:styleId="Tabela-Siatka">
    <w:name w:val="Table Grid"/>
    <w:basedOn w:val="Standardowy"/>
    <w:uiPriority w:val="39"/>
    <w:rsid w:val="00D16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E3292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E32924"/>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Normalny"/>
    <w:uiPriority w:val="16"/>
    <w:qFormat/>
    <w:rsid w:val="00E32924"/>
    <w:pPr>
      <w:ind w:left="0" w:firstLine="0"/>
    </w:pPr>
  </w:style>
  <w:style w:type="paragraph" w:customStyle="1" w:styleId="ROZDZODDZPRZEDMprzedmiotregulacjirozdziauluboddziau">
    <w:name w:val="ROZDZ(ODDZ)_PRZEDM – przedmiot regulacji rozdziału lub oddziału"/>
    <w:next w:val="ARTartustawynprozporzdzenia"/>
    <w:uiPriority w:val="10"/>
    <w:qFormat/>
    <w:rsid w:val="009509C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styleId="Tekstprzypisudolnego">
    <w:name w:val="footnote text"/>
    <w:basedOn w:val="Normalny"/>
    <w:link w:val="TekstprzypisudolnegoZnak"/>
    <w:uiPriority w:val="99"/>
    <w:semiHidden/>
    <w:unhideWhenUsed/>
    <w:rsid w:val="00027E32"/>
  </w:style>
  <w:style w:type="character" w:customStyle="1" w:styleId="TekstprzypisudolnegoZnak">
    <w:name w:val="Tekst przypisu dolnego Znak"/>
    <w:basedOn w:val="Domylnaczcionkaakapitu"/>
    <w:link w:val="Tekstprzypisudolnego"/>
    <w:uiPriority w:val="99"/>
    <w:semiHidden/>
    <w:rsid w:val="00027E32"/>
    <w:rPr>
      <w:rFonts w:ascii="Verdana" w:eastAsiaTheme="minorEastAsia" w:hAnsi="Verdana"/>
      <w:sz w:val="20"/>
      <w:szCs w:val="20"/>
      <w:lang w:eastAsia="pl-PL"/>
    </w:rPr>
  </w:style>
  <w:style w:type="character" w:styleId="Odwoanieprzypisudolnego">
    <w:name w:val="footnote reference"/>
    <w:basedOn w:val="Domylnaczcionkaakapitu"/>
    <w:uiPriority w:val="99"/>
    <w:semiHidden/>
    <w:unhideWhenUsed/>
    <w:rsid w:val="00027E32"/>
    <w:rPr>
      <w:vertAlign w:val="superscript"/>
    </w:rPr>
  </w:style>
  <w:style w:type="paragraph" w:customStyle="1" w:styleId="USTustnpkodeksu">
    <w:name w:val="UST(§) – ust. (§ np. kodeksu)"/>
    <w:basedOn w:val="ARTartustawynprozporzdzenia"/>
    <w:uiPriority w:val="12"/>
    <w:qFormat/>
    <w:rsid w:val="007C0827"/>
    <w:pPr>
      <w:spacing w:before="0"/>
    </w:pPr>
    <w:rPr>
      <w:bCs/>
    </w:rPr>
  </w:style>
  <w:style w:type="character" w:customStyle="1" w:styleId="Ppogrubienie">
    <w:name w:val="_P_ – pogrubienie"/>
    <w:basedOn w:val="Domylnaczcionkaakapitu"/>
    <w:uiPriority w:val="1"/>
    <w:qFormat/>
    <w:rsid w:val="007C0827"/>
    <w:rPr>
      <w:b/>
    </w:rPr>
  </w:style>
  <w:style w:type="paragraph" w:customStyle="1" w:styleId="Normalny1">
    <w:name w:val="Normalny1"/>
    <w:basedOn w:val="Normalny"/>
    <w:rsid w:val="0034596E"/>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5yl5">
    <w:name w:val="_5yl5"/>
    <w:basedOn w:val="Domylnaczcionkaakapitu"/>
    <w:rsid w:val="00F23672"/>
  </w:style>
  <w:style w:type="character" w:styleId="Hipercze">
    <w:name w:val="Hyperlink"/>
    <w:basedOn w:val="Domylnaczcionkaakapitu"/>
    <w:uiPriority w:val="99"/>
    <w:unhideWhenUsed/>
    <w:rsid w:val="00755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1615">
      <w:bodyDiv w:val="1"/>
      <w:marLeft w:val="0"/>
      <w:marRight w:val="0"/>
      <w:marTop w:val="0"/>
      <w:marBottom w:val="0"/>
      <w:divBdr>
        <w:top w:val="none" w:sz="0" w:space="0" w:color="auto"/>
        <w:left w:val="none" w:sz="0" w:space="0" w:color="auto"/>
        <w:bottom w:val="none" w:sz="0" w:space="0" w:color="auto"/>
        <w:right w:val="none" w:sz="0" w:space="0" w:color="auto"/>
      </w:divBdr>
      <w:divsChild>
        <w:div w:id="1746951371">
          <w:marLeft w:val="0"/>
          <w:marRight w:val="0"/>
          <w:marTop w:val="0"/>
          <w:marBottom w:val="0"/>
          <w:divBdr>
            <w:top w:val="none" w:sz="0" w:space="0" w:color="auto"/>
            <w:left w:val="none" w:sz="0" w:space="0" w:color="auto"/>
            <w:bottom w:val="none" w:sz="0" w:space="0" w:color="auto"/>
            <w:right w:val="none" w:sz="0" w:space="0" w:color="auto"/>
          </w:divBdr>
        </w:div>
      </w:divsChild>
    </w:div>
    <w:div w:id="297079611">
      <w:bodyDiv w:val="1"/>
      <w:marLeft w:val="0"/>
      <w:marRight w:val="0"/>
      <w:marTop w:val="0"/>
      <w:marBottom w:val="0"/>
      <w:divBdr>
        <w:top w:val="none" w:sz="0" w:space="0" w:color="auto"/>
        <w:left w:val="none" w:sz="0" w:space="0" w:color="auto"/>
        <w:bottom w:val="none" w:sz="0" w:space="0" w:color="auto"/>
        <w:right w:val="none" w:sz="0" w:space="0" w:color="auto"/>
      </w:divBdr>
      <w:divsChild>
        <w:div w:id="1939826706">
          <w:marLeft w:val="0"/>
          <w:marRight w:val="0"/>
          <w:marTop w:val="0"/>
          <w:marBottom w:val="0"/>
          <w:divBdr>
            <w:top w:val="none" w:sz="0" w:space="0" w:color="auto"/>
            <w:left w:val="none" w:sz="0" w:space="0" w:color="auto"/>
            <w:bottom w:val="none" w:sz="0" w:space="0" w:color="auto"/>
            <w:right w:val="none" w:sz="0" w:space="0" w:color="auto"/>
          </w:divBdr>
        </w:div>
      </w:divsChild>
    </w:div>
    <w:div w:id="321783695">
      <w:bodyDiv w:val="1"/>
      <w:marLeft w:val="0"/>
      <w:marRight w:val="0"/>
      <w:marTop w:val="0"/>
      <w:marBottom w:val="0"/>
      <w:divBdr>
        <w:top w:val="none" w:sz="0" w:space="0" w:color="auto"/>
        <w:left w:val="none" w:sz="0" w:space="0" w:color="auto"/>
        <w:bottom w:val="none" w:sz="0" w:space="0" w:color="auto"/>
        <w:right w:val="none" w:sz="0" w:space="0" w:color="auto"/>
      </w:divBdr>
    </w:div>
    <w:div w:id="336618740">
      <w:bodyDiv w:val="1"/>
      <w:marLeft w:val="0"/>
      <w:marRight w:val="0"/>
      <w:marTop w:val="0"/>
      <w:marBottom w:val="0"/>
      <w:divBdr>
        <w:top w:val="none" w:sz="0" w:space="0" w:color="auto"/>
        <w:left w:val="none" w:sz="0" w:space="0" w:color="auto"/>
        <w:bottom w:val="none" w:sz="0" w:space="0" w:color="auto"/>
        <w:right w:val="none" w:sz="0" w:space="0" w:color="auto"/>
      </w:divBdr>
    </w:div>
    <w:div w:id="360978811">
      <w:bodyDiv w:val="1"/>
      <w:marLeft w:val="0"/>
      <w:marRight w:val="0"/>
      <w:marTop w:val="0"/>
      <w:marBottom w:val="0"/>
      <w:divBdr>
        <w:top w:val="none" w:sz="0" w:space="0" w:color="auto"/>
        <w:left w:val="none" w:sz="0" w:space="0" w:color="auto"/>
        <w:bottom w:val="none" w:sz="0" w:space="0" w:color="auto"/>
        <w:right w:val="none" w:sz="0" w:space="0" w:color="auto"/>
      </w:divBdr>
      <w:divsChild>
        <w:div w:id="781847740">
          <w:marLeft w:val="0"/>
          <w:marRight w:val="0"/>
          <w:marTop w:val="0"/>
          <w:marBottom w:val="0"/>
          <w:divBdr>
            <w:top w:val="none" w:sz="0" w:space="0" w:color="auto"/>
            <w:left w:val="none" w:sz="0" w:space="0" w:color="auto"/>
            <w:bottom w:val="none" w:sz="0" w:space="0" w:color="auto"/>
            <w:right w:val="none" w:sz="0" w:space="0" w:color="auto"/>
          </w:divBdr>
          <w:divsChild>
            <w:div w:id="490410170">
              <w:marLeft w:val="0"/>
              <w:marRight w:val="0"/>
              <w:marTop w:val="0"/>
              <w:marBottom w:val="0"/>
              <w:divBdr>
                <w:top w:val="none" w:sz="0" w:space="0" w:color="auto"/>
                <w:left w:val="none" w:sz="0" w:space="0" w:color="auto"/>
                <w:bottom w:val="none" w:sz="0" w:space="0" w:color="auto"/>
                <w:right w:val="none" w:sz="0" w:space="0" w:color="auto"/>
              </w:divBdr>
              <w:divsChild>
                <w:div w:id="1990596113">
                  <w:marLeft w:val="0"/>
                  <w:marRight w:val="0"/>
                  <w:marTop w:val="0"/>
                  <w:marBottom w:val="0"/>
                  <w:divBdr>
                    <w:top w:val="none" w:sz="0" w:space="0" w:color="auto"/>
                    <w:left w:val="none" w:sz="0" w:space="0" w:color="auto"/>
                    <w:bottom w:val="none" w:sz="0" w:space="0" w:color="auto"/>
                    <w:right w:val="none" w:sz="0" w:space="0" w:color="auto"/>
                  </w:divBdr>
                  <w:divsChild>
                    <w:div w:id="1072049909">
                      <w:marLeft w:val="0"/>
                      <w:marRight w:val="0"/>
                      <w:marTop w:val="0"/>
                      <w:marBottom w:val="0"/>
                      <w:divBdr>
                        <w:top w:val="none" w:sz="0" w:space="0" w:color="auto"/>
                        <w:left w:val="none" w:sz="0" w:space="0" w:color="auto"/>
                        <w:bottom w:val="none" w:sz="0" w:space="0" w:color="auto"/>
                        <w:right w:val="none" w:sz="0" w:space="0" w:color="auto"/>
                      </w:divBdr>
                      <w:divsChild>
                        <w:div w:id="1148786818">
                          <w:marLeft w:val="0"/>
                          <w:marRight w:val="0"/>
                          <w:marTop w:val="0"/>
                          <w:marBottom w:val="0"/>
                          <w:divBdr>
                            <w:top w:val="none" w:sz="0" w:space="0" w:color="auto"/>
                            <w:left w:val="none" w:sz="0" w:space="0" w:color="auto"/>
                            <w:bottom w:val="none" w:sz="0" w:space="0" w:color="auto"/>
                            <w:right w:val="none" w:sz="0" w:space="0" w:color="auto"/>
                          </w:divBdr>
                          <w:divsChild>
                            <w:div w:id="635572847">
                              <w:marLeft w:val="0"/>
                              <w:marRight w:val="0"/>
                              <w:marTop w:val="0"/>
                              <w:marBottom w:val="0"/>
                              <w:divBdr>
                                <w:top w:val="none" w:sz="0" w:space="0" w:color="auto"/>
                                <w:left w:val="none" w:sz="0" w:space="0" w:color="auto"/>
                                <w:bottom w:val="none" w:sz="0" w:space="0" w:color="auto"/>
                                <w:right w:val="none" w:sz="0" w:space="0" w:color="auto"/>
                              </w:divBdr>
                              <w:divsChild>
                                <w:div w:id="429082740">
                                  <w:marLeft w:val="0"/>
                                  <w:marRight w:val="0"/>
                                  <w:marTop w:val="0"/>
                                  <w:marBottom w:val="0"/>
                                  <w:divBdr>
                                    <w:top w:val="none" w:sz="0" w:space="0" w:color="auto"/>
                                    <w:left w:val="none" w:sz="0" w:space="0" w:color="auto"/>
                                    <w:bottom w:val="none" w:sz="0" w:space="0" w:color="auto"/>
                                    <w:right w:val="none" w:sz="0" w:space="0" w:color="auto"/>
                                  </w:divBdr>
                                  <w:divsChild>
                                    <w:div w:id="613950240">
                                      <w:marLeft w:val="0"/>
                                      <w:marRight w:val="0"/>
                                      <w:marTop w:val="0"/>
                                      <w:marBottom w:val="0"/>
                                      <w:divBdr>
                                        <w:top w:val="none" w:sz="0" w:space="0" w:color="auto"/>
                                        <w:left w:val="none" w:sz="0" w:space="0" w:color="auto"/>
                                        <w:bottom w:val="none" w:sz="0" w:space="0" w:color="auto"/>
                                        <w:right w:val="none" w:sz="0" w:space="0" w:color="auto"/>
                                      </w:divBdr>
                                      <w:divsChild>
                                        <w:div w:id="929503481">
                                          <w:marLeft w:val="0"/>
                                          <w:marRight w:val="0"/>
                                          <w:marTop w:val="0"/>
                                          <w:marBottom w:val="0"/>
                                          <w:divBdr>
                                            <w:top w:val="none" w:sz="0" w:space="0" w:color="auto"/>
                                            <w:left w:val="none" w:sz="0" w:space="0" w:color="auto"/>
                                            <w:bottom w:val="none" w:sz="0" w:space="0" w:color="auto"/>
                                            <w:right w:val="none" w:sz="0" w:space="0" w:color="auto"/>
                                          </w:divBdr>
                                          <w:divsChild>
                                            <w:div w:id="614218974">
                                              <w:marLeft w:val="0"/>
                                              <w:marRight w:val="0"/>
                                              <w:marTop w:val="0"/>
                                              <w:marBottom w:val="0"/>
                                              <w:divBdr>
                                                <w:top w:val="none" w:sz="0" w:space="0" w:color="auto"/>
                                                <w:left w:val="none" w:sz="0" w:space="0" w:color="auto"/>
                                                <w:bottom w:val="none" w:sz="0" w:space="0" w:color="auto"/>
                                                <w:right w:val="none" w:sz="0" w:space="0" w:color="auto"/>
                                              </w:divBdr>
                                              <w:divsChild>
                                                <w:div w:id="1004935411">
                                                  <w:marLeft w:val="0"/>
                                                  <w:marRight w:val="0"/>
                                                  <w:marTop w:val="0"/>
                                                  <w:marBottom w:val="0"/>
                                                  <w:divBdr>
                                                    <w:top w:val="none" w:sz="0" w:space="0" w:color="auto"/>
                                                    <w:left w:val="none" w:sz="0" w:space="0" w:color="auto"/>
                                                    <w:bottom w:val="none" w:sz="0" w:space="0" w:color="auto"/>
                                                    <w:right w:val="none" w:sz="0" w:space="0" w:color="auto"/>
                                                  </w:divBdr>
                                                  <w:divsChild>
                                                    <w:div w:id="1046299564">
                                                      <w:marLeft w:val="0"/>
                                                      <w:marRight w:val="0"/>
                                                      <w:marTop w:val="0"/>
                                                      <w:marBottom w:val="0"/>
                                                      <w:divBdr>
                                                        <w:top w:val="none" w:sz="0" w:space="0" w:color="auto"/>
                                                        <w:left w:val="none" w:sz="0" w:space="0" w:color="auto"/>
                                                        <w:bottom w:val="none" w:sz="0" w:space="0" w:color="auto"/>
                                                        <w:right w:val="none" w:sz="0" w:space="0" w:color="auto"/>
                                                      </w:divBdr>
                                                      <w:divsChild>
                                                        <w:div w:id="625162879">
                                                          <w:marLeft w:val="0"/>
                                                          <w:marRight w:val="0"/>
                                                          <w:marTop w:val="0"/>
                                                          <w:marBottom w:val="0"/>
                                                          <w:divBdr>
                                                            <w:top w:val="none" w:sz="0" w:space="0" w:color="auto"/>
                                                            <w:left w:val="none" w:sz="0" w:space="0" w:color="auto"/>
                                                            <w:bottom w:val="none" w:sz="0" w:space="0" w:color="auto"/>
                                                            <w:right w:val="none" w:sz="0" w:space="0" w:color="auto"/>
                                                          </w:divBdr>
                                                          <w:divsChild>
                                                            <w:div w:id="846407223">
                                                              <w:marLeft w:val="0"/>
                                                              <w:marRight w:val="0"/>
                                                              <w:marTop w:val="0"/>
                                                              <w:marBottom w:val="0"/>
                                                              <w:divBdr>
                                                                <w:top w:val="none" w:sz="0" w:space="0" w:color="auto"/>
                                                                <w:left w:val="none" w:sz="0" w:space="0" w:color="auto"/>
                                                                <w:bottom w:val="none" w:sz="0" w:space="0" w:color="auto"/>
                                                                <w:right w:val="none" w:sz="0" w:space="0" w:color="auto"/>
                                                              </w:divBdr>
                                                              <w:divsChild>
                                                                <w:div w:id="341779867">
                                                                  <w:marLeft w:val="0"/>
                                                                  <w:marRight w:val="0"/>
                                                                  <w:marTop w:val="0"/>
                                                                  <w:marBottom w:val="0"/>
                                                                  <w:divBdr>
                                                                    <w:top w:val="none" w:sz="0" w:space="0" w:color="auto"/>
                                                                    <w:left w:val="none" w:sz="0" w:space="0" w:color="auto"/>
                                                                    <w:bottom w:val="none" w:sz="0" w:space="0" w:color="auto"/>
                                                                    <w:right w:val="none" w:sz="0" w:space="0" w:color="auto"/>
                                                                  </w:divBdr>
                                                                  <w:divsChild>
                                                                    <w:div w:id="1677225405">
                                                                      <w:marLeft w:val="0"/>
                                                                      <w:marRight w:val="0"/>
                                                                      <w:marTop w:val="0"/>
                                                                      <w:marBottom w:val="0"/>
                                                                      <w:divBdr>
                                                                        <w:top w:val="none" w:sz="0" w:space="0" w:color="auto"/>
                                                                        <w:left w:val="none" w:sz="0" w:space="0" w:color="auto"/>
                                                                        <w:bottom w:val="none" w:sz="0" w:space="0" w:color="auto"/>
                                                                        <w:right w:val="none" w:sz="0" w:space="0" w:color="auto"/>
                                                                      </w:divBdr>
                                                                      <w:divsChild>
                                                                        <w:div w:id="2053536569">
                                                                          <w:marLeft w:val="0"/>
                                                                          <w:marRight w:val="0"/>
                                                                          <w:marTop w:val="0"/>
                                                                          <w:marBottom w:val="0"/>
                                                                          <w:divBdr>
                                                                            <w:top w:val="none" w:sz="0" w:space="0" w:color="auto"/>
                                                                            <w:left w:val="none" w:sz="0" w:space="0" w:color="auto"/>
                                                                            <w:bottom w:val="none" w:sz="0" w:space="0" w:color="auto"/>
                                                                            <w:right w:val="none" w:sz="0" w:space="0" w:color="auto"/>
                                                                          </w:divBdr>
                                                                          <w:divsChild>
                                                                            <w:div w:id="1863007359">
                                                                              <w:marLeft w:val="0"/>
                                                                              <w:marRight w:val="0"/>
                                                                              <w:marTop w:val="0"/>
                                                                              <w:marBottom w:val="0"/>
                                                                              <w:divBdr>
                                                                                <w:top w:val="none" w:sz="0" w:space="0" w:color="auto"/>
                                                                                <w:left w:val="none" w:sz="0" w:space="0" w:color="auto"/>
                                                                                <w:bottom w:val="none" w:sz="0" w:space="0" w:color="auto"/>
                                                                                <w:right w:val="none" w:sz="0" w:space="0" w:color="auto"/>
                                                                              </w:divBdr>
                                                                              <w:divsChild>
                                                                                <w:div w:id="1931429359">
                                                                                  <w:marLeft w:val="0"/>
                                                                                  <w:marRight w:val="0"/>
                                                                                  <w:marTop w:val="0"/>
                                                                                  <w:marBottom w:val="0"/>
                                                                                  <w:divBdr>
                                                                                    <w:top w:val="none" w:sz="0" w:space="0" w:color="auto"/>
                                                                                    <w:left w:val="none" w:sz="0" w:space="0" w:color="auto"/>
                                                                                    <w:bottom w:val="none" w:sz="0" w:space="0" w:color="auto"/>
                                                                                    <w:right w:val="none" w:sz="0" w:space="0" w:color="auto"/>
                                                                                  </w:divBdr>
                                                                                  <w:divsChild>
                                                                                    <w:div w:id="1328023205">
                                                                                      <w:marLeft w:val="0"/>
                                                                                      <w:marRight w:val="0"/>
                                                                                      <w:marTop w:val="0"/>
                                                                                      <w:marBottom w:val="0"/>
                                                                                      <w:divBdr>
                                                                                        <w:top w:val="none" w:sz="0" w:space="0" w:color="auto"/>
                                                                                        <w:left w:val="none" w:sz="0" w:space="0" w:color="auto"/>
                                                                                        <w:bottom w:val="none" w:sz="0" w:space="0" w:color="auto"/>
                                                                                        <w:right w:val="none" w:sz="0" w:space="0" w:color="auto"/>
                                                                                      </w:divBdr>
                                                                                      <w:divsChild>
                                                                                        <w:div w:id="738330540">
                                                                                          <w:marLeft w:val="0"/>
                                                                                          <w:marRight w:val="0"/>
                                                                                          <w:marTop w:val="0"/>
                                                                                          <w:marBottom w:val="0"/>
                                                                                          <w:divBdr>
                                                                                            <w:top w:val="single" w:sz="6" w:space="0" w:color="A7B3BD"/>
                                                                                            <w:left w:val="none" w:sz="0" w:space="0" w:color="auto"/>
                                                                                            <w:bottom w:val="none" w:sz="0" w:space="0" w:color="auto"/>
                                                                                            <w:right w:val="none" w:sz="0" w:space="0" w:color="auto"/>
                                                                                          </w:divBdr>
                                                                                          <w:divsChild>
                                                                                            <w:div w:id="2184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235727">
      <w:bodyDiv w:val="1"/>
      <w:marLeft w:val="0"/>
      <w:marRight w:val="0"/>
      <w:marTop w:val="0"/>
      <w:marBottom w:val="0"/>
      <w:divBdr>
        <w:top w:val="none" w:sz="0" w:space="0" w:color="auto"/>
        <w:left w:val="none" w:sz="0" w:space="0" w:color="auto"/>
        <w:bottom w:val="none" w:sz="0" w:space="0" w:color="auto"/>
        <w:right w:val="none" w:sz="0" w:space="0" w:color="auto"/>
      </w:divBdr>
    </w:div>
    <w:div w:id="464199057">
      <w:bodyDiv w:val="1"/>
      <w:marLeft w:val="0"/>
      <w:marRight w:val="0"/>
      <w:marTop w:val="0"/>
      <w:marBottom w:val="0"/>
      <w:divBdr>
        <w:top w:val="none" w:sz="0" w:space="0" w:color="auto"/>
        <w:left w:val="none" w:sz="0" w:space="0" w:color="auto"/>
        <w:bottom w:val="none" w:sz="0" w:space="0" w:color="auto"/>
        <w:right w:val="none" w:sz="0" w:space="0" w:color="auto"/>
      </w:divBdr>
      <w:divsChild>
        <w:div w:id="1873180604">
          <w:marLeft w:val="0"/>
          <w:marRight w:val="0"/>
          <w:marTop w:val="0"/>
          <w:marBottom w:val="0"/>
          <w:divBdr>
            <w:top w:val="none" w:sz="0" w:space="0" w:color="auto"/>
            <w:left w:val="none" w:sz="0" w:space="0" w:color="auto"/>
            <w:bottom w:val="none" w:sz="0" w:space="0" w:color="auto"/>
            <w:right w:val="none" w:sz="0" w:space="0" w:color="auto"/>
          </w:divBdr>
        </w:div>
      </w:divsChild>
    </w:div>
    <w:div w:id="525024235">
      <w:bodyDiv w:val="1"/>
      <w:marLeft w:val="0"/>
      <w:marRight w:val="0"/>
      <w:marTop w:val="0"/>
      <w:marBottom w:val="0"/>
      <w:divBdr>
        <w:top w:val="none" w:sz="0" w:space="0" w:color="auto"/>
        <w:left w:val="none" w:sz="0" w:space="0" w:color="auto"/>
        <w:bottom w:val="none" w:sz="0" w:space="0" w:color="auto"/>
        <w:right w:val="none" w:sz="0" w:space="0" w:color="auto"/>
      </w:divBdr>
      <w:divsChild>
        <w:div w:id="1792165864">
          <w:marLeft w:val="0"/>
          <w:marRight w:val="0"/>
          <w:marTop w:val="0"/>
          <w:marBottom w:val="0"/>
          <w:divBdr>
            <w:top w:val="none" w:sz="0" w:space="0" w:color="auto"/>
            <w:left w:val="none" w:sz="0" w:space="0" w:color="auto"/>
            <w:bottom w:val="none" w:sz="0" w:space="0" w:color="auto"/>
            <w:right w:val="none" w:sz="0" w:space="0" w:color="auto"/>
          </w:divBdr>
        </w:div>
      </w:divsChild>
    </w:div>
    <w:div w:id="526215102">
      <w:bodyDiv w:val="1"/>
      <w:marLeft w:val="0"/>
      <w:marRight w:val="0"/>
      <w:marTop w:val="0"/>
      <w:marBottom w:val="0"/>
      <w:divBdr>
        <w:top w:val="none" w:sz="0" w:space="0" w:color="auto"/>
        <w:left w:val="none" w:sz="0" w:space="0" w:color="auto"/>
        <w:bottom w:val="none" w:sz="0" w:space="0" w:color="auto"/>
        <w:right w:val="none" w:sz="0" w:space="0" w:color="auto"/>
      </w:divBdr>
      <w:divsChild>
        <w:div w:id="2087995208">
          <w:marLeft w:val="0"/>
          <w:marRight w:val="0"/>
          <w:marTop w:val="0"/>
          <w:marBottom w:val="0"/>
          <w:divBdr>
            <w:top w:val="none" w:sz="0" w:space="0" w:color="auto"/>
            <w:left w:val="none" w:sz="0" w:space="0" w:color="auto"/>
            <w:bottom w:val="none" w:sz="0" w:space="0" w:color="auto"/>
            <w:right w:val="none" w:sz="0" w:space="0" w:color="auto"/>
          </w:divBdr>
        </w:div>
      </w:divsChild>
    </w:div>
    <w:div w:id="598761882">
      <w:bodyDiv w:val="1"/>
      <w:marLeft w:val="0"/>
      <w:marRight w:val="0"/>
      <w:marTop w:val="0"/>
      <w:marBottom w:val="0"/>
      <w:divBdr>
        <w:top w:val="none" w:sz="0" w:space="0" w:color="auto"/>
        <w:left w:val="none" w:sz="0" w:space="0" w:color="auto"/>
        <w:bottom w:val="none" w:sz="0" w:space="0" w:color="auto"/>
        <w:right w:val="none" w:sz="0" w:space="0" w:color="auto"/>
      </w:divBdr>
      <w:divsChild>
        <w:div w:id="941763678">
          <w:marLeft w:val="0"/>
          <w:marRight w:val="0"/>
          <w:marTop w:val="0"/>
          <w:marBottom w:val="0"/>
          <w:divBdr>
            <w:top w:val="none" w:sz="0" w:space="0" w:color="auto"/>
            <w:left w:val="none" w:sz="0" w:space="0" w:color="auto"/>
            <w:bottom w:val="none" w:sz="0" w:space="0" w:color="auto"/>
            <w:right w:val="none" w:sz="0" w:space="0" w:color="auto"/>
          </w:divBdr>
        </w:div>
      </w:divsChild>
    </w:div>
    <w:div w:id="951284417">
      <w:bodyDiv w:val="1"/>
      <w:marLeft w:val="0"/>
      <w:marRight w:val="0"/>
      <w:marTop w:val="0"/>
      <w:marBottom w:val="0"/>
      <w:divBdr>
        <w:top w:val="none" w:sz="0" w:space="0" w:color="auto"/>
        <w:left w:val="none" w:sz="0" w:space="0" w:color="auto"/>
        <w:bottom w:val="none" w:sz="0" w:space="0" w:color="auto"/>
        <w:right w:val="none" w:sz="0" w:space="0" w:color="auto"/>
      </w:divBdr>
      <w:divsChild>
        <w:div w:id="2007979329">
          <w:marLeft w:val="0"/>
          <w:marRight w:val="0"/>
          <w:marTop w:val="0"/>
          <w:marBottom w:val="0"/>
          <w:divBdr>
            <w:top w:val="none" w:sz="0" w:space="0" w:color="auto"/>
            <w:left w:val="none" w:sz="0" w:space="0" w:color="auto"/>
            <w:bottom w:val="none" w:sz="0" w:space="0" w:color="auto"/>
            <w:right w:val="none" w:sz="0" w:space="0" w:color="auto"/>
          </w:divBdr>
        </w:div>
      </w:divsChild>
    </w:div>
    <w:div w:id="1012755573">
      <w:bodyDiv w:val="1"/>
      <w:marLeft w:val="0"/>
      <w:marRight w:val="0"/>
      <w:marTop w:val="0"/>
      <w:marBottom w:val="0"/>
      <w:divBdr>
        <w:top w:val="none" w:sz="0" w:space="0" w:color="auto"/>
        <w:left w:val="none" w:sz="0" w:space="0" w:color="auto"/>
        <w:bottom w:val="none" w:sz="0" w:space="0" w:color="auto"/>
        <w:right w:val="none" w:sz="0" w:space="0" w:color="auto"/>
      </w:divBdr>
    </w:div>
    <w:div w:id="1017387134">
      <w:bodyDiv w:val="1"/>
      <w:marLeft w:val="0"/>
      <w:marRight w:val="0"/>
      <w:marTop w:val="0"/>
      <w:marBottom w:val="0"/>
      <w:divBdr>
        <w:top w:val="none" w:sz="0" w:space="0" w:color="auto"/>
        <w:left w:val="none" w:sz="0" w:space="0" w:color="auto"/>
        <w:bottom w:val="none" w:sz="0" w:space="0" w:color="auto"/>
        <w:right w:val="none" w:sz="0" w:space="0" w:color="auto"/>
      </w:divBdr>
      <w:divsChild>
        <w:div w:id="174996803">
          <w:marLeft w:val="0"/>
          <w:marRight w:val="0"/>
          <w:marTop w:val="0"/>
          <w:marBottom w:val="0"/>
          <w:divBdr>
            <w:top w:val="none" w:sz="0" w:space="0" w:color="auto"/>
            <w:left w:val="none" w:sz="0" w:space="0" w:color="auto"/>
            <w:bottom w:val="none" w:sz="0" w:space="0" w:color="auto"/>
            <w:right w:val="none" w:sz="0" w:space="0" w:color="auto"/>
          </w:divBdr>
        </w:div>
      </w:divsChild>
    </w:div>
    <w:div w:id="1149785146">
      <w:bodyDiv w:val="1"/>
      <w:marLeft w:val="0"/>
      <w:marRight w:val="0"/>
      <w:marTop w:val="0"/>
      <w:marBottom w:val="0"/>
      <w:divBdr>
        <w:top w:val="none" w:sz="0" w:space="0" w:color="auto"/>
        <w:left w:val="none" w:sz="0" w:space="0" w:color="auto"/>
        <w:bottom w:val="none" w:sz="0" w:space="0" w:color="auto"/>
        <w:right w:val="none" w:sz="0" w:space="0" w:color="auto"/>
      </w:divBdr>
    </w:div>
    <w:div w:id="1168983503">
      <w:bodyDiv w:val="1"/>
      <w:marLeft w:val="0"/>
      <w:marRight w:val="0"/>
      <w:marTop w:val="0"/>
      <w:marBottom w:val="0"/>
      <w:divBdr>
        <w:top w:val="none" w:sz="0" w:space="0" w:color="auto"/>
        <w:left w:val="none" w:sz="0" w:space="0" w:color="auto"/>
        <w:bottom w:val="none" w:sz="0" w:space="0" w:color="auto"/>
        <w:right w:val="none" w:sz="0" w:space="0" w:color="auto"/>
      </w:divBdr>
      <w:divsChild>
        <w:div w:id="518008000">
          <w:marLeft w:val="0"/>
          <w:marRight w:val="0"/>
          <w:marTop w:val="0"/>
          <w:marBottom w:val="0"/>
          <w:divBdr>
            <w:top w:val="none" w:sz="0" w:space="0" w:color="auto"/>
            <w:left w:val="none" w:sz="0" w:space="0" w:color="auto"/>
            <w:bottom w:val="none" w:sz="0" w:space="0" w:color="auto"/>
            <w:right w:val="none" w:sz="0" w:space="0" w:color="auto"/>
          </w:divBdr>
        </w:div>
      </w:divsChild>
    </w:div>
    <w:div w:id="1200389102">
      <w:bodyDiv w:val="1"/>
      <w:marLeft w:val="0"/>
      <w:marRight w:val="0"/>
      <w:marTop w:val="0"/>
      <w:marBottom w:val="0"/>
      <w:divBdr>
        <w:top w:val="none" w:sz="0" w:space="0" w:color="auto"/>
        <w:left w:val="none" w:sz="0" w:space="0" w:color="auto"/>
        <w:bottom w:val="none" w:sz="0" w:space="0" w:color="auto"/>
        <w:right w:val="none" w:sz="0" w:space="0" w:color="auto"/>
      </w:divBdr>
      <w:divsChild>
        <w:div w:id="1936136562">
          <w:marLeft w:val="0"/>
          <w:marRight w:val="0"/>
          <w:marTop w:val="0"/>
          <w:marBottom w:val="0"/>
          <w:divBdr>
            <w:top w:val="none" w:sz="0" w:space="0" w:color="auto"/>
            <w:left w:val="none" w:sz="0" w:space="0" w:color="auto"/>
            <w:bottom w:val="none" w:sz="0" w:space="0" w:color="auto"/>
            <w:right w:val="none" w:sz="0" w:space="0" w:color="auto"/>
          </w:divBdr>
        </w:div>
      </w:divsChild>
    </w:div>
    <w:div w:id="1254974517">
      <w:bodyDiv w:val="1"/>
      <w:marLeft w:val="0"/>
      <w:marRight w:val="0"/>
      <w:marTop w:val="0"/>
      <w:marBottom w:val="0"/>
      <w:divBdr>
        <w:top w:val="none" w:sz="0" w:space="0" w:color="auto"/>
        <w:left w:val="none" w:sz="0" w:space="0" w:color="auto"/>
        <w:bottom w:val="none" w:sz="0" w:space="0" w:color="auto"/>
        <w:right w:val="none" w:sz="0" w:space="0" w:color="auto"/>
      </w:divBdr>
      <w:divsChild>
        <w:div w:id="562788809">
          <w:marLeft w:val="0"/>
          <w:marRight w:val="0"/>
          <w:marTop w:val="0"/>
          <w:marBottom w:val="0"/>
          <w:divBdr>
            <w:top w:val="none" w:sz="0" w:space="0" w:color="auto"/>
            <w:left w:val="none" w:sz="0" w:space="0" w:color="auto"/>
            <w:bottom w:val="none" w:sz="0" w:space="0" w:color="auto"/>
            <w:right w:val="none" w:sz="0" w:space="0" w:color="auto"/>
          </w:divBdr>
        </w:div>
      </w:divsChild>
    </w:div>
    <w:div w:id="1315841333">
      <w:bodyDiv w:val="1"/>
      <w:marLeft w:val="0"/>
      <w:marRight w:val="0"/>
      <w:marTop w:val="0"/>
      <w:marBottom w:val="0"/>
      <w:divBdr>
        <w:top w:val="none" w:sz="0" w:space="0" w:color="auto"/>
        <w:left w:val="none" w:sz="0" w:space="0" w:color="auto"/>
        <w:bottom w:val="none" w:sz="0" w:space="0" w:color="auto"/>
        <w:right w:val="none" w:sz="0" w:space="0" w:color="auto"/>
      </w:divBdr>
      <w:divsChild>
        <w:div w:id="1910193195">
          <w:marLeft w:val="0"/>
          <w:marRight w:val="0"/>
          <w:marTop w:val="0"/>
          <w:marBottom w:val="0"/>
          <w:divBdr>
            <w:top w:val="none" w:sz="0" w:space="0" w:color="auto"/>
            <w:left w:val="none" w:sz="0" w:space="0" w:color="auto"/>
            <w:bottom w:val="none" w:sz="0" w:space="0" w:color="auto"/>
            <w:right w:val="none" w:sz="0" w:space="0" w:color="auto"/>
          </w:divBdr>
        </w:div>
      </w:divsChild>
    </w:div>
    <w:div w:id="1324042716">
      <w:bodyDiv w:val="1"/>
      <w:marLeft w:val="0"/>
      <w:marRight w:val="0"/>
      <w:marTop w:val="0"/>
      <w:marBottom w:val="0"/>
      <w:divBdr>
        <w:top w:val="none" w:sz="0" w:space="0" w:color="auto"/>
        <w:left w:val="none" w:sz="0" w:space="0" w:color="auto"/>
        <w:bottom w:val="none" w:sz="0" w:space="0" w:color="auto"/>
        <w:right w:val="none" w:sz="0" w:space="0" w:color="auto"/>
      </w:divBdr>
    </w:div>
    <w:div w:id="1655329042">
      <w:bodyDiv w:val="1"/>
      <w:marLeft w:val="0"/>
      <w:marRight w:val="0"/>
      <w:marTop w:val="0"/>
      <w:marBottom w:val="0"/>
      <w:divBdr>
        <w:top w:val="none" w:sz="0" w:space="0" w:color="auto"/>
        <w:left w:val="none" w:sz="0" w:space="0" w:color="auto"/>
        <w:bottom w:val="none" w:sz="0" w:space="0" w:color="auto"/>
        <w:right w:val="none" w:sz="0" w:space="0" w:color="auto"/>
      </w:divBdr>
    </w:div>
    <w:div w:id="2109621105">
      <w:bodyDiv w:val="1"/>
      <w:marLeft w:val="0"/>
      <w:marRight w:val="0"/>
      <w:marTop w:val="0"/>
      <w:marBottom w:val="0"/>
      <w:divBdr>
        <w:top w:val="none" w:sz="0" w:space="0" w:color="auto"/>
        <w:left w:val="none" w:sz="0" w:space="0" w:color="auto"/>
        <w:bottom w:val="none" w:sz="0" w:space="0" w:color="auto"/>
        <w:right w:val="none" w:sz="0" w:space="0" w:color="auto"/>
      </w:divBdr>
      <w:divsChild>
        <w:div w:id="1613442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D972F-4354-4CDF-9ADF-2AE22F6C9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12603</Words>
  <Characters>75620</Characters>
  <Application>Microsoft Office Word</Application>
  <DocSecurity>0</DocSecurity>
  <Lines>630</Lines>
  <Paragraphs>176</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88047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Naruszewicz Edyta</dc:creator>
  <cp:lastModifiedBy>Ewa A. Genert</cp:lastModifiedBy>
  <cp:revision>2</cp:revision>
  <cp:lastPrinted>2018-03-21T11:38:00Z</cp:lastPrinted>
  <dcterms:created xsi:type="dcterms:W3CDTF">2018-04-20T13:05:00Z</dcterms:created>
  <dcterms:modified xsi:type="dcterms:W3CDTF">2018-04-20T13:05:00Z</dcterms:modified>
</cp:coreProperties>
</file>