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B08" w:rsidRPr="00DE3302" w:rsidRDefault="00184B08" w:rsidP="00DE3302">
      <w:pPr>
        <w:pStyle w:val="OZNPROJEKTUwskazaniedatylubwersjiprojektu"/>
        <w:keepNext/>
      </w:pPr>
      <w:bookmarkStart w:id="0" w:name="_GoBack"/>
      <w:bookmarkEnd w:id="0"/>
      <w:r w:rsidRPr="00DE3302">
        <w:t>Projekt</w:t>
      </w:r>
    </w:p>
    <w:p w:rsidR="00184B08" w:rsidRPr="00184B08" w:rsidRDefault="00184B08" w:rsidP="00DE3302">
      <w:pPr>
        <w:pStyle w:val="OZNRODZAKTUtznustawalubrozporzdzenieiorganwydajcy"/>
      </w:pPr>
      <w:r w:rsidRPr="00184B08">
        <w:t>USTAWA</w:t>
      </w:r>
    </w:p>
    <w:p w:rsidR="00184B08" w:rsidRPr="00184B08" w:rsidRDefault="00184B08" w:rsidP="00DE3302">
      <w:pPr>
        <w:pStyle w:val="DATAAKTUdatauchwalenialubwydaniaaktu"/>
      </w:pPr>
      <w:r w:rsidRPr="00184B08">
        <w:t xml:space="preserve">z dnia </w:t>
      </w:r>
    </w:p>
    <w:p w:rsidR="00184B08" w:rsidRPr="00184B08" w:rsidRDefault="00184B08" w:rsidP="00DE3302">
      <w:pPr>
        <w:pStyle w:val="TYTUAKTUprzedmiotregulacjiustawylubrozporzdzenia"/>
      </w:pPr>
      <w:r w:rsidRPr="00184B08">
        <w:t>o zmianie ustawy o rencie socjalnej</w:t>
      </w:r>
    </w:p>
    <w:p w:rsidR="00184B08" w:rsidRPr="00184B08" w:rsidRDefault="00184B08" w:rsidP="00DE3302">
      <w:pPr>
        <w:pStyle w:val="ARTartustawynprozporzdzenia"/>
      </w:pPr>
      <w:r w:rsidRPr="00DE3302">
        <w:rPr>
          <w:rStyle w:val="Ppogrubienie"/>
        </w:rPr>
        <w:t>Art.</w:t>
      </w:r>
      <w:r w:rsidR="00DE3302" w:rsidRPr="00DE3302">
        <w:rPr>
          <w:rStyle w:val="Ppogrubienie"/>
        </w:rPr>
        <w:t> </w:t>
      </w:r>
      <w:r w:rsidRPr="00DE3302">
        <w:rPr>
          <w:rStyle w:val="Ppogrubienie"/>
        </w:rPr>
        <w:t>1.</w:t>
      </w:r>
      <w:r w:rsidRPr="00184B08">
        <w:t xml:space="preserve"> W ustawie z dnia 27 czerwca 2003 r. o rencie socjalnej (</w:t>
      </w:r>
      <w:r w:rsidR="00DE3302">
        <w:t>Dz. U. z 2013 r. poz. </w:t>
      </w:r>
      <w:r w:rsidRPr="00184B08">
        <w:t>982, z</w:t>
      </w:r>
      <w:r w:rsidR="00DE3302">
        <w:t xml:space="preserve"> </w:t>
      </w:r>
      <w:r w:rsidRPr="00184B08">
        <w:t>późn. zm.</w:t>
      </w:r>
      <w:r w:rsidRPr="00184B08">
        <w:rPr>
          <w:rStyle w:val="IGindeksgrny"/>
        </w:rPr>
        <w:footnoteReference w:id="1"/>
      </w:r>
      <w:r w:rsidRPr="00184B08">
        <w:rPr>
          <w:rStyle w:val="IGindeksgrny"/>
        </w:rPr>
        <w:t>)</w:t>
      </w:r>
      <w:r w:rsidRPr="00184B08">
        <w:t>)</w:t>
      </w:r>
      <w:r w:rsidR="00DE3302">
        <w:t xml:space="preserve"> w art. 6 w ust. 1 wyrazy „84</w:t>
      </w:r>
      <w:r w:rsidRPr="00184B08">
        <w:t>%” zastępuje się wyrazami „</w:t>
      </w:r>
      <w:r w:rsidR="00DE3302">
        <w:t>100</w:t>
      </w:r>
      <w:r w:rsidRPr="00184B08">
        <w:t>%”.</w:t>
      </w:r>
    </w:p>
    <w:p w:rsidR="00184B08" w:rsidRPr="00184B08" w:rsidRDefault="00184B08" w:rsidP="00DE3302">
      <w:pPr>
        <w:pStyle w:val="ARTartustawynprozporzdzenia"/>
      </w:pPr>
      <w:r w:rsidRPr="00DE3302">
        <w:rPr>
          <w:rStyle w:val="Ppogrubienie"/>
        </w:rPr>
        <w:t>Art.</w:t>
      </w:r>
      <w:r w:rsidR="00DE3302">
        <w:rPr>
          <w:rStyle w:val="Ppogrubienie"/>
        </w:rPr>
        <w:t> </w:t>
      </w:r>
      <w:r w:rsidRPr="00DE3302">
        <w:rPr>
          <w:rStyle w:val="Ppogrubienie"/>
        </w:rPr>
        <w:t>2.</w:t>
      </w:r>
      <w:r w:rsidRPr="00184B08">
        <w:t xml:space="preserve"> 1. Wysokość rent socjalnych przysługujących w</w:t>
      </w:r>
      <w:r w:rsidR="00DE3302">
        <w:t xml:space="preserve"> okresie od dnia 1 czerwca 2018 </w:t>
      </w:r>
      <w:r w:rsidRPr="00184B08">
        <w:t>r. do</w:t>
      </w:r>
      <w:r w:rsidR="00DE3302">
        <w:t xml:space="preserve"> </w:t>
      </w:r>
      <w:r w:rsidRPr="00184B08">
        <w:t xml:space="preserve">dnia 31 sierpnia 2018 r. ustala się ponownie z zastosowaniem art. 6 ust. 1 ustawy zmienianej w art. 1, w brzmieniu nadanym niniejszą ustawą. </w:t>
      </w:r>
    </w:p>
    <w:p w:rsidR="00184B08" w:rsidRPr="00184B08" w:rsidRDefault="00184B08" w:rsidP="00DE3302">
      <w:pPr>
        <w:pStyle w:val="USTustnpkodeksu"/>
      </w:pPr>
      <w:r w:rsidRPr="00184B08">
        <w:t>2. Ponownego ustalenia wysokości rent socjalnych dokonuje się z urzędu i renty socjalne wypłaca się w terminie do dnia 30 września 2018 r., z w</w:t>
      </w:r>
      <w:r w:rsidR="00DE3302">
        <w:t>yrównaniem od dnia 1 </w:t>
      </w:r>
      <w:r w:rsidRPr="00184B08">
        <w:t>czerwca 2018 r. lub, w</w:t>
      </w:r>
      <w:r w:rsidR="00DE3302">
        <w:t xml:space="preserve"> </w:t>
      </w:r>
      <w:r w:rsidRPr="00184B08">
        <w:t xml:space="preserve">przypadku gdy prawo do renty socjalnej ustalono po dniu 31 maja 2018 r. </w:t>
      </w:r>
      <w:r w:rsidR="00DE3302">
        <w:t>–</w:t>
      </w:r>
      <w:r w:rsidRPr="00184B08">
        <w:t xml:space="preserve"> od miesiąca jego ustalenia.</w:t>
      </w:r>
    </w:p>
    <w:p w:rsidR="00184B08" w:rsidRPr="00184B08" w:rsidRDefault="00184B08" w:rsidP="00DE3302">
      <w:pPr>
        <w:pStyle w:val="USTustnpkodeksu"/>
      </w:pPr>
      <w:r w:rsidRPr="00184B08">
        <w:t>3. Przepisy ust. 1 i 2 stosuje się odpowiednio do świadczeń przysługujących na podstawie art. 2 ustawy z dnia 16 listopada 200</w:t>
      </w:r>
      <w:r w:rsidR="00DE3302">
        <w:t>6 r. o świadczeniu pieniężnym i </w:t>
      </w:r>
      <w:r w:rsidRPr="00184B08">
        <w:t xml:space="preserve">uprawnieniach przysługujących cywilnym niewidomym ofiarom działań wojennych </w:t>
      </w:r>
      <w:r w:rsidR="00B32831">
        <w:br/>
        <w:t>(Dz. </w:t>
      </w:r>
      <w:r w:rsidRPr="00184B08">
        <w:t>U. poz. 1824</w:t>
      </w:r>
      <w:r w:rsidR="001F0CE1">
        <w:t>, z 2010 r. poz. 1465</w:t>
      </w:r>
      <w:r w:rsidRPr="00184B08">
        <w:t xml:space="preserve"> oraz z</w:t>
      </w:r>
      <w:r w:rsidR="00DE3302">
        <w:t xml:space="preserve"> </w:t>
      </w:r>
      <w:r w:rsidRPr="00184B08">
        <w:t>2011 r. poz. 696).</w:t>
      </w:r>
    </w:p>
    <w:p w:rsidR="00184B08" w:rsidRPr="00184B08" w:rsidRDefault="00184B08" w:rsidP="00DE3302">
      <w:pPr>
        <w:pStyle w:val="ARTartustawynprozporzdzenia"/>
      </w:pPr>
      <w:r w:rsidRPr="00DE3302">
        <w:rPr>
          <w:rStyle w:val="Ppogrubienie"/>
        </w:rPr>
        <w:t>Art.</w:t>
      </w:r>
      <w:r w:rsidR="00DE3302" w:rsidRPr="00DE3302">
        <w:rPr>
          <w:rStyle w:val="Ppogrubienie"/>
        </w:rPr>
        <w:t> </w:t>
      </w:r>
      <w:r w:rsidRPr="00DE3302">
        <w:rPr>
          <w:rStyle w:val="Ppogrubienie"/>
        </w:rPr>
        <w:t>3.</w:t>
      </w:r>
      <w:r w:rsidRPr="00184B08">
        <w:t xml:space="preserve"> W roku 2018 upoważnia się Prezesa Zakładu Ubezpieczeń Społecznych do dokonania przeniesień planowanych wydatków między działa</w:t>
      </w:r>
      <w:r w:rsidR="00DE3302">
        <w:t>mi, rozdziałami i paragrafami w </w:t>
      </w:r>
      <w:r w:rsidRPr="00184B08">
        <w:t>ramach części 73</w:t>
      </w:r>
      <w:r w:rsidR="001F0CE1">
        <w:t xml:space="preserve"> –</w:t>
      </w:r>
      <w:r w:rsidRPr="00184B08">
        <w:t xml:space="preserve"> Zakład Ubezpieczeń Społecznych z przeznaczeniem na wypłatę renty socjalnej.</w:t>
      </w:r>
    </w:p>
    <w:p w:rsidR="00184B08" w:rsidRPr="00184B08" w:rsidRDefault="00184B08" w:rsidP="00DE3302">
      <w:pPr>
        <w:pStyle w:val="ARTartustawynprozporzdzenia"/>
      </w:pPr>
      <w:r w:rsidRPr="00DE3302">
        <w:rPr>
          <w:rStyle w:val="Ppogrubienie"/>
        </w:rPr>
        <w:t>Art.</w:t>
      </w:r>
      <w:r w:rsidR="00DE3302" w:rsidRPr="00DE3302">
        <w:rPr>
          <w:rStyle w:val="Ppogrubienie"/>
        </w:rPr>
        <w:t> </w:t>
      </w:r>
      <w:r w:rsidRPr="00DE3302">
        <w:rPr>
          <w:rStyle w:val="Ppogrubienie"/>
        </w:rPr>
        <w:t>4.</w:t>
      </w:r>
      <w:r w:rsidRPr="00184B08">
        <w:t xml:space="preserve"> Ustawa wchodzi w życie z dniem 1 września 2018 r., z mocą od dnia 1 czerwca 2018</w:t>
      </w:r>
      <w:r w:rsidR="00DE3302">
        <w:t xml:space="preserve"> </w:t>
      </w:r>
      <w:r w:rsidRPr="00184B08">
        <w:t xml:space="preserve">r. </w:t>
      </w:r>
    </w:p>
    <w:sectPr w:rsidR="00184B08" w:rsidRPr="00184B08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B08" w:rsidRDefault="00184B08">
      <w:r>
        <w:separator/>
      </w:r>
    </w:p>
  </w:endnote>
  <w:endnote w:type="continuationSeparator" w:id="0">
    <w:p w:rsidR="00184B08" w:rsidRDefault="00184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B08" w:rsidRDefault="00184B08">
      <w:r>
        <w:separator/>
      </w:r>
    </w:p>
  </w:footnote>
  <w:footnote w:type="continuationSeparator" w:id="0">
    <w:p w:rsidR="00184B08" w:rsidRDefault="00184B08">
      <w:r>
        <w:continuationSeparator/>
      </w:r>
    </w:p>
  </w:footnote>
  <w:footnote w:id="1">
    <w:p w:rsidR="00184B08" w:rsidRDefault="00184B08" w:rsidP="00DE3302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DE3302">
        <w:tab/>
      </w:r>
      <w:r>
        <w:t>Zmiany tekstu jednolitego wymienionej ustawy zostały ogłoszone w Dz.</w:t>
      </w:r>
      <w:r w:rsidR="001F0CE1">
        <w:t xml:space="preserve"> </w:t>
      </w:r>
      <w:r>
        <w:t xml:space="preserve">U. z 2013 r. poz. </w:t>
      </w:r>
      <w:r w:rsidRPr="00184B08">
        <w:t>1650</w:t>
      </w:r>
      <w:r>
        <w:t xml:space="preserve">, z 2014 r. </w:t>
      </w:r>
      <w:r w:rsidRPr="00184B08">
        <w:t>poz. 1175</w:t>
      </w:r>
      <w:r>
        <w:t xml:space="preserve"> i </w:t>
      </w:r>
      <w:r w:rsidRPr="00184B08">
        <w:t>1682</w:t>
      </w:r>
      <w:r>
        <w:t xml:space="preserve"> oraz z 2017 r. poz. 1543.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E3302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B08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08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0CE1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831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3302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296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63C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184B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184B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2CDEB0E-5DE0-4485-88A5-272DF6C03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239</Words>
  <Characters>1163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Ewa A. Genert</cp:lastModifiedBy>
  <cp:revision>2</cp:revision>
  <cp:lastPrinted>2018-04-27T07:17:00Z</cp:lastPrinted>
  <dcterms:created xsi:type="dcterms:W3CDTF">2018-04-27T13:25:00Z</dcterms:created>
  <dcterms:modified xsi:type="dcterms:W3CDTF">2018-04-27T13:25:00Z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