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B61" w:rsidRPr="00870CDB" w:rsidRDefault="00291B61" w:rsidP="00870CDB">
      <w:pPr>
        <w:spacing w:after="120"/>
        <w:jc w:val="center"/>
        <w:rPr>
          <w:rFonts w:eastAsia="Times New Roman" w:cs="Times New Roman"/>
        </w:rPr>
      </w:pPr>
      <w:bookmarkStart w:id="0" w:name="_GoBack"/>
      <w:bookmarkEnd w:id="0"/>
      <w:r w:rsidRPr="00870CDB">
        <w:rPr>
          <w:rFonts w:eastAsia="Times New Roman" w:cs="Times New Roman"/>
        </w:rPr>
        <w:t>UZASADNIENIE</w:t>
      </w:r>
    </w:p>
    <w:p w:rsidR="00291B61" w:rsidRPr="003D5883" w:rsidRDefault="00291B61" w:rsidP="00870CDB">
      <w:pPr>
        <w:pStyle w:val="LITlitera"/>
        <w:ind w:left="0" w:firstLine="0"/>
        <w:rPr>
          <w:rStyle w:val="Ppogrubienie"/>
          <w:rFonts w:ascii="Times New Roman" w:hAnsi="Times New Roman" w:cs="Times New Roman"/>
        </w:rPr>
      </w:pPr>
      <w:r w:rsidRPr="003D5883">
        <w:rPr>
          <w:rStyle w:val="Ppogrubienie"/>
          <w:rFonts w:ascii="Times New Roman" w:hAnsi="Times New Roman" w:cs="Times New Roman"/>
        </w:rPr>
        <w:t>1.</w:t>
      </w:r>
      <w:r w:rsidR="001B2509">
        <w:rPr>
          <w:rStyle w:val="Ppogrubienie"/>
          <w:rFonts w:ascii="Times New Roman" w:hAnsi="Times New Roman" w:cs="Times New Roman"/>
        </w:rPr>
        <w:t xml:space="preserve"> Potrzeba i cel wydania ustawy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W dniu 1 stycznia 2018 r. weszła w życie ustawa </w:t>
      </w:r>
      <w:r w:rsidR="009C1AEB" w:rsidRPr="003D5883">
        <w:rPr>
          <w:rFonts w:ascii="Times New Roman" w:hAnsi="Times New Roman" w:cs="Times New Roman"/>
        </w:rPr>
        <w:t xml:space="preserve">z dnia 20 lipca 2017 r. </w:t>
      </w:r>
      <w:r w:rsidR="00870CDB">
        <w:rPr>
          <w:rFonts w:ascii="Times New Roman" w:hAnsi="Times New Roman" w:cs="Times New Roman"/>
        </w:rPr>
        <w:t>–</w:t>
      </w:r>
      <w:r w:rsidR="009C1AEB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>Prawo wodne (Dz. U. poz. 1566</w:t>
      </w:r>
      <w:r w:rsidR="001B2509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>i 2180</w:t>
      </w:r>
      <w:r w:rsidR="009C1AEB" w:rsidRPr="003D5883">
        <w:rPr>
          <w:rFonts w:ascii="Times New Roman" w:hAnsi="Times New Roman" w:cs="Times New Roman"/>
        </w:rPr>
        <w:t xml:space="preserve"> oraz z 2018 r. poz. 650 i 710</w:t>
      </w:r>
      <w:r w:rsidRPr="003D5883">
        <w:rPr>
          <w:rFonts w:ascii="Times New Roman" w:hAnsi="Times New Roman" w:cs="Times New Roman"/>
        </w:rPr>
        <w:t xml:space="preserve">), która wprowadza reformę gospodarki wodnej w Polsce. W ustawie stworzono nową strukturę organów administracji publicznej właściwych w sprawach gospodarowania wodami oraz określono kompetencje i odpowiedzialność poszczególnych organów i jednostek. Proponowane przepisy zmieniające ustawę z dnia 24 </w:t>
      </w:r>
      <w:r w:rsidR="00870CDB">
        <w:rPr>
          <w:rFonts w:ascii="Times New Roman" w:hAnsi="Times New Roman" w:cs="Times New Roman"/>
        </w:rPr>
        <w:t>lutego 2017 r. o inwestycjach w </w:t>
      </w:r>
      <w:r w:rsidRPr="003D5883">
        <w:rPr>
          <w:rFonts w:ascii="Times New Roman" w:hAnsi="Times New Roman" w:cs="Times New Roman"/>
        </w:rPr>
        <w:t>zakresie budowy drogi wodnej łączącej Zalew Wiślany z Zatoką Gdańską (Dz. U. poz. 820)</w:t>
      </w:r>
      <w:r w:rsidR="000B342C" w:rsidRPr="003D5883">
        <w:rPr>
          <w:rFonts w:ascii="Times New Roman" w:hAnsi="Times New Roman" w:cs="Times New Roman"/>
        </w:rPr>
        <w:t>, zwaną dalej „ustawą”,</w:t>
      </w:r>
      <w:r w:rsidRPr="003D5883">
        <w:rPr>
          <w:rFonts w:ascii="Times New Roman" w:hAnsi="Times New Roman" w:cs="Times New Roman"/>
        </w:rPr>
        <w:t xml:space="preserve"> to </w:t>
      </w:r>
      <w:r w:rsidR="009C57AD" w:rsidRPr="003D5883">
        <w:rPr>
          <w:rFonts w:ascii="Times New Roman" w:hAnsi="Times New Roman" w:cs="Times New Roman"/>
        </w:rPr>
        <w:t xml:space="preserve">co do zasady </w:t>
      </w:r>
      <w:r w:rsidRPr="003D5883">
        <w:rPr>
          <w:rFonts w:ascii="Times New Roman" w:hAnsi="Times New Roman" w:cs="Times New Roman"/>
        </w:rPr>
        <w:t xml:space="preserve">przepisy dostosowujące </w:t>
      </w:r>
      <w:r w:rsidR="009C57AD" w:rsidRPr="003D5883">
        <w:rPr>
          <w:rFonts w:ascii="Times New Roman" w:hAnsi="Times New Roman" w:cs="Times New Roman"/>
        </w:rPr>
        <w:t xml:space="preserve">do </w:t>
      </w:r>
      <w:r w:rsidRPr="003D5883">
        <w:rPr>
          <w:rFonts w:ascii="Times New Roman" w:hAnsi="Times New Roman" w:cs="Times New Roman"/>
        </w:rPr>
        <w:t>obowiązując</w:t>
      </w:r>
      <w:r w:rsidR="009C57AD" w:rsidRPr="003D5883">
        <w:rPr>
          <w:rFonts w:ascii="Times New Roman" w:hAnsi="Times New Roman" w:cs="Times New Roman"/>
        </w:rPr>
        <w:t>ych</w:t>
      </w:r>
      <w:r w:rsidRPr="003D5883">
        <w:rPr>
          <w:rFonts w:ascii="Times New Roman" w:hAnsi="Times New Roman" w:cs="Times New Roman"/>
        </w:rPr>
        <w:t xml:space="preserve"> przepi</w:t>
      </w:r>
      <w:r w:rsidR="00BA55C6" w:rsidRPr="003D5883">
        <w:rPr>
          <w:rFonts w:ascii="Times New Roman" w:hAnsi="Times New Roman" w:cs="Times New Roman"/>
        </w:rPr>
        <w:t>s</w:t>
      </w:r>
      <w:r w:rsidR="009C57AD" w:rsidRPr="003D5883">
        <w:rPr>
          <w:rFonts w:ascii="Times New Roman" w:hAnsi="Times New Roman" w:cs="Times New Roman"/>
        </w:rPr>
        <w:t>ów</w:t>
      </w:r>
      <w:r w:rsidRPr="003D5883">
        <w:rPr>
          <w:rFonts w:ascii="Times New Roman" w:hAnsi="Times New Roman" w:cs="Times New Roman"/>
        </w:rPr>
        <w:t xml:space="preserve"> do ustawy z dnia</w:t>
      </w:r>
      <w:r w:rsidR="000B342C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>20 lipca 2017 r</w:t>
      </w:r>
      <w:r w:rsidR="00235EF5" w:rsidRPr="003D5883">
        <w:rPr>
          <w:rFonts w:ascii="Times New Roman" w:hAnsi="Times New Roman" w:cs="Times New Roman"/>
        </w:rPr>
        <w:t xml:space="preserve">. </w:t>
      </w:r>
      <w:r w:rsidR="00870CDB">
        <w:rPr>
          <w:rFonts w:ascii="Times New Roman" w:hAnsi="Times New Roman" w:cs="Times New Roman"/>
        </w:rPr>
        <w:t>–</w:t>
      </w:r>
      <w:r w:rsidR="009C1AEB" w:rsidRPr="003D5883">
        <w:rPr>
          <w:rFonts w:ascii="Times New Roman" w:hAnsi="Times New Roman" w:cs="Times New Roman"/>
        </w:rPr>
        <w:t xml:space="preserve"> </w:t>
      </w:r>
      <w:r w:rsidR="00235EF5" w:rsidRPr="003D5883">
        <w:rPr>
          <w:rFonts w:ascii="Times New Roman" w:hAnsi="Times New Roman" w:cs="Times New Roman"/>
        </w:rPr>
        <w:t xml:space="preserve">Prawo wodne. </w:t>
      </w:r>
      <w:r w:rsidRPr="003D5883">
        <w:rPr>
          <w:rFonts w:ascii="Times New Roman" w:hAnsi="Times New Roman" w:cs="Times New Roman"/>
        </w:rPr>
        <w:t>Projektowane zmiany wynikają</w:t>
      </w:r>
      <w:r w:rsidR="00235EF5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>w szczególności z przejęcia przez Państwowe Gospodarstwo Wodne Wody Polskie dotychczasowych zadań i kompetencji marszałków województw w zakresie pozwoleń wodnoprawnych.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Projektowane zmiany do przedmiotowej ustawy umożliwią sprawne przygotowanie </w:t>
      </w:r>
      <w:r w:rsidR="00870CDB">
        <w:rPr>
          <w:rFonts w:ascii="Times New Roman" w:hAnsi="Times New Roman" w:cs="Times New Roman"/>
        </w:rPr>
        <w:t>i </w:t>
      </w:r>
      <w:r w:rsidRPr="003D5883">
        <w:rPr>
          <w:rFonts w:ascii="Times New Roman" w:hAnsi="Times New Roman" w:cs="Times New Roman"/>
        </w:rPr>
        <w:t xml:space="preserve">późniejszą realizację inwestycji pn. „Budowa drogi </w:t>
      </w:r>
      <w:r w:rsidR="00870CDB">
        <w:rPr>
          <w:rFonts w:ascii="Times New Roman" w:hAnsi="Times New Roman" w:cs="Times New Roman"/>
        </w:rPr>
        <w:t>wodnej łączącej Zalew Wiślany z </w:t>
      </w:r>
      <w:r w:rsidRPr="003D5883">
        <w:rPr>
          <w:rFonts w:ascii="Times New Roman" w:hAnsi="Times New Roman" w:cs="Times New Roman"/>
        </w:rPr>
        <w:t xml:space="preserve">Zatoką Gdańską”. </w:t>
      </w:r>
    </w:p>
    <w:p w:rsidR="00291B61" w:rsidRPr="003D5883" w:rsidRDefault="00291B61" w:rsidP="00870CDB">
      <w:pPr>
        <w:pStyle w:val="ARTartustawynprozporzdzenia"/>
        <w:ind w:firstLine="0"/>
        <w:rPr>
          <w:rStyle w:val="Ppogrubienie"/>
          <w:rFonts w:ascii="Times New Roman" w:hAnsi="Times New Roman" w:cs="Times New Roman"/>
        </w:rPr>
      </w:pPr>
      <w:r w:rsidRPr="003D5883">
        <w:rPr>
          <w:rStyle w:val="Ppogrubienie"/>
          <w:rFonts w:ascii="Times New Roman" w:hAnsi="Times New Roman" w:cs="Times New Roman"/>
        </w:rPr>
        <w:t>2. Aktualny stan w dziedzinie, która ma być unormowana</w:t>
      </w:r>
      <w:r w:rsidR="001B2509">
        <w:rPr>
          <w:rStyle w:val="Ppogrubienie"/>
          <w:rFonts w:ascii="Times New Roman" w:hAnsi="Times New Roman" w:cs="Times New Roman"/>
        </w:rPr>
        <w:t>,</w:t>
      </w:r>
      <w:r w:rsidRPr="003D5883">
        <w:rPr>
          <w:rStyle w:val="Ppogrubienie"/>
          <w:rFonts w:ascii="Times New Roman" w:hAnsi="Times New Roman" w:cs="Times New Roman"/>
        </w:rPr>
        <w:t xml:space="preserve"> oraz różnica między dotychczasowym</w:t>
      </w:r>
      <w:r w:rsidR="001B2509">
        <w:rPr>
          <w:rStyle w:val="Ppogrubienie"/>
          <w:rFonts w:ascii="Times New Roman" w:hAnsi="Times New Roman" w:cs="Times New Roman"/>
        </w:rPr>
        <w:t xml:space="preserve"> a projektowanym stanem prawnym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>Ustawa z dnia 24 lutego 2017 r. o inwestycjach w zakresie budowy drogi wodnej łączącej Zalew Wiślany z Zatoką Gdańską wprowadziła ułatwienia proceduralne, umożliwiające sprawną realizację inwestycji pn.: „Budowa drogi wodnej łączącej Zalew Wiślany z Zatoką Gdańską”</w:t>
      </w:r>
      <w:r w:rsidR="00EA7DAD" w:rsidRPr="003D5883">
        <w:rPr>
          <w:rFonts w:ascii="Times New Roman" w:hAnsi="Times New Roman" w:cs="Times New Roman"/>
        </w:rPr>
        <w:t>.</w:t>
      </w:r>
      <w:r w:rsidR="00870CDB">
        <w:rPr>
          <w:rFonts w:ascii="Times New Roman" w:hAnsi="Times New Roman" w:cs="Times New Roman"/>
        </w:rPr>
        <w:t xml:space="preserve"> 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>Przepisy projektowanej ustawy będą miały zastosowanie do podmiotów zaangażowanych w realizację inwestycji prowadzo</w:t>
      </w:r>
      <w:r w:rsidR="00870CDB">
        <w:rPr>
          <w:rFonts w:ascii="Times New Roman" w:hAnsi="Times New Roman" w:cs="Times New Roman"/>
        </w:rPr>
        <w:t>nych na podstawie specustawy. W </w:t>
      </w:r>
      <w:r w:rsidRPr="003D5883">
        <w:rPr>
          <w:rFonts w:ascii="Times New Roman" w:hAnsi="Times New Roman" w:cs="Times New Roman"/>
        </w:rPr>
        <w:t xml:space="preserve">części projekt ustawy odnosi się również do podmiotów wydających decyzje pomocnicze dla realizacji inwestycji (zgody wodnoprawne), to jest do Państwowego Gospodarstwa Wodnego Wody Polskie. Projektowana ustawa jest niezbędna w celu realizacji uchwały </w:t>
      </w:r>
      <w:r w:rsidR="00B16F8D">
        <w:rPr>
          <w:rFonts w:ascii="Times New Roman" w:hAnsi="Times New Roman" w:cs="Times New Roman"/>
        </w:rPr>
        <w:t xml:space="preserve">nr </w:t>
      </w:r>
      <w:r w:rsidRPr="003D5883">
        <w:rPr>
          <w:rFonts w:ascii="Times New Roman" w:hAnsi="Times New Roman" w:cs="Times New Roman"/>
        </w:rPr>
        <w:t xml:space="preserve">57/2016 Rady Ministrów z dnia 24 maja 2016 r. w sprawie ustanowienia programu wieloletniego pod nazwą „Budowa drogi wodnej łączącej Zalew Wiślany z Zatoką Gdańską” w sposób terminowy i efektywny z punktu widzenia gospodarowania środkami Skarbu Państwa. Inwestycja ma charakter strategiczny dla </w:t>
      </w:r>
      <w:r w:rsidRPr="003D5883">
        <w:rPr>
          <w:rFonts w:ascii="Times New Roman" w:hAnsi="Times New Roman" w:cs="Times New Roman"/>
        </w:rPr>
        <w:lastRenderedPageBreak/>
        <w:t xml:space="preserve">gospodarki i bezpieczeństwa państwa. Pilna potrzeba realizacji budowy kanału żeglugowego wynika </w:t>
      </w:r>
      <w:r w:rsidR="00235EF5" w:rsidRPr="003D5883">
        <w:rPr>
          <w:rFonts w:ascii="Times New Roman" w:hAnsi="Times New Roman" w:cs="Times New Roman"/>
        </w:rPr>
        <w:t xml:space="preserve">m. in. </w:t>
      </w:r>
      <w:r w:rsidRPr="003D5883">
        <w:rPr>
          <w:rFonts w:ascii="Times New Roman" w:hAnsi="Times New Roman" w:cs="Times New Roman"/>
        </w:rPr>
        <w:t xml:space="preserve">z nadrzędnego interesu publicznego, jakim jest konieczność zapewnienia swobodnego i nieograniczonego dostępu jednostek </w:t>
      </w:r>
      <w:r w:rsidR="00202D99" w:rsidRPr="003D5883">
        <w:rPr>
          <w:rFonts w:ascii="Times New Roman" w:hAnsi="Times New Roman" w:cs="Times New Roman"/>
        </w:rPr>
        <w:t>Sił Zbrojnych RP</w:t>
      </w:r>
      <w:r w:rsidR="00870CDB">
        <w:rPr>
          <w:rFonts w:ascii="Times New Roman" w:hAnsi="Times New Roman" w:cs="Times New Roman"/>
        </w:rPr>
        <w:t xml:space="preserve"> i </w:t>
      </w:r>
      <w:r w:rsidRPr="003D5883">
        <w:rPr>
          <w:rFonts w:ascii="Times New Roman" w:hAnsi="Times New Roman" w:cs="Times New Roman"/>
        </w:rPr>
        <w:t>Straży Granicznej do portów Zalewu Wiślanego oraz u</w:t>
      </w:r>
      <w:r w:rsidR="00870CDB">
        <w:rPr>
          <w:rFonts w:ascii="Times New Roman" w:hAnsi="Times New Roman" w:cs="Times New Roman"/>
        </w:rPr>
        <w:t>możliwienie rozwoju społeczno-</w:t>
      </w:r>
      <w:r w:rsidRPr="003D5883">
        <w:rPr>
          <w:rFonts w:ascii="Times New Roman" w:hAnsi="Times New Roman" w:cs="Times New Roman"/>
        </w:rPr>
        <w:t>gospodarczego regionu.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>Zmiany dotyczą:</w:t>
      </w:r>
    </w:p>
    <w:p w:rsidR="00291B61" w:rsidRPr="003D5883" w:rsidRDefault="000B342C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Art. 1 pkt 1 </w:t>
      </w:r>
      <w:r w:rsidR="00193F75" w:rsidRPr="003D5883">
        <w:rPr>
          <w:rFonts w:ascii="Times New Roman" w:hAnsi="Times New Roman" w:cs="Times New Roman"/>
        </w:rPr>
        <w:t xml:space="preserve">projektu ustawy </w:t>
      </w:r>
      <w:r w:rsidRPr="003D5883">
        <w:rPr>
          <w:rFonts w:ascii="Times New Roman" w:hAnsi="Times New Roman" w:cs="Times New Roman"/>
        </w:rPr>
        <w:t>– zmiana w a</w:t>
      </w:r>
      <w:r w:rsidR="00291B61" w:rsidRPr="003D5883">
        <w:rPr>
          <w:rFonts w:ascii="Times New Roman" w:hAnsi="Times New Roman" w:cs="Times New Roman"/>
        </w:rPr>
        <w:t>rt. 4</w:t>
      </w:r>
      <w:r w:rsidR="00E76188" w:rsidRPr="003D5883">
        <w:rPr>
          <w:rFonts w:ascii="Times New Roman" w:hAnsi="Times New Roman" w:cs="Times New Roman"/>
        </w:rPr>
        <w:t xml:space="preserve"> </w:t>
      </w:r>
      <w:r w:rsidR="00443D32" w:rsidRPr="003D5883">
        <w:rPr>
          <w:rFonts w:ascii="Times New Roman" w:hAnsi="Times New Roman" w:cs="Times New Roman"/>
        </w:rPr>
        <w:t xml:space="preserve">ust. 6 pkt 2 </w:t>
      </w:r>
      <w:r w:rsidRPr="003D5883">
        <w:rPr>
          <w:rFonts w:ascii="Times New Roman" w:hAnsi="Times New Roman" w:cs="Times New Roman"/>
        </w:rPr>
        <w:t>ustawy,</w:t>
      </w:r>
      <w:r w:rsidR="00291B61" w:rsidRPr="003D5883">
        <w:rPr>
          <w:rFonts w:ascii="Times New Roman" w:hAnsi="Times New Roman" w:cs="Times New Roman"/>
        </w:rPr>
        <w:t xml:space="preserve"> który określa zawartość wniosku o wydanie decyzji o zezwoleniu na realizację inwestycji w zakresie infrastruktury dostępowej. Zmiana ma charakter </w:t>
      </w:r>
      <w:r w:rsidR="00870CDB">
        <w:rPr>
          <w:rFonts w:ascii="Times New Roman" w:hAnsi="Times New Roman" w:cs="Times New Roman"/>
        </w:rPr>
        <w:t>porządkowy i wynika z wejścia w </w:t>
      </w:r>
      <w:r w:rsidR="00291B61" w:rsidRPr="003D5883">
        <w:rPr>
          <w:rFonts w:ascii="Times New Roman" w:hAnsi="Times New Roman" w:cs="Times New Roman"/>
        </w:rPr>
        <w:t xml:space="preserve">życie ustawy </w:t>
      </w:r>
      <w:r w:rsidR="00443D32" w:rsidRPr="003D5883">
        <w:rPr>
          <w:rFonts w:ascii="Times New Roman" w:hAnsi="Times New Roman" w:cs="Times New Roman"/>
        </w:rPr>
        <w:t xml:space="preserve">z dnia 20 lipca 2017 r. </w:t>
      </w:r>
      <w:r w:rsidR="00870CDB">
        <w:rPr>
          <w:rFonts w:ascii="Times New Roman" w:hAnsi="Times New Roman" w:cs="Times New Roman"/>
        </w:rPr>
        <w:t>–</w:t>
      </w:r>
      <w:r w:rsidR="009C1AEB" w:rsidRPr="003D5883">
        <w:rPr>
          <w:rFonts w:ascii="Times New Roman" w:hAnsi="Times New Roman" w:cs="Times New Roman"/>
        </w:rPr>
        <w:t xml:space="preserve"> </w:t>
      </w:r>
      <w:r w:rsidR="00291B61" w:rsidRPr="003D5883">
        <w:rPr>
          <w:rFonts w:ascii="Times New Roman" w:hAnsi="Times New Roman" w:cs="Times New Roman"/>
        </w:rPr>
        <w:t xml:space="preserve">Prawo wodne. </w:t>
      </w:r>
      <w:r w:rsidR="005F34E3" w:rsidRPr="003D5883">
        <w:rPr>
          <w:rFonts w:ascii="Times New Roman" w:hAnsi="Times New Roman" w:cs="Times New Roman"/>
        </w:rPr>
        <w:t xml:space="preserve">Zmiana wprowadza właściwe odesłanie do obowiązującej ustawy z dnia 20 lipca 2017 r. </w:t>
      </w:r>
      <w:r w:rsidR="00870CDB">
        <w:rPr>
          <w:rFonts w:ascii="Times New Roman" w:hAnsi="Times New Roman" w:cs="Times New Roman"/>
        </w:rPr>
        <w:t>–</w:t>
      </w:r>
      <w:r w:rsidR="005F34E3" w:rsidRPr="003D5883">
        <w:rPr>
          <w:rFonts w:ascii="Times New Roman" w:hAnsi="Times New Roman" w:cs="Times New Roman"/>
        </w:rPr>
        <w:t xml:space="preserve"> Pra</w:t>
      </w:r>
      <w:r w:rsidR="00870CDB">
        <w:rPr>
          <w:rFonts w:ascii="Times New Roman" w:hAnsi="Times New Roman" w:cs="Times New Roman"/>
        </w:rPr>
        <w:t xml:space="preserve">wo wodne </w:t>
      </w:r>
      <w:r w:rsidR="0081102E">
        <w:rPr>
          <w:rFonts w:ascii="Times New Roman" w:hAnsi="Times New Roman" w:cs="Times New Roman"/>
        </w:rPr>
        <w:t xml:space="preserve">wraz z publikatorem </w:t>
      </w:r>
      <w:r w:rsidR="005F34E3" w:rsidRPr="003D5883">
        <w:rPr>
          <w:rFonts w:ascii="Times New Roman" w:hAnsi="Times New Roman" w:cs="Times New Roman"/>
        </w:rPr>
        <w:t xml:space="preserve">oraz uaktualnia publikator przywołanej </w:t>
      </w:r>
      <w:r w:rsidR="00870CDB">
        <w:rPr>
          <w:rFonts w:ascii="Times New Roman" w:hAnsi="Times New Roman" w:cs="Times New Roman"/>
        </w:rPr>
        <w:t>w tym przepisie ustawy z dnia 3 </w:t>
      </w:r>
      <w:r w:rsidR="00B16F8D">
        <w:rPr>
          <w:rFonts w:ascii="Times New Roman" w:hAnsi="Times New Roman" w:cs="Times New Roman"/>
        </w:rPr>
        <w:t>lutego 1995 r. o </w:t>
      </w:r>
      <w:r w:rsidR="005F34E3" w:rsidRPr="003D5883">
        <w:rPr>
          <w:rFonts w:ascii="Times New Roman" w:hAnsi="Times New Roman" w:cs="Times New Roman"/>
        </w:rPr>
        <w:t>ochronie gruntów rolnych i leśnych</w:t>
      </w:r>
      <w:r w:rsidR="005F34E3">
        <w:rPr>
          <w:rFonts w:ascii="Times New Roman" w:hAnsi="Times New Roman" w:cs="Times New Roman"/>
        </w:rPr>
        <w:t xml:space="preserve"> (Dz.</w:t>
      </w:r>
      <w:r w:rsidR="001B2509">
        <w:rPr>
          <w:rFonts w:ascii="Times New Roman" w:hAnsi="Times New Roman" w:cs="Times New Roman"/>
        </w:rPr>
        <w:t xml:space="preserve"> </w:t>
      </w:r>
      <w:r w:rsidR="005F34E3">
        <w:rPr>
          <w:rFonts w:ascii="Times New Roman" w:hAnsi="Times New Roman" w:cs="Times New Roman"/>
        </w:rPr>
        <w:t xml:space="preserve">U. </w:t>
      </w:r>
      <w:r w:rsidR="005B600B" w:rsidRPr="003D5883">
        <w:rPr>
          <w:rFonts w:ascii="Times New Roman" w:hAnsi="Times New Roman" w:cs="Times New Roman"/>
        </w:rPr>
        <w:t>z 2017 r. poz. 1161).</w:t>
      </w:r>
    </w:p>
    <w:p w:rsidR="00291B61" w:rsidRPr="003D5883" w:rsidRDefault="000B342C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Art. 1 pkt 2 </w:t>
      </w:r>
      <w:r w:rsidR="009C1AEB" w:rsidRPr="003D5883">
        <w:rPr>
          <w:rFonts w:ascii="Times New Roman" w:hAnsi="Times New Roman" w:cs="Times New Roman"/>
        </w:rPr>
        <w:t xml:space="preserve">lit. </w:t>
      </w:r>
      <w:r w:rsidR="00193F75" w:rsidRPr="003D5883">
        <w:rPr>
          <w:rFonts w:ascii="Times New Roman" w:hAnsi="Times New Roman" w:cs="Times New Roman"/>
        </w:rPr>
        <w:t xml:space="preserve">a projektu ustawy </w:t>
      </w:r>
      <w:r w:rsidRPr="003D5883">
        <w:rPr>
          <w:rFonts w:ascii="Times New Roman" w:hAnsi="Times New Roman" w:cs="Times New Roman"/>
        </w:rPr>
        <w:t>– zmiana w a</w:t>
      </w:r>
      <w:r w:rsidR="00291B61" w:rsidRPr="003D5883">
        <w:rPr>
          <w:rFonts w:ascii="Times New Roman" w:hAnsi="Times New Roman" w:cs="Times New Roman"/>
        </w:rPr>
        <w:t>rt. 16 ust. 1</w:t>
      </w:r>
      <w:r w:rsidR="00E76188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>ustawy,</w:t>
      </w:r>
      <w:r w:rsidR="00291B61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 xml:space="preserve">który </w:t>
      </w:r>
      <w:r w:rsidR="00291B61" w:rsidRPr="003D5883">
        <w:rPr>
          <w:rFonts w:ascii="Times New Roman" w:hAnsi="Times New Roman" w:cs="Times New Roman"/>
        </w:rPr>
        <w:t xml:space="preserve">określa termin i organy właściwe do wydania </w:t>
      </w:r>
      <w:r w:rsidR="009C1AEB" w:rsidRPr="003D5883">
        <w:rPr>
          <w:rFonts w:ascii="Times New Roman" w:hAnsi="Times New Roman" w:cs="Times New Roman"/>
        </w:rPr>
        <w:t xml:space="preserve">zgody </w:t>
      </w:r>
      <w:r w:rsidR="00291B61" w:rsidRPr="003D5883">
        <w:rPr>
          <w:rFonts w:ascii="Times New Roman" w:hAnsi="Times New Roman" w:cs="Times New Roman"/>
        </w:rPr>
        <w:t>wodnoprawne</w:t>
      </w:r>
      <w:r w:rsidR="009C1AEB" w:rsidRPr="003D5883">
        <w:rPr>
          <w:rFonts w:ascii="Times New Roman" w:hAnsi="Times New Roman" w:cs="Times New Roman"/>
        </w:rPr>
        <w:t>j</w:t>
      </w:r>
      <w:r w:rsidR="00291B61" w:rsidRPr="003D5883">
        <w:rPr>
          <w:rFonts w:ascii="Times New Roman" w:hAnsi="Times New Roman" w:cs="Times New Roman"/>
        </w:rPr>
        <w:t xml:space="preserve">. Zmiany wynikają z przejęcia przez Państwowe Gospodarstwo Wodne Wody </w:t>
      </w:r>
      <w:r w:rsidR="00870CDB">
        <w:rPr>
          <w:rFonts w:ascii="Times New Roman" w:hAnsi="Times New Roman" w:cs="Times New Roman"/>
        </w:rPr>
        <w:t>Polskie dotychczasowych zadań i </w:t>
      </w:r>
      <w:r w:rsidR="00291B61" w:rsidRPr="003D5883">
        <w:rPr>
          <w:rFonts w:ascii="Times New Roman" w:hAnsi="Times New Roman" w:cs="Times New Roman"/>
        </w:rPr>
        <w:t xml:space="preserve">kompetencji marszałków województw w zakresie gospodarki wodnej. 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Zmiana dotyczy również wyłączenia stosowania art. 396, art. 399 ust. 1 oraz art. 407 ust. 2 pkt 3 ustawy </w:t>
      </w:r>
      <w:r w:rsidR="00443D32" w:rsidRPr="003D5883">
        <w:rPr>
          <w:rFonts w:ascii="Times New Roman" w:hAnsi="Times New Roman" w:cs="Times New Roman"/>
        </w:rPr>
        <w:t xml:space="preserve">z dnia 20 lipca 2017 r. </w:t>
      </w:r>
      <w:r w:rsidR="00870CDB">
        <w:rPr>
          <w:rFonts w:ascii="Times New Roman" w:hAnsi="Times New Roman" w:cs="Times New Roman"/>
        </w:rPr>
        <w:t>–</w:t>
      </w:r>
      <w:r w:rsidR="009C1AEB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 xml:space="preserve">Prawo wodne, co ma na celu sprawne przygotowanie i późniejszą realizację inwestycji. </w:t>
      </w:r>
      <w:r w:rsidR="00EA7DAD" w:rsidRPr="003D5883">
        <w:rPr>
          <w:rFonts w:ascii="Times New Roman" w:hAnsi="Times New Roman" w:cs="Times New Roman"/>
        </w:rPr>
        <w:t>Podkreślić należy, że przedmiotowe wyłączenia znajdują się w obowiązujących obecnie prz</w:t>
      </w:r>
      <w:r w:rsidR="00870CDB">
        <w:rPr>
          <w:rFonts w:ascii="Times New Roman" w:hAnsi="Times New Roman" w:cs="Times New Roman"/>
        </w:rPr>
        <w:t>episach ustawy o inwestycjach w </w:t>
      </w:r>
      <w:r w:rsidR="00EA7DAD" w:rsidRPr="003D5883">
        <w:rPr>
          <w:rFonts w:ascii="Times New Roman" w:hAnsi="Times New Roman" w:cs="Times New Roman"/>
        </w:rPr>
        <w:t>zakresie budowy drogi wodnej łączącej Za</w:t>
      </w:r>
      <w:r w:rsidR="00870CDB">
        <w:rPr>
          <w:rFonts w:ascii="Times New Roman" w:hAnsi="Times New Roman" w:cs="Times New Roman"/>
        </w:rPr>
        <w:t>lew Wiślany z Zatoką Gdańską, a </w:t>
      </w:r>
      <w:r w:rsidR="00EA7DAD" w:rsidRPr="003D5883">
        <w:rPr>
          <w:rFonts w:ascii="Times New Roman" w:hAnsi="Times New Roman" w:cs="Times New Roman"/>
        </w:rPr>
        <w:t xml:space="preserve">proponowane zmiany mają jedynie na celu aktualizację odesłań – do </w:t>
      </w:r>
      <w:r w:rsidR="00443D32" w:rsidRPr="003D5883">
        <w:rPr>
          <w:rFonts w:ascii="Times New Roman" w:hAnsi="Times New Roman" w:cs="Times New Roman"/>
        </w:rPr>
        <w:t xml:space="preserve">właściwych </w:t>
      </w:r>
      <w:r w:rsidR="00EA7DAD" w:rsidRPr="003D5883">
        <w:rPr>
          <w:rFonts w:ascii="Times New Roman" w:hAnsi="Times New Roman" w:cs="Times New Roman"/>
        </w:rPr>
        <w:t xml:space="preserve">jednostek redakcyjnych </w:t>
      </w:r>
      <w:r w:rsidR="00443D32" w:rsidRPr="003D5883">
        <w:rPr>
          <w:rFonts w:ascii="Times New Roman" w:hAnsi="Times New Roman" w:cs="Times New Roman"/>
        </w:rPr>
        <w:t xml:space="preserve">ustawy z dnia 20 lipca 2017 r. </w:t>
      </w:r>
      <w:r w:rsidR="00870CDB">
        <w:rPr>
          <w:rFonts w:ascii="Times New Roman" w:hAnsi="Times New Roman" w:cs="Times New Roman"/>
        </w:rPr>
        <w:t>–</w:t>
      </w:r>
      <w:r w:rsidR="00443D32" w:rsidRPr="003D5883">
        <w:rPr>
          <w:rFonts w:ascii="Times New Roman" w:hAnsi="Times New Roman" w:cs="Times New Roman"/>
        </w:rPr>
        <w:t xml:space="preserve"> </w:t>
      </w:r>
      <w:r w:rsidR="00EA7DAD" w:rsidRPr="003D5883">
        <w:rPr>
          <w:rFonts w:ascii="Times New Roman" w:hAnsi="Times New Roman" w:cs="Times New Roman"/>
        </w:rPr>
        <w:t>Prawo wodne.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W art. 396 </w:t>
      </w:r>
      <w:r w:rsidR="00443D32" w:rsidRPr="003D5883">
        <w:rPr>
          <w:rFonts w:ascii="Times New Roman" w:hAnsi="Times New Roman" w:cs="Times New Roman"/>
        </w:rPr>
        <w:t xml:space="preserve">ustawy z dnia 20 lipca 2017 r. – Prawo wodne </w:t>
      </w:r>
      <w:r w:rsidRPr="003D5883">
        <w:rPr>
          <w:rFonts w:ascii="Times New Roman" w:hAnsi="Times New Roman" w:cs="Times New Roman"/>
        </w:rPr>
        <w:t>wskazane zostały przesłanki stanowiące przeszkodę prawną do wydania pozwole</w:t>
      </w:r>
      <w:r w:rsidR="00870CDB">
        <w:rPr>
          <w:rFonts w:ascii="Times New Roman" w:hAnsi="Times New Roman" w:cs="Times New Roman"/>
        </w:rPr>
        <w:t>nia wodnoprawnego. Przepis art. </w:t>
      </w:r>
      <w:r w:rsidRPr="003D5883">
        <w:rPr>
          <w:rFonts w:ascii="Times New Roman" w:hAnsi="Times New Roman" w:cs="Times New Roman"/>
        </w:rPr>
        <w:t xml:space="preserve">399 ust. 1 </w:t>
      </w:r>
      <w:r w:rsidR="00443D32" w:rsidRPr="003D5883">
        <w:rPr>
          <w:rFonts w:ascii="Times New Roman" w:hAnsi="Times New Roman" w:cs="Times New Roman"/>
        </w:rPr>
        <w:t xml:space="preserve">ustawy z dnia 20 lipca 2017 r. – Prawo wodne </w:t>
      </w:r>
      <w:r w:rsidRPr="003D5883">
        <w:rPr>
          <w:rFonts w:ascii="Times New Roman" w:hAnsi="Times New Roman" w:cs="Times New Roman"/>
        </w:rPr>
        <w:t xml:space="preserve">jest normą dla organów właściwych do wydania pozwolenia wodnoprawnego. Wskazuje </w:t>
      </w:r>
      <w:r w:rsidR="00EA7DAD" w:rsidRPr="003D5883">
        <w:rPr>
          <w:rFonts w:ascii="Times New Roman" w:hAnsi="Times New Roman" w:cs="Times New Roman"/>
        </w:rPr>
        <w:t xml:space="preserve">on </w:t>
      </w:r>
      <w:r w:rsidRPr="003D5883">
        <w:rPr>
          <w:rFonts w:ascii="Times New Roman" w:hAnsi="Times New Roman" w:cs="Times New Roman"/>
        </w:rPr>
        <w:t xml:space="preserve">przesłanki do odmowy wydania takiego pozwolenia. </w:t>
      </w:r>
    </w:p>
    <w:p w:rsidR="00291B61" w:rsidRPr="003D5883" w:rsidRDefault="00193F75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Art. 1 pkt 2 </w:t>
      </w:r>
      <w:r w:rsidR="009C57AD" w:rsidRPr="003D5883">
        <w:rPr>
          <w:rFonts w:ascii="Times New Roman" w:hAnsi="Times New Roman" w:cs="Times New Roman"/>
        </w:rPr>
        <w:t xml:space="preserve">lit. </w:t>
      </w:r>
      <w:r w:rsidRPr="003D5883">
        <w:rPr>
          <w:rFonts w:ascii="Times New Roman" w:hAnsi="Times New Roman" w:cs="Times New Roman"/>
        </w:rPr>
        <w:t xml:space="preserve">b projektu ustawy – </w:t>
      </w:r>
      <w:r w:rsidR="00443D32" w:rsidRPr="003D5883">
        <w:rPr>
          <w:rFonts w:ascii="Times New Roman" w:hAnsi="Times New Roman" w:cs="Times New Roman"/>
        </w:rPr>
        <w:t>uchylenie</w:t>
      </w:r>
      <w:r w:rsidR="000B342C" w:rsidRPr="003D5883">
        <w:rPr>
          <w:rFonts w:ascii="Times New Roman" w:hAnsi="Times New Roman" w:cs="Times New Roman"/>
        </w:rPr>
        <w:t xml:space="preserve"> a</w:t>
      </w:r>
      <w:r w:rsidR="00291B61" w:rsidRPr="003D5883">
        <w:rPr>
          <w:rFonts w:ascii="Times New Roman" w:hAnsi="Times New Roman" w:cs="Times New Roman"/>
        </w:rPr>
        <w:t>rt. 16 ust. 2</w:t>
      </w:r>
      <w:r w:rsidR="00E76188" w:rsidRPr="003D5883">
        <w:rPr>
          <w:rFonts w:ascii="Times New Roman" w:hAnsi="Times New Roman" w:cs="Times New Roman"/>
        </w:rPr>
        <w:t xml:space="preserve"> </w:t>
      </w:r>
      <w:r w:rsidR="000B342C" w:rsidRPr="003D5883">
        <w:rPr>
          <w:rFonts w:ascii="Times New Roman" w:hAnsi="Times New Roman" w:cs="Times New Roman"/>
        </w:rPr>
        <w:t>ustawy</w:t>
      </w:r>
      <w:r w:rsidR="00291B61" w:rsidRPr="003D5883">
        <w:rPr>
          <w:rFonts w:ascii="Times New Roman" w:hAnsi="Times New Roman" w:cs="Times New Roman"/>
        </w:rPr>
        <w:t xml:space="preserve"> </w:t>
      </w:r>
      <w:r w:rsidR="00870CDB">
        <w:rPr>
          <w:rFonts w:ascii="Times New Roman" w:hAnsi="Times New Roman" w:cs="Times New Roman"/>
        </w:rPr>
        <w:t>–</w:t>
      </w:r>
      <w:r w:rsidR="00291B61" w:rsidRPr="003D5883">
        <w:rPr>
          <w:rFonts w:ascii="Times New Roman" w:hAnsi="Times New Roman" w:cs="Times New Roman"/>
        </w:rPr>
        <w:t xml:space="preserve"> przepis dotyczy procedury uzgodnienia pozwolenia wodnoprawnego wydawanego przez Marszałka Województwa Pomorskiego z Marszał</w:t>
      </w:r>
      <w:r w:rsidR="001B2509">
        <w:rPr>
          <w:rFonts w:ascii="Times New Roman" w:hAnsi="Times New Roman" w:cs="Times New Roman"/>
        </w:rPr>
        <w:t>kiem Województwa Warmińsko-</w:t>
      </w:r>
      <w:r w:rsidR="00291B61" w:rsidRPr="003D5883">
        <w:rPr>
          <w:rFonts w:ascii="Times New Roman" w:hAnsi="Times New Roman" w:cs="Times New Roman"/>
        </w:rPr>
        <w:t xml:space="preserve">Mazurskiego. </w:t>
      </w:r>
      <w:r w:rsidR="00291B61" w:rsidRPr="003D5883">
        <w:rPr>
          <w:rFonts w:ascii="Times New Roman" w:hAnsi="Times New Roman" w:cs="Times New Roman"/>
        </w:rPr>
        <w:lastRenderedPageBreak/>
        <w:t>Wskazana procedura jest zbędna z uwagi na przejęcie przez Państwowe Gospodarstwo Wodne Wody Polskie dotychczasowych zadań i kompetencji marszałków województw w dziedzinie gospodarki wodnej.</w:t>
      </w:r>
    </w:p>
    <w:p w:rsidR="00291B61" w:rsidRPr="003D5883" w:rsidRDefault="005F34E3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Art. 1 pkt 2 lit. c projektu ustawy – zmiana w art. 16 ust. 3 ustawy </w:t>
      </w:r>
      <w:r w:rsidR="00870CDB">
        <w:rPr>
          <w:rFonts w:ascii="Times New Roman" w:hAnsi="Times New Roman" w:cs="Times New Roman"/>
        </w:rPr>
        <w:t>–</w:t>
      </w:r>
      <w:r w:rsidRPr="003D5883">
        <w:rPr>
          <w:rFonts w:ascii="Times New Roman" w:hAnsi="Times New Roman" w:cs="Times New Roman"/>
        </w:rPr>
        <w:t xml:space="preserve"> przepisy odnoszą się do art. 409 ust. 1 pkt 2 lit. e obowiązującej </w:t>
      </w:r>
      <w:r>
        <w:rPr>
          <w:rFonts w:ascii="Times New Roman" w:hAnsi="Times New Roman" w:cs="Times New Roman"/>
        </w:rPr>
        <w:t xml:space="preserve">ustawy z dnia 20 lipca 2017 </w:t>
      </w:r>
      <w:r w:rsidRPr="003D5883">
        <w:rPr>
          <w:rFonts w:ascii="Times New Roman" w:hAnsi="Times New Roman" w:cs="Times New Roman"/>
        </w:rPr>
        <w:t xml:space="preserve">r. – Prawo wodne, który określa szczegółowe wymagania ustawowe dotyczące elementów, które powinna zawierać część opisowa operatu wodnoprawnego. </w:t>
      </w:r>
      <w:r w:rsidR="00291B61" w:rsidRPr="003D5883">
        <w:rPr>
          <w:rFonts w:ascii="Times New Roman" w:hAnsi="Times New Roman" w:cs="Times New Roman"/>
        </w:rPr>
        <w:t xml:space="preserve">Zmiana wprowadza właściwe odesłanie do </w:t>
      </w:r>
      <w:r w:rsidR="00443D32" w:rsidRPr="003D5883">
        <w:rPr>
          <w:rFonts w:ascii="Times New Roman" w:hAnsi="Times New Roman" w:cs="Times New Roman"/>
        </w:rPr>
        <w:t xml:space="preserve">ustawy z dnia 20 lipca 2017 r. – Prawo wodne </w:t>
      </w:r>
      <w:r w:rsidR="00291B61" w:rsidRPr="003D5883">
        <w:rPr>
          <w:rFonts w:ascii="Times New Roman" w:hAnsi="Times New Roman" w:cs="Times New Roman"/>
        </w:rPr>
        <w:t>oraz właściwej jednostki redakcyjnej.</w:t>
      </w:r>
    </w:p>
    <w:p w:rsidR="00CF4F2C" w:rsidRPr="003D5883" w:rsidRDefault="005F34E3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Art. 1 pkt 2 lit. d projektu ustawy – zmiana w art. 16 ust. 4 ustawy </w:t>
      </w:r>
      <w:r w:rsidR="00870CDB">
        <w:rPr>
          <w:rFonts w:ascii="Times New Roman" w:hAnsi="Times New Roman" w:cs="Times New Roman"/>
        </w:rPr>
        <w:t>–</w:t>
      </w:r>
      <w:r w:rsidRPr="003D5883">
        <w:rPr>
          <w:rFonts w:ascii="Times New Roman" w:hAnsi="Times New Roman" w:cs="Times New Roman"/>
        </w:rPr>
        <w:t xml:space="preserve"> przepisy odnoszą się do art. 401 ust. 3 ustawy z dnia 20 lipca 2017 r. – Prawo wodne, który określa przypadek zastosowania trybu określonego w art. 49 ustawy z dnia 14 czerwca 1960 r. </w:t>
      </w:r>
      <w:r w:rsidR="00870CDB">
        <w:rPr>
          <w:rFonts w:ascii="Times New Roman" w:hAnsi="Times New Roman" w:cs="Times New Roman"/>
        </w:rPr>
        <w:t>–</w:t>
      </w:r>
      <w:r w:rsidRPr="003D5883">
        <w:rPr>
          <w:rFonts w:ascii="Times New Roman" w:hAnsi="Times New Roman" w:cs="Times New Roman"/>
        </w:rPr>
        <w:t xml:space="preserve"> Kodeks postępowania administracyjnego w p</w:t>
      </w:r>
      <w:r w:rsidR="001B2509">
        <w:rPr>
          <w:rFonts w:ascii="Times New Roman" w:hAnsi="Times New Roman" w:cs="Times New Roman"/>
        </w:rPr>
        <w:t>ostępowaniu o wydanie pozwolenia</w:t>
      </w:r>
      <w:r w:rsidRPr="003D5883">
        <w:rPr>
          <w:rFonts w:ascii="Times New Roman" w:hAnsi="Times New Roman" w:cs="Times New Roman"/>
        </w:rPr>
        <w:t xml:space="preserve"> wodnoprawnego. </w:t>
      </w:r>
      <w:r w:rsidR="00291B61" w:rsidRPr="003D5883">
        <w:rPr>
          <w:rFonts w:ascii="Times New Roman" w:hAnsi="Times New Roman" w:cs="Times New Roman"/>
        </w:rPr>
        <w:t>Zastosowanie tego trybu umożliwia</w:t>
      </w:r>
      <w:r w:rsidR="00870CDB">
        <w:rPr>
          <w:rFonts w:ascii="Times New Roman" w:hAnsi="Times New Roman" w:cs="Times New Roman"/>
        </w:rPr>
        <w:t xml:space="preserve"> organowi zawiadomienie stron o </w:t>
      </w:r>
      <w:r w:rsidR="00291B61" w:rsidRPr="003D5883">
        <w:rPr>
          <w:rFonts w:ascii="Times New Roman" w:hAnsi="Times New Roman" w:cs="Times New Roman"/>
        </w:rPr>
        <w:t>decyzjach i innych czynnościach organu administracji publicznej w formie publicznego obwieszczenia, w innej formie publicznego ogłoszenia zwyczajowo przyjętej</w:t>
      </w:r>
      <w:r w:rsidR="00E76188" w:rsidRPr="003D5883">
        <w:rPr>
          <w:rFonts w:ascii="Times New Roman" w:hAnsi="Times New Roman" w:cs="Times New Roman"/>
        </w:rPr>
        <w:t xml:space="preserve"> </w:t>
      </w:r>
      <w:r w:rsidR="00291B61" w:rsidRPr="003D5883">
        <w:rPr>
          <w:rFonts w:ascii="Times New Roman" w:hAnsi="Times New Roman" w:cs="Times New Roman"/>
        </w:rPr>
        <w:t xml:space="preserve">w danej miejscowości lub przez udostępnienie pisma w Biuletynie Informacji Publicznej na stronie podmiotowej właściwego organu administracji publicznej. </w:t>
      </w:r>
      <w:r w:rsidRPr="003D5883">
        <w:rPr>
          <w:rFonts w:ascii="Times New Roman" w:hAnsi="Times New Roman" w:cs="Times New Roman"/>
        </w:rPr>
        <w:t xml:space="preserve">Zmiana wprowadza właściwe odesłanie do ustawy z dnia </w:t>
      </w:r>
      <w:r>
        <w:rPr>
          <w:rFonts w:ascii="Times New Roman" w:hAnsi="Times New Roman" w:cs="Times New Roman"/>
        </w:rPr>
        <w:t xml:space="preserve">20 lipca 2017 </w:t>
      </w:r>
      <w:r w:rsidRPr="003D5883">
        <w:rPr>
          <w:rFonts w:ascii="Times New Roman" w:hAnsi="Times New Roman" w:cs="Times New Roman"/>
        </w:rPr>
        <w:t xml:space="preserve">r. – Prawo wodne oraz właściwej jednostki redakcyjnej. </w:t>
      </w:r>
    </w:p>
    <w:p w:rsidR="00CF4F2C" w:rsidRPr="003D5883" w:rsidRDefault="00CF4F2C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Art. 127 ust. 7a </w:t>
      </w:r>
      <w:r w:rsidR="00364BFC" w:rsidRPr="003D5883">
        <w:rPr>
          <w:rFonts w:ascii="Times New Roman" w:hAnsi="Times New Roman" w:cs="Times New Roman"/>
        </w:rPr>
        <w:t>ustawy z dnia 18 lipca 2001 r.</w:t>
      </w:r>
      <w:r w:rsidRPr="003D5883">
        <w:rPr>
          <w:rFonts w:ascii="Times New Roman" w:hAnsi="Times New Roman" w:cs="Times New Roman"/>
        </w:rPr>
        <w:t xml:space="preserve"> </w:t>
      </w:r>
      <w:r w:rsidR="00870CDB">
        <w:rPr>
          <w:rFonts w:ascii="Times New Roman" w:hAnsi="Times New Roman" w:cs="Times New Roman"/>
        </w:rPr>
        <w:t>–</w:t>
      </w:r>
      <w:r w:rsidR="00364BFC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>Praw</w:t>
      </w:r>
      <w:r w:rsidR="00364BFC" w:rsidRPr="003D5883">
        <w:rPr>
          <w:rFonts w:ascii="Times New Roman" w:hAnsi="Times New Roman" w:cs="Times New Roman"/>
        </w:rPr>
        <w:t>o</w:t>
      </w:r>
      <w:r w:rsidRPr="003D5883">
        <w:rPr>
          <w:rFonts w:ascii="Times New Roman" w:hAnsi="Times New Roman" w:cs="Times New Roman"/>
        </w:rPr>
        <w:t xml:space="preserve"> wodne określał przypadek zastosowania trybu określonego w art. 49 Kodeks</w:t>
      </w:r>
      <w:r w:rsidR="00207416" w:rsidRPr="003D5883">
        <w:rPr>
          <w:rFonts w:ascii="Times New Roman" w:hAnsi="Times New Roman" w:cs="Times New Roman"/>
        </w:rPr>
        <w:t>u</w:t>
      </w:r>
      <w:r w:rsidRPr="003D5883">
        <w:rPr>
          <w:rFonts w:ascii="Times New Roman" w:hAnsi="Times New Roman" w:cs="Times New Roman"/>
        </w:rPr>
        <w:t xml:space="preserve"> postępowania administracyjnego </w:t>
      </w:r>
      <w:r w:rsidR="00870CDB">
        <w:rPr>
          <w:rFonts w:ascii="Times New Roman" w:hAnsi="Times New Roman" w:cs="Times New Roman"/>
        </w:rPr>
        <w:t>w </w:t>
      </w:r>
      <w:r w:rsidRPr="003D5883">
        <w:rPr>
          <w:rFonts w:ascii="Times New Roman" w:hAnsi="Times New Roman" w:cs="Times New Roman"/>
        </w:rPr>
        <w:t>p</w:t>
      </w:r>
      <w:r w:rsidR="001B2509">
        <w:rPr>
          <w:rFonts w:ascii="Times New Roman" w:hAnsi="Times New Roman" w:cs="Times New Roman"/>
        </w:rPr>
        <w:t>ostępowaniu o wydanie pozwolenia</w:t>
      </w:r>
      <w:r w:rsidRPr="003D5883">
        <w:rPr>
          <w:rFonts w:ascii="Times New Roman" w:hAnsi="Times New Roman" w:cs="Times New Roman"/>
        </w:rPr>
        <w:t xml:space="preserve"> wodnoprawnego. Zastosowanie tego trybu umożliwiało organowi zawiadomienie stron o wydanym pozwoleniu wodnoprawnym przez publiczne obwieszczenie lub w inny zwyczajowo przyjęty w danej miejscowości sposób. Organ stosował ten tryb powiadomienia, jeżeli zaistniały łącznie dwie prawne przesłanki. Pierwszą jest przekroczenie liczby 20 stron w prowadzonym postępowaniu, natomiast drugą przesłanką jest występowanie innych stron niż: wnioskodawca, właściciel wody, właściciel urządzeń wodnych oraz uprawniony do rybactwa.</w:t>
      </w:r>
    </w:p>
    <w:p w:rsidR="006C117C" w:rsidRPr="003D5883" w:rsidRDefault="00CF4F2C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Ze względu na obecne brzmienie art. 401 ust. 3 ustawy </w:t>
      </w:r>
      <w:r w:rsidR="00364BFC" w:rsidRPr="003D5883">
        <w:rPr>
          <w:rFonts w:ascii="Times New Roman" w:hAnsi="Times New Roman" w:cs="Times New Roman"/>
        </w:rPr>
        <w:t xml:space="preserve">z dnia 20 lipca 2017 r. </w:t>
      </w:r>
      <w:r w:rsidR="00870CDB">
        <w:rPr>
          <w:rFonts w:ascii="Times New Roman" w:hAnsi="Times New Roman" w:cs="Times New Roman"/>
        </w:rPr>
        <w:t>–</w:t>
      </w:r>
      <w:r w:rsidR="00364BFC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 xml:space="preserve">Prawo </w:t>
      </w:r>
      <w:r w:rsidR="00364BFC" w:rsidRPr="003D5883">
        <w:rPr>
          <w:rFonts w:ascii="Times New Roman" w:hAnsi="Times New Roman" w:cs="Times New Roman"/>
        </w:rPr>
        <w:t>w</w:t>
      </w:r>
      <w:r w:rsidRPr="003D5883">
        <w:rPr>
          <w:rFonts w:ascii="Times New Roman" w:hAnsi="Times New Roman" w:cs="Times New Roman"/>
        </w:rPr>
        <w:t>odne</w:t>
      </w:r>
      <w:r w:rsidR="00B16F8D">
        <w:rPr>
          <w:rFonts w:ascii="Times New Roman" w:hAnsi="Times New Roman" w:cs="Times New Roman"/>
        </w:rPr>
        <w:t>,</w:t>
      </w:r>
      <w:r w:rsidRPr="003D5883">
        <w:rPr>
          <w:rFonts w:ascii="Times New Roman" w:hAnsi="Times New Roman" w:cs="Times New Roman"/>
        </w:rPr>
        <w:t xml:space="preserve"> gdzie zastosowanie trybu określonego w art. 49 Kodeks</w:t>
      </w:r>
      <w:r w:rsidR="00364BFC" w:rsidRPr="003D5883">
        <w:rPr>
          <w:rFonts w:ascii="Times New Roman" w:hAnsi="Times New Roman" w:cs="Times New Roman"/>
        </w:rPr>
        <w:t>u</w:t>
      </w:r>
      <w:r w:rsidRPr="003D5883">
        <w:rPr>
          <w:rFonts w:ascii="Times New Roman" w:hAnsi="Times New Roman" w:cs="Times New Roman"/>
        </w:rPr>
        <w:t xml:space="preserve"> postępowania administracyjnego w p</w:t>
      </w:r>
      <w:r w:rsidR="001B2509">
        <w:rPr>
          <w:rFonts w:ascii="Times New Roman" w:hAnsi="Times New Roman" w:cs="Times New Roman"/>
        </w:rPr>
        <w:t>ostępowaniu o wydanie pozwolenia</w:t>
      </w:r>
      <w:r w:rsidRPr="003D5883">
        <w:rPr>
          <w:rFonts w:ascii="Times New Roman" w:hAnsi="Times New Roman" w:cs="Times New Roman"/>
        </w:rPr>
        <w:t xml:space="preserve"> wodnoprawnego jest </w:t>
      </w:r>
      <w:r w:rsidRPr="003D5883">
        <w:rPr>
          <w:rFonts w:ascii="Times New Roman" w:hAnsi="Times New Roman" w:cs="Times New Roman"/>
        </w:rPr>
        <w:lastRenderedPageBreak/>
        <w:t xml:space="preserve">uzależnione od spełnienia przesłanki dotyczącej </w:t>
      </w:r>
      <w:r w:rsidR="00870CDB">
        <w:rPr>
          <w:rFonts w:ascii="Times New Roman" w:hAnsi="Times New Roman" w:cs="Times New Roman"/>
        </w:rPr>
        <w:t>przekroczenia liczby 10 stron w </w:t>
      </w:r>
      <w:r w:rsidRPr="003D5883">
        <w:rPr>
          <w:rFonts w:ascii="Times New Roman" w:hAnsi="Times New Roman" w:cs="Times New Roman"/>
        </w:rPr>
        <w:t xml:space="preserve">prowadzonym postępowaniu, zdanie drugie </w:t>
      </w:r>
      <w:r w:rsidR="00364BFC" w:rsidRPr="003D5883">
        <w:rPr>
          <w:rFonts w:ascii="Times New Roman" w:hAnsi="Times New Roman" w:cs="Times New Roman"/>
        </w:rPr>
        <w:t>w art.</w:t>
      </w:r>
      <w:r w:rsidRPr="003D5883">
        <w:rPr>
          <w:rFonts w:ascii="Times New Roman" w:hAnsi="Times New Roman" w:cs="Times New Roman"/>
        </w:rPr>
        <w:t xml:space="preserve"> 16 ust. 4 ustawy jest zbędne. </w:t>
      </w:r>
      <w:r w:rsidR="005F34E3" w:rsidRPr="003D5883">
        <w:rPr>
          <w:rFonts w:ascii="Times New Roman" w:hAnsi="Times New Roman" w:cs="Times New Roman"/>
        </w:rPr>
        <w:t>Projektowany przepis ma na celu usprawnienie postępow</w:t>
      </w:r>
      <w:r w:rsidR="005F34E3">
        <w:rPr>
          <w:rFonts w:ascii="Times New Roman" w:hAnsi="Times New Roman" w:cs="Times New Roman"/>
        </w:rPr>
        <w:t xml:space="preserve">ania i zastosowania tego trybu </w:t>
      </w:r>
      <w:r w:rsidR="005F34E3" w:rsidRPr="003D5883">
        <w:rPr>
          <w:rFonts w:ascii="Times New Roman" w:hAnsi="Times New Roman" w:cs="Times New Roman"/>
        </w:rPr>
        <w:t>w przypadku</w:t>
      </w:r>
      <w:r w:rsidR="00682F17">
        <w:rPr>
          <w:rFonts w:ascii="Times New Roman" w:hAnsi="Times New Roman" w:cs="Times New Roman"/>
        </w:rPr>
        <w:t>, gdy</w:t>
      </w:r>
      <w:r w:rsidR="005F34E3" w:rsidRPr="003D5883">
        <w:rPr>
          <w:rFonts w:ascii="Times New Roman" w:hAnsi="Times New Roman" w:cs="Times New Roman"/>
        </w:rPr>
        <w:t xml:space="preserve"> liczba stron nie przekracza 10. </w:t>
      </w:r>
      <w:r w:rsidR="00364BFC" w:rsidRPr="003D5883">
        <w:rPr>
          <w:rFonts w:ascii="Times New Roman" w:hAnsi="Times New Roman" w:cs="Times New Roman"/>
        </w:rPr>
        <w:t>W projekcie ustawy zapro</w:t>
      </w:r>
      <w:r w:rsidR="009C1AEB" w:rsidRPr="003D5883">
        <w:rPr>
          <w:rFonts w:ascii="Times New Roman" w:hAnsi="Times New Roman" w:cs="Times New Roman"/>
        </w:rPr>
        <w:t>ponowano</w:t>
      </w:r>
      <w:r w:rsidR="00364BFC" w:rsidRPr="003D5883">
        <w:rPr>
          <w:rFonts w:ascii="Times New Roman" w:hAnsi="Times New Roman" w:cs="Times New Roman"/>
        </w:rPr>
        <w:t xml:space="preserve"> nowe brzmienie przepisu.</w:t>
      </w:r>
      <w:r w:rsidR="006C117C" w:rsidRPr="003D5883">
        <w:rPr>
          <w:rFonts w:ascii="Times New Roman" w:hAnsi="Times New Roman" w:cs="Times New Roman"/>
        </w:rPr>
        <w:t xml:space="preserve"> Podobne rozwiązanie zastosowane zostało w art. 18 ust. 2a ustawy z dnia 24 kwietnia 2009 r. o inwestycjach w zakresie terminalu regazyfikacyjnego skroplonego gazu ziemnego w Świnoujściu (Dz.</w:t>
      </w:r>
      <w:r w:rsidR="001B2509">
        <w:rPr>
          <w:rFonts w:ascii="Times New Roman" w:hAnsi="Times New Roman" w:cs="Times New Roman"/>
        </w:rPr>
        <w:t xml:space="preserve"> </w:t>
      </w:r>
      <w:r w:rsidR="006C117C" w:rsidRPr="003D5883">
        <w:rPr>
          <w:rFonts w:ascii="Times New Roman" w:hAnsi="Times New Roman" w:cs="Times New Roman"/>
        </w:rPr>
        <w:t>U. z 2017 r</w:t>
      </w:r>
      <w:r w:rsidR="001B2509">
        <w:rPr>
          <w:rFonts w:ascii="Times New Roman" w:hAnsi="Times New Roman" w:cs="Times New Roman"/>
        </w:rPr>
        <w:t>.</w:t>
      </w:r>
      <w:r w:rsidR="00F661FD">
        <w:rPr>
          <w:rFonts w:ascii="Times New Roman" w:hAnsi="Times New Roman" w:cs="Times New Roman"/>
        </w:rPr>
        <w:t xml:space="preserve"> poz. </w:t>
      </w:r>
      <w:r w:rsidR="006C117C" w:rsidRPr="003D5883">
        <w:rPr>
          <w:rFonts w:ascii="Times New Roman" w:hAnsi="Times New Roman" w:cs="Times New Roman"/>
        </w:rPr>
        <w:t>2302).</w:t>
      </w:r>
    </w:p>
    <w:p w:rsidR="00291B61" w:rsidRPr="003D5883" w:rsidRDefault="005F34E3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Art. 1 pkt 2 lit. e projektu ustawy – zmiana w art. 16 ust. 5 pkt 2 ustawy </w:t>
      </w:r>
      <w:r w:rsidR="00870CDB">
        <w:rPr>
          <w:rFonts w:ascii="Times New Roman" w:hAnsi="Times New Roman" w:cs="Times New Roman"/>
        </w:rPr>
        <w:t>–</w:t>
      </w:r>
      <w:r w:rsidRPr="003D5883">
        <w:rPr>
          <w:rFonts w:ascii="Times New Roman" w:hAnsi="Times New Roman" w:cs="Times New Roman"/>
        </w:rPr>
        <w:t xml:space="preserve"> przepis odnosi się bezpośrednio do właściciela wody określonego na podstawie </w:t>
      </w:r>
      <w:r>
        <w:rPr>
          <w:rFonts w:ascii="Times New Roman" w:hAnsi="Times New Roman" w:cs="Times New Roman"/>
        </w:rPr>
        <w:t xml:space="preserve">ustawy z dnia 20 lipca 2017 </w:t>
      </w:r>
      <w:r w:rsidRPr="003D5883">
        <w:rPr>
          <w:rFonts w:ascii="Times New Roman" w:hAnsi="Times New Roman" w:cs="Times New Roman"/>
        </w:rPr>
        <w:t xml:space="preserve">r. – Prawo wodne. </w:t>
      </w:r>
      <w:r w:rsidR="00291B61" w:rsidRPr="003D5883">
        <w:rPr>
          <w:rFonts w:ascii="Times New Roman" w:hAnsi="Times New Roman" w:cs="Times New Roman"/>
        </w:rPr>
        <w:t xml:space="preserve">Zmiana wprowadza właściwe odesłanie do </w:t>
      </w:r>
      <w:r w:rsidR="00870CDB">
        <w:rPr>
          <w:rFonts w:ascii="Times New Roman" w:hAnsi="Times New Roman" w:cs="Times New Roman"/>
        </w:rPr>
        <w:t>ustawy z </w:t>
      </w:r>
      <w:r w:rsidR="003D5883">
        <w:rPr>
          <w:rFonts w:ascii="Times New Roman" w:hAnsi="Times New Roman" w:cs="Times New Roman"/>
        </w:rPr>
        <w:t xml:space="preserve">dnia 20 lipca 2017 </w:t>
      </w:r>
      <w:r w:rsidR="00443D32" w:rsidRPr="003D5883">
        <w:rPr>
          <w:rFonts w:ascii="Times New Roman" w:hAnsi="Times New Roman" w:cs="Times New Roman"/>
        </w:rPr>
        <w:t>r. – Prawo wodne</w:t>
      </w:r>
      <w:r w:rsidR="00291B61" w:rsidRPr="003D5883">
        <w:rPr>
          <w:rFonts w:ascii="Times New Roman" w:hAnsi="Times New Roman" w:cs="Times New Roman"/>
        </w:rPr>
        <w:t xml:space="preserve"> oraz właściwej jednostki redakcyjnej.</w:t>
      </w:r>
    </w:p>
    <w:p w:rsidR="00291B61" w:rsidRPr="003D5883" w:rsidRDefault="00193F75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Art. 1 pkt 2 </w:t>
      </w:r>
      <w:r w:rsidR="009C1AEB" w:rsidRPr="003D5883">
        <w:rPr>
          <w:rFonts w:ascii="Times New Roman" w:hAnsi="Times New Roman" w:cs="Times New Roman"/>
        </w:rPr>
        <w:t xml:space="preserve">lit. </w:t>
      </w:r>
      <w:r w:rsidRPr="003D5883">
        <w:rPr>
          <w:rFonts w:ascii="Times New Roman" w:hAnsi="Times New Roman" w:cs="Times New Roman"/>
        </w:rPr>
        <w:t>f projektu ustawy – z</w:t>
      </w:r>
      <w:r w:rsidR="000B342C" w:rsidRPr="003D5883">
        <w:rPr>
          <w:rFonts w:ascii="Times New Roman" w:hAnsi="Times New Roman" w:cs="Times New Roman"/>
        </w:rPr>
        <w:t>miana w a</w:t>
      </w:r>
      <w:r w:rsidR="00291B61" w:rsidRPr="003D5883">
        <w:rPr>
          <w:rFonts w:ascii="Times New Roman" w:hAnsi="Times New Roman" w:cs="Times New Roman"/>
        </w:rPr>
        <w:t xml:space="preserve">rt. 16 ust. 6 </w:t>
      </w:r>
      <w:r w:rsidR="000B342C" w:rsidRPr="003D5883">
        <w:rPr>
          <w:rFonts w:ascii="Times New Roman" w:hAnsi="Times New Roman" w:cs="Times New Roman"/>
        </w:rPr>
        <w:t>ustawy</w:t>
      </w:r>
      <w:r w:rsidR="00E76188" w:rsidRPr="003D5883">
        <w:rPr>
          <w:rFonts w:ascii="Times New Roman" w:hAnsi="Times New Roman" w:cs="Times New Roman"/>
        </w:rPr>
        <w:t xml:space="preserve"> </w:t>
      </w:r>
      <w:r w:rsidR="00870CDB">
        <w:rPr>
          <w:rFonts w:ascii="Times New Roman" w:hAnsi="Times New Roman" w:cs="Times New Roman"/>
        </w:rPr>
        <w:t>–</w:t>
      </w:r>
      <w:r w:rsidR="00291B61" w:rsidRPr="003D5883">
        <w:rPr>
          <w:rFonts w:ascii="Times New Roman" w:hAnsi="Times New Roman" w:cs="Times New Roman"/>
        </w:rPr>
        <w:t xml:space="preserve"> zmiana wiąże się </w:t>
      </w:r>
      <w:r w:rsidR="00870CDB">
        <w:rPr>
          <w:rFonts w:ascii="Times New Roman" w:hAnsi="Times New Roman" w:cs="Times New Roman"/>
        </w:rPr>
        <w:t>z </w:t>
      </w:r>
      <w:r w:rsidR="00291B61" w:rsidRPr="003D5883">
        <w:rPr>
          <w:rFonts w:ascii="Times New Roman" w:hAnsi="Times New Roman" w:cs="Times New Roman"/>
        </w:rPr>
        <w:t>przejęciem przez Państwowe Gospodarstwo Wodne Wody Polskie dotychczasowych zadań i kompetencji marszałków województw w dziedzinie gospodarki wodnej.</w:t>
      </w:r>
    </w:p>
    <w:p w:rsidR="00291B61" w:rsidRPr="003D5883" w:rsidRDefault="009C1AEB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>Z</w:t>
      </w:r>
      <w:r w:rsidR="000B342C" w:rsidRPr="003D5883">
        <w:rPr>
          <w:rFonts w:ascii="Times New Roman" w:hAnsi="Times New Roman" w:cs="Times New Roman"/>
        </w:rPr>
        <w:t>miana w a</w:t>
      </w:r>
      <w:r w:rsidR="00291B61" w:rsidRPr="003D5883">
        <w:rPr>
          <w:rFonts w:ascii="Times New Roman" w:hAnsi="Times New Roman" w:cs="Times New Roman"/>
        </w:rPr>
        <w:t>rt. 16 ust. 7</w:t>
      </w:r>
      <w:r w:rsidR="00E76188" w:rsidRPr="003D5883">
        <w:rPr>
          <w:rFonts w:ascii="Times New Roman" w:hAnsi="Times New Roman" w:cs="Times New Roman"/>
        </w:rPr>
        <w:t xml:space="preserve"> </w:t>
      </w:r>
      <w:r w:rsidR="000B342C" w:rsidRPr="003D5883">
        <w:rPr>
          <w:rFonts w:ascii="Times New Roman" w:hAnsi="Times New Roman" w:cs="Times New Roman"/>
        </w:rPr>
        <w:t>ustawy</w:t>
      </w:r>
      <w:r w:rsidR="00291B61" w:rsidRPr="003D5883">
        <w:rPr>
          <w:rFonts w:ascii="Times New Roman" w:hAnsi="Times New Roman" w:cs="Times New Roman"/>
        </w:rPr>
        <w:t xml:space="preserve"> wiąże się z przejęciem przez Państwowe Gospodarstwo Wodne Wody Polskie dotychczasowych zadań i kompetencji marszałków województw w dziedzinie gospodarki wodnej.</w:t>
      </w:r>
    </w:p>
    <w:p w:rsidR="00291B61" w:rsidRPr="003D5883" w:rsidRDefault="00193F75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>Art. 1 pkt 3 projektu ustawy – z</w:t>
      </w:r>
      <w:r w:rsidR="000B342C" w:rsidRPr="003D5883">
        <w:rPr>
          <w:rFonts w:ascii="Times New Roman" w:hAnsi="Times New Roman" w:cs="Times New Roman"/>
        </w:rPr>
        <w:t>miana w a</w:t>
      </w:r>
      <w:r w:rsidR="00291B61" w:rsidRPr="003D5883">
        <w:rPr>
          <w:rFonts w:ascii="Times New Roman" w:hAnsi="Times New Roman" w:cs="Times New Roman"/>
        </w:rPr>
        <w:t xml:space="preserve">rt. 24 ust. 2 </w:t>
      </w:r>
      <w:r w:rsidR="000B342C" w:rsidRPr="003D5883">
        <w:rPr>
          <w:rFonts w:ascii="Times New Roman" w:hAnsi="Times New Roman" w:cs="Times New Roman"/>
        </w:rPr>
        <w:t>ustawy</w:t>
      </w:r>
      <w:r w:rsidR="00E76188" w:rsidRPr="003D5883">
        <w:rPr>
          <w:rFonts w:ascii="Times New Roman" w:hAnsi="Times New Roman" w:cs="Times New Roman"/>
        </w:rPr>
        <w:t xml:space="preserve"> </w:t>
      </w:r>
      <w:r w:rsidR="00870CDB">
        <w:rPr>
          <w:rFonts w:ascii="Times New Roman" w:hAnsi="Times New Roman" w:cs="Times New Roman"/>
        </w:rPr>
        <w:t>–</w:t>
      </w:r>
      <w:r w:rsidR="00291B61" w:rsidRPr="003D5883">
        <w:rPr>
          <w:rFonts w:ascii="Times New Roman" w:hAnsi="Times New Roman" w:cs="Times New Roman"/>
        </w:rPr>
        <w:t xml:space="preserve"> art. 24 ustawy statuuje uprawnienie dla inwestora do nieodpłatnego zajęcia terenów wód płynących, dróg publicznych bądź terenów linii kolejowej </w:t>
      </w:r>
      <w:r w:rsidR="00870CDB">
        <w:rPr>
          <w:rFonts w:ascii="Times New Roman" w:hAnsi="Times New Roman" w:cs="Times New Roman"/>
        </w:rPr>
        <w:t>–</w:t>
      </w:r>
      <w:r w:rsidR="00291B61" w:rsidRPr="003D5883">
        <w:rPr>
          <w:rFonts w:ascii="Times New Roman" w:hAnsi="Times New Roman" w:cs="Times New Roman"/>
        </w:rPr>
        <w:t xml:space="preserve"> dla celów przejścia przez nie inwestycji. </w:t>
      </w:r>
      <w:r w:rsidR="005F34E3" w:rsidRPr="003D5883">
        <w:rPr>
          <w:rFonts w:ascii="Times New Roman" w:hAnsi="Times New Roman" w:cs="Times New Roman"/>
        </w:rPr>
        <w:t xml:space="preserve">Zmiana ma charakter porządkowy i wynika z wejścia w życie </w:t>
      </w:r>
      <w:r w:rsidR="005F34E3">
        <w:rPr>
          <w:rFonts w:ascii="Times New Roman" w:hAnsi="Times New Roman" w:cs="Times New Roman"/>
        </w:rPr>
        <w:t xml:space="preserve">ustawy z dnia 20 lipca 2017 </w:t>
      </w:r>
      <w:r w:rsidR="005F34E3" w:rsidRPr="003D5883">
        <w:rPr>
          <w:rFonts w:ascii="Times New Roman" w:hAnsi="Times New Roman" w:cs="Times New Roman"/>
        </w:rPr>
        <w:t xml:space="preserve">r. – Prawo wodne. </w:t>
      </w:r>
      <w:r w:rsidR="00291B61" w:rsidRPr="003D5883">
        <w:rPr>
          <w:rFonts w:ascii="Times New Roman" w:hAnsi="Times New Roman" w:cs="Times New Roman"/>
        </w:rPr>
        <w:t xml:space="preserve">Zmiana wprowadza właściwe odesłanie do </w:t>
      </w:r>
      <w:r w:rsidR="00870CDB">
        <w:rPr>
          <w:rFonts w:ascii="Times New Roman" w:hAnsi="Times New Roman" w:cs="Times New Roman"/>
        </w:rPr>
        <w:t>ustawy z dnia 20 </w:t>
      </w:r>
      <w:r w:rsidR="003D5883" w:rsidRPr="003D5883">
        <w:rPr>
          <w:rFonts w:ascii="Times New Roman" w:hAnsi="Times New Roman" w:cs="Times New Roman"/>
        </w:rPr>
        <w:t>lipca 2017</w:t>
      </w:r>
      <w:r w:rsidR="00443D32" w:rsidRPr="003D5883">
        <w:rPr>
          <w:rFonts w:ascii="Times New Roman" w:hAnsi="Times New Roman" w:cs="Times New Roman"/>
        </w:rPr>
        <w:t xml:space="preserve"> r. – Prawo wodne </w:t>
      </w:r>
      <w:r w:rsidR="00291B61" w:rsidRPr="003D5883">
        <w:rPr>
          <w:rFonts w:ascii="Times New Roman" w:hAnsi="Times New Roman" w:cs="Times New Roman"/>
        </w:rPr>
        <w:t>oraz właściwej jednostki redakcyjnej.</w:t>
      </w:r>
    </w:p>
    <w:p w:rsidR="009C2A3E" w:rsidRPr="003D5883" w:rsidRDefault="00193F75" w:rsidP="00870CDB">
      <w:pPr>
        <w:jc w:val="both"/>
        <w:rPr>
          <w:rFonts w:cs="Times New Roman"/>
        </w:rPr>
      </w:pPr>
      <w:r w:rsidRPr="003D5883">
        <w:rPr>
          <w:rFonts w:cs="Times New Roman"/>
        </w:rPr>
        <w:t>Art. 2 – przepis dotyczy wejścia w życie projektowanych przepisów ustawy.</w:t>
      </w:r>
      <w:r w:rsidR="00045297" w:rsidRPr="003D5883">
        <w:rPr>
          <w:rFonts w:cs="Times New Roman"/>
        </w:rPr>
        <w:t xml:space="preserve"> </w:t>
      </w:r>
      <w:r w:rsidR="009C2A3E" w:rsidRPr="003D5883">
        <w:rPr>
          <w:rFonts w:cs="Times New Roman"/>
        </w:rPr>
        <w:t>Z uwagi na to</w:t>
      </w:r>
      <w:r w:rsidR="00364BFC" w:rsidRPr="003D5883">
        <w:rPr>
          <w:rFonts w:cs="Times New Roman"/>
        </w:rPr>
        <w:t>,</w:t>
      </w:r>
      <w:r w:rsidR="009C2A3E" w:rsidRPr="003D5883">
        <w:rPr>
          <w:rFonts w:cs="Times New Roman"/>
        </w:rPr>
        <w:t xml:space="preserve"> że </w:t>
      </w:r>
      <w:r w:rsidR="00364BFC" w:rsidRPr="003D5883">
        <w:rPr>
          <w:rFonts w:cs="Times New Roman"/>
        </w:rPr>
        <w:t>zmiany nie stoją w sprzeczności z zasadą demokratycznego państwa praw</w:t>
      </w:r>
      <w:r w:rsidR="009C1AEB" w:rsidRPr="003D5883">
        <w:rPr>
          <w:rFonts w:cs="Times New Roman"/>
        </w:rPr>
        <w:t>nego</w:t>
      </w:r>
      <w:r w:rsidR="00870CDB">
        <w:rPr>
          <w:rFonts w:cs="Times New Roman"/>
        </w:rPr>
        <w:t xml:space="preserve"> i </w:t>
      </w:r>
      <w:r w:rsidR="009C2A3E" w:rsidRPr="003D5883">
        <w:rPr>
          <w:rFonts w:cs="Times New Roman"/>
        </w:rPr>
        <w:t>większość zmian ma charakter dostosowujący</w:t>
      </w:r>
      <w:r w:rsidR="00F661FD">
        <w:rPr>
          <w:rFonts w:cs="Times New Roman"/>
        </w:rPr>
        <w:t>,</w:t>
      </w:r>
      <w:r w:rsidR="009C2A3E" w:rsidRPr="003D5883">
        <w:rPr>
          <w:rFonts w:cs="Times New Roman"/>
        </w:rPr>
        <w:t xml:space="preserve"> p</w:t>
      </w:r>
      <w:r w:rsidR="00045297" w:rsidRPr="003D5883">
        <w:rPr>
          <w:rFonts w:cs="Times New Roman"/>
        </w:rPr>
        <w:t>roponuje się, aby projektowana ustawa weszła w życie po upływie 7 dni od dnia ogłoszenia.</w:t>
      </w:r>
    </w:p>
    <w:p w:rsidR="00197E09" w:rsidRDefault="00197E09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>W związku z tym, że nie są prowadzone postępowania na podstawie zmienianych przepisów</w:t>
      </w:r>
      <w:r w:rsidR="00F661FD">
        <w:rPr>
          <w:rFonts w:ascii="Times New Roman" w:hAnsi="Times New Roman" w:cs="Times New Roman"/>
        </w:rPr>
        <w:t>,</w:t>
      </w:r>
      <w:r w:rsidRPr="003D5883">
        <w:rPr>
          <w:rFonts w:ascii="Times New Roman" w:hAnsi="Times New Roman" w:cs="Times New Roman"/>
        </w:rPr>
        <w:t xml:space="preserve"> nie przewiduje się przepisów przejściowych do przedmiotowej ustawy.</w:t>
      </w:r>
    </w:p>
    <w:p w:rsidR="00A33219" w:rsidRPr="003D5883" w:rsidRDefault="00A33219" w:rsidP="00870CDB">
      <w:pPr>
        <w:pStyle w:val="ARTartustawynprozporzdzenia"/>
        <w:ind w:firstLine="0"/>
        <w:rPr>
          <w:rFonts w:ascii="Times New Roman" w:hAnsi="Times New Roman" w:cs="Times New Roman"/>
        </w:rPr>
      </w:pPr>
    </w:p>
    <w:p w:rsidR="00291B61" w:rsidRPr="003D5883" w:rsidRDefault="00291B61" w:rsidP="00870CDB">
      <w:pPr>
        <w:pStyle w:val="ARTartustawynprozporzdzenia"/>
        <w:ind w:firstLine="0"/>
        <w:rPr>
          <w:rStyle w:val="Ppogrubienie"/>
          <w:rFonts w:ascii="Times New Roman" w:hAnsi="Times New Roman" w:cs="Times New Roman"/>
        </w:rPr>
      </w:pPr>
      <w:r w:rsidRPr="003D5883">
        <w:rPr>
          <w:rStyle w:val="Ppogrubienie"/>
          <w:rFonts w:ascii="Times New Roman" w:hAnsi="Times New Roman" w:cs="Times New Roman"/>
        </w:rPr>
        <w:lastRenderedPageBreak/>
        <w:t>3. Przewidywane skutki społeczne, gospodarcze, finansow</w:t>
      </w:r>
      <w:r w:rsidR="001B2509">
        <w:rPr>
          <w:rStyle w:val="Ppogrubienie"/>
          <w:rFonts w:ascii="Times New Roman" w:hAnsi="Times New Roman" w:cs="Times New Roman"/>
        </w:rPr>
        <w:t>e i prawne, źródła finansowania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Projektowane zmiany mają charakter dostosowujący, nie spowodują zatem następstw </w:t>
      </w:r>
      <w:r w:rsidR="00870CDB">
        <w:rPr>
          <w:rFonts w:ascii="Times New Roman" w:hAnsi="Times New Roman" w:cs="Times New Roman"/>
        </w:rPr>
        <w:t>w </w:t>
      </w:r>
      <w:r w:rsidRPr="003D5883">
        <w:rPr>
          <w:rFonts w:ascii="Times New Roman" w:hAnsi="Times New Roman" w:cs="Times New Roman"/>
        </w:rPr>
        <w:t xml:space="preserve">rozwoju społecznym i gospodarczym. Projekt nie będzie miał wpływu na rynek pracy, na konkurencyjność gospodarki i przedsiębiorczość, w tym na funkcjonowanie przedsiębiorstw, ani też na sytuację i rozwój regionalny. </w:t>
      </w:r>
      <w:r w:rsidR="00CF4F2C" w:rsidRPr="003D5883">
        <w:rPr>
          <w:rFonts w:ascii="Times New Roman" w:hAnsi="Times New Roman" w:cs="Times New Roman"/>
        </w:rPr>
        <w:t xml:space="preserve">Projekt nie będzie miał wpływu na mikroprzedsiębiorców oraz małych i średnich przedsiębiorców. </w:t>
      </w:r>
      <w:r w:rsidRPr="003D5883">
        <w:rPr>
          <w:rFonts w:ascii="Times New Roman" w:hAnsi="Times New Roman" w:cs="Times New Roman"/>
        </w:rPr>
        <w:t>Projekt nie powoduje skutków finansowych dla budżetu państwa i budżetów jednostek samorządu terytorialnego.</w:t>
      </w:r>
      <w:r w:rsidR="00CF4F2C" w:rsidRPr="003D5883">
        <w:rPr>
          <w:rFonts w:ascii="Times New Roman" w:hAnsi="Times New Roman" w:cs="Times New Roman"/>
        </w:rPr>
        <w:t xml:space="preserve"> </w:t>
      </w:r>
    </w:p>
    <w:p w:rsidR="00291B61" w:rsidRPr="003D5883" w:rsidRDefault="00291B61" w:rsidP="00870CDB">
      <w:pPr>
        <w:pStyle w:val="ARTartustawynprozporzdzenia"/>
        <w:ind w:firstLine="0"/>
        <w:rPr>
          <w:rStyle w:val="Ppogrubienie"/>
          <w:rFonts w:ascii="Times New Roman" w:hAnsi="Times New Roman" w:cs="Times New Roman"/>
        </w:rPr>
      </w:pPr>
      <w:r w:rsidRPr="003D5883">
        <w:rPr>
          <w:rStyle w:val="Ppogrubienie"/>
          <w:rFonts w:ascii="Times New Roman" w:hAnsi="Times New Roman" w:cs="Times New Roman"/>
        </w:rPr>
        <w:t xml:space="preserve">4. Założenia projektów </w:t>
      </w:r>
      <w:r w:rsidR="001B2509">
        <w:rPr>
          <w:rStyle w:val="Ppogrubienie"/>
          <w:rFonts w:ascii="Times New Roman" w:hAnsi="Times New Roman" w:cs="Times New Roman"/>
        </w:rPr>
        <w:t>podstawowych aktów wykonawczych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>Projekt nie przewiduje wydania aktów wykonawczych.</w:t>
      </w:r>
    </w:p>
    <w:p w:rsidR="00291B61" w:rsidRPr="003D5883" w:rsidRDefault="00291B61" w:rsidP="00870CDB">
      <w:pPr>
        <w:pStyle w:val="ARTartustawynprozporzdzenia"/>
        <w:ind w:firstLine="0"/>
        <w:rPr>
          <w:rStyle w:val="Ppogrubienie"/>
          <w:rFonts w:ascii="Times New Roman" w:hAnsi="Times New Roman" w:cs="Times New Roman"/>
        </w:rPr>
      </w:pPr>
      <w:r w:rsidRPr="003D5883">
        <w:rPr>
          <w:rStyle w:val="Ppogrubienie"/>
          <w:rFonts w:ascii="Times New Roman" w:hAnsi="Times New Roman" w:cs="Times New Roman"/>
        </w:rPr>
        <w:t>5. Ocena zgodności proj</w:t>
      </w:r>
      <w:r w:rsidR="001B2509">
        <w:rPr>
          <w:rStyle w:val="Ppogrubienie"/>
          <w:rFonts w:ascii="Times New Roman" w:hAnsi="Times New Roman" w:cs="Times New Roman"/>
        </w:rPr>
        <w:t>ektu z prawem Unii Europejskiej</w:t>
      </w:r>
    </w:p>
    <w:p w:rsidR="00291B61" w:rsidRPr="003D5883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>Projektowana ustawa nie podlega notyfikacji w trybie przewidzianym w rozporządzeniu Rady Ministrów z dnia 23 grudnia 2002 r. w sprawie sposobu funkcjonowania krajowego systemu notyfikacji norm i aktów prawnych (Dz. U.</w:t>
      </w:r>
      <w:r w:rsidR="00CF4F2C" w:rsidRPr="003D5883">
        <w:rPr>
          <w:rFonts w:ascii="Times New Roman" w:hAnsi="Times New Roman" w:cs="Times New Roman"/>
        </w:rPr>
        <w:t xml:space="preserve"> </w:t>
      </w:r>
      <w:r w:rsidRPr="003D5883">
        <w:rPr>
          <w:rFonts w:ascii="Times New Roman" w:hAnsi="Times New Roman" w:cs="Times New Roman"/>
        </w:rPr>
        <w:t>poz. 2039, z późn. zm.).</w:t>
      </w:r>
    </w:p>
    <w:p w:rsidR="00291B61" w:rsidRDefault="00291B61" w:rsidP="00870CDB">
      <w:pPr>
        <w:pStyle w:val="ARTartustawynprozporzdzenia"/>
        <w:ind w:firstLine="0"/>
        <w:rPr>
          <w:rFonts w:ascii="Times New Roman" w:hAnsi="Times New Roman" w:cs="Times New Roman"/>
        </w:rPr>
      </w:pPr>
      <w:r w:rsidRPr="003D5883">
        <w:rPr>
          <w:rFonts w:ascii="Times New Roman" w:hAnsi="Times New Roman" w:cs="Times New Roman"/>
        </w:rPr>
        <w:t xml:space="preserve">Ustawa </w:t>
      </w:r>
      <w:r w:rsidR="00202D99" w:rsidRPr="003D5883">
        <w:rPr>
          <w:rFonts w:ascii="Times New Roman" w:hAnsi="Times New Roman" w:cs="Times New Roman"/>
        </w:rPr>
        <w:t>nie jest sprzeczna</w:t>
      </w:r>
      <w:r w:rsidRPr="003D5883">
        <w:rPr>
          <w:rFonts w:ascii="Times New Roman" w:hAnsi="Times New Roman" w:cs="Times New Roman"/>
        </w:rPr>
        <w:t xml:space="preserve"> z prawem Unii Europejskiej. </w:t>
      </w:r>
    </w:p>
    <w:sectPr w:rsidR="00291B61" w:rsidSect="00242A57">
      <w:footerReference w:type="default" r:id="rId8"/>
      <w:pgSz w:w="11906" w:h="16838"/>
      <w:pgMar w:top="1418" w:right="1418" w:bottom="1418" w:left="1985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835" w:rsidRDefault="000E5835">
      <w:pPr>
        <w:spacing w:line="240" w:lineRule="auto"/>
      </w:pPr>
      <w:r>
        <w:separator/>
      </w:r>
    </w:p>
  </w:endnote>
  <w:endnote w:type="continuationSeparator" w:id="0">
    <w:p w:rsidR="000E5835" w:rsidRDefault="000E58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4771792"/>
      <w:docPartObj>
        <w:docPartGallery w:val="Page Numbers (Bottom of Page)"/>
        <w:docPartUnique/>
      </w:docPartObj>
    </w:sdtPr>
    <w:sdtEndPr/>
    <w:sdtContent>
      <w:p w:rsidR="00E40E0D" w:rsidRDefault="00291B6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FE3">
          <w:rPr>
            <w:noProof/>
          </w:rPr>
          <w:t>5</w:t>
        </w:r>
        <w:r>
          <w:fldChar w:fldCharType="end"/>
        </w:r>
      </w:p>
    </w:sdtContent>
  </w:sdt>
  <w:p w:rsidR="00E40E0D" w:rsidRDefault="00935FE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835" w:rsidRDefault="000E5835">
      <w:pPr>
        <w:spacing w:line="240" w:lineRule="auto"/>
      </w:pPr>
      <w:r>
        <w:separator/>
      </w:r>
    </w:p>
  </w:footnote>
  <w:footnote w:type="continuationSeparator" w:id="0">
    <w:p w:rsidR="000E5835" w:rsidRDefault="000E583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B9A"/>
    <w:rsid w:val="00045297"/>
    <w:rsid w:val="000514D6"/>
    <w:rsid w:val="000B342C"/>
    <w:rsid w:val="000B3F38"/>
    <w:rsid w:val="000C1B15"/>
    <w:rsid w:val="000E1924"/>
    <w:rsid w:val="000E5835"/>
    <w:rsid w:val="000F4A46"/>
    <w:rsid w:val="00193F75"/>
    <w:rsid w:val="00195B9A"/>
    <w:rsid w:val="00197E09"/>
    <w:rsid w:val="001A66D1"/>
    <w:rsid w:val="001B2509"/>
    <w:rsid w:val="001D16A6"/>
    <w:rsid w:val="001E377F"/>
    <w:rsid w:val="00202D99"/>
    <w:rsid w:val="00207416"/>
    <w:rsid w:val="00235EF5"/>
    <w:rsid w:val="00242A57"/>
    <w:rsid w:val="00261609"/>
    <w:rsid w:val="00291B61"/>
    <w:rsid w:val="00292EB2"/>
    <w:rsid w:val="002A5F55"/>
    <w:rsid w:val="00322A72"/>
    <w:rsid w:val="003548C2"/>
    <w:rsid w:val="00364BFC"/>
    <w:rsid w:val="003960B8"/>
    <w:rsid w:val="003D5883"/>
    <w:rsid w:val="00443D32"/>
    <w:rsid w:val="004C2A01"/>
    <w:rsid w:val="004D4DC8"/>
    <w:rsid w:val="00562D0B"/>
    <w:rsid w:val="005A30C5"/>
    <w:rsid w:val="005B600B"/>
    <w:rsid w:val="005E5642"/>
    <w:rsid w:val="005F2774"/>
    <w:rsid w:val="005F34E3"/>
    <w:rsid w:val="00682F17"/>
    <w:rsid w:val="006C117C"/>
    <w:rsid w:val="007365AD"/>
    <w:rsid w:val="007423FC"/>
    <w:rsid w:val="0079489D"/>
    <w:rsid w:val="007F3A76"/>
    <w:rsid w:val="0081102E"/>
    <w:rsid w:val="00815578"/>
    <w:rsid w:val="00870CDB"/>
    <w:rsid w:val="008B0B3B"/>
    <w:rsid w:val="008F57BF"/>
    <w:rsid w:val="00903DCD"/>
    <w:rsid w:val="00931CE5"/>
    <w:rsid w:val="009355E5"/>
    <w:rsid w:val="00935FE3"/>
    <w:rsid w:val="009560EF"/>
    <w:rsid w:val="009C1AEB"/>
    <w:rsid w:val="009C2A3E"/>
    <w:rsid w:val="009C57AD"/>
    <w:rsid w:val="00A12F3B"/>
    <w:rsid w:val="00A13252"/>
    <w:rsid w:val="00A24DC9"/>
    <w:rsid w:val="00A33219"/>
    <w:rsid w:val="00A47005"/>
    <w:rsid w:val="00A5177C"/>
    <w:rsid w:val="00A623D9"/>
    <w:rsid w:val="00A70FD7"/>
    <w:rsid w:val="00AB1BA7"/>
    <w:rsid w:val="00B1644F"/>
    <w:rsid w:val="00B16F8D"/>
    <w:rsid w:val="00B523E3"/>
    <w:rsid w:val="00BA55C6"/>
    <w:rsid w:val="00BC6A75"/>
    <w:rsid w:val="00BE3DEF"/>
    <w:rsid w:val="00BE4D81"/>
    <w:rsid w:val="00CF4F2C"/>
    <w:rsid w:val="00DD1FE1"/>
    <w:rsid w:val="00E679F8"/>
    <w:rsid w:val="00E67D01"/>
    <w:rsid w:val="00E76188"/>
    <w:rsid w:val="00EA7DAD"/>
    <w:rsid w:val="00F114FD"/>
    <w:rsid w:val="00F661FD"/>
    <w:rsid w:val="00F84E0E"/>
    <w:rsid w:val="00FC7C4C"/>
    <w:rsid w:val="00FF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B61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91B6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291B6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291B6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LITlitera">
    <w:name w:val="LIT – litera"/>
    <w:basedOn w:val="Normalny"/>
    <w:uiPriority w:val="14"/>
    <w:qFormat/>
    <w:rsid w:val="00291B61"/>
    <w:pPr>
      <w:widowControl/>
      <w:autoSpaceDE/>
      <w:autoSpaceDN/>
      <w:adjustRightInd/>
      <w:ind w:left="986" w:hanging="476"/>
      <w:jc w:val="both"/>
    </w:pPr>
    <w:rPr>
      <w:rFonts w:ascii="Times" w:hAnsi="Times"/>
      <w:bCs/>
    </w:rPr>
  </w:style>
  <w:style w:type="character" w:customStyle="1" w:styleId="Ppogrubienie">
    <w:name w:val="_P_ – pogrubienie"/>
    <w:basedOn w:val="Domylnaczcionkaakapitu"/>
    <w:uiPriority w:val="1"/>
    <w:qFormat/>
    <w:rsid w:val="00291B61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7D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7DAD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7DAD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7D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7DAD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D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7DAD"/>
    <w:rPr>
      <w:rFonts w:ascii="Tahoma" w:eastAsiaTheme="minorEastAsi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CF4F2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70FD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0FD7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B61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91B6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291B6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291B6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LITlitera">
    <w:name w:val="LIT – litera"/>
    <w:basedOn w:val="Normalny"/>
    <w:uiPriority w:val="14"/>
    <w:qFormat/>
    <w:rsid w:val="00291B61"/>
    <w:pPr>
      <w:widowControl/>
      <w:autoSpaceDE/>
      <w:autoSpaceDN/>
      <w:adjustRightInd/>
      <w:ind w:left="986" w:hanging="476"/>
      <w:jc w:val="both"/>
    </w:pPr>
    <w:rPr>
      <w:rFonts w:ascii="Times" w:hAnsi="Times"/>
      <w:bCs/>
    </w:rPr>
  </w:style>
  <w:style w:type="character" w:customStyle="1" w:styleId="Ppogrubienie">
    <w:name w:val="_P_ – pogrubienie"/>
    <w:basedOn w:val="Domylnaczcionkaakapitu"/>
    <w:uiPriority w:val="1"/>
    <w:qFormat/>
    <w:rsid w:val="00291B61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7D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7DAD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7DAD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7D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7DAD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D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7DAD"/>
    <w:rPr>
      <w:rFonts w:ascii="Tahoma" w:eastAsiaTheme="minorEastAsi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CF4F2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70FD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0FD7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7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73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33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92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4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92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73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AAF4F-4BE8-4851-9751-5A9F93B8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1470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Grządka</dc:creator>
  <cp:lastModifiedBy>Ewa A. Genert</cp:lastModifiedBy>
  <cp:revision>2</cp:revision>
  <dcterms:created xsi:type="dcterms:W3CDTF">2018-05-08T10:27:00Z</dcterms:created>
  <dcterms:modified xsi:type="dcterms:W3CDTF">2018-05-08T10:27:00Z</dcterms:modified>
</cp:coreProperties>
</file>