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6" w:rsidRDefault="00522834" w:rsidP="00522834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22834" w:rsidRPr="00522834" w:rsidRDefault="00522834" w:rsidP="00522834">
      <w:pPr>
        <w:pStyle w:val="OZNRODZAKTUtznustawalubrozporzdzenieiorganwydajcy"/>
      </w:pPr>
      <w:r w:rsidRPr="00522834">
        <w:t>Ustawa</w:t>
      </w:r>
    </w:p>
    <w:p w:rsidR="00522834" w:rsidRPr="00522834" w:rsidRDefault="00522834" w:rsidP="00522834">
      <w:pPr>
        <w:pStyle w:val="DATAAKTUdatauchwalenialubwydaniaaktu"/>
      </w:pPr>
      <w:r w:rsidRPr="00522834">
        <w:t>z dnia</w:t>
      </w:r>
    </w:p>
    <w:p w:rsidR="00522834" w:rsidRPr="00522834" w:rsidRDefault="00522834" w:rsidP="00522834">
      <w:pPr>
        <w:pStyle w:val="TYTUAKTUprzedmiotregulacjiustawylubrozporzdzenia"/>
      </w:pPr>
      <w:r w:rsidRPr="00522834">
        <w:t>o ratyfikacji Trzeciego Protokołu do Porozumienia ogólnego w sprawie przywilejów i</w:t>
      </w:r>
      <w:r>
        <w:t> </w:t>
      </w:r>
      <w:r w:rsidRPr="00522834">
        <w:t>immunitetów Rady Europy, sporządzonego w Strasburgu dnia 6 marca 1959 r.</w:t>
      </w:r>
    </w:p>
    <w:p w:rsidR="00522834" w:rsidRPr="00522834" w:rsidRDefault="00522834" w:rsidP="00522834">
      <w:pPr>
        <w:pStyle w:val="ARTartustawynprozporzdzenia"/>
      </w:pPr>
      <w:r w:rsidRPr="00522834">
        <w:rPr>
          <w:rStyle w:val="Ppogrubienie"/>
        </w:rPr>
        <w:t>Art.</w:t>
      </w:r>
      <w:r>
        <w:rPr>
          <w:rStyle w:val="Ppogrubienie"/>
        </w:rPr>
        <w:t> </w:t>
      </w:r>
      <w:r w:rsidRPr="00522834">
        <w:rPr>
          <w:rStyle w:val="Ppogrubienie"/>
        </w:rPr>
        <w:t>1.</w:t>
      </w:r>
      <w:r>
        <w:t xml:space="preserve"> </w:t>
      </w:r>
      <w:r w:rsidRPr="00522834">
        <w:t>Wyraża się zgodę na dokonanie przez Prezydenta Rzeczypospolitej Polskiej ratyfikacji Trzeciego Protokołu do Porozumienia ogólnego w sprawie przywilejów i</w:t>
      </w:r>
      <w:r>
        <w:t> </w:t>
      </w:r>
      <w:r w:rsidRPr="00522834">
        <w:t>immunitetów Rady Europy, sporządzonego w Strasburgu dnia 6 marca 1959 r.</w:t>
      </w:r>
    </w:p>
    <w:p w:rsidR="00522834" w:rsidRDefault="00522834" w:rsidP="00522834">
      <w:pPr>
        <w:pStyle w:val="ARTartustawynprozporzdzenia"/>
      </w:pPr>
      <w:r w:rsidRPr="00522834">
        <w:rPr>
          <w:rStyle w:val="Ppogrubienie"/>
        </w:rPr>
        <w:t>Art.</w:t>
      </w:r>
      <w:r>
        <w:rPr>
          <w:rStyle w:val="Ppogrubienie"/>
        </w:rPr>
        <w:t> </w:t>
      </w:r>
      <w:r w:rsidRPr="00522834">
        <w:rPr>
          <w:rStyle w:val="Ppogrubienie"/>
        </w:rPr>
        <w:t>2.</w:t>
      </w:r>
      <w:r>
        <w:t xml:space="preserve"> </w:t>
      </w:r>
      <w:r w:rsidRPr="00522834">
        <w:t>Ustawa wchodzi w życie po upływie 14 dni od dnia ogłoszenia.</w:t>
      </w:r>
    </w:p>
    <w:sectPr w:rsidR="0052283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C7" w:rsidRDefault="00F367C7">
      <w:r>
        <w:separator/>
      </w:r>
    </w:p>
  </w:endnote>
  <w:endnote w:type="continuationSeparator" w:id="0">
    <w:p w:rsidR="00F367C7" w:rsidRDefault="00F3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C7" w:rsidRDefault="00F367C7">
      <w:r>
        <w:separator/>
      </w:r>
    </w:p>
  </w:footnote>
  <w:footnote w:type="continuationSeparator" w:id="0">
    <w:p w:rsidR="00F367C7" w:rsidRDefault="00F36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83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283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1F90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76D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67C7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48B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C56CC8-86FF-4499-BBAF-4553CD44B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C5AC69-F4DB-4FBF-8A7A-AF165D6A4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2018-05-18T11:39:00Z</dcterms:created>
  <dcterms:modified xsi:type="dcterms:W3CDTF">2018-05-18T11:39:00Z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