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CFF" w:rsidRPr="00722FA6" w:rsidRDefault="00D9143D" w:rsidP="00D9143D">
      <w:pPr>
        <w:pStyle w:val="OZNPROJEKTUwskazaniedatylubwersjiprojektu"/>
        <w:keepNext/>
      </w:pPr>
      <w:bookmarkStart w:id="0" w:name="_GoBack"/>
      <w:bookmarkEnd w:id="0"/>
      <w:r>
        <w:t>Projekt</w:t>
      </w:r>
    </w:p>
    <w:p w:rsidR="00077CFF" w:rsidRPr="00722FA6" w:rsidRDefault="00077CFF" w:rsidP="00077CFF">
      <w:pPr>
        <w:pStyle w:val="OZNRODZAKTUtznustawalubrozporzdzenieiorganwydajcy"/>
      </w:pPr>
      <w:r w:rsidRPr="00722FA6">
        <w:t>USTAWA</w:t>
      </w:r>
    </w:p>
    <w:p w:rsidR="00077CFF" w:rsidRPr="00722FA6" w:rsidRDefault="00D9143D" w:rsidP="00077CFF">
      <w:pPr>
        <w:pStyle w:val="DATAAKTUdatauchwalenialubwydaniaaktu"/>
      </w:pPr>
      <w:r>
        <w:t>z dnia</w:t>
      </w:r>
    </w:p>
    <w:p w:rsidR="00077CFF" w:rsidRPr="00D9143D" w:rsidRDefault="00077CFF" w:rsidP="00D9143D">
      <w:pPr>
        <w:pStyle w:val="TYTUAKTUprzedmiotregulacjiustawylubrozporzdzenia"/>
        <w:rPr>
          <w:rStyle w:val="IGPindeksgrnyipogrubienie"/>
        </w:rPr>
      </w:pPr>
      <w:r w:rsidRPr="00D9143D">
        <w:t>o zmianie ustawy o zwalczaniu nieuczciwej konkurencji oraz niektórych innych</w:t>
      </w:r>
      <w:r w:rsidR="00A81285">
        <w:t> </w:t>
      </w:r>
      <w:r w:rsidRPr="00D9143D">
        <w:t>ustaw</w:t>
      </w:r>
      <w:r w:rsidRPr="00D9143D">
        <w:rPr>
          <w:rStyle w:val="IGPindeksgrnyipogrubienie"/>
        </w:rPr>
        <w:footnoteReference w:id="1"/>
      </w:r>
      <w:r w:rsidRPr="00D9143D">
        <w:rPr>
          <w:rStyle w:val="IGPindeksgrnyipogrubienie"/>
        </w:rPr>
        <w:t>),</w:t>
      </w:r>
      <w:r w:rsidR="00A81285">
        <w:rPr>
          <w:rStyle w:val="IGPindeksgrnyipogrubienie"/>
        </w:rPr>
        <w:t> </w:t>
      </w:r>
      <w:r w:rsidRPr="00D9143D">
        <w:rPr>
          <w:rStyle w:val="IGPindeksgrnyipogrubienie"/>
        </w:rPr>
        <w:footnoteReference w:id="2"/>
      </w:r>
      <w:r w:rsidRPr="00D9143D">
        <w:rPr>
          <w:rStyle w:val="IGPindeksgrnyipogrubienie"/>
        </w:rPr>
        <w:t>)</w:t>
      </w:r>
    </w:p>
    <w:p w:rsidR="00077CFF" w:rsidRPr="00077CFF" w:rsidRDefault="00077CFF" w:rsidP="00D9143D">
      <w:pPr>
        <w:pStyle w:val="ARTartustawynprozporzdzenia"/>
        <w:keepNext/>
      </w:pPr>
      <w:r w:rsidRPr="00D9143D">
        <w:rPr>
          <w:rStyle w:val="Ppogrubienie"/>
        </w:rPr>
        <w:t>Art.</w:t>
      </w:r>
      <w:r w:rsidR="00D9143D">
        <w:rPr>
          <w:rStyle w:val="Ppogrubienie"/>
        </w:rPr>
        <w:t> </w:t>
      </w:r>
      <w:r w:rsidRPr="00D9143D">
        <w:rPr>
          <w:rStyle w:val="Ppogrubienie"/>
        </w:rPr>
        <w:t>1.</w:t>
      </w:r>
      <w:r w:rsidR="00D9143D">
        <w:t xml:space="preserve"> </w:t>
      </w:r>
      <w:r w:rsidRPr="00077CFF">
        <w:t>W ustawie z dnia 16 kwietnia 1993 r. o zwalczaniu nieuczciwej konkurencji (Dz.</w:t>
      </w:r>
      <w:r w:rsidR="00D9143D">
        <w:t> </w:t>
      </w:r>
      <w:r w:rsidRPr="00077CFF">
        <w:t>U. z 2018 r.</w:t>
      </w:r>
      <w:r w:rsidR="00D9143D">
        <w:t xml:space="preserve"> </w:t>
      </w:r>
      <w:r w:rsidRPr="00077CFF">
        <w:t>poz. 419):</w:t>
      </w:r>
    </w:p>
    <w:p w:rsidR="00077CFF" w:rsidRPr="00077CFF" w:rsidRDefault="00077CFF" w:rsidP="00D9143D">
      <w:pPr>
        <w:pStyle w:val="PKTpunkt"/>
        <w:keepNext/>
      </w:pPr>
      <w:r w:rsidRPr="00722FA6">
        <w:t>1)</w:t>
      </w:r>
      <w:r w:rsidRPr="00077CFF">
        <w:tab/>
        <w:t>art. 11 otrzymuje brzmienie:</w:t>
      </w:r>
    </w:p>
    <w:p w:rsidR="00077CFF" w:rsidRPr="00722FA6" w:rsidRDefault="00077CFF" w:rsidP="00077CFF">
      <w:pPr>
        <w:pStyle w:val="ZARTzmartartykuempunktem"/>
      </w:pPr>
      <w:r>
        <w:t>„</w:t>
      </w:r>
      <w:r w:rsidRPr="00722FA6">
        <w:t>Art.</w:t>
      </w:r>
      <w:r w:rsidR="00D9143D">
        <w:t xml:space="preserve"> </w:t>
      </w:r>
      <w:r w:rsidRPr="00722FA6">
        <w:t>11.</w:t>
      </w:r>
      <w:r w:rsidR="00D9143D">
        <w:t xml:space="preserve"> </w:t>
      </w:r>
      <w:r w:rsidRPr="00722FA6">
        <w:t>1. Czynem nieuczciwej konkurencji jest ujawnienie, wykorzystanie lub pozyskanie cudzych informacji stanowiących tajemnicę przedsiębiorstwa.</w:t>
      </w:r>
    </w:p>
    <w:p w:rsidR="00077CFF" w:rsidRPr="00722FA6" w:rsidRDefault="00077CFF" w:rsidP="00077CFF">
      <w:pPr>
        <w:pStyle w:val="ZUSTzmustartykuempunktem"/>
      </w:pPr>
      <w:r w:rsidRPr="00722FA6">
        <w:t>2.</w:t>
      </w:r>
      <w:r w:rsidR="00D9143D">
        <w:t xml:space="preserve"> </w:t>
      </w:r>
      <w:r w:rsidRPr="00722FA6">
        <w:t>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w:t>
      </w:r>
      <w:r>
        <w:t>cym</w:t>
      </w:r>
      <w:r w:rsidRPr="00722FA6">
        <w:t xml:space="preserve"> się tym rodzajem informacji albo nie są łatwo dostępne dla takich osób, o ile uprawniony do korzystania z informacji lub rozporządzania nimi podjął</w:t>
      </w:r>
      <w:r>
        <w:t>, przy zachowaniu należytej staranności,</w:t>
      </w:r>
      <w:r w:rsidR="00D9143D">
        <w:t xml:space="preserve"> </w:t>
      </w:r>
      <w:r w:rsidRPr="00722FA6">
        <w:t xml:space="preserve">działania w celu </w:t>
      </w:r>
      <w:r>
        <w:t xml:space="preserve">utrzymania </w:t>
      </w:r>
      <w:r w:rsidRPr="00722FA6">
        <w:t>ich w poufności.</w:t>
      </w:r>
    </w:p>
    <w:p w:rsidR="00077CFF" w:rsidRPr="00722FA6" w:rsidRDefault="00077CFF" w:rsidP="00077CFF">
      <w:pPr>
        <w:pStyle w:val="ZUSTzmustartykuempunktem"/>
      </w:pPr>
      <w:r w:rsidRPr="00722FA6">
        <w:t>3.</w:t>
      </w:r>
      <w:r w:rsidR="00D9143D">
        <w:t xml:space="preserve"> </w:t>
      </w:r>
      <w:r w:rsidRPr="00722FA6">
        <w:t>Pozyskanie informacji stanowiących tajemnicę przedsiębiorstwa stanowi czyn nieuczciwej konkurencji</w:t>
      </w:r>
      <w:r w:rsidR="00BD314A">
        <w:t>,</w:t>
      </w:r>
      <w:r w:rsidRPr="00722FA6">
        <w:t xml:space="preserve"> w szczególności gdy następuje bez zgody uprawnionego do korzystania z informacji lub rozporządzania nimi i wynika z nieuprawnionego dostępu, przywłaszczenia, kopiowania dokumentów, przedmiotów, materiałów, substancji, plików elektronicznych obejmujących te informacje lub umożliwiających wnioskowanie o ich treści.</w:t>
      </w:r>
    </w:p>
    <w:p w:rsidR="00077CFF" w:rsidRPr="00722FA6" w:rsidRDefault="00077CFF" w:rsidP="00077CFF">
      <w:pPr>
        <w:pStyle w:val="ZUSTzmustartykuempunktem"/>
      </w:pPr>
      <w:r w:rsidRPr="00722FA6">
        <w:t>4.</w:t>
      </w:r>
      <w:r w:rsidR="00D9143D">
        <w:t xml:space="preserve"> </w:t>
      </w:r>
      <w:r w:rsidRPr="00722FA6">
        <w:t>Wykorzystanie lub ujawnienie informacji stanowiących tajemnicę przedsiębiorstwa stanowi czyn nieuczciwej konkurencji</w:t>
      </w:r>
      <w:r w:rsidR="00BD314A">
        <w:t>,</w:t>
      </w:r>
      <w:r w:rsidRPr="00722FA6">
        <w:t xml:space="preserve"> w szczególności gdy następuje bez zgody uprawnionego do korzystania z informacji lub rozporządzania nimi i narusza obowiązek ograniczenia ich wykorzystywania lub ujawniania</w:t>
      </w:r>
      <w:r>
        <w:t xml:space="preserve"> wynikający z ustawy, </w:t>
      </w:r>
      <w:r>
        <w:lastRenderedPageBreak/>
        <w:t>czynności prawnej lub z innego aktu</w:t>
      </w:r>
      <w:r w:rsidRPr="00722FA6">
        <w:t xml:space="preserve"> albo gdy zostało dokonane przez osobę, która pozyskała te informacje</w:t>
      </w:r>
      <w:r>
        <w:t>,</w:t>
      </w:r>
      <w:r w:rsidRPr="00722FA6">
        <w:t xml:space="preserve"> dokonując czynu nieuczciwej konkurencji.</w:t>
      </w:r>
    </w:p>
    <w:p w:rsidR="00077CFF" w:rsidRPr="00722FA6" w:rsidRDefault="00077CFF" w:rsidP="00077CFF">
      <w:pPr>
        <w:pStyle w:val="ZUSTzmustartykuempunktem"/>
      </w:pPr>
      <w:r w:rsidRPr="00722FA6">
        <w:t>5.</w:t>
      </w:r>
      <w:r w:rsidR="00D9143D">
        <w:t xml:space="preserve"> </w:t>
      </w:r>
      <w:r w:rsidRPr="00722FA6">
        <w:t>Pozyskanie, wykorzystanie lub ujawnienie informacji stanowiących tajemnicę przedsiębiorstwa stanowi czyn nieuczciwej konkurencji także wówczas, gdy w chwili ich pozyskania, wykorzystania lub ujawniania osoba wiedziała lub przy zachowaniu należytej staranności mogła wiedzieć, że informacje zostały pozyskane bezpośrednio lub pośrednio od tego, kto wykorzystał lub ujawnił je w okolicznościach określonych w</w:t>
      </w:r>
      <w:r w:rsidR="00D9143D">
        <w:t> </w:t>
      </w:r>
      <w:r w:rsidRPr="00722FA6">
        <w:t>ust.</w:t>
      </w:r>
      <w:r w:rsidR="00D9143D">
        <w:t> </w:t>
      </w:r>
      <w:r w:rsidRPr="00722FA6">
        <w:t>4, a gdy informacje zostały pozyskane</w:t>
      </w:r>
      <w:r w:rsidR="00D9143D">
        <w:t xml:space="preserve"> </w:t>
      </w:r>
      <w:r>
        <w:t>na podstawie nieodpłatnej czynności prawnej –</w:t>
      </w:r>
      <w:r w:rsidRPr="00722FA6">
        <w:t xml:space="preserve"> również wtedy, gdy osoba ta o tym nie wiedziała ani przy zachowaniu należytej staranności nie mogła wiedzieć.</w:t>
      </w:r>
    </w:p>
    <w:p w:rsidR="00077CFF" w:rsidRPr="00722FA6" w:rsidRDefault="00077CFF" w:rsidP="00077CFF">
      <w:pPr>
        <w:pStyle w:val="ZUSTzmustartykuempunktem"/>
      </w:pPr>
      <w:r w:rsidRPr="00722FA6">
        <w:t>6.</w:t>
      </w:r>
      <w:r w:rsidR="00D9143D">
        <w:t xml:space="preserve"> </w:t>
      </w:r>
      <w:r w:rsidRPr="00722FA6">
        <w:t xml:space="preserve">Wykorzystywanie informacji stanowiących tajemnicę przedsiębiorstwa polegające na produkowaniu, oferowaniu, wprowadzaniu do obrotu, a także przywozie, wywozie i przechowywaniu w tych celach towarów stanowi czyn nieuczciwej konkurencji, jeżeli osoba dokonująca wskazanej czynności wiedziała lub przy zachowaniu należytej staranności mogła wiedzieć o tym, że </w:t>
      </w:r>
      <w:r>
        <w:t>właściwości towarów, w</w:t>
      </w:r>
      <w:r w:rsidR="00D9143D">
        <w:t> </w:t>
      </w:r>
      <w:r>
        <w:t xml:space="preserve">tym estetyczne lub funkcjonalne, </w:t>
      </w:r>
      <w:r w:rsidRPr="00722FA6">
        <w:t xml:space="preserve">proces </w:t>
      </w:r>
      <w:r>
        <w:t xml:space="preserve">ich </w:t>
      </w:r>
      <w:r w:rsidRPr="00722FA6">
        <w:t>wytwarzania lub zbywania zostały w</w:t>
      </w:r>
      <w:r w:rsidR="00D9143D">
        <w:t> </w:t>
      </w:r>
      <w:r w:rsidRPr="00722FA6">
        <w:t>znacznym stopniu ukształtowane w następstwie czynu określonego w ust. 1, dokonanego w okolicznościach określonych w ust. 4.</w:t>
      </w:r>
    </w:p>
    <w:p w:rsidR="00077CFF" w:rsidRPr="00722FA6" w:rsidRDefault="00077CFF" w:rsidP="00077CFF">
      <w:pPr>
        <w:pStyle w:val="ZUSTzmustartykuempunktem"/>
      </w:pPr>
      <w:r w:rsidRPr="00722FA6">
        <w:t>7.</w:t>
      </w:r>
      <w:r w:rsidR="00D9143D">
        <w:t xml:space="preserve"> </w:t>
      </w:r>
      <w:r w:rsidRPr="00722FA6">
        <w:t xml:space="preserve">Pozyskanie informacji stanowiących tajemnicę przedsiębiorstwa nie stanowi czynu nieuczciwej konkurencji, jeżeli nastąpiło w wyniku niezależnego odkrycia lub wytworzenia </w:t>
      </w:r>
      <w:r>
        <w:t xml:space="preserve">albo </w:t>
      </w:r>
      <w:r w:rsidRPr="00722FA6">
        <w:t>obserwacji, badania, rozłożenia na części, testowania przedmiotu dostępnego publicznie lub posiadanego zgodnie z prawem przez osobę, która pozyskała informacje i której uprawnienie do pozyskania informacji nie było ograniczone w chwili ich pozyskania.</w:t>
      </w:r>
    </w:p>
    <w:p w:rsidR="00077CFF" w:rsidRPr="00077CFF" w:rsidRDefault="00077CFF" w:rsidP="00077CFF">
      <w:pPr>
        <w:pStyle w:val="ZUSTzmustartykuempunktem"/>
      </w:pPr>
      <w:r w:rsidRPr="00722FA6">
        <w:t>8.</w:t>
      </w:r>
      <w:r w:rsidR="00D9143D">
        <w:t xml:space="preserve"> </w:t>
      </w:r>
      <w:r w:rsidRPr="00077CFF">
        <w:t>Pozyskanie, ujawnienie lub</w:t>
      </w:r>
      <w:r w:rsidR="00D9143D">
        <w:t xml:space="preserve"> </w:t>
      </w:r>
      <w:r w:rsidRPr="00077CFF">
        <w:t>wykorzystanie informacji stanowiących tajemnicę przedsiębiorstwa nie stanowi czynu nieuczciwej konkurencji, gdy nastąpiło w celu ochrony uzasadnionego interesu chronionego prawem, w ramach korzystania ze swobody wypowiedzi lub w celu ujawnienia nieprawidłowości, uchybienia, działania z</w:t>
      </w:r>
      <w:r w:rsidR="00D9143D">
        <w:t> </w:t>
      </w:r>
      <w:r w:rsidRPr="00077CFF">
        <w:t>naruszeniem prawa dla ochrony interesu publicznego, lub gdy ujawnienie informacji stanowiących tajemnicę przedsiębiorstwa wobec przedstawicieli pracowników w</w:t>
      </w:r>
      <w:r w:rsidR="00D9143D">
        <w:t> </w:t>
      </w:r>
      <w:r w:rsidRPr="00077CFF">
        <w:t>związku z pełnieniem przez nich funkcji na podstawie przepisów prawa było niezbędne dla prawidłowego wykonywania tych funkcji.</w:t>
      </w:r>
      <w:r>
        <w:t>”</w:t>
      </w:r>
      <w:r w:rsidRPr="00077CFF">
        <w:t>;</w:t>
      </w:r>
    </w:p>
    <w:p w:rsidR="00077CFF" w:rsidRPr="00722FA6" w:rsidRDefault="00077CFF" w:rsidP="00D9143D">
      <w:pPr>
        <w:pStyle w:val="PKTpunkt"/>
        <w:keepNext/>
      </w:pPr>
      <w:r w:rsidRPr="00722FA6">
        <w:lastRenderedPageBreak/>
        <w:t>2)</w:t>
      </w:r>
      <w:r>
        <w:tab/>
      </w:r>
      <w:r w:rsidR="00D9143D">
        <w:t>w art. 18 dodaje się ust. 3–</w:t>
      </w:r>
      <w:r w:rsidRPr="00722FA6">
        <w:t>5 w brzmieniu:</w:t>
      </w:r>
    </w:p>
    <w:p w:rsidR="00077CFF" w:rsidRPr="00722FA6" w:rsidRDefault="00077CFF" w:rsidP="00077CFF">
      <w:pPr>
        <w:pStyle w:val="ZUSTzmustartykuempunktem"/>
      </w:pPr>
      <w:r>
        <w:t>„</w:t>
      </w:r>
      <w:r w:rsidRPr="00722FA6">
        <w:t>3.</w:t>
      </w:r>
      <w:r w:rsidR="00D9143D">
        <w:t xml:space="preserve"> </w:t>
      </w:r>
      <w:r w:rsidRPr="00722FA6">
        <w:t xml:space="preserve">W razie dokonania czynu nieuczciwej konkurencji </w:t>
      </w:r>
      <w:r w:rsidRPr="00A5266F">
        <w:t xml:space="preserve">polegającego na naruszeniu tajemnicy przedsiębiorstwa </w:t>
      </w:r>
      <w:r w:rsidRPr="00722FA6">
        <w:t>sąd</w:t>
      </w:r>
      <w:r>
        <w:t>,</w:t>
      </w:r>
      <w:r w:rsidRPr="00722FA6">
        <w:t xml:space="preserve"> na wniosek uprawnionego</w:t>
      </w:r>
      <w:r>
        <w:t>,</w:t>
      </w:r>
      <w:r w:rsidRPr="00722FA6">
        <w:t xml:space="preserve"> może zobowiązać pozwanego do podania do publicznej wiadomości informacji o wyroku albo treści wyroku, w oznaczony sposób i w oznaczonym zakresie, jeżeli jest to uzasadnione ze względu na okoliczności dokonania czynu nieuczciwej konkurencji, w szczególności sposób dokonania czynu, wartość informacji, których dotyczył czyn, skutek czynu oraz prawdopodobieństwo dokonania czynu nieuczciwej konkurencji w przyszłości, a</w:t>
      </w:r>
      <w:r w:rsidR="00D9143D">
        <w:t> </w:t>
      </w:r>
      <w:r w:rsidRPr="00722FA6">
        <w:t>w</w:t>
      </w:r>
      <w:r w:rsidR="00D9143D">
        <w:t> </w:t>
      </w:r>
      <w:r w:rsidRPr="00722FA6">
        <w:t>przypadku, je</w:t>
      </w:r>
      <w:r w:rsidR="00646484">
        <w:t>że</w:t>
      </w:r>
      <w:r>
        <w:t>li</w:t>
      </w:r>
      <w:r w:rsidRPr="00722FA6">
        <w:t xml:space="preserve"> pozwanym jest osoba fizyczna </w:t>
      </w:r>
      <w:r>
        <w:t>–</w:t>
      </w:r>
      <w:r w:rsidRPr="00722FA6">
        <w:t xml:space="preserve"> jeżeli dodatkowo nie sprzeciwia się temu uzasadniony interes pozwanego, w szczególności wzgląd na ochronę jego dóbr osobistych.</w:t>
      </w:r>
      <w:r>
        <w:t xml:space="preserve"> Sposób i zakres podania do publicznej wiadomości informacji o wyroku albo treści wyroku nie może prowadzić do ujawnienia tajemnicy przedsiębiorstwa.</w:t>
      </w:r>
    </w:p>
    <w:p w:rsidR="00077CFF" w:rsidRPr="00722FA6" w:rsidRDefault="00077CFF" w:rsidP="00D9143D">
      <w:pPr>
        <w:pStyle w:val="ZUSTzmustartykuempunktem"/>
        <w:keepNext/>
      </w:pPr>
      <w:r w:rsidRPr="00722FA6">
        <w:t>4.</w:t>
      </w:r>
      <w:r w:rsidR="00D9143D">
        <w:t xml:space="preserve"> </w:t>
      </w:r>
      <w:r w:rsidRPr="00722FA6">
        <w:t>W razie dokonania czynu nieuczciwej konkurencji</w:t>
      </w:r>
      <w:r>
        <w:t xml:space="preserve"> polegającego na naruszeniu tajemnicy przedsiębiorstwa </w:t>
      </w:r>
      <w:r w:rsidRPr="00722FA6">
        <w:t>sąd</w:t>
      </w:r>
      <w:r>
        <w:t>,</w:t>
      </w:r>
      <w:r w:rsidRPr="00722FA6">
        <w:t xml:space="preserve"> zamiast uwzględnienia żądania określonego w ust. 1 pkt</w:t>
      </w:r>
      <w:r w:rsidR="00D9143D">
        <w:t> </w:t>
      </w:r>
      <w:r w:rsidRPr="00722FA6">
        <w:t>1</w:t>
      </w:r>
      <w:r>
        <w:t xml:space="preserve"> lub 2</w:t>
      </w:r>
      <w:r w:rsidRPr="00722FA6">
        <w:t xml:space="preserve"> </w:t>
      </w:r>
      <w:r>
        <w:t xml:space="preserve">lub ust. 2, </w:t>
      </w:r>
      <w:r w:rsidRPr="00722FA6">
        <w:t>może, na wniosek pozwanego, zobowiązać go do zapłaty na rzecz powoda stosownego wynagrodzenia</w:t>
      </w:r>
      <w:r>
        <w:t xml:space="preserve">, w wysokości nie wyższej niż wynagrodzenie, które w chwili jego dochodzenia byłoby należne tytułem udzielenia przez uprawnionego zgody na </w:t>
      </w:r>
      <w:r w:rsidRPr="00722FA6">
        <w:t xml:space="preserve">korzystanie z informacji, </w:t>
      </w:r>
      <w:r>
        <w:t xml:space="preserve">przez czas nie dłuższy </w:t>
      </w:r>
      <w:r w:rsidRPr="00722FA6">
        <w:t>niż do ustania stanu tajemnicy, jeżeli:</w:t>
      </w:r>
    </w:p>
    <w:p w:rsidR="00077CFF" w:rsidRPr="00722FA6" w:rsidRDefault="00077CFF" w:rsidP="00077CFF">
      <w:pPr>
        <w:pStyle w:val="ZPKTzmpktartykuempunktem"/>
      </w:pPr>
      <w:r w:rsidRPr="00722FA6">
        <w:t>1)</w:t>
      </w:r>
      <w:r>
        <w:tab/>
      </w:r>
      <w:r w:rsidRPr="00722FA6">
        <w:t>pozwany w chwili wykorzystywania lub ujawniania informacji stanowiących tajemnicę przedsiębiorstwa nie wiedział ani przy zachowaniu należytej staranności nie mógł wiedzieć, że informacje te pozyskano od osoby, która je wykorzystała lub ujawniła w okolicznościach określonych w art. 11 ust. 4;</w:t>
      </w:r>
    </w:p>
    <w:p w:rsidR="00077CFF" w:rsidRPr="00722FA6" w:rsidRDefault="00077CFF" w:rsidP="00077CFF">
      <w:pPr>
        <w:pStyle w:val="ZPKTzmpktartykuempunktem"/>
      </w:pPr>
      <w:r w:rsidRPr="00722FA6">
        <w:t>2)</w:t>
      </w:r>
      <w:r>
        <w:tab/>
      </w:r>
      <w:r w:rsidRPr="00722FA6">
        <w:t>uwzględnienie żądania, o którym mowa w ust. 1 pkt 1</w:t>
      </w:r>
      <w:r>
        <w:t>,</w:t>
      </w:r>
      <w:r w:rsidRPr="00722FA6">
        <w:t xml:space="preserve"> spowodowałoby dla pozwanego niewspółmierne szkody;</w:t>
      </w:r>
    </w:p>
    <w:p w:rsidR="00077CFF" w:rsidRPr="00722FA6" w:rsidRDefault="00077CFF" w:rsidP="00077CFF">
      <w:pPr>
        <w:pStyle w:val="ZPKTzmpktartykuempunktem"/>
      </w:pPr>
      <w:r w:rsidRPr="00722FA6">
        <w:t>3)</w:t>
      </w:r>
      <w:r>
        <w:tab/>
      </w:r>
      <w:r w:rsidRPr="00722FA6">
        <w:t>zobowiązanie do zapłaty wynagrodzenia nie narusza uzasadnionego interesu powoda.</w:t>
      </w:r>
    </w:p>
    <w:p w:rsidR="00077CFF" w:rsidRPr="00722FA6" w:rsidRDefault="00077CFF" w:rsidP="00077CFF">
      <w:pPr>
        <w:pStyle w:val="ZUSTzmustartykuempunktem"/>
      </w:pPr>
      <w:r w:rsidRPr="00722FA6">
        <w:t>5.</w:t>
      </w:r>
      <w:r w:rsidR="00D9143D">
        <w:t xml:space="preserve"> </w:t>
      </w:r>
      <w:r w:rsidRPr="00722FA6">
        <w:t xml:space="preserve">W razie dokonania czynu nieuczciwej konkurencji </w:t>
      </w:r>
      <w:r w:rsidRPr="00A5266F">
        <w:t>polegającego na naruszeniu</w:t>
      </w:r>
      <w:r>
        <w:t xml:space="preserve"> </w:t>
      </w:r>
      <w:r w:rsidRPr="00A5266F">
        <w:t>tajemnicy przedsiębiorstwa</w:t>
      </w:r>
      <w:r w:rsidRPr="00722FA6">
        <w:t xml:space="preserve"> uprawniony może żądać, zamiast odszkodowania określonego w ust. 1 pkt 4, naprawienia szkody przez zapłatę sumy pieniężnej w</w:t>
      </w:r>
      <w:r w:rsidR="00D9143D">
        <w:t> </w:t>
      </w:r>
      <w:r w:rsidRPr="00722FA6">
        <w:t>wysokości odpowiadającej wynagrodzeniu, które</w:t>
      </w:r>
      <w:r>
        <w:t xml:space="preserve"> w chwili jego dochodzenia</w:t>
      </w:r>
      <w:r w:rsidRPr="00722FA6">
        <w:t xml:space="preserve"> byłoby należne tytułem udzielenia przez uprawnionego zgody na korzystanie z informacji stanowiących tajemnicę przedsiębiorstwa.</w:t>
      </w:r>
      <w:r>
        <w:t>”</w:t>
      </w:r>
      <w:r w:rsidRPr="00722FA6">
        <w:t>;</w:t>
      </w:r>
    </w:p>
    <w:p w:rsidR="00077CFF" w:rsidRPr="00722FA6" w:rsidRDefault="00077CFF" w:rsidP="00D9143D">
      <w:pPr>
        <w:pStyle w:val="PKTpunkt"/>
        <w:keepNext/>
      </w:pPr>
      <w:r w:rsidRPr="00722FA6">
        <w:lastRenderedPageBreak/>
        <w:t>3)</w:t>
      </w:r>
      <w:r>
        <w:tab/>
      </w:r>
      <w:r w:rsidRPr="00722FA6">
        <w:t>w art. 20 dodaje się ust. 4 w brzmieniu:</w:t>
      </w:r>
    </w:p>
    <w:p w:rsidR="00077CFF" w:rsidRDefault="00077CFF" w:rsidP="00077CFF">
      <w:pPr>
        <w:pStyle w:val="ZUSTzmustartykuempunktem"/>
      </w:pPr>
      <w:r>
        <w:t>„</w:t>
      </w:r>
      <w:r w:rsidRPr="00722FA6">
        <w:t>4.</w:t>
      </w:r>
      <w:r w:rsidR="00D9143D">
        <w:t xml:space="preserve"> </w:t>
      </w:r>
      <w:r w:rsidRPr="00722FA6">
        <w:t xml:space="preserve">Jeżeli czyn nieuczciwej konkurencji </w:t>
      </w:r>
      <w:r>
        <w:t>polegający</w:t>
      </w:r>
      <w:r w:rsidRPr="00A5266F">
        <w:t xml:space="preserve"> na naruszeniu tajemnicy przedsiębiorstwa </w:t>
      </w:r>
      <w:r w:rsidRPr="00722FA6">
        <w:t>stanowi jednocześnie zbrodnię albo występek, art. 442¹ § 2 ust</w:t>
      </w:r>
      <w:r w:rsidR="00D9143D">
        <w:t>awy z dnia 23 kwietnia 1964 r. –</w:t>
      </w:r>
      <w:r w:rsidRPr="00722FA6">
        <w:t xml:space="preserve"> Kodeks cywilny nie stosuje się. W takim przypadku termin przedawnienia roszczenia o naprawienie szkody nie </w:t>
      </w:r>
      <w:r w:rsidR="00D9143D">
        <w:t>może skończyć się później niż z </w:t>
      </w:r>
      <w:r w:rsidRPr="00722FA6">
        <w:t>upływem lat dwudziestu od dnia popełnienia przestępstwa</w:t>
      </w:r>
      <w:r>
        <w:t>.”;</w:t>
      </w:r>
    </w:p>
    <w:p w:rsidR="00077CFF" w:rsidRPr="00077CFF" w:rsidRDefault="00077CFF" w:rsidP="00D9143D">
      <w:pPr>
        <w:pStyle w:val="PKTpunkt"/>
        <w:keepNext/>
      </w:pPr>
      <w:r>
        <w:t>4)</w:t>
      </w:r>
      <w:r>
        <w:tab/>
        <w:t>w art. 23 dodaje się ust. 3 w brzmieniu:</w:t>
      </w:r>
    </w:p>
    <w:p w:rsidR="00077CFF" w:rsidRDefault="00077CFF" w:rsidP="00077CFF">
      <w:pPr>
        <w:pStyle w:val="ZUSTzmustartykuempunktem"/>
      </w:pPr>
      <w:r>
        <w:t>„3</w:t>
      </w:r>
      <w:r w:rsidRPr="002107AC">
        <w:t>.</w:t>
      </w:r>
      <w:r w:rsidR="00D9143D">
        <w:t xml:space="preserve"> </w:t>
      </w:r>
      <w:r>
        <w:t xml:space="preserve">Karze określonej w ust. 1 podlega, kto ujawnia lub wykorzystuje informację stanowiącą tajemnicę przedsiębiorstwa, z którą zapoznał się, biorąc udział w rozprawie lub w innych czynnościach postępowania sądowego dotyczącego roszczeń z tytułu czynu nieuczciwej konkurencji </w:t>
      </w:r>
      <w:r w:rsidRPr="00A5266F">
        <w:t xml:space="preserve">polegającego na naruszeniu tajemnicy przedsiębiorstwa </w:t>
      </w:r>
      <w:r>
        <w:t>albo przez dostęp do akt takiego postępowania, jeżeli w postępowaniu tym została wyłączona jawność rozprawy.”.</w:t>
      </w:r>
    </w:p>
    <w:p w:rsidR="00077CFF" w:rsidRPr="00722FA6" w:rsidRDefault="00077CFF" w:rsidP="00D9143D">
      <w:pPr>
        <w:pStyle w:val="ARTartustawynprozporzdzenia"/>
        <w:keepNext/>
      </w:pPr>
      <w:r w:rsidRPr="00D9143D">
        <w:rPr>
          <w:rStyle w:val="Ppogrubienie"/>
        </w:rPr>
        <w:t>Art.</w:t>
      </w:r>
      <w:r w:rsidR="00D9143D">
        <w:rPr>
          <w:rStyle w:val="Ppogrubienie"/>
        </w:rPr>
        <w:t> </w:t>
      </w:r>
      <w:r w:rsidRPr="00D9143D">
        <w:rPr>
          <w:rStyle w:val="Ppogrubienie"/>
        </w:rPr>
        <w:t>2.</w:t>
      </w:r>
      <w:r w:rsidR="00D9143D">
        <w:t xml:space="preserve"> </w:t>
      </w:r>
      <w:r w:rsidRPr="00722FA6">
        <w:t>W ustaw</w:t>
      </w:r>
      <w:r w:rsidR="00D9143D">
        <w:t>ie z dnia 17 listopada 1964 r. –</w:t>
      </w:r>
      <w:r w:rsidRPr="00722FA6">
        <w:t xml:space="preserve"> Kodeks postępowania cywilnego (Dz. U. </w:t>
      </w:r>
      <w:r>
        <w:t>z 2018 r. poz. 155,</w:t>
      </w:r>
      <w:r w:rsidR="00646484">
        <w:t xml:space="preserve"> </w:t>
      </w:r>
      <w:r w:rsidR="00BD314A">
        <w:t xml:space="preserve">z 2017 r. poz. 2491 oraz z 2018 r. poz. 5, 138, </w:t>
      </w:r>
      <w:r>
        <w:t>398,</w:t>
      </w:r>
      <w:r w:rsidR="00646484">
        <w:t xml:space="preserve"> </w:t>
      </w:r>
      <w:r>
        <w:t>416, 650</w:t>
      </w:r>
      <w:r w:rsidR="000C1C1D">
        <w:t>,</w:t>
      </w:r>
      <w:r>
        <w:t xml:space="preserve"> 730</w:t>
      </w:r>
      <w:r w:rsidR="000C1C1D">
        <w:t>, 756, 770 i 771</w:t>
      </w:r>
      <w:r w:rsidRPr="00722FA6">
        <w:t>) wprowadza się następujące zmiany:</w:t>
      </w:r>
    </w:p>
    <w:p w:rsidR="00077CFF" w:rsidRPr="00722FA6" w:rsidRDefault="00077CFF" w:rsidP="00D9143D">
      <w:pPr>
        <w:pStyle w:val="PKTpunkt"/>
        <w:keepNext/>
      </w:pPr>
      <w:r w:rsidRPr="00722FA6">
        <w:t>1)</w:t>
      </w:r>
      <w:r>
        <w:tab/>
      </w:r>
      <w:r w:rsidRPr="00722FA6">
        <w:t>w art. 739 § 1 otrzymuje brzmienie:</w:t>
      </w:r>
    </w:p>
    <w:p w:rsidR="00077CFF" w:rsidRPr="00722FA6" w:rsidRDefault="00077CFF" w:rsidP="00D9143D">
      <w:pPr>
        <w:pStyle w:val="ZUSTzmustartykuempunktem"/>
      </w:pPr>
      <w:r>
        <w:t>„</w:t>
      </w:r>
      <w:r w:rsidRPr="00722FA6">
        <w:t xml:space="preserve">§ 1. Wykonanie postanowienia o udzieleniu zabezpieczenia sąd może uzależnić od złożenia przez uprawnionego kaucji na zabezpieczenie roszczeń obowiązanego lub, stosownie do okoliczności, innych osób, powstałych w wyniku wykonania postanowienia o zabezpieczeniu. Z kaucji tej będzie przysługiwało obowiązanemu lub, stosownie do okoliczności, innym osobom dotkniętym wykonaniem postanowienia </w:t>
      </w:r>
      <w:r w:rsidR="006A4DBE" w:rsidRPr="00722FA6">
        <w:t>o</w:t>
      </w:r>
      <w:r w:rsidR="006A4DBE">
        <w:t> </w:t>
      </w:r>
      <w:r w:rsidRPr="00722FA6">
        <w:t>zabezpieczeniu pierwszeństwo zaspokojenia przed innymi należnościami zaraz po kosztach egzekucyjnych.</w:t>
      </w:r>
      <w:r>
        <w:t>”</w:t>
      </w:r>
      <w:r w:rsidRPr="00722FA6">
        <w:t>;</w:t>
      </w:r>
    </w:p>
    <w:p w:rsidR="00077CFF" w:rsidRPr="00722FA6" w:rsidRDefault="00077CFF" w:rsidP="00D9143D">
      <w:pPr>
        <w:pStyle w:val="PKTpunkt"/>
        <w:keepNext/>
      </w:pPr>
      <w:r w:rsidRPr="00722FA6">
        <w:t>2)</w:t>
      </w:r>
      <w:r>
        <w:tab/>
      </w:r>
      <w:r w:rsidRPr="00722FA6">
        <w:t>po art. 75</w:t>
      </w:r>
      <w:r>
        <w:t>5</w:t>
      </w:r>
      <w:r w:rsidRPr="00722FA6">
        <w:t xml:space="preserve"> dodaje się art. 75</w:t>
      </w:r>
      <w:r>
        <w:t>5</w:t>
      </w:r>
      <w:r w:rsidRPr="00B81437">
        <w:rPr>
          <w:rStyle w:val="IGindeksgrny"/>
        </w:rPr>
        <w:t>1</w:t>
      </w:r>
      <w:r w:rsidRPr="00722FA6">
        <w:t xml:space="preserve"> w brzmieniu:</w:t>
      </w:r>
    </w:p>
    <w:p w:rsidR="00077CFF" w:rsidRPr="00722FA6" w:rsidRDefault="00077CFF" w:rsidP="00077CFF">
      <w:pPr>
        <w:pStyle w:val="ZARTzmartartykuempunktem"/>
      </w:pPr>
      <w:r>
        <w:t>„</w:t>
      </w:r>
      <w:r w:rsidRPr="00722FA6">
        <w:t>Art.</w:t>
      </w:r>
      <w:r w:rsidR="00D9143D">
        <w:t xml:space="preserve"> </w:t>
      </w:r>
      <w:r w:rsidRPr="00722FA6">
        <w:t>75</w:t>
      </w:r>
      <w:r>
        <w:t>5</w:t>
      </w:r>
      <w:r w:rsidRPr="00B81437">
        <w:rPr>
          <w:rStyle w:val="IGindeksgrny"/>
        </w:rPr>
        <w:t>1</w:t>
      </w:r>
      <w:r w:rsidRPr="00722FA6">
        <w:t>. W sprawach dotyczących roszczeń z tytułu czynów nieuczciwej konkurencji polegających na naruszeniu tajemnicy przedsiębiorstwa, w których udzielono zabezpieczenia polegającego na ustanowieniu zakazów, nakazów lub zajęciu rzeczy ruchomych, mającego na celu zaprzestanie wykorzystywania tajemnicy przedsiębiorstwa, sąd może, na wniosek obowiązanego, zamiast tych środków nakazać obowiązanemu złożenie na rachunek depozytowy Minist</w:t>
      </w:r>
      <w:r>
        <w:t>ra</w:t>
      </w:r>
      <w:r w:rsidRPr="00722FA6">
        <w:t xml:space="preserve"> Finansów odpowiedniej sumy pieniężnej dla zabezpieczenia roszczeń uprawnionego z tytułu dalszego </w:t>
      </w:r>
      <w:r w:rsidRPr="00722FA6">
        <w:lastRenderedPageBreak/>
        <w:t>wykorzystywania tajemnicy przedsiębiorstwa. Postanowienie może zapaść tylko po przeprowadzeniu rozprawy.</w:t>
      </w:r>
      <w:r>
        <w:t>”.</w:t>
      </w:r>
    </w:p>
    <w:p w:rsidR="00077CFF" w:rsidRPr="00722FA6" w:rsidRDefault="00077CFF" w:rsidP="00D9143D">
      <w:pPr>
        <w:pStyle w:val="ARTartustawynprozporzdzenia"/>
        <w:keepNext/>
      </w:pPr>
      <w:r w:rsidRPr="00D9143D">
        <w:rPr>
          <w:rStyle w:val="Ppogrubienie"/>
        </w:rPr>
        <w:t>Art.</w:t>
      </w:r>
      <w:r w:rsidR="00D9143D">
        <w:rPr>
          <w:rStyle w:val="Ppogrubienie"/>
        </w:rPr>
        <w:t> </w:t>
      </w:r>
      <w:r w:rsidRPr="00D9143D">
        <w:rPr>
          <w:rStyle w:val="Ppogrubienie"/>
        </w:rPr>
        <w:t>3.</w:t>
      </w:r>
      <w:r w:rsidR="00D9143D">
        <w:t xml:space="preserve"> </w:t>
      </w:r>
      <w:r w:rsidRPr="00722FA6">
        <w:t>W ustawie z dnia 16 lutego 2007 r. o ochronie konkurencji i konsumentów</w:t>
      </w:r>
      <w:r>
        <w:t xml:space="preserve"> (Dz.</w:t>
      </w:r>
      <w:r w:rsidR="00D9143D">
        <w:t> </w:t>
      </w:r>
      <w:r>
        <w:t xml:space="preserve">U. z 2018 r. poz. </w:t>
      </w:r>
      <w:r w:rsidR="00BD314A">
        <w:t xml:space="preserve">798 i </w:t>
      </w:r>
      <w:r>
        <w:t>650)</w:t>
      </w:r>
      <w:r w:rsidRPr="00722FA6">
        <w:t xml:space="preserve"> </w:t>
      </w:r>
      <w:r>
        <w:t xml:space="preserve">w </w:t>
      </w:r>
      <w:r w:rsidRPr="00722FA6">
        <w:t>art. 4 pkt 17 otrzymuje brzmienie:</w:t>
      </w:r>
    </w:p>
    <w:p w:rsidR="00077CFF" w:rsidRPr="00722FA6" w:rsidRDefault="00077CFF" w:rsidP="00077CFF">
      <w:pPr>
        <w:pStyle w:val="ZPKTzmpktartykuempunktem"/>
      </w:pPr>
      <w:r>
        <w:t>„17)</w:t>
      </w:r>
      <w:r w:rsidR="00D9143D">
        <w:tab/>
      </w:r>
      <w:r>
        <w:t>tajemnicy przedsiębiorstwa –</w:t>
      </w:r>
      <w:r w:rsidRPr="00722FA6">
        <w:t xml:space="preserve"> rozumie się przez </w:t>
      </w:r>
      <w:r w:rsidR="00D9143D">
        <w:t>to tajemnicę przedsiębiorstwa w </w:t>
      </w:r>
      <w:r w:rsidRPr="00722FA6">
        <w:t>rozumieniu art. 11 ust. 2 ustawy z dnia 16 kwietnia 1993 r. o zwalczaniu nieuczciwej konkurencji (Dz.</w:t>
      </w:r>
      <w:r>
        <w:t xml:space="preserve"> </w:t>
      </w:r>
      <w:r w:rsidRPr="00722FA6">
        <w:t>U. z 20</w:t>
      </w:r>
      <w:r>
        <w:t>18</w:t>
      </w:r>
      <w:r w:rsidRPr="00722FA6">
        <w:t xml:space="preserve"> r. poz.</w:t>
      </w:r>
      <w:r>
        <w:t xml:space="preserve"> 419</w:t>
      </w:r>
      <w:r w:rsidRPr="00722FA6">
        <w:t>);</w:t>
      </w:r>
      <w:r>
        <w:t>”</w:t>
      </w:r>
      <w:r w:rsidRPr="00722FA6">
        <w:t>.</w:t>
      </w:r>
    </w:p>
    <w:p w:rsidR="00077CFF" w:rsidRDefault="00077CFF" w:rsidP="00D9143D">
      <w:pPr>
        <w:pStyle w:val="ARTartustawynprozporzdzenia"/>
      </w:pPr>
      <w:r w:rsidRPr="00D9143D">
        <w:rPr>
          <w:rStyle w:val="Ppogrubienie"/>
        </w:rPr>
        <w:t>Art.</w:t>
      </w:r>
      <w:r w:rsidR="00D9143D">
        <w:rPr>
          <w:rStyle w:val="Ppogrubienie"/>
        </w:rPr>
        <w:t> </w:t>
      </w:r>
      <w:r w:rsidRPr="00D9143D">
        <w:rPr>
          <w:rStyle w:val="Ppogrubienie"/>
        </w:rPr>
        <w:t>4.</w:t>
      </w:r>
      <w:r w:rsidR="00D9143D">
        <w:t xml:space="preserve"> </w:t>
      </w:r>
      <w:r>
        <w:t xml:space="preserve">1. Przepisy ustaw zmienianych w art. 1 i </w:t>
      </w:r>
      <w:r w:rsidR="00646484">
        <w:t xml:space="preserve">art. </w:t>
      </w:r>
      <w:r>
        <w:t>3 w brzmieniu nadanym niniejszą ustawą stosuje się do czynów nieuczciwej konkurencji polegających na naruszeniu tajemnicy przedsiębiorstwa popełnionych po jej wejściu w życie.</w:t>
      </w:r>
    </w:p>
    <w:p w:rsidR="00077CFF" w:rsidRDefault="00077CFF" w:rsidP="00D9143D">
      <w:pPr>
        <w:pStyle w:val="USTustnpkodeksu"/>
      </w:pPr>
      <w:r>
        <w:t>2. Przepisy ustawy zmienianej w art. 2 w brzmieniu nadanym niniejszą ustawą stosuje się także do postępowań wszczętych i niezakończonych przed wejściem w życie niniejszej ustawy.</w:t>
      </w:r>
    </w:p>
    <w:p w:rsidR="00077CFF" w:rsidRDefault="00077CFF" w:rsidP="00077CFF">
      <w:pPr>
        <w:pStyle w:val="ARTartustawynprozporzdzenia"/>
      </w:pPr>
      <w:r w:rsidRPr="00D9143D">
        <w:rPr>
          <w:rStyle w:val="Ppogrubienie"/>
        </w:rPr>
        <w:t>Art.</w:t>
      </w:r>
      <w:r w:rsidR="00D9143D">
        <w:rPr>
          <w:rStyle w:val="Ppogrubienie"/>
        </w:rPr>
        <w:t> </w:t>
      </w:r>
      <w:r w:rsidRPr="00D9143D">
        <w:rPr>
          <w:rStyle w:val="Ppogrubienie"/>
        </w:rPr>
        <w:t>5.</w:t>
      </w:r>
      <w:r w:rsidRPr="003C48A6">
        <w:t xml:space="preserve"> </w:t>
      </w:r>
      <w:r w:rsidRPr="00F53255">
        <w:t>Ustawa</w:t>
      </w:r>
      <w:r w:rsidRPr="00722FA6">
        <w:t xml:space="preserve"> wchodzi w życie </w:t>
      </w:r>
      <w:r w:rsidR="00646484">
        <w:t>po upływie 7 dni od dnia ogłoszenia.</w:t>
      </w:r>
      <w:r w:rsidRPr="00722FA6">
        <w:t xml:space="preserve"> </w:t>
      </w:r>
    </w:p>
    <w:p w:rsidR="00D9143D" w:rsidRPr="00737F6A" w:rsidRDefault="00D9143D" w:rsidP="00D9143D">
      <w:pPr>
        <w:pStyle w:val="OZNPARAFYADNOTACJE"/>
      </w:pPr>
    </w:p>
    <w:sectPr w:rsidR="00D9143D"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CFF" w:rsidRDefault="00077CFF">
      <w:r>
        <w:separator/>
      </w:r>
    </w:p>
  </w:endnote>
  <w:endnote w:type="continuationSeparator" w:id="0">
    <w:p w:rsidR="00077CFF" w:rsidRDefault="00077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CFF" w:rsidRDefault="00077CFF">
      <w:r>
        <w:separator/>
      </w:r>
    </w:p>
  </w:footnote>
  <w:footnote w:type="continuationSeparator" w:id="0">
    <w:p w:rsidR="00077CFF" w:rsidRDefault="00077CFF">
      <w:r>
        <w:continuationSeparator/>
      </w:r>
    </w:p>
  </w:footnote>
  <w:footnote w:id="1">
    <w:p w:rsidR="00077CFF" w:rsidRDefault="00077CFF" w:rsidP="00077CFF">
      <w:pPr>
        <w:pStyle w:val="ODNONIKtreodnonika"/>
      </w:pPr>
      <w:r>
        <w:rPr>
          <w:rStyle w:val="Odwoanieprzypisudolnego"/>
        </w:rPr>
        <w:footnoteRef/>
      </w:r>
      <w:r>
        <w:rPr>
          <w:rStyle w:val="IGindeksgrny"/>
        </w:rPr>
        <w:t>)</w:t>
      </w:r>
      <w:r w:rsidR="00D9143D">
        <w:tab/>
      </w:r>
      <w:r w:rsidRPr="002A4E36">
        <w:t>Niniejsza ustawa dokonuje w zakresie swojej regulacji wdrożenia dyrektywy Parlamentu Europejskiego</w:t>
      </w:r>
      <w:r w:rsidR="00D9143D">
        <w:t xml:space="preserve"> </w:t>
      </w:r>
      <w:r w:rsidRPr="002A4E36">
        <w:t>i</w:t>
      </w:r>
      <w:r w:rsidR="00D9143D">
        <w:t> </w:t>
      </w:r>
      <w:r w:rsidRPr="002A4E36">
        <w:t>Rady (UE) 2016/943 z</w:t>
      </w:r>
      <w:r w:rsidR="00D9143D">
        <w:t xml:space="preserve"> </w:t>
      </w:r>
      <w:r w:rsidRPr="002A4E36">
        <w:t>dnia 8</w:t>
      </w:r>
      <w:r>
        <w:t xml:space="preserve"> </w:t>
      </w:r>
      <w:r w:rsidRPr="002A4E36">
        <w:t>czerwca 2016 r. w sprawie ochrony niejawnego know-how i niejawnych</w:t>
      </w:r>
      <w:r>
        <w:t xml:space="preserve"> </w:t>
      </w:r>
      <w:r w:rsidRPr="002A4E36">
        <w:t>informacji handlowych (tajemnic przedsiębiorstwa) przed ich bezprawnym pozyskiwaniem, wykorzystywaniem i ujawnianiem (Dz. Urz. UE L 157 z 15.06.2016, str. 1).</w:t>
      </w:r>
    </w:p>
  </w:footnote>
  <w:footnote w:id="2">
    <w:p w:rsidR="00077CFF" w:rsidRDefault="00077CFF" w:rsidP="00077CFF">
      <w:pPr>
        <w:pStyle w:val="ODNONIKtreodnonika"/>
      </w:pPr>
      <w:r>
        <w:rPr>
          <w:rStyle w:val="Odwoanieprzypisudolnego"/>
        </w:rPr>
        <w:footnoteRef/>
      </w:r>
      <w:r>
        <w:rPr>
          <w:rStyle w:val="IGindeksgrny"/>
        </w:rPr>
        <w:t>)</w:t>
      </w:r>
      <w:r w:rsidR="00D9143D">
        <w:tab/>
      </w:r>
      <w:r w:rsidRPr="00EC38C7">
        <w:t>Niniejszą ustawą zmienia się usta</w:t>
      </w:r>
      <w:r>
        <w:t>wę z dnia 17 listopada 1964 r. –</w:t>
      </w:r>
      <w:r w:rsidRPr="00EC38C7">
        <w:t xml:space="preserve"> Kodeks postępowania cywilnego</w:t>
      </w:r>
      <w:r>
        <w:t xml:space="preserve"> oraz </w:t>
      </w:r>
      <w:r w:rsidRPr="00EC38C7">
        <w:t>ustawę z</w:t>
      </w:r>
      <w:r w:rsidR="00D9143D">
        <w:t xml:space="preserve"> </w:t>
      </w:r>
      <w:r>
        <w:t>dnia</w:t>
      </w:r>
      <w:r w:rsidRPr="00EC38C7">
        <w:t xml:space="preserve"> 16 lutego 2007 r. o ochronie konkurencji i konsumentów.</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5D73F5">
      <w:rPr>
        <w:noProof/>
      </w:rPr>
      <w:t>2</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CFF"/>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77CFF"/>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1C1D"/>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1AA8"/>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D73F5"/>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484"/>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4DBE"/>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34A7"/>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1285"/>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14A"/>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3BE"/>
    <w:rsid w:val="00CB3BBE"/>
    <w:rsid w:val="00CB59E9"/>
    <w:rsid w:val="00CC0D6A"/>
    <w:rsid w:val="00CC3831"/>
    <w:rsid w:val="00CC3E3D"/>
    <w:rsid w:val="00CC519B"/>
    <w:rsid w:val="00CD12C1"/>
    <w:rsid w:val="00CD214E"/>
    <w:rsid w:val="00CD46FA"/>
    <w:rsid w:val="00CD5973"/>
    <w:rsid w:val="00CE0081"/>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143D"/>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1AB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1FFF"/>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0946"/>
    <w:rsid w:val="00FA13C2"/>
    <w:rsid w:val="00FA5C02"/>
    <w:rsid w:val="00FA7F91"/>
    <w:rsid w:val="00FB121C"/>
    <w:rsid w:val="00FB1CDD"/>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4F534B63-4D83-47FE-AB04-95078ABEF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ybkow\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D0A806-EFB6-4FB8-B991-133700196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0</TotalTime>
  <Pages>5</Pages>
  <Words>1371</Words>
  <Characters>8226</Characters>
  <Application>Microsoft Office Word</Application>
  <DocSecurity>0</DocSecurity>
  <Lines>68</Lines>
  <Paragraphs>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Chmielewska Róża</dc:creator>
  <cp:lastModifiedBy>Grażyna D. Grabowska</cp:lastModifiedBy>
  <cp:revision>2</cp:revision>
  <cp:lastPrinted>2018-05-09T11:08:00Z</cp:lastPrinted>
  <dcterms:created xsi:type="dcterms:W3CDTF">2018-05-18T11:18:00Z</dcterms:created>
  <dcterms:modified xsi:type="dcterms:W3CDTF">2018-05-18T11:18:00Z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