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C17" w:rsidRPr="00FC0A4E" w:rsidRDefault="00283C17" w:rsidP="000122FC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283C17" w:rsidRPr="00FC0A4E" w:rsidRDefault="00283C17" w:rsidP="00283C17">
      <w:pPr>
        <w:pStyle w:val="OZNRODZAKTUtznustawalubrozporzdzenieiorganwydajcy"/>
      </w:pPr>
      <w:r w:rsidRPr="00FC0A4E">
        <w:t>USTAWA</w:t>
      </w:r>
    </w:p>
    <w:p w:rsidR="00283C17" w:rsidRPr="00FC0A4E" w:rsidRDefault="00283C17" w:rsidP="00283C17">
      <w:pPr>
        <w:pStyle w:val="DATAAKTUdatauchwalenialubwydaniaaktu"/>
      </w:pPr>
      <w:r w:rsidRPr="00FC0A4E">
        <w:t>z dnia</w:t>
      </w:r>
    </w:p>
    <w:p w:rsidR="00283C17" w:rsidRDefault="00283C17" w:rsidP="00283C17">
      <w:pPr>
        <w:pStyle w:val="TYTUAKTUprzedmiotregulacjiustawylubrozporzdzenia"/>
      </w:pPr>
      <w:r w:rsidRPr="00FC0A4E">
        <w:t xml:space="preserve">o produktach </w:t>
      </w:r>
      <w:r w:rsidRPr="00213C16">
        <w:t>kosmetycznych</w:t>
      </w:r>
      <w:r w:rsidRPr="00283C17">
        <w:rPr>
          <w:rStyle w:val="IGPindeksgrnyipogrubienie"/>
        </w:rPr>
        <w:footnoteReference w:id="1"/>
      </w:r>
      <w:r w:rsidRPr="00283C17">
        <w:rPr>
          <w:rStyle w:val="IGPindeksgrnyipogrubienie"/>
        </w:rPr>
        <w:t xml:space="preserve">), </w:t>
      </w:r>
      <w:r w:rsidRPr="00283C17">
        <w:rPr>
          <w:rStyle w:val="IGPindeksgrnyipogrubienie"/>
        </w:rPr>
        <w:footnoteReference w:id="2"/>
      </w:r>
      <w:r w:rsidRPr="00283C17">
        <w:rPr>
          <w:rStyle w:val="IGPindeksgrnyipogrubienie"/>
        </w:rPr>
        <w:t xml:space="preserve">), </w:t>
      </w:r>
      <w:r w:rsidRPr="00283C17">
        <w:rPr>
          <w:rStyle w:val="IGPindeksgrnyipogrubienie"/>
        </w:rPr>
        <w:footnoteReference w:id="3"/>
      </w:r>
      <w:r w:rsidRPr="00283C17">
        <w:rPr>
          <w:rStyle w:val="IGPindeksgrnyipogrubienie"/>
        </w:rPr>
        <w:t>)</w:t>
      </w:r>
    </w:p>
    <w:p w:rsidR="00283C17" w:rsidRDefault="00283C17" w:rsidP="00283C17">
      <w:pPr>
        <w:pStyle w:val="ROZDZODDZOZNoznaczenierozdziauluboddziau"/>
      </w:pPr>
      <w:r>
        <w:t>Rozdział 1</w:t>
      </w:r>
    </w:p>
    <w:p w:rsidR="00283C17" w:rsidRDefault="00283C17" w:rsidP="000122FC">
      <w:pPr>
        <w:pStyle w:val="ROZDZODDZPRZEDMprzedmiotregulacjirozdziauluboddziau"/>
      </w:pPr>
      <w:r>
        <w:t>Przepisy ogólne</w:t>
      </w:r>
    </w:p>
    <w:p w:rsidR="00283C17" w:rsidRPr="00FC0A4E" w:rsidRDefault="00283C17" w:rsidP="00283C17">
      <w:pPr>
        <w:pStyle w:val="ARTartustawynprozporzdzenia"/>
      </w:pPr>
      <w:r w:rsidRPr="000122FC">
        <w:rPr>
          <w:rStyle w:val="Ppogrubienie"/>
        </w:rPr>
        <w:t>Art. 1.</w:t>
      </w:r>
      <w:r w:rsidRPr="00FC0A4E">
        <w:t xml:space="preserve"> Ustawa określa obowiązki podmiotów i właściwość organów w zakresie wykonywania obowiązków i zadań administracyjnych wynikających z rozporządzenia Parlamentu Europejskiego i Rady (WE) nr 1223/2009 z dnia 30 listopada 2009 r. dotyczącego produktów kosmetycznych</w:t>
      </w:r>
      <w:r>
        <w:t xml:space="preserve"> (wersja przekształcona)</w:t>
      </w:r>
      <w:r w:rsidRPr="00FC0A4E">
        <w:t xml:space="preserve"> (Dz. Urz. UE L 342 z 22.12.2009, str. 59, z późn. zm.</w:t>
      </w:r>
      <w:r w:rsidRPr="00283C17">
        <w:rPr>
          <w:rStyle w:val="IGindeksgrny"/>
        </w:rPr>
        <w:footnoteReference w:id="4"/>
      </w:r>
      <w:r w:rsidRPr="00283C17">
        <w:rPr>
          <w:rStyle w:val="IGindeksgrny"/>
        </w:rPr>
        <w:t>)</w:t>
      </w:r>
      <w:r w:rsidRPr="00FC0A4E">
        <w:t xml:space="preserve">), zwanego dalej </w:t>
      </w:r>
      <w:r>
        <w:t>„</w:t>
      </w:r>
      <w:r w:rsidRPr="00FC0A4E">
        <w:t>rozporządzeniem nr 1223/2009</w:t>
      </w:r>
      <w:r>
        <w:t>”</w:t>
      </w:r>
      <w:r w:rsidRPr="00FC0A4E">
        <w:t>.</w:t>
      </w:r>
    </w:p>
    <w:p w:rsidR="00283C17" w:rsidRPr="00FC0A4E" w:rsidRDefault="00283C17" w:rsidP="000122FC">
      <w:pPr>
        <w:pStyle w:val="ARTartustawynprozporzdzenia"/>
        <w:keepNext/>
      </w:pPr>
      <w:r w:rsidRPr="000122FC">
        <w:rPr>
          <w:rStyle w:val="Ppogrubienie"/>
        </w:rPr>
        <w:lastRenderedPageBreak/>
        <w:t>Art. 2.</w:t>
      </w:r>
      <w:r w:rsidRPr="00FC0A4E">
        <w:t xml:space="preserve"> Ilekroć w ustawie jest mowa o:</w:t>
      </w:r>
    </w:p>
    <w:p w:rsidR="00283C17" w:rsidRPr="00FC0A4E" w:rsidRDefault="00283C17" w:rsidP="00283C17">
      <w:pPr>
        <w:pStyle w:val="PKTpunkt"/>
      </w:pPr>
      <w:r w:rsidRPr="00FC0A4E">
        <w:t>1)</w:t>
      </w:r>
      <w:r>
        <w:tab/>
      </w:r>
      <w:r w:rsidRPr="00FC0A4E">
        <w:t xml:space="preserve">ciężkim działaniu niepożądanym – rozumie się przez to działanie niepożądane </w:t>
      </w:r>
      <w:r>
        <w:t xml:space="preserve">spowodowane stosowaniem </w:t>
      </w:r>
      <w:r w:rsidRPr="00FC0A4E">
        <w:t>produktu kosmetycznego, o k</w:t>
      </w:r>
      <w:r w:rsidR="00400CBE">
        <w:t>tórym mowa w art. 2 ust. 1 lit. </w:t>
      </w:r>
      <w:r w:rsidRPr="00FC0A4E">
        <w:t>p rozporządzenia nr 1223/2009;</w:t>
      </w:r>
    </w:p>
    <w:p w:rsidR="00283C17" w:rsidRPr="00FC0A4E" w:rsidRDefault="00283C17" w:rsidP="00283C17">
      <w:pPr>
        <w:pStyle w:val="PKTpunkt"/>
      </w:pPr>
      <w:r w:rsidRPr="00FC0A4E">
        <w:t>2)</w:t>
      </w:r>
      <w:r>
        <w:tab/>
      </w:r>
      <w:r w:rsidRPr="00FC0A4E">
        <w:t>dobrej praktyce produkcji – rozumie się przez to dobrą praktykę produkcji, o której mowa w art. 8 rozporządzenia nr 1223/2009;</w:t>
      </w:r>
    </w:p>
    <w:p w:rsidR="00283C17" w:rsidRDefault="00283C17" w:rsidP="00283C17">
      <w:pPr>
        <w:pStyle w:val="PKTpunkt"/>
      </w:pPr>
      <w:r w:rsidRPr="00FC0A4E">
        <w:t>3)</w:t>
      </w:r>
      <w:r>
        <w:tab/>
      </w:r>
      <w:r w:rsidRPr="00FC0A4E">
        <w:t>dystrybutorze – rozumie się przez to dystrybutora, o którym mowa w art. 2 ust. 1 lit. e rozporządzenia nr 1223/2009;</w:t>
      </w:r>
    </w:p>
    <w:p w:rsidR="00283C17" w:rsidRPr="00FC0A4E" w:rsidRDefault="00283C17" w:rsidP="00283C17">
      <w:pPr>
        <w:pStyle w:val="PKTpunkt"/>
      </w:pPr>
      <w:r>
        <w:t>4)</w:t>
      </w:r>
      <w:r>
        <w:tab/>
      </w:r>
      <w:r w:rsidRPr="00FC0A4E">
        <w:t xml:space="preserve">działaniu niepożądanym – rozumie się przez to działanie niepożądane </w:t>
      </w:r>
      <w:r>
        <w:t xml:space="preserve">spowodowane stosowaniem </w:t>
      </w:r>
      <w:r w:rsidRPr="00FC0A4E">
        <w:t xml:space="preserve">produktu kosmetycznego, o którym mowa w art. 2 ust. 1 lit. </w:t>
      </w:r>
      <w:r>
        <w:t>o</w:t>
      </w:r>
      <w:r w:rsidRPr="00FC0A4E">
        <w:t xml:space="preserve"> rozporządzenia nr 1223/2009;</w:t>
      </w:r>
    </w:p>
    <w:p w:rsidR="00283C17" w:rsidRDefault="00283C17" w:rsidP="00283C17">
      <w:pPr>
        <w:pStyle w:val="PKTpunkt"/>
      </w:pPr>
      <w:r>
        <w:t>5</w:t>
      </w:r>
      <w:r w:rsidRPr="00FC0A4E">
        <w:t>)</w:t>
      </w:r>
      <w:r>
        <w:tab/>
        <w:t>konfekcjonowaniu</w:t>
      </w:r>
      <w:r w:rsidRPr="00FC0A4E">
        <w:t xml:space="preserve"> – rozumie się przez to </w:t>
      </w:r>
      <w:r>
        <w:t xml:space="preserve">wszystkie </w:t>
      </w:r>
      <w:r w:rsidRPr="00FC0A4E">
        <w:t>dzi</w:t>
      </w:r>
      <w:r w:rsidR="00400CBE">
        <w:t>ałania łącznie z napełnianiem i </w:t>
      </w:r>
      <w:r w:rsidRPr="00FC0A4E">
        <w:t>etykietowaniem, które masa produktu musi przej</w:t>
      </w:r>
      <w:r w:rsidR="00400CBE">
        <w:t>ść w celu przekształcenia się w </w:t>
      </w:r>
      <w:r w:rsidRPr="00FC0A4E">
        <w:t xml:space="preserve">produkt </w:t>
      </w:r>
      <w:r>
        <w:t>gotowy</w:t>
      </w:r>
      <w:r w:rsidRPr="00FC0A4E">
        <w:t>;</w:t>
      </w:r>
    </w:p>
    <w:p w:rsidR="00283C17" w:rsidRPr="00FC0A4E" w:rsidRDefault="00283C17" w:rsidP="00283C17">
      <w:pPr>
        <w:pStyle w:val="PKTpunkt"/>
      </w:pPr>
      <w:r>
        <w:t>6)</w:t>
      </w:r>
      <w:r>
        <w:tab/>
      </w:r>
      <w:r w:rsidRPr="00FC0A4E">
        <w:t>masie produktu – rozumie się przez to produkt</w:t>
      </w:r>
      <w:r>
        <w:t xml:space="preserve"> kosmetyczny</w:t>
      </w:r>
      <w:r w:rsidRPr="00FC0A4E">
        <w:t xml:space="preserve">, który przeszedł przez fazy </w:t>
      </w:r>
      <w:r>
        <w:t>wytwarzania</w:t>
      </w:r>
      <w:r w:rsidRPr="00FC0A4E">
        <w:t xml:space="preserve"> do etapu końcowego </w:t>
      </w:r>
      <w:r>
        <w:t>konfekcjonowania</w:t>
      </w:r>
      <w:r w:rsidRPr="00FC0A4E">
        <w:t>, jednak z wyłączeniem tego etapu;</w:t>
      </w:r>
    </w:p>
    <w:p w:rsidR="00283C17" w:rsidRPr="00FC0A4E" w:rsidRDefault="00283C17" w:rsidP="00283C17">
      <w:pPr>
        <w:pStyle w:val="PKTpunkt"/>
      </w:pPr>
      <w:r>
        <w:t>7</w:t>
      </w:r>
      <w:r w:rsidRPr="00FC0A4E">
        <w:t>)</w:t>
      </w:r>
      <w:r>
        <w:tab/>
      </w:r>
      <w:r w:rsidRPr="00FC0A4E">
        <w:t xml:space="preserve">osobie odpowiedzialnej – rozumie się przez to osobę </w:t>
      </w:r>
      <w:r w:rsidR="00400CBE">
        <w:t>odpowiedzialną, o której mowa w </w:t>
      </w:r>
      <w:r w:rsidRPr="00FC0A4E">
        <w:t>art. 4 rozporządzenia nr 1223/2009;</w:t>
      </w:r>
    </w:p>
    <w:p w:rsidR="00283C17" w:rsidRPr="00FC0A4E" w:rsidRDefault="00283C17" w:rsidP="00283C17">
      <w:pPr>
        <w:pStyle w:val="PKTpunkt"/>
      </w:pPr>
      <w:r>
        <w:t>8</w:t>
      </w:r>
      <w:r w:rsidRPr="00FC0A4E">
        <w:t>)</w:t>
      </w:r>
      <w:r>
        <w:tab/>
      </w:r>
      <w:r w:rsidRPr="00FC0A4E">
        <w:t xml:space="preserve">produkcie gotowym – rozumie się przez to produkt kosmetyczny, który przeszedł wszystkie etapy produkcji łącznie z </w:t>
      </w:r>
      <w:r>
        <w:t xml:space="preserve">konfekcjonowaniem </w:t>
      </w:r>
      <w:r w:rsidRPr="00FC0A4E">
        <w:t>w celu wysyłki;</w:t>
      </w:r>
    </w:p>
    <w:p w:rsidR="00283C17" w:rsidRPr="00FC0A4E" w:rsidRDefault="00283C17" w:rsidP="00283C17">
      <w:pPr>
        <w:pStyle w:val="PKTpunkt"/>
      </w:pPr>
      <w:r>
        <w:t>9</w:t>
      </w:r>
      <w:r w:rsidRPr="00FC0A4E">
        <w:t>)</w:t>
      </w:r>
      <w:r>
        <w:tab/>
      </w:r>
      <w:r w:rsidRPr="00FC0A4E">
        <w:t>produkcie kosmetycznym – rozumie się przez to produkt kosmetyczny, o którym mowa w art. 2 ust. 1 lit. a rozporządzenia nr 1223/2009;</w:t>
      </w:r>
    </w:p>
    <w:p w:rsidR="00283C17" w:rsidRDefault="00283C17" w:rsidP="00283C17">
      <w:pPr>
        <w:pStyle w:val="PKTpunkt"/>
      </w:pPr>
      <w:r>
        <w:t>10</w:t>
      </w:r>
      <w:r w:rsidRPr="00FC0A4E">
        <w:t>)</w:t>
      </w:r>
      <w:r>
        <w:tab/>
      </w:r>
      <w:r w:rsidRPr="00FC0A4E">
        <w:t>udostępnianiu na rynku – rozumie się przez to udostępnianie produktu kosmetycznego na rynku, o którym mowa w art. 2 ust. 1 lit. g rozporządzenia nr 1223/2009;</w:t>
      </w:r>
    </w:p>
    <w:p w:rsidR="00283C17" w:rsidRPr="00FC0A4E" w:rsidRDefault="00283C17" w:rsidP="00283C17">
      <w:pPr>
        <w:pStyle w:val="PKTpunkt"/>
      </w:pPr>
      <w:r>
        <w:t>11)</w:t>
      </w:r>
      <w:r>
        <w:tab/>
        <w:t xml:space="preserve">użytkowniku końcowym – </w:t>
      </w:r>
      <w:r w:rsidRPr="00FC0A4E">
        <w:t xml:space="preserve">rozumie się przez to </w:t>
      </w:r>
      <w:r>
        <w:t>użytkownika końcowego</w:t>
      </w:r>
      <w:r w:rsidRPr="00FC0A4E">
        <w:t>, o kt</w:t>
      </w:r>
      <w:r>
        <w:t>órym mowa w art. 2 ust. 1 lit. f</w:t>
      </w:r>
      <w:r w:rsidRPr="00FC0A4E">
        <w:t xml:space="preserve"> rozporządzenia nr 1223/2009</w:t>
      </w:r>
      <w:r>
        <w:t>;</w:t>
      </w:r>
    </w:p>
    <w:p w:rsidR="00283C17" w:rsidRPr="00FC0A4E" w:rsidRDefault="00283C17" w:rsidP="00283C17">
      <w:pPr>
        <w:pStyle w:val="PKTpunkt"/>
      </w:pPr>
      <w:r>
        <w:t>12</w:t>
      </w:r>
      <w:r w:rsidRPr="00FC0A4E">
        <w:t>)</w:t>
      </w:r>
      <w:r>
        <w:tab/>
      </w:r>
      <w:r w:rsidRPr="00FC0A4E">
        <w:t xml:space="preserve">wprowadzaniu do obrotu – rozumie się przez to </w:t>
      </w:r>
      <w:r>
        <w:t>wprowadzenie do obrotu</w:t>
      </w:r>
      <w:r w:rsidRPr="00FC0A4E">
        <w:t xml:space="preserve"> produktu kosmetycznego, o którym mowa w art. 2 ust. 1 lit. h rozporządzenia nr 1223/2009;</w:t>
      </w:r>
    </w:p>
    <w:p w:rsidR="00283C17" w:rsidRDefault="00283C17" w:rsidP="00283C17">
      <w:pPr>
        <w:pStyle w:val="PKTpunkt"/>
      </w:pPr>
      <w:r>
        <w:lastRenderedPageBreak/>
        <w:t>13</w:t>
      </w:r>
      <w:r w:rsidRPr="00FC0A4E">
        <w:t>)</w:t>
      </w:r>
      <w:r>
        <w:tab/>
      </w:r>
      <w:r w:rsidRPr="00FC0A4E">
        <w:t xml:space="preserve">wytwarzaniu produktu </w:t>
      </w:r>
      <w:r>
        <w:t xml:space="preserve">kosmetycznego </w:t>
      </w:r>
      <w:r w:rsidRPr="00FC0A4E">
        <w:t xml:space="preserve">– rozumie się przez to działania prowadzące do otrzymania produktu gotowego, w tym </w:t>
      </w:r>
      <w:r>
        <w:t>konfekcjonowanie</w:t>
      </w:r>
      <w:r w:rsidRPr="00FC0A4E">
        <w:t xml:space="preserve">, nawet gdy nie odbywa się </w:t>
      </w:r>
      <w:r>
        <w:t xml:space="preserve">ono </w:t>
      </w:r>
      <w:r w:rsidRPr="00FC0A4E">
        <w:t>w tym samym miejscu co wytworzenie masy produktu;</w:t>
      </w:r>
    </w:p>
    <w:p w:rsidR="00283C17" w:rsidRPr="00971BD7" w:rsidRDefault="00283C17" w:rsidP="00283C17">
      <w:pPr>
        <w:pStyle w:val="PKTpunkt"/>
      </w:pPr>
      <w:r>
        <w:t>14</w:t>
      </w:r>
      <w:r w:rsidRPr="00971BD7">
        <w:t>)</w:t>
      </w:r>
      <w:r>
        <w:tab/>
      </w:r>
      <w:r w:rsidRPr="00971BD7">
        <w:t>wytwórcy – rozumie się przez to osobę fizyczną</w:t>
      </w:r>
      <w:r>
        <w:t xml:space="preserve">, osobę </w:t>
      </w:r>
      <w:r w:rsidRPr="00971BD7">
        <w:t>prawną</w:t>
      </w:r>
      <w:r>
        <w:t xml:space="preserve"> lub jednostkę organizacyjną nieposiadającą osobowości prawnej</w:t>
      </w:r>
      <w:r w:rsidRPr="00971BD7">
        <w:t>, która wytwarza produkt kosmetyczny.</w:t>
      </w:r>
    </w:p>
    <w:p w:rsidR="00283C17" w:rsidRDefault="00283C17" w:rsidP="00283C17">
      <w:pPr>
        <w:pStyle w:val="ROZDZODDZOZNoznaczenierozdziauluboddziau"/>
      </w:pPr>
      <w:bookmarkStart w:id="1" w:name="JEDN_18735_1_3"/>
      <w:bookmarkEnd w:id="1"/>
      <w:r>
        <w:t>Rozdział 2</w:t>
      </w:r>
    </w:p>
    <w:p w:rsidR="00283C17" w:rsidRDefault="00283C17" w:rsidP="000122FC">
      <w:pPr>
        <w:pStyle w:val="ROZDZODDZPRZEDMprzedmiotregulacjirozdziauluboddziau"/>
      </w:pPr>
      <w:r>
        <w:t>Udostępnianie na rynku i wytwarzanie produktów kosmetycznych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3.</w:t>
      </w:r>
      <w:r w:rsidRPr="00FC0A4E">
        <w:t xml:space="preserve"> </w:t>
      </w:r>
      <w:r>
        <w:t xml:space="preserve">1. Dokumentację </w:t>
      </w:r>
      <w:r w:rsidRPr="00FC0A4E">
        <w:t>produktu, o któr</w:t>
      </w:r>
      <w:r>
        <w:t>ej</w:t>
      </w:r>
      <w:r w:rsidRPr="00FC0A4E">
        <w:t xml:space="preserve"> mowa w </w:t>
      </w:r>
      <w:r w:rsidRPr="00030BB8">
        <w:t>art</w:t>
      </w:r>
      <w:r w:rsidRPr="00FC0A4E">
        <w:t>. 11 ust</w:t>
      </w:r>
      <w:r>
        <w:t>.</w:t>
      </w:r>
      <w:r w:rsidR="00400CBE">
        <w:t xml:space="preserve"> 2 rozporządzenia nr </w:t>
      </w:r>
      <w:r w:rsidRPr="00FC0A4E">
        <w:t>1223/2009, udostępnianą zgodnie z art. 11 ust. 3 rozporządzenia nr 1223/2009, sporządza się w języku polskim</w:t>
      </w:r>
      <w:r>
        <w:t xml:space="preserve"> lub języku angielskim</w:t>
      </w:r>
      <w:r w:rsidRPr="00FC0A4E">
        <w:t>.</w:t>
      </w:r>
    </w:p>
    <w:p w:rsidR="00283C17" w:rsidRPr="00C55595" w:rsidRDefault="00283C17" w:rsidP="00283C17">
      <w:pPr>
        <w:pStyle w:val="USTustnpkodeksu"/>
      </w:pPr>
      <w:r>
        <w:t xml:space="preserve">2. </w:t>
      </w:r>
      <w:r w:rsidRPr="00C55595">
        <w:t>Część B raportu bezpieczeństwa produktu</w:t>
      </w:r>
      <w:r>
        <w:t xml:space="preserve"> kosmetycznego</w:t>
      </w:r>
      <w:r w:rsidRPr="00C55595">
        <w:t>, o którym mowa w art. 10 ust. 1 rozporządzenia nr 1223/2009, udostępnianą zgodnie z a</w:t>
      </w:r>
      <w:r w:rsidR="00400CBE">
        <w:t>rt. 11 ust. 3 rozporządzenia nr </w:t>
      </w:r>
      <w:r w:rsidRPr="00C55595">
        <w:t>1223/2009, sporządza się w języku polskim.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4.</w:t>
      </w:r>
      <w:r w:rsidRPr="00FC0A4E">
        <w:t xml:space="preserve"> 1. Produkty kosmetyczne udostępniane na terytorium Rzeczypospolitej Polskiej znakuje się w języku polskim </w:t>
      </w:r>
      <w:r>
        <w:t>zgodnie z wymaganiami</w:t>
      </w:r>
      <w:r w:rsidRPr="00FC0A4E">
        <w:t>, o których mowa w art. 19 rozporządzenia nr 1223/2009.</w:t>
      </w:r>
    </w:p>
    <w:p w:rsidR="00283C17" w:rsidRDefault="00283C17" w:rsidP="00283C17">
      <w:pPr>
        <w:pStyle w:val="USTustnpkodeksu"/>
      </w:pPr>
      <w:r w:rsidRPr="00FC0A4E">
        <w:t xml:space="preserve">2. </w:t>
      </w:r>
      <w:r w:rsidRPr="003E4643">
        <w:t>Jeżeli produkt kosmetyczny jest nie</w:t>
      </w:r>
      <w:r>
        <w:t>o</w:t>
      </w:r>
      <w:r w:rsidRPr="003E4643">
        <w:t xml:space="preserve">pakowany lub </w:t>
      </w:r>
      <w:r w:rsidRPr="00030BB8">
        <w:t>pakowany</w:t>
      </w:r>
      <w:r w:rsidRPr="003E4643">
        <w:t xml:space="preserve"> na miejscu sprzedaży na prośbę kupującego lub wstępnie pakowany w</w:t>
      </w:r>
      <w:r w:rsidR="00400CBE">
        <w:t xml:space="preserve"> </w:t>
      </w:r>
      <w:r w:rsidRPr="003E4643">
        <w:t>celu natychmiastowej sprzedaży, informacje wymienione w art. 19 ust. 1 rozporządzenia nr 1223/2009 umieszcza się na pojemniku lub opakowaniu, w którym produkt kosmetyczny jest wystawiony do sprzedaży</w:t>
      </w:r>
      <w:r>
        <w:t>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5.</w:t>
      </w:r>
      <w:r>
        <w:t xml:space="preserve"> Jeżeli wytwórca nie jest osobą odpowiedzialną, jest obowiązany do wskazania osoby odpowiedzialnej</w:t>
      </w:r>
      <w:r w:rsidRPr="00EA3EAE">
        <w:t xml:space="preserve"> </w:t>
      </w:r>
      <w:r>
        <w:t>organom</w:t>
      </w:r>
      <w:r w:rsidRPr="00EA3EAE">
        <w:t>, o których mowa w art. 14</w:t>
      </w:r>
      <w:r>
        <w:t>.</w:t>
      </w:r>
    </w:p>
    <w:p w:rsidR="00283C17" w:rsidRPr="00FC0A4E" w:rsidRDefault="00283C17" w:rsidP="00283C17">
      <w:pPr>
        <w:pStyle w:val="ARTartustawynprozporzdzenia"/>
      </w:pPr>
      <w:r w:rsidRPr="000122FC">
        <w:rPr>
          <w:rStyle w:val="Ppogrubienie"/>
        </w:rPr>
        <w:t>Art. 6.</w:t>
      </w:r>
      <w:r w:rsidRPr="00FC0A4E">
        <w:t xml:space="preserve"> 1. Wytwórc</w:t>
      </w:r>
      <w:r>
        <w:t>a</w:t>
      </w:r>
      <w:r w:rsidRPr="00FC0A4E">
        <w:t xml:space="preserve"> </w:t>
      </w:r>
      <w:r>
        <w:t>jest</w:t>
      </w:r>
      <w:r w:rsidRPr="00FC0A4E">
        <w:t xml:space="preserve"> obowiązan</w:t>
      </w:r>
      <w:r>
        <w:t>y</w:t>
      </w:r>
      <w:r w:rsidRPr="00FC0A4E">
        <w:t xml:space="preserve"> do z</w:t>
      </w:r>
      <w:r>
        <w:t>łożenia</w:t>
      </w:r>
      <w:r w:rsidRPr="00FC0A4E">
        <w:t xml:space="preserve"> </w:t>
      </w:r>
      <w:r>
        <w:t xml:space="preserve">wniosku o wpis </w:t>
      </w:r>
      <w:r w:rsidRPr="00030BB8">
        <w:t>zakładu</w:t>
      </w:r>
      <w:r>
        <w:t xml:space="preserve"> wytwarzającego produkty kosmetyczne </w:t>
      </w:r>
      <w:r w:rsidRPr="00FC0A4E">
        <w:t xml:space="preserve">do </w:t>
      </w:r>
      <w:r>
        <w:t>wykazu</w:t>
      </w:r>
      <w:r w:rsidRPr="00FC0A4E">
        <w:t xml:space="preserve"> tych zakładów, zwanego dalej </w:t>
      </w:r>
      <w:r>
        <w:t>„wykazem</w:t>
      </w:r>
      <w:r w:rsidRPr="00FC0A4E">
        <w:t xml:space="preserve"> zakładów</w:t>
      </w:r>
      <w:r>
        <w:t>”</w:t>
      </w:r>
      <w:r w:rsidRPr="00FC0A4E">
        <w:t>.</w:t>
      </w:r>
    </w:p>
    <w:p w:rsidR="00283C17" w:rsidRPr="00DB09FD" w:rsidRDefault="00283C17" w:rsidP="00283C17">
      <w:pPr>
        <w:pStyle w:val="USTustnpkodeksu"/>
      </w:pPr>
      <w:r w:rsidRPr="00FC0A4E">
        <w:t xml:space="preserve">2. </w:t>
      </w:r>
      <w:r>
        <w:t>Wykaz</w:t>
      </w:r>
      <w:r w:rsidRPr="00FC0A4E">
        <w:t xml:space="preserve"> zakładów prowadzi </w:t>
      </w:r>
      <w:r w:rsidRPr="00030BB8">
        <w:t>państwowy powiatowy inspektor sanitarny</w:t>
      </w:r>
      <w:r w:rsidRPr="00FC0A4E">
        <w:t xml:space="preserve"> właści</w:t>
      </w:r>
      <w:r w:rsidR="00400CBE">
        <w:t>wy ze </w:t>
      </w:r>
      <w:r w:rsidRPr="00030BB8">
        <w:t xml:space="preserve">względu na siedzibę zakładu </w:t>
      </w:r>
      <w:r>
        <w:t>wytwarzającego produkty kosmetyczne</w:t>
      </w:r>
      <w:r w:rsidRPr="00030BB8">
        <w:t>.</w:t>
      </w:r>
    </w:p>
    <w:p w:rsidR="00283C17" w:rsidRDefault="00283C17" w:rsidP="00283C17">
      <w:pPr>
        <w:pStyle w:val="USTustnpkodeksu"/>
      </w:pPr>
      <w:r w:rsidRPr="00DB09FD">
        <w:t xml:space="preserve">3. Wykaz zakładów służy monitorowaniu przestrzegania zasad dobrej praktyki produkcji zgodnie z art. 22 rozporządzenia nr 1223/2009 i </w:t>
      </w:r>
      <w:r w:rsidRPr="003C698C">
        <w:t xml:space="preserve">nie jest udostępniany w trybie ustawy </w:t>
      </w:r>
      <w:r>
        <w:t xml:space="preserve">z dnia 6 września 2001 r. </w:t>
      </w:r>
      <w:r w:rsidRPr="003C698C">
        <w:t>o do</w:t>
      </w:r>
      <w:r>
        <w:t>stępie do informacji publicznej (Dz</w:t>
      </w:r>
      <w:r w:rsidR="00400CBE">
        <w:t>. U. z 2016 r. poz. 1764 oraz z </w:t>
      </w:r>
      <w:r>
        <w:t>2017 r. poz. 933).</w:t>
      </w:r>
    </w:p>
    <w:p w:rsidR="00283C17" w:rsidRPr="00DB09FD" w:rsidRDefault="00283C17" w:rsidP="00283C17">
      <w:pPr>
        <w:pStyle w:val="USTustnpkodeksu"/>
      </w:pPr>
      <w:r w:rsidRPr="00DB09FD">
        <w:t xml:space="preserve">4. Wytwórca składa wniosek o wpis do wykazu zakładów, w postaci </w:t>
      </w:r>
      <w:r>
        <w:t xml:space="preserve">papierowej </w:t>
      </w:r>
      <w:r w:rsidRPr="00DB09FD">
        <w:t>albo elektronicznej</w:t>
      </w:r>
      <w:r>
        <w:t xml:space="preserve">, </w:t>
      </w:r>
      <w:r w:rsidRPr="00DB09FD">
        <w:t>w terminie 30 dni od dnia rozpoczęcia prowadzenia działalności w zakładzie</w:t>
      </w:r>
      <w:r>
        <w:t xml:space="preserve"> wytwarzającym produkty kosmetyczne</w:t>
      </w:r>
      <w:r w:rsidRPr="00DB09FD">
        <w:t>.</w:t>
      </w:r>
    </w:p>
    <w:p w:rsidR="00283C17" w:rsidRPr="00DB09FD" w:rsidRDefault="00283C17" w:rsidP="000122FC">
      <w:pPr>
        <w:pStyle w:val="USTustnpkodeksu"/>
        <w:keepNext/>
      </w:pPr>
      <w:r w:rsidRPr="00DB09FD">
        <w:t>5. Wniosek o wpis do wykazu zakładów zawiera:</w:t>
      </w:r>
    </w:p>
    <w:p w:rsidR="00283C17" w:rsidRDefault="00283C17" w:rsidP="00283C17">
      <w:pPr>
        <w:pStyle w:val="PKTpunkt"/>
      </w:pPr>
      <w:r w:rsidRPr="00FC0A4E">
        <w:t>1)</w:t>
      </w:r>
      <w:r>
        <w:tab/>
      </w:r>
      <w:r w:rsidRPr="00FC0A4E">
        <w:t>imię, nazwisko</w:t>
      </w:r>
      <w:r>
        <w:t xml:space="preserve"> </w:t>
      </w:r>
      <w:r w:rsidRPr="00FC0A4E">
        <w:t>albo nazwę (firmę)</w:t>
      </w:r>
      <w:r>
        <w:t xml:space="preserve"> </w:t>
      </w:r>
      <w:r w:rsidRPr="00FC0A4E">
        <w:t>i adres w</w:t>
      </w:r>
      <w:r>
        <w:t>ytwórcy</w:t>
      </w:r>
      <w:r w:rsidRPr="00FC0A4E">
        <w:t>;</w:t>
      </w:r>
    </w:p>
    <w:p w:rsidR="00283C17" w:rsidRPr="007B16DD" w:rsidRDefault="00283C17" w:rsidP="00283C17">
      <w:pPr>
        <w:pStyle w:val="PKTpunkt"/>
      </w:pPr>
      <w:r>
        <w:t>2</w:t>
      </w:r>
      <w:r w:rsidRPr="007B16DD">
        <w:t>)</w:t>
      </w:r>
      <w:r w:rsidRPr="007B16DD">
        <w:tab/>
        <w:t xml:space="preserve">nazwę i </w:t>
      </w:r>
      <w:r>
        <w:t>adres zakładu wytwarzającego produkty kosmetyczne;</w:t>
      </w:r>
    </w:p>
    <w:p w:rsidR="00283C17" w:rsidRDefault="00283C17" w:rsidP="00283C17">
      <w:pPr>
        <w:pStyle w:val="PKTpunkt"/>
      </w:pPr>
      <w:r>
        <w:t>3</w:t>
      </w:r>
      <w:r w:rsidRPr="00FC0A4E">
        <w:t>)</w:t>
      </w:r>
      <w:r>
        <w:tab/>
      </w:r>
      <w:r w:rsidRPr="00FC0A4E">
        <w:t>określenie rodzaju i zakresu działalności, która ma być prowadzona w zakładzie</w:t>
      </w:r>
      <w:r w:rsidRPr="00617C27">
        <w:t xml:space="preserve"> </w:t>
      </w:r>
      <w:r>
        <w:t>wytwarzającym produkty kosmetyczne.</w:t>
      </w:r>
    </w:p>
    <w:p w:rsidR="00283C17" w:rsidRDefault="00283C17" w:rsidP="00283C17">
      <w:pPr>
        <w:pStyle w:val="USTustnpkodeksu"/>
      </w:pPr>
      <w:r>
        <w:t xml:space="preserve">6. Wytwórcy wydaje się zaświadczenie </w:t>
      </w:r>
      <w:r w:rsidRPr="00166022">
        <w:t>o wpisie do wykazu zakładów</w:t>
      </w:r>
      <w:r>
        <w:t xml:space="preserve">, które zawiera </w:t>
      </w:r>
      <w:r w:rsidRPr="00A72D2D">
        <w:t xml:space="preserve">datę wpisu </w:t>
      </w:r>
      <w:r>
        <w:t>d</w:t>
      </w:r>
      <w:r w:rsidRPr="00A72D2D">
        <w:t xml:space="preserve">o </w:t>
      </w:r>
      <w:r>
        <w:t xml:space="preserve">tego </w:t>
      </w:r>
      <w:r w:rsidRPr="00A72D2D">
        <w:t>wykazu</w:t>
      </w:r>
      <w:r>
        <w:t xml:space="preserve"> oraz </w:t>
      </w:r>
      <w:r w:rsidRPr="00A72D2D">
        <w:t xml:space="preserve">nazwę </w:t>
      </w:r>
      <w:r>
        <w:t xml:space="preserve">i adres </w:t>
      </w:r>
      <w:r w:rsidRPr="00A72D2D">
        <w:t>zakładu</w:t>
      </w:r>
      <w:r w:rsidRPr="00617C27">
        <w:t xml:space="preserve"> </w:t>
      </w:r>
      <w:r>
        <w:t>wytwarzającego produkty kosmetyczne.</w:t>
      </w:r>
    </w:p>
    <w:p w:rsidR="00283C17" w:rsidRPr="00FC0A4E" w:rsidRDefault="00283C17" w:rsidP="00283C17">
      <w:pPr>
        <w:pStyle w:val="USTustnpkodeksu"/>
      </w:pPr>
      <w:r>
        <w:t>7</w:t>
      </w:r>
      <w:r w:rsidRPr="00FC0A4E">
        <w:t xml:space="preserve">. W przypadku zmiany danych, o których mowa w ust. </w:t>
      </w:r>
      <w:r>
        <w:t>5</w:t>
      </w:r>
      <w:r w:rsidR="00400CBE">
        <w:t>, wytwórca składa wniosek o </w:t>
      </w:r>
      <w:r w:rsidRPr="00FC0A4E">
        <w:t xml:space="preserve">dokonanie zmian w </w:t>
      </w:r>
      <w:r>
        <w:t>wykazie</w:t>
      </w:r>
      <w:r w:rsidRPr="00FC0A4E">
        <w:t xml:space="preserve"> zakładów, w </w:t>
      </w:r>
      <w:r>
        <w:t>postaci papierowej albo elektronicznej</w:t>
      </w:r>
      <w:r w:rsidR="00400CBE">
        <w:t>, w </w:t>
      </w:r>
      <w:r w:rsidRPr="00FC0A4E">
        <w:t xml:space="preserve">terminie 30 dni od dnia zaistnienia zmiany. </w:t>
      </w:r>
      <w:r>
        <w:t>Wniosek zawiera wskazanie danych, o których mowa w ust. 5, które uległy zmianie.</w:t>
      </w:r>
    </w:p>
    <w:p w:rsidR="00283C17" w:rsidRPr="00FC0A4E" w:rsidRDefault="00283C17" w:rsidP="000122FC">
      <w:pPr>
        <w:pStyle w:val="USTustnpkodeksu"/>
        <w:keepNext/>
      </w:pPr>
      <w:r>
        <w:t>8</w:t>
      </w:r>
      <w:r w:rsidRPr="00FC0A4E">
        <w:t xml:space="preserve">. Wykreślenie z </w:t>
      </w:r>
      <w:r>
        <w:t>wykazu</w:t>
      </w:r>
      <w:r w:rsidRPr="00FC0A4E">
        <w:t xml:space="preserve"> </w:t>
      </w:r>
      <w:r w:rsidRPr="00030BB8">
        <w:t>zakładów</w:t>
      </w:r>
      <w:r w:rsidRPr="00FC0A4E">
        <w:t xml:space="preserve"> następuje na podstawie:</w:t>
      </w:r>
    </w:p>
    <w:p w:rsidR="00283C17" w:rsidRPr="00FC0A4E" w:rsidRDefault="00283C17" w:rsidP="00283C17">
      <w:pPr>
        <w:pStyle w:val="PKTpunkt"/>
      </w:pPr>
      <w:r w:rsidRPr="00FC0A4E">
        <w:t>1)</w:t>
      </w:r>
      <w:r>
        <w:tab/>
        <w:t>złożonego przez wytwórcę</w:t>
      </w:r>
      <w:r w:rsidRPr="00DB09FD">
        <w:t>, w postaci p</w:t>
      </w:r>
      <w:r>
        <w:t>apierowej</w:t>
      </w:r>
      <w:r w:rsidRPr="00DB09FD">
        <w:t xml:space="preserve"> albo elektronicznej</w:t>
      </w:r>
      <w:r>
        <w:t xml:space="preserve">, </w:t>
      </w:r>
      <w:r w:rsidRPr="00FC0A4E">
        <w:t>wniosku</w:t>
      </w:r>
      <w:r>
        <w:t xml:space="preserve"> o</w:t>
      </w:r>
      <w:r w:rsidR="00400CBE">
        <w:t> </w:t>
      </w:r>
      <w:r>
        <w:t>wykreślenie z wykazu zakładów, który zawiera dane, o których mowa w ust. 5</w:t>
      </w:r>
      <w:r w:rsidRPr="00FC0A4E">
        <w:t>;</w:t>
      </w:r>
    </w:p>
    <w:p w:rsidR="00283C17" w:rsidRDefault="00283C17" w:rsidP="00283C17">
      <w:pPr>
        <w:pStyle w:val="PKTpunkt"/>
      </w:pPr>
      <w:r w:rsidRPr="00FC0A4E">
        <w:t>2)</w:t>
      </w:r>
      <w:r>
        <w:tab/>
      </w:r>
      <w:r w:rsidRPr="00FC0A4E">
        <w:t xml:space="preserve">decyzji właściwego państwowego powiatowego inspektora sanitarnego, jeżeli </w:t>
      </w:r>
      <w:r>
        <w:t xml:space="preserve">wytwórca </w:t>
      </w:r>
      <w:r w:rsidRPr="00FC0A4E">
        <w:t>zaprzestał</w:t>
      </w:r>
      <w:r>
        <w:t xml:space="preserve"> prowadzenia</w:t>
      </w:r>
      <w:r w:rsidRPr="00FC0A4E">
        <w:t xml:space="preserve"> działalności</w:t>
      </w:r>
      <w:r>
        <w:t xml:space="preserve"> objętej wpisem i </w:t>
      </w:r>
      <w:r w:rsidRPr="00FC0A4E">
        <w:t>nie złożył wniosku, o którym mowa w pkt 1.</w:t>
      </w:r>
    </w:p>
    <w:p w:rsidR="00283C17" w:rsidRPr="00FC0A4E" w:rsidRDefault="00283C17" w:rsidP="000122FC">
      <w:pPr>
        <w:pStyle w:val="ARTartustawynprozporzdzenia"/>
        <w:keepNext/>
      </w:pPr>
      <w:r w:rsidRPr="000122FC">
        <w:rPr>
          <w:rStyle w:val="Ppogrubienie"/>
        </w:rPr>
        <w:t>Art. 7.</w:t>
      </w:r>
      <w:r w:rsidRPr="00FC0A4E">
        <w:t xml:space="preserve"> 1. </w:t>
      </w:r>
      <w:r>
        <w:t>Wykaz</w:t>
      </w:r>
      <w:r w:rsidRPr="00FC0A4E">
        <w:t xml:space="preserve"> zakładów </w:t>
      </w:r>
      <w:r w:rsidRPr="00030BB8">
        <w:t>zawiera</w:t>
      </w:r>
      <w:r w:rsidRPr="00FC0A4E">
        <w:t xml:space="preserve"> dane</w:t>
      </w:r>
      <w:r>
        <w:t>, o których mowa w art. 6 ust. 5, oraz</w:t>
      </w:r>
      <w:r w:rsidRPr="00FC0A4E">
        <w:t>:</w:t>
      </w:r>
    </w:p>
    <w:p w:rsidR="00283C17" w:rsidRPr="00FC0A4E" w:rsidRDefault="00283C17" w:rsidP="00283C17">
      <w:pPr>
        <w:pStyle w:val="PKTpunkt"/>
      </w:pPr>
      <w:r>
        <w:t>1</w:t>
      </w:r>
      <w:r w:rsidRPr="00FC0A4E">
        <w:t>)</w:t>
      </w:r>
      <w:r>
        <w:tab/>
        <w:t xml:space="preserve">datę </w:t>
      </w:r>
      <w:r w:rsidRPr="00FC0A4E">
        <w:t xml:space="preserve">wpisu do </w:t>
      </w:r>
      <w:r>
        <w:t>wykazu zakładów</w:t>
      </w:r>
      <w:r w:rsidRPr="00FC0A4E">
        <w:t>;</w:t>
      </w:r>
    </w:p>
    <w:p w:rsidR="00283C17" w:rsidRPr="00FC0A4E" w:rsidRDefault="00283C17" w:rsidP="00283C17">
      <w:pPr>
        <w:pStyle w:val="PKTpunkt"/>
      </w:pPr>
      <w:r>
        <w:t>2</w:t>
      </w:r>
      <w:r w:rsidRPr="00FC0A4E">
        <w:t>)</w:t>
      </w:r>
      <w:r>
        <w:tab/>
      </w:r>
      <w:r w:rsidRPr="00FC0A4E">
        <w:t>informacje o przeprowadzonych przez właściwego państwowego powiatowego inspektora sanitarnego urzędowych kontrolach zakładu</w:t>
      </w:r>
      <w:r w:rsidRPr="00617C27">
        <w:t xml:space="preserve"> </w:t>
      </w:r>
      <w:r>
        <w:t>wytwarzającego produkty kosmetyczne</w:t>
      </w:r>
      <w:r w:rsidRPr="00FC0A4E">
        <w:t>;</w:t>
      </w:r>
    </w:p>
    <w:p w:rsidR="00283C17" w:rsidRPr="00FC0A4E" w:rsidRDefault="00283C17" w:rsidP="00283C17">
      <w:pPr>
        <w:pStyle w:val="PKTpunkt"/>
      </w:pPr>
      <w:r>
        <w:t>3</w:t>
      </w:r>
      <w:r w:rsidRPr="00FC0A4E">
        <w:t>)</w:t>
      </w:r>
      <w:r>
        <w:tab/>
      </w:r>
      <w:r w:rsidRPr="00FC0A4E">
        <w:t>informacje o zmianie danych</w:t>
      </w:r>
      <w:r>
        <w:t>, o których mowa w art. 6 ust. 5,</w:t>
      </w:r>
      <w:r w:rsidRPr="00FC0A4E">
        <w:t xml:space="preserve"> lub wykreśleniu zakładu </w:t>
      </w:r>
      <w:r>
        <w:t>wytwarzającego produkty kosmetyczne</w:t>
      </w:r>
      <w:r w:rsidRPr="00FC0A4E">
        <w:t xml:space="preserve"> z </w:t>
      </w:r>
      <w:r>
        <w:t>wykazu zakładów</w:t>
      </w:r>
      <w:r w:rsidRPr="00FC0A4E">
        <w:t>.</w:t>
      </w:r>
    </w:p>
    <w:p w:rsidR="00283C17" w:rsidRPr="00FC0A4E" w:rsidRDefault="00283C17" w:rsidP="000122FC">
      <w:pPr>
        <w:pStyle w:val="USTustnpkodeksu"/>
        <w:keepNext/>
      </w:pPr>
      <w:r w:rsidRPr="00FC0A4E">
        <w:t>2.</w:t>
      </w:r>
      <w:r w:rsidR="00400CBE">
        <w:t xml:space="preserve"> </w:t>
      </w:r>
      <w:r w:rsidRPr="00FC0A4E">
        <w:t>Minister właściwy do spraw zdrowia określi, w drodze rozporządzenia, wzory:</w:t>
      </w:r>
    </w:p>
    <w:p w:rsidR="00283C17" w:rsidRPr="00FC0A4E" w:rsidRDefault="00283C17" w:rsidP="00283C17">
      <w:pPr>
        <w:pStyle w:val="PKTpunkt"/>
      </w:pPr>
      <w:r w:rsidRPr="00FC0A4E">
        <w:t>1)</w:t>
      </w:r>
      <w:r>
        <w:tab/>
      </w:r>
      <w:r w:rsidRPr="00FC0A4E">
        <w:t xml:space="preserve">wniosku o wpis do </w:t>
      </w:r>
      <w:r>
        <w:t>wykazu</w:t>
      </w:r>
      <w:r w:rsidRPr="00FC0A4E">
        <w:t xml:space="preserve"> zakładów,</w:t>
      </w:r>
    </w:p>
    <w:p w:rsidR="00283C17" w:rsidRPr="00FC0A4E" w:rsidRDefault="00283C17" w:rsidP="00283C17">
      <w:pPr>
        <w:pStyle w:val="PKTpunkt"/>
      </w:pPr>
      <w:r>
        <w:t>2</w:t>
      </w:r>
      <w:r w:rsidRPr="00FC0A4E">
        <w:t>)</w:t>
      </w:r>
      <w:r>
        <w:tab/>
      </w:r>
      <w:r w:rsidRPr="00FC0A4E">
        <w:t xml:space="preserve">wniosku o dokonanie zmian w </w:t>
      </w:r>
      <w:r>
        <w:t>wykazie</w:t>
      </w:r>
      <w:r w:rsidRPr="00FC0A4E">
        <w:t xml:space="preserve"> zakładów,</w:t>
      </w:r>
    </w:p>
    <w:p w:rsidR="00283C17" w:rsidRPr="00FC0A4E" w:rsidRDefault="00283C17" w:rsidP="00283C17">
      <w:pPr>
        <w:pStyle w:val="PKTpunkt"/>
      </w:pPr>
      <w:r>
        <w:t>3</w:t>
      </w:r>
      <w:r w:rsidRPr="00FC0A4E">
        <w:t>)</w:t>
      </w:r>
      <w:r>
        <w:tab/>
      </w:r>
      <w:r w:rsidRPr="00FC0A4E">
        <w:t xml:space="preserve">wniosku o wykreślenie z </w:t>
      </w:r>
      <w:r>
        <w:t>wykazu</w:t>
      </w:r>
      <w:r w:rsidRPr="00FC0A4E">
        <w:t xml:space="preserve"> zakładów,</w:t>
      </w:r>
    </w:p>
    <w:p w:rsidR="00283C17" w:rsidRPr="00FC0A4E" w:rsidRDefault="00283C17" w:rsidP="000122FC">
      <w:pPr>
        <w:pStyle w:val="PKTpunkt"/>
        <w:keepNext/>
      </w:pPr>
      <w:r>
        <w:t>4</w:t>
      </w:r>
      <w:r w:rsidRPr="00FC0A4E">
        <w:t>)</w:t>
      </w:r>
      <w:r>
        <w:tab/>
      </w:r>
      <w:r w:rsidRPr="00FC0A4E">
        <w:t xml:space="preserve">zaświadczenia o wpisie do </w:t>
      </w:r>
      <w:r>
        <w:t xml:space="preserve">wykazu </w:t>
      </w:r>
      <w:r w:rsidRPr="00FC0A4E">
        <w:t>zakładów</w:t>
      </w:r>
    </w:p>
    <w:p w:rsidR="00283C17" w:rsidRPr="00224BF8" w:rsidRDefault="00283C17" w:rsidP="00283C17">
      <w:pPr>
        <w:pStyle w:val="CZWSPPKTczwsplnapunktw"/>
      </w:pPr>
      <w:r w:rsidRPr="00FC0A4E">
        <w:t xml:space="preserve">– uwzględniając zakres danych zawartych w </w:t>
      </w:r>
      <w:r>
        <w:t>wykazie</w:t>
      </w:r>
      <w:r w:rsidRPr="00FC0A4E">
        <w:t xml:space="preserve"> zakładów oraz</w:t>
      </w:r>
      <w:r>
        <w:t xml:space="preserve"> zapewnienie jednolitości wydawanych zaświadczeń</w:t>
      </w:r>
      <w:r w:rsidRPr="00FC0A4E">
        <w:t>.</w:t>
      </w:r>
    </w:p>
    <w:p w:rsidR="00283C17" w:rsidRDefault="00283C17" w:rsidP="00283C17">
      <w:pPr>
        <w:pStyle w:val="ROZDZODDZOZNoznaczenierozdziauluboddziau"/>
      </w:pPr>
      <w:r>
        <w:t>Rozdział 3</w:t>
      </w:r>
    </w:p>
    <w:p w:rsidR="00283C17" w:rsidRDefault="00283C17" w:rsidP="000122FC">
      <w:pPr>
        <w:pStyle w:val="ROZDZODDZPRZEDMprzedmiotregulacjirozdziauluboddziau"/>
      </w:pPr>
      <w:r>
        <w:t>Informowanie o ciężkich działaniach niepożądanych</w:t>
      </w:r>
    </w:p>
    <w:p w:rsidR="00283C17" w:rsidRPr="00C55595" w:rsidRDefault="00283C17" w:rsidP="00283C17">
      <w:pPr>
        <w:pStyle w:val="ARTartustawynprozporzdzenia"/>
      </w:pPr>
      <w:r w:rsidRPr="000122FC">
        <w:rPr>
          <w:rStyle w:val="Ppogrubienie"/>
        </w:rPr>
        <w:t>Art. 8.</w:t>
      </w:r>
      <w:r w:rsidRPr="00C55595">
        <w:t xml:space="preserve"> 1. Tworzy się System Informowania o Ciężkich Działaniach Niepożądanych Spowodowanych </w:t>
      </w:r>
      <w:r>
        <w:t>Stosowaniem</w:t>
      </w:r>
      <w:r w:rsidRPr="00C55595">
        <w:t xml:space="preserve"> Produktów Kosmetycznych, zwany dalej </w:t>
      </w:r>
      <w:r>
        <w:t>„</w:t>
      </w:r>
      <w:r w:rsidRPr="00C55595">
        <w:t>systemem</w:t>
      </w:r>
      <w:r>
        <w:t>”</w:t>
      </w:r>
      <w:r w:rsidRPr="00C55595">
        <w:t>.</w:t>
      </w:r>
    </w:p>
    <w:p w:rsidR="00283C17" w:rsidRPr="00DB09FD" w:rsidRDefault="00283C17" w:rsidP="00283C17">
      <w:pPr>
        <w:pStyle w:val="USTustnpkodeksu"/>
      </w:pPr>
      <w:r w:rsidRPr="00C55595">
        <w:t>2. W systemie są gromadzone i przetwarz</w:t>
      </w:r>
      <w:r w:rsidRPr="00030BB8">
        <w:t>ane dane o ciężkich działaniach niepożądanych zgłoszone zgodnie z art. 23 rozporządzenia nr 1223/2009.</w:t>
      </w:r>
    </w:p>
    <w:p w:rsidR="00283C17" w:rsidRDefault="00283C17" w:rsidP="00283C17">
      <w:pPr>
        <w:pStyle w:val="USTustnpkodeksu"/>
      </w:pPr>
      <w:r w:rsidRPr="00DB09FD">
        <w:t xml:space="preserve">3. </w:t>
      </w:r>
      <w:r>
        <w:t>Główny Inspektor Sanitarny jest adm</w:t>
      </w:r>
      <w:r w:rsidR="00400CBE">
        <w:t>inistratorem danych osobowych i </w:t>
      </w:r>
      <w:r>
        <w:t>administratorem systemu.</w:t>
      </w:r>
    </w:p>
    <w:p w:rsidR="00283C17" w:rsidRPr="00DB09FD" w:rsidRDefault="00283C17" w:rsidP="00283C17">
      <w:pPr>
        <w:pStyle w:val="USTustnpkodeksu"/>
      </w:pPr>
      <w:r>
        <w:t xml:space="preserve">4. </w:t>
      </w:r>
      <w:r w:rsidRPr="00DB09FD">
        <w:t xml:space="preserve">W celu zapewnienia bezpieczeństwa danych w czasie eksploatacji systemu </w:t>
      </w:r>
      <w:r>
        <w:t xml:space="preserve">Główny Inspektor Sanitarny </w:t>
      </w:r>
      <w:r w:rsidRPr="00DB09FD">
        <w:t>powierza przetwarzanie danych zawartych w systemie ośrodkowi administrującemu określonemu w przepisach wydanych na podstawie art. 1</w:t>
      </w:r>
      <w:r>
        <w:t>3</w:t>
      </w:r>
      <w:r w:rsidRPr="00DB09FD">
        <w:t>.</w:t>
      </w:r>
    </w:p>
    <w:p w:rsidR="00283C17" w:rsidRPr="00C41501" w:rsidRDefault="00283C17" w:rsidP="000122FC">
      <w:pPr>
        <w:pStyle w:val="USTustnpkodeksu"/>
        <w:keepNext/>
      </w:pPr>
      <w:r>
        <w:t xml:space="preserve">5. Ośrodek administrujący </w:t>
      </w:r>
      <w:r w:rsidRPr="00C41501">
        <w:t>spełnia następujące wymagania:</w:t>
      </w:r>
    </w:p>
    <w:p w:rsidR="00283C17" w:rsidRDefault="00283C17" w:rsidP="00283C17">
      <w:pPr>
        <w:pStyle w:val="PKTpunkt"/>
      </w:pPr>
      <w:r w:rsidRPr="00C41501">
        <w:t>1)</w:t>
      </w:r>
      <w:r w:rsidRPr="00C41501">
        <w:tab/>
        <w:t>posiada co najmniej pięcioletnie doświadczenie w zakresie zagadnień objętych przeprowadzaniem ocen i kwalifikacji ciężkich działań niepożądanych</w:t>
      </w:r>
      <w:r>
        <w:t>;</w:t>
      </w:r>
    </w:p>
    <w:p w:rsidR="00283C17" w:rsidRPr="00C41501" w:rsidRDefault="00283C17" w:rsidP="00283C17">
      <w:pPr>
        <w:pStyle w:val="PKTpunkt"/>
      </w:pPr>
      <w:r>
        <w:t>2)</w:t>
      </w:r>
      <w:r>
        <w:tab/>
      </w:r>
      <w:r w:rsidRPr="00C41501">
        <w:t xml:space="preserve">posiada doświadczenie w zakresie </w:t>
      </w:r>
      <w:r>
        <w:t>dotyczącym</w:t>
      </w:r>
      <w:r w:rsidRPr="00C41501">
        <w:t xml:space="preserve"> tok</w:t>
      </w:r>
      <w:r w:rsidR="00400CBE">
        <w:t>sycznego działania substancji i </w:t>
      </w:r>
      <w:r w:rsidRPr="00C41501">
        <w:t>mieszanin chemicznych;</w:t>
      </w:r>
    </w:p>
    <w:p w:rsidR="00283C17" w:rsidRPr="00C41501" w:rsidRDefault="00283C17" w:rsidP="00283C17">
      <w:pPr>
        <w:pStyle w:val="PKTpunkt"/>
      </w:pPr>
      <w:r>
        <w:t>3</w:t>
      </w:r>
      <w:r w:rsidRPr="00C41501">
        <w:t>)</w:t>
      </w:r>
      <w:r w:rsidRPr="00C41501">
        <w:tab/>
        <w:t xml:space="preserve">posiada doświadczenie w zakresie </w:t>
      </w:r>
      <w:r>
        <w:t xml:space="preserve">dotyczącym </w:t>
      </w:r>
      <w:r w:rsidRPr="00C41501">
        <w:t xml:space="preserve">narażenia na </w:t>
      </w:r>
      <w:r>
        <w:t xml:space="preserve">działanie </w:t>
      </w:r>
      <w:r w:rsidRPr="00C41501">
        <w:t>produkt</w:t>
      </w:r>
      <w:r>
        <w:t>u</w:t>
      </w:r>
      <w:r w:rsidRPr="00C41501">
        <w:t xml:space="preserve"> kosmetyczne</w:t>
      </w:r>
      <w:r>
        <w:t>go</w:t>
      </w:r>
      <w:r w:rsidRPr="00C41501">
        <w:t xml:space="preserve"> oraz substancj</w:t>
      </w:r>
      <w:r>
        <w:t>i</w:t>
      </w:r>
      <w:r w:rsidRPr="00C41501">
        <w:t xml:space="preserve"> i mieszanin chemiczn</w:t>
      </w:r>
      <w:r>
        <w:t>ych</w:t>
      </w:r>
      <w:r w:rsidRPr="00C41501">
        <w:t>;</w:t>
      </w:r>
    </w:p>
    <w:p w:rsidR="00283C17" w:rsidRPr="00C41501" w:rsidRDefault="00283C17" w:rsidP="00283C17">
      <w:pPr>
        <w:pStyle w:val="PKTpunkt"/>
      </w:pPr>
      <w:r>
        <w:t>4</w:t>
      </w:r>
      <w:r w:rsidRPr="00C41501">
        <w:t>)</w:t>
      </w:r>
      <w:r w:rsidRPr="00C41501">
        <w:tab/>
        <w:t>zatrudnia osoby posiadające kwalifikacje dla przeprowadzania ocen i kwalifikacji ciężkich działań niepożądanych</w:t>
      </w:r>
      <w:r>
        <w:t>.</w:t>
      </w:r>
    </w:p>
    <w:p w:rsidR="00283C17" w:rsidRPr="00DB09FD" w:rsidRDefault="00283C17" w:rsidP="00283C17">
      <w:pPr>
        <w:pStyle w:val="USTustnpkodeksu"/>
      </w:pPr>
      <w:r>
        <w:t>6</w:t>
      </w:r>
      <w:r w:rsidRPr="00DB09FD">
        <w:t>. Ośrodek administrujący jest obowiązany do stworz</w:t>
      </w:r>
      <w:r w:rsidR="00400CBE">
        <w:t>enia warunków organizacyjnych i </w:t>
      </w:r>
      <w:r w:rsidRPr="00DB09FD">
        <w:t>technicznych zapewniających ochronę przetwarzanych danych przed nieuprawnionym dostępem, nielegalnym ujawnieniem lub pozyskaniem, a także ich modyfikacją, uszkodzeniem, zniszczeniem lub utratą.</w:t>
      </w:r>
    </w:p>
    <w:p w:rsidR="00283C17" w:rsidRPr="00DB09FD" w:rsidRDefault="00283C17" w:rsidP="00283C17">
      <w:pPr>
        <w:pStyle w:val="USTustnpkodeksu"/>
      </w:pPr>
      <w:r>
        <w:t>7</w:t>
      </w:r>
      <w:r w:rsidRPr="00DB09FD">
        <w:t xml:space="preserve">. </w:t>
      </w:r>
      <w:r>
        <w:t xml:space="preserve">Główny Inspektor Sanitarny </w:t>
      </w:r>
      <w:r w:rsidRPr="00DB09FD">
        <w:t xml:space="preserve">może kontrolować ośrodek administrujący w zakresie realizacji warunków, o których mowa w ust. </w:t>
      </w:r>
      <w:r>
        <w:t>6</w:t>
      </w:r>
      <w:r w:rsidRPr="00DB09FD">
        <w:t>, oraz sposobu realizacji celów powierzenia danych przetwarzanych w systemie.</w:t>
      </w:r>
    </w:p>
    <w:p w:rsidR="00283C17" w:rsidRDefault="00283C17" w:rsidP="00283C17">
      <w:pPr>
        <w:pStyle w:val="USTustnpkodeksu"/>
      </w:pPr>
      <w:r>
        <w:t>8</w:t>
      </w:r>
      <w:r w:rsidRPr="00DB09FD">
        <w:t>. Ośrodek administrujący nie może powierzać innym podmiotom przetwarzania danych zawartych w systemie.</w:t>
      </w:r>
    </w:p>
    <w:p w:rsidR="00283C17" w:rsidRPr="00DB09FD" w:rsidRDefault="00283C17" w:rsidP="00283C17">
      <w:pPr>
        <w:pStyle w:val="USTustnpkodeksu"/>
      </w:pPr>
      <w:r>
        <w:t xml:space="preserve">9. </w:t>
      </w:r>
      <w:r w:rsidRPr="00C41501">
        <w:t>Zadania ośrodka administrującego są finansowane z budżetu państwa, z części, której dysponentem jest minister właściwy do spraw zdrowia.</w:t>
      </w:r>
    </w:p>
    <w:p w:rsidR="00283C17" w:rsidRPr="00C55595" w:rsidRDefault="00283C17" w:rsidP="00283C17">
      <w:pPr>
        <w:pStyle w:val="ARTartustawynprozporzdzenia"/>
      </w:pPr>
      <w:r w:rsidRPr="000122FC">
        <w:rPr>
          <w:rStyle w:val="Ppogrubienie"/>
        </w:rPr>
        <w:t>Art. 9.</w:t>
      </w:r>
      <w:r w:rsidRPr="00C55595">
        <w:t xml:space="preserve"> 1. Dane o ciężkich działaniach niepożądanych są zgłaszane do ośrodka administrującego.</w:t>
      </w:r>
    </w:p>
    <w:p w:rsidR="00283C17" w:rsidRPr="00C55595" w:rsidRDefault="00283C17" w:rsidP="000122FC">
      <w:pPr>
        <w:pStyle w:val="USTustnpkodeksu"/>
        <w:keepNext/>
      </w:pPr>
      <w:r w:rsidRPr="00C55595">
        <w:t xml:space="preserve">2. W przypadku </w:t>
      </w:r>
      <w:r>
        <w:t>gdy zgłoszenia</w:t>
      </w:r>
      <w:r w:rsidRPr="00C55595">
        <w:t xml:space="preserve"> ciężkiego działania niepożądanego do ośrodka administrującego </w:t>
      </w:r>
      <w:r>
        <w:t xml:space="preserve">dokonuje </w:t>
      </w:r>
      <w:r w:rsidRPr="00C55595">
        <w:t>użytkownik końcow</w:t>
      </w:r>
      <w:r>
        <w:t>y, zgłoszenie to</w:t>
      </w:r>
      <w:r w:rsidRPr="00C55595">
        <w:t xml:space="preserve"> zawiera:</w:t>
      </w:r>
    </w:p>
    <w:p w:rsidR="00283C17" w:rsidRPr="00C55595" w:rsidRDefault="00283C17" w:rsidP="00283C17">
      <w:pPr>
        <w:pStyle w:val="PKTpunkt"/>
      </w:pPr>
      <w:r w:rsidRPr="00C55595">
        <w:t>1)</w:t>
      </w:r>
      <w:r>
        <w:tab/>
      </w:r>
      <w:r w:rsidRPr="00C55595">
        <w:t>nazwę produktu</w:t>
      </w:r>
      <w:r>
        <w:t xml:space="preserve"> kosmetycznego</w:t>
      </w:r>
      <w:r w:rsidRPr="00C55595">
        <w:t>, którego stosowanie podejrzewa się o spowodowanie tego działania niepożądanego</w:t>
      </w:r>
      <w:r w:rsidR="00BB32EC">
        <w:t>,</w:t>
      </w:r>
      <w:r w:rsidRPr="00C55595">
        <w:t xml:space="preserve"> oraz numer partii</w:t>
      </w:r>
      <w:r>
        <w:t xml:space="preserve"> tego produktu</w:t>
      </w:r>
      <w:r w:rsidRPr="00C55595">
        <w:t>;</w:t>
      </w:r>
    </w:p>
    <w:p w:rsidR="00283C17" w:rsidRPr="00C55595" w:rsidRDefault="00283C17" w:rsidP="000122FC">
      <w:pPr>
        <w:pStyle w:val="PKTpunkt"/>
        <w:keepNext/>
      </w:pPr>
      <w:r w:rsidRPr="00C55595">
        <w:t>2)</w:t>
      </w:r>
      <w:r>
        <w:tab/>
      </w:r>
      <w:r w:rsidRPr="00C55595">
        <w:t>dane osobowe</w:t>
      </w:r>
      <w:r>
        <w:t xml:space="preserve"> tego użytkownika</w:t>
      </w:r>
      <w:r w:rsidRPr="00C55595">
        <w:t>:</w:t>
      </w:r>
    </w:p>
    <w:p w:rsidR="00283C17" w:rsidRPr="00C55595" w:rsidRDefault="00283C17" w:rsidP="00283C17">
      <w:pPr>
        <w:pStyle w:val="LITlitera"/>
      </w:pPr>
      <w:r w:rsidRPr="00283C17">
        <w:t>a)</w:t>
      </w:r>
      <w:r w:rsidRPr="00283C17">
        <w:tab/>
        <w:t>imię i nazwisko,</w:t>
      </w:r>
    </w:p>
    <w:p w:rsidR="00283C17" w:rsidRPr="00283C17" w:rsidRDefault="00283C17" w:rsidP="00283C17">
      <w:pPr>
        <w:pStyle w:val="LITlitera"/>
      </w:pPr>
      <w:r w:rsidRPr="00283C17">
        <w:t>b)</w:t>
      </w:r>
      <w:r w:rsidRPr="00283C17">
        <w:tab/>
        <w:t>wiek,</w:t>
      </w:r>
    </w:p>
    <w:p w:rsidR="00283C17" w:rsidRPr="00283C17" w:rsidRDefault="00283C17" w:rsidP="00283C17">
      <w:pPr>
        <w:pStyle w:val="LITlitera"/>
      </w:pPr>
      <w:r w:rsidRPr="00283C17">
        <w:t>c)</w:t>
      </w:r>
      <w:r w:rsidRPr="00283C17">
        <w:tab/>
        <w:t>wykonywany zawód, o ile jest związany ze stosowaniem tego produktu kosmetycznego,</w:t>
      </w:r>
    </w:p>
    <w:p w:rsidR="00283C17" w:rsidRPr="00283C17" w:rsidRDefault="00283C17" w:rsidP="00283C17">
      <w:pPr>
        <w:pStyle w:val="LITlitera"/>
      </w:pPr>
      <w:r w:rsidRPr="00283C17">
        <w:t>d)</w:t>
      </w:r>
      <w:r w:rsidRPr="00283C17">
        <w:tab/>
        <w:t>adres zamieszkania lub adres do korespondencji,</w:t>
      </w:r>
    </w:p>
    <w:p w:rsidR="00283C17" w:rsidRPr="00283C17" w:rsidRDefault="00283C17" w:rsidP="00283C17">
      <w:pPr>
        <w:pStyle w:val="LITlitera"/>
      </w:pPr>
      <w:r w:rsidRPr="00283C17">
        <w:t>e)</w:t>
      </w:r>
      <w:r w:rsidRPr="00283C17">
        <w:tab/>
        <w:t>adres poczty elektronicznej, numer telefonu, jeżeli posiada</w:t>
      </w:r>
      <w:r>
        <w:t>;</w:t>
      </w:r>
    </w:p>
    <w:p w:rsidR="00283C17" w:rsidRPr="00C55595" w:rsidRDefault="00283C17" w:rsidP="00283C17">
      <w:pPr>
        <w:pStyle w:val="PKTpunkt"/>
      </w:pPr>
      <w:r>
        <w:t>3)</w:t>
      </w:r>
      <w:r>
        <w:tab/>
      </w:r>
      <w:r w:rsidRPr="00C55595">
        <w:t>inne dane podane przez użytkownika końcowego w związku ze zgłoszeniem</w:t>
      </w:r>
      <w:r>
        <w:t>;</w:t>
      </w:r>
    </w:p>
    <w:p w:rsidR="00283C17" w:rsidRPr="00C55595" w:rsidRDefault="00283C17" w:rsidP="00283C17">
      <w:pPr>
        <w:pStyle w:val="PKTpunkt"/>
      </w:pPr>
      <w:r>
        <w:t>4</w:t>
      </w:r>
      <w:r w:rsidRPr="00C55595">
        <w:t>)</w:t>
      </w:r>
      <w:r>
        <w:tab/>
      </w:r>
      <w:r w:rsidRPr="00C55595">
        <w:t>opis ciężkiego działania niepożądanego oraz</w:t>
      </w:r>
      <w:r>
        <w:t>,</w:t>
      </w:r>
      <w:r w:rsidRPr="00C55595">
        <w:t xml:space="preserve"> je</w:t>
      </w:r>
      <w:r>
        <w:t>żeli</w:t>
      </w:r>
      <w:r w:rsidRPr="00C55595">
        <w:t xml:space="preserve"> jest to uzasadnione</w:t>
      </w:r>
      <w:r>
        <w:t>,</w:t>
      </w:r>
      <w:r w:rsidRPr="00C55595">
        <w:t xml:space="preserve"> inne informacje dotyczące stanu zdrowia.</w:t>
      </w:r>
    </w:p>
    <w:p w:rsidR="00283C17" w:rsidRPr="00C55595" w:rsidRDefault="00283C17" w:rsidP="00283C17">
      <w:pPr>
        <w:pStyle w:val="USTustnpkodeksu"/>
      </w:pPr>
      <w:r w:rsidRPr="00C55595">
        <w:t>3. Ośrodek administrujący dokonuje weryfikacji danych,</w:t>
      </w:r>
      <w:r>
        <w:t xml:space="preserve"> o których mowa w ust. 2,</w:t>
      </w:r>
      <w:r w:rsidR="00400CBE">
        <w:t xml:space="preserve"> w </w:t>
      </w:r>
      <w:r w:rsidRPr="00C55595">
        <w:t>celu stwierdzenia, czy zgłoszenie spełnia kryteria definicji ciężkiego działania niepożądanego.</w:t>
      </w:r>
    </w:p>
    <w:p w:rsidR="00283C17" w:rsidRPr="000618BD" w:rsidRDefault="00283C17" w:rsidP="000122FC">
      <w:pPr>
        <w:pStyle w:val="USTustnpkodeksu"/>
        <w:keepNext/>
      </w:pPr>
      <w:r w:rsidRPr="00C55595">
        <w:t xml:space="preserve">4. </w:t>
      </w:r>
      <w:r w:rsidRPr="000618BD">
        <w:t xml:space="preserve">W przypadku gdy zgłoszenia ciężkiego działania niepożądanego do ośrodka administrującego dokonuje </w:t>
      </w:r>
      <w:r>
        <w:t>podmiot wykonujący</w:t>
      </w:r>
      <w:r w:rsidRPr="000618BD">
        <w:t xml:space="preserve"> działalność leczniczą lub </w:t>
      </w:r>
      <w:r>
        <w:t xml:space="preserve">osoba </w:t>
      </w:r>
      <w:r w:rsidRPr="000618BD">
        <w:t>wykonująca zawód medyczny w tym podmiocie</w:t>
      </w:r>
      <w:r>
        <w:t>,</w:t>
      </w:r>
      <w:r w:rsidRPr="000618BD">
        <w:t xml:space="preserve"> zgłoszenie to zawiera:</w:t>
      </w:r>
    </w:p>
    <w:p w:rsidR="00283C17" w:rsidRPr="000618BD" w:rsidRDefault="00283C17" w:rsidP="00283C17">
      <w:pPr>
        <w:pStyle w:val="PKTpunkt"/>
      </w:pPr>
      <w:r w:rsidRPr="000618BD">
        <w:t>1)</w:t>
      </w:r>
      <w:r w:rsidRPr="000618BD">
        <w:tab/>
        <w:t>nazwę produktu kosmetycznego, którego stosowanie podejrzewa się o spowodowanie tego działania niepożądanego</w:t>
      </w:r>
      <w:r w:rsidR="00BB32EC">
        <w:t>,</w:t>
      </w:r>
      <w:r w:rsidRPr="000618BD">
        <w:t xml:space="preserve"> oraz numer partii</w:t>
      </w:r>
      <w:r>
        <w:t xml:space="preserve"> tego produktu</w:t>
      </w:r>
      <w:r w:rsidRPr="000618BD">
        <w:t>;</w:t>
      </w:r>
    </w:p>
    <w:p w:rsidR="00283C17" w:rsidRPr="000618BD" w:rsidRDefault="00283C17" w:rsidP="00283C17">
      <w:pPr>
        <w:pStyle w:val="PKTpunkt"/>
      </w:pPr>
      <w:r w:rsidRPr="000618BD">
        <w:t>2)</w:t>
      </w:r>
      <w:r w:rsidRPr="000618BD">
        <w:tab/>
        <w:t>opis ciężkiego działania niepożądanego;</w:t>
      </w:r>
    </w:p>
    <w:p w:rsidR="00283C17" w:rsidRPr="000618BD" w:rsidRDefault="00283C17" w:rsidP="00283C17">
      <w:pPr>
        <w:pStyle w:val="PKTpunkt"/>
      </w:pPr>
      <w:r w:rsidRPr="000618BD">
        <w:t>3)</w:t>
      </w:r>
      <w:r w:rsidRPr="000618BD">
        <w:tab/>
        <w:t xml:space="preserve">wiek i wykonywany zawód użytkownika końcowego, </w:t>
      </w:r>
      <w:r w:rsidRPr="00283C17">
        <w:t xml:space="preserve">o ile </w:t>
      </w:r>
      <w:r w:rsidR="00400CBE">
        <w:t>jest związany ze </w:t>
      </w:r>
      <w:r w:rsidRPr="00283C17">
        <w:t>stosowaniem tego produktu kosmetycznego</w:t>
      </w:r>
      <w:r w:rsidRPr="00BD3A86">
        <w:t xml:space="preserve"> </w:t>
      </w:r>
      <w:r>
        <w:t xml:space="preserve">– </w:t>
      </w:r>
      <w:r w:rsidRPr="000618BD">
        <w:t>jeżeli zostały podane.</w:t>
      </w:r>
    </w:p>
    <w:p w:rsidR="00283C17" w:rsidRPr="00C55595" w:rsidRDefault="00283C17" w:rsidP="00283C17">
      <w:pPr>
        <w:pStyle w:val="ARTartustawynprozporzdzenia"/>
      </w:pPr>
      <w:r w:rsidRPr="000122FC">
        <w:rPr>
          <w:rStyle w:val="Ppogrubienie"/>
        </w:rPr>
        <w:t>Art. 10.</w:t>
      </w:r>
      <w:r>
        <w:t xml:space="preserve"> 1. </w:t>
      </w:r>
      <w:r w:rsidRPr="00C55595">
        <w:t xml:space="preserve">Dane osobowe są przetwarzane przez ośrodek administrujący w celu </w:t>
      </w:r>
      <w:r>
        <w:t xml:space="preserve">wykonywania </w:t>
      </w:r>
      <w:r w:rsidRPr="00C55595">
        <w:t>obowiązk</w:t>
      </w:r>
      <w:r>
        <w:t>ów</w:t>
      </w:r>
      <w:r w:rsidRPr="00C55595">
        <w:t xml:space="preserve"> wynikając</w:t>
      </w:r>
      <w:r>
        <w:t>ych</w:t>
      </w:r>
      <w:r w:rsidRPr="00C55595">
        <w:t xml:space="preserve"> z art. 23 ust</w:t>
      </w:r>
      <w:r>
        <w:t>.</w:t>
      </w:r>
      <w:r w:rsidRPr="00C55595">
        <w:t xml:space="preserve"> </w:t>
      </w:r>
      <w:r>
        <w:t>2–</w:t>
      </w:r>
      <w:r w:rsidRPr="00C55595">
        <w:t>4 rozporządzenia nr 1223/2009</w:t>
      </w:r>
      <w:r>
        <w:t>.</w:t>
      </w:r>
    </w:p>
    <w:p w:rsidR="00283C17" w:rsidRPr="00C55595" w:rsidRDefault="00283C17" w:rsidP="00283C17">
      <w:pPr>
        <w:pStyle w:val="USTustnpkodeksu"/>
      </w:pPr>
      <w:r>
        <w:t>2</w:t>
      </w:r>
      <w:r w:rsidRPr="00C55595">
        <w:t>. Dane osobowe są przechowywane w ośrodku administrującym w warunkach uniemożliwiających dostęp do nich osób innych niż</w:t>
      </w:r>
      <w:r>
        <w:t xml:space="preserve"> upoważnione</w:t>
      </w:r>
      <w:r w:rsidRPr="00C55595">
        <w:t>.</w:t>
      </w:r>
    </w:p>
    <w:p w:rsidR="00283C17" w:rsidRPr="00C55595" w:rsidRDefault="00283C17" w:rsidP="00283C17">
      <w:pPr>
        <w:pStyle w:val="USTustnpkodeksu"/>
      </w:pPr>
      <w:r>
        <w:t>3</w:t>
      </w:r>
      <w:r w:rsidRPr="00C55595">
        <w:t>. Dane osobowe są przechowywane w ośrodku administrującym nie dłużej niż rok od zakończenia weryfikacji zgłoszenia działania niepożądanego.</w:t>
      </w:r>
    </w:p>
    <w:p w:rsidR="00283C17" w:rsidRPr="00C55595" w:rsidRDefault="00283C17" w:rsidP="00283C17">
      <w:pPr>
        <w:pStyle w:val="USTustnpkodeksu"/>
      </w:pPr>
      <w:r>
        <w:t>4</w:t>
      </w:r>
      <w:r w:rsidRPr="00C55595">
        <w:t xml:space="preserve">. </w:t>
      </w:r>
      <w:r>
        <w:t xml:space="preserve">Ośrodek administrujący jest </w:t>
      </w:r>
      <w:r w:rsidRPr="00C55595">
        <w:t>obowiązany</w:t>
      </w:r>
      <w:r>
        <w:t xml:space="preserve"> po</w:t>
      </w:r>
      <w:r w:rsidRPr="00C55595">
        <w:t xml:space="preserve"> zaprzestani</w:t>
      </w:r>
      <w:r>
        <w:t>u</w:t>
      </w:r>
      <w:r w:rsidRPr="00C55595">
        <w:t xml:space="preserve"> przetwarzania danych</w:t>
      </w:r>
      <w:r>
        <w:t xml:space="preserve"> </w:t>
      </w:r>
      <w:r w:rsidRPr="00C55595">
        <w:t xml:space="preserve">do </w:t>
      </w:r>
      <w:r>
        <w:t xml:space="preserve">ich </w:t>
      </w:r>
      <w:r w:rsidRPr="00C55595">
        <w:t>przekazania</w:t>
      </w:r>
      <w:r>
        <w:t xml:space="preserve"> Głównemu Inspektorowi Sanitarnemu.</w:t>
      </w:r>
    </w:p>
    <w:p w:rsidR="00283C17" w:rsidRPr="00C55595" w:rsidRDefault="00283C17" w:rsidP="00283C17">
      <w:pPr>
        <w:pStyle w:val="USTustnpkodeksu"/>
      </w:pPr>
      <w:r>
        <w:t>5</w:t>
      </w:r>
      <w:r w:rsidRPr="00C55595">
        <w:t xml:space="preserve">. Ośrodek administrujący oraz osoby </w:t>
      </w:r>
      <w:r>
        <w:t xml:space="preserve">upoważnione do </w:t>
      </w:r>
      <w:r w:rsidR="00400CBE">
        <w:t>przetwarzania danych w </w:t>
      </w:r>
      <w:r w:rsidRPr="00C55595">
        <w:t>systemie są obowiązane do zachowania w tajemnicy informacji związanych z danymi zawartymi w systemie.</w:t>
      </w:r>
    </w:p>
    <w:p w:rsidR="00283C17" w:rsidRPr="002E7803" w:rsidRDefault="00283C17" w:rsidP="00283C17">
      <w:pPr>
        <w:pStyle w:val="ARTartustawynprozporzdzenia"/>
      </w:pPr>
      <w:r w:rsidRPr="000122FC">
        <w:rPr>
          <w:rStyle w:val="Ppogrubienie"/>
        </w:rPr>
        <w:t>Art. 11.</w:t>
      </w:r>
      <w:r w:rsidRPr="00C55595">
        <w:t xml:space="preserve"> </w:t>
      </w:r>
      <w:r w:rsidRPr="002E7803">
        <w:t>1. W przypadku zgłoszenia działania niepożądanego przez użytkownika końcowego do osoby odpowiedzialnej lub dystrybutora, osoba odpowiedzialna lub dystrybutor przetwarza dane osobowe, o których mowa w art. 9 ust. 2 pkt 2</w:t>
      </w:r>
      <w:r>
        <w:t>–4</w:t>
      </w:r>
      <w:r w:rsidRPr="002E7803">
        <w:t>, i jest ich administratorem.</w:t>
      </w:r>
    </w:p>
    <w:p w:rsidR="00283C17" w:rsidRPr="002E7803" w:rsidRDefault="00283C17" w:rsidP="00283C17">
      <w:pPr>
        <w:pStyle w:val="USTustnpkodeksu"/>
      </w:pPr>
      <w:r w:rsidRPr="002E7803">
        <w:t>2. Dane osobowe są przetwarzane przez osobę odpowiedzialną lub dystrybutora w celu zrealizowania obowiązków wynikających z art. 10 ust. 1, art. 11 u</w:t>
      </w:r>
      <w:r w:rsidR="00400CBE">
        <w:t>st. 2 lit. b, art. 21 oraz art. </w:t>
      </w:r>
      <w:r w:rsidRPr="002E7803">
        <w:t>23 ust. 1 rozporządzenia nr 1223/2009.</w:t>
      </w:r>
    </w:p>
    <w:p w:rsidR="00283C17" w:rsidRPr="002E7803" w:rsidRDefault="00283C17" w:rsidP="00283C17">
      <w:pPr>
        <w:pStyle w:val="USTustnpkodeksu"/>
      </w:pPr>
      <w:r w:rsidRPr="002E7803">
        <w:t>3. Dane osobowe są przechowywane przez osobę odpowiedzialną lub dys</w:t>
      </w:r>
      <w:r w:rsidR="00400CBE">
        <w:t>trybutora w </w:t>
      </w:r>
      <w:r w:rsidRPr="002E7803">
        <w:t xml:space="preserve">warunkach uniemożliwiających dostęp do nich osób innych niż </w:t>
      </w:r>
      <w:r>
        <w:t>upoważnione</w:t>
      </w:r>
      <w:r w:rsidRPr="002E7803">
        <w:t>.</w:t>
      </w:r>
    </w:p>
    <w:p w:rsidR="00283C17" w:rsidRPr="002E7803" w:rsidRDefault="00283C17" w:rsidP="00283C17">
      <w:pPr>
        <w:pStyle w:val="USTustnpkodeksu"/>
      </w:pPr>
      <w:r w:rsidRPr="002E7803">
        <w:t xml:space="preserve">4. Dane osobowe są przechowywane przez osobę odpowiedzialną lub dystrybutora nie dłużej niż rok od zakończenia </w:t>
      </w:r>
      <w:r>
        <w:t xml:space="preserve">przez nich </w:t>
      </w:r>
      <w:r w:rsidRPr="002E7803">
        <w:t>weryfikacji zgłoszenia działania niepożądanego.</w:t>
      </w:r>
    </w:p>
    <w:p w:rsidR="00283C17" w:rsidRPr="002E7803" w:rsidRDefault="00283C17" w:rsidP="00283C17">
      <w:pPr>
        <w:pStyle w:val="USTustnpkodeksu"/>
      </w:pPr>
      <w:r w:rsidRPr="002E7803">
        <w:t>5. Osoba odpowiedzialna lub dystrybutor są obowiązan</w:t>
      </w:r>
      <w:r>
        <w:t>i</w:t>
      </w:r>
      <w:r w:rsidRPr="002E7803">
        <w:t xml:space="preserve"> do stworzenia warunków organizacyjnych i technicznych zapewniających ochronę przetwarzanych danych przed nieuprawnionym dostępem, nielegalnym ujawnieniem lub pozyskaniem, a także ich modyfikacją, uszkodzeniem, zniszczeniem lub utratą.</w:t>
      </w:r>
    </w:p>
    <w:p w:rsidR="00283C17" w:rsidRDefault="00283C17" w:rsidP="00283C17">
      <w:pPr>
        <w:pStyle w:val="USTustnpkodeksu"/>
      </w:pPr>
      <w:r w:rsidRPr="002E7803">
        <w:t xml:space="preserve">6. Osoba odpowiedzialna lub dystrybutor oraz osoby </w:t>
      </w:r>
      <w:r>
        <w:t>upoważnione</w:t>
      </w:r>
      <w:r w:rsidRPr="002E7803">
        <w:t xml:space="preserve"> w tych podmiotach </w:t>
      </w:r>
      <w:r>
        <w:t>do</w:t>
      </w:r>
      <w:r w:rsidRPr="002E7803">
        <w:t xml:space="preserve"> przetwarzania danych są obowiązane do zachowania w ta</w:t>
      </w:r>
      <w:r w:rsidR="00400CBE">
        <w:t>jemnicy informacji związanych z </w:t>
      </w:r>
      <w:r>
        <w:t xml:space="preserve">tymi </w:t>
      </w:r>
      <w:r w:rsidRPr="002E7803">
        <w:t>danymi.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12.</w:t>
      </w:r>
      <w:r>
        <w:t xml:space="preserve"> 1. </w:t>
      </w:r>
      <w:r w:rsidRPr="00C55595">
        <w:t xml:space="preserve">Ośrodek administrujący informuje </w:t>
      </w:r>
      <w:r>
        <w:t xml:space="preserve">Głównego Inspektora Sanitarnego </w:t>
      </w:r>
      <w:r w:rsidR="00400CBE">
        <w:t>o </w:t>
      </w:r>
      <w:r w:rsidRPr="00C55595">
        <w:t>zgłoszeniu ciężkiego działania niepożądanego. Informacja t</w:t>
      </w:r>
      <w:r w:rsidR="00400CBE">
        <w:t>a zawiera dane określone w art. </w:t>
      </w:r>
      <w:r>
        <w:t>9 ust. 4 oraz w przypadku zgłoszenia ciężkiego działania niepożądanego przez osobę odpowiedzialną lub dystrybutora dane, o których mowa w art. 23 ust. 1 lit. c rozporządzenia nr 1223/2009.</w:t>
      </w:r>
    </w:p>
    <w:p w:rsidR="00283C17" w:rsidRPr="00C55595" w:rsidRDefault="00283C17" w:rsidP="00283C17">
      <w:pPr>
        <w:pStyle w:val="USTustnpkodeksu"/>
      </w:pPr>
      <w:r>
        <w:t>2</w:t>
      </w:r>
      <w:r w:rsidRPr="00C41501">
        <w:t xml:space="preserve">. </w:t>
      </w:r>
      <w:r>
        <w:t>Organem właściwym w sprawach, o których mowa w art. 23 ust. 2</w:t>
      </w:r>
      <w:r w:rsidR="0098419E">
        <w:t>–</w:t>
      </w:r>
      <w:r>
        <w:t xml:space="preserve">4 </w:t>
      </w:r>
      <w:r w:rsidRPr="00C55595">
        <w:t>rozporządzenia nr 1223/2009</w:t>
      </w:r>
      <w:r>
        <w:t>, jest Główny Inspektor Sanitarny.</w:t>
      </w:r>
    </w:p>
    <w:p w:rsidR="00283C17" w:rsidRPr="00C55595" w:rsidRDefault="00283C17" w:rsidP="00283C17">
      <w:pPr>
        <w:pStyle w:val="ARTartustawynprozporzdzenia"/>
      </w:pPr>
      <w:r w:rsidRPr="000122FC">
        <w:rPr>
          <w:rStyle w:val="Ppogrubienie"/>
        </w:rPr>
        <w:t>Art. 13.</w:t>
      </w:r>
      <w:r w:rsidRPr="00C55595">
        <w:t xml:space="preserve"> Minister właściwy do spraw zdrowia określi, w drodze rozporządzenia, ośrodek administrujący spośród jednostek naukowych w rozumieni</w:t>
      </w:r>
      <w:r w:rsidR="00400CBE">
        <w:t>u art. 2 pkt 9 ustawy z dnia 30 </w:t>
      </w:r>
      <w:r w:rsidRPr="00C55595">
        <w:t xml:space="preserve">kwietnia 2010 r. o zasadach finansowania nauki </w:t>
      </w:r>
      <w:r w:rsidRPr="002F290F">
        <w:t>(Dz. U. z 201</w:t>
      </w:r>
      <w:r>
        <w:t>8 r. poz. 87</w:t>
      </w:r>
      <w:r w:rsidRPr="002F290F">
        <w:t>)</w:t>
      </w:r>
      <w:r w:rsidRPr="00C55595">
        <w:t>, mając na względzie zapewnienie realizacji zadań wynikających z art. 23 rozporządzenia nr 1223/2009</w:t>
      </w:r>
      <w:r>
        <w:t>.</w:t>
      </w:r>
    </w:p>
    <w:p w:rsidR="00283C17" w:rsidRDefault="00283C17" w:rsidP="00283C17">
      <w:pPr>
        <w:pStyle w:val="ROZDZODDZOZNoznaczenierozdziauluboddziau"/>
      </w:pPr>
      <w:r>
        <w:t>Rozdział 4</w:t>
      </w:r>
    </w:p>
    <w:p w:rsidR="00283C17" w:rsidRDefault="00283C17" w:rsidP="000122FC">
      <w:pPr>
        <w:pStyle w:val="ROZDZODDZPRZEDMprzedmiotregulacjirozdziauluboddziau"/>
      </w:pPr>
      <w:r>
        <w:t>Nadzór nad produktami kosmetycznymi</w:t>
      </w:r>
    </w:p>
    <w:p w:rsidR="00283C17" w:rsidRPr="00DB09FD" w:rsidRDefault="00283C17" w:rsidP="00283C17">
      <w:pPr>
        <w:pStyle w:val="ARTartustawynprozporzdzenia"/>
      </w:pPr>
      <w:r w:rsidRPr="000122FC">
        <w:rPr>
          <w:rStyle w:val="Ppogrubienie"/>
        </w:rPr>
        <w:t>Art. 14.</w:t>
      </w:r>
      <w:r>
        <w:t xml:space="preserve"> </w:t>
      </w:r>
      <w:r w:rsidRPr="00FC0A4E">
        <w:t>Nadzór nad przestrzegan</w:t>
      </w:r>
      <w:r w:rsidRPr="00DB09FD">
        <w:t xml:space="preserve">iem przepisów ustawy oraz przepisów rozporządzenia nr 1223/2009 sprawują w zakresie swoich kompetencji </w:t>
      </w:r>
      <w:r>
        <w:t xml:space="preserve">organy </w:t>
      </w:r>
      <w:r w:rsidRPr="00DB09FD">
        <w:t>Państwow</w:t>
      </w:r>
      <w:r>
        <w:t>ej</w:t>
      </w:r>
      <w:r w:rsidRPr="00DB09FD">
        <w:t xml:space="preserve"> Inspekcj</w:t>
      </w:r>
      <w:r>
        <w:t>i</w:t>
      </w:r>
      <w:r w:rsidRPr="00DB09FD">
        <w:t xml:space="preserve"> Sanitarn</w:t>
      </w:r>
      <w:r>
        <w:t>ej</w:t>
      </w:r>
      <w:r w:rsidRPr="00DB09FD">
        <w:t xml:space="preserve"> oraz Inspekcj</w:t>
      </w:r>
      <w:r>
        <w:t>i</w:t>
      </w:r>
      <w:r w:rsidRPr="00DB09FD">
        <w:t xml:space="preserve"> Handlow</w:t>
      </w:r>
      <w:r>
        <w:t>ej</w:t>
      </w:r>
      <w:r w:rsidRPr="00DB09FD">
        <w:t>.</w:t>
      </w:r>
    </w:p>
    <w:p w:rsidR="00283C17" w:rsidRPr="00E548FA" w:rsidRDefault="00283C17" w:rsidP="00283C17">
      <w:pPr>
        <w:pStyle w:val="ARTartustawynprozporzdzenia"/>
      </w:pPr>
      <w:r w:rsidRPr="000122FC">
        <w:rPr>
          <w:rStyle w:val="Ppogrubienie"/>
        </w:rPr>
        <w:t>Art. 15.</w:t>
      </w:r>
      <w:r w:rsidRPr="00DB09FD">
        <w:t xml:space="preserve"> </w:t>
      </w:r>
      <w:r w:rsidRPr="00E548FA">
        <w:t>1. Organami właściwymi w zakresie art. 5–7 rozporządzenia nr 1223/2009 są organy Państwowej Inspekcji Sanitarnej.</w:t>
      </w:r>
    </w:p>
    <w:p w:rsidR="00283C17" w:rsidRPr="00DB09FD" w:rsidRDefault="00283C17" w:rsidP="00283C17">
      <w:pPr>
        <w:pStyle w:val="USTustnpkodeksu"/>
      </w:pPr>
      <w:r w:rsidRPr="00E548FA">
        <w:t>2. Organami właściwymi w zakresie art. 6 i art. 7 rozporządzenia nr 1223/2009 są organy Inspekcji Handlowej w zakresie swoich kompetencji.</w:t>
      </w:r>
    </w:p>
    <w:p w:rsidR="00283C17" w:rsidRPr="00E548FA" w:rsidRDefault="00283C17" w:rsidP="00283C17">
      <w:pPr>
        <w:pStyle w:val="ARTartustawynprozporzdzenia"/>
      </w:pPr>
      <w:r w:rsidRPr="000122FC">
        <w:rPr>
          <w:rStyle w:val="Ppogrubienie"/>
        </w:rPr>
        <w:t>Art. 16.</w:t>
      </w:r>
      <w:r w:rsidRPr="00E548FA">
        <w:t xml:space="preserve"> 1. Organami właściwymi w zakresie dostępu do informacji i danych określonych w art. 11 ust. 2 rozporządzenia nr 1223/2009 są organy Państwowej Inspekcji Sanitarnej.</w:t>
      </w:r>
    </w:p>
    <w:p w:rsidR="00283C17" w:rsidRDefault="00283C17" w:rsidP="00283C17">
      <w:pPr>
        <w:pStyle w:val="USTustnpkodeksu"/>
        <w:rPr>
          <w:rStyle w:val="Ppogrubienie"/>
        </w:rPr>
      </w:pPr>
      <w:r w:rsidRPr="00E548FA">
        <w:t>2. Organami właściwymi w zakresie dostępu do informa</w:t>
      </w:r>
      <w:r w:rsidR="00400CBE">
        <w:t>cji i danych określonych w art. </w:t>
      </w:r>
      <w:r w:rsidRPr="00E548FA">
        <w:t>11 ust. 2 lit. d rozporządzenia nr 1223/2009 są organy Inspekcji Handlowej w zakresie swoich kompetencji.</w:t>
      </w:r>
    </w:p>
    <w:p w:rsidR="00283C17" w:rsidRPr="00DB09FD" w:rsidRDefault="00283C17" w:rsidP="000122FC">
      <w:pPr>
        <w:pStyle w:val="ARTartustawynprozporzdzenia"/>
        <w:keepNext/>
      </w:pPr>
      <w:r w:rsidRPr="000122FC">
        <w:rPr>
          <w:rStyle w:val="Ppogrubienie"/>
        </w:rPr>
        <w:t>Art. 17.</w:t>
      </w:r>
      <w:r w:rsidRPr="00DB09FD">
        <w:t xml:space="preserve"> Organami właściwymi, o których mowa w a</w:t>
      </w:r>
      <w:r w:rsidR="00400CBE">
        <w:t>rt. 13 ust. 5 rozporządzenia nr </w:t>
      </w:r>
      <w:r w:rsidRPr="00DB09FD">
        <w:t>1223/2009, są:</w:t>
      </w:r>
    </w:p>
    <w:p w:rsidR="00283C17" w:rsidRPr="00FC0A4E" w:rsidRDefault="00283C17" w:rsidP="00283C17">
      <w:pPr>
        <w:pStyle w:val="PKTpunkt"/>
      </w:pPr>
      <w:r>
        <w:t>1)</w:t>
      </w:r>
      <w:r>
        <w:tab/>
      </w:r>
      <w:r w:rsidRPr="00FC0A4E">
        <w:t>Główny Inspektor Sanitarny;</w:t>
      </w:r>
    </w:p>
    <w:p w:rsidR="00283C17" w:rsidRDefault="00283C17" w:rsidP="00283C17">
      <w:pPr>
        <w:pStyle w:val="PKTpunkt"/>
      </w:pPr>
      <w:r>
        <w:t>2)</w:t>
      </w:r>
      <w:r>
        <w:tab/>
      </w:r>
      <w:r w:rsidRPr="00DB5469">
        <w:t>Prezes Urzędu Ochrony Konkurencji i Konsumentów</w:t>
      </w:r>
      <w:r>
        <w:t>;</w:t>
      </w:r>
    </w:p>
    <w:p w:rsidR="00283C17" w:rsidRPr="00FC0A4E" w:rsidRDefault="00283C17" w:rsidP="00283C17">
      <w:pPr>
        <w:pStyle w:val="PKTpunkt"/>
      </w:pPr>
      <w:r>
        <w:t>3)</w:t>
      </w:r>
      <w:r>
        <w:tab/>
      </w:r>
      <w:r w:rsidRPr="00FC0A4E">
        <w:t>państwowy wojewódzki inspektor sanitarny;</w:t>
      </w:r>
    </w:p>
    <w:p w:rsidR="00283C17" w:rsidRPr="00FC0A4E" w:rsidRDefault="00283C17" w:rsidP="00283C17">
      <w:pPr>
        <w:pStyle w:val="PKTpunkt"/>
      </w:pPr>
      <w:r>
        <w:t>4)</w:t>
      </w:r>
      <w:r>
        <w:tab/>
      </w:r>
      <w:r w:rsidRPr="00FC0A4E">
        <w:t>państwowy graniczny inspektor sanitarny</w:t>
      </w:r>
      <w:r>
        <w:t>.</w:t>
      </w:r>
    </w:p>
    <w:p w:rsidR="00283C17" w:rsidRPr="00BE45C1" w:rsidRDefault="00283C17" w:rsidP="00283C17">
      <w:pPr>
        <w:pStyle w:val="ARTartustawynprozporzdzenia"/>
      </w:pPr>
      <w:r w:rsidRPr="000122FC">
        <w:rPr>
          <w:rStyle w:val="Ppogrubienie"/>
        </w:rPr>
        <w:t>Art. 18.</w:t>
      </w:r>
      <w:r w:rsidRPr="00FC0A4E">
        <w:t xml:space="preserve"> </w:t>
      </w:r>
      <w:r>
        <w:t xml:space="preserve">1. </w:t>
      </w:r>
      <w:r w:rsidRPr="00254E15">
        <w:t>Dostęp do informacji o produkcie kosmetycznym, o których mowa w art. 13 ust. 1</w:t>
      </w:r>
      <w:r>
        <w:t>–</w:t>
      </w:r>
      <w:r w:rsidRPr="00254E15">
        <w:t>3 rozporządzenia nr 1223/2009, udostępnianych przez Komisję Europejską zgodnie z</w:t>
      </w:r>
      <w:r w:rsidR="00400CBE">
        <w:t> </w:t>
      </w:r>
      <w:r w:rsidRPr="00254E15">
        <w:t xml:space="preserve">art. 13 ust. 6 tego rozporządzenia, zapewnia </w:t>
      </w:r>
      <w:r>
        <w:t xml:space="preserve">lekarzom i lekarzom dentystom w celu prowadzenia leczenia </w:t>
      </w:r>
      <w:r w:rsidRPr="00254E15">
        <w:t xml:space="preserve">ośrodek uprawniony do dostępu do tych informacji, zwany dalej </w:t>
      </w:r>
      <w:r>
        <w:t>„</w:t>
      </w:r>
      <w:r w:rsidRPr="00254E15">
        <w:t>ośrodkiem</w:t>
      </w:r>
      <w:r>
        <w:t>”.</w:t>
      </w:r>
    </w:p>
    <w:p w:rsidR="00283C17" w:rsidRDefault="00283C17" w:rsidP="000122FC">
      <w:pPr>
        <w:pStyle w:val="USTustnpkodeksu"/>
        <w:keepNext/>
      </w:pPr>
      <w:r>
        <w:t xml:space="preserve">2. Ośrodek spełnia </w:t>
      </w:r>
      <w:r w:rsidRPr="00DB09FD">
        <w:t>następujące</w:t>
      </w:r>
      <w:r>
        <w:t xml:space="preserve"> wymagania:</w:t>
      </w:r>
    </w:p>
    <w:p w:rsidR="00283C17" w:rsidRDefault="00283C17" w:rsidP="00283C17">
      <w:pPr>
        <w:pStyle w:val="PKTpunkt"/>
      </w:pPr>
      <w:r>
        <w:t>1)</w:t>
      </w:r>
      <w:r>
        <w:tab/>
        <w:t>udziela konsultacji toksykologicznych osobom wykonującym zawód medyczny;</w:t>
      </w:r>
    </w:p>
    <w:p w:rsidR="00283C17" w:rsidRDefault="00283C17" w:rsidP="00283C17">
      <w:pPr>
        <w:pStyle w:val="PKTpunkt"/>
      </w:pPr>
      <w:r>
        <w:t>2)</w:t>
      </w:r>
      <w:r>
        <w:tab/>
        <w:t>analizuje przyczyny zatruć;</w:t>
      </w:r>
    </w:p>
    <w:p w:rsidR="00283C17" w:rsidRDefault="00283C17" w:rsidP="00283C17">
      <w:pPr>
        <w:pStyle w:val="PKTpunkt"/>
      </w:pPr>
      <w:r>
        <w:t>3)</w:t>
      </w:r>
      <w:r>
        <w:tab/>
        <w:t>posiada dostęp do baz naukowych dotyczących właściwości toksykologicznych substancji;</w:t>
      </w:r>
    </w:p>
    <w:p w:rsidR="00283C17" w:rsidRDefault="00283C17" w:rsidP="00283C17">
      <w:pPr>
        <w:pStyle w:val="PKTpunkt"/>
      </w:pPr>
      <w:r>
        <w:t>4)</w:t>
      </w:r>
      <w:r>
        <w:tab/>
        <w:t>posiada telefoniczne i elektroniczne środki komunikacji alarmowej.</w:t>
      </w:r>
    </w:p>
    <w:p w:rsidR="00283C17" w:rsidRPr="00DB09FD" w:rsidRDefault="00283C17" w:rsidP="00283C17">
      <w:pPr>
        <w:pStyle w:val="USTustnpkodeksu"/>
      </w:pPr>
      <w:r>
        <w:t>3.</w:t>
      </w:r>
      <w:r w:rsidRPr="00FC0A4E">
        <w:t xml:space="preserve"> Zadani</w:t>
      </w:r>
      <w:r>
        <w:t>e</w:t>
      </w:r>
      <w:r w:rsidRPr="00FC0A4E">
        <w:t>, o który</w:t>
      </w:r>
      <w:r>
        <w:t>m</w:t>
      </w:r>
      <w:r w:rsidRPr="00FC0A4E">
        <w:t xml:space="preserve"> mowa </w:t>
      </w:r>
      <w:r w:rsidRPr="00DB09FD">
        <w:t>w ust. 1, jest finansowane z budżetu państwa, z części, której dysponentem jest minister właściwy do spraw zdrowia.</w:t>
      </w:r>
    </w:p>
    <w:p w:rsidR="00283C17" w:rsidRPr="00DB09FD" w:rsidRDefault="00283C17" w:rsidP="00283C17">
      <w:pPr>
        <w:pStyle w:val="USTustnpkodeksu"/>
      </w:pPr>
      <w:r w:rsidRPr="00DB09FD">
        <w:t>4. Minister właściwy do spraw zdrowia określi, w drodze rozporządzenia, ośrodek spośród jednostek naukowych w rozumieniu art. 2 pkt 9 usta</w:t>
      </w:r>
      <w:r w:rsidR="00400CBE">
        <w:t>wy z dnia 30 kwietnia 2010 r. o </w:t>
      </w:r>
      <w:r w:rsidRPr="00DB09FD">
        <w:t>zasadach finansowania nauki albo innych podmiotów, mając na względzie realizację zadań, o których mowa w art. 13 ust. 6 rozporządzenia nr 1223/2009.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19.</w:t>
      </w:r>
      <w:r>
        <w:t xml:space="preserve"> Organem właściwym do wystąpienia do Kom</w:t>
      </w:r>
      <w:r w:rsidR="00400CBE">
        <w:t>isji Europejskiej z wnioskiem o </w:t>
      </w:r>
      <w:r>
        <w:t xml:space="preserve">odstępstwo, o którym mowa w art. 18 ust. 2 rozporządzenia nr 1223/2009, jest </w:t>
      </w:r>
      <w:r w:rsidRPr="00FC0A4E">
        <w:t>Główny Inspektor Sanitarny.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20.</w:t>
      </w:r>
      <w:r>
        <w:t xml:space="preserve"> 1. </w:t>
      </w:r>
      <w:r w:rsidRPr="00512472">
        <w:t>Główny Inspektor Sanitarny we współpracy z Prezesem Urzędu Ochrony Konkurencji i Konsumentów przygotowuje i przekazuje Komisji Europejskiej oraz państwom członkowskim Unii Europejskiej lub państwom członkowsk</w:t>
      </w:r>
      <w:r w:rsidR="00400CBE">
        <w:t>im Europejskiego Porozumienia o </w:t>
      </w:r>
      <w:r w:rsidRPr="00512472">
        <w:t xml:space="preserve">Wolnym Handlu (EFTA) </w:t>
      </w:r>
      <w:r>
        <w:t>–</w:t>
      </w:r>
      <w:r w:rsidRPr="00512472">
        <w:t xml:space="preserve"> stronom umowy o Europejskim Obszarze Gospodarczym raport obejmujący wyniki okresowych przeglądów i ocen działa</w:t>
      </w:r>
      <w:r w:rsidR="00400CBE">
        <w:t>ń nadzorczych, o których mowa w </w:t>
      </w:r>
      <w:r w:rsidRPr="00512472">
        <w:t>art. 22 rozporządzenia nr 1</w:t>
      </w:r>
      <w:r>
        <w:t>223/2009.</w:t>
      </w:r>
    </w:p>
    <w:p w:rsidR="00283C17" w:rsidRPr="00FC0A4E" w:rsidRDefault="00283C17" w:rsidP="00283C17">
      <w:pPr>
        <w:pStyle w:val="USTustnpkodeksu"/>
      </w:pPr>
      <w:r>
        <w:t xml:space="preserve">2. Raport, o którym mowa w ust. 1, Główny Inspektor Sanitarny udostępnia </w:t>
      </w:r>
      <w:r w:rsidR="00400CBE">
        <w:t>w </w:t>
      </w:r>
      <w:r>
        <w:t>Biuletynie Informacji Publicznej na stronie podmiotowej Głównego Inspektoratu Sanitarnego.</w:t>
      </w:r>
    </w:p>
    <w:p w:rsidR="00283C17" w:rsidRPr="00FC0A4E" w:rsidRDefault="00283C17" w:rsidP="00283C17">
      <w:pPr>
        <w:pStyle w:val="ARTartustawynprozporzdzenia"/>
      </w:pPr>
      <w:r w:rsidRPr="000122FC">
        <w:rPr>
          <w:rStyle w:val="Ppogrubienie"/>
        </w:rPr>
        <w:t>Art. 21.</w:t>
      </w:r>
      <w:r w:rsidRPr="00FC0A4E">
        <w:t xml:space="preserve"> 1. Organem właściwym, o którym mowa w art. 24, art. 27 i art. 30 rozporządzenia nr 1223/2009, jest Główny Inspektor Sanitarny.</w:t>
      </w:r>
    </w:p>
    <w:p w:rsidR="00283C17" w:rsidRPr="00FC0A4E" w:rsidRDefault="00283C17" w:rsidP="00283C17">
      <w:pPr>
        <w:pStyle w:val="USTustnpkodeksu"/>
      </w:pPr>
      <w:r w:rsidRPr="00FC0A4E">
        <w:t xml:space="preserve">2. Główny </w:t>
      </w:r>
      <w:r w:rsidRPr="00DB09FD">
        <w:t>Inspektor</w:t>
      </w:r>
      <w:r w:rsidRPr="00FC0A4E">
        <w:t xml:space="preserve"> Sanitarny może </w:t>
      </w:r>
      <w:r>
        <w:t xml:space="preserve">polecić </w:t>
      </w:r>
      <w:r w:rsidRPr="00FC0A4E">
        <w:t xml:space="preserve">państwowemu wojewódzkiemu, powiatowemu lub granicznemu inspektorowi sanitarnemu </w:t>
      </w:r>
      <w:r>
        <w:t xml:space="preserve">przeprowadzenie postępowania wyjaśniającego w zakresie, </w:t>
      </w:r>
      <w:r w:rsidRPr="00FC0A4E">
        <w:t>o który</w:t>
      </w:r>
      <w:r>
        <w:t>m</w:t>
      </w:r>
      <w:r w:rsidRPr="00FC0A4E">
        <w:t xml:space="preserve"> mowa w art. 24, art. 27 i art. 30 rozporządzenia nr</w:t>
      </w:r>
      <w:r w:rsidR="00400CBE">
        <w:t> </w:t>
      </w:r>
      <w:r w:rsidRPr="00FC0A4E">
        <w:t>1223/2009</w:t>
      </w:r>
      <w:r>
        <w:t>, dotyczącym współpracy między właściwymi organami państw członkowskich Unii Europejskiej</w:t>
      </w:r>
      <w:r w:rsidRPr="00392831">
        <w:t xml:space="preserve"> </w:t>
      </w:r>
      <w:r w:rsidRPr="00F87226">
        <w:t>lub państw członkowski</w:t>
      </w:r>
      <w:r>
        <w:t>ch</w:t>
      </w:r>
      <w:r w:rsidRPr="00F87226">
        <w:t xml:space="preserve"> Europejskiego Porozumienia o Wolnym Handlu (EFTA) </w:t>
      </w:r>
      <w:r>
        <w:t>–</w:t>
      </w:r>
      <w:r w:rsidRPr="00F87226">
        <w:t xml:space="preserve"> stron umowy o Europejskim Obszarze Gospodarczym</w:t>
      </w:r>
      <w:r>
        <w:t>.</w:t>
      </w:r>
    </w:p>
    <w:p w:rsidR="00283C17" w:rsidRPr="00346350" w:rsidRDefault="00283C17" w:rsidP="00283C17">
      <w:pPr>
        <w:pStyle w:val="ARTartustawynprozporzdzenia"/>
        <w:rPr>
          <w:rStyle w:val="Ppogrubienie"/>
        </w:rPr>
      </w:pPr>
      <w:r w:rsidRPr="000122FC">
        <w:rPr>
          <w:rStyle w:val="Ppogrubienie"/>
        </w:rPr>
        <w:t>Art. 22.</w:t>
      </w:r>
      <w:r w:rsidRPr="00FC0A4E">
        <w:t xml:space="preserve"> W celu realizacji przepisów art. 25 ust. </w:t>
      </w:r>
      <w:r>
        <w:t xml:space="preserve">2 i </w:t>
      </w:r>
      <w:r w:rsidRPr="00FC0A4E">
        <w:t>4</w:t>
      </w:r>
      <w:r>
        <w:t>–6</w:t>
      </w:r>
      <w:r w:rsidRPr="00FC0A4E">
        <w:t xml:space="preserve"> rozporządzenia nr 1223/2009 państwowy powiatowy inspektor sanitarny informuje o podjętych środkach </w:t>
      </w:r>
      <w:r>
        <w:t xml:space="preserve">Głównego Inspektora Sanitarnego, </w:t>
      </w:r>
      <w:r w:rsidRPr="00F87226">
        <w:t xml:space="preserve">który powiadamia Komisję Europejską oraz państwa członkowskie Unii Europejskiej lub państwa członkowskie Europejskiego Porozumienia o Wolnym Handlu (EFTA) </w:t>
      </w:r>
      <w:r>
        <w:t>–</w:t>
      </w:r>
      <w:r w:rsidRPr="00F87226">
        <w:t xml:space="preserve"> strony umowy o Europejskim Obszarze Gospodarczym</w:t>
      </w:r>
      <w:r>
        <w:t>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23.</w:t>
      </w:r>
      <w:r>
        <w:t xml:space="preserve"> Organem właściwym do wniesienia sprzeciwu wobec normy zharmonizowanej, o którym mowa w art. 36 rozporządzenia nr 1223/2009, jest Główny Inspektor Sanitarny.</w:t>
      </w:r>
    </w:p>
    <w:p w:rsidR="00283C17" w:rsidRPr="004263CB" w:rsidRDefault="00283C17" w:rsidP="00283C17">
      <w:pPr>
        <w:pStyle w:val="ARTartustawynprozporzdzenia"/>
      </w:pPr>
      <w:r w:rsidRPr="000122FC">
        <w:rPr>
          <w:rStyle w:val="Ppogrubienie"/>
        </w:rPr>
        <w:t>Art. 24.</w:t>
      </w:r>
      <w:r>
        <w:t xml:space="preserve"> </w:t>
      </w:r>
      <w:r w:rsidRPr="004263CB">
        <w:t>1. Organy Państwowej Inspekcji Sanitarnej są właściwe do realizacji zadań</w:t>
      </w:r>
      <w:r w:rsidR="00400CBE">
        <w:t>, o </w:t>
      </w:r>
      <w:r w:rsidRPr="004263CB">
        <w:t xml:space="preserve">których mowa w art. 25 </w:t>
      </w:r>
      <w:r w:rsidR="00BB32EC">
        <w:t>i</w:t>
      </w:r>
      <w:r w:rsidRPr="004263CB">
        <w:t xml:space="preserve"> art. 26 rozporządzenia nr 1223/2009.</w:t>
      </w:r>
    </w:p>
    <w:p w:rsidR="00283C17" w:rsidRPr="00FC0A4E" w:rsidRDefault="00283C17" w:rsidP="00283C17">
      <w:pPr>
        <w:pStyle w:val="USTustnpkodeksu"/>
      </w:pPr>
      <w:r w:rsidRPr="004263CB">
        <w:t xml:space="preserve">2. Organy Inspekcji Handlowej są właściwe w zakresie swoich kompetencji do realizacji zadań, o których mowa w art. 26 rozporządzenia </w:t>
      </w:r>
      <w:r w:rsidR="00FD6B14">
        <w:t xml:space="preserve">nr </w:t>
      </w:r>
      <w:r w:rsidRPr="004263CB">
        <w:t>1223/2009</w:t>
      </w:r>
      <w:r>
        <w:t>.</w:t>
      </w:r>
    </w:p>
    <w:p w:rsidR="00283C17" w:rsidRPr="00FC0A4E" w:rsidRDefault="00283C17" w:rsidP="00283C17">
      <w:pPr>
        <w:pStyle w:val="ARTartustawynprozporzdzenia"/>
      </w:pPr>
      <w:r w:rsidRPr="000122FC">
        <w:rPr>
          <w:rStyle w:val="Ppogrubienie"/>
        </w:rPr>
        <w:t>Art. 25.</w:t>
      </w:r>
      <w:r>
        <w:t xml:space="preserve"> 1. </w:t>
      </w:r>
      <w:r w:rsidRPr="00FC0A4E">
        <w:t xml:space="preserve">Nadzór, o którym mowa w </w:t>
      </w:r>
      <w:r>
        <w:t>art. 14</w:t>
      </w:r>
      <w:r w:rsidRPr="00FC0A4E">
        <w:t>, o</w:t>
      </w:r>
      <w:r w:rsidR="00400CBE">
        <w:t>bejmuje wykonywanie czynności i </w:t>
      </w:r>
      <w:r w:rsidRPr="00FC0A4E">
        <w:t>stosowanie środków określonych w ustawie</w:t>
      </w:r>
      <w:r>
        <w:t xml:space="preserve"> i w</w:t>
      </w:r>
      <w:r w:rsidR="00400CBE">
        <w:t xml:space="preserve"> rozporządzeniu nr 1223/2009, w </w:t>
      </w:r>
      <w:r w:rsidRPr="00FC0A4E">
        <w:t>szczególności kontrolę, pobieranie próbek produktów kosmetycznych oraz przeprowadzanie badań laboratoryjnych</w:t>
      </w:r>
      <w:r>
        <w:t>.</w:t>
      </w:r>
    </w:p>
    <w:p w:rsidR="00283C17" w:rsidRPr="00346350" w:rsidRDefault="00283C17" w:rsidP="00283C17">
      <w:pPr>
        <w:pStyle w:val="USTustnpkodeksu"/>
      </w:pPr>
      <w:r>
        <w:t>2</w:t>
      </w:r>
      <w:r w:rsidRPr="00FC0A4E">
        <w:t>. Próbki produktów kosmetycznych</w:t>
      </w:r>
      <w:r w:rsidRPr="00DB09FD">
        <w:t xml:space="preserve"> do badań laboratoryjnych są pobierane nieodpłatnie.</w:t>
      </w:r>
    </w:p>
    <w:p w:rsidR="00283C17" w:rsidRPr="00DB09FD" w:rsidRDefault="00283C17" w:rsidP="00283C17">
      <w:pPr>
        <w:pStyle w:val="USTustnpkodeksu"/>
      </w:pPr>
      <w:r w:rsidRPr="00DB09FD">
        <w:t>3. Minister właściwy do spraw zdrowia określi, w drodze rozporządzenia, metody oznaczeń niezbędnych do kontroli bezpieczeństwa produktów kosmetycznych, biorąc pod uwagę konieczność zapewnienia bezpieczeństwa zdrowia konsumentów oraz wiedzę naukową i techniczną.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26.</w:t>
      </w:r>
      <w:r>
        <w:t xml:space="preserve"> </w:t>
      </w:r>
      <w:r w:rsidRPr="007A43B8">
        <w:t xml:space="preserve">Do kontroli działalności </w:t>
      </w:r>
      <w:r w:rsidRPr="00DB09FD">
        <w:t>gospodarczej</w:t>
      </w:r>
      <w:r w:rsidRPr="007A43B8">
        <w:t xml:space="preserve"> przedsiębiorcy stosuje się przepisy rozdziału 5 ustawy</w:t>
      </w:r>
      <w:r w:rsidRPr="00BE0B81">
        <w:t xml:space="preserve"> z dnia 6 marca 2018 r. – Prawo przedsiębiorców (Dz. U. </w:t>
      </w:r>
      <w:bookmarkStart w:id="2" w:name="PP_18735_1_49"/>
      <w:bookmarkEnd w:id="2"/>
      <w:r w:rsidRPr="00BE0B81">
        <w:t>poz. 646)</w:t>
      </w:r>
      <w:r w:rsidRPr="007A43B8">
        <w:t>.</w:t>
      </w:r>
    </w:p>
    <w:p w:rsidR="00283C17" w:rsidRDefault="00283C17" w:rsidP="00283C17">
      <w:pPr>
        <w:pStyle w:val="ROZDZODDZOZNoznaczenierozdziauluboddziau"/>
      </w:pPr>
      <w:bookmarkStart w:id="3" w:name="JEDN_18735_1_14"/>
      <w:bookmarkEnd w:id="3"/>
      <w:r>
        <w:t>Rozdział 5</w:t>
      </w:r>
    </w:p>
    <w:p w:rsidR="00283C17" w:rsidRDefault="00283C17" w:rsidP="000122FC">
      <w:pPr>
        <w:pStyle w:val="ROZDZODDZPRZEDMprzedmiotregulacjirozdziauluboddziau"/>
      </w:pPr>
      <w:r>
        <w:t>Kary pieniężne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27.</w:t>
      </w:r>
      <w:r>
        <w:t xml:space="preserve"> 1.</w:t>
      </w:r>
      <w:r w:rsidRPr="0063185F">
        <w:t xml:space="preserve"> </w:t>
      </w:r>
      <w:r>
        <w:t>K</w:t>
      </w:r>
      <w:r w:rsidRPr="0063185F">
        <w:t xml:space="preserve">to wytwarza produkt kosmetyczny bez zachowania </w:t>
      </w:r>
      <w:r>
        <w:t xml:space="preserve">zasad dobrej praktyki produkcji, podlega </w:t>
      </w:r>
      <w:r w:rsidRPr="0063185F">
        <w:t>karze pieniężnej w wysokości do 50 000 zł.</w:t>
      </w:r>
    </w:p>
    <w:p w:rsidR="00283C17" w:rsidRDefault="00283C17" w:rsidP="00283C17">
      <w:pPr>
        <w:pStyle w:val="USTustnpkodeksu"/>
      </w:pPr>
      <w:r>
        <w:t xml:space="preserve">2. Tej samej karze podlega </w:t>
      </w:r>
      <w:bookmarkStart w:id="4" w:name="PP_18735_1_50"/>
      <w:bookmarkEnd w:id="4"/>
      <w:r>
        <w:t>osoba odpowiedzialna, która nie zapewnia, że</w:t>
      </w:r>
      <w:r w:rsidRPr="00FC0A4E">
        <w:t xml:space="preserve"> </w:t>
      </w:r>
      <w:r>
        <w:t>produkt kosmetyczny</w:t>
      </w:r>
      <w:r w:rsidRPr="00FC0A4E">
        <w:t xml:space="preserve"> </w:t>
      </w:r>
      <w:r>
        <w:t>jest wytwarzany z zachowaniem</w:t>
      </w:r>
      <w:r w:rsidRPr="00FC0A4E">
        <w:t xml:space="preserve"> zasad dobrej praktyki produkcji</w:t>
      </w:r>
      <w:r>
        <w:t>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28.</w:t>
      </w:r>
      <w:r>
        <w:t xml:space="preserve"> Kto wbrew obowiązkowi określonemu w art. 5 </w:t>
      </w:r>
      <w:r w:rsidRPr="0014775A">
        <w:t>nie wskazał osoby odpowiedzialnej</w:t>
      </w:r>
      <w:r>
        <w:t>, podlega karze pieniężnej w wysokości do 50 000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29.</w:t>
      </w:r>
      <w:r w:rsidR="00400CBE">
        <w:t xml:space="preserve"> </w:t>
      </w:r>
      <w:r w:rsidRPr="00FC0A4E">
        <w:t>Kto wprowadza do obrotu produkt kosmetyczny bez spełnienia wymogów dotyczących oceny bezpieczeństwa, o której mowa w art. 10 rozporządzenia nr 1223/2009, podlega karze pieniężnej w wysokości do 100</w:t>
      </w:r>
      <w:r w:rsidR="00400CBE">
        <w:t xml:space="preserve"> </w:t>
      </w:r>
      <w:r w:rsidRPr="00FC0A4E">
        <w:t>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30.</w:t>
      </w:r>
      <w:r>
        <w:t xml:space="preserve"> Kto nie wykonuje obowiązków określonych w art. 5 ust. 2 i 3 oraz art. 6</w:t>
      </w:r>
      <w:r w:rsidR="00FD6B14">
        <w:t xml:space="preserve"> </w:t>
      </w:r>
      <w:r w:rsidR="00400CBE">
        <w:br/>
      </w:r>
      <w:r>
        <w:t>ust. 3</w:t>
      </w:r>
      <w:r w:rsidRPr="00FC0A4E">
        <w:t>–</w:t>
      </w:r>
      <w:r>
        <w:t>5 rozporządzenia nr 1223/2009, podlega karze pieniężnej w wysokości do 50 000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31.</w:t>
      </w:r>
      <w:r w:rsidRPr="00FC0A4E">
        <w:t xml:space="preserve"> Kto nie spełnienia wymog</w:t>
      </w:r>
      <w:r>
        <w:t xml:space="preserve">u </w:t>
      </w:r>
      <w:r w:rsidRPr="00FC0A4E">
        <w:t>dotycząc</w:t>
      </w:r>
      <w:r>
        <w:t>ego okresu</w:t>
      </w:r>
      <w:r w:rsidRPr="00FC0A4E">
        <w:t xml:space="preserve"> przechowywania dokumentacji produktu, o którym mowa w art. 11 ust. 1 rozporządzenia nr 1223/2009, podlega karze pieniężnej w wysokości do 30 000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32.</w:t>
      </w:r>
      <w:r w:rsidRPr="00FC0A4E">
        <w:t xml:space="preserve"> Kto wprowadza do obrotu produkt kosmetyczny bez spełnienia wymogów dotyczących dokumentacji produktu, o których mowa w art</w:t>
      </w:r>
      <w:r w:rsidR="00400CBE">
        <w:t>. 11 ust. 2–4 rozporządzenia nr </w:t>
      </w:r>
      <w:r w:rsidRPr="00FC0A4E">
        <w:t>1223/2009, podlega karze pieniężnej w wysokości do 100</w:t>
      </w:r>
      <w:r w:rsidR="00400CBE">
        <w:t xml:space="preserve"> </w:t>
      </w:r>
      <w:r w:rsidRPr="00FC0A4E">
        <w:t>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33.</w:t>
      </w:r>
      <w:r w:rsidR="00400CBE">
        <w:t xml:space="preserve"> </w:t>
      </w:r>
      <w:r w:rsidRPr="00FC0A4E">
        <w:t>Kto wytwarza produkt kosmetyczny bez pobierania próbek i wykonywania analiz</w:t>
      </w:r>
      <w:r>
        <w:t xml:space="preserve"> w rzetelny i odtwarzalny sposób</w:t>
      </w:r>
      <w:r w:rsidRPr="00FC0A4E">
        <w:t>, o który</w:t>
      </w:r>
      <w:r>
        <w:t>ch</w:t>
      </w:r>
      <w:r w:rsidRPr="00FC0A4E">
        <w:t xml:space="preserve"> m</w:t>
      </w:r>
      <w:r w:rsidR="00400CBE">
        <w:t>owa w art. 12 rozporządzenia nr </w:t>
      </w:r>
      <w:r w:rsidRPr="00FC0A4E">
        <w:t xml:space="preserve">1223/2009, podlega karze pieniężnej w wysokości do </w:t>
      </w:r>
      <w:r>
        <w:t>1</w:t>
      </w:r>
      <w:r w:rsidRPr="00FC0A4E">
        <w:t>0</w:t>
      </w:r>
      <w:r w:rsidR="00400CBE">
        <w:t xml:space="preserve"> </w:t>
      </w:r>
      <w:r w:rsidRPr="00FC0A4E">
        <w:t>000 zł.</w:t>
      </w:r>
    </w:p>
    <w:p w:rsidR="00283C17" w:rsidRPr="004263CB" w:rsidRDefault="00283C17" w:rsidP="00283C17">
      <w:pPr>
        <w:pStyle w:val="ARTartustawynprozporzdzenia"/>
      </w:pPr>
      <w:r w:rsidRPr="000122FC">
        <w:rPr>
          <w:rStyle w:val="Ppogrubienie"/>
        </w:rPr>
        <w:t>Art. 34.</w:t>
      </w:r>
      <w:r w:rsidRPr="00FC0A4E">
        <w:t xml:space="preserve"> </w:t>
      </w:r>
      <w:r w:rsidRPr="004263CB">
        <w:t>1. Kto wprowadza do obrotu produkt kosmetyczny b</w:t>
      </w:r>
      <w:r w:rsidR="00400CBE">
        <w:t>ez spełnienia wymogów w </w:t>
      </w:r>
      <w:r w:rsidRPr="004263CB">
        <w:t>zakresie zgłoszeń, o których mowa w art. 13 i art. 16 ust. 3 rozporządzenia nr 1223/2009, podlega karze pieniężnej w wysokości do 35</w:t>
      </w:r>
      <w:r w:rsidR="00400CBE">
        <w:t xml:space="preserve"> </w:t>
      </w:r>
      <w:r w:rsidRPr="004263CB">
        <w:t>000 zł.</w:t>
      </w:r>
    </w:p>
    <w:p w:rsidR="00283C17" w:rsidRDefault="00283C17" w:rsidP="00283C17">
      <w:pPr>
        <w:pStyle w:val="USTustnpkodeksu"/>
      </w:pPr>
      <w:r w:rsidRPr="004263CB">
        <w:t>2. Tej samej karze podlega dystrybutor, który udostępnia produkt kosmetyczny bez spełnienia wymogów w zakresie zgłoszeń, o których mowa w art. 13 ust. 3 i 4 rozporządzenia nr 1223/2009.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35.</w:t>
      </w:r>
      <w:r w:rsidR="00400CBE">
        <w:t xml:space="preserve"> </w:t>
      </w:r>
      <w:r w:rsidRPr="00FC0A4E">
        <w:t>Kto wprowadza do obrotu produkt kosmetyczny z naruszeniem ograniczeń dotyczących substancji, o których mowa w art. 14, art. 15 i art. 17 rozporządzenia</w:t>
      </w:r>
      <w:r w:rsidR="00400CBE">
        <w:t xml:space="preserve"> nr </w:t>
      </w:r>
      <w:r w:rsidRPr="00FC0A4E">
        <w:t>1223/2009, podlega karze pieniężnej w wysokości do 100</w:t>
      </w:r>
      <w:r w:rsidR="00400CBE">
        <w:t xml:space="preserve"> </w:t>
      </w:r>
      <w:r w:rsidRPr="00FC0A4E">
        <w:t>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36.</w:t>
      </w:r>
      <w:r>
        <w:t xml:space="preserve"> </w:t>
      </w:r>
      <w:r w:rsidRPr="00FC0A4E">
        <w:t>Kto wprowadza do obrotu produkt kosm</w:t>
      </w:r>
      <w:r w:rsidR="00400CBE">
        <w:t>etyczny z naruszeniem zakazów w </w:t>
      </w:r>
      <w:r w:rsidRPr="00FC0A4E">
        <w:t>zakresie testów na zwierzętach, o których mowa w art. 18 rozporządzenia nr 1223/2009,</w:t>
      </w:r>
      <w:r>
        <w:t xml:space="preserve"> </w:t>
      </w:r>
      <w:r w:rsidRPr="00FC0A4E">
        <w:t>podlega karze pieniężnej w wysokości do 30 000 zł</w:t>
      </w:r>
      <w:r>
        <w:t>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37.</w:t>
      </w:r>
      <w:r>
        <w:t xml:space="preserve"> Kto wbrew zakazom wynikającym z art. 18 </w:t>
      </w:r>
      <w:r w:rsidRPr="00172AAA">
        <w:t>rozporządzenia nr 1223/2009</w:t>
      </w:r>
      <w:r>
        <w:t xml:space="preserve"> przeprowadza testy na zwierzętach</w:t>
      </w:r>
      <w:r w:rsidR="00BB32EC">
        <w:t>,</w:t>
      </w:r>
      <w:r>
        <w:t xml:space="preserve"> podlega karze pieniężnej w wysokości do 100 000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38.</w:t>
      </w:r>
      <w:r w:rsidR="00400CBE">
        <w:t xml:space="preserve"> </w:t>
      </w:r>
      <w:r>
        <w:t xml:space="preserve">1. </w:t>
      </w:r>
      <w:r w:rsidRPr="00971BD7">
        <w:t xml:space="preserve">Kto wprowadza do obrotu </w:t>
      </w:r>
      <w:r>
        <w:t>lub</w:t>
      </w:r>
      <w:r w:rsidRPr="00971BD7">
        <w:t xml:space="preserve"> udostępnia na rynku produkt kosmetyczny bez spełnienia wymogów</w:t>
      </w:r>
      <w:r>
        <w:t xml:space="preserve"> </w:t>
      </w:r>
      <w:r w:rsidRPr="00971BD7">
        <w:t>w zakresie oznakowania, o których m</w:t>
      </w:r>
      <w:r w:rsidR="00400CBE">
        <w:t>owa w art. 19 rozporządzenia nr </w:t>
      </w:r>
      <w:r w:rsidRPr="00971BD7">
        <w:t>1223/2009</w:t>
      </w:r>
      <w:r>
        <w:t>,</w:t>
      </w:r>
      <w:r w:rsidRPr="00A01A9F">
        <w:t xml:space="preserve"> podlega karze pieniężnej w wysokości do 70</w:t>
      </w:r>
      <w:r w:rsidR="00400CBE">
        <w:t xml:space="preserve"> </w:t>
      </w:r>
      <w:r w:rsidRPr="00A01A9F">
        <w:t>000 zł</w:t>
      </w:r>
      <w:r>
        <w:t>.</w:t>
      </w:r>
    </w:p>
    <w:p w:rsidR="00283C17" w:rsidRPr="00971BD7" w:rsidRDefault="00283C17" w:rsidP="00283C17">
      <w:pPr>
        <w:pStyle w:val="USTustnpkodeksu"/>
      </w:pPr>
      <w:r>
        <w:t>2. Tej samej karze podlega, k</w:t>
      </w:r>
      <w:r w:rsidRPr="00971BD7">
        <w:t xml:space="preserve">to wprowadza do obrotu </w:t>
      </w:r>
      <w:r>
        <w:t>lub</w:t>
      </w:r>
      <w:r w:rsidRPr="00971BD7">
        <w:t xml:space="preserve"> udostępnia na rynku produkt kosmetyczny bez spełnienia wymogów</w:t>
      </w:r>
      <w:r>
        <w:t xml:space="preserve"> </w:t>
      </w:r>
      <w:r w:rsidRPr="00971BD7">
        <w:t xml:space="preserve">określonych w art. </w:t>
      </w:r>
      <w:r>
        <w:t>4.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39.</w:t>
      </w:r>
      <w:r w:rsidR="00400CBE">
        <w:t xml:space="preserve"> </w:t>
      </w:r>
      <w:r w:rsidRPr="00E548FA">
        <w:t>Kto udostępnia na rynku produkt kosmetyczny bez spełnienia wymogów związanych z oświadczeniami o produkcie, o których m</w:t>
      </w:r>
      <w:r w:rsidR="00400CBE">
        <w:t>owa w art. 20 rozporządzenia nr </w:t>
      </w:r>
      <w:r w:rsidRPr="00E548FA">
        <w:t>1223/2009, podlega karze pieniężnej w wysokości do 20 000 zł</w:t>
      </w:r>
      <w:r w:rsidRPr="00FC0A4E">
        <w:t>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40.</w:t>
      </w:r>
      <w:r w:rsidRPr="00FC0A4E">
        <w:t xml:space="preserve"> </w:t>
      </w:r>
      <w:r>
        <w:t>Osoba odpowiedzialna, która</w:t>
      </w:r>
      <w:r w:rsidRPr="00FC0A4E">
        <w:t xml:space="preserve"> nie zapewnia publicznego dostępu do informacji, o którym mowa w art. 21 rozporządzenia nr 1223/2</w:t>
      </w:r>
      <w:r w:rsidR="00400CBE">
        <w:t>009, podlega karze pieniężnej w </w:t>
      </w:r>
      <w:r w:rsidRPr="00FC0A4E">
        <w:t>wysokości do 10</w:t>
      </w:r>
      <w:r w:rsidR="00400CBE">
        <w:t xml:space="preserve"> </w:t>
      </w:r>
      <w:r w:rsidRPr="00FC0A4E">
        <w:t>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41.</w:t>
      </w:r>
      <w:r w:rsidRPr="00FC0A4E">
        <w:t xml:space="preserve"> Osoba odpowiedzialna lub dystrybutor, którzy nie dopełniają obowiązku informowania o ciężkim działaniu niepożądanym, o którym mowa w art. 23 rozporządzenia nr 1223/2009, podlegają karze pieniężnej w wysokości do 100</w:t>
      </w:r>
      <w:r w:rsidR="00400CBE">
        <w:t xml:space="preserve"> </w:t>
      </w:r>
      <w:r w:rsidRPr="00FC0A4E">
        <w:t>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42.</w:t>
      </w:r>
      <w:r w:rsidRPr="00FC0A4E">
        <w:t xml:space="preserve"> </w:t>
      </w:r>
      <w:r>
        <w:t xml:space="preserve">Osoba odpowiedzialna, </w:t>
      </w:r>
      <w:r w:rsidRPr="00A47AB0">
        <w:t xml:space="preserve">która nie przedstawi informacji żądanych na podstawie </w:t>
      </w:r>
      <w:r>
        <w:t>art.</w:t>
      </w:r>
      <w:r w:rsidRPr="00A47AB0">
        <w:t xml:space="preserve"> </w:t>
      </w:r>
      <w:r w:rsidRPr="00FC0A4E">
        <w:t>24 rozporządzenia nr 1223/2009, podlega karze pieniężnej w wysokości do 20</w:t>
      </w:r>
      <w:r w:rsidR="00400CBE">
        <w:t xml:space="preserve"> </w:t>
      </w:r>
      <w:r w:rsidRPr="00FC0A4E">
        <w:t>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43.</w:t>
      </w:r>
      <w:r w:rsidRPr="00FC0A4E">
        <w:t xml:space="preserve"> </w:t>
      </w:r>
      <w:r w:rsidRPr="00E548FA">
        <w:t>Kto wprowadza do obrotu lub udostępnia na rynku produkt kosmetyczny po upływie daty minimalnej trwałości, podlega karze pieniężnej w wysokości do 50</w:t>
      </w:r>
      <w:r w:rsidR="00400CBE">
        <w:t xml:space="preserve"> </w:t>
      </w:r>
      <w:r w:rsidRPr="00E548FA">
        <w:t>000 zł.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44.</w:t>
      </w:r>
      <w:r>
        <w:t xml:space="preserve"> Osoba odpowiedzialna, która nie dopełnia ob</w:t>
      </w:r>
      <w:r w:rsidR="00400CBE">
        <w:t>owiązków, o których mowa w art. </w:t>
      </w:r>
      <w:r>
        <w:t xml:space="preserve">25 ust. 3 </w:t>
      </w:r>
      <w:r w:rsidRPr="00FC0A4E">
        <w:t>rozporządzenia nr 1223/2009, podlega karze pieniężnej w wysokości do 20</w:t>
      </w:r>
      <w:r w:rsidR="00400CBE">
        <w:t> </w:t>
      </w:r>
      <w:r w:rsidRPr="00FC0A4E">
        <w:t>000 zł.</w:t>
      </w:r>
    </w:p>
    <w:p w:rsidR="00283C17" w:rsidRPr="00ED619F" w:rsidRDefault="00283C17" w:rsidP="00283C17">
      <w:pPr>
        <w:pStyle w:val="ARTartustawynprozporzdzenia"/>
      </w:pPr>
      <w:r w:rsidRPr="000122FC">
        <w:rPr>
          <w:rStyle w:val="Ppogrubienie"/>
        </w:rPr>
        <w:t>Art. 45.</w:t>
      </w:r>
      <w:r w:rsidRPr="00FC0A4E">
        <w:t xml:space="preserve"> </w:t>
      </w:r>
      <w:r>
        <w:t xml:space="preserve">1. </w:t>
      </w:r>
      <w:r w:rsidRPr="00FC0A4E">
        <w:t>Kto wytwarza produkt kosmetyczny</w:t>
      </w:r>
      <w:r>
        <w:t xml:space="preserve"> </w:t>
      </w:r>
      <w:r w:rsidRPr="00FC0A4E">
        <w:t>bez z</w:t>
      </w:r>
      <w:r>
        <w:t>łożenia wniosku</w:t>
      </w:r>
      <w:r w:rsidRPr="00FC0A4E">
        <w:t xml:space="preserve">, o którym mowa w art. </w:t>
      </w:r>
      <w:r>
        <w:t>6</w:t>
      </w:r>
      <w:r w:rsidRPr="00FC0A4E">
        <w:t xml:space="preserve"> ust. 1</w:t>
      </w:r>
      <w:r>
        <w:t>, albo po bezskutecznym upływie terminu określonego w art. 6 ust. 4</w:t>
      </w:r>
      <w:r w:rsidRPr="00FC0A4E">
        <w:t xml:space="preserve">, </w:t>
      </w:r>
      <w:r w:rsidRPr="00ED619F">
        <w:t>podlega karze pieniężnej w wysokości do 50</w:t>
      </w:r>
      <w:r w:rsidR="00400CBE">
        <w:t xml:space="preserve"> </w:t>
      </w:r>
      <w:r w:rsidRPr="00ED619F">
        <w:t>000 zł.</w:t>
      </w:r>
    </w:p>
    <w:p w:rsidR="00283C17" w:rsidRPr="00971BD7" w:rsidRDefault="00283C17" w:rsidP="00283C17">
      <w:pPr>
        <w:pStyle w:val="USTustnpkodeksu"/>
      </w:pPr>
      <w:r>
        <w:t xml:space="preserve">2. Tej samej karze podlega, kto </w:t>
      </w:r>
      <w:r w:rsidRPr="00971BD7">
        <w:t xml:space="preserve">narusza obowiązek, o którym mowa w art. </w:t>
      </w:r>
      <w:r>
        <w:t>6</w:t>
      </w:r>
      <w:r w:rsidRPr="00971BD7">
        <w:t xml:space="preserve"> ust. </w:t>
      </w:r>
      <w:r>
        <w:t>7.</w:t>
      </w:r>
    </w:p>
    <w:p w:rsidR="00283C17" w:rsidRPr="00DB09FD" w:rsidRDefault="00283C17" w:rsidP="00283C17">
      <w:pPr>
        <w:pStyle w:val="ARTartustawynprozporzdzenia"/>
      </w:pPr>
      <w:r w:rsidRPr="000122FC">
        <w:rPr>
          <w:rStyle w:val="Ppogrubienie"/>
        </w:rPr>
        <w:t>Art. 46.</w:t>
      </w:r>
      <w:r>
        <w:t xml:space="preserve"> </w:t>
      </w:r>
      <w:r w:rsidRPr="00FC0A4E">
        <w:t>Kto nie dopełn</w:t>
      </w:r>
      <w:r w:rsidRPr="00DB09FD">
        <w:t>ia obowiązku wynikającego z konieczności zapewnienia identyfikacji w łańcuchu dostaw, o którym mowa w art. 7 rozporządzenia nr 1223/2009, podlega karze pieniężnej w wysokości do 10</w:t>
      </w:r>
      <w:r w:rsidR="00400CBE">
        <w:t xml:space="preserve"> </w:t>
      </w:r>
      <w:r w:rsidRPr="00DB09FD">
        <w:t>000 zł.</w:t>
      </w:r>
    </w:p>
    <w:p w:rsidR="00283C17" w:rsidRPr="00DB09FD" w:rsidRDefault="00283C17" w:rsidP="00283C17">
      <w:pPr>
        <w:pStyle w:val="ARTartustawynprozporzdzenia"/>
      </w:pPr>
      <w:r w:rsidRPr="000122FC">
        <w:rPr>
          <w:rStyle w:val="Ppogrubienie"/>
        </w:rPr>
        <w:t>Art. 47.</w:t>
      </w:r>
      <w:r w:rsidRPr="00DB09FD">
        <w:t xml:space="preserve"> Osoba odpowiedzialna, która nie dopełnia obowiązku określonego w art. 3, podlega karze pieniężnej w wysokości do 10</w:t>
      </w:r>
      <w:r w:rsidR="00400CBE">
        <w:t xml:space="preserve"> </w:t>
      </w:r>
      <w:r w:rsidRPr="00DB09FD">
        <w:t>000 zł.</w:t>
      </w:r>
    </w:p>
    <w:p w:rsidR="00283C17" w:rsidRPr="00122986" w:rsidRDefault="00283C17" w:rsidP="00283C17">
      <w:pPr>
        <w:pStyle w:val="ARTartustawynprozporzdzenia"/>
      </w:pPr>
      <w:r w:rsidRPr="000122FC">
        <w:rPr>
          <w:rStyle w:val="Ppogrubienie"/>
        </w:rPr>
        <w:t>Art. 48.</w:t>
      </w:r>
      <w:r w:rsidR="00400CBE">
        <w:t xml:space="preserve"> </w:t>
      </w:r>
      <w:r>
        <w:t>1. Kary pieniężne, o których mowa w art. 27–47</w:t>
      </w:r>
      <w:r w:rsidRPr="00122986">
        <w:t>, nakłada,</w:t>
      </w:r>
      <w:r w:rsidR="00400CBE">
        <w:t xml:space="preserve"> </w:t>
      </w:r>
      <w:r w:rsidRPr="00122986">
        <w:t xml:space="preserve">w drodze decyzji, właściwy </w:t>
      </w:r>
      <w:r>
        <w:t>państwowy powiatowy inspektor sanitarny.</w:t>
      </w:r>
    </w:p>
    <w:p w:rsidR="00283C17" w:rsidRPr="00122986" w:rsidRDefault="00283C17" w:rsidP="00283C17">
      <w:pPr>
        <w:pStyle w:val="USTustnpkodeksu"/>
      </w:pPr>
      <w:r w:rsidRPr="00122986">
        <w:t>2. Kary pie</w:t>
      </w:r>
      <w:r>
        <w:t>niężne, o których mowa w art. 30, art. 38, art. 39, art. 43 i art. 46,</w:t>
      </w:r>
      <w:r w:rsidR="00400CBE">
        <w:t xml:space="preserve"> nakłada, w </w:t>
      </w:r>
      <w:r w:rsidRPr="00122986">
        <w:t>drodze decyzji, wojewódzki inspektor Inspekcji Handlowej.</w:t>
      </w:r>
    </w:p>
    <w:p w:rsidR="00283C17" w:rsidRPr="00122986" w:rsidRDefault="00283C17" w:rsidP="00283C17">
      <w:pPr>
        <w:pStyle w:val="USTustnpkodeksu"/>
      </w:pPr>
      <w:r w:rsidRPr="00122986">
        <w:t>3. Wpływy z kar p</w:t>
      </w:r>
      <w:r>
        <w:t>ieniężnych określonych w art. 27</w:t>
      </w:r>
      <w:r w:rsidRPr="00122986">
        <w:t>–4</w:t>
      </w:r>
      <w:r>
        <w:t>7</w:t>
      </w:r>
      <w:r w:rsidRPr="00122986">
        <w:t xml:space="preserve"> stanowią dochód budżetu państwa.</w:t>
      </w:r>
    </w:p>
    <w:p w:rsidR="00283C17" w:rsidRDefault="00283C17" w:rsidP="00283C17">
      <w:pPr>
        <w:pStyle w:val="ROZDZODDZOZNoznaczenierozdziauluboddziau"/>
      </w:pPr>
      <w:bookmarkStart w:id="5" w:name="JEDN_18735_1_15"/>
      <w:bookmarkEnd w:id="5"/>
      <w:r>
        <w:t>Rozdział 6</w:t>
      </w:r>
    </w:p>
    <w:p w:rsidR="00283C17" w:rsidRDefault="00283C17" w:rsidP="000122FC">
      <w:pPr>
        <w:pStyle w:val="ROZDZODDZPRZEDMprzedmiotregulacjirozdziauluboddziau"/>
      </w:pPr>
      <w:r>
        <w:t>Zmiany w przepisach obowiązujących</w:t>
      </w:r>
    </w:p>
    <w:p w:rsidR="00283C17" w:rsidRPr="00756521" w:rsidRDefault="00283C17" w:rsidP="000122FC">
      <w:pPr>
        <w:pStyle w:val="ARTartustawynprozporzdzenia"/>
        <w:keepNext/>
      </w:pPr>
      <w:r w:rsidRPr="000122FC">
        <w:rPr>
          <w:rStyle w:val="Ppogrubienie"/>
        </w:rPr>
        <w:t>Art. 49.</w:t>
      </w:r>
      <w:r w:rsidRPr="00756521">
        <w:t xml:space="preserve"> W ustawie z dnia 14 marca 1985 r. o Państwowej</w:t>
      </w:r>
      <w:r w:rsidR="00400CBE">
        <w:t xml:space="preserve"> Inspekcji Sanitarnej (Dz. U. z </w:t>
      </w:r>
      <w:r w:rsidRPr="00756521">
        <w:t>2017 r. poz. 1261 i 2111 oraz z 2018 r. poz. 138</w:t>
      </w:r>
      <w:r>
        <w:t xml:space="preserve"> i 650</w:t>
      </w:r>
      <w:r w:rsidRPr="00756521">
        <w:t>) wprowadza się następujące zmiany:</w:t>
      </w:r>
    </w:p>
    <w:p w:rsidR="00283C17" w:rsidRPr="00756521" w:rsidRDefault="00283C17" w:rsidP="00283C17">
      <w:pPr>
        <w:pStyle w:val="PKTpunkt"/>
      </w:pPr>
      <w:r w:rsidRPr="00756521">
        <w:t>1)</w:t>
      </w:r>
      <w:r w:rsidRPr="00756521">
        <w:tab/>
        <w:t xml:space="preserve">w art. 1 </w:t>
      </w:r>
      <w:r>
        <w:t xml:space="preserve">w </w:t>
      </w:r>
      <w:r w:rsidRPr="00756521">
        <w:t xml:space="preserve">pkt 6 wyrazy </w:t>
      </w:r>
      <w:r>
        <w:t>„</w:t>
      </w:r>
      <w:r w:rsidRPr="00756521">
        <w:t>przedmiotów użytku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produktów kosmetycznych</w:t>
      </w:r>
      <w:r>
        <w:t>”</w:t>
      </w:r>
      <w:r w:rsidRPr="00756521">
        <w:t>;</w:t>
      </w:r>
    </w:p>
    <w:p w:rsidR="00283C17" w:rsidRPr="00756521" w:rsidRDefault="00283C17" w:rsidP="000122FC">
      <w:pPr>
        <w:pStyle w:val="PKTpunkt"/>
        <w:keepNext/>
      </w:pPr>
      <w:r w:rsidRPr="00756521">
        <w:t>2)</w:t>
      </w:r>
      <w:r w:rsidRPr="00756521">
        <w:tab/>
        <w:t>w art. 4 w ust. 1:</w:t>
      </w:r>
    </w:p>
    <w:p w:rsidR="00283C17" w:rsidRPr="00756521" w:rsidRDefault="00283C17" w:rsidP="000122FC">
      <w:pPr>
        <w:pStyle w:val="LITlitera"/>
        <w:keepNext/>
      </w:pPr>
      <w:r w:rsidRPr="00756521">
        <w:t>a)</w:t>
      </w:r>
      <w:r w:rsidRPr="00756521">
        <w:tab/>
        <w:t>pkt 4 otrzymuje brzmienie:</w:t>
      </w:r>
    </w:p>
    <w:p w:rsidR="00283C17" w:rsidRPr="00756521" w:rsidRDefault="00283C17" w:rsidP="00283C17">
      <w:pPr>
        <w:pStyle w:val="ZLITPKTzmpktliter"/>
      </w:pPr>
      <w:r>
        <w:t>„</w:t>
      </w:r>
      <w:r w:rsidRPr="00756521">
        <w:t>4)</w:t>
      </w:r>
      <w:r w:rsidRPr="00756521">
        <w:tab/>
        <w:t>warunków zdrowotnych produkcji i obrotu materiałami i wyrobami przeznaczonymi do kontaktu z żywnością, produktami kosmetycznymi oraz innymi wyrobami mogącymi mieć wpływ na zdrowie ludzi;</w:t>
      </w:r>
      <w:r>
        <w:t>”</w:t>
      </w:r>
      <w:r w:rsidRPr="00756521">
        <w:t>,</w:t>
      </w:r>
    </w:p>
    <w:p w:rsidR="00283C17" w:rsidRPr="00756521" w:rsidRDefault="00283C17" w:rsidP="000122FC">
      <w:pPr>
        <w:pStyle w:val="LITlitera"/>
        <w:keepNext/>
      </w:pPr>
      <w:r w:rsidRPr="00756521">
        <w:t>b)</w:t>
      </w:r>
      <w:r w:rsidRPr="00756521">
        <w:tab/>
        <w:t>po pkt 4 dodaje się pkt 4a w brzmieniu:</w:t>
      </w:r>
    </w:p>
    <w:p w:rsidR="00283C17" w:rsidRPr="00756521" w:rsidRDefault="00283C17" w:rsidP="00283C17">
      <w:pPr>
        <w:pStyle w:val="ZLITPKTzmpktliter"/>
      </w:pPr>
      <w:r>
        <w:t>„</w:t>
      </w:r>
      <w:r w:rsidRPr="00756521">
        <w:t>4a)</w:t>
      </w:r>
      <w:r w:rsidRPr="00756521">
        <w:tab/>
        <w:t>nadzoru nad przestrzeganiem przepisów ustawy z dnia ... o produktach kosmetycznych (Dz. U. poz. ...) oraz przepisów rozporządzenia Parlamentu Europejskiego i Rady (WE) nr 1223/2009 z dnia 30 listopada 2009 r. dotyczącego produktów kosmetycznych (wersja przekształcona) (Dz. Urz. UE L 342 z 22.12.2009, str. 59, z późn. zm.</w:t>
      </w:r>
      <w:r w:rsidRPr="00283C17">
        <w:rPr>
          <w:rStyle w:val="IGindeksgrny"/>
        </w:rPr>
        <w:footnoteReference w:id="5"/>
      </w:r>
      <w:r w:rsidRPr="00283C17">
        <w:rPr>
          <w:rStyle w:val="IGindeksgrny"/>
        </w:rPr>
        <w:t>)</w:t>
      </w:r>
      <w:r w:rsidRPr="00756521">
        <w:t>) w zakresie przestrzegania obowiązku prawidłowego oznakowania, o którym mowa w art. 19 tego rozporządzenia;</w:t>
      </w:r>
      <w:r>
        <w:t>”</w:t>
      </w:r>
      <w:r w:rsidRPr="00756521">
        <w:t>;</w:t>
      </w:r>
    </w:p>
    <w:p w:rsidR="00283C17" w:rsidRPr="00756521" w:rsidRDefault="00283C17" w:rsidP="000122FC">
      <w:pPr>
        <w:pStyle w:val="PKTpunkt"/>
        <w:keepNext/>
      </w:pPr>
      <w:r w:rsidRPr="00756521">
        <w:t>3)</w:t>
      </w:r>
      <w:r w:rsidRPr="00756521">
        <w:tab/>
        <w:t>w art. 27 ust. 2 otrzymuje brzmienie:</w:t>
      </w:r>
    </w:p>
    <w:p w:rsidR="00283C17" w:rsidRPr="00756521" w:rsidRDefault="00283C17" w:rsidP="00283C17">
      <w:pPr>
        <w:pStyle w:val="ZUSTzmustartykuempunktem"/>
      </w:pPr>
      <w:r>
        <w:t>„</w:t>
      </w:r>
      <w:r w:rsidRPr="00756521">
        <w:t>2.</w:t>
      </w:r>
      <w:r w:rsidR="00400CBE">
        <w:t xml:space="preserve"> </w:t>
      </w:r>
      <w:r w:rsidRPr="00756521">
        <w:t>Jeżeli naruszenie wymagań, o których mowa w ust. 1, spowodowało bezpośrednie zagrożenie życia lub zdrowia ludzi, państwowy inspektor sanitarny nakazuje unieruchomienie zakładu pracy lub jego części (stanowiska pracy, maszyny lub innego urządzenia), zamknięcie obiektu użytec</w:t>
      </w:r>
      <w:r w:rsidR="00400CBE">
        <w:t>zności publicznej, wyłączenie z </w:t>
      </w:r>
      <w:r w:rsidRPr="00756521">
        <w:t xml:space="preserve">eksploatacji środka transportu, wycofanie z obrotu </w:t>
      </w:r>
      <w:r w:rsidR="00400CBE">
        <w:t>środka spożywczego, materiału i </w:t>
      </w:r>
      <w:r w:rsidRPr="00756521">
        <w:t>wyrobu przeznaczonego do kontaktu z żywnością, produktu kosmetycznego lub innego wyrobu mogącego mieć wpływ na zdrowie ludzi albo podjęcie lub zaprzestanie innych działań; decyzje w tych sprawach podlegają natychmiastowemu wykonaniu.</w:t>
      </w:r>
      <w:r>
        <w:t>”</w:t>
      </w:r>
      <w:r w:rsidRPr="00756521">
        <w:t>;</w:t>
      </w:r>
    </w:p>
    <w:p w:rsidR="00283C17" w:rsidRPr="00756521" w:rsidRDefault="00283C17" w:rsidP="000122FC">
      <w:pPr>
        <w:pStyle w:val="PKTpunkt"/>
        <w:keepNext/>
      </w:pPr>
      <w:r w:rsidRPr="00756521">
        <w:t>4)</w:t>
      </w:r>
      <w:r w:rsidRPr="00756521">
        <w:tab/>
        <w:t>art. 29 otrzymuje brzmienie:</w:t>
      </w:r>
    </w:p>
    <w:p w:rsidR="00283C17" w:rsidRPr="00756521" w:rsidRDefault="00283C17" w:rsidP="00283C17">
      <w:pPr>
        <w:pStyle w:val="ZARTzmartartykuempunktem"/>
      </w:pPr>
      <w:r>
        <w:t>„</w:t>
      </w:r>
      <w:r w:rsidRPr="00756521">
        <w:t>Art. 29. W przypadkach wymienionych w art. 27–28 państwowi inspektorzy sanitarni są uprawnieni do zabezpieczenia pomieszcze</w:t>
      </w:r>
      <w:r w:rsidR="00400CBE">
        <w:t>ń, środków transportu, maszyn i </w:t>
      </w:r>
      <w:r w:rsidRPr="00756521">
        <w:t>innych urządzeń, środków spożywczych, materiałów i wyrobów przeznaczonych do kontaktu z żywnością, produktów kosmetycznych, detergentów, substancji chemicznych, ich mieszanin oraz wyrobów w rozumieniu przepis</w:t>
      </w:r>
      <w:r w:rsidR="00400CBE">
        <w:t>ów ustawy z dnia 25 </w:t>
      </w:r>
      <w:r w:rsidRPr="00756521">
        <w:t>lutego 2011 r. o substancjach chemicznych i ich mieszaninach, a także innych wyrobów mogących mieć wpływ na zdrowie ludzi. Do postępowania zabezpieczającego stosuje się przepisy ustawy z dnia 17 czerwca 1966 r. o postępowaniu egzekucyjn</w:t>
      </w:r>
      <w:r w:rsidR="00400CBE">
        <w:t>ym w </w:t>
      </w:r>
      <w:r w:rsidRPr="00756521">
        <w:t>administracji (Dz. U. z 2017 r. poz. 1201, 1475</w:t>
      </w:r>
      <w:r w:rsidR="00FD6B14">
        <w:t>,</w:t>
      </w:r>
      <w:r w:rsidRPr="00756521">
        <w:t xml:space="preserve"> 1954</w:t>
      </w:r>
      <w:r w:rsidR="00FD6B14">
        <w:t xml:space="preserve"> i 2491 oraz z 2018 r. poz. 138 i 398</w:t>
      </w:r>
      <w:r w:rsidRPr="00756521">
        <w:t>), jeżeli przepisy szczególne nie stanowią inaczej.</w:t>
      </w:r>
      <w:r>
        <w:t>”</w:t>
      </w:r>
      <w:r w:rsidRPr="00756521">
        <w:t>;</w:t>
      </w:r>
    </w:p>
    <w:p w:rsidR="00283C17" w:rsidRPr="00756521" w:rsidRDefault="00283C17" w:rsidP="00283C17">
      <w:pPr>
        <w:pStyle w:val="PKTpunkt"/>
      </w:pPr>
      <w:r w:rsidRPr="00756521">
        <w:t>5)</w:t>
      </w:r>
      <w:r w:rsidRPr="00756521">
        <w:tab/>
        <w:t xml:space="preserve">w art. 36 w ust. 3 wyraz </w:t>
      </w:r>
      <w:r>
        <w:t>„</w:t>
      </w:r>
      <w:r w:rsidRPr="00756521">
        <w:t>kosmetykach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produktach kosmetycznych</w:t>
      </w:r>
      <w:r>
        <w:t>”</w:t>
      </w:r>
      <w:r w:rsidRPr="00756521">
        <w:t>.</w:t>
      </w:r>
    </w:p>
    <w:p w:rsidR="00283C17" w:rsidRPr="00756521" w:rsidRDefault="00283C17" w:rsidP="00283C17">
      <w:pPr>
        <w:pStyle w:val="ARTartustawynprozporzdzenia"/>
      </w:pPr>
      <w:r w:rsidRPr="000122FC">
        <w:rPr>
          <w:rStyle w:val="Ppogrubienie"/>
        </w:rPr>
        <w:t>Art. 50.</w:t>
      </w:r>
      <w:r w:rsidRPr="00756521">
        <w:t xml:space="preserve"> W ustawie z dnia 9 listopada 1995 r. o ochronie zdrowia przed następstwami używania tytoniu i wyrobów tytoniowych (Dz. U. z 2017 r. poz. 957 i 2439</w:t>
      </w:r>
      <w:r>
        <w:t xml:space="preserve"> oraz z 2018 r. poz. 650</w:t>
      </w:r>
      <w:r w:rsidRPr="00756521">
        <w:t xml:space="preserve">) w art. 8 w ust. 4 w pkt 4 wyraz </w:t>
      </w:r>
      <w:r>
        <w:t>„</w:t>
      </w:r>
      <w:r w:rsidRPr="00756521">
        <w:t>kosmetyk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 kosmetyczny</w:t>
      </w:r>
      <w:r>
        <w:t>”</w:t>
      </w:r>
      <w:r w:rsidRPr="00756521">
        <w:t>.</w:t>
      </w:r>
    </w:p>
    <w:p w:rsidR="00283C17" w:rsidRPr="00756521" w:rsidRDefault="00283C17" w:rsidP="00283C17">
      <w:pPr>
        <w:pStyle w:val="ARTartustawynprozporzdzenia"/>
      </w:pPr>
      <w:r w:rsidRPr="000122FC">
        <w:rPr>
          <w:rStyle w:val="Ppogrubienie"/>
        </w:rPr>
        <w:t>Art. 51.</w:t>
      </w:r>
      <w:r w:rsidRPr="00756521">
        <w:t xml:space="preserve"> W ustawie z dnia 4 września 1997 r. o działach administracji rządowej (Dz. U. z 201</w:t>
      </w:r>
      <w:r w:rsidR="00FD6B14">
        <w:t>8</w:t>
      </w:r>
      <w:r w:rsidRPr="00756521">
        <w:t xml:space="preserve"> r. poz. </w:t>
      </w:r>
      <w:r w:rsidR="00FD6B14">
        <w:t>762</w:t>
      </w:r>
      <w:r w:rsidR="005153F5">
        <w:t xml:space="preserve"> i 810</w:t>
      </w:r>
      <w:r w:rsidRPr="00756521">
        <w:t xml:space="preserve">) w art. 33 w ust. 1 w pkt 2 wyraz </w:t>
      </w:r>
      <w:r>
        <w:t>„</w:t>
      </w:r>
      <w:r w:rsidRPr="00756521">
        <w:t>kosmetykami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produktami kosmetycznymi</w:t>
      </w:r>
      <w:r>
        <w:t>”</w:t>
      </w:r>
      <w:r w:rsidRPr="00756521">
        <w:t>.</w:t>
      </w:r>
    </w:p>
    <w:p w:rsidR="00283C17" w:rsidRPr="00756521" w:rsidRDefault="00283C17" w:rsidP="00283C17">
      <w:pPr>
        <w:pStyle w:val="ARTartustawynprozporzdzenia"/>
      </w:pPr>
      <w:r w:rsidRPr="000122FC">
        <w:rPr>
          <w:rStyle w:val="Ppogrubienie"/>
        </w:rPr>
        <w:t>Art. 52.</w:t>
      </w:r>
      <w:r w:rsidRPr="00756521">
        <w:t xml:space="preserve"> W ustawie z dnia 10 września 1999 r. – Kodeks karny skarbowy </w:t>
      </w:r>
      <w:r w:rsidR="00400CBE">
        <w:t>(Dz. U. z 2017 </w:t>
      </w:r>
      <w:r w:rsidRPr="00756521">
        <w:t>r. poz. 2226 oraz z 2018 r. poz. 201</w:t>
      </w:r>
      <w:r w:rsidR="00791A14">
        <w:t xml:space="preserve"> i 771</w:t>
      </w:r>
      <w:r w:rsidRPr="00756521">
        <w:t xml:space="preserve">) w art. 31 w § 5 wyraz </w:t>
      </w:r>
      <w:r>
        <w:t>„</w:t>
      </w:r>
      <w:r w:rsidRPr="00756521">
        <w:t>kosmetyków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produktów kosmetycznych</w:t>
      </w:r>
      <w:r>
        <w:t>”</w:t>
      </w:r>
      <w:r w:rsidRPr="00756521">
        <w:t>.</w:t>
      </w:r>
    </w:p>
    <w:p w:rsidR="00283C17" w:rsidRPr="00756521" w:rsidRDefault="00283C17" w:rsidP="00283C17">
      <w:pPr>
        <w:pStyle w:val="ARTartustawynprozporzdzenia"/>
      </w:pPr>
      <w:r w:rsidRPr="000122FC">
        <w:rPr>
          <w:rStyle w:val="Ppogrubienie"/>
        </w:rPr>
        <w:t>Art. 53.</w:t>
      </w:r>
      <w:r w:rsidRPr="00756521">
        <w:t xml:space="preserve"> W ustawie z dnia 29 listopada 2000 r. – Prawo</w:t>
      </w:r>
      <w:r w:rsidR="00400CBE">
        <w:t xml:space="preserve"> atomowe (Dz. U. z 201</w:t>
      </w:r>
      <w:r w:rsidR="00791A14">
        <w:t>8</w:t>
      </w:r>
      <w:r w:rsidR="00400CBE">
        <w:t xml:space="preserve"> r. poz. </w:t>
      </w:r>
      <w:r w:rsidR="00791A14">
        <w:t>792</w:t>
      </w:r>
      <w:r w:rsidRPr="00756521">
        <w:t xml:space="preserve">) w art. 4 w ust. 2 wyraz </w:t>
      </w:r>
      <w:r>
        <w:t>„</w:t>
      </w:r>
      <w:r w:rsidRPr="00756521">
        <w:t>kosmetyków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produktów kosmetycznych</w:t>
      </w:r>
      <w:r>
        <w:t>”</w:t>
      </w:r>
      <w:r w:rsidRPr="00756521">
        <w:t>.</w:t>
      </w:r>
    </w:p>
    <w:p w:rsidR="00283C17" w:rsidRPr="00756521" w:rsidRDefault="00283C17" w:rsidP="000122FC">
      <w:pPr>
        <w:pStyle w:val="ARTartustawynprozporzdzenia"/>
        <w:keepNext/>
      </w:pPr>
      <w:r w:rsidRPr="000122FC">
        <w:rPr>
          <w:rStyle w:val="Ppogrubienie"/>
        </w:rPr>
        <w:t>Art. 54.</w:t>
      </w:r>
      <w:r w:rsidRPr="00756521">
        <w:t xml:space="preserve"> W ustawie z dnia 15 grudnia 2000 r. o Inspekcji Handlowej (Dz. U. z 2017 r. poz. 1063 i 2056</w:t>
      </w:r>
      <w:r>
        <w:t xml:space="preserve"> oraz z 2018 r. poz. 650</w:t>
      </w:r>
      <w:r w:rsidRPr="00756521">
        <w:t xml:space="preserve">) w art. 3 w ust. </w:t>
      </w:r>
      <w:r w:rsidR="00400CBE">
        <w:t>1 po pkt 2h dodaje się pkt 2i w </w:t>
      </w:r>
      <w:r w:rsidRPr="00756521">
        <w:t>brzmieniu:</w:t>
      </w:r>
    </w:p>
    <w:p w:rsidR="00283C17" w:rsidRPr="00756521" w:rsidRDefault="00283C17" w:rsidP="00283C17">
      <w:pPr>
        <w:pStyle w:val="ZPKTzmpktartykuempunktem"/>
      </w:pPr>
      <w:r>
        <w:t>„</w:t>
      </w:r>
      <w:r w:rsidRPr="00756521">
        <w:t>2i)</w:t>
      </w:r>
      <w:r w:rsidRPr="00756521">
        <w:tab/>
      </w:r>
      <w:r w:rsidRPr="004263CB">
        <w:t>kontrola przestrzegania przez dystrybutorów przepisów o produktach kosmetycznych</w:t>
      </w:r>
      <w:r w:rsidRPr="00756521">
        <w:t>;</w:t>
      </w:r>
      <w:r>
        <w:t>”</w:t>
      </w:r>
      <w:r w:rsidRPr="00756521">
        <w:t>.</w:t>
      </w:r>
    </w:p>
    <w:p w:rsidR="00283C17" w:rsidRPr="00756521" w:rsidRDefault="00283C17" w:rsidP="00283C17">
      <w:pPr>
        <w:pStyle w:val="ARTartustawynprozporzdzenia"/>
        <w:rPr>
          <w:rStyle w:val="Ppogrubienie"/>
        </w:rPr>
      </w:pPr>
      <w:r w:rsidRPr="000122FC">
        <w:rPr>
          <w:rStyle w:val="Ppogrubienie"/>
        </w:rPr>
        <w:t>Art. 55.</w:t>
      </w:r>
      <w:r w:rsidRPr="00756521">
        <w:rPr>
          <w:rStyle w:val="Ppogrubienie"/>
        </w:rPr>
        <w:t xml:space="preserve"> </w:t>
      </w:r>
      <w:r w:rsidRPr="00756521">
        <w:t>W ustawie z dnia 22 czerwca 2001 r. o mikroorganizmach i organizmach genetycznie zmodyfikowanych (Dz. U. z 2017 r. poz. 2134</w:t>
      </w:r>
      <w:r w:rsidR="00E1486B">
        <w:t xml:space="preserve"> oraz z 2018 r. poz. 810</w:t>
      </w:r>
      <w:r w:rsidRPr="00756521">
        <w:t xml:space="preserve">) w art. 15s w pkt 4 w lit. h wyraz </w:t>
      </w:r>
      <w:r>
        <w:t>„</w:t>
      </w:r>
      <w:r w:rsidRPr="00756521">
        <w:t>kosmetyków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produktów kosmetycznych</w:t>
      </w:r>
      <w:r>
        <w:t>”</w:t>
      </w:r>
      <w:r w:rsidRPr="00756521">
        <w:t>.</w:t>
      </w:r>
    </w:p>
    <w:p w:rsidR="00283C17" w:rsidRPr="00756521" w:rsidRDefault="00283C17" w:rsidP="000122FC">
      <w:pPr>
        <w:pStyle w:val="ARTartustawynprozporzdzenia"/>
        <w:keepNext/>
      </w:pPr>
      <w:r w:rsidRPr="000122FC">
        <w:rPr>
          <w:rStyle w:val="Ppogrubienie"/>
        </w:rPr>
        <w:t>Art. 56.</w:t>
      </w:r>
      <w:r w:rsidRPr="00756521">
        <w:t xml:space="preserve"> W ustawie z dnia 6 września 2001 r. – Prawo farmaceutyczne (Dz. U. z 2017 r. poz. 2211</w:t>
      </w:r>
      <w:r>
        <w:t xml:space="preserve"> oraz z 2018 r. poz. 650 i 697</w:t>
      </w:r>
      <w:r w:rsidRPr="00756521">
        <w:t>) wprowadza się następujące zmiany:</w:t>
      </w:r>
    </w:p>
    <w:p w:rsidR="00283C17" w:rsidRPr="00756521" w:rsidRDefault="00283C17" w:rsidP="00283C17">
      <w:pPr>
        <w:pStyle w:val="PKTpunkt"/>
      </w:pPr>
      <w:r w:rsidRPr="00756521">
        <w:t>1)</w:t>
      </w:r>
      <w:r w:rsidRPr="00756521">
        <w:tab/>
        <w:t xml:space="preserve">w art. 3a wyraz </w:t>
      </w:r>
      <w:r>
        <w:t>„</w:t>
      </w:r>
      <w:r w:rsidRPr="00756521">
        <w:t>kosmetyku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produktu kosmetycznego</w:t>
      </w:r>
      <w:r>
        <w:t>”</w:t>
      </w:r>
      <w:r w:rsidRPr="00756521">
        <w:t>;</w:t>
      </w:r>
    </w:p>
    <w:p w:rsidR="00283C17" w:rsidRPr="00756521" w:rsidRDefault="00283C17" w:rsidP="00283C17">
      <w:pPr>
        <w:pStyle w:val="PKTpunkt"/>
      </w:pPr>
      <w:r w:rsidRPr="00756521">
        <w:t>2)</w:t>
      </w:r>
      <w:r w:rsidRPr="00756521">
        <w:tab/>
        <w:t xml:space="preserve">w art. 55 w ust. 2 w pkt 1 w lit. d wyraz </w:t>
      </w:r>
      <w:r>
        <w:t>„</w:t>
      </w:r>
      <w:r w:rsidRPr="00756521">
        <w:t>kosmetycznym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produktem kosmetycznym</w:t>
      </w:r>
      <w:r>
        <w:t>”</w:t>
      </w:r>
      <w:r w:rsidRPr="00756521">
        <w:t>;</w:t>
      </w:r>
    </w:p>
    <w:p w:rsidR="00283C17" w:rsidRPr="00756521" w:rsidRDefault="00283C17" w:rsidP="000122FC">
      <w:pPr>
        <w:pStyle w:val="PKTpunkt"/>
        <w:keepNext/>
      </w:pPr>
      <w:r w:rsidRPr="00756521">
        <w:t>3)</w:t>
      </w:r>
      <w:r w:rsidRPr="00756521">
        <w:tab/>
        <w:t>w art. 72 w ust. 5 pkt 3 otrzymuje brzmienie:</w:t>
      </w:r>
    </w:p>
    <w:p w:rsidR="00283C17" w:rsidRPr="00756521" w:rsidRDefault="00283C17" w:rsidP="00283C17">
      <w:pPr>
        <w:pStyle w:val="ZPKTzmpktartykuempunktem"/>
      </w:pPr>
      <w:r>
        <w:t>„</w:t>
      </w:r>
      <w:r w:rsidRPr="00756521">
        <w:t>3)</w:t>
      </w:r>
      <w:r w:rsidRPr="00756521">
        <w:tab/>
        <w:t>produktami kosmetycznymi w rozumieniu art. 2 ust. 1 lit. a rozporządzenia Parlamentu Europejskiego i Rady (WE) nr 1223/2009 z dnia 30 listopada 2009 r. dotyczącego produktów kosmetycznych (wersja</w:t>
      </w:r>
      <w:r w:rsidR="00BB32EC">
        <w:t xml:space="preserve"> przekształcona) (Dz. Urz. UE L </w:t>
      </w:r>
      <w:r w:rsidRPr="00756521">
        <w:t>342 z 22.12.2009, str. 59, z późn. zm.</w:t>
      </w:r>
      <w:r w:rsidRPr="00283C17">
        <w:rPr>
          <w:rStyle w:val="IGindeksgrny"/>
        </w:rPr>
        <w:footnoteReference w:id="6"/>
      </w:r>
      <w:r w:rsidRPr="00283C17">
        <w:rPr>
          <w:rStyle w:val="IGindeksgrny"/>
        </w:rPr>
        <w:t>)</w:t>
      </w:r>
      <w:r w:rsidRPr="00756521">
        <w:t>), z wyłączeniem produktów kosmetycznych przeznaczonych do perfumowania lub upiększania,</w:t>
      </w:r>
      <w:r>
        <w:t>”</w:t>
      </w:r>
      <w:r w:rsidRPr="00756521">
        <w:t>.</w:t>
      </w:r>
    </w:p>
    <w:p w:rsidR="00283C17" w:rsidRPr="00756521" w:rsidRDefault="00283C17" w:rsidP="00283C17">
      <w:pPr>
        <w:pStyle w:val="ARTartustawynprozporzdzenia"/>
      </w:pPr>
      <w:r w:rsidRPr="000122FC">
        <w:rPr>
          <w:rStyle w:val="Ppogrubienie"/>
        </w:rPr>
        <w:t>Art. 57.</w:t>
      </w:r>
      <w:r w:rsidRPr="00756521">
        <w:t xml:space="preserve"> W ustawie z dnia 19 marca 2004 r. – Prawo celn</w:t>
      </w:r>
      <w:r w:rsidR="000122FC">
        <w:t>e (Dz. U. z 2018 r. poz. 167) w </w:t>
      </w:r>
      <w:r w:rsidRPr="00756521">
        <w:t xml:space="preserve">art. 31 w ust. 5 wyraz </w:t>
      </w:r>
      <w:r>
        <w:t>„</w:t>
      </w:r>
      <w:r w:rsidRPr="00756521">
        <w:t>kosmetyki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produkty kosmetyczne</w:t>
      </w:r>
      <w:r>
        <w:t>”</w:t>
      </w:r>
      <w:r w:rsidRPr="00756521">
        <w:t>.</w:t>
      </w:r>
    </w:p>
    <w:p w:rsidR="00283C17" w:rsidRPr="00756521" w:rsidRDefault="00283C17" w:rsidP="00283C17">
      <w:pPr>
        <w:pStyle w:val="ARTartustawynprozporzdzenia"/>
      </w:pPr>
      <w:r w:rsidRPr="000122FC">
        <w:rPr>
          <w:rStyle w:val="Ppogrubienie"/>
        </w:rPr>
        <w:t>Art. 58.</w:t>
      </w:r>
      <w:r w:rsidRPr="00756521">
        <w:t xml:space="preserve"> W ustawie z dnia 25 sierpnia 2006 r. o bezpieczeństwie żywności i żywienia (Dz. U. z 2017 r. poz. 149 i 60) w art. 30 w ust. 1 w pkt 2 wyrazy </w:t>
      </w:r>
      <w:r>
        <w:t>„</w:t>
      </w:r>
      <w:r w:rsidRPr="00756521">
        <w:t>kosmetyku w rozumieniu przepisów o kosmetykach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produktu kosmetycznego w rozumieniu przepisów o produktach kosmetycznych</w:t>
      </w:r>
      <w:r>
        <w:t>”</w:t>
      </w:r>
      <w:r w:rsidRPr="00756521">
        <w:t>.</w:t>
      </w:r>
    </w:p>
    <w:p w:rsidR="00283C17" w:rsidRPr="00756521" w:rsidRDefault="00283C17" w:rsidP="00283C17">
      <w:pPr>
        <w:pStyle w:val="ARTartustawynprozporzdzenia"/>
      </w:pPr>
      <w:r w:rsidRPr="000122FC">
        <w:rPr>
          <w:rStyle w:val="Ppogrubienie"/>
        </w:rPr>
        <w:t>Art. 59.</w:t>
      </w:r>
      <w:r w:rsidRPr="00756521">
        <w:t xml:space="preserve"> W ustawie z dnia 6 grudnia 2008 r. o podatku akcyzowym (Dz. U. z 2017 r. poz. 43, 60, 937</w:t>
      </w:r>
      <w:r w:rsidR="00BB32EC">
        <w:t xml:space="preserve"> i</w:t>
      </w:r>
      <w:r w:rsidRPr="00756521">
        <w:t xml:space="preserve"> 2216 oraz z 2018 r. poz. 137</w:t>
      </w:r>
      <w:r>
        <w:t xml:space="preserve">, </w:t>
      </w:r>
      <w:r w:rsidRPr="00756521">
        <w:t>317</w:t>
      </w:r>
      <w:r>
        <w:t xml:space="preserve"> i 650</w:t>
      </w:r>
      <w:r w:rsidRPr="00756521">
        <w:t xml:space="preserve">) w art. 7c w ust. 2 w pkt 1 wyraz </w:t>
      </w:r>
      <w:r>
        <w:t>„</w:t>
      </w:r>
      <w:r w:rsidRPr="00756521">
        <w:t>kosmetykach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produktach kosmetycznych</w:t>
      </w:r>
      <w:r>
        <w:t>”</w:t>
      </w:r>
      <w:r w:rsidRPr="00756521">
        <w:t>.</w:t>
      </w:r>
    </w:p>
    <w:p w:rsidR="00283C17" w:rsidRPr="00756521" w:rsidRDefault="00283C17" w:rsidP="000122FC">
      <w:pPr>
        <w:pStyle w:val="ARTartustawynprozporzdzenia"/>
        <w:keepNext/>
      </w:pPr>
      <w:r w:rsidRPr="000122FC">
        <w:rPr>
          <w:rStyle w:val="Ppogrubienie"/>
        </w:rPr>
        <w:t>Art. 60.</w:t>
      </w:r>
      <w:r w:rsidRPr="00756521">
        <w:t xml:space="preserve"> W ustawie z dnia 25 lutego 2011 r. o substancjach chemicznych i ich mieszaninach (Dz. U. z 2018 r. poz. 143) wprowadza się następujące zmiany:</w:t>
      </w:r>
    </w:p>
    <w:p w:rsidR="00283C17" w:rsidRPr="00756521" w:rsidRDefault="00283C17" w:rsidP="00283C17">
      <w:pPr>
        <w:pStyle w:val="PKTpunkt"/>
      </w:pPr>
      <w:r w:rsidRPr="00756521">
        <w:t>1)</w:t>
      </w:r>
      <w:r w:rsidRPr="00756521">
        <w:tab/>
        <w:t xml:space="preserve">w art. 1 w ust. 4 w pkt 3 </w:t>
      </w:r>
      <w:r>
        <w:t xml:space="preserve">w </w:t>
      </w:r>
      <w:r w:rsidRPr="00756521">
        <w:t xml:space="preserve">lit. e wyrazy </w:t>
      </w:r>
      <w:r>
        <w:t>„</w:t>
      </w:r>
      <w:r w:rsidRPr="00756521">
        <w:t>kosme</w:t>
      </w:r>
      <w:r w:rsidR="000122FC">
        <w:t>tykami w rozumieniu przepisów o </w:t>
      </w:r>
      <w:r w:rsidRPr="00756521">
        <w:t>kosmetykach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produktami kosmetycznymi w rozumieniu przepisów o produktach kosmetycznych</w:t>
      </w:r>
      <w:r>
        <w:t>”</w:t>
      </w:r>
      <w:r w:rsidRPr="00756521">
        <w:t>;</w:t>
      </w:r>
    </w:p>
    <w:p w:rsidR="00283C17" w:rsidRDefault="00283C17" w:rsidP="00283C17">
      <w:pPr>
        <w:pStyle w:val="PKTpunkt"/>
      </w:pPr>
      <w:r w:rsidRPr="00756521">
        <w:t>2)</w:t>
      </w:r>
      <w:r w:rsidRPr="00756521">
        <w:tab/>
        <w:t xml:space="preserve">w art. 22 w ust. 1 w pkt 5 w lit. b wyraz </w:t>
      </w:r>
      <w:r>
        <w:t>„</w:t>
      </w:r>
      <w:r w:rsidRPr="00756521">
        <w:t>kosmetyków</w:t>
      </w:r>
      <w:r>
        <w:t>”</w:t>
      </w:r>
      <w:r w:rsidRPr="00756521">
        <w:t xml:space="preserve"> zastępuje się wyrazami </w:t>
      </w:r>
      <w:r>
        <w:t>„</w:t>
      </w:r>
      <w:r w:rsidRPr="00756521">
        <w:t>produktów kosmetycznych</w:t>
      </w:r>
      <w:r>
        <w:t>”</w:t>
      </w:r>
      <w:r w:rsidRPr="00756521">
        <w:t>.</w:t>
      </w:r>
    </w:p>
    <w:p w:rsidR="00283C17" w:rsidRDefault="00283C17" w:rsidP="00283C17">
      <w:pPr>
        <w:pStyle w:val="ROZDZODDZOZNoznaczenierozdziauluboddziau"/>
      </w:pPr>
      <w:bookmarkStart w:id="6" w:name="JEDN_18735_1_16"/>
      <w:bookmarkStart w:id="7" w:name="JEDN_18735_1_19"/>
      <w:bookmarkEnd w:id="6"/>
      <w:bookmarkEnd w:id="7"/>
      <w:r>
        <w:t>Rozdział 7</w:t>
      </w:r>
    </w:p>
    <w:p w:rsidR="00283C17" w:rsidRDefault="00283C17" w:rsidP="000122FC">
      <w:pPr>
        <w:pStyle w:val="ROZDZODDZPRZEDMprzedmiotregulacjirozdziauluboddziau"/>
      </w:pPr>
      <w:r>
        <w:t>Przepisy przejściowe i końcowe</w:t>
      </w:r>
    </w:p>
    <w:p w:rsidR="00283C17" w:rsidRPr="00DB09FD" w:rsidRDefault="00283C17" w:rsidP="00283C17">
      <w:pPr>
        <w:pStyle w:val="ARTartustawynprozporzdzenia"/>
      </w:pPr>
      <w:r w:rsidRPr="000122FC">
        <w:rPr>
          <w:rStyle w:val="Ppogrubienie"/>
        </w:rPr>
        <w:t>Art. 61.</w:t>
      </w:r>
      <w:r>
        <w:t xml:space="preserve"> Osoba odpowiedzia</w:t>
      </w:r>
      <w:r w:rsidRPr="00DB09FD">
        <w:t xml:space="preserve">lna jest obowiązana do dostosowania dokumentacji produktu, o której mowa w art. 11 ust. 2 rozporządzenia </w:t>
      </w:r>
      <w:r>
        <w:t xml:space="preserve">nr </w:t>
      </w:r>
      <w:r w:rsidRPr="00DB09FD">
        <w:t>1223/2009</w:t>
      </w:r>
      <w:r>
        <w:t>,</w:t>
      </w:r>
      <w:r w:rsidRPr="00DB09FD">
        <w:t xml:space="preserve"> do wymagań określonych w art. 3 w terminie </w:t>
      </w:r>
      <w:r>
        <w:t>9</w:t>
      </w:r>
      <w:r w:rsidRPr="00DB09FD">
        <w:t xml:space="preserve"> miesięcy od dnia wejścia w życie niniejszej ustawy.</w:t>
      </w:r>
    </w:p>
    <w:p w:rsidR="00283C17" w:rsidRPr="00DB09FD" w:rsidRDefault="00283C17" w:rsidP="00283C17">
      <w:pPr>
        <w:pStyle w:val="ARTartustawynprozporzdzenia"/>
      </w:pPr>
      <w:r w:rsidRPr="000122FC">
        <w:rPr>
          <w:rStyle w:val="Ppogrubienie"/>
        </w:rPr>
        <w:t>Art. 62.</w:t>
      </w:r>
      <w:r w:rsidRPr="00DB09FD">
        <w:t xml:space="preserve"> </w:t>
      </w:r>
      <w:r w:rsidRPr="00E548FA">
        <w:t>Pierwszy raport, o którym mowa w art. 2</w:t>
      </w:r>
      <w:r>
        <w:t>0</w:t>
      </w:r>
      <w:r w:rsidR="000122FC">
        <w:t>, Główny Inspektor Sanitarny we </w:t>
      </w:r>
      <w:r w:rsidRPr="00E548FA">
        <w:t>współpracy z Prezesem Urzędu Ochrony Konkure</w:t>
      </w:r>
      <w:r w:rsidR="008D5928">
        <w:t>ncji i Konsumentów przygotuje i </w:t>
      </w:r>
      <w:r w:rsidRPr="00E548FA">
        <w:t xml:space="preserve">przekaże Komisji Europejskiej oraz państwom członkowskim Unii Europejskiej lub państwom członkowskim Europejskiego Porozumienia o Wolnym Handlu (EFTA) </w:t>
      </w:r>
      <w:r>
        <w:t>–</w:t>
      </w:r>
      <w:r w:rsidRPr="00E548FA">
        <w:t xml:space="preserve"> stronom umowy o Europejskim Obszarze Gospodarczym oraz udostępni w Biuletynie Informacji Publicznej na stronie podmiotowej Głównego Inspektoratu Sanitarnego w terminie dwóch lat od dnia wejścia w życie ustawy.</w:t>
      </w:r>
    </w:p>
    <w:p w:rsidR="00283C17" w:rsidRPr="00DB09FD" w:rsidRDefault="00283C17" w:rsidP="00283C17">
      <w:pPr>
        <w:pStyle w:val="ARTartustawynprozporzdzenia"/>
      </w:pPr>
      <w:r w:rsidRPr="000122FC">
        <w:rPr>
          <w:rStyle w:val="Ppogrubienie"/>
        </w:rPr>
        <w:t>Art. 63.</w:t>
      </w:r>
      <w:r w:rsidRPr="00DB09FD">
        <w:t xml:space="preserve"> Wytwórcy prowadzący w dniu wejścia w życie niniejszej ustawy </w:t>
      </w:r>
      <w:r w:rsidR="000122FC">
        <w:t>działalność w </w:t>
      </w:r>
      <w:r w:rsidRPr="00DB09FD">
        <w:t>zakresie wytwarzania produktów kosmetycznych są obowiązani do z</w:t>
      </w:r>
      <w:r w:rsidR="000122FC">
        <w:t>łożenia wniosku o </w:t>
      </w:r>
      <w:r w:rsidRPr="00DB09FD">
        <w:t>wpis zakładu do wykazu zakładów</w:t>
      </w:r>
      <w:r>
        <w:t xml:space="preserve"> wytwarzających produkty kosmetyczne</w:t>
      </w:r>
      <w:r w:rsidR="000122FC">
        <w:t xml:space="preserve"> w terminie 9 </w:t>
      </w:r>
      <w:r w:rsidRPr="00DB09FD">
        <w:t>miesięcy od dnia wejścia w życie niniejszej ustawy.</w:t>
      </w:r>
    </w:p>
    <w:p w:rsidR="00283C17" w:rsidRDefault="00283C17" w:rsidP="00283C17">
      <w:pPr>
        <w:pStyle w:val="ARTartustawynprozporzdzenia"/>
      </w:pPr>
      <w:r w:rsidRPr="000122FC">
        <w:rPr>
          <w:rStyle w:val="Ppogrubienie"/>
        </w:rPr>
        <w:t>Art. 64.</w:t>
      </w:r>
      <w:r w:rsidRPr="00DB09FD">
        <w:t xml:space="preserve"> </w:t>
      </w:r>
      <w:r>
        <w:t>K</w:t>
      </w:r>
      <w:r w:rsidRPr="00DB09FD">
        <w:t xml:space="preserve">rajowy system informowania o kosmetykach wprowadzonych do obrotu, prowadzony na podstawie </w:t>
      </w:r>
      <w:r>
        <w:t>art. 8 ustawy uchylanej w art. 66</w:t>
      </w:r>
      <w:r w:rsidRPr="00DB09FD">
        <w:t xml:space="preserve">, staje się System </w:t>
      </w:r>
      <w:r w:rsidR="000122FC">
        <w:t>Informowania o </w:t>
      </w:r>
      <w:r w:rsidRPr="00DB09FD">
        <w:t xml:space="preserve">Ciężkich Działaniach Niepożądanych Spowodowanych </w:t>
      </w:r>
      <w:r>
        <w:t>Stosowaniem</w:t>
      </w:r>
      <w:r w:rsidRPr="00DB09FD">
        <w:t xml:space="preserve"> Produktów Kosmetycznych</w:t>
      </w:r>
      <w:r>
        <w:t>.</w:t>
      </w:r>
    </w:p>
    <w:p w:rsidR="00283C17" w:rsidRPr="00DB09FD" w:rsidRDefault="00283C17" w:rsidP="00283C17">
      <w:pPr>
        <w:pStyle w:val="ARTartustawynprozporzdzenia"/>
      </w:pPr>
      <w:r w:rsidRPr="000122FC">
        <w:rPr>
          <w:rStyle w:val="Ppogrubienie"/>
        </w:rPr>
        <w:t>Art. 65.</w:t>
      </w:r>
      <w:r w:rsidRPr="00DB09FD">
        <w:t xml:space="preserve"> Dotychczasowe przepisy wykonawcze wydane na podstawie art. 13 ust. 3 ustawy uchylanej w art. 6</w:t>
      </w:r>
      <w:r>
        <w:t>6</w:t>
      </w:r>
      <w:r w:rsidRPr="00DB09FD">
        <w:t xml:space="preserve"> zachowują moc do dnia wejścia w życie przepisów wykonawczych wydanych na podstawie art. 2</w:t>
      </w:r>
      <w:r>
        <w:t>5</w:t>
      </w:r>
      <w:r w:rsidRPr="00DB09FD">
        <w:t xml:space="preserve"> ust. 3, jednak nie dłużej niż przez 12 miesięcy od dnia wejścia w życie niniejszej ustawy.</w:t>
      </w:r>
    </w:p>
    <w:p w:rsidR="00283C17" w:rsidRPr="00DB09FD" w:rsidRDefault="00283C17" w:rsidP="00283C17">
      <w:pPr>
        <w:pStyle w:val="ARTartustawynprozporzdzenia"/>
      </w:pPr>
      <w:r w:rsidRPr="000122FC">
        <w:rPr>
          <w:rStyle w:val="Ppogrubienie"/>
        </w:rPr>
        <w:t>Art. 66.</w:t>
      </w:r>
      <w:r w:rsidRPr="00DB09FD">
        <w:t xml:space="preserve"> Traci</w:t>
      </w:r>
      <w:r w:rsidR="00400CBE">
        <w:t xml:space="preserve"> </w:t>
      </w:r>
      <w:r w:rsidRPr="00DB09FD">
        <w:t>moc ustawa z dnia 30 marca 2001 r. o kos</w:t>
      </w:r>
      <w:r w:rsidR="000122FC">
        <w:t>metykach (Dz. U. z 2013 r. poz. </w:t>
      </w:r>
      <w:r w:rsidRPr="00DB09FD">
        <w:t>475</w:t>
      </w:r>
      <w:r w:rsidRPr="00F834C1">
        <w:t xml:space="preserve"> </w:t>
      </w:r>
      <w:r>
        <w:t>oraz z 2018 r. poz. 650</w:t>
      </w:r>
      <w:r w:rsidRPr="00DB09FD">
        <w:t>).</w:t>
      </w:r>
    </w:p>
    <w:p w:rsidR="00283C17" w:rsidRPr="000122FC" w:rsidRDefault="00283C17" w:rsidP="002101FF">
      <w:pPr>
        <w:pStyle w:val="ARTartustawynprozporzdzenia"/>
      </w:pPr>
      <w:bookmarkStart w:id="8" w:name="JEDN_18735_1_20"/>
      <w:bookmarkEnd w:id="8"/>
      <w:r w:rsidRPr="000122FC">
        <w:rPr>
          <w:rStyle w:val="Ppogrubienie"/>
        </w:rPr>
        <w:t>Art. 67.</w:t>
      </w:r>
      <w:r w:rsidRPr="00DB09FD">
        <w:t xml:space="preserve"> Ustawa wchodzi w</w:t>
      </w:r>
      <w:r w:rsidR="00400CBE">
        <w:t xml:space="preserve"> </w:t>
      </w:r>
      <w:r w:rsidRPr="00DB09FD">
        <w:t>życie</w:t>
      </w:r>
      <w:bookmarkStart w:id="9" w:name="PP_18735_1_54"/>
      <w:bookmarkEnd w:id="9"/>
      <w:r w:rsidRPr="00DB09FD">
        <w:t xml:space="preserve"> z dniem </w:t>
      </w:r>
      <w:r>
        <w:t>1 czerwca</w:t>
      </w:r>
      <w:r w:rsidRPr="00DB09FD">
        <w:t xml:space="preserve"> 2018 r.</w:t>
      </w:r>
    </w:p>
    <w:sectPr w:rsidR="00283C17" w:rsidRPr="000122FC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C17" w:rsidRDefault="00283C17">
      <w:r>
        <w:separator/>
      </w:r>
    </w:p>
  </w:endnote>
  <w:endnote w:type="continuationSeparator" w:id="0">
    <w:p w:rsidR="00283C17" w:rsidRDefault="00283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C17" w:rsidRDefault="00283C17">
      <w:r>
        <w:separator/>
      </w:r>
    </w:p>
  </w:footnote>
  <w:footnote w:type="continuationSeparator" w:id="0">
    <w:p w:rsidR="00283C17" w:rsidRDefault="00283C17">
      <w:r>
        <w:continuationSeparator/>
      </w:r>
    </w:p>
  </w:footnote>
  <w:footnote w:id="1">
    <w:p w:rsidR="00283C17" w:rsidRDefault="00283C17" w:rsidP="00283C17">
      <w:pPr>
        <w:pStyle w:val="ODNONIKtreodnonika"/>
      </w:pPr>
      <w:r w:rsidRPr="00283C17">
        <w:rPr>
          <w:rStyle w:val="IGindeksgrny"/>
        </w:rPr>
        <w:footnoteRef/>
      </w:r>
      <w:r w:rsidRPr="00283C17">
        <w:rPr>
          <w:rStyle w:val="IGindeksgrny"/>
        </w:rPr>
        <w:t>)</w:t>
      </w:r>
      <w:r>
        <w:tab/>
      </w:r>
      <w:r w:rsidRPr="003351CB">
        <w:t>Niniejsza ustawa została notyfikowana Komisji Europejskiej</w:t>
      </w:r>
      <w:r>
        <w:t xml:space="preserve"> w dniu </w:t>
      </w:r>
      <w:r w:rsidR="009C3CCB">
        <w:t>30 kwietnia 2018 r.</w:t>
      </w:r>
      <w:r w:rsidRPr="003351CB">
        <w:t xml:space="preserve">, pod numerem </w:t>
      </w:r>
      <w:r w:rsidR="009C3CCB">
        <w:t>2018/0186/PL</w:t>
      </w:r>
      <w:r w:rsidRPr="003351CB">
        <w:t>, zgodnie z § 4 rozporządzenia Rady Ministrów z dnia 23 grudnia 2002 r. w sprawie sposobu funkcjonowania krajowego systemu notyfikacji norm i aktów prawnych (Dz. U. poz. 2039 oraz z 2</w:t>
      </w:r>
      <w:r>
        <w:t>004 r.</w:t>
      </w:r>
      <w:r w:rsidRPr="003351CB">
        <w:t xml:space="preserve"> poz. 597), które wdraża dyrektyw</w:t>
      </w:r>
      <w:r>
        <w:t>ę</w:t>
      </w:r>
      <w:r w:rsidRPr="003351CB">
        <w:t xml:space="preserve"> </w:t>
      </w:r>
      <w:r>
        <w:t>(UE) 2015/1535</w:t>
      </w:r>
      <w:r w:rsidRPr="003351CB">
        <w:t xml:space="preserve"> Parlamentu Europejskiego i Rady z dnia </w:t>
      </w:r>
      <w:r>
        <w:t>9 września</w:t>
      </w:r>
      <w:r w:rsidRPr="003351CB">
        <w:t xml:space="preserve"> </w:t>
      </w:r>
      <w:r>
        <w:t>2015 r.</w:t>
      </w:r>
      <w:r w:rsidRPr="003351CB">
        <w:t xml:space="preserve"> ustanawiając</w:t>
      </w:r>
      <w:r>
        <w:t>ą</w:t>
      </w:r>
      <w:r w:rsidRPr="003351CB">
        <w:t xml:space="preserve"> procedurę udzielania informacji w dziedzinie przepisów technicznych oraz zasad dotyczących usług społeczeństwa informacyjnego </w:t>
      </w:r>
      <w:r>
        <w:t xml:space="preserve">(ujednolicenie) </w:t>
      </w:r>
      <w:r w:rsidRPr="003351CB">
        <w:t xml:space="preserve">(Dz. Urz. </w:t>
      </w:r>
      <w:r>
        <w:t>UE</w:t>
      </w:r>
      <w:r w:rsidRPr="003351CB">
        <w:t xml:space="preserve"> L 2</w:t>
      </w:r>
      <w:r>
        <w:t>41</w:t>
      </w:r>
      <w:r w:rsidRPr="003351CB">
        <w:t xml:space="preserve"> z </w:t>
      </w:r>
      <w:r>
        <w:t>17.09.2015</w:t>
      </w:r>
      <w:r w:rsidRPr="003351CB">
        <w:t xml:space="preserve">, str. </w:t>
      </w:r>
      <w:r>
        <w:t>1)</w:t>
      </w:r>
      <w:r w:rsidRPr="003351CB">
        <w:t>.</w:t>
      </w:r>
    </w:p>
  </w:footnote>
  <w:footnote w:id="2">
    <w:p w:rsidR="00283C17" w:rsidRDefault="00283C17" w:rsidP="00283C17">
      <w:pPr>
        <w:pStyle w:val="ODNONIKtreodnonika"/>
      </w:pPr>
      <w:r w:rsidRPr="00283C17">
        <w:rPr>
          <w:rStyle w:val="IGindeksgrny"/>
        </w:rPr>
        <w:footnoteRef/>
      </w:r>
      <w:r w:rsidRPr="00283C17">
        <w:rPr>
          <w:rStyle w:val="IGindeksgrny"/>
        </w:rPr>
        <w:t>)</w:t>
      </w:r>
      <w:r>
        <w:tab/>
      </w:r>
      <w:r w:rsidRPr="008348E9">
        <w:t>Niniejsza ustawa służy stosowaniu rozporządzenia Parlamentu Europejsk</w:t>
      </w:r>
      <w:r w:rsidR="00400CBE">
        <w:t>iego i Rady (WE) nr 1223/2009 z </w:t>
      </w:r>
      <w:r w:rsidRPr="008348E9">
        <w:t xml:space="preserve">dnia 30 listopada 2009 r. dotyczącego produktów kosmetycznych </w:t>
      </w:r>
      <w:r>
        <w:t xml:space="preserve">(wersja przekształcona) </w:t>
      </w:r>
      <w:r w:rsidR="009C3CCB">
        <w:t>(Dz. Urz. UE L </w:t>
      </w:r>
      <w:r w:rsidRPr="008348E9">
        <w:t>342 z 22.12.2009, str. 59, Dz. Urz. UE L 114 z 25.04.2013, str. 1, Dz. Urz. UE L 139 z 25.05.2013, str. 8, Dz. Urz. UE L 190 z 11.07.2013, str. 38, Dz. Urz. UE L 315 z 26.11.201</w:t>
      </w:r>
      <w:r w:rsidR="00400CBE">
        <w:t>3, str. 34, Dz. Urz. UE L 107 z </w:t>
      </w:r>
      <w:r w:rsidRPr="008348E9">
        <w:t>10.04.2014, str. 5, Dz. Urz. UE L 238 z 09.08.2014, str. 3, Dz. U</w:t>
      </w:r>
      <w:r w:rsidR="00BB32EC">
        <w:t>rz</w:t>
      </w:r>
      <w:r w:rsidRPr="008348E9">
        <w:t xml:space="preserve">. UE </w:t>
      </w:r>
      <w:r>
        <w:t xml:space="preserve">L </w:t>
      </w:r>
      <w:r w:rsidRPr="008348E9">
        <w:t>254 z 28.08.2014, str.</w:t>
      </w:r>
      <w:r>
        <w:t xml:space="preserve"> </w:t>
      </w:r>
      <w:r w:rsidR="009C3CCB">
        <w:t>39, Dz. </w:t>
      </w:r>
      <w:r w:rsidRPr="008348E9">
        <w:t>Urz. UE L 282 z 26.09.2014, str. 1, Dz. Urz. UE L 282 z 26.09.2014, str. 5, Dz. U</w:t>
      </w:r>
      <w:r w:rsidR="009C3CCB">
        <w:t>rz. UE L 193 z </w:t>
      </w:r>
      <w:r w:rsidR="00400CBE">
        <w:t>21.07.2015, str. </w:t>
      </w:r>
      <w:r w:rsidRPr="008348E9">
        <w:t xml:space="preserve">115, Dz. Urz. UE L 199 z 29.07.2015, str. 22, Dz. Urz. UE </w:t>
      </w:r>
      <w:r w:rsidR="009C3CCB">
        <w:t>L 60 z 05.03.2016, str. 59, Dz. </w:t>
      </w:r>
      <w:r w:rsidRPr="008348E9">
        <w:t>Urz. UE L 106 z 22.04.2016, str. 4, Dz. Urz. UE L 106 z 22.04.20</w:t>
      </w:r>
      <w:r w:rsidR="009C3CCB">
        <w:t>16, str. 7, Dz. Urz. UE L 187 z </w:t>
      </w:r>
      <w:r w:rsidRPr="008348E9">
        <w:t>12.07.2016, str. 1, Dz. Urz. UE L 187 z 12.07.2016, str. 4, Dz. Urz. UE L</w:t>
      </w:r>
      <w:r w:rsidR="009C3CCB">
        <w:t xml:space="preserve"> 189 z 14.07.2016, str. 40, Dz. </w:t>
      </w:r>
      <w:r w:rsidRPr="008348E9">
        <w:t>U</w:t>
      </w:r>
      <w:r w:rsidR="00400CBE">
        <w:t>rz. UE L 198 z 23.07.2016, str. </w:t>
      </w:r>
      <w:r w:rsidRPr="008348E9">
        <w:t xml:space="preserve">10, </w:t>
      </w:r>
      <w:r w:rsidRPr="00FA62A1">
        <w:rPr>
          <w:rStyle w:val="Ppogrubienie"/>
          <w:b w:val="0"/>
        </w:rPr>
        <w:t>Dz. Urz. UE L 17 z 21.01.2017,</w:t>
      </w:r>
      <w:r w:rsidRPr="00FA62A1">
        <w:t xml:space="preserve"> str. 52</w:t>
      </w:r>
      <w:r w:rsidR="009C3CCB">
        <w:t>, Dz. Urz. UE L 36 z </w:t>
      </w:r>
      <w:r w:rsidRPr="008348E9">
        <w:t>11.02.20</w:t>
      </w:r>
      <w:r w:rsidR="00400CBE">
        <w:t>17, str. 12, Dz. Urz. UE L 36 z </w:t>
      </w:r>
      <w:r w:rsidRPr="008348E9">
        <w:t>11.02.2017, str. 37</w:t>
      </w:r>
      <w:r>
        <w:t>,</w:t>
      </w:r>
      <w:r w:rsidRPr="008348E9">
        <w:t xml:space="preserve"> Dz. Urz. UE L 117 z 05.05.2017, str. 1</w:t>
      </w:r>
      <w:r>
        <w:t xml:space="preserve">, </w:t>
      </w:r>
      <w:r w:rsidR="009C3CCB">
        <w:t>Dz. </w:t>
      </w:r>
      <w:r w:rsidRPr="008348E9">
        <w:t xml:space="preserve">Urz. UE L </w:t>
      </w:r>
      <w:r>
        <w:t>174</w:t>
      </w:r>
      <w:r w:rsidRPr="008348E9">
        <w:t xml:space="preserve"> z </w:t>
      </w:r>
      <w:r>
        <w:t>07</w:t>
      </w:r>
      <w:r w:rsidRPr="008348E9">
        <w:t>.0</w:t>
      </w:r>
      <w:r>
        <w:t>7</w:t>
      </w:r>
      <w:r w:rsidRPr="008348E9">
        <w:t>.2017, str. 1</w:t>
      </w:r>
      <w:r>
        <w:t xml:space="preserve">6, </w:t>
      </w:r>
      <w:r w:rsidR="00400CBE">
        <w:t>Dz. </w:t>
      </w:r>
      <w:r w:rsidRPr="008348E9">
        <w:t xml:space="preserve">Urz. UE L </w:t>
      </w:r>
      <w:r>
        <w:t>202</w:t>
      </w:r>
      <w:r w:rsidRPr="008348E9">
        <w:t xml:space="preserve"> z </w:t>
      </w:r>
      <w:r>
        <w:t>03</w:t>
      </w:r>
      <w:r w:rsidRPr="008348E9">
        <w:t>.0</w:t>
      </w:r>
      <w:r>
        <w:t>8</w:t>
      </w:r>
      <w:r w:rsidRPr="008348E9">
        <w:t>.2017, str. 1</w:t>
      </w:r>
      <w:r>
        <w:t>,</w:t>
      </w:r>
      <w:r w:rsidRPr="00E3039D">
        <w:t xml:space="preserve"> </w:t>
      </w:r>
      <w:r w:rsidRPr="008348E9">
        <w:t xml:space="preserve">Dz. Urz. UE L </w:t>
      </w:r>
      <w:r>
        <w:t>203</w:t>
      </w:r>
      <w:r w:rsidR="009C3CCB">
        <w:t xml:space="preserve"> z </w:t>
      </w:r>
      <w:r>
        <w:t>04</w:t>
      </w:r>
      <w:r w:rsidRPr="008348E9">
        <w:t>.0</w:t>
      </w:r>
      <w:r>
        <w:t>8</w:t>
      </w:r>
      <w:r w:rsidRPr="008348E9">
        <w:t>.2017, str. 1</w:t>
      </w:r>
      <w:r>
        <w:t>,</w:t>
      </w:r>
      <w:r w:rsidRPr="00E3039D">
        <w:t xml:space="preserve"> </w:t>
      </w:r>
      <w:r w:rsidRPr="008348E9">
        <w:t>Dz. Urz. UE L 3</w:t>
      </w:r>
      <w:r>
        <w:t>19</w:t>
      </w:r>
      <w:r w:rsidR="00400CBE">
        <w:t xml:space="preserve"> z </w:t>
      </w:r>
      <w:r>
        <w:t>05</w:t>
      </w:r>
      <w:r w:rsidRPr="008348E9">
        <w:t>.</w:t>
      </w:r>
      <w:r>
        <w:t>1</w:t>
      </w:r>
      <w:r w:rsidRPr="008348E9">
        <w:t>2.2017, str. 2</w:t>
      </w:r>
      <w:r>
        <w:t xml:space="preserve"> oraz Dz. Urz. UE L 326 z 09.12.2017, str. 55</w:t>
      </w:r>
      <w:r w:rsidRPr="008348E9">
        <w:t>).</w:t>
      </w:r>
    </w:p>
  </w:footnote>
  <w:footnote w:id="3">
    <w:p w:rsidR="00283C17" w:rsidRPr="008348E9" w:rsidRDefault="00283C17" w:rsidP="00283C17">
      <w:pPr>
        <w:pStyle w:val="ODNONIKtreodnonika"/>
      </w:pPr>
      <w:r w:rsidRPr="00283C17">
        <w:rPr>
          <w:rStyle w:val="IGindeksgrny"/>
        </w:rPr>
        <w:footnoteRef/>
      </w:r>
      <w:r w:rsidRPr="00283C17">
        <w:rPr>
          <w:rStyle w:val="IGindeksgrny"/>
        </w:rPr>
        <w:t>)</w:t>
      </w:r>
      <w:r>
        <w:tab/>
      </w:r>
      <w:r w:rsidRPr="008348E9">
        <w:t>Niniejszą ustawą:</w:t>
      </w:r>
    </w:p>
    <w:p w:rsidR="00283C17" w:rsidRPr="008348E9" w:rsidRDefault="00283C17" w:rsidP="00283C17">
      <w:pPr>
        <w:pStyle w:val="PKTODNONIKApunktodnonika"/>
      </w:pPr>
      <w:r w:rsidRPr="008348E9">
        <w:t>1)</w:t>
      </w:r>
      <w:r w:rsidRPr="008348E9">
        <w:tab/>
        <w:t>zmienia się</w:t>
      </w:r>
      <w:r w:rsidR="009C3CCB">
        <w:t xml:space="preserve"> nastę</w:t>
      </w:r>
      <w:r w:rsidR="00BB32EC">
        <w:t>pujące ustawy</w:t>
      </w:r>
      <w:r w:rsidRPr="008348E9">
        <w:t>: ustawę z dnia 14 marca 1985 r. o Państwowej Inspekcji Sanitarnej, ustawę z dnia 9 listopada 1995 r. o ochronie zdrowia przed następstwami używania tytoniu i wyrobów tytoniowych, ustawę z dnia 4 września 1997 r. o działach administr</w:t>
      </w:r>
      <w:r w:rsidR="00BB32EC">
        <w:t>acji rządowej, ustawę z dnia 10 </w:t>
      </w:r>
      <w:r w:rsidRPr="008348E9">
        <w:t>września 1999 r. – Kodeks karny skarbowy, ustawę z dnia 29 listopada 2000 r. – Prawo atomowe, ustawę z dnia 15 grudnia 20</w:t>
      </w:r>
      <w:r w:rsidR="00400CBE">
        <w:t>00 r. o </w:t>
      </w:r>
      <w:r w:rsidRPr="008348E9">
        <w:t>Inspekcji Handlowej,</w:t>
      </w:r>
      <w:r>
        <w:t xml:space="preserve"> ustawę z dnia 22 czerwca 2001 r. o</w:t>
      </w:r>
      <w:r w:rsidR="00BB32EC">
        <w:t> </w:t>
      </w:r>
      <w:r>
        <w:t>mikroorganizmach i organizmach genetycznie zmodyfikowanych,</w:t>
      </w:r>
      <w:r w:rsidRPr="008348E9">
        <w:t xml:space="preserve"> ustawę z dnia 6 września 2001 r. – Prawo farmaceutyczne, ustawę z dnia 19 marca 2004 r. – Prawo celne, ustawę z dnia 25 sierpnia 2006 r. o bezpieczeństwi</w:t>
      </w:r>
      <w:r w:rsidR="00400CBE">
        <w:t>e żywności i żywienia, ustawę z </w:t>
      </w:r>
      <w:r w:rsidRPr="008348E9">
        <w:t>dnia 6 grudnia 2008 r. o podatku akcyzowym oraz ustawę z dnia 25 lutego 2011 r. o substancjach chemicznych i ich mieszaninach;</w:t>
      </w:r>
    </w:p>
    <w:p w:rsidR="00283C17" w:rsidRDefault="00283C17" w:rsidP="00283C17">
      <w:pPr>
        <w:pStyle w:val="PKTODNONIKApunktodnonika"/>
      </w:pPr>
      <w:r w:rsidRPr="008348E9">
        <w:t>2)</w:t>
      </w:r>
      <w:r w:rsidRPr="008348E9">
        <w:tab/>
        <w:t xml:space="preserve">uchyla się ustawę z dnia 30 marca 2001 r. o kosmetykach. </w:t>
      </w:r>
    </w:p>
  </w:footnote>
  <w:footnote w:id="4">
    <w:p w:rsidR="00283C17" w:rsidRDefault="00283C17" w:rsidP="00283C17">
      <w:pPr>
        <w:pStyle w:val="ODNONIKtreodnonika"/>
      </w:pPr>
      <w:r w:rsidRPr="00283C17">
        <w:rPr>
          <w:rStyle w:val="IGindeksgrny"/>
        </w:rPr>
        <w:footnoteRef/>
      </w:r>
      <w:r w:rsidRPr="00283C17">
        <w:rPr>
          <w:rStyle w:val="IGindeksgrny"/>
        </w:rPr>
        <w:t>)</w:t>
      </w:r>
      <w:r>
        <w:tab/>
        <w:t xml:space="preserve">Zmiany niniejszego rozporządzenia zostały ogłoszone w </w:t>
      </w:r>
      <w:r w:rsidRPr="008348E9">
        <w:t>Dz. Urz. UE L 114 z 25.04.2013, str. 1, Dz. Urz. UE L 139 z 25.05.2013, str. 8, Dz. Urz. UE L 190 z 11.07.2013, str. 38, Dz. U</w:t>
      </w:r>
      <w:r w:rsidR="00400CBE">
        <w:t>rz. UE L 315 z 26.11.2013, str. </w:t>
      </w:r>
      <w:r w:rsidRPr="008348E9">
        <w:t>34, Dz. Urz. UE L 107 z 10.04.2014, str. 5, Dz. Urz. UE L 238 z 09.08.2014, str. 3, Dz. U</w:t>
      </w:r>
      <w:r w:rsidR="00BB32EC">
        <w:t>rz</w:t>
      </w:r>
      <w:r w:rsidRPr="008348E9">
        <w:t xml:space="preserve">. UE </w:t>
      </w:r>
      <w:r>
        <w:t xml:space="preserve">L </w:t>
      </w:r>
      <w:r w:rsidR="00400CBE">
        <w:t>254 z </w:t>
      </w:r>
      <w:r w:rsidRPr="008348E9">
        <w:t>28.08.2014, str.</w:t>
      </w:r>
      <w:r>
        <w:t xml:space="preserve"> </w:t>
      </w:r>
      <w:r w:rsidRPr="008348E9">
        <w:t xml:space="preserve">39, Dz. Urz. UE L 282 z 26.09.2014, str. 1, Dz. Urz. UE </w:t>
      </w:r>
      <w:r w:rsidR="00400CBE">
        <w:t>L 282 z 26.09.2014, str. 5, Dz. </w:t>
      </w:r>
      <w:r w:rsidRPr="008348E9">
        <w:t>Urz. UE L 193 z 21.07.2015, str. 115, Dz. Urz. UE L 199 z 29.07.20</w:t>
      </w:r>
      <w:r w:rsidR="00400CBE">
        <w:t>15, str. 22, Dz. Urz. UE L 60 z </w:t>
      </w:r>
      <w:r w:rsidRPr="008348E9">
        <w:t xml:space="preserve">05.03.2016, str. 59, Dz. Urz. UE L 106 z 22.04.2016, str. 4, Dz. Urz. UE </w:t>
      </w:r>
      <w:r w:rsidR="00400CBE">
        <w:t>L 106 z 22.04.2016, str. 7, Dz. </w:t>
      </w:r>
      <w:r w:rsidRPr="008348E9">
        <w:t>Urz. UE L 187 z 12.07.2016, str. 1, Dz. Urz. UE L 187 z 12.07.20</w:t>
      </w:r>
      <w:r w:rsidR="00400CBE">
        <w:t>16, str. 4, Dz. Urz. UE L 189 z </w:t>
      </w:r>
      <w:r w:rsidRPr="008348E9">
        <w:t xml:space="preserve">14.07.2016, str. 40, Dz. Urz. UE L 198 z 23.07.2016, str. 10, </w:t>
      </w:r>
      <w:r w:rsidRPr="00FA62A1">
        <w:rPr>
          <w:rStyle w:val="Ppogrubienie"/>
          <w:b w:val="0"/>
        </w:rPr>
        <w:t>Dz. Urz. UE L 17 z 21.01.2017,</w:t>
      </w:r>
      <w:r w:rsidRPr="00FA62A1">
        <w:t xml:space="preserve"> str. 52,</w:t>
      </w:r>
      <w:r w:rsidR="00400CBE">
        <w:t xml:space="preserve"> Dz. </w:t>
      </w:r>
      <w:r w:rsidRPr="008348E9">
        <w:t>Urz. UE L 36 z 11.02.2017, str. 12, Dz. Urz. UE L 36 z 11.02.2017, str. 37</w:t>
      </w:r>
      <w:r>
        <w:t>,</w:t>
      </w:r>
      <w:r w:rsidR="00400CBE">
        <w:t xml:space="preserve"> Dz. Urz. UE L 117 z </w:t>
      </w:r>
      <w:r w:rsidRPr="008348E9">
        <w:t>05.05.2017, str. 1</w:t>
      </w:r>
      <w:r>
        <w:t xml:space="preserve">, </w:t>
      </w:r>
      <w:r w:rsidRPr="008348E9">
        <w:t xml:space="preserve">Dz. Urz. UE L </w:t>
      </w:r>
      <w:r>
        <w:t>174</w:t>
      </w:r>
      <w:r w:rsidRPr="008348E9">
        <w:t xml:space="preserve"> z </w:t>
      </w:r>
      <w:r>
        <w:t>07</w:t>
      </w:r>
      <w:r w:rsidRPr="008348E9">
        <w:t>.0</w:t>
      </w:r>
      <w:r>
        <w:t>7</w:t>
      </w:r>
      <w:r w:rsidRPr="008348E9">
        <w:t>.2017, str. 1</w:t>
      </w:r>
      <w:r>
        <w:t xml:space="preserve">6, </w:t>
      </w:r>
      <w:r w:rsidRPr="008348E9">
        <w:t xml:space="preserve">Dz. Urz. UE L </w:t>
      </w:r>
      <w:r>
        <w:t>202</w:t>
      </w:r>
      <w:r w:rsidRPr="008348E9">
        <w:t xml:space="preserve"> z </w:t>
      </w:r>
      <w:r>
        <w:t>03</w:t>
      </w:r>
      <w:r w:rsidRPr="008348E9">
        <w:t>.0</w:t>
      </w:r>
      <w:r>
        <w:t>8</w:t>
      </w:r>
      <w:r w:rsidRPr="008348E9">
        <w:t>.2017, str. 1</w:t>
      </w:r>
      <w:r>
        <w:t>,</w:t>
      </w:r>
      <w:r w:rsidRPr="00E3039D">
        <w:t xml:space="preserve"> </w:t>
      </w:r>
      <w:r w:rsidR="00400CBE">
        <w:t>Dz. </w:t>
      </w:r>
      <w:r w:rsidRPr="008348E9">
        <w:t xml:space="preserve">Urz. UE L </w:t>
      </w:r>
      <w:r>
        <w:t>203</w:t>
      </w:r>
      <w:r w:rsidRPr="008348E9">
        <w:t xml:space="preserve"> z </w:t>
      </w:r>
      <w:r>
        <w:t>04</w:t>
      </w:r>
      <w:r w:rsidRPr="008348E9">
        <w:t>.0</w:t>
      </w:r>
      <w:r>
        <w:t>8</w:t>
      </w:r>
      <w:r w:rsidRPr="008348E9">
        <w:t>.2017, str. 1</w:t>
      </w:r>
      <w:r>
        <w:t>,</w:t>
      </w:r>
      <w:r w:rsidRPr="00E3039D">
        <w:t xml:space="preserve"> </w:t>
      </w:r>
      <w:r w:rsidRPr="008348E9">
        <w:t>Dz. Urz. UE L 3</w:t>
      </w:r>
      <w:r>
        <w:t>19</w:t>
      </w:r>
      <w:r w:rsidRPr="008348E9">
        <w:t xml:space="preserve"> z </w:t>
      </w:r>
      <w:r>
        <w:t>05</w:t>
      </w:r>
      <w:r w:rsidRPr="008348E9">
        <w:t>.</w:t>
      </w:r>
      <w:r>
        <w:t>1</w:t>
      </w:r>
      <w:r w:rsidRPr="008348E9">
        <w:t>2.2017, str. 2</w:t>
      </w:r>
      <w:r w:rsidR="00400CBE">
        <w:t xml:space="preserve"> oraz Dz. Urz. UE L 326 z </w:t>
      </w:r>
      <w:r>
        <w:t xml:space="preserve">09.12.2017, str. 55. </w:t>
      </w:r>
    </w:p>
  </w:footnote>
  <w:footnote w:id="5">
    <w:p w:rsidR="00283C17" w:rsidRDefault="00283C17" w:rsidP="00283C17">
      <w:pPr>
        <w:pStyle w:val="ODNONIKtreodnonika"/>
      </w:pPr>
      <w:r w:rsidRPr="00283C17">
        <w:rPr>
          <w:rStyle w:val="IGindeksgrny"/>
        </w:rPr>
        <w:footnoteRef/>
      </w:r>
      <w:r w:rsidRPr="00283C17">
        <w:rPr>
          <w:rStyle w:val="IGindeksgrny"/>
        </w:rPr>
        <w:t>)</w:t>
      </w:r>
      <w:r>
        <w:tab/>
        <w:t>Patrz odnośnik nr 4.</w:t>
      </w:r>
    </w:p>
  </w:footnote>
  <w:footnote w:id="6">
    <w:p w:rsidR="00283C17" w:rsidRDefault="00283C17" w:rsidP="00283C17">
      <w:pPr>
        <w:pStyle w:val="ODNONIKtreodnonika"/>
      </w:pPr>
      <w:r w:rsidRPr="00283C17">
        <w:rPr>
          <w:rStyle w:val="IGindeksgrny"/>
        </w:rPr>
        <w:footnoteRef/>
      </w:r>
      <w:r w:rsidRPr="00283C17">
        <w:rPr>
          <w:rStyle w:val="IGindeksgrny"/>
        </w:rPr>
        <w:t>)</w:t>
      </w:r>
      <w:r>
        <w:tab/>
        <w:t xml:space="preserve">Patrz odnośnik nr 4.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40EF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C17"/>
    <w:rsid w:val="000012DA"/>
    <w:rsid w:val="0000246E"/>
    <w:rsid w:val="00003862"/>
    <w:rsid w:val="000122FC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0EF8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B6E51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329C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01FF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3C17"/>
    <w:rsid w:val="0029146E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DBC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0CBE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3F5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1A1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68F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5928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19E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CCB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062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6DB7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EC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486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6B14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CD9D619-233F-4F73-992F-31209BC1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3C1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AFAB77-C05D-4CAE-BDA6-FD8B0BC4C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17</Pages>
  <Words>4450</Words>
  <Characters>26702</Characters>
  <Application>Microsoft Office Word</Application>
  <DocSecurity>0</DocSecurity>
  <Lines>222</Lines>
  <Paragraphs>62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Grażyna D. Grabowska</cp:lastModifiedBy>
  <cp:revision>2</cp:revision>
  <cp:lastPrinted>2012-04-23T06:39:00Z</cp:lastPrinted>
  <dcterms:created xsi:type="dcterms:W3CDTF">2018-05-22T12:55:00Z</dcterms:created>
  <dcterms:modified xsi:type="dcterms:W3CDTF">2018-05-22T12:55:00Z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