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C47" w:rsidRDefault="00866422" w:rsidP="00EC0EAA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605C47" w:rsidRPr="002C159B" w:rsidRDefault="00605C47" w:rsidP="00605C47">
      <w:pPr>
        <w:pStyle w:val="OZNRODZAKTUtznustawalubrozporzdzenieiorganwydajcy"/>
      </w:pPr>
      <w:r w:rsidRPr="002C159B">
        <w:t>USTAWA</w:t>
      </w:r>
    </w:p>
    <w:p w:rsidR="00605C47" w:rsidRPr="002C159B" w:rsidRDefault="00605C47" w:rsidP="00605C47">
      <w:pPr>
        <w:pStyle w:val="DATAAKTUdatauchwalenialubwydaniaaktu"/>
      </w:pPr>
      <w:r w:rsidRPr="002C159B">
        <w:t>z dnia</w:t>
      </w:r>
    </w:p>
    <w:p w:rsidR="00605C47" w:rsidRDefault="00605C47" w:rsidP="00EC0EAA">
      <w:pPr>
        <w:pStyle w:val="TYTUAKTUprzedmiotregulacjiustawylubrozporzdzenia"/>
      </w:pPr>
      <w:r w:rsidRPr="002C159B">
        <w:t xml:space="preserve">o zmianie ustawy </w:t>
      </w:r>
      <w:r>
        <w:t>–</w:t>
      </w:r>
      <w:r w:rsidRPr="002C159B">
        <w:t xml:space="preserve"> Kodeks wykroczeń </w:t>
      </w:r>
      <w:r>
        <w:t>oraz</w:t>
      </w:r>
      <w:r w:rsidRPr="002C159B">
        <w:t xml:space="preserve"> niektórych innych ustaw</w:t>
      </w:r>
      <w:r w:rsidRPr="00866422">
        <w:rPr>
          <w:rStyle w:val="IGPindeksgrnyipogrubienie"/>
        </w:rPr>
        <w:footnoteReference w:id="1"/>
      </w:r>
      <w:r w:rsidRPr="00866422">
        <w:rPr>
          <w:rStyle w:val="IGPindeksgrnyipogrubienie"/>
        </w:rPr>
        <w:t>)</w:t>
      </w:r>
    </w:p>
    <w:p w:rsidR="00605C47" w:rsidRDefault="00605C47" w:rsidP="00EC0EAA">
      <w:pPr>
        <w:pStyle w:val="ARTartustawynprozporzdzenia"/>
        <w:keepNext/>
      </w:pPr>
      <w:r w:rsidRPr="00EC0EAA">
        <w:rPr>
          <w:rStyle w:val="Ppogrubienie"/>
        </w:rPr>
        <w:t>Art.</w:t>
      </w:r>
      <w:r w:rsidR="00866422" w:rsidRPr="00EC0EAA">
        <w:rPr>
          <w:rStyle w:val="Ppogrubienie"/>
        </w:rPr>
        <w:t> </w:t>
      </w:r>
      <w:r w:rsidRPr="00EC0EAA">
        <w:rPr>
          <w:rStyle w:val="Ppogrubienie"/>
        </w:rPr>
        <w:t>1.</w:t>
      </w:r>
      <w:r w:rsidRPr="002C159B">
        <w:t xml:space="preserve"> W ustawie z dnia 20 maja 1971 </w:t>
      </w:r>
      <w:r>
        <w:t>r. – Kodeks wykroczeń (Dz. U. z 2018</w:t>
      </w:r>
      <w:r w:rsidRPr="002C159B">
        <w:t xml:space="preserve"> r. poz.</w:t>
      </w:r>
      <w:r w:rsidR="00866422">
        <w:t> </w:t>
      </w:r>
      <w:r>
        <w:t>618</w:t>
      </w:r>
      <w:r w:rsidR="0032312E">
        <w:t xml:space="preserve"> i 911</w:t>
      </w:r>
      <w:r w:rsidRPr="002C159B">
        <w:t>) wprowadza się następujące zmiany:</w:t>
      </w:r>
    </w:p>
    <w:p w:rsidR="00605C47" w:rsidRPr="002C159B" w:rsidRDefault="00605C47" w:rsidP="00EC0EAA">
      <w:pPr>
        <w:pStyle w:val="PKTpunkt"/>
        <w:keepNext/>
      </w:pPr>
      <w:r w:rsidRPr="002C159B">
        <w:t>1)</w:t>
      </w:r>
      <w:r w:rsidRPr="002C159B">
        <w:tab/>
        <w:t xml:space="preserve">w art. </w:t>
      </w:r>
      <w:r>
        <w:t xml:space="preserve">10 po </w:t>
      </w:r>
      <w:r w:rsidRPr="002C159B">
        <w:t xml:space="preserve">§ 1 </w:t>
      </w:r>
      <w:r>
        <w:t xml:space="preserve">dodaje się § 1a w </w:t>
      </w:r>
      <w:r w:rsidRPr="002C159B">
        <w:t>brzmieni</w:t>
      </w:r>
      <w:r>
        <w:t>u</w:t>
      </w:r>
      <w:r w:rsidRPr="002C159B">
        <w:t>:</w:t>
      </w:r>
    </w:p>
    <w:p w:rsidR="00605C47" w:rsidRDefault="00605C47" w:rsidP="00605C47">
      <w:pPr>
        <w:pStyle w:val="ZARTzmartartykuempunktem"/>
      </w:pPr>
      <w:r>
        <w:t>„</w:t>
      </w:r>
      <w:r w:rsidRPr="002C159B">
        <w:t>§ 1</w:t>
      </w:r>
      <w:r>
        <w:t>a</w:t>
      </w:r>
      <w:r w:rsidRPr="002C159B">
        <w:t xml:space="preserve">. </w:t>
      </w:r>
      <w:r>
        <w:t>Jeżeli dwa lub więcej czynów, popełnionych</w:t>
      </w:r>
      <w:r w:rsidR="00866422">
        <w:t xml:space="preserve"> w krótkich odstępach czasu w </w:t>
      </w:r>
      <w:r>
        <w:t>wykonaniu z góry powziętego zamiaru, wyczerpuje znamiona tego samego wykroczenia, a ze względu na łączną wartość mienia wyczerpują znamiona przestępstwa, przy stosowaniu § 1, za karę orzeczoną za wykroczenie uznaje się sumę kar wymierzonych za te czyny.”</w:t>
      </w:r>
      <w:r w:rsidRPr="002C159B">
        <w:t>;</w:t>
      </w:r>
    </w:p>
    <w:p w:rsidR="00605C47" w:rsidRPr="002C159B" w:rsidRDefault="00605C47" w:rsidP="00EC0EAA">
      <w:pPr>
        <w:pStyle w:val="PKTpunkt"/>
        <w:keepNext/>
      </w:pPr>
      <w:r>
        <w:t>2</w:t>
      </w:r>
      <w:r w:rsidRPr="002C159B">
        <w:t>)</w:t>
      </w:r>
      <w:r w:rsidRPr="002C159B">
        <w:tab/>
        <w:t>w art. 27 § 1 otrzymuje brzmienie:</w:t>
      </w:r>
    </w:p>
    <w:p w:rsidR="00605C47" w:rsidRDefault="00605C47" w:rsidP="00866422">
      <w:pPr>
        <w:pStyle w:val="ZUSTzmustartykuempunktem"/>
      </w:pPr>
      <w:r>
        <w:t>„</w:t>
      </w:r>
      <w:r w:rsidRPr="002C159B">
        <w:t>§ 1. Od zastępczej kary aresztu lub wykonywania pracy, o której mowa w art. 25 § 1</w:t>
      </w:r>
      <w:r>
        <w:t>,</w:t>
      </w:r>
      <w:r w:rsidRPr="002C159B">
        <w:t xml:space="preserve"> sprawca może być uwolniony w każdym czasie przez wpłacenie kwoty pieniężnej przypadającej jeszcze do uiszczenia.</w:t>
      </w:r>
      <w:r>
        <w:t>”</w:t>
      </w:r>
      <w:r w:rsidRPr="002C159B">
        <w:t>;</w:t>
      </w:r>
    </w:p>
    <w:p w:rsidR="00605C47" w:rsidRDefault="00605C47" w:rsidP="00605C47">
      <w:pPr>
        <w:pStyle w:val="PKTpunkt"/>
      </w:pPr>
      <w:r>
        <w:t>3</w:t>
      </w:r>
      <w:r w:rsidRPr="002C159B">
        <w:t>)</w:t>
      </w:r>
      <w:r w:rsidRPr="002C159B">
        <w:tab/>
        <w:t>w art. 47 uchyla się § 9;</w:t>
      </w:r>
    </w:p>
    <w:p w:rsidR="00605C47" w:rsidRPr="002C159B" w:rsidRDefault="00605C47" w:rsidP="00EC0EAA">
      <w:pPr>
        <w:pStyle w:val="PKTpunkt"/>
        <w:keepNext/>
      </w:pPr>
      <w:r>
        <w:t>4</w:t>
      </w:r>
      <w:r w:rsidRPr="002C159B">
        <w:t>)</w:t>
      </w:r>
      <w:r w:rsidRPr="002C159B">
        <w:tab/>
        <w:t>w art. 65 § 1 otrzymuje brzmienie:</w:t>
      </w:r>
    </w:p>
    <w:p w:rsidR="00605C47" w:rsidRDefault="00605C47" w:rsidP="00EC0EAA">
      <w:pPr>
        <w:pStyle w:val="ZUSTzmustartykuempunktem"/>
        <w:keepNext/>
      </w:pPr>
      <w:r>
        <w:t>„</w:t>
      </w:r>
      <w:r w:rsidRPr="002C159B">
        <w:t xml:space="preserve">§ 1. Kto umyślnie wprowadza w błąd organ państwowy lub instytucję upoważnioną </w:t>
      </w:r>
      <w:r>
        <w:t>z mocy ustawy do legitymowania:</w:t>
      </w:r>
    </w:p>
    <w:p w:rsidR="00605C47" w:rsidRDefault="00866422" w:rsidP="00866422">
      <w:pPr>
        <w:pStyle w:val="ZPKTzmpktartykuempunktem"/>
      </w:pPr>
      <w:r>
        <w:t>1)</w:t>
      </w:r>
      <w:r>
        <w:tab/>
      </w:r>
      <w:r w:rsidR="00605C47" w:rsidRPr="002C159B">
        <w:t xml:space="preserve">co do </w:t>
      </w:r>
      <w:r w:rsidR="00605C47">
        <w:t>tożsamości własnej lub innej osoby,</w:t>
      </w:r>
    </w:p>
    <w:p w:rsidR="00605C47" w:rsidRPr="002C159B" w:rsidRDefault="00866422" w:rsidP="00EC0EAA">
      <w:pPr>
        <w:pStyle w:val="ZPKTzmpktartykuempunktem"/>
        <w:keepNext/>
      </w:pPr>
      <w:r>
        <w:t>2)</w:t>
      </w:r>
      <w:r>
        <w:tab/>
      </w:r>
      <w:r w:rsidR="00605C47" w:rsidRPr="002C159B">
        <w:t>co do swego obywatelstwa, zawodu, miejsca</w:t>
      </w:r>
      <w:r w:rsidR="00605C47">
        <w:t xml:space="preserve"> zatrudnienia lub zamieszkania,</w:t>
      </w:r>
    </w:p>
    <w:p w:rsidR="00605C47" w:rsidRDefault="00605C47" w:rsidP="007B7069">
      <w:pPr>
        <w:pStyle w:val="ZSKARNzmsankcjikarnejwszczeglnociwKodeksiekarnym"/>
      </w:pPr>
      <w:r w:rsidRPr="002C159B">
        <w:t>podlega karze ograniczenia wolności albo grzywny.</w:t>
      </w:r>
      <w:r>
        <w:t>”</w:t>
      </w:r>
      <w:r w:rsidRPr="002C159B">
        <w:t>;</w:t>
      </w:r>
    </w:p>
    <w:p w:rsidR="00605C47" w:rsidRPr="002C159B" w:rsidRDefault="00605C47" w:rsidP="00EC0EAA">
      <w:pPr>
        <w:pStyle w:val="PKTpunkt"/>
        <w:keepNext/>
      </w:pPr>
      <w:r>
        <w:t>5</w:t>
      </w:r>
      <w:r w:rsidRPr="002C159B">
        <w:t>)</w:t>
      </w:r>
      <w:r w:rsidRPr="002C159B">
        <w:tab/>
        <w:t xml:space="preserve">art. 77 </w:t>
      </w:r>
      <w:r>
        <w:t xml:space="preserve">i art. 78 </w:t>
      </w:r>
      <w:r w:rsidRPr="002C159B">
        <w:t>otrzymuj</w:t>
      </w:r>
      <w:r>
        <w:t>ą</w:t>
      </w:r>
      <w:r w:rsidRPr="002C159B">
        <w:t xml:space="preserve"> brzmienie:</w:t>
      </w:r>
    </w:p>
    <w:p w:rsidR="00605C47" w:rsidRPr="002C159B" w:rsidRDefault="00605C47" w:rsidP="00EC0EAA">
      <w:pPr>
        <w:pStyle w:val="ZARTzmartartykuempunktem"/>
        <w:keepNext/>
      </w:pPr>
      <w:r>
        <w:t>„</w:t>
      </w:r>
      <w:r w:rsidRPr="002C159B">
        <w:t xml:space="preserve">Art. 77. </w:t>
      </w:r>
      <w:r>
        <w:t xml:space="preserve">§ 1. </w:t>
      </w:r>
      <w:r w:rsidRPr="002C159B">
        <w:t>Kto nie zachowuje zwykłych lub nakazanych środków ostrożności przy trzymaniu zwierzęcia,</w:t>
      </w:r>
    </w:p>
    <w:p w:rsidR="00605C47" w:rsidRDefault="00605C47" w:rsidP="007B7069">
      <w:pPr>
        <w:pStyle w:val="ZSKARNzmsankcjikarnejwszczeglnociwKodeksiekarnym"/>
      </w:pPr>
      <w:r w:rsidRPr="002C159B">
        <w:t>podlega karze ograniczenia wolnoś</w:t>
      </w:r>
      <w:r>
        <w:t>ci, grzywny do 1000 złotych albo karze nagany.</w:t>
      </w:r>
    </w:p>
    <w:p w:rsidR="00605C47" w:rsidRPr="00936B2F" w:rsidRDefault="00605C47" w:rsidP="00EC0EAA">
      <w:pPr>
        <w:pStyle w:val="ZUSTzmustartykuempunktem"/>
        <w:keepNext/>
      </w:pPr>
      <w:r w:rsidRPr="00936B2F">
        <w:lastRenderedPageBreak/>
        <w:t>§ 2. Kto dopuszcza się czynu określonego w § 1 przy trzymaniu zwierzęcia</w:t>
      </w:r>
      <w:r>
        <w:t xml:space="preserve">, które swoim zachowaniem stwarza </w:t>
      </w:r>
      <w:r w:rsidRPr="00936B2F">
        <w:t>niebezpiecz</w:t>
      </w:r>
      <w:r>
        <w:t xml:space="preserve">eństwo </w:t>
      </w:r>
      <w:r w:rsidRPr="00936B2F">
        <w:t>dla życia lub zdrowia człowieka</w:t>
      </w:r>
      <w:r>
        <w:t>,</w:t>
      </w:r>
    </w:p>
    <w:p w:rsidR="00605C47" w:rsidRDefault="00605C47" w:rsidP="007B7069">
      <w:pPr>
        <w:pStyle w:val="ZSKARNzmsankcjikarnejwszczeglnociwKodeksiekarnym"/>
      </w:pPr>
      <w:r w:rsidRPr="00936B2F">
        <w:t>podlega karze ograniczenia wolności, grzywny albo karze nagany.</w:t>
      </w:r>
    </w:p>
    <w:p w:rsidR="00605C47" w:rsidRPr="00344199" w:rsidRDefault="00605C47" w:rsidP="00EC0EAA">
      <w:pPr>
        <w:pStyle w:val="ZARTzmartartykuempunktem"/>
        <w:keepNext/>
      </w:pPr>
      <w:r w:rsidRPr="002C159B">
        <w:t>Art. 7</w:t>
      </w:r>
      <w:r>
        <w:t>8</w:t>
      </w:r>
      <w:r w:rsidRPr="002C159B">
        <w:t xml:space="preserve">. </w:t>
      </w:r>
      <w:r w:rsidRPr="00344199">
        <w:t>Kto przez drażnienie lub płoszenie doprowadza zwierzę do tego, że staje się niebezpieczne,</w:t>
      </w:r>
    </w:p>
    <w:p w:rsidR="00605C47" w:rsidRDefault="00605C47" w:rsidP="007B7069">
      <w:pPr>
        <w:pStyle w:val="ZSKARNzmsankcjikarnejwszczeglnociwKodeksiekarnym"/>
      </w:pPr>
      <w:r w:rsidRPr="002C159B">
        <w:t xml:space="preserve">podlega karze ograniczenia wolności, grzywny </w:t>
      </w:r>
      <w:r>
        <w:t xml:space="preserve">do 1000 złotych </w:t>
      </w:r>
      <w:r w:rsidRPr="002C159B">
        <w:t>albo karze nagany.</w:t>
      </w:r>
      <w:r>
        <w:t>”</w:t>
      </w:r>
      <w:r w:rsidRPr="002C159B">
        <w:t>;</w:t>
      </w:r>
    </w:p>
    <w:p w:rsidR="00605C47" w:rsidRPr="002C159B" w:rsidRDefault="00605C47" w:rsidP="00EC0EAA">
      <w:pPr>
        <w:pStyle w:val="PKTpunkt"/>
        <w:keepNext/>
      </w:pPr>
      <w:r>
        <w:t>6)</w:t>
      </w:r>
      <w:r>
        <w:tab/>
        <w:t>art. 108 otrzymuje brzmienie:</w:t>
      </w:r>
    </w:p>
    <w:p w:rsidR="00605C47" w:rsidRPr="002C159B" w:rsidRDefault="00605C47" w:rsidP="00EC0EAA">
      <w:pPr>
        <w:pStyle w:val="ZARTzmartartykuempunktem"/>
        <w:keepNext/>
      </w:pPr>
      <w:r>
        <w:t>„</w:t>
      </w:r>
      <w:r w:rsidRPr="002C159B">
        <w:t>Art. 1</w:t>
      </w:r>
      <w:r>
        <w:t>08. Kto szczuje psem człowieka,</w:t>
      </w:r>
    </w:p>
    <w:p w:rsidR="00605C47" w:rsidRDefault="00605C47" w:rsidP="007B7069">
      <w:pPr>
        <w:pStyle w:val="ZSKARNzmsankcjikarnejwszczeglnociwKodeksiekarnym"/>
      </w:pPr>
      <w:r w:rsidRPr="002C159B">
        <w:t>podlega karze ograniczenia wolności, grzywny albo karze nagany.</w:t>
      </w:r>
      <w:r>
        <w:t>”</w:t>
      </w:r>
      <w:r w:rsidRPr="002C159B">
        <w:t>;</w:t>
      </w:r>
    </w:p>
    <w:p w:rsidR="00605C47" w:rsidRPr="002C159B" w:rsidRDefault="00605C47" w:rsidP="00EC0EAA">
      <w:pPr>
        <w:pStyle w:val="PKTpunkt"/>
        <w:keepNext/>
      </w:pPr>
      <w:r>
        <w:t>7</w:t>
      </w:r>
      <w:r w:rsidRPr="002C159B">
        <w:t>)</w:t>
      </w:r>
      <w:r w:rsidRPr="002C159B">
        <w:tab/>
        <w:t>w art. 119 § 1 otrzymuje brzmienie:</w:t>
      </w:r>
    </w:p>
    <w:p w:rsidR="00605C47" w:rsidRPr="002C159B" w:rsidRDefault="00605C47" w:rsidP="00EC0EAA">
      <w:pPr>
        <w:pStyle w:val="ZARTzmartartykuempunktem"/>
        <w:keepNext/>
      </w:pPr>
      <w:r>
        <w:t>„</w:t>
      </w:r>
      <w:r w:rsidRPr="002C159B">
        <w:t>§ 1. Kto kradnie lub przywłaszcza sobie cudzą rzecz ruchomą, jeż</w:t>
      </w:r>
      <w:r>
        <w:t>eli jej wartość nie przekracza 4</w:t>
      </w:r>
      <w:r w:rsidRPr="002C159B">
        <w:t>00 złotych,</w:t>
      </w:r>
    </w:p>
    <w:p w:rsidR="00605C47" w:rsidRDefault="00605C47" w:rsidP="007B7069">
      <w:pPr>
        <w:pStyle w:val="ZSKARNzmsankcjikarnejwszczeglnociwKodeksiekarnym"/>
      </w:pPr>
      <w:r w:rsidRPr="002C159B">
        <w:t>podlega karze aresztu, ograniczenia wolności albo grzywny.</w:t>
      </w:r>
      <w:r>
        <w:t>”</w:t>
      </w:r>
      <w:r w:rsidRPr="002C159B">
        <w:t>;</w:t>
      </w:r>
    </w:p>
    <w:p w:rsidR="00605C47" w:rsidRPr="002C159B" w:rsidRDefault="00605C47" w:rsidP="00EC0EAA">
      <w:pPr>
        <w:pStyle w:val="PKTpunkt"/>
        <w:keepNext/>
      </w:pPr>
      <w:r>
        <w:t>8</w:t>
      </w:r>
      <w:r w:rsidRPr="002C159B">
        <w:t>)</w:t>
      </w:r>
      <w:r w:rsidRPr="002C159B">
        <w:tab/>
        <w:t>w art. 120 § 1 otrzymuje brzmienie</w:t>
      </w:r>
      <w:r w:rsidR="00035ADB">
        <w:t>:</w:t>
      </w:r>
    </w:p>
    <w:p w:rsidR="00605C47" w:rsidRPr="002C159B" w:rsidRDefault="00605C47" w:rsidP="00EC0EAA">
      <w:pPr>
        <w:pStyle w:val="ZUSTzmustartykuempunktem"/>
        <w:keepNext/>
      </w:pPr>
      <w:r>
        <w:t>„</w:t>
      </w:r>
      <w:r w:rsidRPr="002C159B">
        <w:t xml:space="preserve">§ 1. Kto w celu przywłaszczenia dopuszcza się wyrębu drzewa w lesie albo kradnie lub przywłaszcza sobie z lasu drzewo wyrąbane lub powalone, jeżeli </w:t>
      </w:r>
      <w:r>
        <w:t>wartość drzewa nie przekracza 400 złotych,</w:t>
      </w:r>
    </w:p>
    <w:p w:rsidR="00605C47" w:rsidRDefault="00605C47" w:rsidP="007B7069">
      <w:pPr>
        <w:pStyle w:val="ZSKARNzmsankcjikarnejwszczeglnociwKodeksiekarnym"/>
      </w:pPr>
      <w:r w:rsidRPr="002C159B">
        <w:t>podlega karze aresztu, ograniczenia wolności albo grzywny.</w:t>
      </w:r>
      <w:r>
        <w:t>”</w:t>
      </w:r>
      <w:r w:rsidRPr="002C159B">
        <w:t>;</w:t>
      </w:r>
    </w:p>
    <w:p w:rsidR="00605C47" w:rsidRPr="002C159B" w:rsidRDefault="00605C47" w:rsidP="00EC0EAA">
      <w:pPr>
        <w:pStyle w:val="PKTpunkt"/>
        <w:keepNext/>
      </w:pPr>
      <w:r>
        <w:t>9</w:t>
      </w:r>
      <w:r w:rsidR="007B7069">
        <w:t>)</w:t>
      </w:r>
      <w:r w:rsidR="007B7069">
        <w:tab/>
      </w:r>
      <w:r w:rsidRPr="002C159B">
        <w:t>w art. 122 § 1 i 2 otrzymują brzmienie:</w:t>
      </w:r>
    </w:p>
    <w:p w:rsidR="00605C47" w:rsidRPr="002C159B" w:rsidRDefault="00605C47" w:rsidP="00EC0EAA">
      <w:pPr>
        <w:pStyle w:val="ZUSTzmustartykuempunktem"/>
        <w:keepNext/>
      </w:pPr>
      <w:r>
        <w:t>„</w:t>
      </w:r>
      <w:r w:rsidRPr="002C159B">
        <w:t>§ 1. Kto nabywa mienie, wiedząc o tym, że pochodzi ono z kradzieży lub z</w:t>
      </w:r>
      <w:r w:rsidR="00555CDE">
        <w:t> </w:t>
      </w:r>
      <w:r w:rsidRPr="002C159B">
        <w:t>przywłaszczenia, lub pomaga do jego zbycia albo w celu osiągnięcia korzyści majątkowej mienie to przyjmuje lub pomaga do jego ukrycia, jeżeli</w:t>
      </w:r>
      <w:r>
        <w:t xml:space="preserve"> wartość mienia nie przekracza 4</w:t>
      </w:r>
      <w:r w:rsidRPr="002C159B">
        <w:t>00 złot</w:t>
      </w:r>
      <w:r>
        <w:t>ych,</w:t>
      </w:r>
    </w:p>
    <w:p w:rsidR="00605C47" w:rsidRPr="002C159B" w:rsidRDefault="00605C47" w:rsidP="007B7069">
      <w:pPr>
        <w:pStyle w:val="ZSKARNzmsankcjikarnejwszczeglnociwKodeksiekarnym"/>
      </w:pPr>
      <w:r w:rsidRPr="002C159B">
        <w:t>podlega karze aresztu, ograniczenia wolności albo grzywny.</w:t>
      </w:r>
    </w:p>
    <w:p w:rsidR="00605C47" w:rsidRPr="002C159B" w:rsidRDefault="00605C47" w:rsidP="00EC0EAA">
      <w:pPr>
        <w:pStyle w:val="ZUSTzmustartykuempunktem"/>
        <w:keepNext/>
      </w:pPr>
      <w:r w:rsidRPr="002C159B">
        <w:t xml:space="preserve">§ 2. Kto nabywa mienie, o którym na podstawie towarzyszących okoliczności powinien i może przypuszczać, że zostało uzyskane za pomocą kradzieży lub przywłaszczenia, lub pomaga do jego zbycia albo w celu osiągnięcia korzyści majątkowej mienie to przyjmuje lub pomaga do jego ukrycia, jeżeli wartość mienia nie przekracza </w:t>
      </w:r>
      <w:r>
        <w:t>400 złotych,</w:t>
      </w:r>
    </w:p>
    <w:p w:rsidR="00605C47" w:rsidRDefault="00605C47" w:rsidP="007B7069">
      <w:pPr>
        <w:pStyle w:val="ZSKARNzmsankcjikarnejwszczeglnociwKodeksiekarnym"/>
      </w:pPr>
      <w:r w:rsidRPr="002C159B">
        <w:t>podlega karze grzywny albo karze nagany.</w:t>
      </w:r>
      <w:r>
        <w:t>”</w:t>
      </w:r>
      <w:r w:rsidRPr="002C159B">
        <w:t>;</w:t>
      </w:r>
    </w:p>
    <w:p w:rsidR="00605C47" w:rsidRPr="002C159B" w:rsidRDefault="00605C47" w:rsidP="00EC0EAA">
      <w:pPr>
        <w:pStyle w:val="PKTpunkt"/>
        <w:keepNext/>
      </w:pPr>
      <w:r>
        <w:lastRenderedPageBreak/>
        <w:t>10</w:t>
      </w:r>
      <w:r w:rsidRPr="002C159B">
        <w:t>)</w:t>
      </w:r>
      <w:r w:rsidRPr="002C159B">
        <w:tab/>
        <w:t>w ar</w:t>
      </w:r>
      <w:r>
        <w:t>t. 124 § 1 otrzymuje brzmienie:</w:t>
      </w:r>
    </w:p>
    <w:p w:rsidR="00605C47" w:rsidRPr="002C159B" w:rsidRDefault="00605C47" w:rsidP="00EC0EAA">
      <w:pPr>
        <w:pStyle w:val="ZUSTzmustartykuempunktem"/>
        <w:keepNext/>
      </w:pPr>
      <w:r>
        <w:t>„</w:t>
      </w:r>
      <w:r w:rsidRPr="002C159B">
        <w:t>§ 1. Kto cudzą rzecz umyślnie niszczy, uszkadza lub czyni niezdatną do użytku</w:t>
      </w:r>
      <w:r>
        <w:t>, jeżeli szkoda nie przekracza 400 złotych,</w:t>
      </w:r>
    </w:p>
    <w:p w:rsidR="00605C47" w:rsidRDefault="00605C47" w:rsidP="007B7069">
      <w:pPr>
        <w:pStyle w:val="ZSKARNzmsankcjikarnejwszczeglnociwKodeksiekarnym"/>
      </w:pPr>
      <w:r w:rsidRPr="002C159B">
        <w:t>podlega karze aresztu, ograniczenia wolności albo grzywny.</w:t>
      </w:r>
      <w:r>
        <w:t>”</w:t>
      </w:r>
      <w:r w:rsidR="00035ADB">
        <w:t>.</w:t>
      </w:r>
    </w:p>
    <w:p w:rsidR="00605C47" w:rsidRDefault="00605C47" w:rsidP="00EC0EAA">
      <w:pPr>
        <w:pStyle w:val="ARTartustawynprozporzdzenia"/>
        <w:keepNext/>
      </w:pPr>
      <w:r w:rsidRPr="00EC0EAA">
        <w:rPr>
          <w:rStyle w:val="Ppogrubienie"/>
        </w:rPr>
        <w:t>Art.</w:t>
      </w:r>
      <w:r w:rsidR="00866422" w:rsidRPr="00EC0EAA">
        <w:rPr>
          <w:rStyle w:val="Ppogrubienie"/>
        </w:rPr>
        <w:t> </w:t>
      </w:r>
      <w:r w:rsidRPr="00EC0EAA">
        <w:rPr>
          <w:rStyle w:val="Ppogrubienie"/>
        </w:rPr>
        <w:t>2.</w:t>
      </w:r>
      <w:r w:rsidRPr="00605C47">
        <w:rPr>
          <w:rStyle w:val="Ppogrubienie"/>
        </w:rPr>
        <w:t xml:space="preserve"> </w:t>
      </w:r>
      <w:r w:rsidRPr="004B7876">
        <w:t>W ustawie z dnia 6 kwietnia 1990 r. o Policji (Dz. U. z 201</w:t>
      </w:r>
      <w:r>
        <w:t>7</w:t>
      </w:r>
      <w:r w:rsidRPr="004B7876">
        <w:t xml:space="preserve"> r. poz. </w:t>
      </w:r>
      <w:r>
        <w:t>2067, z</w:t>
      </w:r>
      <w:r w:rsidR="007B7069">
        <w:t> </w:t>
      </w:r>
      <w:r w:rsidRPr="006F7E75">
        <w:t>późn. zm.</w:t>
      </w:r>
      <w:r w:rsidRPr="001004F5">
        <w:rPr>
          <w:rStyle w:val="IGindeksgrny"/>
        </w:rPr>
        <w:footnoteReference w:id="2"/>
      </w:r>
      <w:r w:rsidRPr="001004F5">
        <w:rPr>
          <w:rStyle w:val="IGindeksgrny"/>
        </w:rPr>
        <w:t>)</w:t>
      </w:r>
      <w:r w:rsidRPr="004B7876">
        <w:t>) po art. 20e dodaje się art. 20f w brzmieniu</w:t>
      </w:r>
      <w:r>
        <w:t>:</w:t>
      </w:r>
    </w:p>
    <w:p w:rsidR="00605C47" w:rsidRPr="00605C47" w:rsidRDefault="00605C47" w:rsidP="00605C47">
      <w:pPr>
        <w:pStyle w:val="ZARTzmartartykuempunktem"/>
      </w:pPr>
      <w:r>
        <w:t>„</w:t>
      </w:r>
      <w:r w:rsidRPr="002A489B">
        <w:t>Art. 20f. 1</w:t>
      </w:r>
      <w:r w:rsidRPr="00A776F1">
        <w:t>.</w:t>
      </w:r>
      <w:r w:rsidR="00866422">
        <w:t xml:space="preserve"> </w:t>
      </w:r>
      <w:r w:rsidRPr="00A776F1">
        <w:t>Policja może pobierać, uzyskiwać, gromadzić, przetwarzać i</w:t>
      </w:r>
      <w:r w:rsidR="007B7069">
        <w:t> </w:t>
      </w:r>
      <w:r w:rsidRPr="00A776F1">
        <w:t xml:space="preserve">wykorzystywać w celu </w:t>
      </w:r>
      <w:r>
        <w:t>wykrywania i ścigania sprawców wykroczeń oraz przestępstw</w:t>
      </w:r>
      <w:r w:rsidRPr="00A776F1">
        <w:t xml:space="preserve"> informacje, w tym dane osobowe, o sprawcach wykroczeń przeciwko mieniu określonych w </w:t>
      </w:r>
      <w:r w:rsidRPr="009F210D">
        <w:t>art. 119 §</w:t>
      </w:r>
      <w:r w:rsidRPr="009A60BA">
        <w:t xml:space="preserve"> 1, art. 120 § 1, art. 122 § 1 i 2 oraz art. 124 § 1 ustawy z dnia 20 maja 1971 r. </w:t>
      </w:r>
      <w:r w:rsidRPr="008B082A">
        <w:t xml:space="preserve">– </w:t>
      </w:r>
      <w:r w:rsidRPr="006F7E75">
        <w:t>Kodeks wykroczeń (Dz. U. z 20</w:t>
      </w:r>
      <w:r>
        <w:t>18</w:t>
      </w:r>
      <w:r w:rsidRPr="006F7E75">
        <w:t xml:space="preserve"> r. poz. </w:t>
      </w:r>
      <w:r>
        <w:t>618</w:t>
      </w:r>
      <w:r w:rsidR="004E3C24">
        <w:t>, 911</w:t>
      </w:r>
      <w:r w:rsidR="005F6D59">
        <w:t xml:space="preserve"> i …</w:t>
      </w:r>
      <w:r w:rsidRPr="006F7E75">
        <w:t>)</w:t>
      </w:r>
      <w:r w:rsidRPr="00A776F1">
        <w:t>, osobach podejrzanych o ich popełnienie oraz obwinionych i ukaranych za te wykroczenia,</w:t>
      </w:r>
      <w:r w:rsidRPr="009F210D">
        <w:t xml:space="preserve"> także bez ich wiedzy i</w:t>
      </w:r>
      <w:r w:rsidRPr="009A60BA">
        <w:t xml:space="preserve"> zgody.</w:t>
      </w:r>
    </w:p>
    <w:p w:rsidR="00605C47" w:rsidRPr="002472AC" w:rsidRDefault="00605C47" w:rsidP="00EC0EAA">
      <w:pPr>
        <w:pStyle w:val="ZUSTzmustartykuempunktem"/>
        <w:keepNext/>
      </w:pPr>
      <w:r>
        <w:t>2. Informacje o osobach, o których mowa w ust. 1,</w:t>
      </w:r>
      <w:r w:rsidRPr="002472AC">
        <w:t xml:space="preserve"> obejmują:</w:t>
      </w:r>
    </w:p>
    <w:p w:rsidR="00605C47" w:rsidRPr="00962C35" w:rsidRDefault="00605C47" w:rsidP="00605C47">
      <w:pPr>
        <w:pStyle w:val="ZPKTzmpktartykuempunktem"/>
      </w:pPr>
      <w:r>
        <w:t>1)</w:t>
      </w:r>
      <w:r>
        <w:tab/>
      </w:r>
      <w:r w:rsidRPr="00962C35">
        <w:t>imiona, nazwiska lub pseudonimy;</w:t>
      </w:r>
    </w:p>
    <w:p w:rsidR="00605C47" w:rsidRPr="00962C35" w:rsidRDefault="00605C47" w:rsidP="00605C47">
      <w:pPr>
        <w:pStyle w:val="ZPKTzmpktartykuempunktem"/>
      </w:pPr>
      <w:r w:rsidRPr="00962C35">
        <w:t>2)</w:t>
      </w:r>
      <w:r w:rsidRPr="00962C35">
        <w:tab/>
        <w:t>imiona i nazwiska rodowe rodziców;</w:t>
      </w:r>
    </w:p>
    <w:p w:rsidR="00605C47" w:rsidRPr="00962C35" w:rsidRDefault="00605C47" w:rsidP="00605C47">
      <w:pPr>
        <w:pStyle w:val="ZPKTzmpktartykuempunktem"/>
      </w:pPr>
      <w:r w:rsidRPr="00962C35">
        <w:t>3)</w:t>
      </w:r>
      <w:r w:rsidRPr="00962C35">
        <w:tab/>
        <w:t>datę i miejsce urodzenia;</w:t>
      </w:r>
    </w:p>
    <w:p w:rsidR="00605C47" w:rsidRPr="00962C35" w:rsidRDefault="00605C47" w:rsidP="00605C47">
      <w:pPr>
        <w:pStyle w:val="ZPKTzmpktartykuempunktem"/>
      </w:pPr>
      <w:r w:rsidRPr="00962C35">
        <w:t>4)</w:t>
      </w:r>
      <w:r w:rsidRPr="00962C35">
        <w:tab/>
        <w:t>oznaczenie i cechy identyfikacyjne dokumentu tożsamości;</w:t>
      </w:r>
    </w:p>
    <w:p w:rsidR="00605C47" w:rsidRPr="00962C35" w:rsidRDefault="00605C47" w:rsidP="00605C47">
      <w:pPr>
        <w:pStyle w:val="ZPKTzmpktartykuempunktem"/>
      </w:pPr>
      <w:r w:rsidRPr="00962C35">
        <w:t>5)</w:t>
      </w:r>
      <w:r w:rsidRPr="00962C35">
        <w:tab/>
        <w:t>adres zamieszkania i adres pobytu;</w:t>
      </w:r>
    </w:p>
    <w:p w:rsidR="00605C47" w:rsidRPr="00962C35" w:rsidRDefault="00605C47" w:rsidP="00605C47">
      <w:pPr>
        <w:pStyle w:val="ZPKTzmpktartykuempunktem"/>
      </w:pPr>
      <w:r w:rsidRPr="00962C35">
        <w:t>6)</w:t>
      </w:r>
      <w:r w:rsidRPr="00962C35">
        <w:tab/>
        <w:t>numer PESEL;</w:t>
      </w:r>
    </w:p>
    <w:p w:rsidR="00605C47" w:rsidRPr="00962C35" w:rsidRDefault="00605C47" w:rsidP="00605C47">
      <w:pPr>
        <w:pStyle w:val="ZPKTzmpktartykuempunktem"/>
      </w:pPr>
      <w:r w:rsidRPr="00962C35">
        <w:t>7)</w:t>
      </w:r>
      <w:r w:rsidRPr="00962C35">
        <w:tab/>
        <w:t>obywatelstwo i płeć;</w:t>
      </w:r>
    </w:p>
    <w:p w:rsidR="00605C47" w:rsidRPr="00962C35" w:rsidRDefault="00605C47" w:rsidP="00605C47">
      <w:pPr>
        <w:pStyle w:val="ZPKTzmpktartykuempunktem"/>
      </w:pPr>
      <w:r w:rsidRPr="00962C35">
        <w:t>8)</w:t>
      </w:r>
      <w:r w:rsidRPr="00962C35">
        <w:tab/>
      </w:r>
      <w:r>
        <w:t>źródła utrzymania,</w:t>
      </w:r>
      <w:r w:rsidRPr="00962C35">
        <w:t xml:space="preserve"> </w:t>
      </w:r>
      <w:r>
        <w:t xml:space="preserve">w tym miejsce zatrudnienia </w:t>
      </w:r>
      <w:r w:rsidR="007B7069">
        <w:t>oraz, w miarę możności, dane o </w:t>
      </w:r>
      <w:r w:rsidRPr="00962C35">
        <w:t>warunkach materialnych, rodzinnych i osobistych;</w:t>
      </w:r>
    </w:p>
    <w:p w:rsidR="00605C47" w:rsidRPr="00962C35" w:rsidRDefault="00605C47" w:rsidP="00605C47">
      <w:pPr>
        <w:pStyle w:val="ZPKTzmpktartykuempunktem"/>
      </w:pPr>
      <w:r w:rsidRPr="00962C35">
        <w:t>9)</w:t>
      </w:r>
      <w:r w:rsidRPr="00962C35">
        <w:tab/>
        <w:t>datę i miejsce popełnienia czynu, opis czynu, w tym sposób działania sprawcy czynu, okoliczności jego popełnienia;</w:t>
      </w:r>
    </w:p>
    <w:p w:rsidR="00605C47" w:rsidRPr="00962C35" w:rsidRDefault="00605C47" w:rsidP="00605C47">
      <w:pPr>
        <w:pStyle w:val="ZPKTzmpktartykuempunktem"/>
      </w:pPr>
      <w:r w:rsidRPr="00962C35">
        <w:t>10)</w:t>
      </w:r>
      <w:r w:rsidRPr="00962C35">
        <w:tab/>
        <w:t>kwalifikację prawną czynu, wartość przedmiotu wykroczenia lub wysokość wyrządzonej szkody;</w:t>
      </w:r>
    </w:p>
    <w:p w:rsidR="00605C47" w:rsidRPr="00962C35" w:rsidRDefault="00605C47" w:rsidP="00605C47">
      <w:pPr>
        <w:pStyle w:val="ZPKTzmpktartykuempunktem"/>
      </w:pPr>
      <w:r w:rsidRPr="00962C35">
        <w:t>11)</w:t>
      </w:r>
      <w:r w:rsidRPr="00962C35">
        <w:tab/>
        <w:t xml:space="preserve">datę i </w:t>
      </w:r>
      <w:r>
        <w:t>rodzaj czynności, będącej podstawą wprowadzenia informacji do zbioru</w:t>
      </w:r>
      <w:r w:rsidRPr="00962C35">
        <w:t xml:space="preserve"> danych dotyczących sprawców wykroczeń</w:t>
      </w:r>
      <w:r w:rsidR="005F6D59">
        <w:t>,</w:t>
      </w:r>
      <w:r w:rsidRPr="00962C35">
        <w:t xml:space="preserve"> or</w:t>
      </w:r>
      <w:r w:rsidR="007B7069">
        <w:t>az datę otrzymania informacji o </w:t>
      </w:r>
      <w:r w:rsidRPr="00962C35">
        <w:t>wykroczeniu;</w:t>
      </w:r>
    </w:p>
    <w:p w:rsidR="00605C47" w:rsidRPr="00962C35" w:rsidRDefault="00605C47" w:rsidP="00605C47">
      <w:pPr>
        <w:pStyle w:val="ZPKTzmpktartykuempunktem"/>
      </w:pPr>
      <w:r w:rsidRPr="00962C35">
        <w:lastRenderedPageBreak/>
        <w:t>12)</w:t>
      </w:r>
      <w:r w:rsidRPr="00962C35">
        <w:tab/>
        <w:t xml:space="preserve">oznaczenie jednostki </w:t>
      </w:r>
      <w:r>
        <w:t>organizacyjnej Policji wprowadzającej informacje do zbioru danych dotyczących sprawców wykroczeń</w:t>
      </w:r>
      <w:r w:rsidRPr="00962C35">
        <w:t>;</w:t>
      </w:r>
    </w:p>
    <w:p w:rsidR="00605C47" w:rsidRPr="00962C35" w:rsidRDefault="00605C47" w:rsidP="00605C47">
      <w:pPr>
        <w:pStyle w:val="ZPKTzmpktartykuempunktem"/>
      </w:pPr>
      <w:r w:rsidRPr="00962C35">
        <w:t>13)</w:t>
      </w:r>
      <w:r w:rsidRPr="00962C35">
        <w:tab/>
        <w:t>oznaczenie i numer sprawy;</w:t>
      </w:r>
    </w:p>
    <w:p w:rsidR="00605C47" w:rsidRPr="00962C35" w:rsidRDefault="00605C47" w:rsidP="00605C47">
      <w:pPr>
        <w:pStyle w:val="ZPKTzmpktartykuempunktem"/>
      </w:pPr>
      <w:r w:rsidRPr="00962C35">
        <w:t>14)</w:t>
      </w:r>
      <w:r w:rsidRPr="00962C35">
        <w:tab/>
        <w:t>zatrzymane przedmioty lub dokumenty wraz z ich oznaczeniem;</w:t>
      </w:r>
    </w:p>
    <w:p w:rsidR="00605C47" w:rsidRPr="00962C35" w:rsidRDefault="00605C47" w:rsidP="00605C47">
      <w:pPr>
        <w:pStyle w:val="ZPKTzmpktartykuempunktem"/>
      </w:pPr>
      <w:r w:rsidRPr="00962C35">
        <w:t>15)</w:t>
      </w:r>
      <w:r w:rsidRPr="00962C35">
        <w:tab/>
      </w:r>
      <w:r>
        <w:t>i</w:t>
      </w:r>
      <w:r w:rsidRPr="00962C35">
        <w:t>nformacje o zastosowanych środkach przymusu wobec osoby oraz o jej legitymowaniu;</w:t>
      </w:r>
    </w:p>
    <w:p w:rsidR="00605C47" w:rsidRPr="00962C35" w:rsidRDefault="00605C47" w:rsidP="00605C47">
      <w:pPr>
        <w:pStyle w:val="ZPKTzmpktartykuempunktem"/>
      </w:pPr>
      <w:r w:rsidRPr="00962C35">
        <w:t>1</w:t>
      </w:r>
      <w:r>
        <w:t>6</w:t>
      </w:r>
      <w:r w:rsidRPr="00962C35">
        <w:t>)</w:t>
      </w:r>
      <w:r w:rsidRPr="00962C35">
        <w:tab/>
        <w:t>nazwę organu</w:t>
      </w:r>
      <w:r>
        <w:t xml:space="preserve"> innego niż w pkt 12</w:t>
      </w:r>
      <w:r w:rsidRPr="00962C35">
        <w:t xml:space="preserve">, </w:t>
      </w:r>
      <w:r>
        <w:t>prowadzącego sprawę, a w przypadku przekazania sprawy innemu organowi także jego nazwę i datę przekazania</w:t>
      </w:r>
      <w:r w:rsidRPr="00962C35">
        <w:t>;</w:t>
      </w:r>
    </w:p>
    <w:p w:rsidR="00605C47" w:rsidRPr="00962C35" w:rsidRDefault="00605C47" w:rsidP="00605C47">
      <w:pPr>
        <w:pStyle w:val="ZPKTzmpktartykuempunktem"/>
      </w:pPr>
      <w:r w:rsidRPr="00962C35">
        <w:t>1</w:t>
      </w:r>
      <w:r>
        <w:t>7</w:t>
      </w:r>
      <w:r w:rsidRPr="00962C35">
        <w:t>)</w:t>
      </w:r>
      <w:r w:rsidRPr="00962C35">
        <w:tab/>
        <w:t>sposób zakończenia czynności wyjaśniających;</w:t>
      </w:r>
    </w:p>
    <w:p w:rsidR="00605C47" w:rsidRPr="00962C35" w:rsidRDefault="00605C47" w:rsidP="00605C47">
      <w:pPr>
        <w:pStyle w:val="ZPKTzmpktartykuempunktem"/>
      </w:pPr>
      <w:r w:rsidRPr="00962C35">
        <w:t>1</w:t>
      </w:r>
      <w:r>
        <w:t>8</w:t>
      </w:r>
      <w:r w:rsidRPr="00962C35">
        <w:t>)</w:t>
      </w:r>
      <w:r w:rsidRPr="00962C35">
        <w:tab/>
        <w:t>wskazanie</w:t>
      </w:r>
      <w:r>
        <w:t>, czy sprawa została przekazana do sądu w postępowaniu przyspieszonym lub z zastosowaniem art. 58 § 1 ustawy z dnia 24 sierpnia 2001 r. – Kodeks postępowania w sprawach o wykroczenia (Dz.</w:t>
      </w:r>
      <w:r w:rsidR="005F6D59">
        <w:t xml:space="preserve"> </w:t>
      </w:r>
      <w:r>
        <w:t>U. z 2018 r. poz. 475</w:t>
      </w:r>
      <w:r w:rsidR="005F6D59">
        <w:t xml:space="preserve"> i …</w:t>
      </w:r>
      <w:r>
        <w:t>)</w:t>
      </w:r>
      <w:r w:rsidRPr="00962C35">
        <w:t>;</w:t>
      </w:r>
    </w:p>
    <w:p w:rsidR="00605C47" w:rsidRPr="00962C35" w:rsidRDefault="00605C47" w:rsidP="00605C47">
      <w:pPr>
        <w:pStyle w:val="ZPKTzmpktartykuempunktem"/>
      </w:pPr>
      <w:r>
        <w:t>19</w:t>
      </w:r>
      <w:r w:rsidRPr="00962C35">
        <w:t>)</w:t>
      </w:r>
      <w:r w:rsidRPr="00962C35">
        <w:tab/>
        <w:t xml:space="preserve">datę </w:t>
      </w:r>
      <w:r>
        <w:t>skierowania</w:t>
      </w:r>
      <w:r w:rsidRPr="00962C35">
        <w:t xml:space="preserve"> wniosku o ukaranie do sądu;</w:t>
      </w:r>
    </w:p>
    <w:p w:rsidR="00605C47" w:rsidRDefault="00605C47" w:rsidP="00605C47">
      <w:pPr>
        <w:pStyle w:val="ZPKTzmpktartykuempunktem"/>
      </w:pPr>
      <w:r w:rsidRPr="00962C35">
        <w:t>2</w:t>
      </w:r>
      <w:r>
        <w:t>0</w:t>
      </w:r>
      <w:r w:rsidRPr="00962C35">
        <w:t>)</w:t>
      </w:r>
      <w:r w:rsidRPr="00962C35">
        <w:tab/>
      </w:r>
      <w:r>
        <w:t xml:space="preserve">informacje o prawomocnych </w:t>
      </w:r>
      <w:r w:rsidRPr="00962C35">
        <w:t>rozstrzygnięciach dotyczących czynu</w:t>
      </w:r>
      <w:r>
        <w:t>: orzeczeniach, zarządzeniach, mandatach karnych</w:t>
      </w:r>
      <w:r w:rsidRPr="00962C35">
        <w:t>, obejmując</w:t>
      </w:r>
      <w:r>
        <w:t>ych</w:t>
      </w:r>
      <w:r w:rsidRPr="00962C35">
        <w:t xml:space="preserve"> datę i treść rozstrzygnięcia</w:t>
      </w:r>
      <w:r>
        <w:t>,</w:t>
      </w:r>
      <w:r w:rsidRPr="00962C35">
        <w:t xml:space="preserve"> </w:t>
      </w:r>
      <w:r>
        <w:t>datę jego uprawomocnienia się oraz informacje o zastosowanych wobec sprawcy czynu środkach oddziaływania wychowawczego;</w:t>
      </w:r>
    </w:p>
    <w:p w:rsidR="00605C47" w:rsidRPr="00962C35" w:rsidRDefault="00605C47" w:rsidP="00605C47">
      <w:pPr>
        <w:pStyle w:val="ZPKTzmpktartykuempunktem"/>
      </w:pPr>
      <w:r>
        <w:t>21)</w:t>
      </w:r>
      <w:r>
        <w:tab/>
        <w:t>informacje o uchyleniu prawomocnego rozstrzygnięcia, o którym mowa w pkt 20.</w:t>
      </w:r>
    </w:p>
    <w:p w:rsidR="00605C47" w:rsidRPr="0010643D" w:rsidRDefault="00605C47" w:rsidP="00605C47">
      <w:pPr>
        <w:pStyle w:val="ZUSTzmustartykuempunktem"/>
      </w:pPr>
      <w:r>
        <w:t>3.</w:t>
      </w:r>
      <w:r w:rsidRPr="002715F7">
        <w:t xml:space="preserve"> Policja może pobierać, uzyskiwać, gromadzić</w:t>
      </w:r>
      <w:r w:rsidR="007B7069">
        <w:t>, przetwarzać i wykorzystywać w </w:t>
      </w:r>
      <w:r w:rsidRPr="002715F7">
        <w:t xml:space="preserve">celu wykrywania i ścigania sprawców wykroczeń </w:t>
      </w:r>
      <w:r>
        <w:t>oraz</w:t>
      </w:r>
      <w:r w:rsidRPr="002715F7">
        <w:t xml:space="preserve"> przestępstw informacje, w tym dane osobowe, </w:t>
      </w:r>
      <w:r w:rsidRPr="0010643D">
        <w:t>dotyczące pokrzywdzonego czynem,</w:t>
      </w:r>
      <w:r>
        <w:t xml:space="preserve"> o którym mowa w ust. 1,</w:t>
      </w:r>
      <w:r w:rsidRPr="000E1474">
        <w:t xml:space="preserve"> </w:t>
      </w:r>
      <w:r>
        <w:t xml:space="preserve">także </w:t>
      </w:r>
      <w:r w:rsidRPr="008F77AB">
        <w:t xml:space="preserve">bez </w:t>
      </w:r>
      <w:r>
        <w:t>jego</w:t>
      </w:r>
      <w:r w:rsidRPr="008F77AB">
        <w:t xml:space="preserve"> wiedzy i zgody</w:t>
      </w:r>
      <w:r>
        <w:t>,</w:t>
      </w:r>
      <w:r w:rsidRPr="0010643D">
        <w:t xml:space="preserve"> </w:t>
      </w:r>
      <w:r>
        <w:t xml:space="preserve">obejmujące </w:t>
      </w:r>
      <w:r w:rsidRPr="0010643D">
        <w:t>w przypadku osoby fizycznej</w:t>
      </w:r>
      <w:r w:rsidR="005F6D59">
        <w:t>:</w:t>
      </w:r>
      <w:r w:rsidRPr="0010643D">
        <w:t xml:space="preserve"> imię, nazwisko, numer PESEL, adres zamieszkania, a w przypadku podmiotu</w:t>
      </w:r>
      <w:r>
        <w:t xml:space="preserve"> niebędącego osobą fizyczną –</w:t>
      </w:r>
      <w:r w:rsidRPr="0010643D">
        <w:t xml:space="preserve"> dane identyfikujące </w:t>
      </w:r>
      <w:r>
        <w:t xml:space="preserve">ten </w:t>
      </w:r>
      <w:r w:rsidRPr="0010643D">
        <w:t>podmiot</w:t>
      </w:r>
      <w:r>
        <w:t>.</w:t>
      </w:r>
    </w:p>
    <w:p w:rsidR="00605C47" w:rsidRPr="00A16BFE" w:rsidRDefault="00605C47" w:rsidP="00605C47">
      <w:pPr>
        <w:pStyle w:val="ZUSTzmustartykuempunktem"/>
      </w:pPr>
      <w:r>
        <w:t>4. Informacje, o których mowa w ust. 2 i 3, są gromadzone i przetw</w:t>
      </w:r>
      <w:r w:rsidR="007B7069">
        <w:t>arzane w </w:t>
      </w:r>
      <w:r w:rsidRPr="0011511A">
        <w:t xml:space="preserve">elektronicznym zbiorze danych dotyczącym sprawców wykroczeń, zwanym dalej </w:t>
      </w:r>
      <w:r>
        <w:t>„</w:t>
      </w:r>
      <w:r w:rsidRPr="0011511A">
        <w:t>rejestrem wykroczeń</w:t>
      </w:r>
      <w:r>
        <w:t>”</w:t>
      </w:r>
      <w:r w:rsidRPr="0011511A">
        <w:t>, prowadzonym w systemie teleinformatycznym przez Komendanta Głównego Policji, który jest ich admini</w:t>
      </w:r>
      <w:r w:rsidR="007B7069">
        <w:t>stratorem w rozumieniu ustawy z </w:t>
      </w:r>
      <w:r w:rsidRPr="0011511A">
        <w:t>dnia 29 sierpnia 1997 r. o ochronie danych osobowych (Dz.</w:t>
      </w:r>
      <w:r>
        <w:t xml:space="preserve"> </w:t>
      </w:r>
      <w:r w:rsidRPr="0011511A">
        <w:t>U. z 2016 r. poz. 922</w:t>
      </w:r>
      <w:r>
        <w:t xml:space="preserve"> oraz z 2018 r. poz. 138</w:t>
      </w:r>
      <w:r w:rsidR="005F6D59">
        <w:t xml:space="preserve"> i 723</w:t>
      </w:r>
      <w:r w:rsidRPr="0011511A">
        <w:t>)</w:t>
      </w:r>
      <w:r w:rsidRPr="00A16BFE">
        <w:t>.</w:t>
      </w:r>
    </w:p>
    <w:p w:rsidR="00605C47" w:rsidRDefault="00605C47" w:rsidP="00605C47">
      <w:pPr>
        <w:pStyle w:val="ZUSTzmustartykuempunktem"/>
      </w:pPr>
      <w:r>
        <w:t>5</w:t>
      </w:r>
      <w:r w:rsidR="007B7069">
        <w:t xml:space="preserve">. </w:t>
      </w:r>
      <w:r w:rsidRPr="00D90CC7">
        <w:t>Organ uprawnion</w:t>
      </w:r>
      <w:r>
        <w:t>y</w:t>
      </w:r>
      <w:r w:rsidRPr="00D90CC7">
        <w:t xml:space="preserve"> do prowadzenia czynno</w:t>
      </w:r>
      <w:r w:rsidR="007B7069">
        <w:t>ści wyjaśniających w sprawach o </w:t>
      </w:r>
      <w:r w:rsidRPr="00D90CC7">
        <w:t>wykroczenia przekazuj</w:t>
      </w:r>
      <w:r>
        <w:t>e</w:t>
      </w:r>
      <w:r w:rsidRPr="00D90CC7">
        <w:t xml:space="preserve"> do rejestru wykroczeń </w:t>
      </w:r>
      <w:r>
        <w:t xml:space="preserve">informacje, </w:t>
      </w:r>
      <w:r w:rsidRPr="00D90CC7">
        <w:t xml:space="preserve">o których mowa w ust. 2 </w:t>
      </w:r>
      <w:r>
        <w:lastRenderedPageBreak/>
        <w:t>i</w:t>
      </w:r>
      <w:r w:rsidR="00EC0EAA">
        <w:t> </w:t>
      </w:r>
      <w:r>
        <w:t xml:space="preserve">3, </w:t>
      </w:r>
      <w:r w:rsidRPr="00D90CC7">
        <w:t>dotyczące wykroczeń wskazanych w ust. 1</w:t>
      </w:r>
      <w:r>
        <w:t>,</w:t>
      </w:r>
      <w:r w:rsidRPr="00D90CC7">
        <w:t xml:space="preserve"> pisemnie lub w sposób o</w:t>
      </w:r>
      <w:r>
        <w:t>kreślony w</w:t>
      </w:r>
      <w:r w:rsidR="00555CDE">
        <w:t> </w:t>
      </w:r>
      <w:r>
        <w:t>ust.</w:t>
      </w:r>
      <w:r w:rsidR="00555CDE">
        <w:t> </w:t>
      </w:r>
      <w:r>
        <w:t>8</w:t>
      </w:r>
      <w:r w:rsidR="00866422">
        <w:t xml:space="preserve"> </w:t>
      </w:r>
      <w:r>
        <w:t>pkt 2.</w:t>
      </w:r>
    </w:p>
    <w:p w:rsidR="00605C47" w:rsidRPr="007C4B1B" w:rsidRDefault="00605C47" w:rsidP="00605C47">
      <w:pPr>
        <w:pStyle w:val="ZUSTzmustartykuempunktem"/>
      </w:pPr>
      <w:r>
        <w:t xml:space="preserve">6. </w:t>
      </w:r>
      <w:r w:rsidRPr="007C4B1B">
        <w:t>Informacje, o których mowa w ust. 2 pkt 20 i 21</w:t>
      </w:r>
      <w:r>
        <w:t>,</w:t>
      </w:r>
      <w:r w:rsidRPr="007C4B1B">
        <w:t xml:space="preserve"> przekazuje do rejestru wykroczeń</w:t>
      </w:r>
      <w:r>
        <w:t xml:space="preserve">, </w:t>
      </w:r>
      <w:r w:rsidRPr="00D90CC7">
        <w:t>pisemnie lub w sposób o</w:t>
      </w:r>
      <w:r>
        <w:t>kreślony w ust. 8</w:t>
      </w:r>
      <w:r w:rsidR="00866422">
        <w:t xml:space="preserve"> </w:t>
      </w:r>
      <w:r>
        <w:t>pkt 2,</w:t>
      </w:r>
      <w:r w:rsidRPr="007C4B1B">
        <w:t xml:space="preserve"> sąd lub organ, który wydał rozstrzygnięcie lub zastosował środki oddziaływania wychowawczego</w:t>
      </w:r>
      <w:r w:rsidR="0027723E">
        <w:t>,</w:t>
      </w:r>
      <w:r w:rsidRPr="007C4B1B">
        <w:t xml:space="preserve"> niezwłocznie po zaistnieniu okoliczności, o któ</w:t>
      </w:r>
      <w:r>
        <w:t>rych mowa w ust. 2 pkt 20 i 21.</w:t>
      </w:r>
    </w:p>
    <w:p w:rsidR="00605C47" w:rsidRDefault="00605C47" w:rsidP="00EC0EAA">
      <w:pPr>
        <w:pStyle w:val="ZUSTzmustartykuempunktem"/>
        <w:keepNext/>
      </w:pPr>
      <w:r>
        <w:t xml:space="preserve">7. Informacje </w:t>
      </w:r>
      <w:r w:rsidRPr="002472AC">
        <w:t>z</w:t>
      </w:r>
      <w:r>
        <w:t xml:space="preserve"> </w:t>
      </w:r>
      <w:r w:rsidRPr="002472AC">
        <w:t xml:space="preserve">rejestru </w:t>
      </w:r>
      <w:r>
        <w:t>wykroczeń</w:t>
      </w:r>
      <w:r w:rsidRPr="00656DC3">
        <w:t xml:space="preserve"> </w:t>
      </w:r>
      <w:r>
        <w:t>udostępnia się bezpłatnie:</w:t>
      </w:r>
    </w:p>
    <w:p w:rsidR="00605C47" w:rsidRPr="0011511A" w:rsidRDefault="00605C47" w:rsidP="00605C47">
      <w:pPr>
        <w:pStyle w:val="ZPKTzmpktartykuempunktem"/>
      </w:pPr>
      <w:r>
        <w:t>1)</w:t>
      </w:r>
      <w:r>
        <w:tab/>
      </w:r>
      <w:r w:rsidRPr="0011511A">
        <w:t>organom uprawnionym do prowadzenia czynno</w:t>
      </w:r>
      <w:r w:rsidR="007B7069">
        <w:t>ści wyjaśniających w sprawach o </w:t>
      </w:r>
      <w:r w:rsidRPr="0011511A">
        <w:t xml:space="preserve">wykroczenia oraz wykonywania czynności w celu zapobiegania </w:t>
      </w:r>
      <w:r>
        <w:t xml:space="preserve">wykroczeniom </w:t>
      </w:r>
      <w:r w:rsidRPr="0011511A">
        <w:t>lub wykrywania wykroczeń oraz ich sprawców lub funkcjonariuszom</w:t>
      </w:r>
      <w:r>
        <w:t>,</w:t>
      </w:r>
      <w:r w:rsidRPr="0011511A">
        <w:t xml:space="preserve"> lub pracownikom tych organów w związku z prowadzonymi czynnościami wyjaśniającymi lub wykonywanymi czynn</w:t>
      </w:r>
      <w:r w:rsidR="007B7069">
        <w:t>ościami w zakresie wykrywania i </w:t>
      </w:r>
      <w:r w:rsidRPr="0011511A">
        <w:t>ścigania wykroczeń;</w:t>
      </w:r>
    </w:p>
    <w:p w:rsidR="00605C47" w:rsidRPr="0011511A" w:rsidRDefault="00605C47" w:rsidP="00605C47">
      <w:pPr>
        <w:pStyle w:val="ZPKTzmpktartykuempunktem"/>
      </w:pPr>
      <w:r>
        <w:t>2)</w:t>
      </w:r>
      <w:r>
        <w:tab/>
      </w:r>
      <w:r w:rsidRPr="0011511A">
        <w:t>organom uprawnionym do prowadzenia postę</w:t>
      </w:r>
      <w:r w:rsidR="007B7069">
        <w:t>powania karnego, postępowania w </w:t>
      </w:r>
      <w:r w:rsidRPr="0011511A">
        <w:t>sprawach nieletnich lub wykonywania czynności w sprawach nieletnich</w:t>
      </w:r>
      <w:r w:rsidR="007B7069">
        <w:t xml:space="preserve"> w </w:t>
      </w:r>
      <w:r>
        <w:t>związku z prowadzonym postę</w:t>
      </w:r>
      <w:r w:rsidRPr="0011511A">
        <w:t>powaniem;</w:t>
      </w:r>
    </w:p>
    <w:p w:rsidR="00605C47" w:rsidRPr="0011511A" w:rsidRDefault="00605C47" w:rsidP="00605C47">
      <w:pPr>
        <w:pStyle w:val="ZPKTzmpktartykuempunktem"/>
      </w:pPr>
      <w:r>
        <w:t>3)</w:t>
      </w:r>
      <w:r>
        <w:tab/>
        <w:t>innym organom lub podmiotom uprawnionym na podstawie przepisów odrębnych do otrzymania</w:t>
      </w:r>
      <w:r w:rsidRPr="0011511A">
        <w:t xml:space="preserve"> takich informacji w zakresie niezbędnym do realizacji ich zadań ustawowych.</w:t>
      </w:r>
    </w:p>
    <w:p w:rsidR="00605C47" w:rsidRDefault="00605C47" w:rsidP="00EC0EAA">
      <w:pPr>
        <w:pStyle w:val="ZUSTzmustartykuempunktem"/>
        <w:keepNext/>
      </w:pPr>
      <w:r>
        <w:t>8</w:t>
      </w:r>
      <w:r w:rsidR="007B7069">
        <w:t xml:space="preserve">. </w:t>
      </w:r>
      <w:r>
        <w:t>Udostępnienie informacji z rejestru wykroczeń następuje:</w:t>
      </w:r>
    </w:p>
    <w:p w:rsidR="00605C47" w:rsidRDefault="00605C47" w:rsidP="00605C47">
      <w:pPr>
        <w:pStyle w:val="ZPKTzmpktartykuempunktem"/>
      </w:pPr>
      <w:r>
        <w:t>1)</w:t>
      </w:r>
      <w:r>
        <w:tab/>
      </w:r>
      <w:r w:rsidRPr="001E5AF6">
        <w:t xml:space="preserve">na pisemny wniosek </w:t>
      </w:r>
      <w:r>
        <w:t xml:space="preserve">organów, osób lub podmiotów, o których mowa w ust. 7, </w:t>
      </w:r>
      <w:r w:rsidRPr="001E5AF6">
        <w:t xml:space="preserve">zawierający dane umożliwiające wyszukanie informacji w </w:t>
      </w:r>
      <w:r>
        <w:t>rejestrze wykroczeń;</w:t>
      </w:r>
    </w:p>
    <w:p w:rsidR="00605C47" w:rsidRDefault="00605C47" w:rsidP="00605C47">
      <w:pPr>
        <w:pStyle w:val="ZPKTzmpktartykuempunktem"/>
      </w:pPr>
      <w:r>
        <w:t>2)</w:t>
      </w:r>
      <w:r>
        <w:tab/>
      </w:r>
      <w:r w:rsidRPr="008B3387">
        <w:t>w drodze teletransmisji danych</w:t>
      </w:r>
      <w:r>
        <w:t xml:space="preserve">, w przypadku </w:t>
      </w:r>
      <w:r w:rsidR="007B7069">
        <w:t>organów, osób lub podmiotów, o </w:t>
      </w:r>
      <w:r>
        <w:t xml:space="preserve">których mowa w ust. 7, którym administrator nadał uprawnienia dostępu do rejestru wykroczeń oraz przetwarzania informacji w tym rejestrze, </w:t>
      </w:r>
      <w:r w:rsidRPr="00BD4742">
        <w:t xml:space="preserve">jeżeli zapewnione jest odnotowanie w systemie kto, kiedy, w jakim celu oraz jakie </w:t>
      </w:r>
      <w:r>
        <w:t>informacje</w:t>
      </w:r>
      <w:r w:rsidRPr="00BD4742">
        <w:t xml:space="preserve"> uzyskał, a także zabezpieczeni</w:t>
      </w:r>
      <w:r>
        <w:t>e</w:t>
      </w:r>
      <w:r w:rsidRPr="00BD4742">
        <w:t xml:space="preserve"> techniczne i organizacyjne uniemożliwiające wykorzystanie </w:t>
      </w:r>
      <w:r>
        <w:t>informacji</w:t>
      </w:r>
      <w:r w:rsidRPr="00BD4742">
        <w:t xml:space="preserve"> niezgodnie z celem ich uzyskania</w:t>
      </w:r>
      <w:r w:rsidR="0027723E">
        <w:t>,</w:t>
      </w:r>
      <w:r w:rsidRPr="00BD4742">
        <w:t xml:space="preserve"> oraz jeżeli jest to uzasadnione specyfiką lub zakresem wykonywania zadań albo prowadzonej działalności.</w:t>
      </w:r>
    </w:p>
    <w:p w:rsidR="00605C47" w:rsidRDefault="00605C47" w:rsidP="00605C47">
      <w:pPr>
        <w:pStyle w:val="ZUSTzmustartykuempunktem"/>
      </w:pPr>
      <w:r>
        <w:t>9</w:t>
      </w:r>
      <w:r w:rsidRPr="0011511A">
        <w:t xml:space="preserve">. Informacje zgromadzone w rejestrze wykroczeń udostępnia się </w:t>
      </w:r>
      <w:r>
        <w:t xml:space="preserve">na pisemny wniosek </w:t>
      </w:r>
      <w:r w:rsidRPr="0011511A">
        <w:t>osobie, któr</w:t>
      </w:r>
      <w:r>
        <w:t>ej</w:t>
      </w:r>
      <w:r w:rsidRPr="0011511A">
        <w:t xml:space="preserve"> dane osobowe dotyczą</w:t>
      </w:r>
      <w:r>
        <w:t>,</w:t>
      </w:r>
      <w:r w:rsidRPr="0011511A">
        <w:t xml:space="preserve"> wyłącznie w zakresie czynów stwierdzonych prawomocnym rozstrzygnięciem oraz w zakresie informacji, o których </w:t>
      </w:r>
      <w:r w:rsidRPr="0011511A">
        <w:lastRenderedPageBreak/>
        <w:t>mowa w ust. 2 pkt 1</w:t>
      </w:r>
      <w:r w:rsidR="007B7069">
        <w:t>–</w:t>
      </w:r>
      <w:r w:rsidRPr="0011511A">
        <w:t>11, 1</w:t>
      </w:r>
      <w:r>
        <w:t>3</w:t>
      </w:r>
      <w:r w:rsidRPr="0011511A">
        <w:t xml:space="preserve"> </w:t>
      </w:r>
      <w:r>
        <w:t xml:space="preserve">i </w:t>
      </w:r>
      <w:r w:rsidRPr="0011511A">
        <w:t>2</w:t>
      </w:r>
      <w:r>
        <w:t>0</w:t>
      </w:r>
      <w:r w:rsidRPr="0011511A">
        <w:t xml:space="preserve">, a jeżeli udzielenie takich informacji utrudniałoby realizację ustawowych zadań Policji, w szczególności w zakresie wykrywania i ścigania sprawców wykroczeń </w:t>
      </w:r>
      <w:r>
        <w:t xml:space="preserve">oraz przestępstw, </w:t>
      </w:r>
      <w:r w:rsidRPr="0011511A">
        <w:t xml:space="preserve">zakres udzielanych informacji można ograniczyć do informacji o liczbie </w:t>
      </w:r>
      <w:r>
        <w:t>wprowadzonych do rejestru</w:t>
      </w:r>
      <w:r w:rsidRPr="0011511A">
        <w:t xml:space="preserve"> czynów, ich kwalifikacji prawnej, dacie </w:t>
      </w:r>
      <w:r>
        <w:t>wprowadzenia</w:t>
      </w:r>
      <w:r w:rsidRPr="0011511A">
        <w:t>, dacie i miejscu popełnienia czynu oraz</w:t>
      </w:r>
      <w:r>
        <w:t>,</w:t>
      </w:r>
      <w:r w:rsidRPr="0011511A">
        <w:t xml:space="preserve"> w miarę możliwości</w:t>
      </w:r>
      <w:r>
        <w:t>,</w:t>
      </w:r>
      <w:r w:rsidRPr="0011511A">
        <w:t xml:space="preserve"> do informacji określonych w ust. 2 pkt 2</w:t>
      </w:r>
      <w:r>
        <w:t>0</w:t>
      </w:r>
      <w:r w:rsidRPr="0011511A">
        <w:t>.</w:t>
      </w:r>
    </w:p>
    <w:p w:rsidR="00605C47" w:rsidRPr="00B16EB9" w:rsidRDefault="00605C47" w:rsidP="00EC0EAA">
      <w:pPr>
        <w:pStyle w:val="ZUSTzmustartykuempunktem"/>
        <w:keepNext/>
      </w:pPr>
      <w:r>
        <w:t>10</w:t>
      </w:r>
      <w:r w:rsidRPr="00B16EB9">
        <w:t xml:space="preserve">. Czynności podejmowane przez administratora przy realizacji wniosków złożonych przez osoby, których dane dotyczą, są wolne od opłat. Jeżeli </w:t>
      </w:r>
      <w:r>
        <w:t xml:space="preserve">wniosek </w:t>
      </w:r>
      <w:r w:rsidRPr="00B16EB9">
        <w:t xml:space="preserve">osoby, której dane dotyczą, </w:t>
      </w:r>
      <w:r>
        <w:t>jest</w:t>
      </w:r>
      <w:r w:rsidRPr="00B16EB9">
        <w:t xml:space="preserve"> w sposób oczywisty nieuzasadnion</w:t>
      </w:r>
      <w:r>
        <w:t xml:space="preserve">y </w:t>
      </w:r>
      <w:r w:rsidRPr="00D33C0E">
        <w:t>ze względu na sw</w:t>
      </w:r>
      <w:r w:rsidR="00983179">
        <w:t>oj</w:t>
      </w:r>
      <w:r w:rsidRPr="00D33C0E">
        <w:t>ą powtarzalność</w:t>
      </w:r>
      <w:r w:rsidRPr="00B16EB9">
        <w:t>, administrator może:</w:t>
      </w:r>
    </w:p>
    <w:p w:rsidR="00605C47" w:rsidRPr="00B16EB9" w:rsidRDefault="00605C47" w:rsidP="007B7069">
      <w:pPr>
        <w:pStyle w:val="ZPKTzmpktartykuempunktem"/>
      </w:pPr>
      <w:r w:rsidRPr="00B16EB9">
        <w:t>1)</w:t>
      </w:r>
      <w:r w:rsidR="007B7069">
        <w:tab/>
      </w:r>
      <w:r w:rsidRPr="00B16EB9">
        <w:t xml:space="preserve">pobrać opłatę, uwzględniając administracyjne koszty udzielenia informacji, prowadzenia komunikacji lub podjęcia </w:t>
      </w:r>
      <w:r>
        <w:t xml:space="preserve">wnioskowanych </w:t>
      </w:r>
      <w:r w:rsidRPr="00B16EB9">
        <w:t>działań</w:t>
      </w:r>
      <w:r>
        <w:t>,</w:t>
      </w:r>
      <w:r w:rsidRPr="00B16EB9">
        <w:t xml:space="preserve"> lub</w:t>
      </w:r>
    </w:p>
    <w:p w:rsidR="00605C47" w:rsidRPr="00B16EB9" w:rsidRDefault="00605C47" w:rsidP="007B7069">
      <w:pPr>
        <w:pStyle w:val="ZPKTzmpktartykuempunktem"/>
      </w:pPr>
      <w:r w:rsidRPr="00B16EB9">
        <w:t>2)</w:t>
      </w:r>
      <w:r w:rsidR="007B7069">
        <w:tab/>
      </w:r>
      <w:r w:rsidRPr="00B16EB9">
        <w:t xml:space="preserve">odmówić podjęcia działań w związku z </w:t>
      </w:r>
      <w:r>
        <w:t>wnioskiem</w:t>
      </w:r>
      <w:r w:rsidRPr="00B16EB9">
        <w:t>.</w:t>
      </w:r>
    </w:p>
    <w:p w:rsidR="00605C47" w:rsidRPr="00B16EB9" w:rsidRDefault="00605C47" w:rsidP="00605C47">
      <w:pPr>
        <w:pStyle w:val="ZUSTzmustartykuempunktem"/>
      </w:pPr>
      <w:r>
        <w:t>11</w:t>
      </w:r>
      <w:r w:rsidRPr="00B16EB9">
        <w:t xml:space="preserve">. Obowiązek wykazania, że </w:t>
      </w:r>
      <w:r>
        <w:t xml:space="preserve">wniosek </w:t>
      </w:r>
      <w:r w:rsidRPr="00B16EB9">
        <w:t>osoby, której dane dotyczą, jest w sposób oczywisty nieuzasadnion</w:t>
      </w:r>
      <w:r>
        <w:t>y,</w:t>
      </w:r>
      <w:r w:rsidRPr="00B16EB9">
        <w:t xml:space="preserve"> spoczywa na administratorze</w:t>
      </w:r>
      <w:r>
        <w:t>.</w:t>
      </w:r>
    </w:p>
    <w:p w:rsidR="00605C47" w:rsidRPr="00B16EB9" w:rsidRDefault="00605C47" w:rsidP="00605C47">
      <w:pPr>
        <w:pStyle w:val="ZUSTzmustartykuempunktem"/>
      </w:pPr>
      <w:r>
        <w:t>12</w:t>
      </w:r>
      <w:r w:rsidRPr="00B16EB9">
        <w:t xml:space="preserve">. </w:t>
      </w:r>
      <w:r>
        <w:t>W</w:t>
      </w:r>
      <w:r w:rsidRPr="00B16EB9">
        <w:t xml:space="preserve">ysokość opłaty, o której mowa w ust. </w:t>
      </w:r>
      <w:r>
        <w:t>10 pkt 1</w:t>
      </w:r>
      <w:r w:rsidRPr="00B16EB9">
        <w:t xml:space="preserve">, </w:t>
      </w:r>
      <w:r>
        <w:t>za udostępnienie informacji wynosi</w:t>
      </w:r>
      <w:r w:rsidR="00866422">
        <w:t xml:space="preserve"> </w:t>
      </w:r>
      <w:r w:rsidRPr="00B16EB9">
        <w:t xml:space="preserve">0,002 przeciętnego wynagrodzenia w poprzednim kwartale, począwszy od pierwszego dnia następnego miesiąca po ogłoszeniu przez Prezesa Głównego Urzędu Statystycznego w Dzienniku Urzędowym Rzeczypospolitej Polskiej </w:t>
      </w:r>
      <w:r>
        <w:t>„</w:t>
      </w:r>
      <w:r w:rsidRPr="00B16EB9">
        <w:t>Monitor Polski</w:t>
      </w:r>
      <w:r>
        <w:t>”</w:t>
      </w:r>
      <w:r w:rsidRPr="00B16EB9">
        <w:t xml:space="preserve"> na podstawie art. 20 pkt 2 ustawy z dnia 17 grudnia 19</w:t>
      </w:r>
      <w:r w:rsidR="007B7069">
        <w:t>98 r. o emeryturach i rentach z </w:t>
      </w:r>
      <w:r w:rsidRPr="00B16EB9">
        <w:t>Funduszu Ubezpieczeń Społecznych</w:t>
      </w:r>
      <w:r>
        <w:t xml:space="preserve"> (Dz.</w:t>
      </w:r>
      <w:r w:rsidR="00983179">
        <w:t xml:space="preserve"> </w:t>
      </w:r>
      <w:r>
        <w:t>U</w:t>
      </w:r>
      <w:r w:rsidR="00983179">
        <w:t>.</w:t>
      </w:r>
      <w:r>
        <w:t xml:space="preserve"> z</w:t>
      </w:r>
      <w:r w:rsidRPr="00B16EB9">
        <w:t xml:space="preserve"> </w:t>
      </w:r>
      <w:r>
        <w:t>2017 r. poz. 1383, 1386 i 2120</w:t>
      </w:r>
      <w:r w:rsidR="007B7069">
        <w:t xml:space="preserve"> oraz z </w:t>
      </w:r>
      <w:r>
        <w:t>2018 r. poz. 138, 357 i 730)</w:t>
      </w:r>
      <w:r w:rsidRPr="00B16EB9">
        <w:t>.</w:t>
      </w:r>
    </w:p>
    <w:p w:rsidR="00605C47" w:rsidRPr="0011511A" w:rsidRDefault="00605C47" w:rsidP="00605C47">
      <w:pPr>
        <w:pStyle w:val="ZUSTzmustartykuempunktem"/>
      </w:pPr>
      <w:r>
        <w:t>13</w:t>
      </w:r>
      <w:r w:rsidRPr="0011511A">
        <w:t>. Informacje o osobach, o których mowa w ust. 1</w:t>
      </w:r>
      <w:r>
        <w:t>,</w:t>
      </w:r>
      <w:r w:rsidRPr="0011511A">
        <w:t xml:space="preserve"> zgromadzone w rejestrze wykroczeń Policja przetwarza w celu realizacji innych ustawowych zadań </w:t>
      </w:r>
      <w:r>
        <w:t xml:space="preserve">niż określone w ust. 1 </w:t>
      </w:r>
      <w:r w:rsidRPr="0011511A">
        <w:t>w zakresie niezbędnym do realizacji tych zadań.</w:t>
      </w:r>
    </w:p>
    <w:p w:rsidR="00605C47" w:rsidRPr="00656DC3" w:rsidRDefault="00605C47" w:rsidP="00605C47">
      <w:pPr>
        <w:pStyle w:val="ZUSTzmustartykuempunktem"/>
      </w:pPr>
      <w:r>
        <w:t>14. Organy Policji dokonują</w:t>
      </w:r>
      <w:r w:rsidRPr="00656DC3">
        <w:t xml:space="preserve"> weryfikacji informacji o o</w:t>
      </w:r>
      <w:r w:rsidR="007B7069">
        <w:t>sobach, o których mowa w </w:t>
      </w:r>
      <w:r>
        <w:t>ust. 1</w:t>
      </w:r>
      <w:r w:rsidRPr="00656DC3">
        <w:t xml:space="preserve">, </w:t>
      </w:r>
      <w:r>
        <w:t>zgromadzonych w rejestrze wykroczeń</w:t>
      </w:r>
      <w:r w:rsidRPr="00656DC3">
        <w:t xml:space="preserve">, po zakończeniu sprawy, w ramach której </w:t>
      </w:r>
      <w:r>
        <w:t>informacje</w:t>
      </w:r>
      <w:r w:rsidRPr="00656DC3">
        <w:t xml:space="preserve"> te zostały wprowadzone do </w:t>
      </w:r>
      <w:r>
        <w:t>rejestru wykroczeń</w:t>
      </w:r>
      <w:r w:rsidRPr="00656DC3">
        <w:t xml:space="preserve">, a ponadto nie rzadziej niż co </w:t>
      </w:r>
      <w:r>
        <w:t>3</w:t>
      </w:r>
      <w:r w:rsidRPr="00656DC3">
        <w:t xml:space="preserve"> lata od dnia uzyskania lub pobrania informacji, usuwając zbędne dane</w:t>
      </w:r>
      <w:r>
        <w:t>.</w:t>
      </w:r>
    </w:p>
    <w:p w:rsidR="00605C47" w:rsidRDefault="00605C47" w:rsidP="00EC0EAA">
      <w:pPr>
        <w:pStyle w:val="ZUSTzmustartykuempunktem"/>
        <w:keepNext/>
      </w:pPr>
      <w:r>
        <w:t>15</w:t>
      </w:r>
      <w:r w:rsidRPr="00EC045E">
        <w:t xml:space="preserve">. </w:t>
      </w:r>
      <w:r>
        <w:t xml:space="preserve">Dane osobowe osób, </w:t>
      </w:r>
      <w:r w:rsidRPr="00EC045E">
        <w:t>o których mowa w ust.</w:t>
      </w:r>
      <w:r>
        <w:t xml:space="preserve"> 1, usuwa się z rejestru wykroczeń:</w:t>
      </w:r>
    </w:p>
    <w:p w:rsidR="00605C47" w:rsidRDefault="00605C47" w:rsidP="007B7069">
      <w:pPr>
        <w:pStyle w:val="ZPKTzmpktartykuempunktem"/>
      </w:pPr>
      <w:r>
        <w:t>1)</w:t>
      </w:r>
      <w:r w:rsidR="007B7069">
        <w:tab/>
      </w:r>
      <w:r w:rsidRPr="00EC045E">
        <w:t xml:space="preserve">po upływie 3 lat od dnia </w:t>
      </w:r>
      <w:r>
        <w:t>ich wprowadzenia do rejestru</w:t>
      </w:r>
      <w:r w:rsidRPr="00A75FC4">
        <w:t xml:space="preserve">, chyba że </w:t>
      </w:r>
      <w:r>
        <w:t>przed upływem tego terminu do rejestru został wprowadzony kolejny czyn tej osoby o wykroczenie określone w ust. 1</w:t>
      </w:r>
      <w:r w:rsidR="00983179">
        <w:t>;</w:t>
      </w:r>
    </w:p>
    <w:p w:rsidR="00605C47" w:rsidRDefault="007B7069" w:rsidP="007B7069">
      <w:pPr>
        <w:pStyle w:val="ZPKTzmpktartykuempunktem"/>
      </w:pPr>
      <w:r>
        <w:lastRenderedPageBreak/>
        <w:t>2)</w:t>
      </w:r>
      <w:r>
        <w:tab/>
      </w:r>
      <w:r w:rsidR="00605C47" w:rsidRPr="00EC045E">
        <w:t xml:space="preserve">przed upływem </w:t>
      </w:r>
      <w:r w:rsidR="00605C47">
        <w:t>wskazanego</w:t>
      </w:r>
      <w:r w:rsidR="00605C47" w:rsidRPr="00EC045E">
        <w:t xml:space="preserve"> </w:t>
      </w:r>
      <w:r w:rsidR="00605C47">
        <w:t xml:space="preserve">w pkt 1 </w:t>
      </w:r>
      <w:r w:rsidR="00605C47" w:rsidRPr="00EC045E">
        <w:t xml:space="preserve">terminu, w razie </w:t>
      </w:r>
      <w:r w:rsidR="00605C47">
        <w:t xml:space="preserve">uniewinnienia, odmowy wszczęcia lub umorzenia postępowania prawomocnym orzeczeniem sądu lub śmierci </w:t>
      </w:r>
      <w:r w:rsidR="00605C47" w:rsidRPr="00EC045E">
        <w:t>osoby, której dane dotyczą</w:t>
      </w:r>
      <w:r w:rsidR="00605C47">
        <w:t>, oraz w przypadku stwierdzenia przez uprawniony organ braku podstaw do pociągnięcia sprawcy do odpowiedzialności za wykroczenie, jeżeli nie zachodzi przesłanka do dalszego przetwarzania danych osobowych dotyczących tej osoby w</w:t>
      </w:r>
      <w:r w:rsidR="00866422">
        <w:t xml:space="preserve"> </w:t>
      </w:r>
      <w:r w:rsidR="00605C47">
        <w:t>związku z innym czynem wprowadzonym do rejestru.</w:t>
      </w:r>
    </w:p>
    <w:p w:rsidR="00605C47" w:rsidRDefault="00605C47" w:rsidP="00605C47">
      <w:pPr>
        <w:pStyle w:val="ZUSTzmustartykuempunktem"/>
      </w:pPr>
      <w:r>
        <w:t>16. Dane osobowe osób, o których mowa w ust. 3, usuwa się z rejestru wykroczeń wraz z usunięciem danych sprawcy czynu, którym zostali pokrzywdzeni.</w:t>
      </w:r>
    </w:p>
    <w:p w:rsidR="00605C47" w:rsidRPr="00504BD3" w:rsidRDefault="00605C47" w:rsidP="00605C47">
      <w:pPr>
        <w:pStyle w:val="ZUSTzmustartykuempunktem"/>
      </w:pPr>
      <w:r>
        <w:t>17. Usunięcia danych osobowych z</w:t>
      </w:r>
      <w:r w:rsidRPr="00504BD3">
        <w:t xml:space="preserve"> rejestru </w:t>
      </w:r>
      <w:r>
        <w:t xml:space="preserve">wykroczeń </w:t>
      </w:r>
      <w:r w:rsidRPr="00504BD3">
        <w:t>dokonuje komisja powołana przez Komendanta Głównego Policji, sporządzając z tych czynności protokół.</w:t>
      </w:r>
    </w:p>
    <w:p w:rsidR="00605C47" w:rsidRDefault="00605C47" w:rsidP="00605C47">
      <w:pPr>
        <w:pStyle w:val="ZUSTzmustartykuempunktem"/>
      </w:pPr>
      <w:r>
        <w:t>18. Organy Policji lub osoby przez nie upoważnione w celu zapewnienia gromadzenia i przetwarzania informacji, o których mowa w ust. 2 i 3, w rejestrze wykroczeń mogą występować do organów uprawnionych do prowadzenia czynności wyjaśniających w sprawach o wykroczenia, prowadz</w:t>
      </w:r>
      <w:r w:rsidR="007B7069">
        <w:t>ących postępowania w sprawach o </w:t>
      </w:r>
      <w:r>
        <w:t>wykroczenia lub do innych organów lub podmiotów, które mogą posiadać lub przetwarzają informacje, o których mowa w ust. 2 i 3, z wnioskiem o przekazanie do rejestru wykroczeń posiadanych lub przetwarzanych przez nie informacji w zakresie określonym w tych przepisach.</w:t>
      </w:r>
    </w:p>
    <w:p w:rsidR="00605C47" w:rsidRDefault="00605C47" w:rsidP="00EC0EAA">
      <w:pPr>
        <w:pStyle w:val="ZUSTzmustartykuempunktem"/>
        <w:keepNext/>
      </w:pPr>
      <w:r>
        <w:t xml:space="preserve">19. </w:t>
      </w:r>
      <w:r w:rsidRPr="00504BD3">
        <w:t>Minister właściwy do spraw wewnętrznych określi, w drodze ro</w:t>
      </w:r>
      <w:r>
        <w:t>zporządzenia:</w:t>
      </w:r>
    </w:p>
    <w:p w:rsidR="00605C47" w:rsidRDefault="00605C47" w:rsidP="00605C47">
      <w:pPr>
        <w:pStyle w:val="ZPKTzmpktartykuempunktem"/>
      </w:pPr>
      <w:r>
        <w:t>1)</w:t>
      </w:r>
      <w:r>
        <w:tab/>
      </w:r>
      <w:r w:rsidRPr="00504BD3">
        <w:t>sposoby przetwarzania informacji</w:t>
      </w:r>
      <w:r>
        <w:t xml:space="preserve">, o których mowa w </w:t>
      </w:r>
      <w:r w:rsidRPr="00504BD3">
        <w:t>ust.</w:t>
      </w:r>
      <w:r>
        <w:t xml:space="preserve"> 2 i 3, w rejestrze wykroczeń, sposób i tryb prowadzenia rejestru wykroczeń, rodzaje służb policyjnych </w:t>
      </w:r>
      <w:r w:rsidRPr="00504BD3">
        <w:t>uprawnionych do</w:t>
      </w:r>
      <w:r>
        <w:t xml:space="preserve"> korzystania z rejestru wykroczeń</w:t>
      </w:r>
      <w:r w:rsidRPr="00504BD3">
        <w:t xml:space="preserve">, </w:t>
      </w:r>
      <w:r>
        <w:t xml:space="preserve">właściwość jednostek organizacyjnych Policji do wprowadzania informacji do rejestru wykroczeń, czynności będące podstawą wprowadzania informacji do rejestru wykroczeń, zakres, cel i sposób kontroli dostępu do rejestru oraz nadzoru nad przetwarzaniem informacji </w:t>
      </w:r>
      <w:r w:rsidRPr="00C47A1C">
        <w:t xml:space="preserve">oraz sposób weryfikacji </w:t>
      </w:r>
      <w:r>
        <w:t>informacji</w:t>
      </w:r>
      <w:r w:rsidR="007B7069">
        <w:t xml:space="preserve"> gromadzonych w </w:t>
      </w:r>
      <w:r w:rsidRPr="00C47A1C">
        <w:t xml:space="preserve">rejestrze wykroczeń w zakresie ich przydatności i niezbędności do realizacji zadań Policji, </w:t>
      </w:r>
      <w:r w:rsidRPr="00EF2C22">
        <w:t xml:space="preserve">uwzględniając potrzebę ochrony </w:t>
      </w:r>
      <w:r>
        <w:t>informacji</w:t>
      </w:r>
      <w:r w:rsidRPr="00EF2C22">
        <w:t xml:space="preserve"> przed nieuprawnionym dostępem, </w:t>
      </w:r>
      <w:r>
        <w:t>sprawność wprowadzania informacji do rejestru wykroczeń, konieczność zapewnienia aktualizacji, zupełności oraz prawidłowości informacji gromadzonych w rejestrze;</w:t>
      </w:r>
    </w:p>
    <w:p w:rsidR="00605C47" w:rsidRPr="00417964" w:rsidRDefault="00605C47" w:rsidP="00605C47">
      <w:pPr>
        <w:pStyle w:val="ZPKTzmpktartykuempunktem"/>
      </w:pPr>
      <w:r>
        <w:lastRenderedPageBreak/>
        <w:t>2)</w:t>
      </w:r>
      <w:r>
        <w:tab/>
      </w:r>
      <w:r w:rsidRPr="00417964">
        <w:t xml:space="preserve">sposób i tryb udzielania informacji o osobach na podstawie </w:t>
      </w:r>
      <w:r>
        <w:t>informacji</w:t>
      </w:r>
      <w:r w:rsidRPr="00417964">
        <w:t xml:space="preserve"> zgromadzonych w rejestrze wykroczeń oraz </w:t>
      </w:r>
      <w:r>
        <w:t>wzór protokołu usunięcia danych osobowych z rejestru wykroczeń, wzór zapytania o udzielenie informacji z rejestru wykroczeń oraz wzór informacji o osobie –</w:t>
      </w:r>
      <w:r w:rsidRPr="00417964">
        <w:t xml:space="preserve"> uwzględniając konieczność zapewnienia sprawnego udzielania informacji</w:t>
      </w:r>
      <w:r w:rsidR="00983179">
        <w:t xml:space="preserve"> i</w:t>
      </w:r>
      <w:r w:rsidRPr="00417964">
        <w:t xml:space="preserve"> potrzebę zabezpieczenia </w:t>
      </w:r>
      <w:r>
        <w:t>danych</w:t>
      </w:r>
      <w:r w:rsidR="00866422">
        <w:t xml:space="preserve"> </w:t>
      </w:r>
      <w:r w:rsidRPr="00417964">
        <w:t xml:space="preserve">przed nieuprawnionym </w:t>
      </w:r>
      <w:r>
        <w:t>dostępem</w:t>
      </w:r>
      <w:r w:rsidRPr="00417964">
        <w:t>.</w:t>
      </w:r>
      <w:r w:rsidR="00983179">
        <w:t>”.</w:t>
      </w:r>
    </w:p>
    <w:p w:rsidR="00605C47" w:rsidRDefault="00605C47" w:rsidP="00EC0EAA">
      <w:pPr>
        <w:pStyle w:val="ARTartustawynprozporzdzenia"/>
        <w:keepNext/>
      </w:pPr>
      <w:r w:rsidRPr="00EC0EAA">
        <w:rPr>
          <w:rStyle w:val="Ppogrubienie"/>
        </w:rPr>
        <w:t>Art.</w:t>
      </w:r>
      <w:r w:rsidR="00866422" w:rsidRPr="00EC0EAA">
        <w:rPr>
          <w:rStyle w:val="Ppogrubienie"/>
        </w:rPr>
        <w:t> </w:t>
      </w:r>
      <w:r w:rsidRPr="00EC0EAA">
        <w:rPr>
          <w:rStyle w:val="Ppogrubienie"/>
        </w:rPr>
        <w:t>3.</w:t>
      </w:r>
      <w:r w:rsidRPr="000412A7">
        <w:t xml:space="preserve"> </w:t>
      </w:r>
      <w:r w:rsidRPr="0084460E">
        <w:t xml:space="preserve">W ustawie z dnia 24 sierpnia 2001 r. </w:t>
      </w:r>
      <w:r>
        <w:t xml:space="preserve">– </w:t>
      </w:r>
      <w:r w:rsidRPr="0084460E">
        <w:t>Kodeks post</w:t>
      </w:r>
      <w:r>
        <w:t>ę</w:t>
      </w:r>
      <w:r w:rsidRPr="0084460E">
        <w:t>powania w sprawach o</w:t>
      </w:r>
      <w:r w:rsidR="007B7069">
        <w:t> </w:t>
      </w:r>
      <w:r w:rsidRPr="0084460E">
        <w:t xml:space="preserve">wykroczenia </w:t>
      </w:r>
      <w:r w:rsidRPr="006F7E75">
        <w:t>(Dz. U. z 201</w:t>
      </w:r>
      <w:r>
        <w:t>8</w:t>
      </w:r>
      <w:r w:rsidRPr="006F7E75">
        <w:t xml:space="preserve"> r. poz. </w:t>
      </w:r>
      <w:r>
        <w:t>475</w:t>
      </w:r>
      <w:r w:rsidRPr="006F7E75">
        <w:t>)</w:t>
      </w:r>
      <w:r>
        <w:t xml:space="preserve"> wprowadza się następujące zmiany:</w:t>
      </w:r>
    </w:p>
    <w:p w:rsidR="00605C47" w:rsidRPr="00FD1038" w:rsidRDefault="00605C47" w:rsidP="00EC0EAA">
      <w:pPr>
        <w:pStyle w:val="PKTpunkt"/>
        <w:keepNext/>
      </w:pPr>
      <w:r w:rsidRPr="00BE406A">
        <w:t>1)</w:t>
      </w:r>
      <w:r w:rsidRPr="00BE406A">
        <w:tab/>
      </w:r>
      <w:r>
        <w:t>w art. 54:</w:t>
      </w:r>
    </w:p>
    <w:p w:rsidR="00605C47" w:rsidRPr="00FD1038" w:rsidRDefault="00EC0EAA" w:rsidP="00EC0EAA">
      <w:pPr>
        <w:pStyle w:val="LITlitera"/>
        <w:keepNext/>
      </w:pPr>
      <w:r>
        <w:t>a)</w:t>
      </w:r>
      <w:r w:rsidR="00605C47">
        <w:tab/>
      </w:r>
      <w:r w:rsidR="00605C47" w:rsidRPr="00FD1038">
        <w:t>§ 5 otrzymuje brzmienie:</w:t>
      </w:r>
    </w:p>
    <w:p w:rsidR="00605C47" w:rsidRDefault="00605C47" w:rsidP="00605C47">
      <w:pPr>
        <w:pStyle w:val="ZLITARTzmartliter"/>
      </w:pPr>
      <w:r>
        <w:t>„</w:t>
      </w:r>
      <w:r w:rsidRPr="00EB55EA">
        <w:t>§ 5. W stosunku do osoby podejrzanej o popełnienie wykroczenia stosuje się odpowiednio przepisy art. 74 § 3</w:t>
      </w:r>
      <w:r>
        <w:t xml:space="preserve"> i 3a</w:t>
      </w:r>
      <w:r w:rsidRPr="00EB55EA">
        <w:t xml:space="preserve"> i art. 308 § 1 Kodek</w:t>
      </w:r>
      <w:r>
        <w:t>s</w:t>
      </w:r>
      <w:r w:rsidRPr="00EB55EA">
        <w:t>u postępowania karnego.</w:t>
      </w:r>
      <w:r>
        <w:t>”</w:t>
      </w:r>
      <w:r w:rsidR="00106EFB">
        <w:t>,</w:t>
      </w:r>
    </w:p>
    <w:p w:rsidR="00605C47" w:rsidRPr="0084460E" w:rsidRDefault="00EC0EAA" w:rsidP="00EC0EAA">
      <w:pPr>
        <w:pStyle w:val="LITlitera"/>
        <w:keepNext/>
      </w:pPr>
      <w:r>
        <w:t>b)</w:t>
      </w:r>
      <w:r w:rsidR="00605C47">
        <w:tab/>
      </w:r>
      <w:r w:rsidR="00605C47" w:rsidRPr="0084460E">
        <w:t>dodaje się § 10 w brzmieniu:</w:t>
      </w:r>
    </w:p>
    <w:p w:rsidR="00605C47" w:rsidRDefault="00605C47" w:rsidP="00605C47">
      <w:pPr>
        <w:pStyle w:val="ZLITARTzmartliter"/>
      </w:pPr>
      <w:r>
        <w:t>„§</w:t>
      </w:r>
      <w:r w:rsidRPr="0084460E">
        <w:t xml:space="preserve"> </w:t>
      </w:r>
      <w:r>
        <w:t>10</w:t>
      </w:r>
      <w:r w:rsidRPr="0084460E">
        <w:t>. W toku czynności wyjaśniających w sprawach o wykroczenia</w:t>
      </w:r>
      <w:r>
        <w:t xml:space="preserve"> określone w </w:t>
      </w:r>
      <w:r w:rsidRPr="0066178F">
        <w:t>art. 119 §</w:t>
      </w:r>
      <w:r>
        <w:t xml:space="preserve"> 1, art. 120 § 1</w:t>
      </w:r>
      <w:r w:rsidRPr="0066178F">
        <w:t xml:space="preserve">, art. 122 § 1 i 2 oraz art. 124 § 1 </w:t>
      </w:r>
      <w:r>
        <w:t>ustawy</w:t>
      </w:r>
      <w:r w:rsidRPr="00B147C0">
        <w:t xml:space="preserve"> z dnia 20 maja 1971 r. – Kodeks wykroczeń </w:t>
      </w:r>
      <w:r w:rsidRPr="002C159B">
        <w:t>(Dz. U. z 201</w:t>
      </w:r>
      <w:r>
        <w:t>8</w:t>
      </w:r>
      <w:r w:rsidRPr="002C159B">
        <w:t xml:space="preserve"> r. poz. </w:t>
      </w:r>
      <w:r>
        <w:t>618</w:t>
      </w:r>
      <w:r w:rsidR="004E3C24">
        <w:t>, 911 i …</w:t>
      </w:r>
      <w:r w:rsidRPr="002C159B">
        <w:t>)</w:t>
      </w:r>
      <w:r w:rsidR="00866422">
        <w:t xml:space="preserve"> </w:t>
      </w:r>
      <w:r w:rsidRPr="0084460E">
        <w:t xml:space="preserve">organ prowadzący </w:t>
      </w:r>
      <w:r>
        <w:t>uzyskuje ze zbioru danych</w:t>
      </w:r>
      <w:r w:rsidRPr="0084460E">
        <w:t xml:space="preserve"> </w:t>
      </w:r>
      <w:r>
        <w:t xml:space="preserve">dotyczącego </w:t>
      </w:r>
      <w:r w:rsidRPr="0084460E">
        <w:t>sprawców wykroczeń</w:t>
      </w:r>
      <w:r w:rsidR="00EC0EAA">
        <w:t>, o</w:t>
      </w:r>
      <w:r w:rsidR="009517BA">
        <w:t> </w:t>
      </w:r>
      <w:r w:rsidR="00EC0EAA">
        <w:t>którym mowa w </w:t>
      </w:r>
      <w:r>
        <w:t>art. 20f ust. 4 ustawy</w:t>
      </w:r>
      <w:r w:rsidRPr="002C159B">
        <w:t xml:space="preserve"> z dnia</w:t>
      </w:r>
      <w:r>
        <w:t xml:space="preserve"> 6 kwietnia 1990 r. o Policji </w:t>
      </w:r>
      <w:r w:rsidRPr="006F7E75">
        <w:t>(Dz. U. z 201</w:t>
      </w:r>
      <w:r>
        <w:t>7</w:t>
      </w:r>
      <w:r w:rsidR="00EC0EAA">
        <w:t xml:space="preserve"> r. poz. </w:t>
      </w:r>
      <w:r>
        <w:t>2067,</w:t>
      </w:r>
      <w:r w:rsidRPr="006F7E75">
        <w:t xml:space="preserve"> z późn. zm.</w:t>
      </w:r>
      <w:r w:rsidRPr="001004F5">
        <w:rPr>
          <w:rStyle w:val="IGindeksgrny"/>
        </w:rPr>
        <w:footnoteReference w:id="3"/>
      </w:r>
      <w:r w:rsidRPr="001004F5">
        <w:rPr>
          <w:rStyle w:val="IGindeksgrny"/>
        </w:rPr>
        <w:t>)</w:t>
      </w:r>
      <w:r w:rsidRPr="006F7E75">
        <w:t>)</w:t>
      </w:r>
      <w:r w:rsidRPr="0084460E">
        <w:t xml:space="preserve"> </w:t>
      </w:r>
      <w:r>
        <w:t>informacje o wcześniejszym popełnieniu tego rodzaju wykroczeń przez osobę, o której mowa w § 6.”</w:t>
      </w:r>
      <w:r w:rsidRPr="00091E02">
        <w:t>;</w:t>
      </w:r>
    </w:p>
    <w:p w:rsidR="00605C47" w:rsidRPr="00450D9F" w:rsidRDefault="00605C47" w:rsidP="00EC0EAA">
      <w:pPr>
        <w:pStyle w:val="PKTpunkt"/>
        <w:keepNext/>
      </w:pPr>
      <w:r>
        <w:t>2</w:t>
      </w:r>
      <w:r w:rsidRPr="000D265F">
        <w:t>)</w:t>
      </w:r>
      <w:r w:rsidRPr="000D265F">
        <w:tab/>
      </w:r>
      <w:r w:rsidRPr="00450D9F">
        <w:t>w art. 97 :</w:t>
      </w:r>
    </w:p>
    <w:p w:rsidR="00605C47" w:rsidRPr="000D09D3" w:rsidRDefault="00605C47" w:rsidP="00EC0EAA">
      <w:pPr>
        <w:pStyle w:val="LITlitera"/>
        <w:keepNext/>
      </w:pPr>
      <w:r>
        <w:t>a)</w:t>
      </w:r>
      <w:r>
        <w:tab/>
      </w:r>
      <w:r w:rsidRPr="000D09D3">
        <w:t>w § 1 :</w:t>
      </w:r>
    </w:p>
    <w:p w:rsidR="00605C47" w:rsidRPr="000D09D3" w:rsidRDefault="00605C47" w:rsidP="00EC0EAA">
      <w:pPr>
        <w:pStyle w:val="TIRtiret"/>
        <w:keepNext/>
      </w:pPr>
      <w:r>
        <w:t>–</w:t>
      </w:r>
      <w:r w:rsidRPr="000D09D3">
        <w:tab/>
        <w:t>pkt 3 otrzymuje brzmienie:</w:t>
      </w:r>
    </w:p>
    <w:p w:rsidR="00605C47" w:rsidRPr="000D09D3" w:rsidRDefault="00605C47" w:rsidP="00605C47">
      <w:pPr>
        <w:pStyle w:val="ZTIRPKTzmpkttiret"/>
      </w:pPr>
      <w:r>
        <w:t>„</w:t>
      </w:r>
      <w:r w:rsidRPr="000D09D3">
        <w:t>3)</w:t>
      </w:r>
      <w:r w:rsidRPr="000D09D3">
        <w:tab/>
        <w:t>stwierdzi popełnienie wykroczenia</w:t>
      </w:r>
      <w:r>
        <w:t>,</w:t>
      </w:r>
      <w:r w:rsidRPr="000D09D3">
        <w:t xml:space="preserve"> w szczególności za pomocą przyrządu kontrolno-pomiarowego lub urządzenia rejestrującego, a sprawca nie został schwytany na gorącym uczynku lub bezpośrednio potem, i nie zachodzi wątpliwość co do sprawcy czynu,</w:t>
      </w:r>
    </w:p>
    <w:p w:rsidR="00605C47" w:rsidRPr="00453EFC" w:rsidRDefault="00605C47" w:rsidP="00EC0EAA">
      <w:pPr>
        <w:pStyle w:val="TIRtiret"/>
        <w:keepNext/>
      </w:pPr>
      <w:r>
        <w:t>–</w:t>
      </w:r>
      <w:r w:rsidRPr="000D09D3">
        <w:tab/>
      </w:r>
      <w:r>
        <w:t>część wspólna wyliczenia otrzymuje brzmienie:</w:t>
      </w:r>
    </w:p>
    <w:p w:rsidR="00605C47" w:rsidRPr="00F06DD5" w:rsidRDefault="00605C47" w:rsidP="00EC0EAA">
      <w:pPr>
        <w:pStyle w:val="ZTIRCZWSPLITzmczciwsplittiret"/>
      </w:pPr>
      <w:r>
        <w:t>„–</w:t>
      </w:r>
      <w:r w:rsidRPr="00F06DD5">
        <w:t xml:space="preserve"> w tym także, w razie potrzeby, po przeprowadzeniu w niezbędnym zakresie czynności wyjaśniających, podjętych niezwłocznie po ujawnieniu wykroczenia. </w:t>
      </w:r>
      <w:r w:rsidRPr="00F06DD5">
        <w:lastRenderedPageBreak/>
        <w:t xml:space="preserve">Nałożenie grzywny w drodze mandatu karnego </w:t>
      </w:r>
      <w:r>
        <w:t xml:space="preserve">może nastąpić </w:t>
      </w:r>
      <w:r w:rsidRPr="00F06DD5">
        <w:t xml:space="preserve">nie później niż po upływie </w:t>
      </w:r>
      <w:r>
        <w:t>60</w:t>
      </w:r>
      <w:r w:rsidRPr="00F06DD5">
        <w:t xml:space="preserve"> dni</w:t>
      </w:r>
      <w:r w:rsidRPr="00A5395C">
        <w:t xml:space="preserve"> o</w:t>
      </w:r>
      <w:r>
        <w:t>d</w:t>
      </w:r>
      <w:r w:rsidRPr="00A5395C">
        <w:t xml:space="preserve"> </w:t>
      </w:r>
      <w:r>
        <w:t xml:space="preserve">dnia </w:t>
      </w:r>
      <w:r w:rsidRPr="00A5395C">
        <w:t>ustaleni</w:t>
      </w:r>
      <w:r>
        <w:t>a</w:t>
      </w:r>
      <w:r w:rsidRPr="00A5395C">
        <w:t xml:space="preserve"> sprawcy wykr</w:t>
      </w:r>
      <w:r>
        <w:t>oczenia</w:t>
      </w:r>
      <w:r w:rsidRPr="00F06DD5">
        <w:t>.</w:t>
      </w:r>
      <w:r>
        <w:t>”</w:t>
      </w:r>
      <w:r w:rsidR="00632DE4">
        <w:t>,</w:t>
      </w:r>
    </w:p>
    <w:p w:rsidR="00605C47" w:rsidRPr="00F06DD5" w:rsidRDefault="00605C47" w:rsidP="00EC0EAA">
      <w:pPr>
        <w:pStyle w:val="LITlitera"/>
        <w:keepNext/>
      </w:pPr>
      <w:r>
        <w:t>b)</w:t>
      </w:r>
      <w:r>
        <w:tab/>
      </w:r>
      <w:r w:rsidRPr="00F06DD5">
        <w:t>§ 3 otrzymuje brzmienie:</w:t>
      </w:r>
    </w:p>
    <w:p w:rsidR="00605C47" w:rsidRDefault="00605C47" w:rsidP="00EC0EAA">
      <w:pPr>
        <w:pStyle w:val="ZLITUSTzmustliter"/>
      </w:pPr>
      <w:r>
        <w:t>„</w:t>
      </w:r>
      <w:r w:rsidRPr="00F06DD5">
        <w:t xml:space="preserve">§ 3. Funkcjonariusz nakładający grzywnę </w:t>
      </w:r>
      <w:r w:rsidRPr="00B147C0">
        <w:t xml:space="preserve">jest </w:t>
      </w:r>
      <w:r w:rsidRPr="00F06DD5">
        <w:t xml:space="preserve">obowiązany </w:t>
      </w:r>
      <w:r>
        <w:t xml:space="preserve">wskazać jej </w:t>
      </w:r>
      <w:r w:rsidRPr="00F06DD5">
        <w:t xml:space="preserve">wysokość, </w:t>
      </w:r>
      <w:r>
        <w:t>określić zachowanie stanowiące wykroczenie, datę i miejsce jego popełnienia oraz kwalifikację prawną</w:t>
      </w:r>
      <w:r w:rsidR="00632DE4">
        <w:t>,</w:t>
      </w:r>
      <w:r>
        <w:t xml:space="preserve"> a także </w:t>
      </w:r>
      <w:r w:rsidRPr="00F06DD5">
        <w:t>poinformować sprawcę wykroczenia o prawie odmowy przyjęcia mandatu karnego i o s</w:t>
      </w:r>
      <w:r>
        <w:t>kutkach prawnych takiej odmowy.”</w:t>
      </w:r>
      <w:r w:rsidRPr="00F06DD5">
        <w:t>;</w:t>
      </w:r>
    </w:p>
    <w:p w:rsidR="00605C47" w:rsidRPr="00453EFC" w:rsidRDefault="00605C47" w:rsidP="00EC0EAA">
      <w:pPr>
        <w:pStyle w:val="PKTpunkt"/>
        <w:keepNext/>
      </w:pPr>
      <w:r>
        <w:t>3)</w:t>
      </w:r>
      <w:r>
        <w:tab/>
      </w:r>
      <w:r w:rsidRPr="00453EFC">
        <w:t>w art. 98 § 4 i 5 otrzymują brzmienie:</w:t>
      </w:r>
    </w:p>
    <w:p w:rsidR="00605C47" w:rsidRPr="00C63856" w:rsidRDefault="00605C47" w:rsidP="00EC0EAA">
      <w:pPr>
        <w:pStyle w:val="ZUSTzmustartykuempunktem"/>
        <w:keepNext/>
      </w:pPr>
      <w:r>
        <w:t>„</w:t>
      </w:r>
      <w:r w:rsidRPr="00C63856">
        <w:t>§ 4. Mandatem karnym</w:t>
      </w:r>
      <w:r>
        <w:t>,</w:t>
      </w:r>
      <w:r w:rsidRPr="00C63856">
        <w:t xml:space="preserve"> </w:t>
      </w:r>
      <w:r>
        <w:t xml:space="preserve">o którym mowa w § 1 pkt 3, </w:t>
      </w:r>
      <w:r w:rsidRPr="00C63856">
        <w:t>można nałożyć grzywnę w</w:t>
      </w:r>
      <w:r w:rsidR="004A1EE4">
        <w:t> </w:t>
      </w:r>
      <w:r w:rsidRPr="00C63856">
        <w:t>razie stwierdzenia wykroczenia, którego sprawcy nie zastano na miejscu jego popełnienia, gdy nie zachodzi wątpliwość co do osoby tego sprawcy. Mandat zaoczny:</w:t>
      </w:r>
    </w:p>
    <w:p w:rsidR="00605C47" w:rsidRPr="00605C47" w:rsidRDefault="00EC0EAA" w:rsidP="00EC0EAA">
      <w:pPr>
        <w:pStyle w:val="ZPKTzmpktartykuempunktem"/>
      </w:pPr>
      <w:r>
        <w:t>1)</w:t>
      </w:r>
      <w:r>
        <w:tab/>
      </w:r>
      <w:r w:rsidR="00605C47" w:rsidRPr="00C63856">
        <w:t>pozostawia się w takim miejscu, aby sprawca mógł go niezwłocznie odebrać,</w:t>
      </w:r>
      <w:r w:rsidR="00605C47" w:rsidRPr="00605C47">
        <w:t xml:space="preserve"> albo</w:t>
      </w:r>
    </w:p>
    <w:p w:rsidR="00605C47" w:rsidRPr="00605C47" w:rsidRDefault="00EC0EAA" w:rsidP="00EC0EAA">
      <w:pPr>
        <w:pStyle w:val="ZPKTzmpktartykuempunktem"/>
      </w:pPr>
      <w:r>
        <w:t>2)</w:t>
      </w:r>
      <w:r>
        <w:tab/>
      </w:r>
      <w:r w:rsidR="00605C47" w:rsidRPr="00C63856">
        <w:t>doręcza się sprawcy.</w:t>
      </w:r>
    </w:p>
    <w:p w:rsidR="00605C47" w:rsidRDefault="00605C47" w:rsidP="00EC0EAA">
      <w:pPr>
        <w:pStyle w:val="ZUSTzmustartykuempunktem"/>
        <w:keepNext/>
      </w:pPr>
      <w:r w:rsidRPr="00785A0A">
        <w:t>§ 5. Mandat karny, o którym mowa w § 1 pkt 3, powinien wskazywać</w:t>
      </w:r>
      <w:r>
        <w:t xml:space="preserve"> organ</w:t>
      </w:r>
      <w:r w:rsidR="00632DE4">
        <w:t>,</w:t>
      </w:r>
      <w:r>
        <w:t xml:space="preserve"> na rzecz którego w terminie 14 dni ukarany może uiścić grzywnę</w:t>
      </w:r>
      <w:r w:rsidR="00632DE4">
        <w:t>,</w:t>
      </w:r>
      <w:r>
        <w:t xml:space="preserve"> oraz informować o</w:t>
      </w:r>
      <w:r w:rsidR="00EC0EAA">
        <w:t> </w:t>
      </w:r>
      <w:r>
        <w:t>skutkach jej nieuiszczenia w tym terminie. Mandat ten s</w:t>
      </w:r>
      <w:r w:rsidRPr="00785A0A">
        <w:t xml:space="preserve">taje się prawomocny z chwilą uiszczenia </w:t>
      </w:r>
      <w:r>
        <w:t xml:space="preserve">uprawnionemu organowi </w:t>
      </w:r>
      <w:r w:rsidRPr="00785A0A">
        <w:t>grzywny we wskazanym terminie.</w:t>
      </w:r>
      <w:r>
        <w:t xml:space="preserve"> Termin do uiszczenia grzywny liczy się od dnia:</w:t>
      </w:r>
    </w:p>
    <w:p w:rsidR="00605C47" w:rsidRDefault="00EC0EAA" w:rsidP="00EC0EAA">
      <w:pPr>
        <w:pStyle w:val="ZPKTzmpktartykuempunktem"/>
      </w:pPr>
      <w:r>
        <w:t>1)</w:t>
      </w:r>
      <w:r>
        <w:tab/>
      </w:r>
      <w:r w:rsidR="00605C47">
        <w:t>wystawienia mandatu – w przypadku, o którym mowa w § 4 pkt 1;</w:t>
      </w:r>
    </w:p>
    <w:p w:rsidR="00605C47" w:rsidRPr="00785A0A" w:rsidRDefault="00EC0EAA" w:rsidP="00EC0EAA">
      <w:pPr>
        <w:pStyle w:val="ZPKTzmpktartykuempunktem"/>
      </w:pPr>
      <w:r>
        <w:t>2)</w:t>
      </w:r>
      <w:r>
        <w:tab/>
      </w:r>
      <w:r w:rsidR="00605C47">
        <w:t>doręczenia mandatu – w przypadku, o którym mowa w § 4 pkt 2.”.</w:t>
      </w:r>
    </w:p>
    <w:p w:rsidR="00605C47" w:rsidRDefault="00605C47" w:rsidP="00EC0EAA">
      <w:pPr>
        <w:pStyle w:val="ARTartustawynprozporzdzenia"/>
        <w:keepNext/>
      </w:pPr>
      <w:r w:rsidRPr="00EC0EAA">
        <w:rPr>
          <w:rStyle w:val="Ppogrubienie"/>
        </w:rPr>
        <w:t>Art.</w:t>
      </w:r>
      <w:r w:rsidR="00866422" w:rsidRPr="00EC0EAA">
        <w:rPr>
          <w:rStyle w:val="Ppogrubienie"/>
        </w:rPr>
        <w:t> </w:t>
      </w:r>
      <w:r w:rsidRPr="00EC0EAA">
        <w:rPr>
          <w:rStyle w:val="Ppogrubienie"/>
        </w:rPr>
        <w:t>4.</w:t>
      </w:r>
      <w:r w:rsidRPr="002C159B">
        <w:t xml:space="preserve"> W ustawie z dnia 20 kwietnia 2004 r. o promocji zatrudnienia i instytucjach rynku pracy (Dz. U. </w:t>
      </w:r>
      <w:r>
        <w:t xml:space="preserve">z </w:t>
      </w:r>
      <w:r w:rsidRPr="002C159B">
        <w:t>201</w:t>
      </w:r>
      <w:r>
        <w:t>7</w:t>
      </w:r>
      <w:r w:rsidRPr="002C159B">
        <w:t xml:space="preserve"> r. poz. </w:t>
      </w:r>
      <w:r>
        <w:t>1065, z późn. zm.</w:t>
      </w:r>
      <w:r w:rsidRPr="001004F5">
        <w:rPr>
          <w:rStyle w:val="IGindeksgrny"/>
        </w:rPr>
        <w:footnoteReference w:id="4"/>
      </w:r>
      <w:r w:rsidRPr="001004F5">
        <w:rPr>
          <w:rStyle w:val="IGindeksgrny"/>
        </w:rPr>
        <w:t>)</w:t>
      </w:r>
      <w:r w:rsidRPr="002C159B">
        <w:t>) wprowadza się następujące zmiany:</w:t>
      </w:r>
    </w:p>
    <w:p w:rsidR="00605C47" w:rsidRPr="002C159B" w:rsidRDefault="00605C47" w:rsidP="00EC0EAA">
      <w:pPr>
        <w:pStyle w:val="PKTpunkt"/>
        <w:keepNext/>
      </w:pPr>
      <w:r>
        <w:t>1)</w:t>
      </w:r>
      <w:r>
        <w:tab/>
      </w:r>
      <w:r w:rsidRPr="002C159B">
        <w:t>w art. 119 ust. 2 otrzymuje brzmienie:</w:t>
      </w:r>
    </w:p>
    <w:p w:rsidR="00605C47" w:rsidRDefault="00605C47" w:rsidP="00EC0EAA">
      <w:pPr>
        <w:pStyle w:val="ZUSTzmustartykuempunktem"/>
      </w:pPr>
      <w:r>
        <w:t>„</w:t>
      </w:r>
      <w:r w:rsidRPr="002C159B">
        <w:t>2. Bezrobotny, który</w:t>
      </w:r>
      <w:r>
        <w:t xml:space="preserve"> podjął zatrudnienie, inną pracę</w:t>
      </w:r>
      <w:r w:rsidRPr="002C159B">
        <w:t xml:space="preserve"> zarobkową lub działalność gospodarczą bez powiadomienia o tym właściwego powiatowego urzędu pracy, podlega karze grzywny</w:t>
      </w:r>
      <w:r w:rsidR="00632DE4">
        <w:t>.</w:t>
      </w:r>
      <w:r>
        <w:t>”</w:t>
      </w:r>
      <w:r w:rsidRPr="002C159B">
        <w:t>;</w:t>
      </w:r>
    </w:p>
    <w:p w:rsidR="00605C47" w:rsidRPr="002C159B" w:rsidRDefault="00605C47" w:rsidP="00EC0EAA">
      <w:pPr>
        <w:pStyle w:val="PKTpunkt"/>
        <w:keepNext/>
      </w:pPr>
      <w:r w:rsidRPr="002C159B">
        <w:t>2)</w:t>
      </w:r>
      <w:r w:rsidRPr="002C159B">
        <w:tab/>
        <w:t>w art. 120 ust. 2 otrzymuje brzmienie:</w:t>
      </w:r>
    </w:p>
    <w:p w:rsidR="00605C47" w:rsidRDefault="00605C47" w:rsidP="00605C47">
      <w:pPr>
        <w:pStyle w:val="ZUSTzmustartykuempunktem"/>
      </w:pPr>
      <w:r>
        <w:t>„</w:t>
      </w:r>
      <w:r w:rsidRPr="002C159B">
        <w:t>2. Cudzoziemiec, który nielegalnie wykonuje pracę, podlega karze grzywny.</w:t>
      </w:r>
      <w:r>
        <w:t>”</w:t>
      </w:r>
      <w:r w:rsidRPr="002C159B">
        <w:t>;</w:t>
      </w:r>
    </w:p>
    <w:p w:rsidR="00605C47" w:rsidRPr="002C159B" w:rsidRDefault="00605C47" w:rsidP="00EC0EAA">
      <w:pPr>
        <w:pStyle w:val="PKTpunkt"/>
        <w:keepNext/>
      </w:pPr>
      <w:r w:rsidRPr="002C159B">
        <w:lastRenderedPageBreak/>
        <w:t>3)</w:t>
      </w:r>
      <w:r w:rsidRPr="002C159B">
        <w:tab/>
        <w:t>w art. 122 ust. 1 o</w:t>
      </w:r>
      <w:r>
        <w:t>trzymuje brzmienie:</w:t>
      </w:r>
    </w:p>
    <w:p w:rsidR="00605C47" w:rsidRPr="002C159B" w:rsidRDefault="00605C47" w:rsidP="00EC0EAA">
      <w:pPr>
        <w:pStyle w:val="ZUSTzmustartykuempunktem"/>
        <w:keepNext/>
      </w:pPr>
      <w:r>
        <w:t>„</w:t>
      </w:r>
      <w:r w:rsidRPr="002C159B">
        <w:t>1. Kto:</w:t>
      </w:r>
    </w:p>
    <w:p w:rsidR="00605C47" w:rsidRPr="002C159B" w:rsidRDefault="00605C47" w:rsidP="00EC0EAA">
      <w:pPr>
        <w:pStyle w:val="ZPKTzmpktartykuempunktem"/>
      </w:pPr>
      <w:r>
        <w:t>1)</w:t>
      </w:r>
      <w:r>
        <w:tab/>
      </w:r>
      <w:r w:rsidRPr="002C159B">
        <w:t>nie dopełnia obowiązku opłacania składek na Fun</w:t>
      </w:r>
      <w:r w:rsidR="00EC0EAA">
        <w:t>dusz Pracy lub nie opłaca ich w </w:t>
      </w:r>
      <w:r w:rsidRPr="002C159B">
        <w:t>przewidzianym przepisami terminie,</w:t>
      </w:r>
    </w:p>
    <w:p w:rsidR="00605C47" w:rsidRPr="002C159B" w:rsidRDefault="00605C47" w:rsidP="00EC0EAA">
      <w:pPr>
        <w:pStyle w:val="ZPKTzmpktartykuempunktem"/>
        <w:keepNext/>
      </w:pPr>
      <w:r>
        <w:t>2)</w:t>
      </w:r>
      <w:r>
        <w:tab/>
      </w:r>
      <w:r w:rsidRPr="002C159B">
        <w:t>nie zgłasza wymaganych danych lub zgłasza nieprawdziwe dane mające wpływ na wymiar składek na Fundusz Pracy lub udziela w tym zakresie nieprawdziwych wyjaśnień albo odmawia ich udzielenia</w:t>
      </w:r>
    </w:p>
    <w:p w:rsidR="00605C47" w:rsidRDefault="00605C47" w:rsidP="00EC0EAA">
      <w:pPr>
        <w:pStyle w:val="ZSKARNzmsankcjikarnejwszczeglnociwKodeksiekarnym"/>
      </w:pPr>
      <w:r>
        <w:t>–</w:t>
      </w:r>
      <w:r w:rsidRPr="002C159B">
        <w:t xml:space="preserve"> podlega karze grzywny.</w:t>
      </w:r>
      <w:r>
        <w:t>”.</w:t>
      </w:r>
    </w:p>
    <w:p w:rsidR="00605C47" w:rsidRDefault="00605C47" w:rsidP="00605C47">
      <w:pPr>
        <w:pStyle w:val="ARTartustawynprozporzdzenia"/>
      </w:pPr>
      <w:r w:rsidRPr="00EC0EAA">
        <w:rPr>
          <w:rStyle w:val="Ppogrubienie"/>
        </w:rPr>
        <w:t>Art.</w:t>
      </w:r>
      <w:r w:rsidR="00866422" w:rsidRPr="00EC0EAA">
        <w:rPr>
          <w:rStyle w:val="Ppogrubienie"/>
        </w:rPr>
        <w:t> </w:t>
      </w:r>
      <w:r w:rsidRPr="00EC0EAA">
        <w:rPr>
          <w:rStyle w:val="Ppogrubienie"/>
        </w:rPr>
        <w:t>5.</w:t>
      </w:r>
      <w:r w:rsidRPr="00117961">
        <w:rPr>
          <w:rStyle w:val="Ppogrubienie"/>
        </w:rPr>
        <w:t xml:space="preserve"> </w:t>
      </w:r>
      <w:r w:rsidRPr="00B56854">
        <w:t>Jeżeli wykroczenie zostało popełnione przed dniem wejścia w życie niniejszej ustawy</w:t>
      </w:r>
      <w:r w:rsidR="005D1683">
        <w:t>,</w:t>
      </w:r>
      <w:r w:rsidRPr="00B56854">
        <w:t xml:space="preserve"> to </w:t>
      </w:r>
      <w:r w:rsidRPr="004076DC">
        <w:t xml:space="preserve">przy nakładaniu grzywny w drodze mandatu karnego stosuje się terminy określone w </w:t>
      </w:r>
      <w:r>
        <w:t>art. 97 § 1 ustawy zmienianej w art. 3 w brzmieniu dotychczasowym, chyba że t</w:t>
      </w:r>
      <w:r w:rsidRPr="004076DC">
        <w:t xml:space="preserve">ermin </w:t>
      </w:r>
      <w:r>
        <w:t xml:space="preserve">określony </w:t>
      </w:r>
      <w:r w:rsidRPr="004076DC">
        <w:t xml:space="preserve">w art. </w:t>
      </w:r>
      <w:r>
        <w:t>97 § 1 ustawy zmienianej w art. 3 w brzmieniu nadanym niniejszą ustawą</w:t>
      </w:r>
      <w:r w:rsidRPr="004076DC">
        <w:t xml:space="preserve"> upływa później.</w:t>
      </w:r>
    </w:p>
    <w:p w:rsidR="00605C47" w:rsidRPr="001C72FC" w:rsidRDefault="00605C47" w:rsidP="00605C47">
      <w:pPr>
        <w:pStyle w:val="ARTartustawynprozporzdzenia"/>
      </w:pPr>
      <w:r w:rsidRPr="00EC0EAA">
        <w:rPr>
          <w:rStyle w:val="Ppogrubienie"/>
        </w:rPr>
        <w:t>Art.</w:t>
      </w:r>
      <w:r w:rsidR="00866422" w:rsidRPr="00EC0EAA">
        <w:rPr>
          <w:rStyle w:val="Ppogrubienie"/>
        </w:rPr>
        <w:t> </w:t>
      </w:r>
      <w:r w:rsidRPr="00EC0EAA">
        <w:rPr>
          <w:rStyle w:val="Ppogrubienie"/>
        </w:rPr>
        <w:t>6.</w:t>
      </w:r>
      <w:r w:rsidRPr="00117961">
        <w:rPr>
          <w:rStyle w:val="Ppogrubienie"/>
        </w:rPr>
        <w:t xml:space="preserve"> </w:t>
      </w:r>
      <w:r w:rsidRPr="001C72FC">
        <w:t xml:space="preserve">Przepisy art. 20f ustawy zmienianej w art. 2 oraz art. 54 § 10 ustawy zmienianej w art. 3, w brzmieniu nadanym niniejszą ustawą, stosuje się do czynów popełnionych </w:t>
      </w:r>
      <w:r>
        <w:t>od dnia wejścia w życie tych przepisów.</w:t>
      </w:r>
    </w:p>
    <w:p w:rsidR="00605C47" w:rsidRPr="00E910F5" w:rsidRDefault="00605C47" w:rsidP="00EC0EAA">
      <w:pPr>
        <w:pStyle w:val="ARTartustawynprozporzdzenia"/>
        <w:keepNext/>
      </w:pPr>
      <w:r w:rsidRPr="00EC0EAA">
        <w:rPr>
          <w:rStyle w:val="Ppogrubienie"/>
        </w:rPr>
        <w:t>Art.</w:t>
      </w:r>
      <w:r w:rsidR="00EC0EAA" w:rsidRPr="00EC0EAA">
        <w:rPr>
          <w:rStyle w:val="Ppogrubienie"/>
        </w:rPr>
        <w:t> </w:t>
      </w:r>
      <w:r w:rsidRPr="00EC0EAA">
        <w:rPr>
          <w:rStyle w:val="Ppogrubienie"/>
        </w:rPr>
        <w:t>7.</w:t>
      </w:r>
      <w:r w:rsidR="00EC0EAA">
        <w:rPr>
          <w:rStyle w:val="Ppogrubienie"/>
        </w:rPr>
        <w:t xml:space="preserve"> </w:t>
      </w:r>
      <w:r w:rsidRPr="00E910F5">
        <w:t>1. W latach</w:t>
      </w:r>
      <w:r w:rsidR="00866422">
        <w:t xml:space="preserve"> </w:t>
      </w:r>
      <w:r>
        <w:t>2018–</w:t>
      </w:r>
      <w:r w:rsidRPr="00E910F5">
        <w:t>2027 maksymalny limit wydatków budżetu państwa będący</w:t>
      </w:r>
      <w:r>
        <w:t>ch</w:t>
      </w:r>
      <w:r w:rsidRPr="00E910F5">
        <w:t xml:space="preserve"> skutkiem finansowym wejścia w życie niniejszej ustawy wynosi</w:t>
      </w:r>
      <w:r>
        <w:t xml:space="preserve"> 28 891 573 </w:t>
      </w:r>
      <w:r w:rsidRPr="00E910F5">
        <w:t>zł, w tym w</w:t>
      </w:r>
      <w:r>
        <w:t>:</w:t>
      </w:r>
    </w:p>
    <w:p w:rsidR="00605C47" w:rsidRPr="00E910F5" w:rsidRDefault="00605C47" w:rsidP="00EC0EAA">
      <w:pPr>
        <w:pStyle w:val="PKTpunkt"/>
      </w:pPr>
      <w:r w:rsidRPr="00E910F5">
        <w:t>1)</w:t>
      </w:r>
      <w:r w:rsidRPr="00E910F5">
        <w:tab/>
        <w:t xml:space="preserve">2018 r. – </w:t>
      </w:r>
      <w:r>
        <w:t xml:space="preserve">0 </w:t>
      </w:r>
      <w:r w:rsidRPr="00E910F5">
        <w:t>zł;</w:t>
      </w:r>
    </w:p>
    <w:p w:rsidR="00605C47" w:rsidRPr="00E910F5" w:rsidRDefault="00605C47" w:rsidP="00EC0EAA">
      <w:pPr>
        <w:pStyle w:val="PKTpunkt"/>
      </w:pPr>
      <w:r w:rsidRPr="00E910F5">
        <w:t>2)</w:t>
      </w:r>
      <w:r w:rsidRPr="00E910F5">
        <w:tab/>
        <w:t xml:space="preserve">2019 r. – </w:t>
      </w:r>
      <w:r>
        <w:t xml:space="preserve">2 384 000 </w:t>
      </w:r>
      <w:r w:rsidRPr="00E910F5">
        <w:t>zł;</w:t>
      </w:r>
    </w:p>
    <w:p w:rsidR="00605C47" w:rsidRPr="00E910F5" w:rsidRDefault="00605C47" w:rsidP="00EC0EAA">
      <w:pPr>
        <w:pStyle w:val="PKTpunkt"/>
      </w:pPr>
      <w:r w:rsidRPr="00E910F5">
        <w:t>3)</w:t>
      </w:r>
      <w:r w:rsidRPr="00E910F5">
        <w:tab/>
        <w:t xml:space="preserve">2020 r. – </w:t>
      </w:r>
      <w:r>
        <w:t xml:space="preserve">2 443 600 </w:t>
      </w:r>
      <w:r w:rsidRPr="00E910F5">
        <w:t>zł;</w:t>
      </w:r>
    </w:p>
    <w:p w:rsidR="00605C47" w:rsidRPr="00E910F5" w:rsidRDefault="00605C47" w:rsidP="00EC0EAA">
      <w:pPr>
        <w:pStyle w:val="PKTpunkt"/>
      </w:pPr>
      <w:r w:rsidRPr="00E910F5">
        <w:t>4)</w:t>
      </w:r>
      <w:r w:rsidRPr="00E910F5">
        <w:tab/>
        <w:t xml:space="preserve">2021 r. – </w:t>
      </w:r>
      <w:r>
        <w:t xml:space="preserve">2 504 690 </w:t>
      </w:r>
      <w:r w:rsidRPr="00E910F5">
        <w:t>zł;</w:t>
      </w:r>
    </w:p>
    <w:p w:rsidR="00605C47" w:rsidRPr="00E910F5" w:rsidRDefault="00605C47" w:rsidP="00EC0EAA">
      <w:pPr>
        <w:pStyle w:val="PKTpunkt"/>
      </w:pPr>
      <w:r w:rsidRPr="00E910F5">
        <w:t>5)</w:t>
      </w:r>
      <w:r w:rsidRPr="00E910F5">
        <w:tab/>
        <w:t xml:space="preserve">2022 r. – </w:t>
      </w:r>
      <w:r>
        <w:t xml:space="preserve">7 727 307 </w:t>
      </w:r>
      <w:r w:rsidRPr="00E910F5">
        <w:t>zł;</w:t>
      </w:r>
    </w:p>
    <w:p w:rsidR="00605C47" w:rsidRPr="00E910F5" w:rsidRDefault="00605C47" w:rsidP="00EC0EAA">
      <w:pPr>
        <w:pStyle w:val="PKTpunkt"/>
      </w:pPr>
      <w:r w:rsidRPr="00E910F5">
        <w:t>6)</w:t>
      </w:r>
      <w:r w:rsidRPr="00E910F5">
        <w:tab/>
        <w:t xml:space="preserve">2023 r. – </w:t>
      </w:r>
      <w:r>
        <w:t xml:space="preserve">2 631 490 </w:t>
      </w:r>
      <w:r w:rsidRPr="00E910F5">
        <w:t>zł;</w:t>
      </w:r>
    </w:p>
    <w:p w:rsidR="00605C47" w:rsidRPr="00E910F5" w:rsidRDefault="00605C47" w:rsidP="00EC0EAA">
      <w:pPr>
        <w:pStyle w:val="PKTpunkt"/>
      </w:pPr>
      <w:r w:rsidRPr="00E910F5">
        <w:t>7)</w:t>
      </w:r>
      <w:r w:rsidRPr="00E910F5">
        <w:tab/>
        <w:t xml:space="preserve">2024 r. – </w:t>
      </w:r>
      <w:r>
        <w:t xml:space="preserve">2 697 277 </w:t>
      </w:r>
      <w:r w:rsidRPr="00E910F5">
        <w:t>zł;</w:t>
      </w:r>
    </w:p>
    <w:p w:rsidR="00605C47" w:rsidRPr="00E910F5" w:rsidRDefault="00605C47" w:rsidP="00EC0EAA">
      <w:pPr>
        <w:pStyle w:val="PKTpunkt"/>
      </w:pPr>
      <w:r w:rsidRPr="00E910F5">
        <w:t>8)</w:t>
      </w:r>
      <w:r w:rsidRPr="00E910F5">
        <w:tab/>
        <w:t xml:space="preserve">2025 r. – </w:t>
      </w:r>
      <w:r>
        <w:t xml:space="preserve">2 764 709 </w:t>
      </w:r>
      <w:r w:rsidRPr="00E910F5">
        <w:t>zł;</w:t>
      </w:r>
    </w:p>
    <w:p w:rsidR="00605C47" w:rsidRPr="00E910F5" w:rsidRDefault="00605C47" w:rsidP="00EC0EAA">
      <w:pPr>
        <w:pStyle w:val="PKTpunkt"/>
      </w:pPr>
      <w:r w:rsidRPr="00E910F5">
        <w:t>9)</w:t>
      </w:r>
      <w:r w:rsidRPr="00E910F5">
        <w:tab/>
        <w:t xml:space="preserve">2026 r. – </w:t>
      </w:r>
      <w:r>
        <w:t xml:space="preserve">2 833 827 </w:t>
      </w:r>
      <w:r w:rsidRPr="00E910F5">
        <w:t>zł;</w:t>
      </w:r>
    </w:p>
    <w:p w:rsidR="00605C47" w:rsidRPr="00E910F5" w:rsidRDefault="00605C47" w:rsidP="00EC0EAA">
      <w:pPr>
        <w:pStyle w:val="PKTpunkt"/>
      </w:pPr>
      <w:r w:rsidRPr="00E910F5">
        <w:t>10)</w:t>
      </w:r>
      <w:r w:rsidRPr="00E910F5">
        <w:tab/>
        <w:t xml:space="preserve">2027 r. – </w:t>
      </w:r>
      <w:r>
        <w:t xml:space="preserve">2 904 673 </w:t>
      </w:r>
      <w:r w:rsidRPr="00E910F5">
        <w:t>zł.</w:t>
      </w:r>
    </w:p>
    <w:p w:rsidR="00605C47" w:rsidRPr="00E910F5" w:rsidRDefault="00605C47" w:rsidP="00EC0EAA">
      <w:pPr>
        <w:pStyle w:val="USTustnpkodeksu"/>
        <w:keepNext/>
      </w:pPr>
      <w:r w:rsidRPr="00E910F5">
        <w:t>2. W przypadku zagrożenia przekroczenia lub przekroczenia przyjętego na dany rok budżetowy maksymalnego limitu wydatków, o których mowa w ust. 1, wprowadza się mechanizmy korygujące polegające na:</w:t>
      </w:r>
    </w:p>
    <w:p w:rsidR="00605C47" w:rsidRPr="00E910F5" w:rsidRDefault="00605C47" w:rsidP="00EC0EAA">
      <w:pPr>
        <w:pStyle w:val="PKTpunkt"/>
      </w:pPr>
      <w:r w:rsidRPr="00E910F5">
        <w:t>1)</w:t>
      </w:r>
      <w:r w:rsidRPr="00E910F5">
        <w:tab/>
        <w:t xml:space="preserve">obniżeniu kosztów </w:t>
      </w:r>
      <w:r>
        <w:t>utrzymania rejestru</w:t>
      </w:r>
      <w:r w:rsidRPr="00E910F5">
        <w:t>;</w:t>
      </w:r>
    </w:p>
    <w:p w:rsidR="00605C47" w:rsidRPr="00E910F5" w:rsidRDefault="00605C47" w:rsidP="00EC0EAA">
      <w:pPr>
        <w:pStyle w:val="PKTpunkt"/>
      </w:pPr>
      <w:r w:rsidRPr="00E910F5">
        <w:lastRenderedPageBreak/>
        <w:t>2)</w:t>
      </w:r>
      <w:r w:rsidRPr="00E910F5">
        <w:tab/>
        <w:t>racjonalizacji częstotliwości wykonywania obsługi serwisowej urządzeń</w:t>
      </w:r>
      <w:r>
        <w:t>.</w:t>
      </w:r>
    </w:p>
    <w:p w:rsidR="00605C47" w:rsidRDefault="00605C47" w:rsidP="00EC0EAA">
      <w:pPr>
        <w:pStyle w:val="USTustnpkodeksu"/>
      </w:pPr>
      <w:r w:rsidRPr="00E910F5">
        <w:t>3. Organem wł</w:t>
      </w:r>
      <w:r>
        <w:t xml:space="preserve">aściwym do monitorowania limitu </w:t>
      </w:r>
      <w:r w:rsidRPr="00E910F5">
        <w:t>wydatków, o których mowa w ust. 1, oraz wdrożenia mechanizmów korygujących, o których mowa w ust. 2</w:t>
      </w:r>
      <w:r>
        <w:t>,</w:t>
      </w:r>
      <w:r w:rsidRPr="00E910F5">
        <w:t xml:space="preserve"> jest </w:t>
      </w:r>
      <w:r>
        <w:t>Komendant Główny Policji</w:t>
      </w:r>
      <w:r w:rsidRPr="00E910F5">
        <w:t>.</w:t>
      </w:r>
    </w:p>
    <w:p w:rsidR="00605C47" w:rsidRDefault="00605C47" w:rsidP="00605C47">
      <w:pPr>
        <w:pStyle w:val="ARTartustawynprozporzdzenia"/>
      </w:pPr>
      <w:r w:rsidRPr="00EC0EAA">
        <w:rPr>
          <w:rStyle w:val="Ppogrubienie"/>
        </w:rPr>
        <w:t>Art.</w:t>
      </w:r>
      <w:r w:rsidR="00866422" w:rsidRPr="00EC0EAA">
        <w:rPr>
          <w:rStyle w:val="Ppogrubienie"/>
        </w:rPr>
        <w:t> </w:t>
      </w:r>
      <w:r w:rsidRPr="00EC0EAA">
        <w:rPr>
          <w:rStyle w:val="Ppogrubienie"/>
        </w:rPr>
        <w:t>8.</w:t>
      </w:r>
      <w:r>
        <w:rPr>
          <w:rStyle w:val="Ppogrubienie"/>
        </w:rPr>
        <w:t xml:space="preserve"> </w:t>
      </w:r>
      <w:r w:rsidRPr="002C159B">
        <w:t>Ustawa wchodzi w życie po upływie 14 dni od dnia ogłoszenia</w:t>
      </w:r>
      <w:r>
        <w:t>, z wyjątkiem art.</w:t>
      </w:r>
      <w:r w:rsidR="00EC0EAA">
        <w:t> </w:t>
      </w:r>
      <w:r>
        <w:t>2 i art. 3 pkt 1 lit. b, które wchodzą w życie po upływie 12 miesięcy od dnia ogłoszenia.</w:t>
      </w:r>
    </w:p>
    <w:p w:rsidR="00261A16" w:rsidRDefault="00261A16" w:rsidP="00EC0EAA">
      <w:pPr>
        <w:pStyle w:val="OZNPARAFYADNOTACJE"/>
      </w:pPr>
    </w:p>
    <w:p w:rsidR="00EC0EAA" w:rsidRDefault="00EC0EAA" w:rsidP="00EC0EAA">
      <w:pPr>
        <w:pStyle w:val="OZNPARAFYADNOTACJE"/>
      </w:pPr>
    </w:p>
    <w:p w:rsidR="00EC0EAA" w:rsidRDefault="00EC0EAA" w:rsidP="00EC0EAA">
      <w:pPr>
        <w:pStyle w:val="OZNPARAFYADNOTACJE"/>
      </w:pPr>
    </w:p>
    <w:p w:rsidR="00EC0EAA" w:rsidRPr="00737F6A" w:rsidRDefault="00EC0EAA" w:rsidP="00EC0EAA">
      <w:pPr>
        <w:pStyle w:val="OZNPARAFYADNOTACJE"/>
      </w:pPr>
    </w:p>
    <w:sectPr w:rsidR="00EC0EAA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5C47" w:rsidRDefault="00605C47">
      <w:r>
        <w:separator/>
      </w:r>
    </w:p>
  </w:endnote>
  <w:endnote w:type="continuationSeparator" w:id="0">
    <w:p w:rsidR="00605C47" w:rsidRDefault="00605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5C47" w:rsidRDefault="00605C47">
      <w:r>
        <w:separator/>
      </w:r>
    </w:p>
  </w:footnote>
  <w:footnote w:type="continuationSeparator" w:id="0">
    <w:p w:rsidR="00605C47" w:rsidRDefault="00605C47">
      <w:r>
        <w:continuationSeparator/>
      </w:r>
    </w:p>
  </w:footnote>
  <w:footnote w:id="1">
    <w:p w:rsidR="00605C47" w:rsidRPr="007C7D8E" w:rsidRDefault="00605C47" w:rsidP="00605C47">
      <w:pPr>
        <w:pStyle w:val="ODNONIKtreodnonika"/>
      </w:pPr>
      <w:r w:rsidRPr="005D4F8D">
        <w:rPr>
          <w:rStyle w:val="IGindeksgrny"/>
        </w:rPr>
        <w:footnoteRef/>
      </w:r>
      <w:r w:rsidRPr="005D4F8D">
        <w:rPr>
          <w:rStyle w:val="IGindeksgrny"/>
        </w:rPr>
        <w:t>)</w:t>
      </w:r>
      <w:r w:rsidRPr="007C7D8E">
        <w:tab/>
        <w:t xml:space="preserve">Niniejszą ustawą zmienia się ustawy: </w:t>
      </w:r>
      <w:r>
        <w:t>ustawę z dnia 6 kwietnia 1990 r. o Policji,</w:t>
      </w:r>
      <w:r w:rsidRPr="00414013">
        <w:t xml:space="preserve"> </w:t>
      </w:r>
      <w:r>
        <w:t xml:space="preserve">ustawę </w:t>
      </w:r>
      <w:r w:rsidRPr="0084460E">
        <w:t xml:space="preserve">z dnia </w:t>
      </w:r>
      <w:r>
        <w:t>24 sierpnia 2001 r. – Kodeks postę</w:t>
      </w:r>
      <w:r w:rsidRPr="0084460E">
        <w:t>powania w sprawach o wykroczenia</w:t>
      </w:r>
      <w:r>
        <w:t xml:space="preserve"> oraz ustawę </w:t>
      </w:r>
      <w:r w:rsidRPr="00CA254A">
        <w:t>z dnia 20 kwietnia 2004 r. o</w:t>
      </w:r>
      <w:r w:rsidR="007B7069">
        <w:t> </w:t>
      </w:r>
      <w:r w:rsidRPr="00CA254A">
        <w:t>promocji zatrudnie</w:t>
      </w:r>
      <w:r>
        <w:t>nia i instytucjach rynku pracy.</w:t>
      </w:r>
    </w:p>
  </w:footnote>
  <w:footnote w:id="2">
    <w:p w:rsidR="00605C47" w:rsidRPr="000C5DEE" w:rsidRDefault="00605C47" w:rsidP="00605C47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7E3126">
        <w:t xml:space="preserve">Zmiany tekstu jednolitego wymienionej ustawy zostały ogłoszone w Dz. U. </w:t>
      </w:r>
      <w:r>
        <w:t xml:space="preserve">z 2017 r. poz. 2405 oraz </w:t>
      </w:r>
      <w:r w:rsidR="007B7069">
        <w:t>z 2018 </w:t>
      </w:r>
      <w:r>
        <w:t>r. poz. 106, 138, 416,</w:t>
      </w:r>
      <w:r w:rsidR="00035ADB">
        <w:t xml:space="preserve"> </w:t>
      </w:r>
      <w:r>
        <w:t>650 i 730.</w:t>
      </w:r>
    </w:p>
  </w:footnote>
  <w:footnote w:id="3">
    <w:p w:rsidR="00605C47" w:rsidRPr="000C5DEE" w:rsidRDefault="00605C47" w:rsidP="00605C47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7E3126">
        <w:t xml:space="preserve">Zmiany tekstu jednolitego wymienionej ustawy zostały ogłoszone w Dz. U. </w:t>
      </w:r>
      <w:r w:rsidR="00EC0EAA">
        <w:t>z 2017 r. poz. 2405 oraz z 2018 </w:t>
      </w:r>
      <w:r>
        <w:t>r. poz. 106, 138, 416, 650</w:t>
      </w:r>
      <w:r w:rsidR="004E3C24">
        <w:t>,</w:t>
      </w:r>
      <w:r>
        <w:t xml:space="preserve"> 730</w:t>
      </w:r>
      <w:r w:rsidR="004E3C24">
        <w:t xml:space="preserve"> i …</w:t>
      </w:r>
    </w:p>
  </w:footnote>
  <w:footnote w:id="4">
    <w:p w:rsidR="00605C47" w:rsidRPr="0004455A" w:rsidRDefault="00605C47" w:rsidP="00605C47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7E3126">
        <w:t>Zmiany tekstu jednolitego wymienionej ustawy zostały ogłoszone w</w:t>
      </w:r>
      <w:r>
        <w:t xml:space="preserve"> Dz. U. z 2017 r. poz. 1292, 1321, 1428, 1543, 2371 i 2494 oraz z 2018 r. poz. 107, 138, 650</w:t>
      </w:r>
      <w:r w:rsidR="00A03B9F">
        <w:t>,</w:t>
      </w:r>
      <w:r>
        <w:t xml:space="preserve"> 730</w:t>
      </w:r>
      <w:r w:rsidR="00A03B9F">
        <w:t xml:space="preserve"> i 858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B9142B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C47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27881"/>
    <w:rsid w:val="00030634"/>
    <w:rsid w:val="000319C1"/>
    <w:rsid w:val="00031A8B"/>
    <w:rsid w:val="00031BCA"/>
    <w:rsid w:val="000330FA"/>
    <w:rsid w:val="0003362F"/>
    <w:rsid w:val="00035ADB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06EFB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7723E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312E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2D43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1EE4"/>
    <w:rsid w:val="004A2001"/>
    <w:rsid w:val="004A3590"/>
    <w:rsid w:val="004A78CE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C24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5CDE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1683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6D59"/>
    <w:rsid w:val="005F7812"/>
    <w:rsid w:val="005F7A88"/>
    <w:rsid w:val="00603A1A"/>
    <w:rsid w:val="006046D5"/>
    <w:rsid w:val="00605C47"/>
    <w:rsid w:val="00607A93"/>
    <w:rsid w:val="00610C08"/>
    <w:rsid w:val="00611F74"/>
    <w:rsid w:val="00615772"/>
    <w:rsid w:val="00620D2C"/>
    <w:rsid w:val="00621256"/>
    <w:rsid w:val="00621FCC"/>
    <w:rsid w:val="00622E4B"/>
    <w:rsid w:val="00632DE4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E6A9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069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928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422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17BA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3179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3B9F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6E88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42B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0081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EAA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1FFF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0946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647E1F6-058D-45FD-934F-A232DFBEF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C0EAA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chmiele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ECEFE12-305F-427F-BA5A-32251DDA2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11</Pages>
  <Words>2789</Words>
  <Characters>16739</Characters>
  <Application>Microsoft Office Word</Application>
  <DocSecurity>0</DocSecurity>
  <Lines>139</Lines>
  <Paragraphs>38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19490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Chmielewska Róża</dc:creator>
  <cp:lastModifiedBy>Grażyna D. Grabowska</cp:lastModifiedBy>
  <cp:revision>2</cp:revision>
  <cp:lastPrinted>2018-05-18T14:10:00Z</cp:lastPrinted>
  <dcterms:created xsi:type="dcterms:W3CDTF">2018-05-23T10:32:00Z</dcterms:created>
  <dcterms:modified xsi:type="dcterms:W3CDTF">2018-05-23T10:32:00Z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