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A16" w:rsidRDefault="00B20159" w:rsidP="00B20159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B20159" w:rsidRDefault="00B20159" w:rsidP="00B20159">
      <w:pPr>
        <w:pStyle w:val="OZNRODZAKTUtznustawalubrozporzdzenieiorganwydajcy"/>
      </w:pPr>
      <w:r>
        <w:t>Ustawa</w:t>
      </w:r>
    </w:p>
    <w:p w:rsidR="00B20159" w:rsidRDefault="00B20159" w:rsidP="00B20159">
      <w:pPr>
        <w:pStyle w:val="DATAAKTUdatauchwalenialubwydaniaaktu"/>
      </w:pPr>
      <w:r>
        <w:t>z dnia</w:t>
      </w:r>
    </w:p>
    <w:p w:rsidR="00B20159" w:rsidRPr="00B20159" w:rsidRDefault="00B20159" w:rsidP="00B20159">
      <w:pPr>
        <w:pStyle w:val="TYTUAKTUprzedmiotregulacjiustawylubrozporzdzenia"/>
      </w:pPr>
      <w:r w:rsidRPr="00B20159">
        <w:t xml:space="preserve">o zmianie ustawy o Instytucie Pamięci Narodowej </w:t>
      </w:r>
      <w:r>
        <w:t>–</w:t>
      </w:r>
      <w:r w:rsidRPr="00B20159">
        <w:t xml:space="preserve"> Komisji Ścigania Zbrodni</w:t>
      </w:r>
      <w:r>
        <w:t xml:space="preserve"> </w:t>
      </w:r>
      <w:r w:rsidRPr="00B20159">
        <w:t>przeciwko Narodowi Polskiemu oraz ustawy o odpowiedzialności podmiotów</w:t>
      </w:r>
      <w:r>
        <w:t xml:space="preserve"> </w:t>
      </w:r>
      <w:r w:rsidRPr="00B20159">
        <w:t>zbiorowych za czyny zabronione pod groźbą kary</w:t>
      </w:r>
      <w:r w:rsidRPr="00B20159">
        <w:rPr>
          <w:rStyle w:val="IGPindeksgrnyipogrubienie"/>
        </w:rPr>
        <w:footnoteReference w:id="1"/>
      </w:r>
      <w:r w:rsidRPr="00B20159">
        <w:rPr>
          <w:rStyle w:val="IGPindeksgrnyipogrubienie"/>
        </w:rPr>
        <w:t>)</w:t>
      </w:r>
    </w:p>
    <w:p w:rsidR="00B20159" w:rsidRPr="00B20159" w:rsidRDefault="00B20159" w:rsidP="00B20159">
      <w:pPr>
        <w:pStyle w:val="ARTartustawynprozporzdzenia"/>
        <w:keepNext/>
      </w:pPr>
      <w:r w:rsidRPr="00B20159">
        <w:rPr>
          <w:rStyle w:val="Ppogrubienie"/>
        </w:rPr>
        <w:t>Art. 1.</w:t>
      </w:r>
      <w:r>
        <w:t> </w:t>
      </w:r>
      <w:r w:rsidRPr="00B20159">
        <w:t>W ustawie z dnia 18 grudnia 1998 r. o Instytucie Pamięci Narodowej</w:t>
      </w:r>
      <w:r>
        <w:t xml:space="preserve"> –</w:t>
      </w:r>
      <w:r w:rsidRPr="00B20159">
        <w:t xml:space="preserve"> Komisji</w:t>
      </w:r>
      <w:r>
        <w:t xml:space="preserve"> </w:t>
      </w:r>
      <w:r w:rsidRPr="00B20159">
        <w:t>Ścigania Zbrodni przeciwko Narodowi Polskiemu (Dz. U. z 2016 r. poz. 1575 oraz z 2018 r.</w:t>
      </w:r>
      <w:r>
        <w:t xml:space="preserve"> </w:t>
      </w:r>
      <w:r w:rsidRPr="00B20159">
        <w:t xml:space="preserve">poz. 5, 369 i </w:t>
      </w:r>
      <w:r>
        <w:t>1</w:t>
      </w:r>
      <w:r w:rsidRPr="00B20159">
        <w:t>000) wprowadza się następujące zmiany:</w:t>
      </w:r>
    </w:p>
    <w:p w:rsidR="00B20159" w:rsidRPr="00B20159" w:rsidRDefault="00B20159" w:rsidP="00B20159">
      <w:pPr>
        <w:pStyle w:val="PKTpunkt"/>
        <w:keepNext/>
      </w:pPr>
      <w:r>
        <w:t>1</w:t>
      </w:r>
      <w:r w:rsidRPr="00B20159">
        <w:t>)</w:t>
      </w:r>
      <w:r>
        <w:tab/>
      </w:r>
      <w:r w:rsidRPr="00B20159">
        <w:t>art. 45a otrzymuje brzmienie:</w:t>
      </w:r>
    </w:p>
    <w:p w:rsidR="00B20159" w:rsidRPr="00B20159" w:rsidRDefault="00B20159" w:rsidP="00B20159">
      <w:pPr>
        <w:pStyle w:val="ZARTzmartartykuempunktem"/>
      </w:pPr>
      <w:r>
        <w:t>„</w:t>
      </w:r>
      <w:r w:rsidRPr="00B20159">
        <w:t>Art.</w:t>
      </w:r>
      <w:r>
        <w:t> </w:t>
      </w:r>
      <w:r w:rsidRPr="00B20159">
        <w:t>45a.</w:t>
      </w:r>
      <w:r>
        <w:t> </w:t>
      </w:r>
      <w:r w:rsidRPr="00B20159">
        <w:t>Prokurator oddziałowej komisji wszczyna śledztwa w sprawach o</w:t>
      </w:r>
      <w:r>
        <w:t> </w:t>
      </w:r>
      <w:r w:rsidRPr="00B20159">
        <w:t>przestępstwa określone w</w:t>
      </w:r>
      <w:r w:rsidR="00E44F74">
        <w:t xml:space="preserve"> </w:t>
      </w:r>
      <w:r w:rsidRPr="00B20159">
        <w:t xml:space="preserve">art. 54 i </w:t>
      </w:r>
      <w:r>
        <w:t xml:space="preserve">art. </w:t>
      </w:r>
      <w:r w:rsidRPr="00B20159">
        <w:t>55.</w:t>
      </w:r>
      <w:r>
        <w:t>”</w:t>
      </w:r>
      <w:r w:rsidRPr="00B20159">
        <w:t>;</w:t>
      </w:r>
    </w:p>
    <w:p w:rsidR="00B20159" w:rsidRPr="00B20159" w:rsidRDefault="00B20159" w:rsidP="00B20159">
      <w:pPr>
        <w:pStyle w:val="PKTpunkt"/>
      </w:pPr>
      <w:r w:rsidRPr="00B20159">
        <w:t>2)</w:t>
      </w:r>
      <w:r>
        <w:tab/>
      </w:r>
      <w:r w:rsidRPr="00B20159">
        <w:t>uchyla się art.</w:t>
      </w:r>
      <w:r>
        <w:t xml:space="preserve"> 55a i art. 55b.</w:t>
      </w:r>
    </w:p>
    <w:p w:rsidR="00B20159" w:rsidRPr="00B20159" w:rsidRDefault="00B20159" w:rsidP="00B20159">
      <w:pPr>
        <w:pStyle w:val="ARTartustawynprozporzdzenia"/>
        <w:keepNext/>
      </w:pPr>
      <w:r w:rsidRPr="00B20159">
        <w:rPr>
          <w:rStyle w:val="Ppogrubienie"/>
        </w:rPr>
        <w:t>Art. 2.</w:t>
      </w:r>
      <w:r>
        <w:t> </w:t>
      </w:r>
      <w:r w:rsidRPr="00B20159">
        <w:t>W ustawie z dnia 28 października 2002 r. o odpowiedzialności podmiotów</w:t>
      </w:r>
      <w:r>
        <w:t xml:space="preserve"> </w:t>
      </w:r>
      <w:r w:rsidRPr="00B20159">
        <w:t>zbiorowych za czyny zabronione pod groźbą kary (Dz. U. z 2018 r. poz. 703) w</w:t>
      </w:r>
      <w:r>
        <w:t xml:space="preserve"> </w:t>
      </w:r>
      <w:r w:rsidRPr="00B20159">
        <w:t>art. 16 w</w:t>
      </w:r>
      <w:r>
        <w:t> </w:t>
      </w:r>
      <w:r w:rsidRPr="00B20159">
        <w:t>ust.</w:t>
      </w:r>
      <w:r>
        <w:t> 1</w:t>
      </w:r>
      <w:r w:rsidRPr="00B20159">
        <w:t xml:space="preserve"> pkt 9b otrzymuje brzmienie:</w:t>
      </w:r>
    </w:p>
    <w:p w:rsidR="00B20159" w:rsidRPr="00B20159" w:rsidRDefault="00B20159" w:rsidP="00B20159">
      <w:pPr>
        <w:pStyle w:val="ZPKTzmpktartykuempunktem"/>
      </w:pPr>
      <w:r>
        <w:t>„9b)</w:t>
      </w:r>
      <w:r>
        <w:tab/>
      </w:r>
      <w:r w:rsidRPr="00B20159">
        <w:t>określone w art. 55 ustawy z dnia 18 grudnia 1998 r. o Instytucie Pamięci</w:t>
      </w:r>
      <w:r>
        <w:t xml:space="preserve"> </w:t>
      </w:r>
      <w:r w:rsidRPr="00B20159">
        <w:t>Narodowej</w:t>
      </w:r>
      <w:r>
        <w:t xml:space="preserve"> –</w:t>
      </w:r>
      <w:r w:rsidRPr="00B20159">
        <w:t xml:space="preserve"> Komisji Ścigania Zbrodni przeciwko Narodowi </w:t>
      </w:r>
      <w:r>
        <w:t>P</w:t>
      </w:r>
      <w:r w:rsidRPr="00B20159">
        <w:t>olskiemu (Dz.</w:t>
      </w:r>
      <w:r>
        <w:t xml:space="preserve"> </w:t>
      </w:r>
      <w:r w:rsidRPr="00B20159">
        <w:t>U. z</w:t>
      </w:r>
      <w:r>
        <w:t> </w:t>
      </w:r>
      <w:r w:rsidRPr="00B20159">
        <w:t>2016 r. poz. 1575 oraz</w:t>
      </w:r>
      <w:r>
        <w:t xml:space="preserve"> z 2018 r. poz. 5, 369 i 1000);”.</w:t>
      </w:r>
    </w:p>
    <w:p w:rsidR="00B20159" w:rsidRPr="00737F6A" w:rsidRDefault="00B20159" w:rsidP="00B20159">
      <w:pPr>
        <w:pStyle w:val="ARTartustawynprozporzdzenia"/>
      </w:pPr>
      <w:r w:rsidRPr="00B20159">
        <w:rPr>
          <w:rStyle w:val="Ppogrubienie"/>
        </w:rPr>
        <w:t>Art. 3.</w:t>
      </w:r>
      <w:r>
        <w:t> </w:t>
      </w:r>
      <w:r w:rsidRPr="00B20159">
        <w:t>Ustawa wchodzi w życie po upływie 14 dni od dnia ogłoszenia.</w:t>
      </w:r>
    </w:p>
    <w:sectPr w:rsidR="00B20159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D6D" w:rsidRDefault="00CA4D6D">
      <w:r>
        <w:separator/>
      </w:r>
    </w:p>
  </w:endnote>
  <w:endnote w:type="continuationSeparator" w:id="0">
    <w:p w:rsidR="00CA4D6D" w:rsidRDefault="00CA4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D6D" w:rsidRDefault="00CA4D6D">
      <w:r>
        <w:separator/>
      </w:r>
    </w:p>
  </w:footnote>
  <w:footnote w:type="continuationSeparator" w:id="0">
    <w:p w:rsidR="00CA4D6D" w:rsidRDefault="00CA4D6D">
      <w:r>
        <w:continuationSeparator/>
      </w:r>
    </w:p>
  </w:footnote>
  <w:footnote w:id="1">
    <w:p w:rsidR="00B20159" w:rsidRPr="00B20159" w:rsidRDefault="00B20159" w:rsidP="00E44F7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="00E44F74" w:rsidRPr="00E44F74">
        <w:t xml:space="preserve">Niniejszą ustawą zmienia się ustawy: ustawę z dnia 18 grudnia 1998 r. </w:t>
      </w:r>
      <w:r w:rsidR="00E44F74">
        <w:t xml:space="preserve">o Instytucie Pamięci Narodowej – </w:t>
      </w:r>
      <w:r w:rsidR="00E44F74" w:rsidRPr="00E44F74">
        <w:t>Komisji Ścigania Zbrodni przeciwko Narodowi Polskiemu</w:t>
      </w:r>
      <w:r w:rsidR="00E44F74">
        <w:t xml:space="preserve"> i</w:t>
      </w:r>
      <w:r w:rsidR="00E44F74" w:rsidRPr="00E44F74">
        <w:t xml:space="preserve"> ustawę z dnia 28 października 2002 r. o</w:t>
      </w:r>
      <w:r w:rsidR="00E44F74">
        <w:t> </w:t>
      </w:r>
      <w:r w:rsidR="00E44F74" w:rsidRPr="00E44F74">
        <w:t>odpowiedzialności podmiotów zbiorowych za czyny zabronione pod groźbą kary.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159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02C"/>
    <w:rsid w:val="00221ED8"/>
    <w:rsid w:val="002231EA"/>
    <w:rsid w:val="00223FDF"/>
    <w:rsid w:val="002279C0"/>
    <w:rsid w:val="0023727E"/>
    <w:rsid w:val="00241296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4F96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237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7ED2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0159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4A1F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4D6D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4F74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ECC9B9F-32E9-4A45-8718-14C1F6AC4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D720D3E-128D-45F8-B15D-55860E3BF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189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Grażyna D. Grabowska</cp:lastModifiedBy>
  <cp:revision>2</cp:revision>
  <cp:lastPrinted>2012-04-23T06:39:00Z</cp:lastPrinted>
  <dcterms:created xsi:type="dcterms:W3CDTF">2018-06-27T06:05:00Z</dcterms:created>
  <dcterms:modified xsi:type="dcterms:W3CDTF">2018-06-27T06:05:00Z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