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1B" w:rsidRPr="000D33E1" w:rsidRDefault="00094B1B" w:rsidP="00094B1B">
      <w:pPr>
        <w:pStyle w:val="OZNPROJEKTUwskazaniedatylubwersjiprojektu"/>
        <w:keepNext/>
      </w:pPr>
      <w:bookmarkStart w:id="0" w:name="_GoBack"/>
      <w:bookmarkEnd w:id="0"/>
      <w:r w:rsidRPr="000D33E1">
        <w:t>Projekt</w:t>
      </w:r>
      <w:r>
        <w:t xml:space="preserve"> </w:t>
      </w:r>
    </w:p>
    <w:p w:rsidR="00094B1B" w:rsidRPr="001949C4" w:rsidRDefault="00094B1B" w:rsidP="00094B1B">
      <w:pPr>
        <w:pStyle w:val="OZNRODZAKTUtznustawalubrozporzdzenieiorganwydajcy"/>
      </w:pPr>
      <w:r w:rsidRPr="001949C4">
        <w:t>Ustawa</w:t>
      </w:r>
    </w:p>
    <w:p w:rsidR="00094B1B" w:rsidRPr="00F53608" w:rsidRDefault="00094B1B" w:rsidP="00094B1B">
      <w:pPr>
        <w:pStyle w:val="DATAAKTUdatauchwalenialubwydaniaaktu"/>
      </w:pPr>
      <w:r w:rsidRPr="00F53608">
        <w:t>z dnia</w:t>
      </w:r>
    </w:p>
    <w:p w:rsidR="00094B1B" w:rsidRPr="00A73575" w:rsidRDefault="00094B1B" w:rsidP="00094B1B">
      <w:pPr>
        <w:pStyle w:val="TYTUAKTUprzedmiotregulacjiustawylubrozporzdzenia"/>
      </w:pPr>
      <w:r w:rsidRPr="00DB48AC">
        <w:t>o zmianie ustawy o</w:t>
      </w:r>
      <w:r>
        <w:t> Instytucie Solidarności i Męstwa oraz niektórych innych ustaw</w:t>
      </w:r>
      <w:r w:rsidRPr="0030438B">
        <w:rPr>
          <w:rStyle w:val="IGPindeksgrnyipogrubienie"/>
        </w:rPr>
        <w:footnoteReference w:id="1"/>
      </w:r>
      <w:r w:rsidRPr="0030438B">
        <w:rPr>
          <w:rStyle w:val="IGPindeksgrnyipogrubienie"/>
        </w:rPr>
        <w:t>)</w:t>
      </w:r>
    </w:p>
    <w:p w:rsidR="00094B1B" w:rsidRPr="00A816CD" w:rsidRDefault="00094B1B" w:rsidP="00094B1B">
      <w:pPr>
        <w:pStyle w:val="ARTartustawynprozporzdzenia"/>
        <w:keepNext/>
      </w:pPr>
      <w:r w:rsidRPr="0030438B">
        <w:rPr>
          <w:rStyle w:val="Ppogrubienie"/>
        </w:rPr>
        <w:t>Art. 1.</w:t>
      </w:r>
      <w:r w:rsidRPr="00A816CD">
        <w:t xml:space="preserve"> W</w:t>
      </w:r>
      <w:r>
        <w:t> </w:t>
      </w:r>
      <w:r w:rsidRPr="00A816CD">
        <w:t>ustawie z</w:t>
      </w:r>
      <w:r>
        <w:t> dnia 9 listopada 2017 r. o Instytucie Solidarności i Męstwa</w:t>
      </w:r>
      <w:r w:rsidRPr="002F7272">
        <w:t xml:space="preserve"> </w:t>
      </w:r>
      <w:r w:rsidRPr="00A816CD">
        <w:t>(</w:t>
      </w:r>
      <w:r>
        <w:t>Dz. U. poz. 2303</w:t>
      </w:r>
      <w:r w:rsidRPr="00A816CD">
        <w:t>) wprowadza się następujące zmiany:</w:t>
      </w:r>
    </w:p>
    <w:p w:rsidR="00094B1B" w:rsidRDefault="00094B1B" w:rsidP="00094B1B">
      <w:pPr>
        <w:pStyle w:val="PKTpunkt"/>
      </w:pPr>
      <w:r w:rsidRPr="006A2E4C">
        <w:t>1)</w:t>
      </w:r>
      <w:r w:rsidRPr="006A2E4C">
        <w:tab/>
      </w:r>
      <w:r>
        <w:t>tytuł ustawy otrzymuje brzmienie:</w:t>
      </w:r>
    </w:p>
    <w:p w:rsidR="00094B1B" w:rsidRDefault="00094B1B" w:rsidP="00094B1B">
      <w:pPr>
        <w:pStyle w:val="ZLITTYTDZPRZEDMzmprzedmtytuudziauliter"/>
        <w:ind w:left="0"/>
        <w:jc w:val="left"/>
      </w:pPr>
      <w:r>
        <w:t xml:space="preserve">         „o Instytucie Solidarności i Męstwa imienia Witolda Pileckiego”;</w:t>
      </w:r>
    </w:p>
    <w:p w:rsidR="00094B1B" w:rsidRDefault="00094B1B" w:rsidP="00094B1B">
      <w:pPr>
        <w:pStyle w:val="PKTpunkt"/>
        <w:keepNext/>
      </w:pPr>
      <w:r>
        <w:t>2</w:t>
      </w:r>
      <w:r w:rsidRPr="00BB3DDC">
        <w:t>)</w:t>
      </w:r>
      <w:r>
        <w:tab/>
        <w:t>art. </w:t>
      </w:r>
      <w:r w:rsidRPr="00BB3DDC">
        <w:t>1</w:t>
      </w:r>
      <w:r>
        <w:t> otrzymuje brzmienie:</w:t>
      </w:r>
    </w:p>
    <w:p w:rsidR="00094B1B" w:rsidRPr="00D56AB9" w:rsidRDefault="00094B1B" w:rsidP="00094B1B">
      <w:pPr>
        <w:pStyle w:val="ZARTzmartartykuempunktem"/>
        <w:ind w:firstLine="0"/>
        <w:rPr>
          <w:highlight w:val="yellow"/>
        </w:rPr>
      </w:pPr>
      <w:r>
        <w:t xml:space="preserve">„Art. 1. </w:t>
      </w:r>
      <w:r w:rsidRPr="00252BE3">
        <w:t xml:space="preserve">Ustawa określa </w:t>
      </w:r>
      <w:r>
        <w:t>organizację i zadania Instytutu Solidarności i Męstwa imienia Witolda Pileckiego, zwanego dalej „Instytutem.”;</w:t>
      </w:r>
    </w:p>
    <w:p w:rsidR="00094B1B" w:rsidRDefault="00094B1B" w:rsidP="00094B1B">
      <w:pPr>
        <w:pStyle w:val="PKTpunkt"/>
        <w:keepNext/>
      </w:pPr>
      <w:r>
        <w:t>3)</w:t>
      </w:r>
      <w:r>
        <w:tab/>
      </w:r>
      <w:r w:rsidRPr="00345C0A">
        <w:t>w</w:t>
      </w:r>
      <w:r>
        <w:t xml:space="preserve"> art. 3:</w:t>
      </w:r>
    </w:p>
    <w:p w:rsidR="00094B1B" w:rsidRDefault="00094B1B" w:rsidP="00094B1B">
      <w:pPr>
        <w:pStyle w:val="LITlitera"/>
      </w:pPr>
      <w:r>
        <w:t>a) ust. 1 otrzymuje brzmienie:</w:t>
      </w:r>
    </w:p>
    <w:p w:rsidR="00094B1B" w:rsidRDefault="00094B1B" w:rsidP="00094B1B">
      <w:pPr>
        <w:pStyle w:val="ZLITARTzmartliter"/>
        <w:ind w:firstLine="0"/>
      </w:pPr>
      <w:r w:rsidRPr="00B65C7D">
        <w:t>„</w:t>
      </w:r>
      <w:r>
        <w:t xml:space="preserve">1. </w:t>
      </w:r>
      <w:r w:rsidRPr="00B65C7D">
        <w:t>Celem działalności Instytutu jest</w:t>
      </w:r>
      <w:r w:rsidRPr="00D11788">
        <w:t xml:space="preserve"> inicjowanie, podejmowanie i wspieranie działań mających na celu</w:t>
      </w:r>
      <w:r>
        <w:t>:</w:t>
      </w:r>
    </w:p>
    <w:p w:rsidR="00094B1B" w:rsidRDefault="00094B1B" w:rsidP="00094B1B">
      <w:pPr>
        <w:pStyle w:val="ZLITPKTzmpktliter"/>
      </w:pPr>
      <w:r>
        <w:t>1)</w:t>
      </w:r>
      <w:r w:rsidRPr="00B65C7D">
        <w:t xml:space="preserve"> uhonorowanie i upamiętnienie osób żyjących, zmarłych lub zamordowanych, zasłużonych dla Narodu Polskiego, zarówno w kraju, jak i za granicą, w dziele pielęgnowania pamięci lub niesienia pomocy </w:t>
      </w:r>
      <w:r>
        <w:t>obywatelom polskim lub Polakom o innej przynależności państwowej</w:t>
      </w:r>
      <w:r w:rsidRPr="00B65C7D">
        <w:t xml:space="preserve"> będącym ofiarami zbrodni sowieckich, nazistowskich zbrodni niemieckich, zbrodni z pobudek nacjonalistycznych lub innych przestępstw stanowiących zbrodnie przeciwko pokojowi, ludzkości lub zbrodni wojennych, w okresie od dnia 8 listopada 1917 r. do dnia 31 lipca 1990 r.</w:t>
      </w:r>
      <w:r>
        <w:t>;</w:t>
      </w:r>
    </w:p>
    <w:p w:rsidR="00094B1B" w:rsidRDefault="00094B1B" w:rsidP="00094B1B">
      <w:pPr>
        <w:pStyle w:val="ZLITPKTzmpktliter"/>
      </w:pPr>
      <w:r>
        <w:t xml:space="preserve">2) prowadzenie badań w zakresie nauk historycznych oraz badań interdyscyplinarnych z wykorzystaniem narzędzi pokrewnych nauk humanistycznych i społecznych, a w szczególności badanie, dokumentowanie i poszerzanie wiedzy na temat totalitaryzmów oraz </w:t>
      </w:r>
      <w:r w:rsidRPr="00D11788">
        <w:t>zbrodni nazistowskich i komunistycznych</w:t>
      </w:r>
      <w:r>
        <w:t xml:space="preserve"> w XX wieku;</w:t>
      </w:r>
    </w:p>
    <w:p w:rsidR="00094B1B" w:rsidRDefault="00094B1B" w:rsidP="00094B1B">
      <w:pPr>
        <w:pStyle w:val="ZLITPKTzmpktliter"/>
      </w:pPr>
      <w:r>
        <w:lastRenderedPageBreak/>
        <w:t>3) gromadzenie, opracowywanie i udostępnianie relacji ofiar i świadków zbrodni totalitarnych oraz popularyzowanie wiedzy na ten temat.”</w:t>
      </w:r>
    </w:p>
    <w:p w:rsidR="00094B1B" w:rsidRDefault="00094B1B" w:rsidP="00094B1B">
      <w:pPr>
        <w:pStyle w:val="LITlitera"/>
      </w:pPr>
      <w:r>
        <w:t>b) w ust. 2 pkt 10 otrzymuje brzmienie</w:t>
      </w:r>
      <w:r w:rsidRPr="00345C0A">
        <w:t>:</w:t>
      </w:r>
    </w:p>
    <w:p w:rsidR="00094B1B" w:rsidRDefault="00094B1B" w:rsidP="00094B1B">
      <w:pPr>
        <w:pStyle w:val="ZLITPKTzmpktliter"/>
      </w:pPr>
      <w:r>
        <w:t>„10</w:t>
      </w:r>
      <w:r w:rsidRPr="004F6618">
        <w:t>)</w:t>
      </w:r>
      <w:r w:rsidRPr="004F6618">
        <w:tab/>
        <w:t xml:space="preserve">współpraca z </w:t>
      </w:r>
      <w:r>
        <w:t>Instytutem Pamięci Narodowej - Komisją ścigania Zbrodni przeciwko Narodowi Polskiemu oraz k</w:t>
      </w:r>
      <w:r w:rsidRPr="004F6618">
        <w:t xml:space="preserve">rajowymi, zagranicznymi i międzynarodowymi instytucjami naukowymi i stowarzyszeniami w zakresie, o którym mowa w ust. </w:t>
      </w:r>
      <w:r>
        <w:t>1</w:t>
      </w:r>
      <w:r w:rsidRPr="004F6618">
        <w:t>;”;</w:t>
      </w:r>
    </w:p>
    <w:p w:rsidR="00094B1B" w:rsidRDefault="00094B1B" w:rsidP="00094B1B">
      <w:pPr>
        <w:pStyle w:val="PKTpunkt"/>
      </w:pPr>
      <w:r>
        <w:t>4</w:t>
      </w:r>
      <w:r w:rsidRPr="00AB7114">
        <w:t>)</w:t>
      </w:r>
      <w:r>
        <w:t xml:space="preserve"> w art. 4 po ust. 1 dodaje się ust. 1a w brzmieniu:</w:t>
      </w:r>
    </w:p>
    <w:p w:rsidR="00094B1B" w:rsidRDefault="00094B1B" w:rsidP="00094B1B">
      <w:pPr>
        <w:pStyle w:val="ZUSTzmustartykuempunktem"/>
      </w:pPr>
      <w:r>
        <w:t>„1a. W strukturze organizacyjnej Instytutu działa Ośrodek Badań na Totalitaryzmami realizujący cele określone w art. 3 ust. 1 pkt 2 i 3.”</w:t>
      </w:r>
      <w:r w:rsidRPr="00541C9E">
        <w:t>;</w:t>
      </w:r>
      <w:r w:rsidRPr="00AB7114">
        <w:tab/>
      </w:r>
    </w:p>
    <w:p w:rsidR="00094B1B" w:rsidRPr="00AB7114" w:rsidRDefault="00094B1B" w:rsidP="00094B1B">
      <w:pPr>
        <w:pStyle w:val="PKTpunkt"/>
      </w:pPr>
      <w:r>
        <w:t xml:space="preserve">5) </w:t>
      </w:r>
      <w:r w:rsidRPr="00AB7114">
        <w:t>w art. </w:t>
      </w:r>
      <w:r>
        <w:t>5</w:t>
      </w:r>
      <w:r w:rsidRPr="00AB7114">
        <w:t xml:space="preserve"> w pkt 2 kropkę zastępuje się przecinkiem </w:t>
      </w:r>
      <w:r>
        <w:t>o</w:t>
      </w:r>
      <w:r w:rsidRPr="00AB7114">
        <w:t>raz dodaje się pkt 3</w:t>
      </w:r>
      <w:r>
        <w:t xml:space="preserve"> w</w:t>
      </w:r>
      <w:r w:rsidRPr="00AB7114">
        <w:t xml:space="preserve"> brzmieni</w:t>
      </w:r>
      <w:r>
        <w:t>u</w:t>
      </w:r>
      <w:r w:rsidRPr="00AB7114">
        <w:t>:</w:t>
      </w:r>
    </w:p>
    <w:p w:rsidR="00094B1B" w:rsidRPr="00AB7114" w:rsidRDefault="00094B1B" w:rsidP="00094B1B">
      <w:pPr>
        <w:pStyle w:val="ZPKTzmpktartykuempunktem"/>
      </w:pPr>
      <w:r w:rsidRPr="00AB7114">
        <w:t>„</w:t>
      </w:r>
      <w:r>
        <w:t>3</w:t>
      </w:r>
      <w:r w:rsidRPr="00AB7114">
        <w:t>)</w:t>
      </w:r>
      <w:r w:rsidRPr="00AB7114">
        <w:tab/>
      </w:r>
      <w:r>
        <w:t>Rada Naukowa.</w:t>
      </w:r>
      <w:r w:rsidRPr="00AB7114">
        <w:t>”;</w:t>
      </w:r>
    </w:p>
    <w:p w:rsidR="00094B1B" w:rsidRDefault="00094B1B" w:rsidP="00094B1B">
      <w:pPr>
        <w:pStyle w:val="PKTpunkt"/>
      </w:pPr>
    </w:p>
    <w:p w:rsidR="00094B1B" w:rsidRDefault="00094B1B" w:rsidP="00094B1B">
      <w:pPr>
        <w:pStyle w:val="PKTpunkt"/>
      </w:pPr>
      <w:r>
        <w:t>6) po art. 9 dodaje się art. 9a w brzmieniu:</w:t>
      </w:r>
    </w:p>
    <w:p w:rsidR="00094B1B" w:rsidRDefault="00094B1B" w:rsidP="00094B1B">
      <w:pPr>
        <w:pStyle w:val="ZUSTzmustartykuempunktem"/>
      </w:pPr>
      <w:bookmarkStart w:id="1" w:name="_Hlk514485782"/>
      <w:r>
        <w:t>„Art. 9a. Do Rady Naukowej nie stosuje się przepisów ustawy z dnia 30 kwietnia 2010 r. o instytutach badawczych w zakresie dotyczącym uchwalania statutu Instytutu oraz opiniowania rocznego planu finansowego Instytutu.”</w:t>
      </w:r>
      <w:r w:rsidRPr="00541C9E">
        <w:t>;</w:t>
      </w:r>
    </w:p>
    <w:bookmarkEnd w:id="1"/>
    <w:p w:rsidR="00094B1B" w:rsidRDefault="00094B1B" w:rsidP="00094B1B">
      <w:pPr>
        <w:pStyle w:val="PKTpunkt"/>
        <w:keepNext/>
      </w:pPr>
      <w:r>
        <w:t>7) w art. 11 ust 2 otrzymuje brzmienie:</w:t>
      </w:r>
    </w:p>
    <w:p w:rsidR="00094B1B" w:rsidRDefault="00094B1B" w:rsidP="00094B1B">
      <w:pPr>
        <w:pStyle w:val="ZARTzmartartykuempunktem"/>
      </w:pPr>
      <w:r>
        <w:t xml:space="preserve"> „2</w:t>
      </w:r>
      <w:r w:rsidRPr="00A62E35">
        <w:t xml:space="preserve">. </w:t>
      </w:r>
      <w:r w:rsidRPr="004C0EEB">
        <w:t>Roczny plan finansowy ustala Dyrektor Instytutu</w:t>
      </w:r>
      <w:r>
        <w:t>.”;</w:t>
      </w:r>
    </w:p>
    <w:p w:rsidR="00094B1B" w:rsidRDefault="00094B1B" w:rsidP="00094B1B">
      <w:pPr>
        <w:pStyle w:val="ZUSTzmustartykuempunktem"/>
        <w:ind w:left="0" w:firstLine="0"/>
      </w:pPr>
      <w:r>
        <w:t>8) w art. 13 skreśla się ust. 5;</w:t>
      </w:r>
    </w:p>
    <w:p w:rsidR="00094B1B" w:rsidRDefault="00094B1B" w:rsidP="00094B1B">
      <w:pPr>
        <w:pStyle w:val="PKTpunkt"/>
        <w:keepNext/>
      </w:pPr>
      <w:r>
        <w:t>9)</w:t>
      </w:r>
      <w:r>
        <w:tab/>
        <w:t>w art. 14 w ust. 1 i 2 wyrazy</w:t>
      </w:r>
      <w:r w:rsidRPr="000C407D">
        <w:t xml:space="preserve"> „art.</w:t>
      </w:r>
      <w:r>
        <w:t xml:space="preserve"> 3</w:t>
      </w:r>
      <w:r w:rsidRPr="000C407D">
        <w:t xml:space="preserve"> </w:t>
      </w:r>
      <w:r>
        <w:t>ust. 1</w:t>
      </w:r>
      <w:r w:rsidRPr="000C407D">
        <w:t xml:space="preserve">” zastępuje się wyrazami „art. </w:t>
      </w:r>
      <w:r>
        <w:t>3</w:t>
      </w:r>
      <w:r w:rsidRPr="000C407D">
        <w:t xml:space="preserve"> ust. 1</w:t>
      </w:r>
      <w:r>
        <w:t xml:space="preserve"> pkt 1</w:t>
      </w:r>
      <w:r w:rsidRPr="000C407D">
        <w:t>”;</w:t>
      </w:r>
      <w:r>
        <w:t xml:space="preserve"> </w:t>
      </w:r>
    </w:p>
    <w:p w:rsidR="00094B1B" w:rsidRPr="00D3104E" w:rsidRDefault="00094B1B" w:rsidP="00094B1B">
      <w:pPr>
        <w:pStyle w:val="PKTpunkt"/>
        <w:keepNext/>
      </w:pPr>
      <w:r w:rsidRPr="00D3104E">
        <w:t>1</w:t>
      </w:r>
      <w:r>
        <w:t>0</w:t>
      </w:r>
      <w:r w:rsidRPr="00D3104E">
        <w:t>) w art. 21:</w:t>
      </w:r>
    </w:p>
    <w:p w:rsidR="00094B1B" w:rsidRPr="00D3104E" w:rsidRDefault="00094B1B" w:rsidP="00094B1B">
      <w:pPr>
        <w:pStyle w:val="LITlitera"/>
      </w:pPr>
      <w:r>
        <w:t>a</w:t>
      </w:r>
      <w:r w:rsidRPr="00D3104E">
        <w:t>) ust. 2 otrzymuje brzmienie:</w:t>
      </w:r>
    </w:p>
    <w:p w:rsidR="00094B1B" w:rsidRDefault="00094B1B" w:rsidP="00094B1B">
      <w:pPr>
        <w:pStyle w:val="ZLITUSTzmustliter"/>
      </w:pPr>
      <w:r w:rsidRPr="00D3104E">
        <w:t>„2. Niewykorzystane w roku 2017 środki dotacji, o której mowa w ust. 1, przechodzą na kolejne lata obrotowe.”.</w:t>
      </w:r>
    </w:p>
    <w:p w:rsidR="00094B1B" w:rsidRDefault="00094B1B" w:rsidP="00094B1B">
      <w:pPr>
        <w:pStyle w:val="ZLITUSTzmustliter"/>
        <w:ind w:left="426" w:firstLine="0"/>
      </w:pPr>
      <w:r>
        <w:t>b) po ust. 2 dodaje się ust. 3 w brzmieniu:</w:t>
      </w:r>
    </w:p>
    <w:p w:rsidR="00094B1B" w:rsidRDefault="00094B1B" w:rsidP="00094B1B">
      <w:pPr>
        <w:pStyle w:val="ZLITUSTzmustliter"/>
        <w:ind w:left="426" w:firstLine="0"/>
      </w:pPr>
      <w:r>
        <w:t>„3. Środki dotacji, o których mowa w ust. 2 mogą zostać również przeznaczone na:</w:t>
      </w:r>
    </w:p>
    <w:p w:rsidR="00094B1B" w:rsidRDefault="00094B1B" w:rsidP="00094B1B">
      <w:pPr>
        <w:pStyle w:val="ZLITUSTzmustliter"/>
        <w:numPr>
          <w:ilvl w:val="0"/>
          <w:numId w:val="1"/>
        </w:numPr>
        <w:ind w:left="993" w:hanging="77"/>
      </w:pPr>
      <w:r>
        <w:t>pozyskanie, za zgodą ministra, nieruchomości niezbędnych do rozpoczęcia działalności Instytutu w przypadku niewyposażenia Instytutu w nieruchomości zgodnie z art. 20 ust. 1;</w:t>
      </w:r>
    </w:p>
    <w:p w:rsidR="00094B1B" w:rsidRPr="003E4B93" w:rsidRDefault="00094B1B" w:rsidP="00094B1B">
      <w:pPr>
        <w:pStyle w:val="ZLITUSTzmustliter"/>
        <w:numPr>
          <w:ilvl w:val="0"/>
          <w:numId w:val="1"/>
        </w:numPr>
        <w:ind w:left="993" w:hanging="77"/>
      </w:pPr>
      <w:r>
        <w:t>finansowanie kosztów, w tym inwestycji, związanych z działalnością Instytutu.”</w:t>
      </w:r>
    </w:p>
    <w:p w:rsidR="00094B1B" w:rsidRPr="002F7272" w:rsidRDefault="00094B1B" w:rsidP="00094B1B">
      <w:pPr>
        <w:pStyle w:val="ZLITUSTzmustliter"/>
      </w:pPr>
      <w:r w:rsidRPr="00DA113E">
        <w:rPr>
          <w:rStyle w:val="Ppogrubienie"/>
        </w:rPr>
        <w:t>Art.</w:t>
      </w:r>
      <w:r w:rsidRPr="002F7272">
        <w:rPr>
          <w:rStyle w:val="Ppogrubienie"/>
        </w:rPr>
        <w:t> </w:t>
      </w:r>
      <w:r>
        <w:rPr>
          <w:rStyle w:val="Ppogrubienie"/>
        </w:rPr>
        <w:t>2</w:t>
      </w:r>
      <w:r w:rsidRPr="002F7272">
        <w:rPr>
          <w:rStyle w:val="Ppogrubienie"/>
        </w:rPr>
        <w:t>.</w:t>
      </w:r>
      <w:r w:rsidRPr="002F7272">
        <w:t xml:space="preserve"> W ustawie z dnia </w:t>
      </w:r>
      <w:r>
        <w:t xml:space="preserve">16 października 1992 r. o orderach i odznaczeniach </w:t>
      </w:r>
      <w:r w:rsidRPr="002F7272">
        <w:t>(Dz.U. z 201</w:t>
      </w:r>
      <w:r>
        <w:t>8</w:t>
      </w:r>
      <w:r w:rsidRPr="002F7272">
        <w:t xml:space="preserve"> r. poz. </w:t>
      </w:r>
      <w:r>
        <w:t>400 i 730</w:t>
      </w:r>
      <w:r w:rsidRPr="002F7272">
        <w:t xml:space="preserve">) </w:t>
      </w:r>
      <w:r>
        <w:t>wprowadza się następujące zmiany</w:t>
      </w:r>
      <w:r w:rsidRPr="002F7272">
        <w:t>:</w:t>
      </w:r>
    </w:p>
    <w:p w:rsidR="00094B1B" w:rsidRDefault="00094B1B" w:rsidP="00094B1B">
      <w:pPr>
        <w:pStyle w:val="PKTpunkt"/>
      </w:pPr>
      <w:r>
        <w:t xml:space="preserve">1) w art. 2 ust. 3 otrzymuje brzmienie: </w:t>
      </w:r>
    </w:p>
    <w:p w:rsidR="00094B1B" w:rsidRDefault="00094B1B" w:rsidP="00094B1B">
      <w:pPr>
        <w:pStyle w:val="ZARTzmartartykuempunktem"/>
      </w:pPr>
      <w:r w:rsidRPr="0050797E">
        <w:t xml:space="preserve">„3. Prezydent nadaje odznaczenia z własnej inicjatywy lub na wniosek Prezesa Rady Ministrów, ministrów, kierowników urzędów centralnych oraz wojewodów, a w przypadku odznaczenia, o którym mowa w art. 15a, na wniosek Prezesa Instytutu Pamięci Narodowej – Komisji Ścigania Zbrodni przeciwko Narodowi Polskiemu, zaś w przypadku odznaczenia, o którym mowa w art. 15b, na wniosek Dyrektora Instytutu </w:t>
      </w:r>
      <w:r>
        <w:t>Solidarności i Męstwa imienia Witolda Pileckiego</w:t>
      </w:r>
      <w:r w:rsidRPr="00DA113E">
        <w:t>.”</w:t>
      </w:r>
      <w:r>
        <w:t>,</w:t>
      </w:r>
    </w:p>
    <w:p w:rsidR="00094B1B" w:rsidRPr="00DA5428" w:rsidRDefault="00094B1B" w:rsidP="00094B1B">
      <w:pPr>
        <w:pStyle w:val="PKTpunkt"/>
      </w:pPr>
      <w:r>
        <w:t>2</w:t>
      </w:r>
      <w:r w:rsidRPr="00DA5428">
        <w:t xml:space="preserve">) w art. </w:t>
      </w:r>
      <w:r>
        <w:t xml:space="preserve">31 </w:t>
      </w:r>
      <w:r w:rsidRPr="00DA5428">
        <w:t xml:space="preserve">ust. </w:t>
      </w:r>
      <w:r>
        <w:t>7</w:t>
      </w:r>
      <w:r w:rsidRPr="00DA5428">
        <w:t xml:space="preserve"> otrzymuje brzmienie: </w:t>
      </w:r>
    </w:p>
    <w:p w:rsidR="00094B1B" w:rsidRDefault="00094B1B" w:rsidP="00094B1B">
      <w:pPr>
        <w:pStyle w:val="ZARTzmartartykuempunktem"/>
        <w:rPr>
          <w:rStyle w:val="Ppogrubienie"/>
        </w:rPr>
      </w:pPr>
      <w:r w:rsidRPr="0050797E">
        <w:t xml:space="preserve">„7. Wnioski o nadanie Medalu </w:t>
      </w:r>
      <w:proofErr w:type="spellStart"/>
      <w:r w:rsidRPr="0050797E">
        <w:t>Virtus</w:t>
      </w:r>
      <w:proofErr w:type="spellEnd"/>
      <w:r w:rsidRPr="0050797E">
        <w:t xml:space="preserve"> et </w:t>
      </w:r>
      <w:proofErr w:type="spellStart"/>
      <w:r w:rsidRPr="0050797E">
        <w:t>Fraternitas</w:t>
      </w:r>
      <w:proofErr w:type="spellEnd"/>
      <w:r w:rsidRPr="0050797E">
        <w:t xml:space="preserve"> przedstawia Prezydentowi Dyrektor Instytutu </w:t>
      </w:r>
      <w:r>
        <w:t>Solidarności i Męstwa imienia Witolda Pileckiego</w:t>
      </w:r>
      <w:r w:rsidRPr="0050797E">
        <w:t xml:space="preserve"> po uzyskaniu pozytywnej opinii Rady Pamięci, o której mowa w art. 5 pkt 2 ustawy z dnia 9 listopada 2017 r. o Instytucie </w:t>
      </w:r>
      <w:r>
        <w:t>Solidarności i Męstwa imienia Witolda Pileckiego</w:t>
      </w:r>
      <w:r w:rsidRPr="0050797E">
        <w:t xml:space="preserve"> (Dz. U. poz. 2303</w:t>
      </w:r>
      <w:r>
        <w:t xml:space="preserve"> oraz z 2018 r. poz. …</w:t>
      </w:r>
      <w:r w:rsidRPr="0050797E">
        <w:t xml:space="preserve">), a w przypadku osób nieposiadających obywatelstwa polskiego lub zamieszkałych stale za granicą – Dyrektor Instytutu </w:t>
      </w:r>
      <w:r>
        <w:t xml:space="preserve">Solidarności i Męstwa </w:t>
      </w:r>
      <w:r w:rsidRPr="0050797E">
        <w:t>imienia Witolda Pileckiego po uzyskaniu pozytywnej opinii Rady</w:t>
      </w:r>
      <w:r>
        <w:t xml:space="preserve"> </w:t>
      </w:r>
      <w:r w:rsidRPr="0050797E">
        <w:t xml:space="preserve">Pamięci, o której mowa w art. 5 pkt 2 ustawy z dnia 9 listopada 2017 r. o Instytucie </w:t>
      </w:r>
      <w:r>
        <w:t xml:space="preserve">Solidarności i Męstwa </w:t>
      </w:r>
      <w:r w:rsidRPr="0050797E">
        <w:t>imienia Witolda Pileckiego, oraz po zasięgnięciu opinii ministra właściwego do spraw zagranicznych.”.</w:t>
      </w:r>
    </w:p>
    <w:p w:rsidR="00094B1B" w:rsidRPr="002F7272" w:rsidRDefault="00094B1B" w:rsidP="00094B1B">
      <w:pPr>
        <w:pStyle w:val="ARTartustawynprozporzdzenia"/>
      </w:pPr>
      <w:r w:rsidRPr="0094576E">
        <w:rPr>
          <w:rStyle w:val="Ppogrubienie"/>
        </w:rPr>
        <w:t>Art. </w:t>
      </w:r>
      <w:r>
        <w:rPr>
          <w:rStyle w:val="Ppogrubienie"/>
        </w:rPr>
        <w:t>3</w:t>
      </w:r>
      <w:r w:rsidRPr="002F7272">
        <w:rPr>
          <w:rStyle w:val="Ppogrubienie"/>
        </w:rPr>
        <w:t>.</w:t>
      </w:r>
      <w:r w:rsidRPr="002F7272">
        <w:t> W ustawie z dnia 15 grudnia 2016 r. o ustanowieniu Krzyża Wschodniego (Dz.U. z 2017 r. poz. 8 i 973) w art. 3 ust. 2 otrzymuje brzmienie:</w:t>
      </w:r>
    </w:p>
    <w:p w:rsidR="00094B1B" w:rsidRPr="0094576E" w:rsidRDefault="00094B1B" w:rsidP="00094B1B">
      <w:pPr>
        <w:pStyle w:val="ZUSTzmustartykuempunktem"/>
      </w:pPr>
      <w:r>
        <w:t>„</w:t>
      </w:r>
      <w:r w:rsidRPr="0094576E">
        <w:t>2.</w:t>
      </w:r>
      <w:r>
        <w:t> </w:t>
      </w:r>
      <w:r w:rsidRPr="0094576E">
        <w:t xml:space="preserve">Minister właściwy do spraw zagranicznych przedstawia wnioski z własnej inicjatywy lub z inicjatywy związków i stowarzyszeń kombatanckich, organizacji społecznych, Szefa Urzędu do Spraw Kombatantów i Osób Represjonowanych, Dyrektora Instytutu </w:t>
      </w:r>
      <w:r>
        <w:t xml:space="preserve">Solidarności i Męstwa </w:t>
      </w:r>
      <w:r w:rsidRPr="00CA5B3B">
        <w:t>imienia Witolda Pileckiego</w:t>
      </w:r>
      <w:r w:rsidRPr="0094576E">
        <w:t xml:space="preserve"> oraz osób prywatnych, po uzyskaniu pozytywnej opinii Prezesa Instytutu Pamięci Narodowej - Komisji Ścigania Zbrodni przeciwko Narodowi Polskiemu.</w:t>
      </w:r>
      <w:r>
        <w:t>”.</w:t>
      </w:r>
    </w:p>
    <w:p w:rsidR="00094B1B" w:rsidRPr="002F7272" w:rsidRDefault="00094B1B" w:rsidP="00094B1B">
      <w:pPr>
        <w:pStyle w:val="ARTartustawynprozporzdzenia"/>
      </w:pPr>
      <w:r w:rsidRPr="0094576E">
        <w:rPr>
          <w:rStyle w:val="Ppogrubienie"/>
        </w:rPr>
        <w:t>Art. </w:t>
      </w:r>
      <w:r>
        <w:rPr>
          <w:rStyle w:val="Ppogrubienie"/>
        </w:rPr>
        <w:t>4</w:t>
      </w:r>
      <w:r w:rsidRPr="002F7272">
        <w:rPr>
          <w:rStyle w:val="Ppogrubienie"/>
        </w:rPr>
        <w:t>.</w:t>
      </w:r>
      <w:r w:rsidRPr="002F7272">
        <w:t> W ustawie z dnia 7 kwietnia 2017 r. o ustanowieniu Krzyża Zachodniego (Dz.U. poz. 973) w art. 3 ust. 2 otrzymuje brzmienie:</w:t>
      </w:r>
    </w:p>
    <w:p w:rsidR="00094B1B" w:rsidRPr="0094576E" w:rsidRDefault="00094B1B" w:rsidP="00094B1B">
      <w:pPr>
        <w:pStyle w:val="ZUSTzmustartykuempunktem"/>
      </w:pPr>
      <w:r>
        <w:t>„</w:t>
      </w:r>
      <w:r w:rsidRPr="0094576E">
        <w:t>2.</w:t>
      </w:r>
      <w:r>
        <w:t> </w:t>
      </w:r>
      <w:r w:rsidRPr="0094576E">
        <w:t xml:space="preserve">Minister właściwy do spraw zagranicznych przedstawia wnioski z własnej inicjatywy lub z inicjatywy związków i stowarzyszeń kombatanckich, organizacji społecznych, Szefa Urzędu do Spraw Kombatantów i Osób Represjonowanych, Dyrektora Instytutu </w:t>
      </w:r>
      <w:r>
        <w:t xml:space="preserve">Solidarności i Męstwa </w:t>
      </w:r>
      <w:r w:rsidRPr="00A64322">
        <w:t>imienia Witolda Pileckiego</w:t>
      </w:r>
      <w:r w:rsidRPr="0094576E">
        <w:t xml:space="preserve"> oraz osób prywatnych, po uzyskaniu pozytywnej opinii Prezesa Instytutu Pamięci Narodowej - Komisji Ścigania Zbrodni przeciwko Narodowi Polskiemu.</w:t>
      </w:r>
      <w:r>
        <w:t>”.</w:t>
      </w:r>
    </w:p>
    <w:p w:rsidR="00094B1B" w:rsidRDefault="00094B1B" w:rsidP="00094B1B">
      <w:pPr>
        <w:pStyle w:val="ARTartustawynprozporzdzenia"/>
      </w:pPr>
      <w:r w:rsidRPr="0030438B">
        <w:rPr>
          <w:rStyle w:val="Ppogrubienie"/>
        </w:rPr>
        <w:t>Art.</w:t>
      </w:r>
      <w:r>
        <w:rPr>
          <w:rStyle w:val="Ppogrubienie"/>
        </w:rPr>
        <w:t> 5</w:t>
      </w:r>
      <w:r w:rsidRPr="0030438B">
        <w:rPr>
          <w:rStyle w:val="Ppogrubienie"/>
        </w:rPr>
        <w:t>.</w:t>
      </w:r>
      <w:r w:rsidRPr="00C046EB">
        <w:t xml:space="preserve"> </w:t>
      </w:r>
      <w:r>
        <w:t>1. Z dniem wejścia w życie niniejszej ustawy państwowa instytucja kultury Ośrodek Badań nad Totalitaryzmami imienia Witolda Pileckiego</w:t>
      </w:r>
      <w:r w:rsidRPr="00284BC7">
        <w:t xml:space="preserve"> </w:t>
      </w:r>
      <w:r>
        <w:t>ulega likwidacji.</w:t>
      </w:r>
    </w:p>
    <w:p w:rsidR="00094B1B" w:rsidRDefault="00094B1B" w:rsidP="00094B1B">
      <w:pPr>
        <w:pStyle w:val="ARTartustawynprozporzdzenia"/>
      </w:pPr>
      <w:r>
        <w:t>2. Z dniem likwidacji, o której mowa w ust. 1:</w:t>
      </w:r>
    </w:p>
    <w:p w:rsidR="00094B1B" w:rsidRDefault="00094B1B" w:rsidP="00094B1B">
      <w:pPr>
        <w:pStyle w:val="PKTpunkt"/>
      </w:pPr>
      <w:r>
        <w:t xml:space="preserve">1) minister właściwy do spraw kultury i ochrony dziedzictwa narodowego wykreśli </w:t>
      </w:r>
      <w:r w:rsidRPr="00116699">
        <w:t>Ośrod</w:t>
      </w:r>
      <w:r>
        <w:t>e</w:t>
      </w:r>
      <w:r w:rsidRPr="00116699">
        <w:t>k Badań nad Totalitaryzmami imienia Witolda Pileckiego</w:t>
      </w:r>
      <w:r>
        <w:t xml:space="preserve"> z rejestru instytucji kultury prowadzonego przez tego ministra;</w:t>
      </w:r>
    </w:p>
    <w:p w:rsidR="00094B1B" w:rsidRDefault="00094B1B" w:rsidP="00094B1B">
      <w:pPr>
        <w:pStyle w:val="PKTpunkt"/>
      </w:pPr>
      <w:r>
        <w:t xml:space="preserve">2) pracownicy </w:t>
      </w:r>
      <w:r w:rsidRPr="00116699">
        <w:t>Ośrodka Badań nad Totalitaryzmami imienia Witolda Pileckiego</w:t>
      </w:r>
      <w:r>
        <w:t xml:space="preserve"> stają się pracownikami Instytutu</w:t>
      </w:r>
      <w:r w:rsidRPr="00116699">
        <w:t xml:space="preserve"> </w:t>
      </w:r>
      <w:r>
        <w:t xml:space="preserve">Solidarności i Męstwa </w:t>
      </w:r>
      <w:r w:rsidRPr="00116699">
        <w:t>imienia Witolda Pileckiego</w:t>
      </w:r>
      <w:r>
        <w:t xml:space="preserve"> w trybie art. 23</w:t>
      </w:r>
      <w:r>
        <w:rPr>
          <w:rStyle w:val="IGindeksgrny"/>
        </w:rPr>
        <w:t>1</w:t>
      </w:r>
      <w:r>
        <w:t xml:space="preserve"> ustawy z dnia 26 czerwca 1974 r. </w:t>
      </w:r>
      <w:r w:rsidRPr="003933EE">
        <w:t>–</w:t>
      </w:r>
      <w:r>
        <w:t xml:space="preserve"> Kodeks pracy (Dz. U. z 2018 r. poz. 917);</w:t>
      </w:r>
    </w:p>
    <w:p w:rsidR="00094B1B" w:rsidRDefault="00094B1B" w:rsidP="00094B1B">
      <w:pPr>
        <w:pStyle w:val="PKTpunkt"/>
      </w:pPr>
      <w:r>
        <w:t xml:space="preserve">3) mienie </w:t>
      </w:r>
      <w:r w:rsidRPr="003933EE">
        <w:t>Ośrodka Badań nad Totalitaryzmami imienia Witolda Pileckiego</w:t>
      </w:r>
      <w:r>
        <w:t xml:space="preserve"> staje się nieodpłatnie mieniem </w:t>
      </w:r>
      <w:r w:rsidRPr="003933EE">
        <w:t xml:space="preserve">Instytutu </w:t>
      </w:r>
      <w:r>
        <w:t xml:space="preserve">Solidarności i Męstwa </w:t>
      </w:r>
      <w:r w:rsidRPr="003933EE">
        <w:t>imienia Witolda Pileckiego</w:t>
      </w:r>
      <w:r>
        <w:t>;</w:t>
      </w:r>
    </w:p>
    <w:p w:rsidR="00094B1B" w:rsidRPr="003933EE" w:rsidRDefault="00094B1B" w:rsidP="00094B1B">
      <w:pPr>
        <w:pStyle w:val="PKTpunkt"/>
      </w:pPr>
      <w:r>
        <w:t>4</w:t>
      </w:r>
      <w:r w:rsidRPr="003933EE">
        <w:t xml:space="preserve">) </w:t>
      </w:r>
      <w:r>
        <w:t xml:space="preserve">zobowiązania i wierzytelności </w:t>
      </w:r>
      <w:r w:rsidRPr="003933EE">
        <w:t xml:space="preserve">Ośrodka Badań nad Totalitaryzmami imienia Witolda Pileckiego </w:t>
      </w:r>
      <w:r>
        <w:t>przejmuje</w:t>
      </w:r>
      <w:r w:rsidRPr="003933EE">
        <w:t xml:space="preserve"> nieodpłatnie Instytut </w:t>
      </w:r>
      <w:r>
        <w:t xml:space="preserve">Solidarności i Męstwa </w:t>
      </w:r>
      <w:r w:rsidRPr="003933EE">
        <w:t>imienia Witolda Pileckiego;</w:t>
      </w:r>
    </w:p>
    <w:p w:rsidR="00094B1B" w:rsidRDefault="00094B1B" w:rsidP="00094B1B">
      <w:pPr>
        <w:pStyle w:val="PKTpunkt"/>
      </w:pPr>
      <w:r>
        <w:t>5</w:t>
      </w:r>
      <w:r w:rsidRPr="003933EE">
        <w:t xml:space="preserve">) Instytut </w:t>
      </w:r>
      <w:r>
        <w:t xml:space="preserve">Solidarności i Męstwa </w:t>
      </w:r>
      <w:r w:rsidRPr="003933EE">
        <w:t xml:space="preserve">imienia Witolda Pileckiego </w:t>
      </w:r>
      <w:r>
        <w:t xml:space="preserve">wstępuje w stosunki prawne, których podmiotem jest </w:t>
      </w:r>
      <w:r w:rsidRPr="003933EE">
        <w:t>Ośrod</w:t>
      </w:r>
      <w:r>
        <w:t>e</w:t>
      </w:r>
      <w:r w:rsidRPr="003933EE">
        <w:t>k Badań nad Totalitaryzmami imienia Witolda Pileckiego</w:t>
      </w:r>
      <w:r>
        <w:t>, w szczególności staje się podmiotem koncesji oraz ulg, które zostały przyznane tej instytucji przed jej likwidacją, chyba że ustawa o udzieleniu zezwolenia koncesji albo ulgi stanowi inaczej.</w:t>
      </w:r>
    </w:p>
    <w:p w:rsidR="00094B1B" w:rsidRDefault="00094B1B" w:rsidP="00094B1B">
      <w:pPr>
        <w:pStyle w:val="USTustnpkodeksu"/>
      </w:pPr>
      <w:r>
        <w:t xml:space="preserve">3. Nabycie mienia i przejęcie zobowiązań i wierzytelności, o których mowa w ust. 2, następuje na podstawie protokołu zdawczo-odbiorczego, sporządzonego na dzień przekazania tych składników. Wartość przejętego mienia powiększa fundusz statutowy Instytutu Solidarności i Męstwa </w:t>
      </w:r>
      <w:r w:rsidRPr="00CD5443">
        <w:t>imienia Witolda Pileckiego</w:t>
      </w:r>
      <w:r>
        <w:t xml:space="preserve">, z wyjątkiem wartości rzeczowego majątku trwałego sfinansowanego dotacją, która zwiększa rozliczenia międzyokresowe Instytutu Solidarności i Męstwa </w:t>
      </w:r>
      <w:r w:rsidRPr="00CD5443">
        <w:t>imienia Witolda Pileckiego</w:t>
      </w:r>
      <w:r>
        <w:t>.</w:t>
      </w:r>
    </w:p>
    <w:p w:rsidR="00094B1B" w:rsidRDefault="00094B1B" w:rsidP="00094B1B">
      <w:pPr>
        <w:pStyle w:val="USTustnpkodeksu"/>
      </w:pPr>
      <w:r>
        <w:t xml:space="preserve">4. Wartość poszczególnych składników </w:t>
      </w:r>
      <w:r w:rsidRPr="00CD5443">
        <w:t xml:space="preserve"> </w:t>
      </w:r>
      <w:r>
        <w:t>przejmowanego majątku ustala się:</w:t>
      </w:r>
    </w:p>
    <w:p w:rsidR="00094B1B" w:rsidRDefault="00094B1B" w:rsidP="00094B1B">
      <w:pPr>
        <w:pStyle w:val="PKTpunkt"/>
      </w:pPr>
      <w:r>
        <w:t xml:space="preserve">1) w wysokości wartości początkowej określonej w ewidencji środków trwałych oraz wartości niematerialnych </w:t>
      </w:r>
      <w:r w:rsidRPr="00D44789">
        <w:t>Ośrodka Badań nad Totalitaryzmami imienia Witolda Pileckieg</w:t>
      </w:r>
      <w:r>
        <w:t>o, z uwzględnieniem naliczonych odpisów umorzeniowych, w przypadku składników zaliczanych do środków trwałych i wartości niematerialnych;</w:t>
      </w:r>
    </w:p>
    <w:p w:rsidR="00094B1B" w:rsidRDefault="00094B1B" w:rsidP="00094B1B">
      <w:pPr>
        <w:pStyle w:val="PKTpunkt"/>
      </w:pPr>
      <w:r>
        <w:t>2) w wysokości wynikających z ksiąg rachunkowych - w przypadku pozostałych składników.</w:t>
      </w:r>
    </w:p>
    <w:p w:rsidR="00094B1B" w:rsidRDefault="00094B1B" w:rsidP="00094B1B">
      <w:pPr>
        <w:pStyle w:val="ARTartustawynprozporzdzenia"/>
      </w:pPr>
      <w:r w:rsidRPr="0030438B">
        <w:rPr>
          <w:rStyle w:val="Ppogrubienie"/>
        </w:rPr>
        <w:t>Art. </w:t>
      </w:r>
      <w:r>
        <w:rPr>
          <w:rStyle w:val="Ppogrubienie"/>
        </w:rPr>
        <w:t>6</w:t>
      </w:r>
      <w:r w:rsidRPr="0030438B">
        <w:rPr>
          <w:rStyle w:val="Ppogrubienie"/>
        </w:rPr>
        <w:t>.</w:t>
      </w:r>
      <w:r w:rsidRPr="00BB3DDC">
        <w:t xml:space="preserve"> </w:t>
      </w:r>
      <w:r>
        <w:t xml:space="preserve">Minister właściwy do spraw kultury i ochrony dziedzictwa narodowego dostosuje w terminie 3 miesięcy od dnia wejścia w życie niniejszej ustawy statut </w:t>
      </w:r>
      <w:r w:rsidRPr="00D44789">
        <w:t xml:space="preserve">Instytutu </w:t>
      </w:r>
      <w:r>
        <w:t xml:space="preserve">Solidarności i Męstwa </w:t>
      </w:r>
      <w:r w:rsidRPr="00D44789">
        <w:t>imienia Witolda Pileckiego</w:t>
      </w:r>
      <w:r>
        <w:t xml:space="preserve"> do przepisów ustawy zmienianej w art. 1 w brzmieniu nadanym niniejszą ustawą.</w:t>
      </w:r>
    </w:p>
    <w:p w:rsidR="00094B1B" w:rsidRPr="00523877" w:rsidRDefault="00094B1B" w:rsidP="00094B1B">
      <w:pPr>
        <w:pStyle w:val="ARTartustawynprozporzdzenia"/>
      </w:pPr>
      <w:r w:rsidRPr="0030438B">
        <w:rPr>
          <w:rStyle w:val="Ppogrubienie"/>
        </w:rPr>
        <w:t>Art. </w:t>
      </w:r>
      <w:r>
        <w:rPr>
          <w:rStyle w:val="Ppogrubienie"/>
        </w:rPr>
        <w:t>7</w:t>
      </w:r>
      <w:r w:rsidRPr="0030438B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BB3DDC">
        <w:t xml:space="preserve">Ustawa wchodzi w życie </w:t>
      </w:r>
      <w:r>
        <w:t>po upływie 14 dni od dnia ogłoszenia, z wyjątkiem art. 5 ust. 3, który wchodzi w życie z dniem następującym po dniu ogłoszenia</w:t>
      </w:r>
    </w:p>
    <w:p w:rsidR="00094B1B" w:rsidRDefault="00094B1B" w:rsidP="00094B1B"/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Default="00094B1B" w:rsidP="00094B1B">
      <w:pPr>
        <w:spacing w:line="360" w:lineRule="auto"/>
        <w:jc w:val="center"/>
        <w:rPr>
          <w:b/>
        </w:rPr>
      </w:pPr>
    </w:p>
    <w:p w:rsidR="00094B1B" w:rsidRPr="00094B1B" w:rsidRDefault="00094B1B" w:rsidP="00094B1B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94B1B">
        <w:rPr>
          <w:rFonts w:ascii="Times New Roman" w:hAnsi="Times New Roman" w:cs="Times New Roman"/>
          <w:b/>
        </w:rPr>
        <w:t>UZASADNIENIE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Głównym celem projektowanej nowelizacji jest optymalne wykorzystanie potencjałów dwóch działających instytucji: Instytutu Solidarności i Męstwa działającego jako instytut badawczy  na podstawie ustawy z dnia 9 listopada 2017 r. o Instytucie Solidarności i Męstwa (dalej zwanego „Instytutem“) oraz Ośrodka Badań nad Totalitaryzmami im. Witolda Pileckiego działającego jako instytucja kultury na podstawie ustawy z dnia 25 października 1991 r. o organizowaniu i prowadzeniu działalności kulturalnej (dalej zwanego „Ośrodkiem“).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Ośrodek Badań nad Totalitaryzmami im. Witolda Pileckiego został powołany do życia przed dwoma laty jako instytucja kultury z uwagi na to, że historia II wojny światowej ma wciąż istotne znaczenie w wymiarze społecznym i politycznym. Zadaniem Ośrodka jest wprowadzanie w nowoczesny sposób polskiego doświadczenia dwóch totalitaryzmów w pamięć świata oraz stworzenie zaawansowanej polsko-angielskiej cyfrowej bazy osobistych świadectw o niemieckiej i sowieckiej okupacji, przywracającej Polakom pamięć o tych wydarzeniach, a także dającej do niej dostęp międzynarodowej publiczności. Jako instytucja kultury Ośrodek realizuje misję nadawaniu sensu i znaczenia polskiego doświadczenia dwóch totalitaryzmów we współczesnych realiach, poprzez działalność edukacyjną, popularyzatorską i stricte kulturalną, budując tym samym pomost między wstrząsającą i trudną do zrozumienia przeszłością a wyzwaniami naszych czasów.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 xml:space="preserve">Główny projekt Ośrodka, stanowiący o jego wyjątkowości w skali całego kraju, to „Zapisy Terroru” – nowoczesne przedsięwzięcie z pogranicza badań naukowych, popularyzacji historii i szeroko rozumianej kultury pamięci. W cyfrowej bazie świadectw (ZapisyTerroru.pl, ChroniclesofTerror.pl) publikowane są relacje obywateli polskich, którzy podczas II wojny światowej doświadczyli cierpienia ze strony dwóch totalitaryzmów: niemieckiego i sowieckiego. W świadectwach tych, gromadzonych z wielu archiwów polskich i zagranicznych, kryją się osobiste doświadczenia tysięcy Polaków – ofiar zbrodni totalitarnych, ich rodzin i bliskich. Liczba rozproszonych po różnych archiwach relacji przekracza najprawdopodobniej 100,000 i stanowi wielki, lecz znacząco niewykorzystany, zasób źródłowy, pozwalający pisać i interpretować dzieje niemieckiej i sowieckiej okupacji Polski na nowo (obecnie w bazie Ośrodka jest ich blisko 4,000). 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Instytut Solidarności i Męstwa, utworzony przed kilku miesiącami jako instytut badawczy, podległy resortowi kultury, podjął działalność na podstawie tej samej logiki, która przyświecała założeniu Ośrodka. Instytut, wyposażony w znacznie większy budżet, otrzymał wiele zadań komplementarnych względem funkcji pełnionych przez Ośrodek. Wśród nich znalazły się: projekty i stypendia naukowe, powołanie ośrodka studiów zaawansowanych otwartego na wyróżniających się badaczy z Polski i ze świata, organizacja centralnego archiwum cyfrowego udostępniającego zbiory pozyskane z instytucji rozsianych po całym świecie, a także niezwykle istotny projekt odznaczania i honorowania osób okazujących pomoc i solidarność z polskimi obywatelami w czasach naznaczonych ekstremalnym okrucieństwem.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Uwzględniając dwuletnią intensywną i ważną działalność Ośrodka oraz znaczący potencjał Instytutu, nowelizacja ma przyczynić się do zdecydowanego wzmocnienia Ośrodka na kluczowych polach jego funkcjonowania. Tylko połączone instytucje zdołają dokonać realnego przełomu w badaniach nad okupacją niemiecką i sowiecką w Polsce, udostępniając w swej czytelni bogate archiwalia (w tym unikalne osobiste relacje ofiar i świadków terroru nazistowskiego i komunistycznego) na wzór najlepszych rozwiązań amerykańskich i tworząc przestrzeń do międzynarodowej dyskusji i wymiany poglądów, aby następnie wykorzystać ten potencjał dla inspiracji projektów kulturalnych, pielęgnowania pamięci historycznej i edukowania współczesnych społeczeństw o zgubnych skutkach ulegania totalitarnym zapędom.</w:t>
      </w:r>
      <w:r w:rsidRPr="00094B1B">
        <w:rPr>
          <w:rFonts w:ascii="Times New Roman" w:hAnsi="Times New Roman" w:cs="Times New Roman"/>
        </w:rPr>
        <w:br/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Podsumowując, połączenie Ośrodka Badań nad Totalitaryzmami im. Witolda Pileckiego z Instytutem Solidarności i Męstwa stworzy znacznie lepsze warunki organizacyjne i finansowe, co umożliwi jeszcze pełniejszą realizację zadań i misji Ośrodka. Ponadto komplementarność zakresów działalności obu instytucji, daje nadzieję na zwiększoną efektywność i długotrwałe znaczenie realizowanych projektów. Wreszcie, wieloletnie zapóźnienia związane z realiami PRL-u w przedstawianiu własnego doświadczenia II wojny światowej na arenie międzynarodowej oraz rosnąca waga dobrej polityki historycznej we wzajemnych kontaktach międzypaństwowych uzasadniają tworzenie multi-dyscyplinarnych, skutecznych i kompetentnych instytucji, zdolnych do wspomagania pamięci i kultury w kraju, a jednocześnie odnajdujących się bez kompleksów w globalnym dyskursie o historii i pamięci.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Projekt nowelizacji zakłada: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1. rozszerzenie zakresu działania Instytutu o działania, które są głównym celem Ośrodka Badań nad Totalitaryzmami im. Witolda Pileckiego to jest prowadzenie badań historycznych i interdyscyplinarnych zwłaszcza w zakresie zbrodni nazistowskich i komunistycznych oraz totalitaryzmów XX wieku oraz gromadzenie, opracowywanie i udostępnianie relacji ofiar i świadków zbrodni totalitarnych,  a także powołanie w strukturze organizacyjnej Instytutu komórki organizacyjnej pod nazwą Ośrodek Badań na Totalitaryzmami realizującego  te działania (art. 1 pkt 4 projektu);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2. wskazanie, że Instytut w swej działalności współpracuje z Instytutem Pamięci Narodowej – Komisją Ścigania Zbrodni przeciwko Narodowi Polskiemu (art. 1 pkt 3 lit. b projektu);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3. likwidację instytucji kultury Ośrodek Badań nad Totalitaryzmami imienia Witolda Pileckiego (art. 5 ust. 1 projektu);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4. przeniesienie zasobów likwidowanej instytucji do Instytutu: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a) w zakresie zespołu - poprzez regulację, że pracownicy Ośrodka stają się pracownikami Instytutu w trybie art. 23</w:t>
      </w:r>
      <w:r w:rsidRPr="00094B1B">
        <w:rPr>
          <w:rStyle w:val="IGindeksgrny"/>
          <w:rFonts w:ascii="Times New Roman" w:hAnsi="Times New Roman" w:cs="Times New Roman"/>
        </w:rPr>
        <w:t>1</w:t>
      </w:r>
      <w:r w:rsidRPr="00094B1B">
        <w:rPr>
          <w:rFonts w:ascii="Times New Roman" w:hAnsi="Times New Roman" w:cs="Times New Roman"/>
        </w:rPr>
        <w:t xml:space="preserve"> ustawy z dnia 26 czerwca 1974 r. – Kodeks pracy (art. 5 ust. 2 pkt 2 projektu);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3) w zakresie mienia – poprzez regulację, że mienie Ośrodka staje się nieodpłatnie mieniem Instytutu (art. 5 ust. 2 pkt 3 projektu);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4) w zakresie zobowiązań i wierzytelności – poprzez regulacje, że zobowiązania i wierzytelności przejmuje nieodpłatnie Instytut (art. 5 ust. 2 pkt 4 projektu);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5) w zakresie wszelkich stosunków prawnych – poprzez regulacje, że Instytut wstępuje w stosunki prawne, których podmiotem jest Ośrodek, w szczególności staje się podmiotem koncesji oraz ulg (art. 5 ust. 2 pkt 5 projektu).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Projektowana nowelizacja reguluje także szczegółowe zasady nabycia mienia oraz przejęcia zobowiązań i wierzytelności przez Instytut (art. 5 ust. 3 i 4 projektu).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Aby podkreślić zakres i znaczenie działalności Instytutu wnioskodawcy proponują uzupełnienie nazwy Instytutu poprzez odwołanie się do jednego z największych polskich bohaterów XX wieku – rotmistrza Witolda Pileckiego (1901-48), który symbolizuje poświęcenie Narodu Polskiego w walce z totalitaryzmem hitlerowskim i komunistycznym (art. 1 pkt 1 projektu).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Konsekwencją zmiany nazwy Instytutu są także zmiany w ustawach: o orderach i odznaczeniach, o ustanowieniu Krzyża Wschodniego oraz o ustanowieniu Krzyża Zachodniego z uwagi na udział dyrektora Instytutu w procedurze nadawania Medalu Virtus et Fraternitas, Krzyża Wschodniego oraz Krzyża Zachodniego (art. 2-4 projektu).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Projektowana nowelizacja obejmuje także zmiany dotyczące organizacji i finansowania Instytutu.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Projekt wprowadza do struktury Instytutu Radę Naukową, przez co Instytut - jako instytut badawczy – dopasowuje swoją strukturę do innych instytutów badawczych tworzonych na podstawie ustawy z 30 kwietnia 2010 r. o instytutach badawczych (art. 1 pkt 5 projektu) przy jednoczesnym przyznaniu kompetencji do ustalania planu finansowego dyrektorowi Instytutu (art. 1 pkt 6 projektu).</w:t>
      </w: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</w:p>
    <w:p w:rsidR="00094B1B" w:rsidRPr="00094B1B" w:rsidRDefault="00094B1B" w:rsidP="00094B1B">
      <w:pPr>
        <w:spacing w:line="360" w:lineRule="auto"/>
        <w:jc w:val="both"/>
        <w:rPr>
          <w:rFonts w:ascii="Times New Roman" w:hAnsi="Times New Roman" w:cs="Times New Roman"/>
        </w:rPr>
      </w:pPr>
      <w:r w:rsidRPr="00094B1B">
        <w:rPr>
          <w:rFonts w:ascii="Times New Roman" w:hAnsi="Times New Roman" w:cs="Times New Roman"/>
        </w:rPr>
        <w:t>Projekt nowelizacji w art. 1 pkt 10 projektu doprecyzowuje także sposób możliwego wykorzystania środków z dotacji otrzymanej przez Instytut zgodnie z ustawą o Instytucie Solidarności i Męstwa poprzez wskazanie, że są one przeznaczone na pozyskanie nieruchomości niezbędnych do prowadzenia działalności Instytutu oraz finansowanie kosztów, w tym inwestycji, związanych z działalnością Instytutu, a także poprzez wprowadzenie regulacji, że niewykorzystane w 2017 r. środki dotacji przechodzą na kolejne lata obrotowe.</w:t>
      </w:r>
    </w:p>
    <w:p w:rsidR="00094B1B" w:rsidRPr="00094B1B" w:rsidRDefault="00094B1B" w:rsidP="00094B1B">
      <w:pPr>
        <w:pStyle w:val="NormalnyWeb"/>
        <w:spacing w:line="360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094B1B">
        <w:rPr>
          <w:rFonts w:ascii="Times New Roman" w:hAnsi="Times New Roman"/>
          <w:sz w:val="24"/>
          <w:szCs w:val="24"/>
          <w:lang w:val="cs-CZ"/>
        </w:rPr>
        <w:t>Projekt zawiera również regulację dotyczącą funduszu statutowego Instytutu (art. 1 pkt 8 projektu).</w:t>
      </w:r>
    </w:p>
    <w:p w:rsidR="00094B1B" w:rsidRPr="00094B1B" w:rsidRDefault="00094B1B" w:rsidP="00094B1B">
      <w:pPr>
        <w:pStyle w:val="NormalnyWeb"/>
        <w:spacing w:line="360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094B1B">
        <w:rPr>
          <w:rFonts w:ascii="Times New Roman" w:hAnsi="Times New Roman"/>
          <w:sz w:val="24"/>
          <w:szCs w:val="24"/>
          <w:lang w:val="cs-CZ"/>
        </w:rPr>
        <w:t>Projekt nie spowoduje zwiększenia wydatków z budżetu państwa ani z budżetów jednostek samorządu terytorialnego. Nie wpłynie na konkurencyjność gospodarki, zwłaszcza na funkcjonowanie małych i średnich przedsiębiorstw.</w:t>
      </w:r>
    </w:p>
    <w:p w:rsidR="00094B1B" w:rsidRPr="00094B1B" w:rsidRDefault="00094B1B" w:rsidP="00094B1B">
      <w:pPr>
        <w:pStyle w:val="NormalnyWeb"/>
        <w:spacing w:line="360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094B1B">
        <w:rPr>
          <w:rFonts w:ascii="Times New Roman" w:hAnsi="Times New Roman"/>
          <w:sz w:val="24"/>
          <w:szCs w:val="24"/>
          <w:lang w:val="cs-CZ"/>
        </w:rPr>
        <w:t>Projekt nie przewiduje wydawania aktów wykonawczych.</w:t>
      </w:r>
    </w:p>
    <w:p w:rsidR="00914978" w:rsidRPr="00094B1B" w:rsidRDefault="00094B1B" w:rsidP="00094B1B">
      <w:pPr>
        <w:pStyle w:val="NormalnyWeb"/>
        <w:spacing w:line="360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094B1B">
        <w:rPr>
          <w:rFonts w:ascii="Times New Roman" w:hAnsi="Times New Roman"/>
          <w:sz w:val="24"/>
          <w:szCs w:val="24"/>
          <w:lang w:val="cs-CZ"/>
        </w:rPr>
        <w:t>Projekt jest zgodny z prawem Unii Europejskiej.</w:t>
      </w:r>
    </w:p>
    <w:sectPr w:rsidR="00914978" w:rsidRPr="00094B1B" w:rsidSect="00D3104E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BEF" w:rsidRDefault="00393BEF" w:rsidP="00094B1B">
      <w:r>
        <w:separator/>
      </w:r>
    </w:p>
  </w:endnote>
  <w:endnote w:type="continuationSeparator" w:id="0">
    <w:p w:rsidR="00393BEF" w:rsidRDefault="00393BEF" w:rsidP="00094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BEF" w:rsidRDefault="00393BEF" w:rsidP="00094B1B">
      <w:r>
        <w:separator/>
      </w:r>
    </w:p>
  </w:footnote>
  <w:footnote w:type="continuationSeparator" w:id="0">
    <w:p w:rsidR="00393BEF" w:rsidRDefault="00393BEF" w:rsidP="00094B1B">
      <w:r>
        <w:continuationSeparator/>
      </w:r>
    </w:p>
  </w:footnote>
  <w:footnote w:id="1">
    <w:p w:rsidR="00094B1B" w:rsidRPr="00A73575" w:rsidRDefault="00094B1B" w:rsidP="00094B1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2F7272">
        <w:t xml:space="preserve">z dnia </w:t>
      </w:r>
      <w:r>
        <w:t xml:space="preserve">16 października 1992 r. o orderach i odznaczeniach, ustawę z dnia </w:t>
      </w:r>
      <w:r w:rsidRPr="002F7272">
        <w:t>15 grudnia 2016 r. o ustanowieniu Krzyża Wschodniego</w:t>
      </w:r>
      <w:r>
        <w:t xml:space="preserve"> i ustawę z dnia </w:t>
      </w:r>
      <w:r w:rsidRPr="002F7272">
        <w:t>7 kwietnia 2017 r. o ustanowieniu Krzyża Zachodniego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04E" w:rsidRPr="00B371CC" w:rsidRDefault="00393BEF" w:rsidP="00D3104E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85C18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30F26"/>
    <w:multiLevelType w:val="hybridMultilevel"/>
    <w:tmpl w:val="7B32A980"/>
    <w:lvl w:ilvl="0" w:tplc="9014DE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1B"/>
    <w:rsid w:val="00085C18"/>
    <w:rsid w:val="00094B1B"/>
    <w:rsid w:val="00393BEF"/>
    <w:rsid w:val="0091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23B30-7446-4740-9471-3B34216E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4B1B"/>
    <w:pPr>
      <w:spacing w:after="0" w:line="240" w:lineRule="auto"/>
    </w:pPr>
    <w:rPr>
      <w:rFonts w:eastAsiaTheme="minorEastAsia"/>
      <w:sz w:val="24"/>
      <w:szCs w:val="24"/>
      <w:lang w:val="cs-CZ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94B1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94B1B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94B1B"/>
    <w:rPr>
      <w:rFonts w:ascii="Times" w:eastAsia="Times New Roman" w:hAnsi="Times" w:cs="Times New Roman"/>
      <w:kern w:val="1"/>
      <w:sz w:val="24"/>
      <w:szCs w:val="24"/>
      <w:lang w:val="cs-CZ" w:eastAsia="ar-SA"/>
    </w:rPr>
  </w:style>
  <w:style w:type="paragraph" w:customStyle="1" w:styleId="ARTartustawynprozporzdzenia">
    <w:name w:val="ART(§) – art. ustawy (§ np. rozporządzenia)"/>
    <w:uiPriority w:val="11"/>
    <w:qFormat/>
    <w:rsid w:val="00094B1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94B1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94B1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94B1B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94B1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94B1B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94B1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94B1B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094B1B"/>
    <w:pPr>
      <w:ind w:left="986" w:hanging="476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094B1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94B1B"/>
    <w:pPr>
      <w:ind w:left="1497"/>
    </w:pPr>
  </w:style>
  <w:style w:type="paragraph" w:customStyle="1" w:styleId="ODNONIKtreodnonika">
    <w:name w:val="ODNOŚNIK – treść odnośnika"/>
    <w:uiPriority w:val="19"/>
    <w:qFormat/>
    <w:rsid w:val="00094B1B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94B1B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94B1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ZLITARTzmartliter">
    <w:name w:val="Z_LIT/ART(§) – zm. art. (§) literą"/>
    <w:basedOn w:val="ZLITUSTzmustliter"/>
    <w:uiPriority w:val="46"/>
    <w:qFormat/>
    <w:rsid w:val="00094B1B"/>
    <w:rPr>
      <w:rFonts w:ascii="Times New Roman" w:hAnsi="Times New Roman"/>
    </w:rPr>
  </w:style>
  <w:style w:type="paragraph" w:customStyle="1" w:styleId="ZLITTYTDZPRZEDMzmprzedmtytuudziauliter">
    <w:name w:val="Z_LIT/TYT(DZ)_PRZEDM – zm. przedm. tytułu (działu) literą"/>
    <w:basedOn w:val="Normalny"/>
    <w:uiPriority w:val="44"/>
    <w:qFormat/>
    <w:rsid w:val="00094B1B"/>
    <w:pPr>
      <w:keepNext/>
      <w:suppressAutoHyphens/>
      <w:spacing w:line="360" w:lineRule="auto"/>
      <w:ind w:left="987"/>
      <w:jc w:val="center"/>
    </w:pPr>
    <w:rPr>
      <w:rFonts w:ascii="Times" w:eastAsia="Times New Roman" w:hAnsi="Times" w:cs="Times New Roman"/>
      <w:szCs w:val="26"/>
      <w:lang w:val="pl-PL"/>
    </w:rPr>
  </w:style>
  <w:style w:type="character" w:customStyle="1" w:styleId="IGindeksgrny">
    <w:name w:val="_IG_ – indeks górny"/>
    <w:basedOn w:val="Domylnaczcionkaakapitu"/>
    <w:uiPriority w:val="2"/>
    <w:qFormat/>
    <w:rsid w:val="00094B1B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94B1B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094B1B"/>
    <w:rPr>
      <w:b/>
    </w:rPr>
  </w:style>
  <w:style w:type="paragraph" w:styleId="NormalnyWeb">
    <w:name w:val="Normal (Web)"/>
    <w:basedOn w:val="Normalny"/>
    <w:uiPriority w:val="99"/>
    <w:unhideWhenUsed/>
    <w:rsid w:val="00094B1B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2476</Words>
  <Characters>14857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Grażyna D. Grabowska</cp:lastModifiedBy>
  <cp:revision>2</cp:revision>
  <dcterms:created xsi:type="dcterms:W3CDTF">2018-07-04T14:32:00Z</dcterms:created>
  <dcterms:modified xsi:type="dcterms:W3CDTF">2018-07-04T14:32:00Z</dcterms:modified>
</cp:coreProperties>
</file>