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1FC" w:rsidRPr="00FB2891" w:rsidRDefault="00FB2891" w:rsidP="000254C6">
      <w:pPr>
        <w:spacing w:before="240" w:after="240"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  <w:r w:rsidRPr="00FB2891">
        <w:rPr>
          <w:rFonts w:ascii="Times New Roman" w:hAnsi="Times New Roman" w:cs="Times New Roman"/>
          <w:sz w:val="24"/>
          <w:szCs w:val="24"/>
          <w:lang w:val="pl-PL"/>
        </w:rPr>
        <w:t>UZASADNIENIE</w:t>
      </w:r>
    </w:p>
    <w:p w:rsidR="00370A07" w:rsidRPr="00FB2891" w:rsidRDefault="003F21FC" w:rsidP="00B249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Projekt ustawy przewiduje </w:t>
      </w:r>
      <w:r w:rsidR="00370A07"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utworzenie, w miejsce likwidowanego 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Instytut</w:t>
      </w:r>
      <w:r w:rsidR="00370A07" w:rsidRPr="00FB2891">
        <w:rPr>
          <w:rFonts w:ascii="Times New Roman" w:hAnsi="Times New Roman" w:cs="Times New Roman"/>
          <w:sz w:val="24"/>
          <w:szCs w:val="24"/>
          <w:lang w:val="pl-PL"/>
        </w:rPr>
        <w:t>u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Badań Rynku Konsumpcji i Koniunktur – Państwow</w:t>
      </w:r>
      <w:r w:rsidR="007224D7">
        <w:rPr>
          <w:rFonts w:ascii="Times New Roman" w:hAnsi="Times New Roman" w:cs="Times New Roman"/>
          <w:sz w:val="24"/>
          <w:szCs w:val="24"/>
          <w:lang w:val="pl-PL"/>
        </w:rPr>
        <w:t>ego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Instytut</w:t>
      </w:r>
      <w:r w:rsidR="007224D7">
        <w:rPr>
          <w:rFonts w:ascii="Times New Roman" w:hAnsi="Times New Roman" w:cs="Times New Roman"/>
          <w:sz w:val="24"/>
          <w:szCs w:val="24"/>
          <w:lang w:val="pl-PL"/>
        </w:rPr>
        <w:t>u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Badawcz</w:t>
      </w:r>
      <w:r w:rsidR="007224D7">
        <w:rPr>
          <w:rFonts w:ascii="Times New Roman" w:hAnsi="Times New Roman" w:cs="Times New Roman"/>
          <w:sz w:val="24"/>
          <w:szCs w:val="24"/>
          <w:lang w:val="pl-PL"/>
        </w:rPr>
        <w:t>ego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r w:rsidR="00F9341F"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zwanego </w:t>
      </w:r>
      <w:r w:rsidR="004C4F29"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dalej </w:t>
      </w:r>
      <w:r w:rsidR="00F9341F" w:rsidRPr="00FB2891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="002C027C">
        <w:rPr>
          <w:rFonts w:ascii="Times New Roman" w:hAnsi="Times New Roman" w:cs="Times New Roman"/>
          <w:sz w:val="24"/>
          <w:szCs w:val="24"/>
          <w:lang w:val="pl-PL"/>
        </w:rPr>
        <w:t>IBRKK–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PIB</w:t>
      </w:r>
      <w:r w:rsidR="00F9341F" w:rsidRPr="00FB2891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)</w:t>
      </w:r>
      <w:r w:rsidR="00370A07" w:rsidRPr="00FB2891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Polski</w:t>
      </w:r>
      <w:r w:rsidR="00370A07" w:rsidRPr="00FB2891">
        <w:rPr>
          <w:rFonts w:ascii="Times New Roman" w:hAnsi="Times New Roman" w:cs="Times New Roman"/>
          <w:sz w:val="24"/>
          <w:szCs w:val="24"/>
          <w:lang w:val="pl-PL"/>
        </w:rPr>
        <w:t>ego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Instytut</w:t>
      </w:r>
      <w:r w:rsidR="00370A07" w:rsidRPr="00FB2891">
        <w:rPr>
          <w:rFonts w:ascii="Times New Roman" w:hAnsi="Times New Roman" w:cs="Times New Roman"/>
          <w:sz w:val="24"/>
          <w:szCs w:val="24"/>
          <w:lang w:val="pl-PL"/>
        </w:rPr>
        <w:t>u Ekonomicznego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r w:rsidR="00F9341F"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zwanego </w:t>
      </w:r>
      <w:r w:rsidR="004C4F29"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dalej </w:t>
      </w:r>
      <w:r w:rsidR="00F9341F" w:rsidRPr="00FB2891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="00370A07" w:rsidRPr="00FB2891">
        <w:rPr>
          <w:rFonts w:ascii="Times New Roman" w:hAnsi="Times New Roman" w:cs="Times New Roman"/>
          <w:sz w:val="24"/>
          <w:szCs w:val="24"/>
          <w:lang w:val="pl-PL"/>
        </w:rPr>
        <w:t>Instytut</w:t>
      </w:r>
      <w:r w:rsidR="00F9341F" w:rsidRPr="00FB2891">
        <w:rPr>
          <w:rFonts w:ascii="Times New Roman" w:hAnsi="Times New Roman" w:cs="Times New Roman"/>
          <w:sz w:val="24"/>
          <w:szCs w:val="24"/>
          <w:lang w:val="pl-PL"/>
        </w:rPr>
        <w:t>em”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). </w:t>
      </w:r>
    </w:p>
    <w:p w:rsidR="004C4F29" w:rsidRPr="00FB2891" w:rsidRDefault="00370A07" w:rsidP="00FB289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sz w:val="24"/>
          <w:szCs w:val="24"/>
          <w:lang w:val="pl-PL"/>
        </w:rPr>
        <w:t>Konieczność utworzenia Instytutu wynika z faktu</w:t>
      </w:r>
      <w:r w:rsidR="003F21FC" w:rsidRPr="00FB2891">
        <w:rPr>
          <w:rFonts w:ascii="Times New Roman" w:hAnsi="Times New Roman" w:cs="Times New Roman"/>
          <w:sz w:val="24"/>
          <w:szCs w:val="24"/>
          <w:lang w:val="pl-PL"/>
        </w:rPr>
        <w:t>, że ża</w:t>
      </w:r>
      <w:r w:rsidR="00B2493F">
        <w:rPr>
          <w:rFonts w:ascii="Times New Roman" w:hAnsi="Times New Roman" w:cs="Times New Roman"/>
          <w:sz w:val="24"/>
          <w:szCs w:val="24"/>
          <w:lang w:val="pl-PL"/>
        </w:rPr>
        <w:t>den z istniejących instytutów o </w:t>
      </w:r>
      <w:r w:rsidR="003F21FC" w:rsidRPr="00FB2891">
        <w:rPr>
          <w:rFonts w:ascii="Times New Roman" w:hAnsi="Times New Roman" w:cs="Times New Roman"/>
          <w:sz w:val="24"/>
          <w:szCs w:val="24"/>
          <w:lang w:val="pl-PL"/>
        </w:rPr>
        <w:t>statusie państwowego instytutu badawczego nie zajmuje się zagadnieniami ekonomicznymi w zakresie obejmują</w:t>
      </w:r>
      <w:r w:rsidR="002C027C">
        <w:rPr>
          <w:rFonts w:ascii="Times New Roman" w:hAnsi="Times New Roman" w:cs="Times New Roman"/>
          <w:sz w:val="24"/>
          <w:szCs w:val="24"/>
          <w:lang w:val="pl-PL"/>
        </w:rPr>
        <w:t>cym całość procesów gospodarczo-</w:t>
      </w:r>
      <w:r w:rsidR="003F21FC" w:rsidRPr="00FB2891">
        <w:rPr>
          <w:rFonts w:ascii="Times New Roman" w:hAnsi="Times New Roman" w:cs="Times New Roman"/>
          <w:sz w:val="24"/>
          <w:szCs w:val="24"/>
          <w:lang w:val="pl-PL"/>
        </w:rPr>
        <w:t>społecznych, co zważywszy na rolę ekonomii w projektowan</w:t>
      </w:r>
      <w:r w:rsidR="00103A30" w:rsidRPr="00FB2891">
        <w:rPr>
          <w:rFonts w:ascii="Times New Roman" w:hAnsi="Times New Roman" w:cs="Times New Roman"/>
          <w:sz w:val="24"/>
          <w:szCs w:val="24"/>
          <w:lang w:val="pl-PL"/>
        </w:rPr>
        <w:t>iu i monitorowaniu tych</w:t>
      </w:r>
      <w:r w:rsidR="00B2493F">
        <w:rPr>
          <w:rFonts w:ascii="Times New Roman" w:hAnsi="Times New Roman" w:cs="Times New Roman"/>
          <w:sz w:val="24"/>
          <w:szCs w:val="24"/>
          <w:lang w:val="pl-PL"/>
        </w:rPr>
        <w:t xml:space="preserve"> procesów, a </w:t>
      </w:r>
      <w:r w:rsidR="003F21FC"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przede wszystkim w zapewnieniu stabilności makroekonomicznej kraju w długim okresie, wydaje się tworzyć poważną lukę w </w:t>
      </w:r>
      <w:r w:rsidR="00B2493F">
        <w:rPr>
          <w:rFonts w:ascii="Times New Roman" w:hAnsi="Times New Roman" w:cs="Times New Roman"/>
          <w:sz w:val="24"/>
          <w:szCs w:val="24"/>
          <w:lang w:val="pl-PL"/>
        </w:rPr>
        <w:t>istniejącym systemie analiz i z </w:t>
      </w:r>
      <w:r w:rsidR="003F21FC"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planowaniem oraz realizacją długofalowych celów gospodarczo-społecznych państwa. </w:t>
      </w:r>
    </w:p>
    <w:p w:rsidR="00B96A78" w:rsidRPr="00FB2891" w:rsidRDefault="00B96A78" w:rsidP="00FB289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sz w:val="24"/>
          <w:szCs w:val="24"/>
          <w:lang w:val="pl-PL"/>
        </w:rPr>
        <w:t>Działalnoś</w:t>
      </w:r>
      <w:r w:rsidR="00370A07" w:rsidRPr="00FB2891">
        <w:rPr>
          <w:rFonts w:ascii="Times New Roman" w:hAnsi="Times New Roman" w:cs="Times New Roman"/>
          <w:sz w:val="24"/>
          <w:szCs w:val="24"/>
          <w:lang w:val="pl-PL"/>
        </w:rPr>
        <w:t>ć Instytutu będzie wykorzystana do realizacji</w:t>
      </w:r>
      <w:r w:rsidR="001B6CA7">
        <w:rPr>
          <w:rFonts w:ascii="Times New Roman" w:hAnsi="Times New Roman" w:cs="Times New Roman"/>
          <w:sz w:val="24"/>
          <w:szCs w:val="24"/>
          <w:lang w:val="pl-PL"/>
        </w:rPr>
        <w:t xml:space="preserve"> istotnych celów strategicznych</w:t>
      </w:r>
      <w:r w:rsidR="00370A07"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z punktu widzenia rozwoju gospodarczego i społecznego kraju.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Misją Instytutu </w:t>
      </w:r>
      <w:r w:rsidR="0072005B" w:rsidRPr="00FB2891">
        <w:rPr>
          <w:rFonts w:ascii="Times New Roman" w:hAnsi="Times New Roman" w:cs="Times New Roman"/>
          <w:sz w:val="24"/>
          <w:szCs w:val="24"/>
          <w:lang w:val="pl-PL"/>
        </w:rPr>
        <w:t>bę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dzie rozwój polskich badań naukowych i ich popularyzacja zarówno w kraju</w:t>
      </w:r>
      <w:r w:rsidR="002C027C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jak i zagranicą. Wnioski i rekomendacje z nich płynące mogą być wykorzystywane zarówno przez administrację państwową</w:t>
      </w:r>
      <w:r w:rsidR="002C027C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jak i podmioty gospodarcze w celu poprawy konkurencyjności polskiej gospodarki, utrzymania wysokiego tempa wzrostu gospodarczego, integracji z U</w:t>
      </w:r>
      <w:r w:rsidR="008651C3">
        <w:rPr>
          <w:rFonts w:ascii="Times New Roman" w:hAnsi="Times New Roman" w:cs="Times New Roman"/>
          <w:sz w:val="24"/>
          <w:szCs w:val="24"/>
          <w:lang w:val="pl-PL"/>
        </w:rPr>
        <w:t>nią Europejską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, jak również wzrostu dobrobytu społecznego i jakości życia. </w:t>
      </w:r>
    </w:p>
    <w:p w:rsidR="00B96A78" w:rsidRPr="00FB2891" w:rsidRDefault="00B96A78" w:rsidP="00FB289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Działalność naukowo-badawcza Instytutu ma być ściśle związana z praktyką gospodarczą, dzięki czemu </w:t>
      </w:r>
      <w:r w:rsidR="00103A30"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stanie 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się on jedną z ważniejszych instytucji opiniotwórczych. Poza raportami i ekspertyzami wykonywanymi dla centrum gospodarczego Instytut świadczy</w:t>
      </w:r>
      <w:r w:rsidR="00103A30" w:rsidRPr="00FB2891">
        <w:rPr>
          <w:rFonts w:ascii="Times New Roman" w:hAnsi="Times New Roman" w:cs="Times New Roman"/>
          <w:sz w:val="24"/>
          <w:szCs w:val="24"/>
          <w:lang w:val="pl-PL"/>
        </w:rPr>
        <w:t>ł będzie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także usług</w:t>
      </w:r>
      <w:r w:rsidR="00B2493F">
        <w:rPr>
          <w:rFonts w:ascii="Times New Roman" w:hAnsi="Times New Roman" w:cs="Times New Roman"/>
          <w:sz w:val="24"/>
          <w:szCs w:val="24"/>
          <w:lang w:val="pl-PL"/>
        </w:rPr>
        <w:t>i w zakresie analiz rynkowych i </w:t>
      </w:r>
      <w:r w:rsidR="002C027C">
        <w:rPr>
          <w:rFonts w:ascii="Times New Roman" w:hAnsi="Times New Roman" w:cs="Times New Roman"/>
          <w:sz w:val="24"/>
          <w:szCs w:val="24"/>
          <w:lang w:val="pl-PL"/>
        </w:rPr>
        <w:t>finansowo-ekonomicznych. Bę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dzie ona jednak koncentrować się w większym stopniu na strategicznych badaniach ekonomicznych i społecznych na użytek Prezesa Rady Ministrów oraz </w:t>
      </w:r>
      <w:r w:rsidR="00923ABB">
        <w:rPr>
          <w:rFonts w:ascii="Times New Roman" w:hAnsi="Times New Roman" w:cs="Times New Roman"/>
          <w:sz w:val="24"/>
          <w:szCs w:val="24"/>
          <w:lang w:val="pl-PL"/>
        </w:rPr>
        <w:t>m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inisterstw, które zgłoszą takie zapotrzebowanie. </w:t>
      </w:r>
    </w:p>
    <w:p w:rsidR="00B96A78" w:rsidRPr="00FB2891" w:rsidRDefault="00B96A78" w:rsidP="00FB289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Proponuje się</w:t>
      </w:r>
      <w:r w:rsidR="00D5756B" w:rsidRPr="00FB2891">
        <w:rPr>
          <w:rFonts w:ascii="Times New Roman" w:hAnsi="Times New Roman" w:cs="Times New Roman"/>
          <w:szCs w:val="24"/>
        </w:rPr>
        <w:t>,</w:t>
      </w:r>
      <w:r w:rsidRPr="00FB2891">
        <w:rPr>
          <w:rFonts w:ascii="Times New Roman" w:hAnsi="Times New Roman" w:cs="Times New Roman"/>
          <w:szCs w:val="24"/>
        </w:rPr>
        <w:t xml:space="preserve"> aby</w:t>
      </w:r>
      <w:r w:rsidR="00A82EC0" w:rsidRPr="00FB2891">
        <w:rPr>
          <w:rFonts w:ascii="Times New Roman" w:hAnsi="Times New Roman" w:cs="Times New Roman"/>
          <w:szCs w:val="24"/>
        </w:rPr>
        <w:t xml:space="preserve"> do</w:t>
      </w:r>
      <w:r w:rsidRPr="00FB2891">
        <w:rPr>
          <w:rFonts w:ascii="Times New Roman" w:hAnsi="Times New Roman" w:cs="Times New Roman"/>
          <w:szCs w:val="24"/>
        </w:rPr>
        <w:t xml:space="preserve"> zadań Instytutu należało: </w:t>
      </w:r>
    </w:p>
    <w:p w:rsidR="001626C6" w:rsidRPr="00FB2891" w:rsidRDefault="00FB2891" w:rsidP="00FB2891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</w:t>
      </w:r>
      <w:r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 xml:space="preserve">inspirowanie, organizowanie i prowadzenie badań naukowych w zakresie nauk ekonomicznych i społecznych oraz przekazywanie ich wyników organom władzy publicznej; </w:t>
      </w:r>
    </w:p>
    <w:p w:rsidR="001626C6" w:rsidRPr="00FB2891" w:rsidRDefault="001626C6" w:rsidP="00FB2891">
      <w:pPr>
        <w:pStyle w:val="PKTpunkt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lastRenderedPageBreak/>
        <w:t>2)</w:t>
      </w:r>
      <w:r w:rsidR="00FB2891">
        <w:rPr>
          <w:rFonts w:ascii="Times New Roman" w:hAnsi="Times New Roman" w:cs="Times New Roman"/>
          <w:szCs w:val="24"/>
        </w:rPr>
        <w:tab/>
      </w:r>
      <w:r w:rsidRPr="00FB2891">
        <w:rPr>
          <w:rFonts w:ascii="Times New Roman" w:hAnsi="Times New Roman" w:cs="Times New Roman"/>
          <w:szCs w:val="24"/>
        </w:rPr>
        <w:t>przygotowywanie analiz, ekspertyz i studiów prognostycznych z zakresu nauk ekonomicznych i społecznych;</w:t>
      </w:r>
    </w:p>
    <w:p w:rsidR="001626C6" w:rsidRPr="00FB2891" w:rsidRDefault="00FB2891" w:rsidP="00FB2891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3)</w:t>
      </w:r>
      <w:r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>współpraca z polskimi i zagranicznymi instytucjami, ośrodkami nauki i osobami fizycznymi oraz promocja polskiej myśli analitycznej poza granicami Rzeczypospolitej Polskiej;</w:t>
      </w:r>
    </w:p>
    <w:p w:rsidR="001626C6" w:rsidRPr="00FB2891" w:rsidRDefault="001626C6" w:rsidP="00FB2891">
      <w:pPr>
        <w:pStyle w:val="PKTpunkt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4)</w:t>
      </w:r>
      <w:r w:rsidR="00FB2891">
        <w:rPr>
          <w:rFonts w:ascii="Times New Roman" w:hAnsi="Times New Roman" w:cs="Times New Roman"/>
          <w:szCs w:val="24"/>
        </w:rPr>
        <w:tab/>
      </w:r>
      <w:r w:rsidRPr="00FB2891">
        <w:rPr>
          <w:rFonts w:ascii="Times New Roman" w:hAnsi="Times New Roman" w:cs="Times New Roman"/>
          <w:szCs w:val="24"/>
        </w:rPr>
        <w:t>współpraca z jednostkami akademickimi i na</w:t>
      </w:r>
      <w:r w:rsidR="00B2493F">
        <w:rPr>
          <w:rFonts w:ascii="Times New Roman" w:hAnsi="Times New Roman" w:cs="Times New Roman"/>
          <w:szCs w:val="24"/>
        </w:rPr>
        <w:t>ukowymi, w tym zagranicznymi, w </w:t>
      </w:r>
      <w:r w:rsidRPr="00FB2891">
        <w:rPr>
          <w:rFonts w:ascii="Times New Roman" w:hAnsi="Times New Roman" w:cs="Times New Roman"/>
          <w:szCs w:val="24"/>
        </w:rPr>
        <w:t>realizacji badań naukowych z zakresu nauk ekonomicznych i społecznych, na podstawie porozumień w celu pozyskiwania funduszy z realizacji bada</w:t>
      </w:r>
      <w:r w:rsidR="00B2493F">
        <w:rPr>
          <w:rFonts w:ascii="Times New Roman" w:hAnsi="Times New Roman" w:cs="Times New Roman"/>
          <w:szCs w:val="24"/>
        </w:rPr>
        <w:t>ń, w tym z </w:t>
      </w:r>
      <w:r w:rsidRPr="00FB2891">
        <w:rPr>
          <w:rFonts w:ascii="Times New Roman" w:hAnsi="Times New Roman" w:cs="Times New Roman"/>
          <w:szCs w:val="24"/>
        </w:rPr>
        <w:t>ich komercjalizacji;</w:t>
      </w:r>
    </w:p>
    <w:p w:rsidR="001626C6" w:rsidRPr="00FB2891" w:rsidRDefault="00FB2891" w:rsidP="00FB2891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5)</w:t>
      </w:r>
      <w:r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 xml:space="preserve">gromadzenie specjalistycznego księgozbioru i dokumentacji naukowej oraz organizowanie szkoleń w zakresie nauk ekonomicznych i społecznych; </w:t>
      </w:r>
    </w:p>
    <w:p w:rsidR="001626C6" w:rsidRPr="00FB2891" w:rsidRDefault="00FB2891" w:rsidP="00FB2891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6)</w:t>
      </w:r>
      <w:r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>organizowanie seminariów i konferencji w cel</w:t>
      </w:r>
      <w:r w:rsidR="00B2493F">
        <w:rPr>
          <w:rFonts w:ascii="Times New Roman" w:hAnsi="Times New Roman" w:cs="Times New Roman"/>
          <w:szCs w:val="24"/>
        </w:rPr>
        <w:t>u prezentowania wyników badań z </w:t>
      </w:r>
      <w:r w:rsidR="001626C6" w:rsidRPr="00FB2891">
        <w:rPr>
          <w:rFonts w:ascii="Times New Roman" w:hAnsi="Times New Roman" w:cs="Times New Roman"/>
          <w:szCs w:val="24"/>
        </w:rPr>
        <w:t>zakresu nauk ekonomicznych i społecznych;</w:t>
      </w:r>
    </w:p>
    <w:p w:rsidR="001626C6" w:rsidRPr="00FB2891" w:rsidRDefault="00FB2891" w:rsidP="00FB2891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7)</w:t>
      </w:r>
      <w:r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>upowszechnianie wiedzy o stanie i tendencjach zmian sytuacji gospodarczej oraz rozwoju stosunków gospodarczych.</w:t>
      </w:r>
    </w:p>
    <w:p w:rsidR="0072005B" w:rsidRPr="00FB2891" w:rsidRDefault="0072005B" w:rsidP="00FB289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Zgodnie z projektowaną </w:t>
      </w:r>
      <w:r w:rsidR="008651C3">
        <w:rPr>
          <w:rFonts w:ascii="Times New Roman" w:hAnsi="Times New Roman" w:cs="Times New Roman"/>
          <w:sz w:val="24"/>
          <w:szCs w:val="24"/>
          <w:lang w:val="pl-PL"/>
        </w:rPr>
        <w:t xml:space="preserve">ustawą 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tworzony Instytu</w:t>
      </w:r>
      <w:r w:rsidR="002D2B23" w:rsidRPr="00FB2891">
        <w:rPr>
          <w:rFonts w:ascii="Times New Roman" w:hAnsi="Times New Roman" w:cs="Times New Roman"/>
          <w:sz w:val="24"/>
          <w:szCs w:val="24"/>
          <w:lang w:val="pl-PL"/>
        </w:rPr>
        <w:t>t będzie państwową osobą prawną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. Taki status umożliwi mu efektywniejsze wykonywanie powierzonych zadań. Uzyskanie osobowości prawnej poszerzy ponadto autonomię merytoryczną Instytutu, pozwalając zespołowi badawczemu na pełniejsze angażowanie się w sprawy międzynarodowe. Chodzi zwłaszcza o szeroko rozumianą proble</w:t>
      </w:r>
      <w:r w:rsidR="00B2493F">
        <w:rPr>
          <w:rFonts w:ascii="Times New Roman" w:hAnsi="Times New Roman" w:cs="Times New Roman"/>
          <w:sz w:val="24"/>
          <w:szCs w:val="24"/>
          <w:lang w:val="pl-PL"/>
        </w:rPr>
        <w:t>matykę ekonomiczną, społeczną i 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gospodarczą.</w:t>
      </w:r>
    </w:p>
    <w:p w:rsidR="0072005B" w:rsidRPr="00FB2891" w:rsidRDefault="007260F1" w:rsidP="00FB2891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Prezes Rady Ministrów</w:t>
      </w:r>
      <w:r w:rsidR="0072005B" w:rsidRPr="00FB2891">
        <w:rPr>
          <w:rFonts w:ascii="Times New Roman" w:hAnsi="Times New Roman" w:cs="Times New Roman"/>
          <w:szCs w:val="24"/>
        </w:rPr>
        <w:t xml:space="preserve"> będzie nadawał, w drodze </w:t>
      </w:r>
      <w:r w:rsidR="001626C6" w:rsidRPr="00FB2891">
        <w:rPr>
          <w:rFonts w:ascii="Times New Roman" w:hAnsi="Times New Roman" w:cs="Times New Roman"/>
          <w:szCs w:val="24"/>
        </w:rPr>
        <w:t>zar</w:t>
      </w:r>
      <w:r w:rsidR="00B2493F">
        <w:rPr>
          <w:rFonts w:ascii="Times New Roman" w:hAnsi="Times New Roman" w:cs="Times New Roman"/>
          <w:szCs w:val="24"/>
        </w:rPr>
        <w:t>ządzenia, Instytutowi statut, w </w:t>
      </w:r>
      <w:r w:rsidR="001626C6" w:rsidRPr="00FB2891">
        <w:rPr>
          <w:rFonts w:ascii="Times New Roman" w:hAnsi="Times New Roman" w:cs="Times New Roman"/>
          <w:szCs w:val="24"/>
        </w:rPr>
        <w:t>którym określi organizację wewnętrzną oraz tryb pracy organów Instytutu, mając na względzie sprawne wykonywanie zadań przez Instytut oraz możliwość tworzenia oddziałów zamiejscowych Instytutu.</w:t>
      </w:r>
    </w:p>
    <w:p w:rsidR="00763454" w:rsidRPr="00FB2891" w:rsidRDefault="0072005B" w:rsidP="00FB289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Nadzór nad Instytutem będzie sprawował Pr</w:t>
      </w:r>
      <w:r w:rsidR="001B6CA7">
        <w:rPr>
          <w:rFonts w:ascii="Times New Roman" w:hAnsi="Times New Roman" w:cs="Times New Roman"/>
          <w:szCs w:val="24"/>
        </w:rPr>
        <w:t xml:space="preserve">ezes Rady Ministrów, przy czym </w:t>
      </w:r>
      <w:r w:rsidRPr="00FB2891">
        <w:rPr>
          <w:rFonts w:ascii="Times New Roman" w:hAnsi="Times New Roman" w:cs="Times New Roman"/>
          <w:szCs w:val="24"/>
        </w:rPr>
        <w:t>czynności wynikające z tego nadzoru będą</w:t>
      </w:r>
      <w:r w:rsidR="001D0BAD" w:rsidRPr="001D0BAD">
        <w:rPr>
          <w:rFonts w:ascii="Times New Roman" w:hAnsi="Times New Roman" w:cs="Times New Roman"/>
          <w:szCs w:val="24"/>
        </w:rPr>
        <w:t xml:space="preserve"> </w:t>
      </w:r>
      <w:r w:rsidR="001D0BAD" w:rsidRPr="00FB2891">
        <w:rPr>
          <w:rFonts w:ascii="Times New Roman" w:hAnsi="Times New Roman" w:cs="Times New Roman"/>
          <w:szCs w:val="24"/>
        </w:rPr>
        <w:t>wykonywane</w:t>
      </w:r>
      <w:r w:rsidRPr="00FB2891">
        <w:rPr>
          <w:rFonts w:ascii="Times New Roman" w:hAnsi="Times New Roman" w:cs="Times New Roman"/>
          <w:szCs w:val="24"/>
        </w:rPr>
        <w:t>, w imieniu Prezesa Rady Ministrów, przez Szef</w:t>
      </w:r>
      <w:r w:rsidR="00717D30" w:rsidRPr="00FB2891">
        <w:rPr>
          <w:rFonts w:ascii="Times New Roman" w:hAnsi="Times New Roman" w:cs="Times New Roman"/>
          <w:szCs w:val="24"/>
        </w:rPr>
        <w:t>a</w:t>
      </w:r>
      <w:r w:rsidRPr="00FB2891">
        <w:rPr>
          <w:rFonts w:ascii="Times New Roman" w:hAnsi="Times New Roman" w:cs="Times New Roman"/>
          <w:szCs w:val="24"/>
        </w:rPr>
        <w:t xml:space="preserve"> Kancelarii Prezesa Rady Ministrów.</w:t>
      </w:r>
      <w:r w:rsidR="00763454" w:rsidRPr="00FB2891">
        <w:rPr>
          <w:rFonts w:ascii="Times New Roman" w:hAnsi="Times New Roman" w:cs="Times New Roman"/>
          <w:szCs w:val="24"/>
        </w:rPr>
        <w:t xml:space="preserve"> Nadzór ten będzie obejmował:</w:t>
      </w:r>
    </w:p>
    <w:p w:rsidR="00763454" w:rsidRPr="00FB2891" w:rsidRDefault="00FB2891" w:rsidP="00FB2891">
      <w:pPr>
        <w:pStyle w:val="PKTpunkt"/>
        <w:rPr>
          <w:rFonts w:ascii="Times New Roman" w:hAnsi="Times New Roman" w:cs="Times New Roman"/>
          <w:szCs w:val="24"/>
        </w:rPr>
      </w:pPr>
      <w:bookmarkStart w:id="1" w:name="mip42594351"/>
      <w:bookmarkEnd w:id="1"/>
      <w:r>
        <w:rPr>
          <w:rFonts w:ascii="Times New Roman" w:hAnsi="Times New Roman" w:cs="Times New Roman"/>
          <w:szCs w:val="24"/>
        </w:rPr>
        <w:t>1)</w:t>
      </w:r>
      <w:r>
        <w:rPr>
          <w:rFonts w:ascii="Times New Roman" w:hAnsi="Times New Roman" w:cs="Times New Roman"/>
          <w:szCs w:val="24"/>
        </w:rPr>
        <w:tab/>
      </w:r>
      <w:r w:rsidR="00763454" w:rsidRPr="00FB2891">
        <w:rPr>
          <w:rFonts w:ascii="Times New Roman" w:hAnsi="Times New Roman" w:cs="Times New Roman"/>
          <w:szCs w:val="24"/>
        </w:rPr>
        <w:t>zgodność działań Instytutu z przepisami prawa i statutem;</w:t>
      </w:r>
    </w:p>
    <w:p w:rsidR="00763454" w:rsidRPr="00FB2891" w:rsidRDefault="00FB2891" w:rsidP="00FB2891">
      <w:pPr>
        <w:pStyle w:val="PKTpunkt"/>
        <w:rPr>
          <w:rFonts w:ascii="Times New Roman" w:hAnsi="Times New Roman" w:cs="Times New Roman"/>
          <w:szCs w:val="24"/>
        </w:rPr>
      </w:pPr>
      <w:bookmarkStart w:id="2" w:name="mip42594352"/>
      <w:bookmarkEnd w:id="2"/>
      <w:r>
        <w:rPr>
          <w:rFonts w:ascii="Times New Roman" w:hAnsi="Times New Roman" w:cs="Times New Roman"/>
          <w:szCs w:val="24"/>
        </w:rPr>
        <w:t>2)</w:t>
      </w:r>
      <w:r>
        <w:rPr>
          <w:rFonts w:ascii="Times New Roman" w:hAnsi="Times New Roman" w:cs="Times New Roman"/>
          <w:szCs w:val="24"/>
        </w:rPr>
        <w:tab/>
      </w:r>
      <w:r w:rsidR="00763454" w:rsidRPr="00FB2891">
        <w:rPr>
          <w:rFonts w:ascii="Times New Roman" w:hAnsi="Times New Roman" w:cs="Times New Roman"/>
          <w:szCs w:val="24"/>
        </w:rPr>
        <w:t>realizację przez Instytut podstawowych zadań</w:t>
      </w:r>
      <w:bookmarkStart w:id="3" w:name="mip42594353"/>
      <w:bookmarkEnd w:id="3"/>
      <w:r w:rsidR="00763454" w:rsidRPr="00FB2891">
        <w:rPr>
          <w:rFonts w:ascii="Times New Roman" w:hAnsi="Times New Roman" w:cs="Times New Roman"/>
          <w:szCs w:val="24"/>
        </w:rPr>
        <w:t>;</w:t>
      </w:r>
    </w:p>
    <w:p w:rsidR="00763454" w:rsidRPr="00FB2891" w:rsidRDefault="00FB2891" w:rsidP="00FB2891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3)</w:t>
      </w:r>
      <w:r>
        <w:rPr>
          <w:rFonts w:ascii="Times New Roman" w:hAnsi="Times New Roman" w:cs="Times New Roman"/>
          <w:szCs w:val="24"/>
        </w:rPr>
        <w:tab/>
      </w:r>
      <w:r w:rsidR="00763454" w:rsidRPr="00FB2891">
        <w:rPr>
          <w:rFonts w:ascii="Times New Roman" w:hAnsi="Times New Roman" w:cs="Times New Roman"/>
          <w:szCs w:val="24"/>
        </w:rPr>
        <w:t>prawidłowość wydatkowania środków publicznych.</w:t>
      </w:r>
    </w:p>
    <w:p w:rsidR="00763454" w:rsidRPr="00FB2891" w:rsidRDefault="00763454" w:rsidP="00FB2891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bookmarkStart w:id="4" w:name="mip42594354"/>
      <w:bookmarkEnd w:id="4"/>
      <w:r w:rsidRPr="00FB2891">
        <w:rPr>
          <w:rFonts w:ascii="Times New Roman" w:hAnsi="Times New Roman" w:cs="Times New Roman"/>
          <w:szCs w:val="24"/>
        </w:rPr>
        <w:t>Kontrolę w ramach nadzoru przeprowadza się na za</w:t>
      </w:r>
      <w:r w:rsidR="00B2493F">
        <w:rPr>
          <w:rFonts w:ascii="Times New Roman" w:hAnsi="Times New Roman" w:cs="Times New Roman"/>
          <w:szCs w:val="24"/>
        </w:rPr>
        <w:t>sadach i w trybie określonych w </w:t>
      </w:r>
      <w:r w:rsidRPr="00FB2891">
        <w:rPr>
          <w:rFonts w:ascii="Times New Roman" w:hAnsi="Times New Roman" w:cs="Times New Roman"/>
          <w:szCs w:val="24"/>
        </w:rPr>
        <w:t>przepisach o kontroli w administracji rządowej.</w:t>
      </w:r>
      <w:bookmarkStart w:id="5" w:name="mip42594355"/>
      <w:bookmarkEnd w:id="5"/>
      <w:r w:rsidRPr="00FB2891">
        <w:rPr>
          <w:rFonts w:ascii="Times New Roman" w:hAnsi="Times New Roman" w:cs="Times New Roman"/>
          <w:szCs w:val="24"/>
        </w:rPr>
        <w:t xml:space="preserve"> Dyrektor </w:t>
      </w:r>
      <w:r w:rsidR="00F9341F" w:rsidRPr="00FB2891">
        <w:rPr>
          <w:rFonts w:ascii="Times New Roman" w:hAnsi="Times New Roman" w:cs="Times New Roman"/>
          <w:szCs w:val="24"/>
        </w:rPr>
        <w:t xml:space="preserve">Instytutu </w:t>
      </w:r>
      <w:r w:rsidRPr="00FB2891">
        <w:rPr>
          <w:rFonts w:ascii="Times New Roman" w:hAnsi="Times New Roman" w:cs="Times New Roman"/>
          <w:szCs w:val="24"/>
        </w:rPr>
        <w:t>i Rada Instytutu będą zobowiązani do realizacji zaleceń pokontrolnych wydanych w ramach realizacji nadzoru.</w:t>
      </w:r>
    </w:p>
    <w:p w:rsidR="0072005B" w:rsidRPr="00FB2891" w:rsidRDefault="0072005B" w:rsidP="00FB289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Organami Instytutu będą:</w:t>
      </w:r>
    </w:p>
    <w:p w:rsidR="0072005B" w:rsidRPr="00FB2891" w:rsidRDefault="00FB2891" w:rsidP="00FB2891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</w:t>
      </w:r>
      <w:r>
        <w:rPr>
          <w:rFonts w:ascii="Times New Roman" w:hAnsi="Times New Roman" w:cs="Times New Roman"/>
          <w:szCs w:val="24"/>
        </w:rPr>
        <w:tab/>
      </w:r>
      <w:r w:rsidR="0072005B" w:rsidRPr="00FB2891">
        <w:rPr>
          <w:rFonts w:ascii="Times New Roman" w:hAnsi="Times New Roman" w:cs="Times New Roman"/>
          <w:szCs w:val="24"/>
        </w:rPr>
        <w:t xml:space="preserve">Dyrektor Instytutu </w:t>
      </w:r>
      <w:r>
        <w:rPr>
          <w:rFonts w:ascii="Times New Roman" w:hAnsi="Times New Roman" w:cs="Times New Roman"/>
          <w:szCs w:val="24"/>
        </w:rPr>
        <w:t>–</w:t>
      </w:r>
      <w:r w:rsidR="0072005B" w:rsidRPr="00FB2891">
        <w:rPr>
          <w:rFonts w:ascii="Times New Roman" w:hAnsi="Times New Roman" w:cs="Times New Roman"/>
          <w:szCs w:val="24"/>
        </w:rPr>
        <w:t xml:space="preserve"> powoływany i odwoływany przez Prezesa Rady Ministrów, po zasięgnięciu opinii ministra właściwego do spraw gospodarki oraz Rady Instytutu</w:t>
      </w:r>
      <w:r w:rsidR="00717D30" w:rsidRPr="00FB2891">
        <w:rPr>
          <w:rFonts w:ascii="Times New Roman" w:hAnsi="Times New Roman" w:cs="Times New Roman"/>
          <w:szCs w:val="24"/>
        </w:rPr>
        <w:t>;</w:t>
      </w:r>
    </w:p>
    <w:p w:rsidR="0072005B" w:rsidRPr="00FB2891" w:rsidRDefault="00FB2891" w:rsidP="00FB2891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</w:t>
      </w:r>
      <w:r>
        <w:rPr>
          <w:rFonts w:ascii="Times New Roman" w:hAnsi="Times New Roman" w:cs="Times New Roman"/>
          <w:szCs w:val="24"/>
        </w:rPr>
        <w:tab/>
      </w:r>
      <w:r w:rsidR="0072005B" w:rsidRPr="00FB2891">
        <w:rPr>
          <w:rFonts w:ascii="Times New Roman" w:hAnsi="Times New Roman" w:cs="Times New Roman"/>
          <w:szCs w:val="24"/>
        </w:rPr>
        <w:t xml:space="preserve">Rada Instytutu </w:t>
      </w:r>
      <w:r w:rsidR="00F9341F" w:rsidRPr="00FB2891">
        <w:rPr>
          <w:rFonts w:ascii="Times New Roman" w:hAnsi="Times New Roman" w:cs="Times New Roman"/>
          <w:szCs w:val="24"/>
        </w:rPr>
        <w:t>–</w:t>
      </w:r>
      <w:r w:rsidR="0072005B" w:rsidRPr="00FB2891">
        <w:rPr>
          <w:rFonts w:ascii="Times New Roman" w:hAnsi="Times New Roman" w:cs="Times New Roman"/>
          <w:szCs w:val="24"/>
        </w:rPr>
        <w:t xml:space="preserve"> </w:t>
      </w:r>
      <w:r w:rsidR="00F9341F" w:rsidRPr="00FB2891">
        <w:rPr>
          <w:rFonts w:ascii="Times New Roman" w:hAnsi="Times New Roman" w:cs="Times New Roman"/>
          <w:szCs w:val="24"/>
        </w:rPr>
        <w:t xml:space="preserve">składająca się z </w:t>
      </w:r>
      <w:r w:rsidR="0072005B" w:rsidRPr="00FB2891">
        <w:rPr>
          <w:rFonts w:ascii="Times New Roman" w:hAnsi="Times New Roman" w:cs="Times New Roman"/>
          <w:szCs w:val="24"/>
        </w:rPr>
        <w:t>siedmiu członków powoływanych przez Prezesa Rady Ministrów</w:t>
      </w:r>
      <w:r w:rsidR="007260F1">
        <w:rPr>
          <w:rFonts w:ascii="Times New Roman" w:hAnsi="Times New Roman" w:cs="Times New Roman"/>
          <w:szCs w:val="24"/>
        </w:rPr>
        <w:t>, tj.:</w:t>
      </w:r>
    </w:p>
    <w:p w:rsidR="0072005B" w:rsidRPr="00FB2891" w:rsidRDefault="00FB2891" w:rsidP="00FB2891">
      <w:pPr>
        <w:pStyle w:val="PKTpunkt"/>
        <w:ind w:left="850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a)</w:t>
      </w:r>
      <w:r>
        <w:rPr>
          <w:rFonts w:ascii="Times New Roman" w:hAnsi="Times New Roman" w:cs="Times New Roman"/>
          <w:szCs w:val="24"/>
        </w:rPr>
        <w:tab/>
      </w:r>
      <w:r w:rsidR="0072005B" w:rsidRPr="00FB2891">
        <w:rPr>
          <w:rFonts w:ascii="Times New Roman" w:hAnsi="Times New Roman" w:cs="Times New Roman"/>
          <w:szCs w:val="24"/>
        </w:rPr>
        <w:t>przedstawiciel Prezesa Rady Ministrów;</w:t>
      </w:r>
    </w:p>
    <w:p w:rsidR="0072005B" w:rsidRPr="00FB2891" w:rsidRDefault="00FB2891" w:rsidP="00FB2891">
      <w:pPr>
        <w:pStyle w:val="PKTpunkt"/>
        <w:ind w:left="850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b)</w:t>
      </w:r>
      <w:r>
        <w:rPr>
          <w:rFonts w:ascii="Times New Roman" w:hAnsi="Times New Roman" w:cs="Times New Roman"/>
          <w:szCs w:val="24"/>
        </w:rPr>
        <w:tab/>
      </w:r>
      <w:r w:rsidR="0072005B" w:rsidRPr="00FB2891">
        <w:rPr>
          <w:rFonts w:ascii="Times New Roman" w:hAnsi="Times New Roman" w:cs="Times New Roman"/>
          <w:szCs w:val="24"/>
        </w:rPr>
        <w:t>przedstawiciel ministra właściwego do spraw gospodarki;</w:t>
      </w:r>
    </w:p>
    <w:p w:rsidR="0072005B" w:rsidRPr="00FB2891" w:rsidRDefault="00FB2891" w:rsidP="00FB2891">
      <w:pPr>
        <w:pStyle w:val="PKTpunkt"/>
        <w:ind w:left="850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c)</w:t>
      </w:r>
      <w:r>
        <w:rPr>
          <w:rFonts w:ascii="Times New Roman" w:hAnsi="Times New Roman" w:cs="Times New Roman"/>
          <w:szCs w:val="24"/>
        </w:rPr>
        <w:tab/>
      </w:r>
      <w:r w:rsidR="0072005B" w:rsidRPr="00FB2891">
        <w:rPr>
          <w:rFonts w:ascii="Times New Roman" w:hAnsi="Times New Roman" w:cs="Times New Roman"/>
          <w:szCs w:val="24"/>
        </w:rPr>
        <w:t>pięć osób powoływanych na okres kadencji.</w:t>
      </w:r>
    </w:p>
    <w:p w:rsidR="00A01F0C" w:rsidRPr="00FB2891" w:rsidRDefault="0072005B" w:rsidP="00FB289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Dyrektor Instytutu będzie kierował Instytutem i reprezent</w:t>
      </w:r>
      <w:r w:rsidR="00717D30" w:rsidRPr="00FB2891">
        <w:rPr>
          <w:rFonts w:ascii="Times New Roman" w:hAnsi="Times New Roman" w:cs="Times New Roman"/>
          <w:szCs w:val="24"/>
        </w:rPr>
        <w:t>ował</w:t>
      </w:r>
      <w:r w:rsidRPr="00FB2891">
        <w:rPr>
          <w:rFonts w:ascii="Times New Roman" w:hAnsi="Times New Roman" w:cs="Times New Roman"/>
          <w:szCs w:val="24"/>
        </w:rPr>
        <w:t xml:space="preserve"> go na zewnątrz.</w:t>
      </w:r>
      <w:r w:rsidR="00A01F0C" w:rsidRPr="00FB2891">
        <w:rPr>
          <w:rFonts w:ascii="Times New Roman" w:hAnsi="Times New Roman" w:cs="Times New Roman"/>
          <w:szCs w:val="24"/>
        </w:rPr>
        <w:t xml:space="preserve"> Do zadań i obowiązków Dyrektora Instytutu będzie należało w szczególności: </w:t>
      </w:r>
    </w:p>
    <w:p w:rsidR="00A01F0C" w:rsidRPr="00FB2891" w:rsidRDefault="00FB2891" w:rsidP="00FB2891">
      <w:pPr>
        <w:pStyle w:val="PKTpunkt"/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kierowanie pracami Instytutu; </w:t>
      </w:r>
    </w:p>
    <w:p w:rsidR="00A01F0C" w:rsidRPr="00FB2891" w:rsidRDefault="00FB2891" w:rsidP="00FB2891">
      <w:pPr>
        <w:pStyle w:val="PKTpunkt"/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reprezentowanie Instytutu na zewnątrz; </w:t>
      </w:r>
    </w:p>
    <w:p w:rsidR="00A01F0C" w:rsidRPr="00FB2891" w:rsidRDefault="00FB2891" w:rsidP="00FB2891">
      <w:pPr>
        <w:pStyle w:val="PKTpunkt"/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zapewnienie funkcjonowania i ciągłości pracy Instytutu; </w:t>
      </w:r>
    </w:p>
    <w:p w:rsidR="00A01F0C" w:rsidRPr="00FB2891" w:rsidRDefault="00FB2891" w:rsidP="00FB2891">
      <w:pPr>
        <w:pStyle w:val="PKTpunkt"/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podejmowanie czynności w sprawach z zakresu prawa pracy; </w:t>
      </w:r>
    </w:p>
    <w:p w:rsidR="00A01F0C" w:rsidRPr="00FB2891" w:rsidRDefault="00FB2891" w:rsidP="00FB2891">
      <w:pPr>
        <w:pStyle w:val="PKTpunkt"/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powoływanie i odwoływanie dyrektorów oddziałów zamiejscowych Instytutu; </w:t>
      </w:r>
    </w:p>
    <w:p w:rsidR="00A01F0C" w:rsidRPr="00FB2891" w:rsidRDefault="00FB2891" w:rsidP="00FB2891">
      <w:pPr>
        <w:pStyle w:val="PKTpunkt"/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opracowywanie rocznego planu działania Instytutu; </w:t>
      </w:r>
    </w:p>
    <w:p w:rsidR="00A01F0C" w:rsidRPr="00FB2891" w:rsidRDefault="00FB2891" w:rsidP="00FB2891">
      <w:pPr>
        <w:pStyle w:val="PKTpunkt"/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opracowywanie projektu rocznego planu finansowego Instytutu; </w:t>
      </w:r>
    </w:p>
    <w:p w:rsidR="00A01F0C" w:rsidRPr="00FB2891" w:rsidRDefault="00FB2891" w:rsidP="00FB2891">
      <w:pPr>
        <w:pStyle w:val="PKTpunkt"/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opracowywanie rocznego sprawozdania finansowego Instytutu; </w:t>
      </w:r>
    </w:p>
    <w:p w:rsidR="00A01F0C" w:rsidRPr="00FB2891" w:rsidRDefault="00FB2891" w:rsidP="00FB2891">
      <w:pPr>
        <w:pStyle w:val="PKTpunkt"/>
        <w:ind w:left="567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sporządzanie rocznego sprawozdania z działalności Instytutu; </w:t>
      </w:r>
    </w:p>
    <w:p w:rsidR="00A01F0C" w:rsidRPr="00FB2891" w:rsidRDefault="00FB2891" w:rsidP="00FB2891">
      <w:pPr>
        <w:pStyle w:val="PKTpunkt"/>
        <w:ind w:left="567" w:hanging="49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10)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sprawowanie zarządu nad mieniem Instytutu; </w:t>
      </w:r>
    </w:p>
    <w:p w:rsidR="00A01F0C" w:rsidRPr="00FB2891" w:rsidRDefault="00FB2891" w:rsidP="00FB2891">
      <w:pPr>
        <w:pStyle w:val="PKTpunkt"/>
        <w:ind w:left="567" w:hanging="49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prowadzenie gospodarki finansowej Instytutu; </w:t>
      </w:r>
    </w:p>
    <w:p w:rsidR="00A01F0C" w:rsidRPr="00FB2891" w:rsidRDefault="00FB2891" w:rsidP="00FB2891">
      <w:pPr>
        <w:pStyle w:val="PKTpunkt"/>
        <w:ind w:left="567" w:hanging="49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12)</w:t>
      </w:r>
      <w:r>
        <w:rPr>
          <w:rFonts w:ascii="Times New Roman" w:hAnsi="Times New Roman" w:cs="Times New Roman"/>
          <w:szCs w:val="24"/>
        </w:rPr>
        <w:tab/>
      </w:r>
      <w:r w:rsidR="00A01F0C" w:rsidRPr="00FB2891">
        <w:rPr>
          <w:rFonts w:ascii="Times New Roman" w:hAnsi="Times New Roman" w:cs="Times New Roman"/>
          <w:szCs w:val="24"/>
        </w:rPr>
        <w:t xml:space="preserve">rozliczanie dotacji otrzymanych z budżetu państwa. </w:t>
      </w:r>
    </w:p>
    <w:p w:rsidR="0072005B" w:rsidRPr="00FB2891" w:rsidRDefault="0072005B" w:rsidP="00FB289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Z kolei do zadań Rady Instytutu będzie należało:</w:t>
      </w:r>
    </w:p>
    <w:p w:rsidR="0072005B" w:rsidRPr="00FB2891" w:rsidRDefault="00FB2891" w:rsidP="00FB2891">
      <w:pPr>
        <w:pStyle w:val="PKTpunkt"/>
        <w:ind w:left="425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</w:t>
      </w:r>
      <w:r>
        <w:rPr>
          <w:rFonts w:ascii="Times New Roman" w:hAnsi="Times New Roman" w:cs="Times New Roman"/>
          <w:szCs w:val="24"/>
        </w:rPr>
        <w:tab/>
      </w:r>
      <w:r w:rsidR="0072005B" w:rsidRPr="00FB2891">
        <w:rPr>
          <w:rFonts w:ascii="Times New Roman" w:hAnsi="Times New Roman" w:cs="Times New Roman"/>
          <w:szCs w:val="24"/>
        </w:rPr>
        <w:t>opiniowanie</w:t>
      </w:r>
      <w:r w:rsidR="00F9341F" w:rsidRPr="00FB2891">
        <w:rPr>
          <w:rFonts w:ascii="Times New Roman" w:hAnsi="Times New Roman" w:cs="Times New Roman"/>
          <w:szCs w:val="24"/>
        </w:rPr>
        <w:t>, na wniosek Prezesa Rady Ministrów,</w:t>
      </w:r>
      <w:r w:rsidR="0072005B" w:rsidRPr="00FB2891">
        <w:rPr>
          <w:rFonts w:ascii="Times New Roman" w:hAnsi="Times New Roman" w:cs="Times New Roman"/>
          <w:szCs w:val="24"/>
        </w:rPr>
        <w:t xml:space="preserve"> kandydatów na stanowisko Dyrektora Instytutu;</w:t>
      </w:r>
    </w:p>
    <w:p w:rsidR="0072005B" w:rsidRPr="00FB2891" w:rsidRDefault="00FB2891" w:rsidP="00FB2891">
      <w:pPr>
        <w:pStyle w:val="PKTpunkt"/>
        <w:ind w:left="425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</w:t>
      </w:r>
      <w:r>
        <w:rPr>
          <w:rFonts w:ascii="Times New Roman" w:hAnsi="Times New Roman" w:cs="Times New Roman"/>
          <w:szCs w:val="24"/>
        </w:rPr>
        <w:tab/>
      </w:r>
      <w:r w:rsidR="0072005B" w:rsidRPr="00FB2891">
        <w:rPr>
          <w:rFonts w:ascii="Times New Roman" w:hAnsi="Times New Roman" w:cs="Times New Roman"/>
          <w:szCs w:val="24"/>
        </w:rPr>
        <w:t>opiniowanie projektów rocznych planów finansowych oraz projektów rocznych planów działalności Instytutu;</w:t>
      </w:r>
    </w:p>
    <w:p w:rsidR="0072005B" w:rsidRPr="00FB2891" w:rsidRDefault="00FB2891" w:rsidP="00FB2891">
      <w:pPr>
        <w:pStyle w:val="PKTpunkt"/>
        <w:ind w:left="425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3)</w:t>
      </w:r>
      <w:r>
        <w:rPr>
          <w:rFonts w:ascii="Times New Roman" w:hAnsi="Times New Roman" w:cs="Times New Roman"/>
          <w:szCs w:val="24"/>
        </w:rPr>
        <w:tab/>
      </w:r>
      <w:r w:rsidR="0072005B" w:rsidRPr="00FB2891">
        <w:rPr>
          <w:rFonts w:ascii="Times New Roman" w:hAnsi="Times New Roman" w:cs="Times New Roman"/>
          <w:szCs w:val="24"/>
        </w:rPr>
        <w:t>opiniowanie sprawozdania finansowego Instytutu oraz sprawozdania z rocznej działalności Instytutu;</w:t>
      </w:r>
    </w:p>
    <w:p w:rsidR="0072005B" w:rsidRPr="00FB2891" w:rsidRDefault="00FB2891" w:rsidP="00FB2891">
      <w:pPr>
        <w:pStyle w:val="PKTpunkt"/>
        <w:ind w:left="425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4)</w:t>
      </w:r>
      <w:r>
        <w:rPr>
          <w:rFonts w:ascii="Times New Roman" w:hAnsi="Times New Roman" w:cs="Times New Roman"/>
          <w:szCs w:val="24"/>
        </w:rPr>
        <w:tab/>
      </w:r>
      <w:r w:rsidR="0072005B" w:rsidRPr="00FB2891">
        <w:rPr>
          <w:rFonts w:ascii="Times New Roman" w:hAnsi="Times New Roman" w:cs="Times New Roman"/>
          <w:szCs w:val="24"/>
        </w:rPr>
        <w:t>wyrażanie opinii w sprawach dotyczących działalności Instytutu, przedstawionych przez</w:t>
      </w:r>
      <w:r w:rsidR="00F9341F" w:rsidRPr="00FB2891">
        <w:rPr>
          <w:rFonts w:ascii="Times New Roman" w:hAnsi="Times New Roman" w:cs="Times New Roman"/>
          <w:szCs w:val="24"/>
        </w:rPr>
        <w:t xml:space="preserve"> Prezesa Rady Ministrów,</w:t>
      </w:r>
      <w:r w:rsidR="0072005B" w:rsidRPr="00FB2891">
        <w:rPr>
          <w:rFonts w:ascii="Times New Roman" w:hAnsi="Times New Roman" w:cs="Times New Roman"/>
          <w:szCs w:val="24"/>
        </w:rPr>
        <w:t xml:space="preserve"> Szefa Kancelarii Prezesa Rady Ministrów, Dyrektora Instytutu lub z własnej inicjatywy.</w:t>
      </w:r>
    </w:p>
    <w:p w:rsidR="0072005B" w:rsidRPr="00FB2891" w:rsidRDefault="0072005B" w:rsidP="00FB289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W celu wykonywania us</w:t>
      </w:r>
      <w:r w:rsidR="007260F1">
        <w:rPr>
          <w:rFonts w:ascii="Times New Roman" w:hAnsi="Times New Roman" w:cs="Times New Roman"/>
          <w:szCs w:val="24"/>
        </w:rPr>
        <w:t>tawowych zadań</w:t>
      </w:r>
      <w:r w:rsidRPr="00FB2891">
        <w:rPr>
          <w:rFonts w:ascii="Times New Roman" w:hAnsi="Times New Roman" w:cs="Times New Roman"/>
          <w:szCs w:val="24"/>
        </w:rPr>
        <w:t xml:space="preserve"> Instytut będzie mógł żądać przekazywania</w:t>
      </w:r>
      <w:r w:rsidR="001626C6" w:rsidRPr="00FB2891">
        <w:rPr>
          <w:rFonts w:ascii="Times New Roman" w:hAnsi="Times New Roman" w:cs="Times New Roman"/>
          <w:szCs w:val="24"/>
        </w:rPr>
        <w:t>,</w:t>
      </w:r>
      <w:r w:rsidR="00B2493F">
        <w:rPr>
          <w:rFonts w:ascii="Times New Roman" w:hAnsi="Times New Roman" w:cs="Times New Roman"/>
          <w:szCs w:val="24"/>
        </w:rPr>
        <w:t xml:space="preserve"> w </w:t>
      </w:r>
      <w:r w:rsidRPr="00FB2891">
        <w:rPr>
          <w:rFonts w:ascii="Times New Roman" w:hAnsi="Times New Roman" w:cs="Times New Roman"/>
          <w:szCs w:val="24"/>
        </w:rPr>
        <w:t>szczególności od Prezesa Głównego Urzędu Statystycznego, Zakładu Ubezpieczeń Społecznych, Narodowego Funduszu Zdrowia, Prezesa Narodowego Banku Polskiego, ministra właściwego do spraw finansów publicznych i jednostek organizacyjnych mu podległych oraz przez niego nadzorowanych oraz innych organów władzy publicznej</w:t>
      </w:r>
      <w:r w:rsidR="001626C6" w:rsidRPr="00FB2891">
        <w:rPr>
          <w:rFonts w:ascii="Times New Roman" w:hAnsi="Times New Roman" w:cs="Times New Roman"/>
          <w:szCs w:val="24"/>
        </w:rPr>
        <w:t>,</w:t>
      </w:r>
      <w:r w:rsidRPr="00FB2891">
        <w:rPr>
          <w:rFonts w:ascii="Times New Roman" w:hAnsi="Times New Roman" w:cs="Times New Roman"/>
          <w:szCs w:val="24"/>
        </w:rPr>
        <w:t xml:space="preserve"> posiadanych danych statystycznych niezbę</w:t>
      </w:r>
      <w:r w:rsidR="00A01F0C" w:rsidRPr="00FB2891">
        <w:rPr>
          <w:rFonts w:ascii="Times New Roman" w:hAnsi="Times New Roman" w:cs="Times New Roman"/>
          <w:szCs w:val="24"/>
        </w:rPr>
        <w:t>dnych do wykonywania tych zadań,</w:t>
      </w:r>
      <w:r w:rsidRPr="00FB2891">
        <w:rPr>
          <w:rFonts w:ascii="Times New Roman" w:hAnsi="Times New Roman" w:cs="Times New Roman"/>
          <w:szCs w:val="24"/>
        </w:rPr>
        <w:t xml:space="preserve"> </w:t>
      </w:r>
      <w:r w:rsidR="00B2493F">
        <w:rPr>
          <w:rFonts w:ascii="Times New Roman" w:hAnsi="Times New Roman" w:cs="Times New Roman"/>
          <w:szCs w:val="24"/>
        </w:rPr>
        <w:t>z </w:t>
      </w:r>
      <w:r w:rsidR="00A01F0C" w:rsidRPr="00FB2891">
        <w:rPr>
          <w:rFonts w:ascii="Times New Roman" w:hAnsi="Times New Roman" w:cs="Times New Roman"/>
          <w:szCs w:val="24"/>
        </w:rPr>
        <w:t xml:space="preserve">wyłączeniem danych osobowych. </w:t>
      </w:r>
    </w:p>
    <w:p w:rsidR="001626C6" w:rsidRPr="00FB2891" w:rsidRDefault="001626C6" w:rsidP="00FB289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Przychodem Instytutu będzie m.in. coroczna dotacja</w:t>
      </w:r>
      <w:r w:rsidR="0072005B" w:rsidRPr="00FB2891">
        <w:rPr>
          <w:rFonts w:ascii="Times New Roman" w:hAnsi="Times New Roman" w:cs="Times New Roman"/>
          <w:szCs w:val="24"/>
        </w:rPr>
        <w:t xml:space="preserve"> podmiotow</w:t>
      </w:r>
      <w:r w:rsidR="00717D30" w:rsidRPr="00FB2891">
        <w:rPr>
          <w:rFonts w:ascii="Times New Roman" w:hAnsi="Times New Roman" w:cs="Times New Roman"/>
          <w:szCs w:val="24"/>
        </w:rPr>
        <w:t>a</w:t>
      </w:r>
      <w:r w:rsidR="0072005B" w:rsidRPr="00FB2891">
        <w:rPr>
          <w:rFonts w:ascii="Times New Roman" w:hAnsi="Times New Roman" w:cs="Times New Roman"/>
          <w:szCs w:val="24"/>
        </w:rPr>
        <w:t xml:space="preserve"> z budżetu państwa, przeznaczon</w:t>
      </w:r>
      <w:r w:rsidR="00717D30" w:rsidRPr="00FB2891">
        <w:rPr>
          <w:rFonts w:ascii="Times New Roman" w:hAnsi="Times New Roman" w:cs="Times New Roman"/>
          <w:szCs w:val="24"/>
        </w:rPr>
        <w:t>a</w:t>
      </w:r>
      <w:r w:rsidR="0072005B" w:rsidRPr="00FB2891">
        <w:rPr>
          <w:rFonts w:ascii="Times New Roman" w:hAnsi="Times New Roman" w:cs="Times New Roman"/>
          <w:szCs w:val="24"/>
        </w:rPr>
        <w:t xml:space="preserve"> na pokrycie bieżących kosztów działalności Instytutu, co umożliwi </w:t>
      </w:r>
      <w:r w:rsidR="004C4F29" w:rsidRPr="00FB2891">
        <w:rPr>
          <w:rFonts w:ascii="Times New Roman" w:hAnsi="Times New Roman" w:cs="Times New Roman"/>
          <w:szCs w:val="24"/>
        </w:rPr>
        <w:t xml:space="preserve">skuteczny rozwój funkcji eksperckiej i analitycznej. </w:t>
      </w:r>
      <w:r w:rsidR="00B86FF7" w:rsidRPr="00FB2891">
        <w:rPr>
          <w:rFonts w:ascii="Times New Roman" w:hAnsi="Times New Roman" w:cs="Times New Roman"/>
          <w:szCs w:val="24"/>
        </w:rPr>
        <w:t>W</w:t>
      </w:r>
      <w:r w:rsidR="004C4F29" w:rsidRPr="00FB2891">
        <w:rPr>
          <w:rFonts w:ascii="Times New Roman" w:hAnsi="Times New Roman" w:cs="Times New Roman"/>
          <w:szCs w:val="24"/>
        </w:rPr>
        <w:t>ykonywanie tych funkcji jest niezbędne wobec dynamicznych przemian otoczenia międzynar</w:t>
      </w:r>
      <w:r w:rsidR="00B86FF7" w:rsidRPr="00FB2891">
        <w:rPr>
          <w:rFonts w:ascii="Times New Roman" w:hAnsi="Times New Roman" w:cs="Times New Roman"/>
          <w:szCs w:val="24"/>
        </w:rPr>
        <w:t>odowego Polski. Instytut po wejś</w:t>
      </w:r>
      <w:r w:rsidR="004C4F29" w:rsidRPr="00FB2891">
        <w:rPr>
          <w:rFonts w:ascii="Times New Roman" w:hAnsi="Times New Roman" w:cs="Times New Roman"/>
          <w:szCs w:val="24"/>
        </w:rPr>
        <w:t xml:space="preserve">ciu w życie tej ustawy będzie funkcjonował na podstawie dotacji podmiotowej </w:t>
      </w:r>
      <w:r w:rsidR="00F9341F" w:rsidRPr="00FB2891">
        <w:rPr>
          <w:rFonts w:ascii="Times New Roman" w:hAnsi="Times New Roman" w:cs="Times New Roman"/>
          <w:szCs w:val="24"/>
        </w:rPr>
        <w:t xml:space="preserve">analogicznie </w:t>
      </w:r>
      <w:r w:rsidR="00B86FF7" w:rsidRPr="00FB2891">
        <w:rPr>
          <w:rFonts w:ascii="Times New Roman" w:hAnsi="Times New Roman" w:cs="Times New Roman"/>
          <w:szCs w:val="24"/>
        </w:rPr>
        <w:t>jak podobne podmioty</w:t>
      </w:r>
      <w:r w:rsidR="00F9341F" w:rsidRPr="00FB2891">
        <w:rPr>
          <w:rFonts w:ascii="Times New Roman" w:hAnsi="Times New Roman" w:cs="Times New Roman"/>
          <w:szCs w:val="24"/>
        </w:rPr>
        <w:t>,</w:t>
      </w:r>
      <w:r w:rsidR="00B86FF7" w:rsidRPr="00FB2891">
        <w:rPr>
          <w:rFonts w:ascii="Times New Roman" w:hAnsi="Times New Roman" w:cs="Times New Roman"/>
          <w:szCs w:val="24"/>
        </w:rPr>
        <w:t xml:space="preserve"> tj. </w:t>
      </w:r>
      <w:r w:rsidR="00B2493F">
        <w:rPr>
          <w:rFonts w:ascii="Times New Roman" w:hAnsi="Times New Roman" w:cs="Times New Roman"/>
          <w:szCs w:val="24"/>
        </w:rPr>
        <w:t>Ośrodek Studiów Wschodnich im. </w:t>
      </w:r>
      <w:r w:rsidR="004C4F29" w:rsidRPr="00FB2891">
        <w:rPr>
          <w:rFonts w:ascii="Times New Roman" w:hAnsi="Times New Roman" w:cs="Times New Roman"/>
          <w:szCs w:val="24"/>
        </w:rPr>
        <w:t>Marka Karpia, Polski Instytut Stosunków Międzynarodowych oraz Polski Instyt</w:t>
      </w:r>
      <w:r w:rsidR="00CB4436" w:rsidRPr="00FB2891">
        <w:rPr>
          <w:rFonts w:ascii="Times New Roman" w:hAnsi="Times New Roman" w:cs="Times New Roman"/>
          <w:szCs w:val="24"/>
        </w:rPr>
        <w:t>ut</w:t>
      </w:r>
      <w:r w:rsidR="004C4F29" w:rsidRPr="00FB2891">
        <w:rPr>
          <w:rFonts w:ascii="Times New Roman" w:hAnsi="Times New Roman" w:cs="Times New Roman"/>
          <w:szCs w:val="24"/>
        </w:rPr>
        <w:t xml:space="preserve"> Zachodni im. Zygmunta Wojciechowskiego. </w:t>
      </w:r>
      <w:r w:rsidRPr="00FB2891">
        <w:rPr>
          <w:rFonts w:ascii="Times New Roman" w:hAnsi="Times New Roman" w:cs="Times New Roman"/>
          <w:szCs w:val="24"/>
        </w:rPr>
        <w:t>Pozostałe przychody Instytutu to m.in.:</w:t>
      </w:r>
    </w:p>
    <w:p w:rsidR="001626C6" w:rsidRPr="00FB2891" w:rsidRDefault="001626C6" w:rsidP="00FB2891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1</w:t>
      </w:r>
      <w:r w:rsidR="00FB2891">
        <w:rPr>
          <w:rFonts w:ascii="Times New Roman" w:hAnsi="Times New Roman" w:cs="Times New Roman"/>
          <w:szCs w:val="24"/>
        </w:rPr>
        <w:t>)</w:t>
      </w:r>
      <w:r w:rsidR="00FB2891">
        <w:rPr>
          <w:rFonts w:ascii="Times New Roman" w:hAnsi="Times New Roman" w:cs="Times New Roman"/>
          <w:szCs w:val="24"/>
        </w:rPr>
        <w:tab/>
      </w:r>
      <w:r w:rsidRPr="00FB2891">
        <w:rPr>
          <w:rFonts w:ascii="Times New Roman" w:hAnsi="Times New Roman" w:cs="Times New Roman"/>
          <w:szCs w:val="24"/>
        </w:rPr>
        <w:t xml:space="preserve">dotacje celowe z budżetu państwa przeznaczone na: </w:t>
      </w:r>
    </w:p>
    <w:p w:rsidR="001626C6" w:rsidRPr="00FB2891" w:rsidRDefault="00FB2891" w:rsidP="00FB2891">
      <w:pPr>
        <w:pStyle w:val="LITlitera"/>
        <w:ind w:left="851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a)</w:t>
      </w:r>
      <w:r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 xml:space="preserve">realizację zadań Instytutu, </w:t>
      </w:r>
    </w:p>
    <w:p w:rsidR="001626C6" w:rsidRPr="00FB2891" w:rsidRDefault="00FB2891" w:rsidP="00FB2891">
      <w:pPr>
        <w:pStyle w:val="LITlitera"/>
        <w:ind w:left="851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b)</w:t>
      </w:r>
      <w:r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>współfinansowanie realizacji programów finansowanych z udziałem środków europejskich;</w:t>
      </w:r>
    </w:p>
    <w:p w:rsidR="001626C6" w:rsidRPr="00FB2891" w:rsidRDefault="00717D30" w:rsidP="00FB2891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2</w:t>
      </w:r>
      <w:r w:rsidR="00FB2891">
        <w:rPr>
          <w:rFonts w:ascii="Times New Roman" w:hAnsi="Times New Roman" w:cs="Times New Roman"/>
          <w:szCs w:val="24"/>
        </w:rPr>
        <w:t>)</w:t>
      </w:r>
      <w:r w:rsidR="00FB2891"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 xml:space="preserve">środki finansowe pochodzące z funduszy Unii Europejskiej; </w:t>
      </w:r>
    </w:p>
    <w:p w:rsidR="001626C6" w:rsidRPr="00FB2891" w:rsidRDefault="00717D30" w:rsidP="00FB2891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3</w:t>
      </w:r>
      <w:r w:rsidR="00FB2891">
        <w:rPr>
          <w:rFonts w:ascii="Times New Roman" w:hAnsi="Times New Roman" w:cs="Times New Roman"/>
          <w:szCs w:val="24"/>
        </w:rPr>
        <w:t>)</w:t>
      </w:r>
      <w:r w:rsidR="00FB2891"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 xml:space="preserve">przychody z tytułu krajowych i międzynarodowych projektów i programów badawczych; </w:t>
      </w:r>
    </w:p>
    <w:p w:rsidR="001626C6" w:rsidRPr="00FB2891" w:rsidRDefault="00717D30" w:rsidP="00FB2891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4</w:t>
      </w:r>
      <w:r w:rsidR="00FB2891">
        <w:rPr>
          <w:rFonts w:ascii="Times New Roman" w:hAnsi="Times New Roman" w:cs="Times New Roman"/>
          <w:szCs w:val="24"/>
        </w:rPr>
        <w:t>)</w:t>
      </w:r>
      <w:r w:rsidR="00FB2891"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 xml:space="preserve">przychody z tytułu działalności gospodarczej; </w:t>
      </w:r>
    </w:p>
    <w:p w:rsidR="001626C6" w:rsidRPr="00FB2891" w:rsidRDefault="00717D30" w:rsidP="00FB2891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5</w:t>
      </w:r>
      <w:r w:rsidR="00FB2891">
        <w:rPr>
          <w:rFonts w:ascii="Times New Roman" w:hAnsi="Times New Roman" w:cs="Times New Roman"/>
          <w:szCs w:val="24"/>
        </w:rPr>
        <w:t>)</w:t>
      </w:r>
      <w:r w:rsidR="00FB2891">
        <w:rPr>
          <w:rFonts w:ascii="Times New Roman" w:hAnsi="Times New Roman" w:cs="Times New Roman"/>
          <w:szCs w:val="24"/>
        </w:rPr>
        <w:tab/>
      </w:r>
      <w:r w:rsidR="001626C6" w:rsidRPr="00FB2891">
        <w:rPr>
          <w:rFonts w:ascii="Times New Roman" w:hAnsi="Times New Roman" w:cs="Times New Roman"/>
          <w:szCs w:val="24"/>
        </w:rPr>
        <w:t>odsetki od środków zgromadzonych na rachunkach bankowych Instytutu, chyba że przepisy odrębne lub umowa, na podstawie której Instytut otrzymał środki, stanowią inaczej;</w:t>
      </w:r>
    </w:p>
    <w:p w:rsidR="00B96A78" w:rsidRPr="00FB2891" w:rsidRDefault="00717D30" w:rsidP="00FB2891">
      <w:pPr>
        <w:pStyle w:val="PKTpunkt"/>
        <w:ind w:left="426" w:hanging="426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6</w:t>
      </w:r>
      <w:r w:rsidR="00FB2891">
        <w:rPr>
          <w:rFonts w:ascii="Times New Roman" w:hAnsi="Times New Roman" w:cs="Times New Roman"/>
          <w:szCs w:val="24"/>
        </w:rPr>
        <w:t>)</w:t>
      </w:r>
      <w:r w:rsidR="00FB2891">
        <w:rPr>
          <w:rFonts w:ascii="Times New Roman" w:hAnsi="Times New Roman" w:cs="Times New Roman"/>
          <w:szCs w:val="24"/>
        </w:rPr>
        <w:tab/>
      </w:r>
      <w:r w:rsidR="007260F1">
        <w:rPr>
          <w:rFonts w:ascii="Times New Roman" w:hAnsi="Times New Roman" w:cs="Times New Roman"/>
          <w:szCs w:val="24"/>
        </w:rPr>
        <w:t>zapisy, spadki i darowizny.</w:t>
      </w:r>
    </w:p>
    <w:p w:rsidR="00CB4436" w:rsidRPr="00FB2891" w:rsidRDefault="00B86FF7" w:rsidP="00FB289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 xml:space="preserve">Instytut będzie prowadził samodzielną gospodarkę finansową na podstawie planu finansowego, zgodnie z przepisami ustawy z dnia 27 sierpnia 2009 r. o finansach publicznych. </w:t>
      </w:r>
    </w:p>
    <w:p w:rsidR="00CB4436" w:rsidRPr="00FB2891" w:rsidRDefault="00CB4436" w:rsidP="00FB289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 xml:space="preserve">Z dniem wejścia w życie ustawy: </w:t>
      </w:r>
    </w:p>
    <w:p w:rsidR="00CB4436" w:rsidRPr="00FB2891" w:rsidRDefault="00FB2891" w:rsidP="00FB2891">
      <w:pPr>
        <w:pStyle w:val="PKTpunkt"/>
        <w:ind w:left="425" w:hanging="42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</w:t>
      </w:r>
      <w:r>
        <w:rPr>
          <w:rFonts w:ascii="Times New Roman" w:hAnsi="Times New Roman" w:cs="Times New Roman"/>
          <w:szCs w:val="24"/>
        </w:rPr>
        <w:tab/>
      </w:r>
      <w:r w:rsidR="00CB4436" w:rsidRPr="00FB2891">
        <w:rPr>
          <w:rFonts w:ascii="Times New Roman" w:hAnsi="Times New Roman" w:cs="Times New Roman"/>
          <w:szCs w:val="24"/>
        </w:rPr>
        <w:t>składniki majątkowe i niemajątkowe Inst</w:t>
      </w:r>
      <w:r w:rsidR="00B2493F">
        <w:rPr>
          <w:rFonts w:ascii="Times New Roman" w:hAnsi="Times New Roman" w:cs="Times New Roman"/>
          <w:szCs w:val="24"/>
        </w:rPr>
        <w:t>ytutu Badań Rynku, Konsumpcji i </w:t>
      </w:r>
      <w:r w:rsidR="00CB4436" w:rsidRPr="00FB2891">
        <w:rPr>
          <w:rFonts w:ascii="Times New Roman" w:hAnsi="Times New Roman" w:cs="Times New Roman"/>
          <w:szCs w:val="24"/>
        </w:rPr>
        <w:t xml:space="preserve">Koniunktur – Państwowego Instytutu Badawczego przejmuje Instytut; </w:t>
      </w:r>
    </w:p>
    <w:p w:rsidR="00CB4436" w:rsidRPr="00FB2891" w:rsidRDefault="00CB4436" w:rsidP="00FB2891">
      <w:pPr>
        <w:pStyle w:val="PKTpunkt"/>
        <w:ind w:left="425" w:hanging="425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2)</w:t>
      </w:r>
      <w:r w:rsidR="00FB2891">
        <w:rPr>
          <w:rFonts w:ascii="Times New Roman" w:hAnsi="Times New Roman" w:cs="Times New Roman"/>
          <w:szCs w:val="24"/>
        </w:rPr>
        <w:tab/>
      </w:r>
      <w:r w:rsidRPr="00FB2891">
        <w:rPr>
          <w:rFonts w:ascii="Times New Roman" w:hAnsi="Times New Roman" w:cs="Times New Roman"/>
          <w:szCs w:val="24"/>
        </w:rPr>
        <w:t>należności i zobowiązania Instytutu Badań Rynku, Konsumpcji i Koniunktur – Państwowego Instytutu Badawczego stają się należnościami i zobowiązaniami Instytutu.</w:t>
      </w:r>
    </w:p>
    <w:p w:rsidR="00CB4436" w:rsidRPr="00FB2891" w:rsidRDefault="00A01F0C" w:rsidP="00FB2891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Instytut zostanie zwolniony</w:t>
      </w:r>
      <w:r w:rsidR="00CB4436" w:rsidRPr="00FB2891">
        <w:rPr>
          <w:rFonts w:ascii="Times New Roman" w:hAnsi="Times New Roman" w:cs="Times New Roman"/>
          <w:szCs w:val="24"/>
        </w:rPr>
        <w:t xml:space="preserve"> z podatku dochodowego od osób prawnych oraz podatku od towarów i usług z tytułu przejęcia</w:t>
      </w:r>
      <w:r w:rsidRPr="00FB2891">
        <w:rPr>
          <w:rFonts w:ascii="Times New Roman" w:hAnsi="Times New Roman" w:cs="Times New Roman"/>
          <w:szCs w:val="24"/>
        </w:rPr>
        <w:t xml:space="preserve"> ww.</w:t>
      </w:r>
      <w:r w:rsidR="00CB4436" w:rsidRPr="00FB2891">
        <w:rPr>
          <w:rFonts w:ascii="Times New Roman" w:hAnsi="Times New Roman" w:cs="Times New Roman"/>
          <w:szCs w:val="24"/>
        </w:rPr>
        <w:t xml:space="preserve"> składników</w:t>
      </w:r>
      <w:r w:rsidRPr="00FB2891">
        <w:rPr>
          <w:rFonts w:ascii="Times New Roman" w:hAnsi="Times New Roman" w:cs="Times New Roman"/>
          <w:szCs w:val="24"/>
        </w:rPr>
        <w:t xml:space="preserve">. </w:t>
      </w:r>
      <w:r w:rsidR="00CB4436" w:rsidRPr="00FB2891">
        <w:rPr>
          <w:rFonts w:ascii="Times New Roman" w:hAnsi="Times New Roman" w:cs="Times New Roman"/>
          <w:szCs w:val="24"/>
        </w:rPr>
        <w:t xml:space="preserve"> Instytut nie</w:t>
      </w:r>
      <w:r w:rsidRPr="00FB2891">
        <w:rPr>
          <w:rFonts w:ascii="Times New Roman" w:hAnsi="Times New Roman" w:cs="Times New Roman"/>
          <w:szCs w:val="24"/>
        </w:rPr>
        <w:t xml:space="preserve"> będzie również</w:t>
      </w:r>
      <w:r w:rsidR="00CB4436" w:rsidRPr="00FB2891">
        <w:rPr>
          <w:rFonts w:ascii="Times New Roman" w:hAnsi="Times New Roman" w:cs="Times New Roman"/>
          <w:szCs w:val="24"/>
        </w:rPr>
        <w:t xml:space="preserve"> ponosi</w:t>
      </w:r>
      <w:r w:rsidRPr="00FB2891">
        <w:rPr>
          <w:rFonts w:ascii="Times New Roman" w:hAnsi="Times New Roman" w:cs="Times New Roman"/>
          <w:szCs w:val="24"/>
        </w:rPr>
        <w:t>ł</w:t>
      </w:r>
      <w:r w:rsidR="00CB4436" w:rsidRPr="00FB2891">
        <w:rPr>
          <w:rFonts w:ascii="Times New Roman" w:hAnsi="Times New Roman" w:cs="Times New Roman"/>
          <w:szCs w:val="24"/>
        </w:rPr>
        <w:t xml:space="preserve"> opłat sądowych w zakresie związanym z przejęc</w:t>
      </w:r>
      <w:r w:rsidRPr="00FB2891">
        <w:rPr>
          <w:rFonts w:ascii="Times New Roman" w:hAnsi="Times New Roman" w:cs="Times New Roman"/>
          <w:szCs w:val="24"/>
        </w:rPr>
        <w:t>iem tych składników.</w:t>
      </w:r>
    </w:p>
    <w:p w:rsidR="001549F8" w:rsidRPr="00FB2891" w:rsidRDefault="001549F8" w:rsidP="00FB2891">
      <w:pPr>
        <w:pStyle w:val="ODNONIKtreodnonika"/>
        <w:spacing w:before="120" w:line="360" w:lineRule="auto"/>
        <w:rPr>
          <w:rFonts w:cs="Times New Roman"/>
          <w:sz w:val="24"/>
          <w:szCs w:val="24"/>
        </w:rPr>
      </w:pPr>
      <w:r w:rsidRPr="00FB2891">
        <w:rPr>
          <w:rFonts w:cs="Times New Roman"/>
          <w:sz w:val="24"/>
          <w:szCs w:val="24"/>
        </w:rPr>
        <w:t>Projekt zawiera również zmiany:</w:t>
      </w:r>
    </w:p>
    <w:p w:rsidR="001549F8" w:rsidRPr="00FB2891" w:rsidRDefault="00FB2891" w:rsidP="00FB2891">
      <w:pPr>
        <w:pStyle w:val="ODNONIKtreodnonika"/>
        <w:spacing w:line="360" w:lineRule="auto"/>
        <w:ind w:left="425" w:hanging="425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1)</w:t>
      </w:r>
      <w:r>
        <w:rPr>
          <w:rFonts w:cs="Times New Roman"/>
          <w:sz w:val="24"/>
          <w:szCs w:val="24"/>
        </w:rPr>
        <w:tab/>
      </w:r>
      <w:r w:rsidR="001549F8" w:rsidRPr="00FB2891">
        <w:rPr>
          <w:rFonts w:cs="Times New Roman"/>
          <w:sz w:val="24"/>
          <w:szCs w:val="24"/>
        </w:rPr>
        <w:t>w ustawie z dnia 18 października 2006</w:t>
      </w:r>
      <w:r>
        <w:rPr>
          <w:rFonts w:cs="Times New Roman"/>
          <w:sz w:val="24"/>
          <w:szCs w:val="24"/>
        </w:rPr>
        <w:t xml:space="preserve"> </w:t>
      </w:r>
      <w:r w:rsidR="001549F8" w:rsidRPr="00FB2891">
        <w:rPr>
          <w:rFonts w:cs="Times New Roman"/>
          <w:sz w:val="24"/>
          <w:szCs w:val="24"/>
        </w:rPr>
        <w:t>r. o ujawnianiu informacji o dokumentach organów bezpieczeństwa państwa z lat 1944</w:t>
      </w:r>
      <w:r>
        <w:rPr>
          <w:rFonts w:cs="Times New Roman"/>
          <w:sz w:val="24"/>
          <w:szCs w:val="24"/>
        </w:rPr>
        <w:t>–</w:t>
      </w:r>
      <w:r w:rsidR="001549F8" w:rsidRPr="00FB2891">
        <w:rPr>
          <w:rFonts w:cs="Times New Roman"/>
          <w:sz w:val="24"/>
          <w:szCs w:val="24"/>
        </w:rPr>
        <w:t>1990 oraz treści tych dokumentów – w związku z koniecznością składania oświadczenia, o którym mowa w art. 7 ust. 1 tej ustawy, albo informacji, o której mowa w art. 7 ust. 3a tej ustawy</w:t>
      </w:r>
      <w:r w:rsidR="00E807E3">
        <w:rPr>
          <w:rFonts w:cs="Times New Roman"/>
          <w:sz w:val="24"/>
          <w:szCs w:val="24"/>
        </w:rPr>
        <w:t>,</w:t>
      </w:r>
      <w:r w:rsidR="001549F8" w:rsidRPr="00FB2891">
        <w:rPr>
          <w:rFonts w:cs="Times New Roman"/>
          <w:sz w:val="24"/>
          <w:szCs w:val="24"/>
        </w:rPr>
        <w:t xml:space="preserve"> przez kandydatów na Dyrektora Instytutu oraz jego zastępców;</w:t>
      </w:r>
    </w:p>
    <w:p w:rsidR="001549F8" w:rsidRPr="00FB2891" w:rsidRDefault="00FB2891" w:rsidP="00FB2891">
      <w:pPr>
        <w:pStyle w:val="ODNONIKtreodnonika"/>
        <w:spacing w:line="360" w:lineRule="auto"/>
        <w:ind w:left="425" w:hanging="425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2)</w:t>
      </w:r>
      <w:r>
        <w:rPr>
          <w:rFonts w:cs="Times New Roman"/>
          <w:sz w:val="24"/>
          <w:szCs w:val="24"/>
        </w:rPr>
        <w:tab/>
      </w:r>
      <w:r w:rsidR="001549F8" w:rsidRPr="00FB2891">
        <w:rPr>
          <w:rFonts w:cs="Times New Roman"/>
          <w:sz w:val="24"/>
          <w:szCs w:val="24"/>
        </w:rPr>
        <w:t>ustawę z dnia 16 grudnia 2016</w:t>
      </w:r>
      <w:r>
        <w:rPr>
          <w:rFonts w:cs="Times New Roman"/>
          <w:sz w:val="24"/>
          <w:szCs w:val="24"/>
        </w:rPr>
        <w:t xml:space="preserve"> </w:t>
      </w:r>
      <w:r w:rsidR="001549F8" w:rsidRPr="00FB2891">
        <w:rPr>
          <w:rFonts w:cs="Times New Roman"/>
          <w:sz w:val="24"/>
          <w:szCs w:val="24"/>
        </w:rPr>
        <w:t>r. o zasadach zarządzania mieniem państwowym – w związku z tym, że instytut będzie państwową osobą prawną</w:t>
      </w:r>
      <w:r w:rsidR="00E807E3">
        <w:rPr>
          <w:rFonts w:cs="Times New Roman"/>
          <w:sz w:val="24"/>
          <w:szCs w:val="24"/>
        </w:rPr>
        <w:t>,</w:t>
      </w:r>
      <w:r w:rsidR="001549F8" w:rsidRPr="00FB2891">
        <w:rPr>
          <w:rFonts w:cs="Times New Roman"/>
          <w:sz w:val="24"/>
          <w:szCs w:val="24"/>
        </w:rPr>
        <w:t xml:space="preserve"> uzupełnienia wymaga ka</w:t>
      </w:r>
      <w:r w:rsidR="001B6CA7">
        <w:rPr>
          <w:rFonts w:cs="Times New Roman"/>
          <w:sz w:val="24"/>
          <w:szCs w:val="24"/>
        </w:rPr>
        <w:t>talog państwowych osób prawnych</w:t>
      </w:r>
      <w:r w:rsidR="001549F8" w:rsidRPr="00FB2891">
        <w:rPr>
          <w:rFonts w:cs="Times New Roman"/>
          <w:sz w:val="24"/>
          <w:szCs w:val="24"/>
        </w:rPr>
        <w:t xml:space="preserve"> określony w tej ustawie.</w:t>
      </w:r>
    </w:p>
    <w:p w:rsidR="00831F9B" w:rsidRPr="00FB2891" w:rsidRDefault="00831F9B" w:rsidP="00FB2891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FB2891">
        <w:rPr>
          <w:rFonts w:ascii="Times New Roman" w:hAnsi="Times New Roman" w:cs="Times New Roman"/>
          <w:szCs w:val="24"/>
        </w:rPr>
        <w:t>Proponuje się</w:t>
      </w:r>
      <w:r w:rsidR="00F9341F" w:rsidRPr="00FB2891">
        <w:rPr>
          <w:rFonts w:ascii="Times New Roman" w:hAnsi="Times New Roman" w:cs="Times New Roman"/>
          <w:szCs w:val="24"/>
        </w:rPr>
        <w:t>,</w:t>
      </w:r>
      <w:r w:rsidRPr="00FB2891">
        <w:rPr>
          <w:rFonts w:ascii="Times New Roman" w:hAnsi="Times New Roman" w:cs="Times New Roman"/>
          <w:szCs w:val="24"/>
        </w:rPr>
        <w:t xml:space="preserve"> aby projektowana ustawa weszła w życie po upływie 14 dni od dnia ogłoszenia.</w:t>
      </w:r>
    </w:p>
    <w:p w:rsidR="00831F9B" w:rsidRPr="00FB2891" w:rsidRDefault="00831F9B" w:rsidP="00FB289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sz w:val="24"/>
          <w:szCs w:val="24"/>
          <w:lang w:val="pl-PL"/>
        </w:rPr>
        <w:t>Projekt ustawy jest zgodny z prawem Unii Europejskiej.</w:t>
      </w:r>
    </w:p>
    <w:p w:rsidR="00831F9B" w:rsidRPr="00FB2891" w:rsidRDefault="00831F9B" w:rsidP="00FB289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sz w:val="24"/>
          <w:szCs w:val="24"/>
          <w:lang w:val="pl-PL"/>
        </w:rPr>
        <w:t>Projekt ustawy nie zawiera przepisów technicznych, w związku z powyższym nie podlega procedurze notyfikacji w rozumieniu przepisów rozporządzenia Rady Ministrów z dnia 23</w:t>
      </w:r>
      <w:r w:rsidR="00FB289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grudnia 2002 r. w sprawie sposobu funkcjonowania krajowego systemu notyfikacji norm i</w:t>
      </w:r>
      <w:r w:rsidR="00FB289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aktów prawnych (Dz. U. poz. 2039, z </w:t>
      </w:r>
      <w:proofErr w:type="spellStart"/>
      <w:r w:rsidRPr="00FB2891">
        <w:rPr>
          <w:rFonts w:ascii="Times New Roman" w:hAnsi="Times New Roman" w:cs="Times New Roman"/>
          <w:sz w:val="24"/>
          <w:szCs w:val="24"/>
          <w:lang w:val="pl-PL"/>
        </w:rPr>
        <w:t>późn</w:t>
      </w:r>
      <w:proofErr w:type="spellEnd"/>
      <w:r w:rsidRPr="00FB2891">
        <w:rPr>
          <w:rFonts w:ascii="Times New Roman" w:hAnsi="Times New Roman" w:cs="Times New Roman"/>
          <w:sz w:val="24"/>
          <w:szCs w:val="24"/>
          <w:lang w:val="pl-PL"/>
        </w:rPr>
        <w:t>. zm.).</w:t>
      </w:r>
    </w:p>
    <w:p w:rsidR="002F54CB" w:rsidRPr="00FB2891" w:rsidRDefault="00831F9B" w:rsidP="00FB2891">
      <w:pPr>
        <w:spacing w:before="120" w:after="0" w:line="360" w:lineRule="auto"/>
        <w:jc w:val="both"/>
        <w:rPr>
          <w:rFonts w:ascii="Times New Roman" w:hAnsi="Times New Roman" w:cs="Times New Roman"/>
          <w:color w:val="212124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 xml:space="preserve">Projekt ustawy </w:t>
      </w:r>
      <w:r w:rsidR="002F54CB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 xml:space="preserve">pośrednio wpływa na kondycję i pozycję konkurencyjną </w:t>
      </w:r>
      <w:proofErr w:type="spellStart"/>
      <w:r w:rsidR="002F54CB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mikroprzedsiębiorców</w:t>
      </w:r>
      <w:proofErr w:type="spellEnd"/>
      <w:r w:rsidR="002F54CB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, małych i średnich przedsiębiorców. Proces ten odbywać się będzie dwutorowo:</w:t>
      </w:r>
    </w:p>
    <w:p w:rsidR="002F54CB" w:rsidRPr="00FB2891" w:rsidRDefault="002F54CB" w:rsidP="00FB2891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212124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zapewnienie stabilności makroekonomicznej przyczyni się do wzrostu i poprawy efekt</w:t>
      </w:r>
      <w:r w:rsidR="00E807E3">
        <w:rPr>
          <w:rFonts w:ascii="Times New Roman" w:hAnsi="Times New Roman" w:cs="Times New Roman"/>
          <w:color w:val="212124"/>
          <w:sz w:val="24"/>
          <w:szCs w:val="24"/>
          <w:lang w:val="pl-PL"/>
        </w:rPr>
        <w:t>ywności procesów inwestycyjnych,</w:t>
      </w:r>
    </w:p>
    <w:p w:rsidR="002F54CB" w:rsidRPr="00FB2891" w:rsidRDefault="002F54CB" w:rsidP="00FB2891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212124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publikacja wyników monitoringu kondycji ekonomiczno-finansowej przedsiębiorstw, prognoz  i analiz przyczyni się do optymalizacji procesów decyzyjnych w krótkim i średnim horyzoncie.</w:t>
      </w:r>
    </w:p>
    <w:p w:rsidR="00121AA3" w:rsidRPr="00FB2891" w:rsidRDefault="002F54CB" w:rsidP="00FB289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 xml:space="preserve">Projekt 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nie określa</w:t>
      </w:r>
      <w:r w:rsidR="00121AA3" w:rsidRPr="00FB2891">
        <w:rPr>
          <w:rFonts w:ascii="Times New Roman" w:eastAsia="HiddenHorzOCR" w:hAnsi="Times New Roman" w:cs="Times New Roman"/>
          <w:color w:val="212124"/>
          <w:sz w:val="24"/>
          <w:szCs w:val="24"/>
          <w:lang w:val="pl-PL"/>
        </w:rPr>
        <w:t xml:space="preserve"> 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zasad podejmowania</w:t>
      </w:r>
      <w:r w:rsidR="00121AA3" w:rsidRPr="00FB2891">
        <w:rPr>
          <w:rFonts w:ascii="Times New Roman" w:hAnsi="Times New Roman" w:cs="Times New Roman"/>
          <w:color w:val="4A4A4B"/>
          <w:sz w:val="24"/>
          <w:szCs w:val="24"/>
          <w:lang w:val="pl-PL"/>
        </w:rPr>
        <w:t xml:space="preserve">, </w:t>
      </w:r>
      <w:r w:rsidR="00121AA3" w:rsidRPr="00FB2891">
        <w:rPr>
          <w:rFonts w:ascii="Times New Roman" w:hAnsi="Times New Roman" w:cs="Times New Roman"/>
          <w:color w:val="363637"/>
          <w:sz w:val="24"/>
          <w:szCs w:val="24"/>
          <w:lang w:val="pl-PL"/>
        </w:rPr>
        <w:t xml:space="preserve">wykonywania 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 xml:space="preserve">lub </w:t>
      </w:r>
      <w:r w:rsidR="00121AA3" w:rsidRPr="00FB2891">
        <w:rPr>
          <w:rFonts w:ascii="Times New Roman" w:eastAsia="HiddenHorzOCR" w:hAnsi="Times New Roman" w:cs="Times New Roman"/>
          <w:color w:val="212124"/>
          <w:sz w:val="24"/>
          <w:szCs w:val="24"/>
          <w:lang w:val="pl-PL"/>
        </w:rPr>
        <w:t xml:space="preserve">zakończenia działalności 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gospodarc</w:t>
      </w:r>
      <w:r w:rsidR="00121AA3" w:rsidRPr="00FB2891">
        <w:rPr>
          <w:rFonts w:ascii="Times New Roman" w:hAnsi="Times New Roman" w:cs="Times New Roman"/>
          <w:color w:val="4A4A4B"/>
          <w:sz w:val="24"/>
          <w:szCs w:val="24"/>
          <w:lang w:val="pl-PL"/>
        </w:rPr>
        <w:t>ze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 xml:space="preserve">j </w:t>
      </w:r>
      <w:r w:rsidR="00121AA3" w:rsidRPr="00FB2891">
        <w:rPr>
          <w:rFonts w:ascii="Times New Roman" w:hAnsi="Times New Roman" w:cs="Times New Roman"/>
          <w:color w:val="363637"/>
          <w:sz w:val="24"/>
          <w:szCs w:val="24"/>
          <w:lang w:val="pl-PL"/>
        </w:rPr>
        <w:t xml:space="preserve">w 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rozumi</w:t>
      </w:r>
      <w:r w:rsidR="001626C6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eni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 xml:space="preserve">u ustawy </w:t>
      </w:r>
      <w:r w:rsidR="00121AA3" w:rsidRPr="00FB2891">
        <w:rPr>
          <w:rFonts w:ascii="Times New Roman" w:hAnsi="Times New Roman" w:cs="Times New Roman"/>
          <w:color w:val="363637"/>
          <w:sz w:val="24"/>
          <w:szCs w:val="24"/>
          <w:lang w:val="pl-PL"/>
        </w:rPr>
        <w:t xml:space="preserve">z 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 xml:space="preserve">dnia 6 marca </w:t>
      </w:r>
      <w:r w:rsidR="00E807E3">
        <w:rPr>
          <w:rFonts w:ascii="Times New Roman" w:hAnsi="Times New Roman" w:cs="Times New Roman"/>
          <w:color w:val="4A4A4B"/>
          <w:sz w:val="24"/>
          <w:szCs w:val="24"/>
          <w:lang w:val="pl-PL"/>
        </w:rPr>
        <w:t>201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 xml:space="preserve">8 r. </w:t>
      </w:r>
      <w:r w:rsidR="00121AA3" w:rsidRPr="00FB2891">
        <w:rPr>
          <w:rFonts w:ascii="Times New Roman" w:hAnsi="Times New Roman" w:cs="Times New Roman"/>
          <w:color w:val="62793E"/>
          <w:sz w:val="24"/>
          <w:szCs w:val="24"/>
          <w:lang w:val="pl-PL"/>
        </w:rPr>
        <w:t xml:space="preserve">– 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 xml:space="preserve">Prawo </w:t>
      </w:r>
      <w:r w:rsidR="00121AA3" w:rsidRPr="00FB2891">
        <w:rPr>
          <w:rFonts w:ascii="Times New Roman" w:eastAsia="HiddenHorzOCR" w:hAnsi="Times New Roman" w:cs="Times New Roman"/>
          <w:color w:val="212124"/>
          <w:sz w:val="24"/>
          <w:szCs w:val="24"/>
          <w:lang w:val="pl-PL"/>
        </w:rPr>
        <w:t xml:space="preserve">przedsiębiorców 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 xml:space="preserve">(Dz. </w:t>
      </w:r>
      <w:r w:rsidR="00121AA3" w:rsidRPr="00FB2891">
        <w:rPr>
          <w:rFonts w:ascii="Times New Roman" w:hAnsi="Times New Roman" w:cs="Times New Roman"/>
          <w:color w:val="363637"/>
          <w:sz w:val="24"/>
          <w:szCs w:val="24"/>
          <w:lang w:val="pl-PL"/>
        </w:rPr>
        <w:t xml:space="preserve">U. 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poz</w:t>
      </w:r>
      <w:r w:rsidR="00121AA3" w:rsidRPr="00FB2891">
        <w:rPr>
          <w:rFonts w:ascii="Times New Roman" w:hAnsi="Times New Roman" w:cs="Times New Roman"/>
          <w:color w:val="5A595C"/>
          <w:sz w:val="24"/>
          <w:szCs w:val="24"/>
          <w:lang w:val="pl-PL"/>
        </w:rPr>
        <w:t xml:space="preserve">. </w:t>
      </w:r>
      <w:r w:rsidR="00121AA3" w:rsidRPr="00FB2891">
        <w:rPr>
          <w:rFonts w:ascii="Times New Roman" w:hAnsi="Times New Roman" w:cs="Times New Roman"/>
          <w:color w:val="212124"/>
          <w:sz w:val="24"/>
          <w:szCs w:val="24"/>
          <w:lang w:val="pl-PL"/>
        </w:rPr>
        <w:t>646).</w:t>
      </w:r>
    </w:p>
    <w:p w:rsidR="00831F9B" w:rsidRPr="00FB2891" w:rsidRDefault="00831F9B" w:rsidP="00FB289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sz w:val="24"/>
          <w:szCs w:val="24"/>
          <w:lang w:val="pl-PL"/>
        </w:rPr>
        <w:t>Projekt ustawy n</w:t>
      </w:r>
      <w:r w:rsidR="00E807E3">
        <w:rPr>
          <w:rFonts w:ascii="Times New Roman" w:hAnsi="Times New Roman" w:cs="Times New Roman"/>
          <w:sz w:val="24"/>
          <w:szCs w:val="24"/>
          <w:lang w:val="pl-PL"/>
        </w:rPr>
        <w:t xml:space="preserve">ie wymaga opinii, konsultacji 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E807E3">
        <w:rPr>
          <w:rFonts w:ascii="Times New Roman" w:hAnsi="Times New Roman" w:cs="Times New Roman"/>
          <w:sz w:val="24"/>
          <w:szCs w:val="24"/>
          <w:lang w:val="pl-PL"/>
        </w:rPr>
        <w:t>ni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 xml:space="preserve"> uzgodnienia z właściwym organem i instytucjami Unii Europejskiej, w tym z Europejskim Bankiem Centralnym.</w:t>
      </w:r>
    </w:p>
    <w:p w:rsidR="00831F9B" w:rsidRPr="00FB2891" w:rsidRDefault="00831F9B" w:rsidP="00FB289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B2891">
        <w:rPr>
          <w:rFonts w:ascii="Times New Roman" w:hAnsi="Times New Roman" w:cs="Times New Roman"/>
          <w:sz w:val="24"/>
          <w:szCs w:val="24"/>
          <w:lang w:val="pl-PL"/>
        </w:rPr>
        <w:t>Projekt ustawy, zgodnie z przepisami ustawy z dnia 7 lipca 2005 r. o działalności lobbingowej w</w:t>
      </w:r>
      <w:r w:rsidR="00FB289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procesie stanowienia prawa (Dz. U. z 20</w:t>
      </w:r>
      <w:r w:rsidR="00B2493F">
        <w:rPr>
          <w:rFonts w:ascii="Times New Roman" w:hAnsi="Times New Roman" w:cs="Times New Roman"/>
          <w:sz w:val="24"/>
          <w:szCs w:val="24"/>
          <w:lang w:val="pl-PL"/>
        </w:rPr>
        <w:t>17 r. poz. 248) oraz uchwały nr 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190 Rady Ministrów z</w:t>
      </w:r>
      <w:r w:rsidR="00FB289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E807E3">
        <w:rPr>
          <w:rFonts w:ascii="Times New Roman" w:hAnsi="Times New Roman" w:cs="Times New Roman"/>
          <w:sz w:val="24"/>
          <w:szCs w:val="24"/>
          <w:lang w:val="pl-PL"/>
        </w:rPr>
        <w:t>dnia 29 października 201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3 r. – Regulamin pracy Rady Ministrów (M.P. z 2016 r. poz. 1006, z</w:t>
      </w:r>
      <w:r w:rsidR="00FB289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Pr="00FB2891">
        <w:rPr>
          <w:rFonts w:ascii="Times New Roman" w:hAnsi="Times New Roman" w:cs="Times New Roman"/>
          <w:sz w:val="24"/>
          <w:szCs w:val="24"/>
          <w:lang w:val="pl-PL"/>
        </w:rPr>
        <w:t>późn</w:t>
      </w:r>
      <w:proofErr w:type="spellEnd"/>
      <w:r w:rsidRPr="00FB2891">
        <w:rPr>
          <w:rFonts w:ascii="Times New Roman" w:hAnsi="Times New Roman" w:cs="Times New Roman"/>
          <w:sz w:val="24"/>
          <w:szCs w:val="24"/>
          <w:lang w:val="pl-PL"/>
        </w:rPr>
        <w:t>. zm.), został udostępniony w</w:t>
      </w:r>
      <w:r w:rsidR="00FB289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Biuletynie Informacji Publicznej na stronie podmiotowej</w:t>
      </w:r>
      <w:r w:rsidR="00B2493F">
        <w:rPr>
          <w:rFonts w:ascii="Times New Roman" w:hAnsi="Times New Roman" w:cs="Times New Roman"/>
          <w:sz w:val="24"/>
          <w:szCs w:val="24"/>
          <w:lang w:val="pl-PL"/>
        </w:rPr>
        <w:t xml:space="preserve"> Rządowego Centrum Legislacji w </w:t>
      </w:r>
      <w:r w:rsidRPr="00FB2891">
        <w:rPr>
          <w:rFonts w:ascii="Times New Roman" w:hAnsi="Times New Roman" w:cs="Times New Roman"/>
          <w:sz w:val="24"/>
          <w:szCs w:val="24"/>
          <w:lang w:val="pl-PL"/>
        </w:rPr>
        <w:t>zakładce Rządowy Proces Legislacyjny.</w:t>
      </w:r>
    </w:p>
    <w:sectPr w:rsidR="00831F9B" w:rsidRPr="00FB2891" w:rsidSect="000254C6">
      <w:footerReference w:type="default" r:id="rId7"/>
      <w:pgSz w:w="11906" w:h="16838"/>
      <w:pgMar w:top="1276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3B2" w:rsidRDefault="00BB03B2" w:rsidP="0072005B">
      <w:pPr>
        <w:spacing w:after="0" w:line="240" w:lineRule="auto"/>
      </w:pPr>
      <w:r>
        <w:separator/>
      </w:r>
    </w:p>
  </w:endnote>
  <w:endnote w:type="continuationSeparator" w:id="0">
    <w:p w:rsidR="00BB03B2" w:rsidRDefault="00BB03B2" w:rsidP="0072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37820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2005B" w:rsidRPr="00FB2891" w:rsidRDefault="0072005B" w:rsidP="00FB289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B28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289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28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42B9" w:rsidRPr="004F42B9">
          <w:rPr>
            <w:rFonts w:ascii="Times New Roman" w:hAnsi="Times New Roman" w:cs="Times New Roman"/>
            <w:noProof/>
            <w:sz w:val="24"/>
            <w:szCs w:val="24"/>
            <w:lang w:val="pl-PL"/>
          </w:rPr>
          <w:t>6</w:t>
        </w:r>
        <w:r w:rsidRPr="00FB289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3B2" w:rsidRDefault="00BB03B2" w:rsidP="0072005B">
      <w:pPr>
        <w:spacing w:after="0" w:line="240" w:lineRule="auto"/>
      </w:pPr>
      <w:r>
        <w:separator/>
      </w:r>
    </w:p>
  </w:footnote>
  <w:footnote w:type="continuationSeparator" w:id="0">
    <w:p w:rsidR="00BB03B2" w:rsidRDefault="00BB03B2" w:rsidP="007200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B5474"/>
    <w:multiLevelType w:val="hybridMultilevel"/>
    <w:tmpl w:val="575E2376"/>
    <w:lvl w:ilvl="0" w:tplc="EE92083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A6F80"/>
    <w:multiLevelType w:val="hybridMultilevel"/>
    <w:tmpl w:val="8A1CC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D7946"/>
    <w:multiLevelType w:val="hybridMultilevel"/>
    <w:tmpl w:val="43C8AB4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1FC"/>
    <w:rsid w:val="0001158F"/>
    <w:rsid w:val="000254C6"/>
    <w:rsid w:val="000317F9"/>
    <w:rsid w:val="00103A30"/>
    <w:rsid w:val="0010626B"/>
    <w:rsid w:val="00121AA3"/>
    <w:rsid w:val="001549F8"/>
    <w:rsid w:val="001626C6"/>
    <w:rsid w:val="0017235D"/>
    <w:rsid w:val="001B6CA7"/>
    <w:rsid w:val="001D0BAD"/>
    <w:rsid w:val="002C027C"/>
    <w:rsid w:val="002D2B23"/>
    <w:rsid w:val="002F38CD"/>
    <w:rsid w:val="002F54CB"/>
    <w:rsid w:val="0030473E"/>
    <w:rsid w:val="00347020"/>
    <w:rsid w:val="00357BDB"/>
    <w:rsid w:val="00370A07"/>
    <w:rsid w:val="003F21FC"/>
    <w:rsid w:val="004263F5"/>
    <w:rsid w:val="004656F6"/>
    <w:rsid w:val="004C1938"/>
    <w:rsid w:val="004C4F29"/>
    <w:rsid w:val="004F42B9"/>
    <w:rsid w:val="00521A66"/>
    <w:rsid w:val="005E7AEE"/>
    <w:rsid w:val="006437C1"/>
    <w:rsid w:val="00703F99"/>
    <w:rsid w:val="00717D30"/>
    <w:rsid w:val="0072005B"/>
    <w:rsid w:val="007224D7"/>
    <w:rsid w:val="007260F1"/>
    <w:rsid w:val="00763454"/>
    <w:rsid w:val="00764724"/>
    <w:rsid w:val="00771B3F"/>
    <w:rsid w:val="00831F9B"/>
    <w:rsid w:val="008651C3"/>
    <w:rsid w:val="008B3D4A"/>
    <w:rsid w:val="00923ABB"/>
    <w:rsid w:val="0097339A"/>
    <w:rsid w:val="00A01F0C"/>
    <w:rsid w:val="00A63BC1"/>
    <w:rsid w:val="00A82EC0"/>
    <w:rsid w:val="00A92A75"/>
    <w:rsid w:val="00AB4D66"/>
    <w:rsid w:val="00B2493F"/>
    <w:rsid w:val="00B86FF7"/>
    <w:rsid w:val="00B96A78"/>
    <w:rsid w:val="00BB03B2"/>
    <w:rsid w:val="00C27B66"/>
    <w:rsid w:val="00CB4436"/>
    <w:rsid w:val="00D079A2"/>
    <w:rsid w:val="00D22B30"/>
    <w:rsid w:val="00D5756B"/>
    <w:rsid w:val="00DD58CF"/>
    <w:rsid w:val="00E20423"/>
    <w:rsid w:val="00E45B7C"/>
    <w:rsid w:val="00E631B1"/>
    <w:rsid w:val="00E807E3"/>
    <w:rsid w:val="00F871BF"/>
    <w:rsid w:val="00F9341F"/>
    <w:rsid w:val="00FB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C3F776-BEB1-4367-BF74-446A169E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4F29"/>
    <w:pPr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370A0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val="pl-PL" w:eastAsia="pl-PL"/>
    </w:rPr>
  </w:style>
  <w:style w:type="paragraph" w:customStyle="1" w:styleId="PKTpunkt">
    <w:name w:val="PKT – punkt"/>
    <w:uiPriority w:val="13"/>
    <w:qFormat/>
    <w:rsid w:val="00370A07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val="pl-PL"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72005B"/>
    <w:pPr>
      <w:spacing w:before="0"/>
    </w:pPr>
    <w:rPr>
      <w:bCs/>
    </w:rPr>
  </w:style>
  <w:style w:type="paragraph" w:styleId="Nagwek">
    <w:name w:val="header"/>
    <w:basedOn w:val="Normalny"/>
    <w:link w:val="NagwekZnak"/>
    <w:uiPriority w:val="99"/>
    <w:unhideWhenUsed/>
    <w:rsid w:val="00720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005B"/>
  </w:style>
  <w:style w:type="paragraph" w:styleId="Stopka">
    <w:name w:val="footer"/>
    <w:basedOn w:val="Normalny"/>
    <w:link w:val="StopkaZnak"/>
    <w:uiPriority w:val="99"/>
    <w:unhideWhenUsed/>
    <w:rsid w:val="00720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005B"/>
  </w:style>
  <w:style w:type="paragraph" w:customStyle="1" w:styleId="LITlitera">
    <w:name w:val="LIT – litera"/>
    <w:basedOn w:val="PKTpunkt"/>
    <w:uiPriority w:val="14"/>
    <w:qFormat/>
    <w:rsid w:val="00CB4436"/>
    <w:pPr>
      <w:ind w:left="986" w:hanging="476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44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44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4436"/>
    <w:rPr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CB4436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2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EC0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34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34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34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34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341F"/>
    <w:rPr>
      <w:b/>
      <w:bCs/>
      <w:sz w:val="20"/>
      <w:szCs w:val="20"/>
    </w:rPr>
  </w:style>
  <w:style w:type="paragraph" w:customStyle="1" w:styleId="ODNONIKtreodnonika">
    <w:name w:val="ODNOŚNIK – treść odnośnika"/>
    <w:uiPriority w:val="19"/>
    <w:qFormat/>
    <w:rsid w:val="001549F8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1564</Words>
  <Characters>9384</Characters>
  <Application>Microsoft Office Word</Application>
  <DocSecurity>0</DocSecurity>
  <Lines>78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KPRM</Company>
  <LinksUpToDate>false</LinksUpToDate>
  <CharactersWithSpaces>10927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Sejm</dc:creator>
  <cp:lastModifiedBy>Grażyna D. Grabowska</cp:lastModifiedBy>
  <cp:revision>2</cp:revision>
  <cp:lastPrinted>2018-07-12T14:42:00Z</cp:lastPrinted>
  <dcterms:created xsi:type="dcterms:W3CDTF">2018-07-16T16:31:00Z</dcterms:created>
  <dcterms:modified xsi:type="dcterms:W3CDTF">2018-07-16T16:31:00Z</dcterms:modified>
</cp:coreProperties>
</file>