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D6E" w:rsidRPr="003B5D6E" w:rsidRDefault="003B5D6E" w:rsidP="00B85DB5">
      <w:pPr>
        <w:pStyle w:val="OZNPROJEKTUwskazaniedatylubwersjiprojektu"/>
        <w:keepNext/>
      </w:pPr>
      <w:bookmarkStart w:id="0" w:name="_GoBack"/>
      <w:bookmarkEnd w:id="0"/>
      <w:r w:rsidRPr="003B5D6E">
        <w:t>Projekt</w:t>
      </w:r>
    </w:p>
    <w:p w:rsidR="003B5D6E" w:rsidRPr="003B5D6E" w:rsidRDefault="003B5D6E" w:rsidP="003B5D6E">
      <w:pPr>
        <w:pStyle w:val="OZNRODZAKTUtznustawalubrozporzdzenieiorganwydajcy"/>
      </w:pPr>
      <w:r w:rsidRPr="003B5D6E">
        <w:t>USTAWA</w:t>
      </w:r>
    </w:p>
    <w:p w:rsidR="003B5D6E" w:rsidRPr="003B5D6E" w:rsidRDefault="003B5D6E" w:rsidP="003B5D6E">
      <w:pPr>
        <w:pStyle w:val="DATAAKTUdatauchwalenialubwydaniaaktu"/>
      </w:pPr>
      <w:r w:rsidRPr="003B5D6E">
        <w:t xml:space="preserve">z dnia </w:t>
      </w:r>
    </w:p>
    <w:p w:rsidR="003B5D6E" w:rsidRPr="003B5D6E" w:rsidRDefault="003B5D6E" w:rsidP="00B85DB5">
      <w:pPr>
        <w:pStyle w:val="TYTUAKTUprzedmiotregulacjiustawylubrozporzdzenia"/>
        <w:rPr>
          <w:rStyle w:val="Ppogrubienie"/>
        </w:rPr>
      </w:pPr>
      <w:r w:rsidRPr="003B5D6E">
        <w:t>o zmianie ustawy o przeciwdziałaniu narkomanii oraz ustawy o Państwowej Inspekcji Sanitarnej</w:t>
      </w:r>
      <w:r w:rsidRPr="003B5D6E">
        <w:rPr>
          <w:rStyle w:val="IGindeksgrny"/>
        </w:rPr>
        <w:footnoteReference w:id="1"/>
      </w:r>
      <w:r w:rsidRPr="003B5D6E">
        <w:rPr>
          <w:rStyle w:val="IGindeksgrny"/>
        </w:rPr>
        <w:t>)</w:t>
      </w:r>
    </w:p>
    <w:p w:rsidR="003B5D6E" w:rsidRPr="003B5D6E" w:rsidRDefault="003B5D6E" w:rsidP="00B85DB5">
      <w:pPr>
        <w:pStyle w:val="ARTartustawynprozporzdzenia"/>
        <w:keepNext/>
      </w:pPr>
      <w:r w:rsidRPr="00B85DB5">
        <w:rPr>
          <w:rStyle w:val="Ppogrubienie"/>
        </w:rPr>
        <w:t>Art.</w:t>
      </w:r>
      <w:r w:rsidR="00B85DB5">
        <w:rPr>
          <w:rStyle w:val="Ppogrubienie"/>
        </w:rPr>
        <w:t> </w:t>
      </w:r>
      <w:r w:rsidRPr="00B85DB5">
        <w:rPr>
          <w:rStyle w:val="Ppogrubienie"/>
        </w:rPr>
        <w:t>1.</w:t>
      </w:r>
      <w:r w:rsidR="00A41706">
        <w:t xml:space="preserve"> </w:t>
      </w:r>
      <w:r w:rsidRPr="003B5D6E">
        <w:t>W ustawie z dnia 29 lipca 2005 r. o przeciwdzia</w:t>
      </w:r>
      <w:r w:rsidR="001E2723">
        <w:t>łaniu narkomanii (Dz. U. z 2018 </w:t>
      </w:r>
      <w:r w:rsidRPr="003B5D6E">
        <w:t>r. poz. 1030) wprowadza się następujące zmiany:</w:t>
      </w:r>
    </w:p>
    <w:p w:rsidR="003B5D6E" w:rsidRPr="003B5D6E" w:rsidRDefault="003B5D6E" w:rsidP="00B85DB5">
      <w:pPr>
        <w:pStyle w:val="PKTpunkt"/>
        <w:keepNext/>
      </w:pPr>
      <w:r w:rsidRPr="003B5D6E">
        <w:t>1)</w:t>
      </w:r>
      <w:r w:rsidRPr="003B5D6E">
        <w:tab/>
        <w:t>w art. 1 w pkt 3:</w:t>
      </w:r>
    </w:p>
    <w:p w:rsidR="003B5D6E" w:rsidRPr="003B5D6E" w:rsidRDefault="003B5D6E" w:rsidP="00B85DB5">
      <w:pPr>
        <w:pStyle w:val="LITlitera"/>
        <w:keepNext/>
      </w:pPr>
      <w:r w:rsidRPr="003B5D6E">
        <w:t>a)</w:t>
      </w:r>
      <w:r w:rsidRPr="003B5D6E">
        <w:tab/>
        <w:t>wprowadzenie do wyliczenia otrzymuje brzmienie:</w:t>
      </w:r>
    </w:p>
    <w:p w:rsidR="003B5D6E" w:rsidRPr="003B5D6E" w:rsidRDefault="003B5D6E" w:rsidP="003B5D6E">
      <w:pPr>
        <w:pStyle w:val="ZLITFRAGzmlitfragmentunpzdanialiter"/>
      </w:pPr>
      <w:r w:rsidRPr="003B5D6E">
        <w:t>„organy lub podmioty właściwe do wykonania:”,</w:t>
      </w:r>
    </w:p>
    <w:p w:rsidR="003B5D6E" w:rsidRPr="003B5D6E" w:rsidRDefault="003B5D6E" w:rsidP="00B85DB5">
      <w:pPr>
        <w:pStyle w:val="LITlitera"/>
        <w:keepNext/>
      </w:pPr>
      <w:r w:rsidRPr="003B5D6E">
        <w:t>b)</w:t>
      </w:r>
      <w:r w:rsidRPr="003B5D6E">
        <w:tab/>
        <w:t>dodaje się lit. c w brzmieniu:</w:t>
      </w:r>
    </w:p>
    <w:p w:rsidR="003B5D6E" w:rsidRPr="003B5D6E" w:rsidRDefault="003B5D6E" w:rsidP="00497FC7">
      <w:pPr>
        <w:pStyle w:val="ZLITLITzmlitliter"/>
      </w:pPr>
      <w:r w:rsidRPr="003B5D6E">
        <w:t>„c)</w:t>
      </w:r>
      <w:r w:rsidRPr="003B5D6E">
        <w:tab/>
        <w:t>rozporządzenia (WE) Parlamentu Europejskiego i Rady nr 1920/2006 z dnia 12 grudnia 2006 r. w sprawie Europejskiego Centrum Monitorowania Narkotyków i Narkomanii (Dz. Urz. UE L 37</w:t>
      </w:r>
      <w:r w:rsidR="001E2723">
        <w:t>6 z 27.12.2006, str. 1, z późn. </w:t>
      </w:r>
      <w:r w:rsidRPr="003B5D6E">
        <w:t>zm.</w:t>
      </w:r>
      <w:r w:rsidRPr="003B5D6E">
        <w:rPr>
          <w:rStyle w:val="IGindeksgrny"/>
        </w:rPr>
        <w:footnoteReference w:customMarkFollows="1" w:id="2"/>
        <w:t>2)</w:t>
      </w:r>
      <w:r w:rsidRPr="003B5D6E">
        <w:t>);”;</w:t>
      </w:r>
    </w:p>
    <w:p w:rsidR="003B5D6E" w:rsidRPr="003B5D6E" w:rsidRDefault="003B5D6E" w:rsidP="003B5D6E">
      <w:pPr>
        <w:pStyle w:val="PKTpunkt"/>
      </w:pPr>
      <w:r w:rsidRPr="003B5D6E">
        <w:t>2)</w:t>
      </w:r>
      <w:r w:rsidRPr="003B5D6E">
        <w:tab/>
        <w:t xml:space="preserve">w art. 3 w pkt 2 po wyrazach „które są prekursorami” dodaje się wyrazy „albo nowymi substancjami psychoaktywnymi”; </w:t>
      </w:r>
    </w:p>
    <w:p w:rsidR="003B5D6E" w:rsidRPr="003B5D6E" w:rsidRDefault="003B5D6E" w:rsidP="00B85DB5">
      <w:pPr>
        <w:pStyle w:val="PKTpunkt"/>
        <w:keepNext/>
      </w:pPr>
      <w:r w:rsidRPr="003B5D6E">
        <w:t>3)</w:t>
      </w:r>
      <w:r w:rsidRPr="003B5D6E">
        <w:tab/>
        <w:t>w art. 4:</w:t>
      </w:r>
    </w:p>
    <w:p w:rsidR="003B5D6E" w:rsidRPr="003B5D6E" w:rsidRDefault="003B5D6E" w:rsidP="003B5D6E">
      <w:pPr>
        <w:pStyle w:val="LITlitera"/>
      </w:pPr>
      <w:r w:rsidRPr="003B5D6E">
        <w:t>a)</w:t>
      </w:r>
      <w:r w:rsidRPr="003B5D6E">
        <w:tab/>
        <w:t>uchyla się pkt 1,</w:t>
      </w:r>
    </w:p>
    <w:p w:rsidR="003B5D6E" w:rsidRPr="003B5D6E" w:rsidRDefault="003B5D6E" w:rsidP="00B85DB5">
      <w:pPr>
        <w:pStyle w:val="LITlitera"/>
        <w:keepNext/>
      </w:pPr>
      <w:r w:rsidRPr="003B5D6E">
        <w:t>b)</w:t>
      </w:r>
      <w:r w:rsidRPr="003B5D6E">
        <w:tab/>
        <w:t>pkt 6 otrzymuje brzmienie:</w:t>
      </w:r>
    </w:p>
    <w:p w:rsidR="003B5D6E" w:rsidRPr="003B5D6E" w:rsidRDefault="003B5D6E" w:rsidP="003B5D6E">
      <w:pPr>
        <w:pStyle w:val="ZLITPKTzmpktliter"/>
      </w:pPr>
      <w:r w:rsidRPr="003B5D6E">
        <w:t>„6)</w:t>
      </w:r>
      <w:r w:rsidRPr="003B5D6E">
        <w:tab/>
        <w:t>leczenie – leczenie zaburzeń psychicznych i zaburzeń zachowania spowodowanych używaniem środków odurzających, substancji psychotropowych, środków zastępczych lub nowych substancji psychoaktywnych;”,</w:t>
      </w:r>
    </w:p>
    <w:p w:rsidR="003B5D6E" w:rsidRPr="003B5D6E" w:rsidRDefault="003B5D6E" w:rsidP="00B85DB5">
      <w:pPr>
        <w:pStyle w:val="LITlitera"/>
        <w:keepNext/>
      </w:pPr>
      <w:r w:rsidRPr="003B5D6E">
        <w:lastRenderedPageBreak/>
        <w:t>c)</w:t>
      </w:r>
      <w:r w:rsidRPr="003B5D6E">
        <w:tab/>
        <w:t>pkt 11a otrzymuje brzmienie:</w:t>
      </w:r>
    </w:p>
    <w:p w:rsidR="003B5D6E" w:rsidRPr="003B5D6E" w:rsidRDefault="00497FC7" w:rsidP="003B5D6E">
      <w:pPr>
        <w:pStyle w:val="ZLITPKTzmpktliter"/>
      </w:pPr>
      <w:r>
        <w:t>„11a)</w:t>
      </w:r>
      <w:r>
        <w:tab/>
        <w:t xml:space="preserve"> </w:t>
      </w:r>
      <w:r w:rsidR="003B5D6E" w:rsidRPr="003B5D6E">
        <w:t>nowa substancja psychoaktywna – każdą substancję lub grupy substancji pochodzenia naturalnego lub syntetycznego w formie czystej lub w formie preparatu działającą na ośrodkowy układ nerwowy, inną niż substancja psychotropowa i środek odurzający, stwarzającą zgodnie z rekomendacją Zespołu do spraw oceny ryzyka zagrożeń dla zdrowia lub życia ludzi związanych z używaniem nowych substancji psychoaktywnych, o której mowa w art. 18b ust. 1 pkt 3, zagrożenia dla zdrowia lub zagrożenia społeczne porównywalne do zagrożeń stwarzanych przez substancję psychotropową lub środek odurzający, lub które naśladują działanie tych substancji, określoną w przepisach wydanych na podstawie art. 44f pkt 3;”,</w:t>
      </w:r>
    </w:p>
    <w:p w:rsidR="003B5D6E" w:rsidRPr="003B5D6E" w:rsidRDefault="003B5D6E" w:rsidP="00B85DB5">
      <w:pPr>
        <w:pStyle w:val="LITlitera"/>
        <w:keepNext/>
      </w:pPr>
      <w:r w:rsidRPr="003B5D6E">
        <w:t>d)</w:t>
      </w:r>
      <w:r w:rsidRPr="003B5D6E">
        <w:tab/>
        <w:t>pkt 17–20a otrzymują brzmienie:</w:t>
      </w:r>
    </w:p>
    <w:p w:rsidR="003B5D6E" w:rsidRPr="003B5D6E" w:rsidRDefault="003B5D6E" w:rsidP="003B5D6E">
      <w:pPr>
        <w:pStyle w:val="ZLITPKTzmpktliter"/>
      </w:pPr>
      <w:r w:rsidRPr="003B5D6E">
        <w:t>„17)</w:t>
      </w:r>
      <w:r w:rsidRPr="003B5D6E">
        <w:tab/>
        <w:t>preparat – produkt zawierający co najmniej jeden środek odurzający lub substancję psychotropową, ich prekursory albo nowe substancje psychoaktywne;</w:t>
      </w:r>
    </w:p>
    <w:p w:rsidR="003B5D6E" w:rsidRPr="003B5D6E" w:rsidRDefault="003B5D6E" w:rsidP="003B5D6E">
      <w:pPr>
        <w:pStyle w:val="ZLITPKTzmpktliter"/>
      </w:pPr>
      <w:r w:rsidRPr="003B5D6E">
        <w:t>18)</w:t>
      </w:r>
      <w:r w:rsidRPr="003B5D6E">
        <w:tab/>
        <w:t>producent – przedsiębiorcę wytwarzającego, przetwarzającego lub przerabiającego środki odurzające, substancje psychotropowe, ich prekursory lub nowe substancje psychoaktywne;</w:t>
      </w:r>
    </w:p>
    <w:p w:rsidR="003B5D6E" w:rsidRPr="003B5D6E" w:rsidRDefault="003B5D6E" w:rsidP="003B5D6E">
      <w:pPr>
        <w:pStyle w:val="ZLITPKTzmpktliter"/>
      </w:pPr>
      <w:r w:rsidRPr="003B5D6E">
        <w:t>19)</w:t>
      </w:r>
      <w:r w:rsidRPr="003B5D6E">
        <w:tab/>
        <w:t xml:space="preserve">przetwarzanie </w:t>
      </w:r>
      <w:bookmarkStart w:id="1" w:name="_Hlk506727223"/>
      <w:r w:rsidRPr="003B5D6E">
        <w:t>–</w:t>
      </w:r>
      <w:bookmarkEnd w:id="1"/>
      <w:r w:rsidRPr="003B5D6E">
        <w:t xml:space="preserve"> czynności prowadzące do przemiany środków odurzających, substancji psychotropowych, prekursorów lub nowych substancji psychoaktywnych na inne środki odurzające, substancje psychotropowe, prekursory lub nowe substancje psychoaktywne albo na substancje niebędące środkami odurzającymi, substancjami psychotropowymi, prekursorami lub nowymi substancjami psychoaktywnymi;</w:t>
      </w:r>
    </w:p>
    <w:p w:rsidR="003B5D6E" w:rsidRPr="003B5D6E" w:rsidRDefault="003B5D6E" w:rsidP="003B5D6E">
      <w:pPr>
        <w:pStyle w:val="ZLITPKTzmpktliter"/>
      </w:pPr>
      <w:r w:rsidRPr="003B5D6E">
        <w:t>20)</w:t>
      </w:r>
      <w:r w:rsidRPr="003B5D6E">
        <w:tab/>
        <w:t>przerób – otrzymywanie mieszanin środków odurzających, substancji psychotropowych, prekursorów lub nowych substancji psychoaktywnych oraz nadawanie tym środkom lub substancjom nowej postaci;</w:t>
      </w:r>
    </w:p>
    <w:p w:rsidR="003B5D6E" w:rsidRPr="003B5D6E" w:rsidRDefault="003B5D6E" w:rsidP="003B5D6E">
      <w:pPr>
        <w:pStyle w:val="ZLITPKTzmpktliter"/>
      </w:pPr>
      <w:r w:rsidRPr="003B5D6E">
        <w:t>20a)</w:t>
      </w:r>
      <w:r w:rsidRPr="003B5D6E">
        <w:tab/>
        <w:t>przewóz – przemieszczenie środków odurzających, substancji psychotropowych, nowych substancji psychoaktywnych lub słomy makowej między dwoma państwami przez terytorium Rzeczypospolitej Polskiej, które zaczyna się i kończy poza tym terytorium;”,</w:t>
      </w:r>
    </w:p>
    <w:p w:rsidR="003B5D6E" w:rsidRPr="003B5D6E" w:rsidRDefault="003B5D6E" w:rsidP="00B85DB5">
      <w:pPr>
        <w:pStyle w:val="LITlitera"/>
        <w:keepNext/>
      </w:pPr>
      <w:r w:rsidRPr="003B5D6E">
        <w:t>e)</w:t>
      </w:r>
      <w:r w:rsidRPr="003B5D6E">
        <w:tab/>
        <w:t>pkt 22 otrzymuje brzmienie:</w:t>
      </w:r>
    </w:p>
    <w:p w:rsidR="003B5D6E" w:rsidRPr="003B5D6E" w:rsidRDefault="003B5D6E" w:rsidP="003B5D6E">
      <w:pPr>
        <w:pStyle w:val="ZLITPKTzmpktliter"/>
      </w:pPr>
      <w:r w:rsidRPr="003B5D6E">
        <w:t>„22)</w:t>
      </w:r>
      <w:r w:rsidRPr="003B5D6E">
        <w:tab/>
        <w:t xml:space="preserve">rehabilitacja – proces dążący do zapewnienia osobie z zaburzeniami psychicznymi spowodowanymi przez przyjmowanie środków odurzających, substancji psychotropowych, środków zastępczych lub nowych substancji psychoaktywnych osiągnięcia optymalnego stanu zdrowia oraz funkcjonowania psychicznego i społecznego;”, </w:t>
      </w:r>
    </w:p>
    <w:p w:rsidR="003B5D6E" w:rsidRPr="003B5D6E" w:rsidRDefault="003B5D6E" w:rsidP="00B85DB5">
      <w:pPr>
        <w:pStyle w:val="LITlitera"/>
        <w:keepNext/>
      </w:pPr>
      <w:r w:rsidRPr="003B5D6E">
        <w:t>f)</w:t>
      </w:r>
      <w:r w:rsidRPr="003B5D6E">
        <w:tab/>
        <w:t>pkt 25–27 otrzymują brzmienie:</w:t>
      </w:r>
    </w:p>
    <w:p w:rsidR="003B5D6E" w:rsidRPr="003B5D6E" w:rsidRDefault="003B5D6E" w:rsidP="00B85DB5">
      <w:pPr>
        <w:pStyle w:val="ZLITPKTzmpktliter"/>
        <w:keepNext/>
      </w:pPr>
      <w:r w:rsidRPr="003B5D6E">
        <w:t>„25)</w:t>
      </w:r>
      <w:r w:rsidRPr="003B5D6E">
        <w:tab/>
        <w:t>substancja psychotropowa – substancje:</w:t>
      </w:r>
    </w:p>
    <w:p w:rsidR="003B5D6E" w:rsidRPr="003B5D6E" w:rsidRDefault="003B5D6E" w:rsidP="003B5D6E">
      <w:pPr>
        <w:pStyle w:val="ZLITLITwPKTzmlitwpktliter"/>
      </w:pPr>
      <w:r w:rsidRPr="003B5D6E">
        <w:t>a)</w:t>
      </w:r>
      <w:r w:rsidRPr="003B5D6E">
        <w:tab/>
        <w:t>objęte zakresem stosowania Konwencji Nar</w:t>
      </w:r>
      <w:r w:rsidR="001E2723">
        <w:t>odów Zjednoczonych o </w:t>
      </w:r>
      <w:r w:rsidRPr="003B5D6E">
        <w:t>substancjach psychotropowych z 1971 r. (Dz. U. z 1976 r. poz.</w:t>
      </w:r>
      <w:r w:rsidR="00075FF2">
        <w:t xml:space="preserve"> </w:t>
      </w:r>
      <w:r w:rsidRPr="003B5D6E">
        <w:t>180),</w:t>
      </w:r>
    </w:p>
    <w:p w:rsidR="003B5D6E" w:rsidRPr="003B5D6E" w:rsidRDefault="003B5D6E" w:rsidP="003B5D6E">
      <w:pPr>
        <w:pStyle w:val="ZLITLITwPKTzmlitwpktliter"/>
      </w:pPr>
      <w:r w:rsidRPr="003B5D6E">
        <w:t>b)</w:t>
      </w:r>
      <w:r w:rsidRPr="003B5D6E">
        <w:tab/>
        <w:t>wymienione w załączniku do decyzj</w:t>
      </w:r>
      <w:r w:rsidR="001E2723">
        <w:t>i ramowej Rady 2004/757/WSiSW z </w:t>
      </w:r>
      <w:r w:rsidRPr="003B5D6E">
        <w:t>dnia 25 października 2004 r. ustanawiającej minimalne przepisy określające znamiona przestępstw i kar w dziedzinie nielegalnego handlu narkotykami (Dz. U</w:t>
      </w:r>
      <w:r w:rsidR="00075FF2">
        <w:t>rz</w:t>
      </w:r>
      <w:r w:rsidRPr="003B5D6E">
        <w:t xml:space="preserve">. </w:t>
      </w:r>
      <w:r w:rsidR="00075FF2">
        <w:t xml:space="preserve">UE </w:t>
      </w:r>
      <w:r w:rsidRPr="003B5D6E">
        <w:t>L 335 z 11.11.2004, s</w:t>
      </w:r>
      <w:r w:rsidR="00075FF2">
        <w:t>tr</w:t>
      </w:r>
      <w:r w:rsidRPr="003B5D6E">
        <w:t>. 8, z późn. zm.</w:t>
      </w:r>
      <w:r w:rsidRPr="003B5D6E">
        <w:rPr>
          <w:rStyle w:val="IGindeksgrny"/>
        </w:rPr>
        <w:footnoteReference w:customMarkFollows="1" w:id="3"/>
        <w:t>3)</w:t>
      </w:r>
      <w:r w:rsidRPr="003B5D6E">
        <w:t>), poddane środkom kontroli i sankcjom karny</w:t>
      </w:r>
      <w:r w:rsidR="001E2723">
        <w:t>m takim samym jak substancje, o </w:t>
      </w:r>
      <w:r w:rsidRPr="003B5D6E">
        <w:t>których mowa w lit. a,</w:t>
      </w:r>
    </w:p>
    <w:p w:rsidR="003B5D6E" w:rsidRPr="003B5D6E" w:rsidRDefault="003B5D6E" w:rsidP="003B5D6E">
      <w:pPr>
        <w:pStyle w:val="ZLITLITwPKTzmlitwpktliter"/>
      </w:pPr>
      <w:r w:rsidRPr="003B5D6E">
        <w:t>c)</w:t>
      </w:r>
      <w:r w:rsidRPr="003B5D6E">
        <w:tab/>
        <w:t xml:space="preserve">pochodzenia naturalnego lub syntetycznego, w formie czystej </w:t>
      </w:r>
      <w:r w:rsidR="001E2723">
        <w:t>lub w </w:t>
      </w:r>
      <w:r w:rsidRPr="003B5D6E">
        <w:t>formie preparatu, działające na ośrodkowy układ nerwowy, inne niż określone w lit. a i b, ale o podobnej do nich budowie chemicznej lub działaniu, stwarzające zgodnie z rekomendacją Zespołu do spraw oceny ryzyka zagrożeń dla zdrowia lub życia ludzi związanych z używaniem nowych substancji psychoaktywnych, o kt</w:t>
      </w:r>
      <w:r w:rsidR="001E2723">
        <w:t>órej mowa w art. 18b ust. 1 pkt </w:t>
      </w:r>
      <w:r w:rsidRPr="003B5D6E">
        <w:t xml:space="preserve">3, takie same zagrożenia dla zdrowia publicznego lub zagrożenia społeczne, jak zagrożenia stwarzane przez te substancje, </w:t>
      </w:r>
    </w:p>
    <w:p w:rsidR="003B5D6E" w:rsidRPr="003B5D6E" w:rsidRDefault="003B5D6E" w:rsidP="00B85DB5">
      <w:pPr>
        <w:pStyle w:val="ZLITLITwPKTzmlitwpktliter"/>
        <w:keepNext/>
      </w:pPr>
      <w:r w:rsidRPr="003B5D6E">
        <w:t>d)</w:t>
      </w:r>
      <w:r w:rsidRPr="003B5D6E">
        <w:tab/>
        <w:t>inne niż wymienione w lit. a–c, które na podstawie przepisów ustawy obowiązujących przed dniem 1 listopada 2018 r., były objęte wykazem substancji psychotropowych</w:t>
      </w:r>
    </w:p>
    <w:p w:rsidR="003B5D6E" w:rsidRPr="003B5D6E" w:rsidRDefault="00A41706" w:rsidP="003B5D6E">
      <w:pPr>
        <w:pStyle w:val="ZLITCZWSPLITwPKTzmczciwsplitwpktliter"/>
      </w:pPr>
      <w:r>
        <w:t xml:space="preserve">– </w:t>
      </w:r>
      <w:r w:rsidR="003B5D6E" w:rsidRPr="003B5D6E">
        <w:t>określone w przepisach wydanych na podstawie art. 44f pkt 1;</w:t>
      </w:r>
    </w:p>
    <w:p w:rsidR="003B5D6E" w:rsidRPr="003B5D6E" w:rsidRDefault="003B5D6E" w:rsidP="00B85DB5">
      <w:pPr>
        <w:pStyle w:val="ZLITPKTzmpktliter"/>
        <w:keepNext/>
      </w:pPr>
      <w:r w:rsidRPr="003B5D6E">
        <w:t>26)</w:t>
      </w:r>
      <w:r w:rsidRPr="003B5D6E">
        <w:tab/>
        <w:t>środek odurzający – substancje:</w:t>
      </w:r>
    </w:p>
    <w:p w:rsidR="003B5D6E" w:rsidRPr="003B5D6E" w:rsidRDefault="003B5D6E" w:rsidP="003B5D6E">
      <w:pPr>
        <w:pStyle w:val="ZLITLITwPKTzmlitwpktliter"/>
      </w:pPr>
      <w:r w:rsidRPr="003B5D6E">
        <w:t>a)</w:t>
      </w:r>
      <w:r w:rsidRPr="003B5D6E">
        <w:tab/>
        <w:t>objęte zakresem stosowania Jednolitej Konwencji Narodów Zjednoczonych o środkach odurzających z</w:t>
      </w:r>
      <w:r w:rsidR="001E2723">
        <w:t xml:space="preserve"> 1961 r. (Dz. U. z 1966 r. poz. </w:t>
      </w:r>
      <w:r w:rsidRPr="003B5D6E">
        <w:t>277) zmienionej protokołem z 1972 r. (Dz.</w:t>
      </w:r>
      <w:r w:rsidR="00075FF2">
        <w:t xml:space="preserve"> </w:t>
      </w:r>
      <w:r w:rsidRPr="003B5D6E">
        <w:t>U. z 1996 r. poz. 149),</w:t>
      </w:r>
    </w:p>
    <w:p w:rsidR="003B5D6E" w:rsidRPr="003B5D6E" w:rsidRDefault="003B5D6E" w:rsidP="003B5D6E">
      <w:pPr>
        <w:pStyle w:val="ZLITLITwPKTzmlitwpktliter"/>
      </w:pPr>
      <w:r w:rsidRPr="003B5D6E">
        <w:t>b)</w:t>
      </w:r>
      <w:r w:rsidRPr="003B5D6E">
        <w:tab/>
        <w:t>wymienione w załączniku do decyzj</w:t>
      </w:r>
      <w:r w:rsidR="001E2723">
        <w:t>i ramowej Rady 2004/757/WSiSW z </w:t>
      </w:r>
      <w:r w:rsidRPr="003B5D6E">
        <w:t>dnia 25 października 2004 r. ustanawiającej minimalne przepisy określające znamiona przestępstw i kar w dziedzinie nielegalnego handlu narkotykami, poddane środkom kontroli i sankcjom karnym takim samym jak substancje, o których mowa w lit. a,</w:t>
      </w:r>
    </w:p>
    <w:p w:rsidR="003B5D6E" w:rsidRPr="003B5D6E" w:rsidRDefault="003B5D6E" w:rsidP="003B5D6E">
      <w:pPr>
        <w:pStyle w:val="ZLITLITwPKTzmlitwpktliter"/>
      </w:pPr>
      <w:r w:rsidRPr="003B5D6E">
        <w:t>c)</w:t>
      </w:r>
      <w:r w:rsidRPr="003B5D6E">
        <w:tab/>
        <w:t>pochodzenia naturalnego lub syntet</w:t>
      </w:r>
      <w:r w:rsidR="001E2723">
        <w:t>ycznego, w formie czystej lub w </w:t>
      </w:r>
      <w:r w:rsidRPr="003B5D6E">
        <w:t>formie preparatu, działające na ośrodkowy układ nerwowy, inne niż określone w lit. a i b, ale o podobnej do nich budowie chemicznej lub działaniu, stwarzające zgodnie z rekomendacją Zespołu do spraw oceny ryzyka zagrożeń dla zdrowia lub życia ludzi związanych z używaniem nowych substancji psychoaktywnych, o kt</w:t>
      </w:r>
      <w:r w:rsidR="001E2723">
        <w:t>órej mowa w art. 18b ust. 1 pkt </w:t>
      </w:r>
      <w:r w:rsidRPr="003B5D6E">
        <w:t>3, takie same zagrożenia dla zdrowia publicznego lub zagrożenia społeczne, jak zagrożenia stwarzane przez te substancje,</w:t>
      </w:r>
    </w:p>
    <w:p w:rsidR="003B5D6E" w:rsidRPr="003B5D6E" w:rsidRDefault="003B5D6E" w:rsidP="00B85DB5">
      <w:pPr>
        <w:pStyle w:val="ZLITLITwPKTzmlitwpktliter"/>
        <w:keepNext/>
      </w:pPr>
      <w:r w:rsidRPr="003B5D6E">
        <w:t>d)</w:t>
      </w:r>
      <w:r w:rsidRPr="003B5D6E">
        <w:tab/>
        <w:t>inne niż wymienione w lit. a–c, które na podstawie przepisów ustawy obowiązujących przed dniem 1 listopada 2018 r., były objęte wykazem środków odurzających</w:t>
      </w:r>
    </w:p>
    <w:p w:rsidR="003B5D6E" w:rsidRPr="003B5D6E" w:rsidRDefault="003B5D6E" w:rsidP="003B5D6E">
      <w:pPr>
        <w:pStyle w:val="ZLITCZWSPLITwPKTzmczciwsplitwpktliter"/>
      </w:pPr>
      <w:r w:rsidRPr="003B5D6E">
        <w:t>– określone w przepisach wydanych na podstawie art. 44f pkt 2;</w:t>
      </w:r>
    </w:p>
    <w:p w:rsidR="003B5D6E" w:rsidRPr="003B5D6E" w:rsidRDefault="003B5D6E" w:rsidP="003B5D6E">
      <w:pPr>
        <w:pStyle w:val="ZLITPKTzmpktliter"/>
      </w:pPr>
      <w:r w:rsidRPr="003B5D6E">
        <w:t>27)</w:t>
      </w:r>
      <w:r w:rsidRPr="003B5D6E">
        <w:tab/>
        <w:t>środek zastępczy – produkt zawierający substancję o działaniu na ośrodkowy układ nerwowy, który może być użyty w takich samych celach jak środek odurzający, substancja psychotropowa lub nowa substancja psychoaktywna, których wytwarzanie i wprowadzanie do obrotu nie jest regulowane na podstawie przepisów odrębnych; do środków zastępczych nie stosuje się przepisów o ogólnym bezpieczeństwie produktów;”,</w:t>
      </w:r>
    </w:p>
    <w:p w:rsidR="003B5D6E" w:rsidRPr="003B5D6E" w:rsidRDefault="003B5D6E" w:rsidP="00B85DB5">
      <w:pPr>
        <w:pStyle w:val="LITlitera"/>
        <w:keepNext/>
      </w:pPr>
      <w:r w:rsidRPr="003B5D6E">
        <w:t>g)</w:t>
      </w:r>
      <w:r w:rsidRPr="003B5D6E">
        <w:tab/>
        <w:t>pkt 29 otrzymuje brzmienie:</w:t>
      </w:r>
    </w:p>
    <w:p w:rsidR="003B5D6E" w:rsidRPr="003B5D6E" w:rsidRDefault="003B5D6E" w:rsidP="003B5D6E">
      <w:pPr>
        <w:pStyle w:val="ZLITPKTzmpktliter"/>
      </w:pPr>
      <w:r w:rsidRPr="003B5D6E">
        <w:t>„29)</w:t>
      </w:r>
      <w:r w:rsidRPr="003B5D6E">
        <w:tab/>
        <w:t>uzależnienie od środków odurzających, substancji psychotropowych, środków zastępczych lub nowych substancji psychoaktywnych – zespół zjawisk psychicznych lub somatycznych wynikających z działania środków odurzających, substancji psychotropowych, środków zastępczych lub nowych substancji psychoaktywnych na organizm ludzki, charakteryzujący się zmianą zachowania lub innymi reakcjami psychofizycznymi i koniecznością używania stale lub okresowo tych środków lub substancji w celu doznania ich wpływu na psychikę lub dla uniknięcia następstw wywołanych ich brakiem;”,</w:t>
      </w:r>
    </w:p>
    <w:p w:rsidR="003B5D6E" w:rsidRPr="003B5D6E" w:rsidRDefault="003B5D6E" w:rsidP="00B85DB5">
      <w:pPr>
        <w:pStyle w:val="LITlitera"/>
        <w:keepNext/>
      </w:pPr>
      <w:r w:rsidRPr="003B5D6E">
        <w:t>h)</w:t>
      </w:r>
      <w:r w:rsidRPr="003B5D6E">
        <w:tab/>
        <w:t>pkt 32 i 33 otrzymują brzmienie:</w:t>
      </w:r>
    </w:p>
    <w:p w:rsidR="003B5D6E" w:rsidRPr="003B5D6E" w:rsidRDefault="003B5D6E" w:rsidP="003B5D6E">
      <w:pPr>
        <w:pStyle w:val="ZLITPKTzmpktliter"/>
      </w:pPr>
      <w:r w:rsidRPr="003B5D6E">
        <w:t>„32)</w:t>
      </w:r>
      <w:r w:rsidRPr="003B5D6E">
        <w:tab/>
        <w:t>wewnątrzwspólnotowa dostawa – przemieszczenie środków odurzających, substancji psychotropowych lub nowy</w:t>
      </w:r>
      <w:r w:rsidR="001E2723">
        <w:t>ch substancji psychoaktywnych z </w:t>
      </w:r>
      <w:r w:rsidRPr="003B5D6E">
        <w:t>terytorium Rzeczypospolitej Polskiej na terytorium państwa członkowskiego Unii Europejskiej;</w:t>
      </w:r>
    </w:p>
    <w:p w:rsidR="003B5D6E" w:rsidRPr="003B5D6E" w:rsidRDefault="003B5D6E" w:rsidP="003B5D6E">
      <w:pPr>
        <w:pStyle w:val="ZLITPKTzmpktliter"/>
      </w:pPr>
      <w:r w:rsidRPr="003B5D6E">
        <w:t>33)</w:t>
      </w:r>
      <w:r w:rsidRPr="003B5D6E">
        <w:tab/>
        <w:t>wewnątrzwspólnotowe nabycie – przemieszczenie środków odurzających, substancji psychotropowych lub nowy</w:t>
      </w:r>
      <w:r w:rsidR="001E2723">
        <w:t>ch substancji psychoaktywnych z </w:t>
      </w:r>
      <w:r w:rsidRPr="003B5D6E">
        <w:t>terytorium państwa członkowskiego Unii Europejskiej na terytorium Rzeczypospolitej Polskiej;”,</w:t>
      </w:r>
    </w:p>
    <w:p w:rsidR="003B5D6E" w:rsidRPr="003B5D6E" w:rsidRDefault="003B5D6E" w:rsidP="00B85DB5">
      <w:pPr>
        <w:pStyle w:val="LITlitera"/>
        <w:keepNext/>
      </w:pPr>
      <w:r w:rsidRPr="003B5D6E">
        <w:t>i)</w:t>
      </w:r>
      <w:r w:rsidRPr="003B5D6E">
        <w:tab/>
        <w:t>pkt 36 otrzymuje brzmienie:</w:t>
      </w:r>
    </w:p>
    <w:p w:rsidR="003B5D6E" w:rsidRPr="003B5D6E" w:rsidRDefault="003B5D6E" w:rsidP="003B5D6E">
      <w:pPr>
        <w:pStyle w:val="ZLITPKTzmpktliter"/>
      </w:pPr>
      <w:r w:rsidRPr="003B5D6E">
        <w:t>„36)</w:t>
      </w:r>
      <w:r w:rsidRPr="003B5D6E">
        <w:tab/>
        <w:t>wywóz – każde wyprowadzenie poza obszar celny Unii Europejskiej środków odurzających, substancji psychotropowych lub nowych substancji psychoaktywnych;”;</w:t>
      </w:r>
    </w:p>
    <w:p w:rsidR="003B5D6E" w:rsidRPr="003B5D6E" w:rsidRDefault="003B5D6E" w:rsidP="00B85DB5">
      <w:pPr>
        <w:pStyle w:val="PKTpunkt"/>
        <w:keepNext/>
      </w:pPr>
      <w:r w:rsidRPr="003B5D6E">
        <w:t>4)</w:t>
      </w:r>
      <w:r w:rsidRPr="003B5D6E">
        <w:tab/>
        <w:t>w art. 10 po ust. 2 dodaje się ust. 2a i 2b w brzmieniu:</w:t>
      </w:r>
    </w:p>
    <w:p w:rsidR="003B5D6E" w:rsidRPr="003B5D6E" w:rsidRDefault="003B5D6E" w:rsidP="003B5D6E">
      <w:pPr>
        <w:pStyle w:val="ZUSTzmustartykuempunktem"/>
      </w:pPr>
      <w:r w:rsidRPr="003B5D6E">
        <w:t>„2a. W Gminnym Programie uwzględnia się działalność wychowawczą, edukacyjną, informacyjną i profilaktyczną prowadzoną w szkołach i placówkach systemu oświaty zgodnie z przepisami wydanymi na podstawie art. 22 ust. 3, a także diagnozę w zakresie występujących w szkołach i placówkach systemu oświaty czynników ryzyka i czynników chroniących przeprowadzaną zgodnie z przepisami wydanymi na podstawie art. 22 ust. 3.</w:t>
      </w:r>
    </w:p>
    <w:p w:rsidR="003B5D6E" w:rsidRPr="003B5D6E" w:rsidRDefault="003B5D6E" w:rsidP="003B5D6E">
      <w:pPr>
        <w:pStyle w:val="ZUSTzmustartykuempunktem"/>
      </w:pPr>
      <w:r w:rsidRPr="003B5D6E">
        <w:t>2b. W ramach Gminnego Programu w szkołach i placówkach systemu oświaty są realizowane w szczególności działania o potwierdzonej skuteczności lub oparte na naukowych podstawach prowadzone w zakresie działalności, o której mowa w ust. 2a.”;</w:t>
      </w:r>
    </w:p>
    <w:p w:rsidR="003B5D6E" w:rsidRPr="003B5D6E" w:rsidRDefault="003B5D6E" w:rsidP="00B85DB5">
      <w:pPr>
        <w:pStyle w:val="PKTpunkt"/>
        <w:keepNext/>
      </w:pPr>
      <w:r w:rsidRPr="003B5D6E">
        <w:t>5)</w:t>
      </w:r>
      <w:r w:rsidRPr="003B5D6E">
        <w:tab/>
        <w:t>w art. 18b:</w:t>
      </w:r>
    </w:p>
    <w:p w:rsidR="003B5D6E" w:rsidRPr="003B5D6E" w:rsidRDefault="003B5D6E" w:rsidP="00B85DB5">
      <w:pPr>
        <w:pStyle w:val="LITlitera"/>
        <w:keepNext/>
      </w:pPr>
      <w:r w:rsidRPr="003B5D6E">
        <w:t>a)</w:t>
      </w:r>
      <w:r w:rsidRPr="003B5D6E">
        <w:tab/>
        <w:t>w ust. 1:</w:t>
      </w:r>
    </w:p>
    <w:p w:rsidR="003B5D6E" w:rsidRPr="003B5D6E" w:rsidRDefault="003B5D6E" w:rsidP="00B85DB5">
      <w:pPr>
        <w:pStyle w:val="TIRtiret"/>
        <w:keepNext/>
      </w:pPr>
      <w:r w:rsidRPr="003B5D6E">
        <w:t>–</w:t>
      </w:r>
      <w:r w:rsidRPr="003B5D6E">
        <w:tab/>
        <w:t>pkt 1 otrzymuje brzmienie:</w:t>
      </w:r>
    </w:p>
    <w:p w:rsidR="003B5D6E" w:rsidRPr="003B5D6E" w:rsidRDefault="003B5D6E" w:rsidP="003B5D6E">
      <w:pPr>
        <w:pStyle w:val="ZTIRPKTzmpkttiret"/>
      </w:pPr>
      <w:r w:rsidRPr="003B5D6E">
        <w:t>„1)</w:t>
      </w:r>
      <w:r w:rsidRPr="003B5D6E">
        <w:tab/>
        <w:t>ocena w świetle współczesnej wiedzy naukowej skutków oddziaływania na ośrodkowy układ nerwowy powodujących zagrożenie zdrowia lub życia ludzi, lub szkody społeczne, wynikających z używania substancji psychotropowych, o których mowa w art. 4 pkt 25 lit. d, oraz środków odurzających, o których mowa w art. 4 pkt 26 lit. d;”,</w:t>
      </w:r>
    </w:p>
    <w:p w:rsidR="003B5D6E" w:rsidRPr="003B5D6E" w:rsidRDefault="003B5D6E" w:rsidP="00B85DB5">
      <w:pPr>
        <w:pStyle w:val="TIRtiret"/>
        <w:keepNext/>
      </w:pPr>
      <w:r w:rsidRPr="003B5D6E">
        <w:t>–</w:t>
      </w:r>
      <w:r w:rsidRPr="003B5D6E">
        <w:tab/>
        <w:t>pkt 3 otrzymuje brzmienie:</w:t>
      </w:r>
    </w:p>
    <w:p w:rsidR="003B5D6E" w:rsidRPr="003B5D6E" w:rsidRDefault="003B5D6E" w:rsidP="003B5D6E">
      <w:pPr>
        <w:pStyle w:val="ZTIRPKTzmpkttiret"/>
      </w:pPr>
      <w:r w:rsidRPr="003B5D6E">
        <w:t>„3)</w:t>
      </w:r>
      <w:r w:rsidRPr="003B5D6E">
        <w:tab/>
        <w:t>uwzględniając oceny, o których mowa w pkt 1 i 2, rekomendowanie ministrowi właściwemu do spraw zdrowia zmian w przepisach wydanych na podstawie art. 44f.”,</w:t>
      </w:r>
    </w:p>
    <w:p w:rsidR="003B5D6E" w:rsidRPr="003B5D6E" w:rsidRDefault="003B5D6E" w:rsidP="00B85DB5">
      <w:pPr>
        <w:pStyle w:val="LITlitera"/>
        <w:keepNext/>
      </w:pPr>
      <w:r w:rsidRPr="003B5D6E">
        <w:t>b)</w:t>
      </w:r>
      <w:r w:rsidRPr="003B5D6E">
        <w:tab/>
        <w:t>po ust. 1 dodaje się ust. 1a w brzmieniu:</w:t>
      </w:r>
    </w:p>
    <w:p w:rsidR="003B5D6E" w:rsidRPr="003B5D6E" w:rsidRDefault="00497FC7" w:rsidP="00B85DB5">
      <w:pPr>
        <w:pStyle w:val="ZLITUSTzmustliter"/>
        <w:keepNext/>
      </w:pPr>
      <w:r>
        <w:t xml:space="preserve">„1a. </w:t>
      </w:r>
      <w:r w:rsidR="003B5D6E" w:rsidRPr="003B5D6E">
        <w:t>Rekomendacja w zakresie, o którym mowa w ust. 1 pkt 2, zawiera:</w:t>
      </w:r>
    </w:p>
    <w:p w:rsidR="003B5D6E" w:rsidRPr="003B5D6E" w:rsidRDefault="003B5D6E" w:rsidP="00B85DB5">
      <w:pPr>
        <w:pStyle w:val="ZLITPKTzmpktliter"/>
        <w:keepNext/>
      </w:pPr>
      <w:r w:rsidRPr="003B5D6E">
        <w:t>1)</w:t>
      </w:r>
      <w:r w:rsidRPr="003B5D6E">
        <w:tab/>
        <w:t>w przypadku substancji psychotropowej i środka odurzającego, opracowany przez Zespół Raport z analizy ryzyka zagrożeń dla zdrowia lub życia ludzi związanych z używaniem danej substancji, obejmujący:</w:t>
      </w:r>
    </w:p>
    <w:p w:rsidR="003B5D6E" w:rsidRPr="003B5D6E" w:rsidRDefault="003B5D6E" w:rsidP="003B5D6E">
      <w:pPr>
        <w:pStyle w:val="ZLITLITwPKTzmlitwpktliter"/>
      </w:pPr>
      <w:r w:rsidRPr="003B5D6E">
        <w:t>a)</w:t>
      </w:r>
      <w:r w:rsidRPr="003B5D6E">
        <w:tab/>
        <w:t>faktyczny i względny potencjał używania substancji,</w:t>
      </w:r>
    </w:p>
    <w:p w:rsidR="003B5D6E" w:rsidRPr="003B5D6E" w:rsidRDefault="003B5D6E" w:rsidP="003B5D6E">
      <w:pPr>
        <w:pStyle w:val="ZLITLITwPKTzmlitwpktliter"/>
      </w:pPr>
      <w:r w:rsidRPr="003B5D6E">
        <w:t>b)</w:t>
      </w:r>
      <w:r w:rsidRPr="003B5D6E">
        <w:tab/>
        <w:t>psychiczny lub fizjologiczny potencjał uzależniający,</w:t>
      </w:r>
    </w:p>
    <w:p w:rsidR="003B5D6E" w:rsidRPr="003B5D6E" w:rsidRDefault="003B5D6E" w:rsidP="003B5D6E">
      <w:pPr>
        <w:pStyle w:val="ZLITLITwPKTzmlitwpktliter"/>
      </w:pPr>
      <w:r w:rsidRPr="003B5D6E">
        <w:t>c)</w:t>
      </w:r>
      <w:r w:rsidRPr="003B5D6E">
        <w:tab/>
        <w:t>ryzyko lub potencjalne ryzyko zdrowotne (toksyczność ostra, długotrwałe używanie, zdrowie publiczne),</w:t>
      </w:r>
    </w:p>
    <w:p w:rsidR="003B5D6E" w:rsidRPr="003B5D6E" w:rsidRDefault="003B5D6E" w:rsidP="003B5D6E">
      <w:pPr>
        <w:pStyle w:val="ZLITLITwPKTzmlitwpktliter"/>
      </w:pPr>
      <w:r w:rsidRPr="003B5D6E">
        <w:t>d)</w:t>
      </w:r>
      <w:r w:rsidRPr="003B5D6E">
        <w:tab/>
        <w:t>rozpowszechnianie używania substancji,</w:t>
      </w:r>
    </w:p>
    <w:p w:rsidR="003B5D6E" w:rsidRPr="003B5D6E" w:rsidRDefault="003B5D6E" w:rsidP="003B5D6E">
      <w:pPr>
        <w:pStyle w:val="ZLITLITwPKTzmlitwpktliter"/>
      </w:pPr>
      <w:r w:rsidRPr="003B5D6E">
        <w:t>e)</w:t>
      </w:r>
      <w:r w:rsidRPr="003B5D6E">
        <w:tab/>
        <w:t>dostępność substancji,</w:t>
      </w:r>
    </w:p>
    <w:p w:rsidR="003B5D6E" w:rsidRPr="003B5D6E" w:rsidRDefault="003B5D6E" w:rsidP="003B5D6E">
      <w:pPr>
        <w:pStyle w:val="ZLITLITwPKTzmlitwpktliter"/>
      </w:pPr>
      <w:r w:rsidRPr="003B5D6E">
        <w:t>f)</w:t>
      </w:r>
      <w:r w:rsidRPr="003B5D6E">
        <w:tab/>
        <w:t>charakter chemiczny substancji,</w:t>
      </w:r>
    </w:p>
    <w:p w:rsidR="003B5D6E" w:rsidRPr="003B5D6E" w:rsidRDefault="003B5D6E" w:rsidP="003B5D6E">
      <w:pPr>
        <w:pStyle w:val="ZLITLITwPKTzmlitwpktliter"/>
      </w:pPr>
      <w:r w:rsidRPr="003B5D6E">
        <w:t>g)</w:t>
      </w:r>
      <w:r w:rsidRPr="003B5D6E">
        <w:tab/>
        <w:t>ryzyko społeczne związane z zażywaniem substancji,</w:t>
      </w:r>
    </w:p>
    <w:p w:rsidR="003B5D6E" w:rsidRPr="003B5D6E" w:rsidRDefault="003B5D6E" w:rsidP="003B5D6E">
      <w:pPr>
        <w:pStyle w:val="ZLITLITwPKTzmlitwpktliter"/>
      </w:pPr>
      <w:r w:rsidRPr="003B5D6E">
        <w:t>h)</w:t>
      </w:r>
      <w:r w:rsidRPr="003B5D6E">
        <w:tab/>
        <w:t>inne informacje lub dane, uzasadniające rekomendację, jeżeli dotyczy;</w:t>
      </w:r>
    </w:p>
    <w:p w:rsidR="003B5D6E" w:rsidRPr="003B5D6E" w:rsidRDefault="003B5D6E" w:rsidP="00B85DB5">
      <w:pPr>
        <w:pStyle w:val="ZLITPKTzmpktliter"/>
        <w:keepNext/>
      </w:pPr>
      <w:r w:rsidRPr="003B5D6E">
        <w:t>2)</w:t>
      </w:r>
      <w:r w:rsidRPr="003B5D6E">
        <w:tab/>
        <w:t>w przypadku nowej substancji psychoaktywnej, opracowaną przez Zespół Kartą oceny danej substancji, obejmującą:</w:t>
      </w:r>
    </w:p>
    <w:p w:rsidR="003B5D6E" w:rsidRPr="003B5D6E" w:rsidRDefault="003B5D6E" w:rsidP="003B5D6E">
      <w:pPr>
        <w:pStyle w:val="ZLITLITwPKTzmlitwpktliter"/>
      </w:pPr>
      <w:r w:rsidRPr="003B5D6E">
        <w:t>a)</w:t>
      </w:r>
      <w:r w:rsidRPr="003B5D6E">
        <w:tab/>
        <w:t>status prawny dotyczący kontrolowania substancji na poziomie krajowym i międzynarodowym,</w:t>
      </w:r>
    </w:p>
    <w:p w:rsidR="003B5D6E" w:rsidRPr="003B5D6E" w:rsidRDefault="003B5D6E" w:rsidP="003B5D6E">
      <w:pPr>
        <w:pStyle w:val="ZLITLITwPKTzmlitwpktliter"/>
      </w:pPr>
      <w:r w:rsidRPr="003B5D6E">
        <w:t>b)</w:t>
      </w:r>
      <w:r w:rsidRPr="003B5D6E">
        <w:tab/>
        <w:t>wzór strukturalny, nazwę systematyczną w nomenklaturze chemicznej (IUPAC), synonimy, wzór sumaryczny, masę molową i numer CAS (Chemical Abstracts Service), danej substancji,</w:t>
      </w:r>
    </w:p>
    <w:p w:rsidR="003B5D6E" w:rsidRPr="003B5D6E" w:rsidRDefault="003B5D6E" w:rsidP="003B5D6E">
      <w:pPr>
        <w:pStyle w:val="ZLITLITwPKTzmlitwpktliter"/>
      </w:pPr>
      <w:r w:rsidRPr="003B5D6E">
        <w:t>c)</w:t>
      </w:r>
      <w:r w:rsidRPr="003B5D6E">
        <w:tab/>
        <w:t>charakterystykę substancji,</w:t>
      </w:r>
    </w:p>
    <w:p w:rsidR="003B5D6E" w:rsidRPr="003B5D6E" w:rsidRDefault="003B5D6E" w:rsidP="003B5D6E">
      <w:pPr>
        <w:pStyle w:val="ZLITLITwPKTzmlitwpktliter"/>
      </w:pPr>
      <w:r w:rsidRPr="003B5D6E">
        <w:t>d)</w:t>
      </w:r>
      <w:r w:rsidRPr="003B5D6E">
        <w:tab/>
        <w:t>mechanizm oddziaływania,</w:t>
      </w:r>
    </w:p>
    <w:p w:rsidR="003B5D6E" w:rsidRPr="003B5D6E" w:rsidRDefault="003B5D6E" w:rsidP="003B5D6E">
      <w:pPr>
        <w:pStyle w:val="ZLITLITwPKTzmlitwpktliter"/>
      </w:pPr>
      <w:r w:rsidRPr="003B5D6E">
        <w:t>e)</w:t>
      </w:r>
      <w:r w:rsidRPr="003B5D6E">
        <w:tab/>
        <w:t>aktywność farmakologiczną,</w:t>
      </w:r>
    </w:p>
    <w:p w:rsidR="003B5D6E" w:rsidRPr="003B5D6E" w:rsidRDefault="003B5D6E" w:rsidP="003B5D6E">
      <w:pPr>
        <w:pStyle w:val="ZLITLITwPKTzmlitwpktliter"/>
      </w:pPr>
      <w:r w:rsidRPr="003B5D6E">
        <w:t>f)</w:t>
      </w:r>
      <w:r w:rsidRPr="003B5D6E">
        <w:tab/>
        <w:t>dostępność substancji w Rzeczypospolitej Polskiej,</w:t>
      </w:r>
    </w:p>
    <w:p w:rsidR="003B5D6E" w:rsidRPr="003B5D6E" w:rsidRDefault="003B5D6E" w:rsidP="003B5D6E">
      <w:pPr>
        <w:pStyle w:val="ZLITLITwPKTzmlitwpktliter"/>
      </w:pPr>
      <w:r w:rsidRPr="003B5D6E">
        <w:t>g)</w:t>
      </w:r>
      <w:r w:rsidRPr="003B5D6E">
        <w:tab/>
        <w:t>informację o identyfikacji substancji oraz potwierdzone przypadki zatruć i zgonów na terenie Rzeczypospolitej Polskiej i w innych krajach, jeżeli takie są dostępne,</w:t>
      </w:r>
    </w:p>
    <w:p w:rsidR="003B5D6E" w:rsidRPr="003B5D6E" w:rsidRDefault="003B5D6E" w:rsidP="003B5D6E">
      <w:pPr>
        <w:pStyle w:val="ZLITLITwPKTzmlitwpktliter"/>
      </w:pPr>
      <w:r w:rsidRPr="003B5D6E">
        <w:t>h)</w:t>
      </w:r>
      <w:r w:rsidRPr="003B5D6E">
        <w:tab/>
        <w:t>wykorzystanie substancji w przemyśle,</w:t>
      </w:r>
    </w:p>
    <w:p w:rsidR="003B5D6E" w:rsidRPr="003B5D6E" w:rsidRDefault="003B5D6E" w:rsidP="003B5D6E">
      <w:pPr>
        <w:pStyle w:val="ZLITLITwPKTzmlitwpktliter"/>
      </w:pPr>
      <w:r w:rsidRPr="003B5D6E">
        <w:t>i)</w:t>
      </w:r>
      <w:r w:rsidRPr="003B5D6E">
        <w:tab/>
        <w:t>inne informacje lub dane, uzasadniające rekomendację, jeżeli dotyczy.”;</w:t>
      </w:r>
    </w:p>
    <w:p w:rsidR="003B5D6E" w:rsidRPr="003B5D6E" w:rsidRDefault="003B5D6E" w:rsidP="003B5D6E">
      <w:pPr>
        <w:pStyle w:val="PKTpunkt"/>
      </w:pPr>
      <w:r w:rsidRPr="003B5D6E">
        <w:t>6)</w:t>
      </w:r>
      <w:r w:rsidRPr="003B5D6E">
        <w:tab/>
        <w:t>w art. 19 w ust. 2 w pkt 1 wyrazy „programów wychowawczych” zastępuje się wyrazami „programów wychowawczo-profilaktycznych”;</w:t>
      </w:r>
    </w:p>
    <w:p w:rsidR="003B5D6E" w:rsidRPr="003B5D6E" w:rsidRDefault="003B5D6E" w:rsidP="00B85DB5">
      <w:pPr>
        <w:pStyle w:val="PKTpunkt"/>
        <w:keepNext/>
      </w:pPr>
      <w:r w:rsidRPr="003B5D6E">
        <w:t>7)</w:t>
      </w:r>
      <w:r w:rsidRPr="003B5D6E">
        <w:tab/>
        <w:t>w art. 20:</w:t>
      </w:r>
    </w:p>
    <w:p w:rsidR="003B5D6E" w:rsidRPr="003B5D6E" w:rsidRDefault="003B5D6E" w:rsidP="00B85DB5">
      <w:pPr>
        <w:pStyle w:val="LITlitera"/>
        <w:keepNext/>
      </w:pPr>
      <w:r w:rsidRPr="003B5D6E">
        <w:t>a)</w:t>
      </w:r>
      <w:r w:rsidRPr="003B5D6E">
        <w:tab/>
        <w:t>ust. 1 otrzymuje brzmienie:</w:t>
      </w:r>
    </w:p>
    <w:p w:rsidR="003B5D6E" w:rsidRPr="003B5D6E" w:rsidRDefault="003B5D6E" w:rsidP="003B5D6E">
      <w:pPr>
        <w:pStyle w:val="ZLITUSTzmustliter"/>
      </w:pPr>
      <w:r w:rsidRPr="003B5D6E">
        <w:t>„1. Zabrania się reklamy i promocji substancji psychotropowych, środków odurzających, środków zastępczych lub nowych substancji psychoaktywnych.”,</w:t>
      </w:r>
    </w:p>
    <w:p w:rsidR="003B5D6E" w:rsidRPr="003B5D6E" w:rsidRDefault="003B5D6E" w:rsidP="00B85DB5">
      <w:pPr>
        <w:pStyle w:val="LITlitera"/>
        <w:keepNext/>
      </w:pPr>
      <w:r w:rsidRPr="003B5D6E">
        <w:t>b)</w:t>
      </w:r>
      <w:r w:rsidRPr="003B5D6E">
        <w:tab/>
        <w:t>ust. 3 otrzymuje brzmienie:</w:t>
      </w:r>
    </w:p>
    <w:p w:rsidR="003B5D6E" w:rsidRPr="003B5D6E" w:rsidRDefault="00A41706" w:rsidP="00B85DB5">
      <w:pPr>
        <w:pStyle w:val="ZLITUSTzmustliter"/>
        <w:keepNext/>
      </w:pPr>
      <w:r>
        <w:t xml:space="preserve">„3. </w:t>
      </w:r>
      <w:r w:rsidR="003B5D6E" w:rsidRPr="003B5D6E">
        <w:t>Zabrania się reklamy i promocji środków spożywczych lub innych produktów przez sugerowanie, że:</w:t>
      </w:r>
    </w:p>
    <w:p w:rsidR="003B5D6E" w:rsidRPr="003B5D6E" w:rsidRDefault="003B5D6E" w:rsidP="003B5D6E">
      <w:pPr>
        <w:pStyle w:val="ZLITPKTzmpktliter"/>
      </w:pPr>
      <w:r w:rsidRPr="003B5D6E">
        <w:t>1)</w:t>
      </w:r>
      <w:r w:rsidRPr="003B5D6E">
        <w:tab/>
        <w:t>posiadają one działanie takie jak substancje psychotropowe, środki odurzające, środki zastępcze lub nowe substancje psychoaktywne;</w:t>
      </w:r>
    </w:p>
    <w:p w:rsidR="003B5D6E" w:rsidRPr="003B5D6E" w:rsidRDefault="003B5D6E" w:rsidP="003B5D6E">
      <w:pPr>
        <w:pStyle w:val="ZLITPKTzmpktliter"/>
      </w:pPr>
      <w:r w:rsidRPr="003B5D6E">
        <w:t>2)</w:t>
      </w:r>
      <w:r w:rsidRPr="003B5D6E">
        <w:tab/>
        <w:t>ich użycie, nawet niezgodne z przeznaczeniem, może powodować skutki takie jak skutki działania substancji psychotropowych, środków odurzających, środków zastępczych lub nowych substancji psychoaktywnych.”;</w:t>
      </w:r>
    </w:p>
    <w:p w:rsidR="003B5D6E" w:rsidRPr="003B5D6E" w:rsidRDefault="003B5D6E" w:rsidP="00B85DB5">
      <w:pPr>
        <w:pStyle w:val="PKTpunkt"/>
        <w:keepNext/>
      </w:pPr>
      <w:r w:rsidRPr="003B5D6E">
        <w:t>8)</w:t>
      </w:r>
      <w:r w:rsidRPr="003B5D6E">
        <w:tab/>
        <w:t>w art. 23 ust. 2 i 3 otrzymują brzmienie:</w:t>
      </w:r>
    </w:p>
    <w:p w:rsidR="003B5D6E" w:rsidRPr="003B5D6E" w:rsidRDefault="00A41706" w:rsidP="003B5D6E">
      <w:pPr>
        <w:pStyle w:val="ZUSTzmustartykuempunktem"/>
      </w:pPr>
      <w:r>
        <w:t xml:space="preserve">„2. </w:t>
      </w:r>
      <w:r w:rsidR="003B5D6E" w:rsidRPr="003B5D6E">
        <w:t>Jednostki naukowe realizujące zadania w zakresie prowadzenia badań naukowych nad problematyką narkomanii, jeżeli jest to niezbędne dla prowadzenia takich badań, mogą posiadać, przechowywać oraz nabywać środki odurzające, substancje psychotropowe lub ich preparaty, oraz prekursory kategorii 1 po uzyskaniu odpowiednio zezwolenia, o którym mowa w art. 35 ust. 1 pkt 2 i 3 i ust. 2.</w:t>
      </w:r>
    </w:p>
    <w:p w:rsidR="003B5D6E" w:rsidRPr="003B5D6E" w:rsidRDefault="00A41706" w:rsidP="003B5D6E">
      <w:pPr>
        <w:pStyle w:val="ZUSTzmustartykuempunktem"/>
      </w:pPr>
      <w:r>
        <w:t xml:space="preserve">3. </w:t>
      </w:r>
      <w:r w:rsidR="003B5D6E" w:rsidRPr="003B5D6E">
        <w:t>Jednostki naukowe, o których mowa w ust. 2, mogą posiadać, przechowywać oraz nabywać środki zastępcze lub nowe substancje psychoaktywne po dokonaniu zgłoszenia, o którym mowa w art. 24</w:t>
      </w:r>
      <w:r w:rsidR="003B5D6E" w:rsidRPr="003B5D6E">
        <w:rPr>
          <w:rStyle w:val="IGindeksgrny"/>
        </w:rPr>
        <w:t>1</w:t>
      </w:r>
      <w:r w:rsidR="003B5D6E" w:rsidRPr="003B5D6E">
        <w:t xml:space="preserve"> ust. 1 pkt 2.”;</w:t>
      </w:r>
    </w:p>
    <w:p w:rsidR="003B5D6E" w:rsidRPr="003B5D6E" w:rsidRDefault="003B5D6E" w:rsidP="00B85DB5">
      <w:pPr>
        <w:pStyle w:val="PKTpunkt"/>
        <w:keepNext/>
      </w:pPr>
      <w:r w:rsidRPr="003B5D6E">
        <w:t>9)</w:t>
      </w:r>
      <w:r w:rsidRPr="003B5D6E">
        <w:tab/>
        <w:t>w art. 24 ust. 4 otrzymuje brzmienie:</w:t>
      </w:r>
    </w:p>
    <w:p w:rsidR="003B5D6E" w:rsidRPr="003B5D6E" w:rsidRDefault="00A41706" w:rsidP="003B5D6E">
      <w:pPr>
        <w:pStyle w:val="ZUSTzmustartykuempunktem"/>
      </w:pPr>
      <w:r>
        <w:t xml:space="preserve">„4. </w:t>
      </w:r>
      <w:r w:rsidR="003B5D6E" w:rsidRPr="003B5D6E">
        <w:t>Podmioty, o których mowa w ust. 2, oraz jednostki naukowe posiadają, przechowują oraz nabywają środki, substancje i preparaty, o których mowa w ust. 2, jeżeli przeprowadzają ich badania w celu identyfikacji i potwierdzenia popełnienia przestępstwa, wykroczenia lub w związku z postępowaniami, o których mowa w art. 44c i art. 44d.”;</w:t>
      </w:r>
    </w:p>
    <w:p w:rsidR="003B5D6E" w:rsidRPr="003B5D6E" w:rsidRDefault="003B5D6E" w:rsidP="00B85DB5">
      <w:pPr>
        <w:pStyle w:val="PKTpunkt"/>
        <w:keepNext/>
      </w:pPr>
      <w:r w:rsidRPr="003B5D6E">
        <w:t>10)</w:t>
      </w:r>
      <w:r w:rsidRPr="003B5D6E">
        <w:tab/>
        <w:t>w art. 24</w:t>
      </w:r>
      <w:r w:rsidRPr="003B5D6E">
        <w:rPr>
          <w:rStyle w:val="IGindeksgrny"/>
        </w:rPr>
        <w:t>1</w:t>
      </w:r>
      <w:r w:rsidRPr="003B5D6E">
        <w:t xml:space="preserve"> w ust. 2 pkt 1 otrzymuje brzmienie: </w:t>
      </w:r>
    </w:p>
    <w:p w:rsidR="003B5D6E" w:rsidRPr="003B5D6E" w:rsidRDefault="003B5D6E" w:rsidP="003B5D6E">
      <w:pPr>
        <w:pStyle w:val="ZPKTzmpktartykuempunktem"/>
      </w:pPr>
      <w:r w:rsidRPr="003B5D6E">
        <w:t>„1)</w:t>
      </w:r>
      <w:r w:rsidRPr="003B5D6E">
        <w:tab/>
        <w:t>nabywania środków odurzających, substancji psychotropowych, nowych substancji psychoaktywnych, prekursorów kategorii 1, oraz środków zastępczych od przedsiębiorców posiadających zezwolenie, o którym mowa w art. 35 ust. 1, art. 36 ust. 1, art. 40 ust. 1 i 2 pkt 1, art. 40a ust. 1, albo pozyskiwania ich od jednostek organizacyjnych sektora finansów publicznych, jednostek naukowych lub podmiotów zlecających badania w celu identyfikacji i potwierdzenia popełnienia przestępstwa lub naruszenia zakazu określonego w art. 44b, w ilości niezbędnej do przeprowadzenia badania lub szkolenia;”;</w:t>
      </w:r>
    </w:p>
    <w:p w:rsidR="003B5D6E" w:rsidRPr="003B5D6E" w:rsidRDefault="003B5D6E" w:rsidP="00B85DB5">
      <w:pPr>
        <w:pStyle w:val="PKTpunkt"/>
        <w:keepNext/>
      </w:pPr>
      <w:r w:rsidRPr="003B5D6E">
        <w:t>11)</w:t>
      </w:r>
      <w:r w:rsidRPr="003B5D6E">
        <w:tab/>
        <w:t>art. 24a otrzymuje brzmienie:</w:t>
      </w:r>
    </w:p>
    <w:p w:rsidR="003B5D6E" w:rsidRPr="003B5D6E" w:rsidRDefault="003B5D6E" w:rsidP="003B5D6E">
      <w:pPr>
        <w:pStyle w:val="ZARTzmartartykuempunktem"/>
      </w:pPr>
      <w:r w:rsidRPr="003B5D6E">
        <w:t>„Art. 24a. 1. Jednostki organizacyjne administracji rządowej i Żandarmerii Wojskowej wykonujące czynności operacyjno-rozpoznawcze oraz jednostki organizacyjne Krajowej Administracji Skarbowej przy wykonywaniu zadań określonych ustawą z dnia 16 listopada 2016 r. o Krajowej Adminis</w:t>
      </w:r>
      <w:r w:rsidR="001E2723">
        <w:t>tracji Skarbowej (Dz. U. z 2018 </w:t>
      </w:r>
      <w:r w:rsidRPr="003B5D6E">
        <w:t>r. poz. 508, 650, 723, 1000 i 1039) mogą wchodzić w posiadanie środków odurzających, substancji psychotropowych, nowych substancji psychoaktywnych, prekursorów kategorii 1, lub ich preparatów, oraz środków zastępczych w ilości niezbędnej do przeprowadzenia badań potwierdzających popełnienie przestępstwa.</w:t>
      </w:r>
    </w:p>
    <w:p w:rsidR="003B5D6E" w:rsidRPr="003B5D6E" w:rsidRDefault="00A41706" w:rsidP="00B85DB5">
      <w:pPr>
        <w:pStyle w:val="ZUSTzmustartykuempunktem"/>
        <w:keepNext/>
      </w:pPr>
      <w:r>
        <w:t xml:space="preserve">2. </w:t>
      </w:r>
      <w:r w:rsidR="003B5D6E" w:rsidRPr="003B5D6E">
        <w:t>Jednostki, o których mowa w ust. 1, w zwi</w:t>
      </w:r>
      <w:r w:rsidR="001E2723">
        <w:t>ązku z wykonywaniem czynności i </w:t>
      </w:r>
      <w:r w:rsidR="003B5D6E" w:rsidRPr="003B5D6E">
        <w:t>działań określonych w tym przepisie są obowiązane:</w:t>
      </w:r>
    </w:p>
    <w:p w:rsidR="003B5D6E" w:rsidRPr="003B5D6E" w:rsidRDefault="003B5D6E" w:rsidP="003B5D6E">
      <w:pPr>
        <w:pStyle w:val="ZPKTzmpktartykuempunktem"/>
      </w:pPr>
      <w:r w:rsidRPr="003B5D6E">
        <w:t>1)</w:t>
      </w:r>
      <w:r w:rsidRPr="003B5D6E">
        <w:tab/>
        <w:t>przechowywać posiadane środki odurzające, substancje psychotropowe, nowe substancje psychoaktywne, lub ich preparaty, prekursory kategorii 1 oraz środki zastępcze w sposób zabezpieczający przed kradzieżą lub zniszczeniem;</w:t>
      </w:r>
    </w:p>
    <w:p w:rsidR="003B5D6E" w:rsidRPr="003B5D6E" w:rsidRDefault="003B5D6E" w:rsidP="003B5D6E">
      <w:pPr>
        <w:pStyle w:val="ZPKTzmpktartykuempunktem"/>
      </w:pPr>
      <w:r w:rsidRPr="003B5D6E">
        <w:t>2)</w:t>
      </w:r>
      <w:r w:rsidRPr="003B5D6E">
        <w:tab/>
        <w:t>niszczyć środki odurzające, substancje psychotropowe, nowe substancje psychoaktywne, lub ich preparaty, prekursory kategorii 1 oraz środki zastępc</w:t>
      </w:r>
      <w:r w:rsidR="001E2723">
        <w:t>ze w </w:t>
      </w:r>
      <w:r w:rsidRPr="003B5D6E">
        <w:t>sposób uniemożliwiający dostęp do nich osób nieupoważnionych.</w:t>
      </w:r>
    </w:p>
    <w:p w:rsidR="003B5D6E" w:rsidRPr="003B5D6E" w:rsidRDefault="00A41706" w:rsidP="003B5D6E">
      <w:pPr>
        <w:pStyle w:val="ZUSTzmustartykuempunktem"/>
      </w:pPr>
      <w:r>
        <w:t xml:space="preserve">3. </w:t>
      </w:r>
      <w:r w:rsidR="003B5D6E" w:rsidRPr="003B5D6E">
        <w:t>Rada Ministrów określi, w drodze rozporządzenia, podmioty uprawnione do niszczenia środków odurzających, substancji psychotropowych, nowych substancji psychoaktywnych, prekursorów kategorii 1, lub ich preparatów, oraz środków zastępczych, uzyskanych w drodze czynności i działań, określonych w ust. 1, a także szczegółowy tryb i warunki ich przechowywania oraz niszczenia, mając na względzie konieczność zabezpieczenia tych środków i substancji przed dostępem osób trzecich.”;</w:t>
      </w:r>
    </w:p>
    <w:p w:rsidR="003B5D6E" w:rsidRPr="003B5D6E" w:rsidRDefault="003B5D6E" w:rsidP="003B5D6E">
      <w:pPr>
        <w:pStyle w:val="PKTpunkt"/>
      </w:pPr>
      <w:r w:rsidRPr="003B5D6E">
        <w:t>12)</w:t>
      </w:r>
      <w:r w:rsidRPr="003B5D6E">
        <w:tab/>
        <w:t>w art. 24b w ust. 1, w ust. 2 w pkt 3 i 4 oraz w ust. 3 po wyrazach „substancji psychotropowych” dodaje się przecinek i wyrazy „nowych substancji psychoaktywnych”;</w:t>
      </w:r>
    </w:p>
    <w:p w:rsidR="003B5D6E" w:rsidRPr="003B5D6E" w:rsidRDefault="003B5D6E" w:rsidP="00B85DB5">
      <w:pPr>
        <w:pStyle w:val="PKTpunkt"/>
        <w:keepNext/>
      </w:pPr>
      <w:bookmarkStart w:id="2" w:name="highlightHit_55"/>
      <w:bookmarkEnd w:id="2"/>
      <w:r w:rsidRPr="003B5D6E">
        <w:t>13)</w:t>
      </w:r>
      <w:r w:rsidRPr="003B5D6E">
        <w:tab/>
        <w:t>w art. 26 w ust. 2 pkt 2 otrzymuje brzmienie:</w:t>
      </w:r>
    </w:p>
    <w:p w:rsidR="003B5D6E" w:rsidRPr="003B5D6E" w:rsidRDefault="003B5D6E" w:rsidP="003B5D6E">
      <w:pPr>
        <w:pStyle w:val="ZPKTzmpktartykuempunktem"/>
      </w:pPr>
      <w:r w:rsidRPr="003B5D6E">
        <w:t>„2)</w:t>
      </w:r>
      <w:r w:rsidRPr="003B5D6E">
        <w:tab/>
        <w:t>osoba posiadająca certyfikat specjalisty psychoterapii uzależnień.”;</w:t>
      </w:r>
    </w:p>
    <w:p w:rsidR="003B5D6E" w:rsidRPr="003B5D6E" w:rsidRDefault="003B5D6E" w:rsidP="00B85DB5">
      <w:pPr>
        <w:pStyle w:val="PKTpunkt"/>
        <w:keepNext/>
      </w:pPr>
      <w:r w:rsidRPr="003B5D6E">
        <w:t>14)</w:t>
      </w:r>
      <w:r w:rsidRPr="003B5D6E">
        <w:tab/>
        <w:t>w art. 27:</w:t>
      </w:r>
    </w:p>
    <w:p w:rsidR="003B5D6E" w:rsidRPr="003B5D6E" w:rsidRDefault="003B5D6E" w:rsidP="00B85DB5">
      <w:pPr>
        <w:pStyle w:val="LITlitera"/>
        <w:keepNext/>
      </w:pPr>
      <w:r w:rsidRPr="003B5D6E">
        <w:t>a)</w:t>
      </w:r>
      <w:r w:rsidRPr="003B5D6E">
        <w:tab/>
        <w:t>ust. 7 otrzymuje brzmienie:</w:t>
      </w:r>
    </w:p>
    <w:p w:rsidR="003B5D6E" w:rsidRPr="003B5D6E" w:rsidRDefault="00A41706" w:rsidP="003B5D6E">
      <w:pPr>
        <w:pStyle w:val="ZLITUSTzmustliter"/>
      </w:pPr>
      <w:r>
        <w:t xml:space="preserve">„7. </w:t>
      </w:r>
      <w:r w:rsidR="003B5D6E" w:rsidRPr="003B5D6E">
        <w:t>Certyfikat specjalisty psychoterapii uzależnień może otrzymać osoba, która posiada tytuł zawodowy lekarza lub tytuł zawodowy magistra pielęgniarstwa, lub osoba, która uzyskała tytuł magistra uzyskany po studiach w zakresie: praca socjalna, psychologia, pedagogika, pedagogika specjalna, socjologia, resocjalizacja, zdrowie publiczne, nauki o rodzinie, teologia lub filozofia.”,</w:t>
      </w:r>
    </w:p>
    <w:p w:rsidR="003B5D6E" w:rsidRPr="003B5D6E" w:rsidRDefault="003B5D6E" w:rsidP="00B85DB5">
      <w:pPr>
        <w:pStyle w:val="LITlitera"/>
        <w:keepNext/>
      </w:pPr>
      <w:r w:rsidRPr="003B5D6E">
        <w:t>b)</w:t>
      </w:r>
      <w:r w:rsidRPr="003B5D6E">
        <w:tab/>
        <w:t>ust. 9 otrzymuje brzmienie:</w:t>
      </w:r>
    </w:p>
    <w:p w:rsidR="003B5D6E" w:rsidRPr="003B5D6E" w:rsidRDefault="003B5D6E" w:rsidP="003B5D6E">
      <w:pPr>
        <w:pStyle w:val="ZLITUSTzmustliter"/>
      </w:pPr>
      <w:r w:rsidRPr="003B5D6E">
        <w:t>„9.</w:t>
      </w:r>
      <w:r w:rsidR="00A41706">
        <w:t xml:space="preserve"> </w:t>
      </w:r>
      <w:r w:rsidRPr="003B5D6E">
        <w:t>Osoby, które ukończyły szkolenie, o którym mowa w ust. 1, i uzyskały certyfikat instruktora terapii uzależnień oraz w terminie 3 lat od ukończenia tego szkolenia spełniły wymogi, o których mowa w ust. 7, mogą przystąpić do egzaminu w zakresie specjalisty psychoterapii uzależnień be</w:t>
      </w:r>
      <w:r w:rsidR="001E2723">
        <w:t>z konieczności uczestniczenia w </w:t>
      </w:r>
      <w:r w:rsidRPr="003B5D6E">
        <w:t>szkoleniu, nie później jednak niż w okresie roku po uzyskaniu tytułu magistra.”,</w:t>
      </w:r>
    </w:p>
    <w:p w:rsidR="003B5D6E" w:rsidRPr="003B5D6E" w:rsidRDefault="003B5D6E" w:rsidP="00B85DB5">
      <w:pPr>
        <w:pStyle w:val="LITlitera"/>
        <w:keepNext/>
      </w:pPr>
      <w:r w:rsidRPr="003B5D6E">
        <w:t>c)</w:t>
      </w:r>
      <w:r w:rsidRPr="003B5D6E">
        <w:tab/>
        <w:t>w ust. 13 pkt 5 otrzymuje brzmienie:</w:t>
      </w:r>
    </w:p>
    <w:p w:rsidR="003B5D6E" w:rsidRPr="003B5D6E" w:rsidRDefault="003B5D6E" w:rsidP="003B5D6E">
      <w:pPr>
        <w:pStyle w:val="ZLITPKTzmpktliter"/>
      </w:pPr>
      <w:r w:rsidRPr="003B5D6E">
        <w:t>„5)</w:t>
      </w:r>
      <w:r w:rsidRPr="003B5D6E">
        <w:tab/>
        <w:t>wzory certyfikatów: instruktora terapii uzależnień i specjalisty psychoterapii uzależnień”;</w:t>
      </w:r>
    </w:p>
    <w:p w:rsidR="003B5D6E" w:rsidRPr="003B5D6E" w:rsidRDefault="003B5D6E" w:rsidP="00B85DB5">
      <w:pPr>
        <w:pStyle w:val="PKTpunkt"/>
        <w:keepNext/>
      </w:pPr>
      <w:r w:rsidRPr="003B5D6E">
        <w:t>15)</w:t>
      </w:r>
      <w:r w:rsidRPr="003B5D6E">
        <w:tab/>
        <w:t>po art. 30 dodaje się rozdział 4a w brzmieniu:</w:t>
      </w:r>
    </w:p>
    <w:p w:rsidR="003B5D6E" w:rsidRPr="005C38AE" w:rsidRDefault="003B5D6E" w:rsidP="005C38AE">
      <w:pPr>
        <w:pStyle w:val="ZROZDZODDZOZNzmoznrozdzoddzartykuempunktem"/>
      </w:pPr>
      <w:r w:rsidRPr="005C38AE">
        <w:t>„Rozdział 4a</w:t>
      </w:r>
    </w:p>
    <w:p w:rsidR="003B5D6E" w:rsidRPr="005C38AE" w:rsidRDefault="003B5D6E" w:rsidP="00B85DB5">
      <w:pPr>
        <w:pStyle w:val="ZROZDZODDZPRZEDMzmprzedmrozdzoddzartykuempunktem"/>
      </w:pPr>
      <w:r w:rsidRPr="005C38AE">
        <w:t>Zgłaszanie zatruć środkiem zastępczym lub nową substancją psychoaktywną</w:t>
      </w:r>
    </w:p>
    <w:p w:rsidR="003B5D6E" w:rsidRPr="003B5D6E" w:rsidRDefault="00A41706" w:rsidP="003B5D6E">
      <w:pPr>
        <w:pStyle w:val="ZARTzmartartykuempunktem"/>
      </w:pPr>
      <w:r>
        <w:t xml:space="preserve">Art. 30a. 1. </w:t>
      </w:r>
      <w:r w:rsidR="003B5D6E" w:rsidRPr="003B5D6E">
        <w:t xml:space="preserve">W celu ograniczania zagrożeń jakie powodują środki zastępcze lub nowe substancje psychoaktywne, w tym podejmowania działań w zakresie wczesnego ostrzegania, tworzy się rejestr zatruć środkami zastępczymi lub nowymi substancjami psychoaktywnymi, który prowadzi Główny Inspektor Sanitarny. </w:t>
      </w:r>
    </w:p>
    <w:p w:rsidR="003B5D6E" w:rsidRPr="003B5D6E" w:rsidRDefault="00A41706" w:rsidP="003B5D6E">
      <w:pPr>
        <w:pStyle w:val="ZUSTzmustartykuempunktem"/>
      </w:pPr>
      <w:r>
        <w:t xml:space="preserve">2. </w:t>
      </w:r>
      <w:r w:rsidR="003B5D6E" w:rsidRPr="003B5D6E">
        <w:t>Podmioty wykonujące działalność leczniczą oraz podmioty przeprowadzające badanie pośmiertne są obowiązane zgłosić państwowemu powiatowemu inspektorowi sanitarnemu właściwemu ze względu na siedzibę tego podmiotu wystąpienie zatrucia środkiem zastępczym lub nową substancją psychoaktywną albo podejrzenie wystąpienia takiego zatrucia albo zgonu, którego przyczyną mogło być albo było zatrucie środkiem zastępczym lub nową substancją psychoaktywną.</w:t>
      </w:r>
    </w:p>
    <w:p w:rsidR="003B5D6E" w:rsidRPr="003B5D6E" w:rsidRDefault="00A41706" w:rsidP="003B5D6E">
      <w:pPr>
        <w:pStyle w:val="ZUSTzmustartykuempunktem"/>
      </w:pPr>
      <w:r>
        <w:t xml:space="preserve">3. </w:t>
      </w:r>
      <w:r w:rsidR="003B5D6E" w:rsidRPr="003B5D6E">
        <w:t>Zgłoszenia dokonuje się w postaci elektronicznej niezwłocznie, nie później jednak niż w terminie 48 godzin od chwili wystąpienia</w:t>
      </w:r>
      <w:r w:rsidR="001E2723">
        <w:t xml:space="preserve"> okoliczności, o których mowa w </w:t>
      </w:r>
      <w:r w:rsidR="003B5D6E" w:rsidRPr="003B5D6E">
        <w:t xml:space="preserve">ust. 2. </w:t>
      </w:r>
    </w:p>
    <w:p w:rsidR="003B5D6E" w:rsidRPr="003B5D6E" w:rsidRDefault="00A41706" w:rsidP="00B85DB5">
      <w:pPr>
        <w:pStyle w:val="ZUSTzmustartykuempunktem"/>
        <w:keepNext/>
      </w:pPr>
      <w:r>
        <w:t xml:space="preserve">4. </w:t>
      </w:r>
      <w:r w:rsidR="003B5D6E" w:rsidRPr="003B5D6E">
        <w:t>Zgłoszenie zawiera:</w:t>
      </w:r>
    </w:p>
    <w:p w:rsidR="003B5D6E" w:rsidRPr="003B5D6E" w:rsidRDefault="003B5D6E" w:rsidP="003B5D6E">
      <w:pPr>
        <w:pStyle w:val="ZPKTzmpktartykuempunktem"/>
      </w:pPr>
      <w:r w:rsidRPr="003B5D6E">
        <w:t>1)</w:t>
      </w:r>
      <w:r w:rsidRPr="003B5D6E">
        <w:tab/>
        <w:t>określenie płci i inicjałów osoby, której dotyczy;</w:t>
      </w:r>
    </w:p>
    <w:p w:rsidR="003B5D6E" w:rsidRPr="003B5D6E" w:rsidRDefault="003B5D6E" w:rsidP="003B5D6E">
      <w:pPr>
        <w:pStyle w:val="ZPKTzmpktartykuempunktem"/>
      </w:pPr>
      <w:r w:rsidRPr="003B5D6E">
        <w:t>2)</w:t>
      </w:r>
      <w:r w:rsidRPr="003B5D6E">
        <w:tab/>
        <w:t>określenie wieku osoby, której dotyczy, jeżeli to możliwe;</w:t>
      </w:r>
    </w:p>
    <w:p w:rsidR="003B5D6E" w:rsidRPr="003B5D6E" w:rsidRDefault="003B5D6E" w:rsidP="003B5D6E">
      <w:pPr>
        <w:pStyle w:val="ZPKTzmpktartykuempunktem"/>
      </w:pPr>
      <w:r w:rsidRPr="003B5D6E">
        <w:t>3)</w:t>
      </w:r>
      <w:r w:rsidRPr="003B5D6E">
        <w:tab/>
        <w:t>wskazanie środka zastępczego lub nowej substancji psychoaktywnej, które spowodowały zatrucie, jeżeli zostały ustalone lub stwierdzone w wyniku badania materiału biologicznego lub ujawnione w badaniu pośmiertnym;</w:t>
      </w:r>
    </w:p>
    <w:p w:rsidR="003B5D6E" w:rsidRPr="003B5D6E" w:rsidRDefault="003B5D6E" w:rsidP="003B5D6E">
      <w:pPr>
        <w:pStyle w:val="ZPKTzmpktartykuempunktem"/>
      </w:pPr>
      <w:r w:rsidRPr="003B5D6E">
        <w:t>4)</w:t>
      </w:r>
      <w:r w:rsidRPr="003B5D6E">
        <w:tab/>
        <w:t>nazwę produktu zawierającego środek lub substancję, o której mowa w pkt 3, jeżeli dotyczy;</w:t>
      </w:r>
    </w:p>
    <w:p w:rsidR="003B5D6E" w:rsidRPr="003B5D6E" w:rsidRDefault="003B5D6E" w:rsidP="00B85DB5">
      <w:pPr>
        <w:pStyle w:val="ZPKTzmpktartykuempunktem"/>
        <w:keepNext/>
      </w:pPr>
      <w:r w:rsidRPr="003B5D6E">
        <w:t>5)</w:t>
      </w:r>
      <w:r w:rsidRPr="003B5D6E">
        <w:tab/>
        <w:t>rodzaj udzielonego świadczenia zdrowotnego:</w:t>
      </w:r>
    </w:p>
    <w:p w:rsidR="003B5D6E" w:rsidRPr="003B5D6E" w:rsidRDefault="003B5D6E" w:rsidP="003B5D6E">
      <w:pPr>
        <w:pStyle w:val="ZLITwPKTzmlitwpktartykuempunktem"/>
      </w:pPr>
      <w:r w:rsidRPr="003B5D6E">
        <w:t>a)</w:t>
      </w:r>
      <w:r w:rsidRPr="003B5D6E">
        <w:tab/>
        <w:t>ambulatoryjne świadczenie zdrowotne (AA),</w:t>
      </w:r>
    </w:p>
    <w:p w:rsidR="003B5D6E" w:rsidRPr="003B5D6E" w:rsidRDefault="003B5D6E" w:rsidP="00B85DB5">
      <w:pPr>
        <w:pStyle w:val="ZLITwPKTzmlitwpktartykuempunktem"/>
        <w:keepNext/>
      </w:pPr>
      <w:r w:rsidRPr="003B5D6E">
        <w:t>b)</w:t>
      </w:r>
      <w:r w:rsidRPr="003B5D6E">
        <w:tab/>
        <w:t>stacjonarne lub całodobowe świadczenie zdrowotne:</w:t>
      </w:r>
    </w:p>
    <w:p w:rsidR="003B5D6E" w:rsidRPr="003B5D6E" w:rsidRDefault="003B5D6E" w:rsidP="003B5D6E">
      <w:pPr>
        <w:pStyle w:val="ZTIRwPKTzmtirwpktartykuempunktem"/>
      </w:pPr>
      <w:r w:rsidRPr="003B5D6E">
        <w:t>–</w:t>
      </w:r>
      <w:r w:rsidRPr="003B5D6E">
        <w:tab/>
        <w:t>obserwacja w szpitalnym oddziale ratunkowym (SOR),</w:t>
      </w:r>
    </w:p>
    <w:p w:rsidR="003B5D6E" w:rsidRPr="003B5D6E" w:rsidRDefault="003B5D6E" w:rsidP="003B5D6E">
      <w:pPr>
        <w:pStyle w:val="ZTIRwPKTzmtirwpktartykuempunktem"/>
      </w:pPr>
      <w:r w:rsidRPr="003B5D6E">
        <w:t>–</w:t>
      </w:r>
      <w:r w:rsidRPr="003B5D6E">
        <w:tab/>
        <w:t>pobyt do 8 godzin w szpitalnym oddziale ratunkowym lub izbie przyjęć (SOR/IP),</w:t>
      </w:r>
    </w:p>
    <w:p w:rsidR="003B5D6E" w:rsidRPr="003B5D6E" w:rsidRDefault="003B5D6E" w:rsidP="003B5D6E">
      <w:pPr>
        <w:pStyle w:val="ZTIRwPKTzmtirwpktartykuempunktem"/>
      </w:pPr>
      <w:r w:rsidRPr="003B5D6E">
        <w:t>–</w:t>
      </w:r>
      <w:r w:rsidRPr="003B5D6E">
        <w:tab/>
        <w:t>hospitalizacja powyżej 24 godzin (H),</w:t>
      </w:r>
    </w:p>
    <w:p w:rsidR="003B5D6E" w:rsidRPr="003B5D6E" w:rsidRDefault="003B5D6E" w:rsidP="003B5D6E">
      <w:pPr>
        <w:pStyle w:val="ZLITwPKTzmlitwpktartykuempunktem"/>
      </w:pPr>
      <w:r w:rsidRPr="003B5D6E">
        <w:t>e)</w:t>
      </w:r>
      <w:r w:rsidRPr="003B5D6E">
        <w:tab/>
        <w:t>niehospitalizowany (NH);</w:t>
      </w:r>
    </w:p>
    <w:p w:rsidR="003B5D6E" w:rsidRPr="003B5D6E" w:rsidRDefault="003B5D6E" w:rsidP="003B5D6E">
      <w:pPr>
        <w:pStyle w:val="ZPKTzmpktartykuempunktem"/>
      </w:pPr>
      <w:r w:rsidRPr="003B5D6E">
        <w:t>6)</w:t>
      </w:r>
      <w:r w:rsidRPr="003B5D6E">
        <w:tab/>
        <w:t>imię, nazwisko albo nazwę (firmę) i siedzibę zgłaszającego.</w:t>
      </w:r>
    </w:p>
    <w:p w:rsidR="003B5D6E" w:rsidRPr="003B5D6E" w:rsidRDefault="00A41706" w:rsidP="003B5D6E">
      <w:pPr>
        <w:pStyle w:val="ZUSTzmustartykuempunktem"/>
      </w:pPr>
      <w:r>
        <w:t xml:space="preserve">5. </w:t>
      </w:r>
      <w:r w:rsidR="003B5D6E" w:rsidRPr="003B5D6E">
        <w:t xml:space="preserve">Państwowy powiatowy inspektor sanitarny udostępnia niezwłocznie zgłoszenie właściwemu wojewódzkiemu inspektorowi sanitarnemu oraz Głównemu Inspektorowi Sanitarnemu. Główny Inspektor Sanitarny dokonuje weryfikacji udostępnionych zgłoszeń. </w:t>
      </w:r>
    </w:p>
    <w:p w:rsidR="003B5D6E" w:rsidRPr="003B5D6E" w:rsidRDefault="00A41706" w:rsidP="003B5D6E">
      <w:pPr>
        <w:pStyle w:val="ZUSTzmustartykuempunktem"/>
      </w:pPr>
      <w:r>
        <w:t xml:space="preserve">6. </w:t>
      </w:r>
      <w:r w:rsidR="003B5D6E" w:rsidRPr="003B5D6E">
        <w:t>Główny Inspektor Sanitarny sporządza raport dotyczący zatruć środkiem zastępczym lub nową substancją psychoaktywną za dany rok, który do dnia 31 marca roku następnego udostępnia na stronie podmiotowej Biuletynu Informacji Publicznej.”;</w:t>
      </w:r>
    </w:p>
    <w:p w:rsidR="003B5D6E" w:rsidRPr="003B5D6E" w:rsidRDefault="003B5D6E" w:rsidP="00B85DB5">
      <w:pPr>
        <w:pStyle w:val="PKTpunkt"/>
        <w:keepNext/>
      </w:pPr>
      <w:r w:rsidRPr="003B5D6E">
        <w:t>16)</w:t>
      </w:r>
      <w:r w:rsidRPr="003B5D6E">
        <w:tab/>
        <w:t>w art. 31:</w:t>
      </w:r>
    </w:p>
    <w:p w:rsidR="003B5D6E" w:rsidRPr="003B5D6E" w:rsidRDefault="003B5D6E" w:rsidP="00B85DB5">
      <w:pPr>
        <w:pStyle w:val="LITlitera"/>
        <w:keepNext/>
      </w:pPr>
      <w:r w:rsidRPr="003B5D6E">
        <w:t>a)</w:t>
      </w:r>
      <w:r w:rsidRPr="003B5D6E">
        <w:tab/>
        <w:t>ust. 1 otrzymuje brzmienie:</w:t>
      </w:r>
    </w:p>
    <w:p w:rsidR="003B5D6E" w:rsidRPr="003B5D6E" w:rsidRDefault="003B5D6E" w:rsidP="003B5D6E">
      <w:pPr>
        <w:pStyle w:val="ZLITUSTzmustliter"/>
      </w:pPr>
      <w:r w:rsidRPr="003B5D6E">
        <w:t>„1.</w:t>
      </w:r>
      <w:r w:rsidR="00A41706">
        <w:t xml:space="preserve"> </w:t>
      </w:r>
      <w:r w:rsidRPr="003B5D6E">
        <w:t>Środki odurzające dzieli się na grupy I-N, II-N, III-N i IV-N w zależności od stopnia ryzyka powstania uzależnienia w przypadku używania ich w celach innych niż medyczne oraz zakresu ich stosowania w celach medycznych.”,</w:t>
      </w:r>
    </w:p>
    <w:p w:rsidR="003B5D6E" w:rsidRPr="003B5D6E" w:rsidRDefault="003B5D6E" w:rsidP="003B5D6E">
      <w:pPr>
        <w:pStyle w:val="LITlitera"/>
      </w:pPr>
      <w:r w:rsidRPr="003B5D6E">
        <w:t>b)</w:t>
      </w:r>
      <w:r w:rsidRPr="003B5D6E">
        <w:tab/>
        <w:t>uchyla się ust. 2;</w:t>
      </w:r>
    </w:p>
    <w:p w:rsidR="003B5D6E" w:rsidRPr="003B5D6E" w:rsidRDefault="003B5D6E" w:rsidP="00B85DB5">
      <w:pPr>
        <w:pStyle w:val="PKTpunkt"/>
        <w:keepNext/>
      </w:pPr>
      <w:r w:rsidRPr="003B5D6E">
        <w:t>17)</w:t>
      </w:r>
      <w:r w:rsidRPr="003B5D6E">
        <w:tab/>
        <w:t>w art. 32:</w:t>
      </w:r>
    </w:p>
    <w:p w:rsidR="003B5D6E" w:rsidRPr="003B5D6E" w:rsidRDefault="003B5D6E" w:rsidP="00B85DB5">
      <w:pPr>
        <w:pStyle w:val="LITlitera"/>
        <w:keepNext/>
      </w:pPr>
      <w:r w:rsidRPr="003B5D6E">
        <w:t>a)</w:t>
      </w:r>
      <w:r w:rsidRPr="003B5D6E">
        <w:tab/>
        <w:t>ust. 1 otrzymuje brzmienie:</w:t>
      </w:r>
    </w:p>
    <w:p w:rsidR="003B5D6E" w:rsidRPr="003B5D6E" w:rsidRDefault="00A41706" w:rsidP="003B5D6E">
      <w:pPr>
        <w:pStyle w:val="ZLITUSTzmustliter"/>
      </w:pPr>
      <w:r>
        <w:t xml:space="preserve">„1. </w:t>
      </w:r>
      <w:r w:rsidR="003B5D6E" w:rsidRPr="003B5D6E">
        <w:t xml:space="preserve">Substancje psychotropowe dzieli się na </w:t>
      </w:r>
      <w:r w:rsidR="001E2723">
        <w:t>grupy I-P, II-P, III-P i IV-P w </w:t>
      </w:r>
      <w:r w:rsidR="003B5D6E" w:rsidRPr="003B5D6E">
        <w:t>zależności od stopnia ryzyka powstania uzależnienia w przypadku używania ich w celach innych niż medyczne oraz zakresu ich stosowania w celach medycznych.”,</w:t>
      </w:r>
    </w:p>
    <w:p w:rsidR="003B5D6E" w:rsidRPr="003B5D6E" w:rsidRDefault="003B5D6E" w:rsidP="003B5D6E">
      <w:pPr>
        <w:pStyle w:val="LITlitera"/>
      </w:pPr>
      <w:r w:rsidRPr="003B5D6E">
        <w:t>b)</w:t>
      </w:r>
      <w:r w:rsidRPr="003B5D6E">
        <w:tab/>
        <w:t>uchyla się ust. 2;</w:t>
      </w:r>
    </w:p>
    <w:p w:rsidR="003B5D6E" w:rsidRPr="003B5D6E" w:rsidRDefault="003B5D6E" w:rsidP="003B5D6E">
      <w:pPr>
        <w:pStyle w:val="PKTpunkt"/>
      </w:pPr>
      <w:r w:rsidRPr="003B5D6E">
        <w:t>18)</w:t>
      </w:r>
      <w:r w:rsidRPr="003B5D6E">
        <w:tab/>
        <w:t>użyte w art. 33 w ust. 2, w art. 33a w ust. 1, w art. 33c w ust. 3 i w art. 33d w ust. 1 wyrazy „w załączniku nr 1 do ustawy” zastępuje się wyrazami „w przepisach wydanych na podstawie art. 44f”;</w:t>
      </w:r>
    </w:p>
    <w:p w:rsidR="003B5D6E" w:rsidRPr="003B5D6E" w:rsidRDefault="003B5D6E" w:rsidP="00B85DB5">
      <w:pPr>
        <w:pStyle w:val="PKTpunkt"/>
        <w:keepNext/>
      </w:pPr>
      <w:r w:rsidRPr="003B5D6E">
        <w:t>19)</w:t>
      </w:r>
      <w:r w:rsidRPr="003B5D6E">
        <w:tab/>
        <w:t>art. 34 otrzymuje brzmienie:</w:t>
      </w:r>
    </w:p>
    <w:p w:rsidR="003B5D6E" w:rsidRPr="003B5D6E" w:rsidRDefault="003B5D6E" w:rsidP="003B5D6E">
      <w:pPr>
        <w:pStyle w:val="ZARTzmartartykuempunktem"/>
      </w:pPr>
      <w:r w:rsidRPr="003B5D6E">
        <w:t>„Art. 34. 1. Środki odurzające, substancje psychotropowe, nowe substancje psychoaktywne, lub ich preparaty, oraz prekursory kategorii 1, może posiadać wyłącznie przedsiębiorca, jednostka organizacyjna lub osoba fizyczna uprawniona do ich posiadania na podstawie przepisów ustawy, rozporządzenia 273/2004 lub rozporządzenia 111/2005.</w:t>
      </w:r>
    </w:p>
    <w:p w:rsidR="003B5D6E" w:rsidRPr="003B5D6E" w:rsidRDefault="00A41706" w:rsidP="003B5D6E">
      <w:pPr>
        <w:pStyle w:val="ZUSTzmustartykuempunktem"/>
      </w:pPr>
      <w:r>
        <w:t xml:space="preserve">2. </w:t>
      </w:r>
      <w:r w:rsidR="003B5D6E" w:rsidRPr="003B5D6E">
        <w:t>Posiadane bez uprawnienia środki odurzające, substancje psychotropowe, nowe substancje psychoaktywne, lub ich preparaty, oraz prekursory kategorii 1, podlegają zabezpieczeniu przez organy ścigania lub org</w:t>
      </w:r>
      <w:r w:rsidR="001E2723">
        <w:t>any celne w trybie określonym w </w:t>
      </w:r>
      <w:r w:rsidR="003B5D6E" w:rsidRPr="003B5D6E">
        <w:t>przepisach o postępowaniu karnym.</w:t>
      </w:r>
    </w:p>
    <w:p w:rsidR="003B5D6E" w:rsidRPr="003B5D6E" w:rsidRDefault="00A41706" w:rsidP="003B5D6E">
      <w:pPr>
        <w:pStyle w:val="ZUSTzmustartykuempunktem"/>
      </w:pPr>
      <w:r>
        <w:t xml:space="preserve">3. </w:t>
      </w:r>
      <w:r w:rsidR="003B5D6E" w:rsidRPr="003B5D6E">
        <w:t>W przypadku gdy nie zostało wszczęte p</w:t>
      </w:r>
      <w:r w:rsidR="001E2723">
        <w:t>ostępowanie karne, sąd orzeka o </w:t>
      </w:r>
      <w:r w:rsidR="003B5D6E" w:rsidRPr="003B5D6E">
        <w:t>przepadku na rzecz Skarbu Państwa środków odurzających, substancji psychotropowych, nowych substancji psychoaktywnych, prekursorów kategorii 1, lub ich preparatów, odpowiednio na wniosek wojewódzkiego inspektora farmaceutycznego, Naczelnego Inspektora Farmaceutycznego Wojska Polskiego albo państwowego wojewódzkiego inspektora sanitarnego.</w:t>
      </w:r>
    </w:p>
    <w:p w:rsidR="003B5D6E" w:rsidRPr="003B5D6E" w:rsidRDefault="00A41706" w:rsidP="003B5D6E">
      <w:pPr>
        <w:pStyle w:val="ZUSTzmustartykuempunktem"/>
      </w:pPr>
      <w:r>
        <w:t xml:space="preserve">4. </w:t>
      </w:r>
      <w:r w:rsidR="003B5D6E" w:rsidRPr="003B5D6E">
        <w:t>W przypadku orzeczenia przez sąd o przepadku na rzecz Skarbu Państwa środków odurzających, substancji psychotropowych, nowych substancji psychoaktywnych, prekursorów kategorii 1, lub ich preparatów, podlegają one zniszczeniu. Sąd może orzec na wniosek jednostek, o których mowa w art. 24 ust. 2 i 4, przepadek na rzecz Skarbu Państwa środków odurzających, substancji psychotropowych, nowych substancji psychoaktywnych, prekursorów kategorii 1, lub ich preparatów, przez przekazanie ich w całości lub części tym jednostkom.”;</w:t>
      </w:r>
      <w:bookmarkStart w:id="3" w:name="mip38544120"/>
      <w:bookmarkStart w:id="4" w:name="mip38544121"/>
      <w:bookmarkStart w:id="5" w:name="mip38544125"/>
      <w:bookmarkStart w:id="6" w:name="mip38544127"/>
      <w:bookmarkStart w:id="7" w:name="mip38544128"/>
      <w:bookmarkStart w:id="8" w:name="mip38544129"/>
      <w:bookmarkEnd w:id="3"/>
      <w:bookmarkEnd w:id="4"/>
      <w:bookmarkEnd w:id="5"/>
      <w:bookmarkEnd w:id="6"/>
      <w:bookmarkEnd w:id="7"/>
      <w:bookmarkEnd w:id="8"/>
    </w:p>
    <w:p w:rsidR="003B5D6E" w:rsidRPr="003B5D6E" w:rsidRDefault="003B5D6E" w:rsidP="00B85DB5">
      <w:pPr>
        <w:pStyle w:val="PKTpunkt"/>
        <w:keepNext/>
      </w:pPr>
      <w:r w:rsidRPr="003B5D6E">
        <w:t>20)</w:t>
      </w:r>
      <w:r w:rsidRPr="003B5D6E">
        <w:tab/>
        <w:t>po art. 40 dodaje się art. 40a–40d w brzmieniu:</w:t>
      </w:r>
    </w:p>
    <w:p w:rsidR="003B5D6E" w:rsidRPr="003B5D6E" w:rsidRDefault="003B5D6E" w:rsidP="00B85DB5">
      <w:pPr>
        <w:pStyle w:val="ZARTzmartartykuempunktem"/>
        <w:keepNext/>
      </w:pPr>
      <w:r w:rsidRPr="003B5D6E">
        <w:t>„Art. 40a. 1. Prowadzenie działalności przez przedsiębiorcę w zakresie wytwarzania, przetwarzania, przerabiania, przywozu, wywozu, wewnątrzwspólnotowej dostawy lub wewnątrzwspólnotowego nabycia oraz wprowadzenia do obrotu nowej substancji psychoaktywnej, wymaga zezwolenia Inspektora do spraw Substancji Chemicznych na tę substancję, zwanego dalej „zezwoleniem”, z wyjątkiem prowadzenia takiej działalności przez:</w:t>
      </w:r>
    </w:p>
    <w:p w:rsidR="003B5D6E" w:rsidRPr="003B5D6E" w:rsidRDefault="003B5D6E" w:rsidP="005C38AE">
      <w:pPr>
        <w:pStyle w:val="ZPKTzmpktartykuempunktem"/>
      </w:pPr>
      <w:r w:rsidRPr="003B5D6E">
        <w:t>1)</w:t>
      </w:r>
      <w:r w:rsidRPr="003B5D6E">
        <w:tab/>
        <w:t>przedsiębiorcę posiadającego status centrum badawczo-rozwojowego, o którym mowa w art. 17 ust. 1 ustawy z dnia 30 maja 2008 r. o niektórych formach wspierania działalności innowacyjnej (Dz. U. z 2018 r. poz. 141), który jest obowiązany do zawiadomienia o jej prowadzeniu Inspektora do spraw Substancji Chemicznych;</w:t>
      </w:r>
    </w:p>
    <w:p w:rsidR="003B5D6E" w:rsidRPr="003B5D6E" w:rsidRDefault="003B5D6E" w:rsidP="005C38AE">
      <w:pPr>
        <w:pStyle w:val="ZPKTzmpktartykuempunktem"/>
      </w:pPr>
      <w:r w:rsidRPr="003B5D6E">
        <w:t>2)</w:t>
      </w:r>
      <w:r w:rsidRPr="003B5D6E">
        <w:tab/>
        <w:t>jednostki i podmioty, o których mowa w art. 23, art. 24 i art. 24a, w zakresie określonym w tych przepisach.</w:t>
      </w:r>
    </w:p>
    <w:p w:rsidR="003B5D6E" w:rsidRPr="003B5D6E" w:rsidRDefault="00A41706" w:rsidP="00B85DB5">
      <w:pPr>
        <w:pStyle w:val="ZUSTzmustartykuempunktem"/>
        <w:keepNext/>
      </w:pPr>
      <w:r>
        <w:t xml:space="preserve">2. </w:t>
      </w:r>
      <w:r w:rsidR="003B5D6E" w:rsidRPr="003B5D6E">
        <w:t>Zezwolenie wydaje się na wniosek składany odrębnie dla każdej nowej substancji psychoaktywnej, zawierający:</w:t>
      </w:r>
    </w:p>
    <w:p w:rsidR="003B5D6E" w:rsidRPr="003B5D6E" w:rsidRDefault="003B5D6E" w:rsidP="003B5D6E">
      <w:pPr>
        <w:pStyle w:val="ZPKTzmpktartykuempunktem"/>
      </w:pPr>
      <w:r w:rsidRPr="003B5D6E">
        <w:t>1)</w:t>
      </w:r>
      <w:r w:rsidRPr="003B5D6E">
        <w:tab/>
        <w:t>imię i nazwisko lub nazwę i adres siedziby wnioskodawcy;</w:t>
      </w:r>
    </w:p>
    <w:p w:rsidR="003B5D6E" w:rsidRPr="003B5D6E" w:rsidRDefault="003B5D6E" w:rsidP="003B5D6E">
      <w:pPr>
        <w:pStyle w:val="ZPKTzmpktartykuempunktem"/>
      </w:pPr>
      <w:r w:rsidRPr="003B5D6E">
        <w:t>2)</w:t>
      </w:r>
      <w:r w:rsidRPr="003B5D6E">
        <w:tab/>
        <w:t>adres każdego miejsca prowadzenia działalności z użyciem nowej substancji psychoaktywnej objętej wnioskiem oraz określenie rodzaju lokalu lub pomieszczenia, w którym jest prowadzona ta działalność, i opis zastosowanych zabezpieczeń ograniczających dostęp do tej substancji w innym celu niż wskazany we wniosku;</w:t>
      </w:r>
    </w:p>
    <w:p w:rsidR="003B5D6E" w:rsidRPr="003B5D6E" w:rsidRDefault="003B5D6E" w:rsidP="003B5D6E">
      <w:pPr>
        <w:pStyle w:val="ZPKTzmpktartykuempunktem"/>
      </w:pPr>
      <w:r w:rsidRPr="003B5D6E">
        <w:t>3)</w:t>
      </w:r>
      <w:r w:rsidRPr="003B5D6E">
        <w:tab/>
        <w:t>nazwę zgodnie z IUPAC lub inną nazwę chemiczną zawierającą wszelkie informacje istotne dla opisu nowej substancji psychoaktywnej, jej nazwę zwyczajową lub jej synonim, jeżeli istnieje, wzór strukturalny oraz numer CAS (Chemical Abstracts Service) lub inne numery identyfikujące, jeżeli są dostępne;</w:t>
      </w:r>
    </w:p>
    <w:p w:rsidR="003B5D6E" w:rsidRPr="003B5D6E" w:rsidRDefault="003B5D6E" w:rsidP="003B5D6E">
      <w:pPr>
        <w:pStyle w:val="ZPKTzmpktartykuempunktem"/>
      </w:pPr>
      <w:r w:rsidRPr="003B5D6E">
        <w:t>4)</w:t>
      </w:r>
      <w:r w:rsidRPr="003B5D6E">
        <w:tab/>
        <w:t>rodzaj wnioskowanej działalności, zgodnie z ust. 1;</w:t>
      </w:r>
    </w:p>
    <w:p w:rsidR="003B5D6E" w:rsidRPr="003B5D6E" w:rsidRDefault="003B5D6E" w:rsidP="003B5D6E">
      <w:pPr>
        <w:pStyle w:val="ZPKTzmpktartykuempunktem"/>
      </w:pPr>
      <w:r w:rsidRPr="003B5D6E">
        <w:t>5)</w:t>
      </w:r>
      <w:r w:rsidRPr="003B5D6E">
        <w:tab/>
        <w:t>wskazanie celu, w jakim wnioskodawca chce uzyskać zezwolenie na określoną nową substancję psychoaktywną;</w:t>
      </w:r>
    </w:p>
    <w:p w:rsidR="003B5D6E" w:rsidRPr="003B5D6E" w:rsidRDefault="003B5D6E" w:rsidP="003B5D6E">
      <w:pPr>
        <w:pStyle w:val="ZPKTzmpktartykuempunktem"/>
      </w:pPr>
      <w:r w:rsidRPr="003B5D6E">
        <w:t>6)</w:t>
      </w:r>
      <w:r w:rsidRPr="003B5D6E">
        <w:tab/>
        <w:t>imię i nazwisko, adres lub nazwę i adres siedziby dostawcy lub odbiorcy albo potencjalnego dostawcy lub odbiorcy oraz numer zezwolenia, jeżeli posiada;</w:t>
      </w:r>
    </w:p>
    <w:p w:rsidR="003B5D6E" w:rsidRPr="003B5D6E" w:rsidRDefault="003B5D6E" w:rsidP="003B5D6E">
      <w:pPr>
        <w:pStyle w:val="ZPKTzmpktartykuempunktem"/>
      </w:pPr>
      <w:r w:rsidRPr="003B5D6E">
        <w:t>7)</w:t>
      </w:r>
      <w:r w:rsidRPr="003B5D6E">
        <w:tab/>
        <w:t>datę, podpis oraz nazwisko i imię wnioskodawcy albo pełnomocnika upoważnionego do prowadzenia spraw wnioskodawcy.</w:t>
      </w:r>
    </w:p>
    <w:p w:rsidR="003B5D6E" w:rsidRPr="003B5D6E" w:rsidRDefault="00A41706" w:rsidP="00B85DB5">
      <w:pPr>
        <w:pStyle w:val="ZUSTzmustartykuempunktem"/>
        <w:keepNext/>
      </w:pPr>
      <w:r>
        <w:t xml:space="preserve">3. </w:t>
      </w:r>
      <w:r w:rsidR="003B5D6E" w:rsidRPr="003B5D6E">
        <w:t>Do wniosku dołącza się:</w:t>
      </w:r>
    </w:p>
    <w:p w:rsidR="003B5D6E" w:rsidRPr="003B5D6E" w:rsidRDefault="003B5D6E" w:rsidP="003B5D6E">
      <w:pPr>
        <w:pStyle w:val="ZPKTzmpktartykuempunktem"/>
      </w:pPr>
      <w:r w:rsidRPr="003B5D6E">
        <w:t>1)</w:t>
      </w:r>
      <w:r w:rsidRPr="003B5D6E">
        <w:tab/>
        <w:t>certyfikat systemu zarządzania jakością w zakresie prowadzonej działalności określonej w ust. 1 lub opis procedur stosowanych w zakresie prowadzonej działalności określonej w ust. 1;</w:t>
      </w:r>
    </w:p>
    <w:p w:rsidR="003B5D6E" w:rsidRPr="003B5D6E" w:rsidRDefault="003B5D6E" w:rsidP="003B5D6E">
      <w:pPr>
        <w:pStyle w:val="ZPKTzmpktartykuempunktem"/>
      </w:pPr>
      <w:r w:rsidRPr="003B5D6E">
        <w:t>2)</w:t>
      </w:r>
      <w:r w:rsidRPr="003B5D6E">
        <w:tab/>
        <w:t>informacje z Krajowego Rejestru Karnego dotyczące osoby fizycznej będącej wspólnikiem (akcjonariuszem) spółki prowad</w:t>
      </w:r>
      <w:r w:rsidR="001E2723">
        <w:t>zącej działalność w zakresie, o </w:t>
      </w:r>
      <w:r w:rsidRPr="003B5D6E">
        <w:t>którym mowa w ust. 1, reprezentującej co najmniej 20% kapitału zakładowego, oraz członków zarządu, rady nadzorczej lub komisji rewizyjnej lub prokurentów takiej spółki oraz osoby fizycznej prowadzącej działalność gospodarczą.</w:t>
      </w:r>
    </w:p>
    <w:p w:rsidR="003B5D6E" w:rsidRPr="003B5D6E" w:rsidRDefault="00A41706" w:rsidP="003B5D6E">
      <w:pPr>
        <w:pStyle w:val="ZUSTzmustartykuempunktem"/>
      </w:pPr>
      <w:r>
        <w:t xml:space="preserve">4. </w:t>
      </w:r>
      <w:r w:rsidR="003B5D6E" w:rsidRPr="003B5D6E">
        <w:t>Przedsiębiorca, który prowadzi działalność z zastosowaniem substancji, która została objęta wykazem nowych substancji psychoaktywnych, określonym w przepisach wydanych na podstawie art. 44f pkt 3, składa wniose</w:t>
      </w:r>
      <w:r w:rsidR="001E2723">
        <w:t>k i dokumenty, o których mowa w </w:t>
      </w:r>
      <w:r w:rsidR="003B5D6E" w:rsidRPr="003B5D6E">
        <w:t>ust. 2 i 3, nie później niż w terminie 12 miesięcy od dnia umieszczenia danej substancji w tym wykazie.</w:t>
      </w:r>
    </w:p>
    <w:p w:rsidR="003B5D6E" w:rsidRPr="003B5D6E" w:rsidRDefault="003B5D6E" w:rsidP="00B85DB5">
      <w:pPr>
        <w:pStyle w:val="ZUSTzmustartykuempunktem"/>
        <w:keepNext/>
      </w:pPr>
      <w:r w:rsidRPr="003B5D6E">
        <w:t>5. Zezwolenie określa:</w:t>
      </w:r>
    </w:p>
    <w:p w:rsidR="003B5D6E" w:rsidRPr="003B5D6E" w:rsidRDefault="003B5D6E" w:rsidP="003B5D6E">
      <w:pPr>
        <w:pStyle w:val="ZPKTzmpktartykuempunktem"/>
      </w:pPr>
      <w:r w:rsidRPr="003B5D6E">
        <w:t>1)</w:t>
      </w:r>
      <w:r w:rsidRPr="003B5D6E">
        <w:tab/>
        <w:t>nazwę podmiotu posiadającego zezwolenie;</w:t>
      </w:r>
    </w:p>
    <w:p w:rsidR="003B5D6E" w:rsidRPr="003B5D6E" w:rsidRDefault="003B5D6E" w:rsidP="003B5D6E">
      <w:pPr>
        <w:pStyle w:val="ZPKTzmpktartykuempunktem"/>
      </w:pPr>
      <w:r w:rsidRPr="003B5D6E">
        <w:t>2)</w:t>
      </w:r>
      <w:r w:rsidRPr="003B5D6E">
        <w:tab/>
        <w:t>nazwę zgodnie z IUPAC lub inną nazwę chemiczną zawierającą wszelkie informacje istotne dla opisu nowej substancji psychoaktywnej, jej nazwę zwyczajową lub jej synonim, jeżeli istnieje oraz numer CAS (Chemical Abstracts Service) lub inne numery identyfikujące, jeżeli są dostępne;</w:t>
      </w:r>
    </w:p>
    <w:p w:rsidR="003B5D6E" w:rsidRPr="003B5D6E" w:rsidRDefault="003B5D6E" w:rsidP="003B5D6E">
      <w:pPr>
        <w:pStyle w:val="ZPKTzmpktartykuempunktem"/>
      </w:pPr>
      <w:r w:rsidRPr="003B5D6E">
        <w:t>3)</w:t>
      </w:r>
      <w:r w:rsidRPr="003B5D6E">
        <w:tab/>
        <w:t>rodzaj prowadzonej działalności;</w:t>
      </w:r>
    </w:p>
    <w:p w:rsidR="003B5D6E" w:rsidRPr="003B5D6E" w:rsidRDefault="003B5D6E" w:rsidP="003B5D6E">
      <w:pPr>
        <w:pStyle w:val="ZPKTzmpktartykuempunktem"/>
      </w:pPr>
      <w:r w:rsidRPr="003B5D6E">
        <w:t>4)</w:t>
      </w:r>
      <w:r w:rsidRPr="003B5D6E">
        <w:tab/>
        <w:t>adres miejsca prowadzenia działalności;</w:t>
      </w:r>
    </w:p>
    <w:p w:rsidR="003B5D6E" w:rsidRPr="003B5D6E" w:rsidRDefault="003B5D6E" w:rsidP="003B5D6E">
      <w:pPr>
        <w:pStyle w:val="ZPKTzmpktartykuempunktem"/>
      </w:pPr>
      <w:r w:rsidRPr="003B5D6E">
        <w:t>5)</w:t>
      </w:r>
      <w:r w:rsidRPr="003B5D6E">
        <w:tab/>
        <w:t>termin ważności zezwolenia;</w:t>
      </w:r>
    </w:p>
    <w:p w:rsidR="003B5D6E" w:rsidRPr="003B5D6E" w:rsidRDefault="003B5D6E" w:rsidP="003B5D6E">
      <w:pPr>
        <w:pStyle w:val="ZPKTzmpktartykuempunktem"/>
      </w:pPr>
      <w:r w:rsidRPr="003B5D6E">
        <w:t>6)</w:t>
      </w:r>
      <w:r w:rsidRPr="003B5D6E">
        <w:tab/>
        <w:t>informacje lub warunki dodatkowe, jeżeli mają zastosowanie zgodnie z celem wnioskowanej działalności.</w:t>
      </w:r>
    </w:p>
    <w:p w:rsidR="003B5D6E" w:rsidRPr="003B5D6E" w:rsidRDefault="00A41706" w:rsidP="003B5D6E">
      <w:pPr>
        <w:pStyle w:val="ZUSTzmustartykuempunktem"/>
      </w:pPr>
      <w:r>
        <w:t xml:space="preserve">6. </w:t>
      </w:r>
      <w:r w:rsidR="003B5D6E" w:rsidRPr="003B5D6E">
        <w:t>Inspektor do spraw Substancji Chemicznych podejmuje decyzję o wydaniu lub odmowie wydania zezwolenia w terminie 90 dni od daty otrzymania kompletnego wniosku</w:t>
      </w:r>
      <w:r w:rsidR="00075FF2">
        <w:t>,</w:t>
      </w:r>
      <w:r w:rsidR="003B5D6E" w:rsidRPr="003B5D6E">
        <w:t xml:space="preserve"> biorąc pod uwagę kompetencje, wiarygodność i rzetelność wnioskodawcy. Inspektor odmawia wydania zezwolenia</w:t>
      </w:r>
      <w:r w:rsidR="00075FF2">
        <w:t>,</w:t>
      </w:r>
      <w:r w:rsidR="003B5D6E" w:rsidRPr="003B5D6E">
        <w:t xml:space="preserve"> w przypadku gdy istnieją uzasadnione podstawy budzące wątpliwości co do kompetencji, wiarygodności i rzetelności wnioskodawcy, w tym skazania na terytorium państwa członkowskiego Unii Europejskiej lub państwa członkowskiego Europejskiego Stowarzyszenia Wolnego Handlu (EFTA) – strony umowy o Europejskim Obszarze Gospodarczym, osoby fizycznej będącej wspólnikiem (akcjonariuszem) spółki prowadzą</w:t>
      </w:r>
      <w:r w:rsidR="001E2723">
        <w:t>cej działalność w </w:t>
      </w:r>
      <w:r w:rsidR="003B5D6E" w:rsidRPr="003B5D6E">
        <w:t xml:space="preserve">zakresie, o którym mowa w ust. 1, reprezentującej co najmniej 20% kapitału zakładowego, oraz członków zarządu, rady nadzorczej lub komisji rewizyjnej lub prokurentów takiej spółki oraz osoby fizycznej prowadzącej działalność gospodarczą za umyślne przestępstwo lub umyślne przestępstwo skarbowe. </w:t>
      </w:r>
    </w:p>
    <w:p w:rsidR="003B5D6E" w:rsidRPr="003B5D6E" w:rsidRDefault="00A41706" w:rsidP="003B5D6E">
      <w:pPr>
        <w:pStyle w:val="ZUSTzmustartykuempunktem"/>
      </w:pPr>
      <w:r>
        <w:t xml:space="preserve">7. </w:t>
      </w:r>
      <w:r w:rsidR="003B5D6E" w:rsidRPr="003B5D6E">
        <w:t>Zezwolenie wydaje się na okres 3 lat.</w:t>
      </w:r>
    </w:p>
    <w:p w:rsidR="003B5D6E" w:rsidRPr="003B5D6E" w:rsidRDefault="00A41706" w:rsidP="00B85DB5">
      <w:pPr>
        <w:pStyle w:val="ZUSTzmustartykuempunktem"/>
        <w:keepNext/>
      </w:pPr>
      <w:r>
        <w:t xml:space="preserve">8. </w:t>
      </w:r>
      <w:r w:rsidR="003B5D6E" w:rsidRPr="003B5D6E">
        <w:t>Podmiot, któremu udzielono zezwolenia składa wniosek o wydanie nowego zezwolenia w przypadku:</w:t>
      </w:r>
    </w:p>
    <w:p w:rsidR="003B5D6E" w:rsidRPr="003B5D6E" w:rsidRDefault="003B5D6E" w:rsidP="003B5D6E">
      <w:pPr>
        <w:pStyle w:val="ZPKTzmpktartykuempunktem"/>
      </w:pPr>
      <w:r w:rsidRPr="003B5D6E">
        <w:t>1)</w:t>
      </w:r>
      <w:r w:rsidRPr="003B5D6E">
        <w:tab/>
        <w:t>zmiany adresu siedziby podmiotu;</w:t>
      </w:r>
    </w:p>
    <w:p w:rsidR="003B5D6E" w:rsidRPr="003B5D6E" w:rsidRDefault="003B5D6E" w:rsidP="003B5D6E">
      <w:pPr>
        <w:pStyle w:val="ZPKTzmpktartykuempunktem"/>
      </w:pPr>
      <w:r w:rsidRPr="003B5D6E">
        <w:t>2)</w:t>
      </w:r>
      <w:r w:rsidRPr="003B5D6E">
        <w:tab/>
        <w:t>zmiany rodzaju prowadzonej działalności;</w:t>
      </w:r>
    </w:p>
    <w:p w:rsidR="003B5D6E" w:rsidRPr="003B5D6E" w:rsidRDefault="003B5D6E" w:rsidP="003B5D6E">
      <w:pPr>
        <w:pStyle w:val="ZPKTzmpktartykuempunktem"/>
      </w:pPr>
      <w:r w:rsidRPr="003B5D6E">
        <w:t>3)</w:t>
      </w:r>
      <w:r w:rsidRPr="003B5D6E">
        <w:tab/>
        <w:t>zmiany adresu miejsca prowadzenia działalności.</w:t>
      </w:r>
    </w:p>
    <w:p w:rsidR="003B5D6E" w:rsidRPr="003B5D6E" w:rsidRDefault="00A41706" w:rsidP="003B5D6E">
      <w:pPr>
        <w:pStyle w:val="ZUSTzmustartykuempunktem"/>
      </w:pPr>
      <w:r>
        <w:t xml:space="preserve">9. </w:t>
      </w:r>
      <w:r w:rsidR="003B5D6E" w:rsidRPr="003B5D6E">
        <w:t>W przypadkach, o których mowa w ust. 8, dotychczasowe zezwolenie wygasa.</w:t>
      </w:r>
    </w:p>
    <w:p w:rsidR="003B5D6E" w:rsidRPr="003B5D6E" w:rsidRDefault="00A41706" w:rsidP="003B5D6E">
      <w:pPr>
        <w:pStyle w:val="ZUSTzmustartykuempunktem"/>
      </w:pPr>
      <w:r>
        <w:t xml:space="preserve">10. </w:t>
      </w:r>
      <w:r w:rsidR="003B5D6E" w:rsidRPr="003B5D6E">
        <w:t xml:space="preserve">Na pisemne wezwanie Inspektora do spraw Substancji Chemicznych przedsiębiorca wnioskujący o udzielenie zezwolenia lub posiadający zezwolenie przedkłada wszelkie informacje dodatkowe w zakresie </w:t>
      </w:r>
      <w:r w:rsidR="001E2723">
        <w:t>zagadnień objętych wnioskiem, o </w:t>
      </w:r>
      <w:r w:rsidR="003B5D6E" w:rsidRPr="003B5D6E">
        <w:t>którym mowa w ust. 2.</w:t>
      </w:r>
    </w:p>
    <w:p w:rsidR="003B5D6E" w:rsidRPr="003B5D6E" w:rsidRDefault="00A41706" w:rsidP="003B5D6E">
      <w:pPr>
        <w:pStyle w:val="ZUSTzmustartykuempunktem"/>
      </w:pPr>
      <w:r>
        <w:t xml:space="preserve">11. </w:t>
      </w:r>
      <w:r w:rsidR="003B5D6E" w:rsidRPr="003B5D6E">
        <w:t>W przypadku gdy Inspektor uzyska informacje o niespełnianiu przez wnioskodawcę warunków zezwolenia lub o pojawieniu się informacji dających uzasadnione wątpliwości co do kompetencji, wiarygodności i rzetelności wnioskodawcy</w:t>
      </w:r>
      <w:r w:rsidR="00075FF2">
        <w:t>,</w:t>
      </w:r>
      <w:r w:rsidR="003B5D6E" w:rsidRPr="003B5D6E">
        <w:t xml:space="preserve"> Inspektor nakazuje usunięcie, w wyznaczonym przez niego terminie, stanu faktycznego lub prawnego niezgodnego z przepisami ustawy regulującymi działalność objętą zezwoleniem. </w:t>
      </w:r>
    </w:p>
    <w:p w:rsidR="003B5D6E" w:rsidRPr="003B5D6E" w:rsidRDefault="00A41706" w:rsidP="00B85DB5">
      <w:pPr>
        <w:pStyle w:val="ZUSTzmustartykuempunktem"/>
        <w:keepNext/>
      </w:pPr>
      <w:r>
        <w:t xml:space="preserve">12. </w:t>
      </w:r>
      <w:r w:rsidR="003B5D6E" w:rsidRPr="003B5D6E">
        <w:t>Inspektor do spraw Substancji Chemicznych cofa zezwolenie w przypadku:</w:t>
      </w:r>
    </w:p>
    <w:p w:rsidR="003B5D6E" w:rsidRPr="003B5D6E" w:rsidRDefault="003B5D6E" w:rsidP="003B5D6E">
      <w:pPr>
        <w:pStyle w:val="ZPKTzmpktartykuempunktem"/>
      </w:pPr>
      <w:r w:rsidRPr="003B5D6E">
        <w:t>1)</w:t>
      </w:r>
      <w:r w:rsidRPr="003B5D6E">
        <w:tab/>
        <w:t>nieusunięcia w wyznaczonym terminie stanu faktycznego lub prawnego niezgodnego z przepisami regulującymi działalność objętą zezwoleniem lub warunkami określonymi w zezwoleniu;</w:t>
      </w:r>
    </w:p>
    <w:p w:rsidR="003B5D6E" w:rsidRPr="003B5D6E" w:rsidRDefault="003B5D6E" w:rsidP="003B5D6E">
      <w:pPr>
        <w:pStyle w:val="ZPKTzmpktartykuempunktem"/>
      </w:pPr>
      <w:r w:rsidRPr="003B5D6E">
        <w:t>2)</w:t>
      </w:r>
      <w:r w:rsidRPr="003B5D6E">
        <w:tab/>
        <w:t>rażącego naruszenia warunków określonych w zezwoleniu;</w:t>
      </w:r>
    </w:p>
    <w:p w:rsidR="003B5D6E" w:rsidRPr="003B5D6E" w:rsidRDefault="003B5D6E" w:rsidP="003B5D6E">
      <w:pPr>
        <w:pStyle w:val="ZPKTzmpktartykuempunktem"/>
      </w:pPr>
      <w:r w:rsidRPr="003B5D6E">
        <w:t>3)</w:t>
      </w:r>
      <w:r w:rsidRPr="003B5D6E">
        <w:tab/>
        <w:t>prowadzenia działalności określonej w ust. 1</w:t>
      </w:r>
      <w:r w:rsidR="001E2723">
        <w:t xml:space="preserve"> niezgodnie z zezwoleniem lub z </w:t>
      </w:r>
      <w:r w:rsidRPr="003B5D6E">
        <w:t>naruszeniem zasad systemu zarządzania jako</w:t>
      </w:r>
      <w:r w:rsidR="001E2723">
        <w:t>ścią lub procedur stosowanych w </w:t>
      </w:r>
      <w:r w:rsidRPr="003B5D6E">
        <w:t>zakresie prowadzonej działalności określonej w ust. 1;</w:t>
      </w:r>
    </w:p>
    <w:p w:rsidR="003B5D6E" w:rsidRPr="003B5D6E" w:rsidRDefault="003B5D6E" w:rsidP="003B5D6E">
      <w:pPr>
        <w:pStyle w:val="ZPKTzmpktartykuempunktem"/>
      </w:pPr>
      <w:r w:rsidRPr="003B5D6E">
        <w:t>4)</w:t>
      </w:r>
      <w:r w:rsidRPr="003B5D6E">
        <w:tab/>
        <w:t>niesporządzenia dla każdej transakcji deklaracji zastosowania nowej substancji psychoaktywnej, o której mowa w art. 40b ust. 1;</w:t>
      </w:r>
    </w:p>
    <w:p w:rsidR="003B5D6E" w:rsidRPr="003B5D6E" w:rsidRDefault="003B5D6E" w:rsidP="003B5D6E">
      <w:pPr>
        <w:pStyle w:val="ZPKTzmpktartykuempunktem"/>
      </w:pPr>
      <w:r w:rsidRPr="003B5D6E">
        <w:t>5)</w:t>
      </w:r>
      <w:r w:rsidRPr="003B5D6E">
        <w:tab/>
        <w:t>nieprzekazania Inspektorowi do spraw Substancji Chemicznych, w terminie do dnia 31 marca danego roku, informacji, za rok poprzedni o prowadzonej działalności w zakresie objętym zezwoleniem, o której mowa w art. 40c ust. 1;</w:t>
      </w:r>
    </w:p>
    <w:p w:rsidR="003B5D6E" w:rsidRPr="003B5D6E" w:rsidRDefault="003B5D6E" w:rsidP="003B5D6E">
      <w:pPr>
        <w:pStyle w:val="ZPKTzmpktartykuempunktem"/>
      </w:pPr>
      <w:r w:rsidRPr="003B5D6E">
        <w:t>6)</w:t>
      </w:r>
      <w:r w:rsidRPr="003B5D6E">
        <w:tab/>
        <w:t xml:space="preserve">niepodjęcia działalności objętej zezwoleniem lub zaprzestania jej wykonywania; </w:t>
      </w:r>
    </w:p>
    <w:p w:rsidR="003B5D6E" w:rsidRPr="003B5D6E" w:rsidRDefault="003B5D6E" w:rsidP="003B5D6E">
      <w:pPr>
        <w:pStyle w:val="ZPKTzmpktartykuempunktem"/>
      </w:pPr>
      <w:r w:rsidRPr="003B5D6E">
        <w:t>7)</w:t>
      </w:r>
      <w:r w:rsidRPr="003B5D6E">
        <w:tab/>
        <w:t>skazania na terytorium państwa członkowskiego Unii Europejskiej lub państwa członkowskiego Europejskiego Stowarzyszenia Wolnego Handlu (EFTA) – strony umowy o Europejskim Obszarze Gospodarczym, osoby fizycznej będącej wspólnikiem (akcjonariuszem) spółki prowadzącej działalność w zak</w:t>
      </w:r>
      <w:r w:rsidR="001E2723">
        <w:t>resie, o </w:t>
      </w:r>
      <w:r w:rsidRPr="003B5D6E">
        <w:t>którym mowa w ust. 1, reprezentującej co najmniej 20% kapitału zakładowego, oraz członków zarządu, rady nadzorczej lub komisji rewizyjnej lub prokurentów takiej spółki oraz osoby fizycznej prowadzącej działalność gospodarczą za umyślne przestępstwo lub umyślne przestępstwo skarbowe.</w:t>
      </w:r>
    </w:p>
    <w:p w:rsidR="003B5D6E" w:rsidRPr="003B5D6E" w:rsidRDefault="00A41706" w:rsidP="003B5D6E">
      <w:pPr>
        <w:pStyle w:val="ZUSTzmustartykuempunktem"/>
      </w:pPr>
      <w:r>
        <w:t xml:space="preserve">13. </w:t>
      </w:r>
      <w:r w:rsidR="003B5D6E" w:rsidRPr="003B5D6E">
        <w:t>Udzielenie zezwolenia, odmowa jego udzielenia albo jego cofnięcie następuje w drodze decyzji administracyjnej. Decyzja o cofnięciu zezwolenia podlega natychmiastowemu wykonaniu.</w:t>
      </w:r>
    </w:p>
    <w:p w:rsidR="003B5D6E" w:rsidRPr="003B5D6E" w:rsidRDefault="00A41706" w:rsidP="003B5D6E">
      <w:pPr>
        <w:pStyle w:val="ZUSTzmustartykuempunktem"/>
      </w:pPr>
      <w:r>
        <w:t xml:space="preserve">14. </w:t>
      </w:r>
      <w:r w:rsidR="003B5D6E" w:rsidRPr="003B5D6E">
        <w:t>Za złożenie wniosku o wydanie zezwolenia jest pobierana opłata w wysokości 200 zł, która stanowi dochód budżetu państwa. Opłatę wnosi się na rachunek bankowy wskazany przez Inspektora do spraw Substancji Chemicznych. Dowód wniesienia opłaty dołącza się do wniosku. W przypadku braku dowodu uiszczenia opłaty, wniosek pozostawia się bez rozpatrzenia.</w:t>
      </w:r>
    </w:p>
    <w:p w:rsidR="003B5D6E" w:rsidRPr="003B5D6E" w:rsidRDefault="003B5D6E" w:rsidP="003B5D6E">
      <w:pPr>
        <w:pStyle w:val="ZARTzmartartykuempunktem"/>
      </w:pPr>
      <w:r w:rsidRPr="003B5D6E">
        <w:t>Art. 40b. 1. Przedsiębiorca będący odbiorcą nowej substancji psychoaktywnej jest obowiązany sporządzać dla każdej transakcji deklarację zastosowania nowej substancji psychoaktywnej.</w:t>
      </w:r>
    </w:p>
    <w:p w:rsidR="003B5D6E" w:rsidRPr="003B5D6E" w:rsidRDefault="00A41706" w:rsidP="00B85DB5">
      <w:pPr>
        <w:pStyle w:val="ZUSTzmustartykuempunktem"/>
        <w:keepNext/>
      </w:pPr>
      <w:r>
        <w:t xml:space="preserve">2. </w:t>
      </w:r>
      <w:r w:rsidR="003B5D6E" w:rsidRPr="003B5D6E">
        <w:t xml:space="preserve">Deklaracja zawiera: </w:t>
      </w:r>
    </w:p>
    <w:p w:rsidR="003B5D6E" w:rsidRPr="003B5D6E" w:rsidRDefault="003B5D6E" w:rsidP="003B5D6E">
      <w:pPr>
        <w:pStyle w:val="ZPKTzmpktartykuempunktem"/>
      </w:pPr>
      <w:r w:rsidRPr="003B5D6E">
        <w:t>1)</w:t>
      </w:r>
      <w:r w:rsidRPr="003B5D6E">
        <w:tab/>
        <w:t>imię i nazwisko lub nazwę i adres siedziby oraz datę ważności i numer zezwolenia, o którym mowa w art. 40a ust. 1, przedsiębiorcy będącego dostawcą nowej substancji psychoaktywnej;</w:t>
      </w:r>
    </w:p>
    <w:p w:rsidR="003B5D6E" w:rsidRPr="003B5D6E" w:rsidRDefault="003B5D6E" w:rsidP="003B5D6E">
      <w:pPr>
        <w:pStyle w:val="ZPKTzmpktartykuempunktem"/>
      </w:pPr>
      <w:r w:rsidRPr="003B5D6E">
        <w:t>2)</w:t>
      </w:r>
      <w:r w:rsidRPr="003B5D6E">
        <w:tab/>
        <w:t>imię i nazwisko lub nazwę i adres siedziby oraz datę ważności i numer zezwolenia, o którym mowa w art. 40a ust. 1, przedsiębiorcy będącego odbiorcą nowej substancji psychoaktywnej;</w:t>
      </w:r>
    </w:p>
    <w:p w:rsidR="003B5D6E" w:rsidRPr="003B5D6E" w:rsidRDefault="003B5D6E" w:rsidP="003B5D6E">
      <w:pPr>
        <w:pStyle w:val="ZPKTzmpktartykuempunktem"/>
      </w:pPr>
      <w:r w:rsidRPr="003B5D6E">
        <w:t>3)</w:t>
      </w:r>
      <w:r w:rsidRPr="003B5D6E">
        <w:tab/>
        <w:t>nazwę zgodnie z IUPAC lub inną nazwę chemiczną zawierającą wszelkie informacje istotne dla opisu nowej substancji psychoaktywnej, jej nazwę zwyczajową lub jej synonim, jeżeli istnieje oraz numer CAS (Chemical Abstracts Service) lub inne numery identyfikujące, jeżeli są dostępne;</w:t>
      </w:r>
    </w:p>
    <w:p w:rsidR="003B5D6E" w:rsidRPr="003B5D6E" w:rsidRDefault="003B5D6E" w:rsidP="003B5D6E">
      <w:pPr>
        <w:pStyle w:val="ZPKTzmpktartykuempunktem"/>
      </w:pPr>
      <w:r w:rsidRPr="003B5D6E">
        <w:t>4)</w:t>
      </w:r>
      <w:r w:rsidRPr="003B5D6E">
        <w:tab/>
        <w:t>sposób wykorzystania nowej substancji psychoaktywnej i jej ilość;</w:t>
      </w:r>
    </w:p>
    <w:p w:rsidR="003B5D6E" w:rsidRPr="003B5D6E" w:rsidRDefault="003B5D6E" w:rsidP="003B5D6E">
      <w:pPr>
        <w:pStyle w:val="ZPKTzmpktartykuempunktem"/>
      </w:pPr>
      <w:r w:rsidRPr="003B5D6E">
        <w:t>5)</w:t>
      </w:r>
      <w:r w:rsidRPr="003B5D6E">
        <w:tab/>
        <w:t>oświadczenie odbiorcy nowej substancji psych</w:t>
      </w:r>
      <w:r w:rsidR="001E2723">
        <w:t>oaktywnej o jej wykorzystaniu w </w:t>
      </w:r>
      <w:r w:rsidRPr="003B5D6E">
        <w:t>sposób zgodny ze wskazanym w deklaracji, składane pod rygorem odpowiedzialności karnej za składanie fałszywych zeznań;</w:t>
      </w:r>
    </w:p>
    <w:p w:rsidR="003B5D6E" w:rsidRPr="003B5D6E" w:rsidRDefault="003B5D6E" w:rsidP="003B5D6E">
      <w:pPr>
        <w:pStyle w:val="ZPKTzmpktartykuempunktem"/>
      </w:pPr>
      <w:r w:rsidRPr="003B5D6E">
        <w:t>6)</w:t>
      </w:r>
      <w:r w:rsidRPr="003B5D6E">
        <w:tab/>
        <w:t>imię, nazwisko oraz stanowisko i podpis osoby działającej w imieniu odbiorcy nowej substancji psychoaktywnej;</w:t>
      </w:r>
    </w:p>
    <w:p w:rsidR="003B5D6E" w:rsidRPr="003B5D6E" w:rsidRDefault="003B5D6E" w:rsidP="003B5D6E">
      <w:pPr>
        <w:pStyle w:val="ZPKTzmpktartykuempunktem"/>
      </w:pPr>
      <w:r w:rsidRPr="003B5D6E">
        <w:t>7)</w:t>
      </w:r>
      <w:r w:rsidRPr="003B5D6E">
        <w:tab/>
        <w:t>imię, nazwisko oraz stanowisko i podpis osoby działającej w imieniu dostawcy nowej substancji psychoaktywnej.</w:t>
      </w:r>
    </w:p>
    <w:p w:rsidR="003B5D6E" w:rsidRPr="003B5D6E" w:rsidRDefault="00A41706" w:rsidP="003B5D6E">
      <w:pPr>
        <w:pStyle w:val="ZUSTzmustartykuempunktem"/>
      </w:pPr>
      <w:r>
        <w:t xml:space="preserve">3. </w:t>
      </w:r>
      <w:r w:rsidR="003B5D6E" w:rsidRPr="003B5D6E">
        <w:t>Przedsiębiorca będący odbiorcą nowej substancji psychoaktywnej przekazuje oryginał deklaracji dostawcy, a jej kopię potwierdzoną za zgodność z oryginałem przez dostawcę pozostawia w dokumentacji transakcji.</w:t>
      </w:r>
    </w:p>
    <w:p w:rsidR="003B5D6E" w:rsidRPr="003B5D6E" w:rsidRDefault="003B5D6E" w:rsidP="00B85DB5">
      <w:pPr>
        <w:pStyle w:val="ZARTzmartartykuempunktem"/>
        <w:keepNext/>
      </w:pPr>
      <w:r w:rsidRPr="003B5D6E">
        <w:t>Art. 40c. 1. Przedsiębiorca posiadający zezwolenie</w:t>
      </w:r>
      <w:r w:rsidR="001E2723">
        <w:t>, o którym mowa w art. 40a ust. </w:t>
      </w:r>
      <w:r w:rsidRPr="003B5D6E">
        <w:t xml:space="preserve">1, jest obowiązany do przekazania Inspektorowi do </w:t>
      </w:r>
      <w:r w:rsidR="001E2723">
        <w:t xml:space="preserve">spraw Substancji Chemicznych, w </w:t>
      </w:r>
      <w:r w:rsidRPr="003B5D6E">
        <w:t>terminie do dnia 31 marca danego roku, informacji za rok poprzedni o prowadzonej działalności w zakresie objętym zezwoleniem, zawierającej:</w:t>
      </w:r>
    </w:p>
    <w:p w:rsidR="003B5D6E" w:rsidRPr="003B5D6E" w:rsidRDefault="003B5D6E" w:rsidP="003B5D6E">
      <w:pPr>
        <w:pStyle w:val="ZPKTzmpktartykuempunktem"/>
      </w:pPr>
      <w:r w:rsidRPr="003B5D6E">
        <w:t>1)</w:t>
      </w:r>
      <w:r w:rsidRPr="003B5D6E">
        <w:tab/>
        <w:t>imię i nazwisko lub nazwę i adres siedziby przedsiębiorcy składającego informację oraz oznaczenie zezwolenia;</w:t>
      </w:r>
    </w:p>
    <w:p w:rsidR="003B5D6E" w:rsidRPr="003B5D6E" w:rsidRDefault="003B5D6E" w:rsidP="003B5D6E">
      <w:pPr>
        <w:pStyle w:val="ZPKTzmpktartykuempunktem"/>
      </w:pPr>
      <w:r w:rsidRPr="003B5D6E">
        <w:t>2)</w:t>
      </w:r>
      <w:r w:rsidRPr="003B5D6E">
        <w:tab/>
        <w:t>wykaz transakcji ze wskazaniem imienia i nazwiska lub nazwy i adresu siedziby przedsiębiorcy będącego dostawcą albo odbiorcą nowej substancji psychoaktywnej, jeżeli dotyczy;</w:t>
      </w:r>
    </w:p>
    <w:p w:rsidR="003B5D6E" w:rsidRPr="003B5D6E" w:rsidRDefault="003B5D6E" w:rsidP="003B5D6E">
      <w:pPr>
        <w:pStyle w:val="ZPKTzmpktartykuempunktem"/>
      </w:pPr>
      <w:r w:rsidRPr="003B5D6E">
        <w:t>3)</w:t>
      </w:r>
      <w:r w:rsidRPr="003B5D6E">
        <w:tab/>
        <w:t>określenie rodzaju prowadzonej działalności;</w:t>
      </w:r>
    </w:p>
    <w:p w:rsidR="003B5D6E" w:rsidRPr="003B5D6E" w:rsidRDefault="003B5D6E" w:rsidP="003B5D6E">
      <w:pPr>
        <w:pStyle w:val="ZPKTzmpktartykuempunktem"/>
      </w:pPr>
      <w:r w:rsidRPr="003B5D6E">
        <w:t>4)</w:t>
      </w:r>
      <w:r w:rsidRPr="003B5D6E">
        <w:tab/>
        <w:t>opis sposobu wykorzystania nowej substancji psychoaktywnej wraz ze wskazaniem jej ilości.</w:t>
      </w:r>
    </w:p>
    <w:p w:rsidR="003B5D6E" w:rsidRPr="003B5D6E" w:rsidRDefault="003B5D6E" w:rsidP="003B5D6E">
      <w:pPr>
        <w:pStyle w:val="ZUSTzmustartykuempunktem"/>
      </w:pPr>
      <w:r w:rsidRPr="003B5D6E">
        <w:t>2. Przedsiębiorca posiadający zezwolenie, o którym mowa w art. 40a ust. 1, jest obowiązany do prowadzenia ewidencji nowych substancji psychoaktywnych w sposób uporządkowany, według dat ich nabycia lub wejścia w ich posiadanie, przez okres 5 lat, licząc od końca roku kalendarzowego ostatniego wpisu w ewidencji.</w:t>
      </w:r>
    </w:p>
    <w:p w:rsidR="003B5D6E" w:rsidRPr="003B5D6E" w:rsidRDefault="003B5D6E" w:rsidP="003B5D6E">
      <w:pPr>
        <w:pStyle w:val="ZARTzmartartykuempunktem"/>
      </w:pPr>
      <w:r w:rsidRPr="003B5D6E">
        <w:t>Art. 40d. 1. Nadzór nad nowymi substancjam</w:t>
      </w:r>
      <w:r w:rsidR="001E2723">
        <w:t>i psychoaktywnymi realizowany w </w:t>
      </w:r>
      <w:r w:rsidRPr="003B5D6E">
        <w:t>ramach kontroli spełniania obowiązków wynikających z przepisów ustawy sprawują organy Państwowej Inspekcji Sanitarnej na zasa</w:t>
      </w:r>
      <w:r w:rsidR="001E2723">
        <w:t>dach określonych w przepisach o </w:t>
      </w:r>
      <w:r w:rsidRPr="003B5D6E">
        <w:t>Państwowej Inspekcji Sanitarnej.</w:t>
      </w:r>
    </w:p>
    <w:p w:rsidR="003B5D6E" w:rsidRPr="003B5D6E" w:rsidRDefault="003B5D6E" w:rsidP="003B5D6E">
      <w:pPr>
        <w:pStyle w:val="ZUSTzmustartykuempunktem"/>
      </w:pPr>
      <w:r w:rsidRPr="003B5D6E">
        <w:t>2. Inspektor do spraw Substancji Chemicznych przekazuje odpowiednim organom Państwowej Inspekcji Sanitarnej informacje dotyczące wydanych zezwoleń oraz otrzymanych zawiadomień, o których mowa w art. 40a ust. 1.</w:t>
      </w:r>
    </w:p>
    <w:p w:rsidR="003B5D6E" w:rsidRPr="003B5D6E" w:rsidRDefault="003B5D6E" w:rsidP="003B5D6E">
      <w:pPr>
        <w:pStyle w:val="ZUSTzmustartykuempunktem"/>
      </w:pPr>
      <w:r w:rsidRPr="003B5D6E">
        <w:t>3. Szczegółowe warunki i sposób współpracy przy sprawowaniu nadzoru, o którym mowa w ust. 1, określa porozumienie zawarte między Inspektorem do spraw Substancji Chemicznych a Głównym Inspektorem Sanitarnym.”;</w:t>
      </w:r>
      <w:bookmarkStart w:id="9" w:name="mip38544238"/>
      <w:bookmarkEnd w:id="9"/>
    </w:p>
    <w:p w:rsidR="003B5D6E" w:rsidRPr="003B5D6E" w:rsidRDefault="003B5D6E" w:rsidP="00B85DB5">
      <w:pPr>
        <w:pStyle w:val="PKTpunkt"/>
        <w:keepNext/>
      </w:pPr>
      <w:r w:rsidRPr="003B5D6E">
        <w:t>21)</w:t>
      </w:r>
      <w:r w:rsidRPr="003B5D6E">
        <w:tab/>
        <w:t>w art. 44 ust. 4 otrzymuje brzmienie:</w:t>
      </w:r>
    </w:p>
    <w:p w:rsidR="003B5D6E" w:rsidRPr="003B5D6E" w:rsidRDefault="003B5D6E" w:rsidP="005C38AE">
      <w:pPr>
        <w:pStyle w:val="ZUSTzmustartykuempunktem"/>
        <w:rPr>
          <w:rStyle w:val="Kkursywa"/>
        </w:rPr>
      </w:pPr>
      <w:r w:rsidRPr="003B5D6E">
        <w:t xml:space="preserve">„4. Zadania z zakresu </w:t>
      </w:r>
      <w:bookmarkStart w:id="10" w:name="_Hlk482871042"/>
      <w:r w:rsidRPr="003B5D6E">
        <w:t>dokonywania rejestracji, o której mowa w art. 3 ust. 6 rozporządzenia nr 273/2004 oraz rejestracji, o której mowa w art. 7 rozporządzenia 111/2005, tym prowadzenie krajowego rej</w:t>
      </w:r>
      <w:r w:rsidR="001E2723">
        <w:t>estru podmiotów gospodarczych i </w:t>
      </w:r>
      <w:r w:rsidRPr="003B5D6E">
        <w:t>użytkowników, którym przyznano rejestrację</w:t>
      </w:r>
      <w:bookmarkEnd w:id="10"/>
      <w:r w:rsidRPr="003B5D6E">
        <w:t>, wykonuje Inspektor do spraw Substancji Chemicznych. Przyznanie rejestracji, odmowa przyznania, zawieszenie lub unieważnienie rejestracji następuje w drodze decyzji. O wydanej decyzji Inspektor do spraw Substancji Chemicznych powiadamia właściwego państwowego powiatowego inspektora sanitarnego, a w przypadku rejestracji o której mowa w art. 7 rozporządzenia 111/2005 także Głównego Inspektora Sanitarnego.”;</w:t>
      </w:r>
    </w:p>
    <w:p w:rsidR="003B5D6E" w:rsidRPr="003B5D6E" w:rsidRDefault="003B5D6E" w:rsidP="003B5D6E">
      <w:pPr>
        <w:pStyle w:val="PKTpunkt"/>
      </w:pPr>
      <w:r w:rsidRPr="003B5D6E">
        <w:t>22)</w:t>
      </w:r>
      <w:r w:rsidRPr="003B5D6E">
        <w:tab/>
        <w:t>w art. 44a wyrazy „o której mowa w art. 35, 36 i 40” zastępuje się wyrazami „o której mowa w art. 35, art. 36, art. 40 i art. 40a”;</w:t>
      </w:r>
    </w:p>
    <w:p w:rsidR="003B5D6E" w:rsidRPr="003B5D6E" w:rsidRDefault="003B5D6E" w:rsidP="00B85DB5">
      <w:pPr>
        <w:pStyle w:val="PKTpunkt"/>
        <w:keepNext/>
      </w:pPr>
      <w:r w:rsidRPr="003B5D6E">
        <w:t>23)</w:t>
      </w:r>
      <w:r w:rsidRPr="003B5D6E">
        <w:tab/>
        <w:t>w art. 44b:</w:t>
      </w:r>
    </w:p>
    <w:p w:rsidR="003B5D6E" w:rsidRPr="003B5D6E" w:rsidRDefault="003B5D6E" w:rsidP="00B85DB5">
      <w:pPr>
        <w:pStyle w:val="LITlitera"/>
        <w:keepNext/>
      </w:pPr>
      <w:r w:rsidRPr="003B5D6E">
        <w:t>a)</w:t>
      </w:r>
      <w:r w:rsidRPr="003B5D6E">
        <w:tab/>
        <w:t>ust. 1 otrzymuje brzmienie:</w:t>
      </w:r>
    </w:p>
    <w:p w:rsidR="003B5D6E" w:rsidRPr="003B5D6E" w:rsidRDefault="00A41706" w:rsidP="00B85DB5">
      <w:pPr>
        <w:pStyle w:val="ZLITUSTzmustliter"/>
        <w:keepNext/>
      </w:pPr>
      <w:r>
        <w:t xml:space="preserve">„1. </w:t>
      </w:r>
      <w:r w:rsidR="003B5D6E" w:rsidRPr="003B5D6E">
        <w:t>Zakazuje się:</w:t>
      </w:r>
    </w:p>
    <w:p w:rsidR="003B5D6E" w:rsidRPr="003B5D6E" w:rsidRDefault="003B5D6E" w:rsidP="003B5D6E">
      <w:pPr>
        <w:pStyle w:val="ZLITPKTzmpktliter"/>
      </w:pPr>
      <w:r w:rsidRPr="003B5D6E">
        <w:t>1)</w:t>
      </w:r>
      <w:r w:rsidRPr="003B5D6E">
        <w:tab/>
        <w:t>wytwarzania, przywozu i wprowadzania do obrotu na terytorium Rzeczypospolitej Polskiej środków zastępczych;</w:t>
      </w:r>
    </w:p>
    <w:p w:rsidR="003B5D6E" w:rsidRPr="003B5D6E" w:rsidRDefault="003B5D6E" w:rsidP="003B5D6E">
      <w:pPr>
        <w:pStyle w:val="ZLITPKTzmpktliter"/>
      </w:pPr>
      <w:r w:rsidRPr="003B5D6E">
        <w:t>2)</w:t>
      </w:r>
      <w:r w:rsidRPr="003B5D6E">
        <w:tab/>
        <w:t>prowadzenia działalności w zakresie, o którym mowa w art. 40a ust. 1, przez podmiot niespełniający wymagań, o których mow</w:t>
      </w:r>
      <w:r w:rsidR="001E2723">
        <w:t>a w art. 40a ust. 1, art. 40b i </w:t>
      </w:r>
      <w:r w:rsidRPr="003B5D6E">
        <w:t>art. 40c.”,</w:t>
      </w:r>
    </w:p>
    <w:p w:rsidR="003B5D6E" w:rsidRPr="003B5D6E" w:rsidRDefault="003B5D6E" w:rsidP="003B5D6E">
      <w:pPr>
        <w:pStyle w:val="LITlitera"/>
      </w:pPr>
      <w:r w:rsidRPr="003B5D6E">
        <w:t>b)</w:t>
      </w:r>
      <w:r w:rsidRPr="003B5D6E">
        <w:tab/>
        <w:t>uchyla się ust. 2;</w:t>
      </w:r>
    </w:p>
    <w:p w:rsidR="003B5D6E" w:rsidRPr="003B5D6E" w:rsidRDefault="003B5D6E" w:rsidP="00B85DB5">
      <w:pPr>
        <w:pStyle w:val="PKTpunkt"/>
        <w:keepNext/>
      </w:pPr>
      <w:r w:rsidRPr="003B5D6E">
        <w:t>24)</w:t>
      </w:r>
      <w:r w:rsidRPr="003B5D6E">
        <w:tab/>
        <w:t>w art. 44c:</w:t>
      </w:r>
    </w:p>
    <w:p w:rsidR="003B5D6E" w:rsidRPr="003B5D6E" w:rsidRDefault="003B5D6E" w:rsidP="00B85DB5">
      <w:pPr>
        <w:pStyle w:val="LITlitera"/>
        <w:keepNext/>
      </w:pPr>
      <w:r w:rsidRPr="003B5D6E">
        <w:t>a)</w:t>
      </w:r>
      <w:r w:rsidRPr="003B5D6E">
        <w:tab/>
        <w:t>ust. 1 otrzymuje brzmienie:</w:t>
      </w:r>
    </w:p>
    <w:p w:rsidR="003B5D6E" w:rsidRPr="003B5D6E" w:rsidRDefault="00A41706" w:rsidP="003B5D6E">
      <w:pPr>
        <w:pStyle w:val="ZLITUSTzmustliter"/>
      </w:pPr>
      <w:r>
        <w:t xml:space="preserve">„1. </w:t>
      </w:r>
      <w:r w:rsidR="003B5D6E" w:rsidRPr="003B5D6E">
        <w:t>W przypadku stwierdzenia wytwarzania lub wprowadzania do obrotu produktu, co do którego zachodzi uzasadnione podejrzenie, że jest on środkiem zastępczym, właściwy ze względu na miejsce wytwarzania lub wprowadzania do obrotu państwowy inspektor sanitarny nakazuje, w drodze decyzji, wstrzymanie wytwarzania tego produktu lub wycofanie go z obrotu, na czas niezbędny do przeprowadzenia badań mających na celu ustalenie, czy jest on środkiem zastępczym, nie dłuższy jednak niż 18 miesięcy.”,</w:t>
      </w:r>
    </w:p>
    <w:p w:rsidR="003B5D6E" w:rsidRPr="003B5D6E" w:rsidRDefault="003B5D6E" w:rsidP="00B85DB5">
      <w:pPr>
        <w:pStyle w:val="LITlitera"/>
        <w:keepNext/>
      </w:pPr>
      <w:r w:rsidRPr="003B5D6E">
        <w:t>b)</w:t>
      </w:r>
      <w:r w:rsidRPr="003B5D6E">
        <w:tab/>
        <w:t>w ust. 3 pkt 1 otrzymuje brzmienie:</w:t>
      </w:r>
    </w:p>
    <w:p w:rsidR="003B5D6E" w:rsidRPr="003B5D6E" w:rsidRDefault="003B5D6E" w:rsidP="003B5D6E">
      <w:pPr>
        <w:pStyle w:val="ZLITPKTzmpktliter"/>
      </w:pPr>
      <w:r w:rsidRPr="003B5D6E">
        <w:t>„1)</w:t>
      </w:r>
      <w:r w:rsidRPr="003B5D6E">
        <w:tab/>
        <w:t>dokonuje zabezpieczenia produktu, co do którego zachodzi uzasadnione podejrzenie, że jest on środkiem zastępczym;”,</w:t>
      </w:r>
    </w:p>
    <w:p w:rsidR="003B5D6E" w:rsidRPr="003B5D6E" w:rsidRDefault="003B5D6E" w:rsidP="00B85DB5">
      <w:pPr>
        <w:pStyle w:val="LITlitera"/>
        <w:keepNext/>
      </w:pPr>
      <w:r w:rsidRPr="003B5D6E">
        <w:t>c)</w:t>
      </w:r>
      <w:r w:rsidRPr="003B5D6E">
        <w:tab/>
        <w:t>ust. 4 otrzymuje brzmienie:</w:t>
      </w:r>
    </w:p>
    <w:p w:rsidR="003B5D6E" w:rsidRPr="003B5D6E" w:rsidRDefault="00A41706" w:rsidP="003B5D6E">
      <w:pPr>
        <w:pStyle w:val="ZLITUSTzmustliter"/>
      </w:pPr>
      <w:r>
        <w:t xml:space="preserve">„4. </w:t>
      </w:r>
      <w:r w:rsidR="003B5D6E" w:rsidRPr="003B5D6E">
        <w:t>Państwowy inspektor sanitarny właściwy ze względu na miejsce wytwarzania lub wprowadzania do obrotu produktu, o którym mowa w ust. 1, zakazuje, w drodze decyzji, jego wytwarzania lub wprowadzania do obrotu, nakazuje jego wycofanie z obrotu, a także orzeka o jego przepadku na rzecz Skarbu Państwa i zniszczeniu, jeżeli ten produkt jest środkiem zastępczym.”,</w:t>
      </w:r>
    </w:p>
    <w:p w:rsidR="003B5D6E" w:rsidRPr="003B5D6E" w:rsidRDefault="003B5D6E" w:rsidP="00B85DB5">
      <w:pPr>
        <w:pStyle w:val="LITlitera"/>
        <w:keepNext/>
      </w:pPr>
      <w:r w:rsidRPr="003B5D6E">
        <w:t>d)</w:t>
      </w:r>
      <w:r w:rsidRPr="003B5D6E">
        <w:tab/>
        <w:t>ust. 6 otrzymuje brzmienie:</w:t>
      </w:r>
    </w:p>
    <w:p w:rsidR="003B5D6E" w:rsidRPr="003B5D6E" w:rsidRDefault="00A41706" w:rsidP="003B5D6E">
      <w:pPr>
        <w:pStyle w:val="ZLITUSTzmustliter"/>
      </w:pPr>
      <w:r>
        <w:t xml:space="preserve">„6. </w:t>
      </w:r>
      <w:r w:rsidR="003B5D6E" w:rsidRPr="003B5D6E">
        <w:t>Koszty prowadzonego postępowania i ba</w:t>
      </w:r>
      <w:r w:rsidR="001E2723">
        <w:t>dań, o których mowa w ust. 1, w </w:t>
      </w:r>
      <w:r w:rsidR="003B5D6E" w:rsidRPr="003B5D6E">
        <w:t>wyniku których stwierdzono, że badany produkt, o którym mowa w ust. 1, jest środkiem zastępczym, oraz koszty zniszczenia tego produktu ponosi strona postępowania.”,</w:t>
      </w:r>
    </w:p>
    <w:p w:rsidR="003B5D6E" w:rsidRPr="003B5D6E" w:rsidRDefault="003B5D6E" w:rsidP="00B85DB5">
      <w:pPr>
        <w:pStyle w:val="LITlitera"/>
        <w:keepNext/>
      </w:pPr>
      <w:r w:rsidRPr="003B5D6E">
        <w:t>e)</w:t>
      </w:r>
      <w:r w:rsidRPr="003B5D6E">
        <w:tab/>
        <w:t>ust. 11 i 12 otrzymują brzmienie:</w:t>
      </w:r>
    </w:p>
    <w:p w:rsidR="003B5D6E" w:rsidRPr="003B5D6E" w:rsidRDefault="00A41706" w:rsidP="003B5D6E">
      <w:pPr>
        <w:pStyle w:val="ZLITUSTzmustliter"/>
      </w:pPr>
      <w:r>
        <w:t xml:space="preserve">„11. </w:t>
      </w:r>
      <w:r w:rsidR="003B5D6E" w:rsidRPr="003B5D6E">
        <w:t>Jeżeli w wyniku badań, o których mowa w ust. 1, stwierdzono obecność substancji wykazującej działanie na ośrodkowy układ nerwowy, podmiot, który przeprowadził to badanie, zawiadamia o wyniku tego badania Zespół oraz Biuro, jako jednostkę współpracującą z Europejskim Centrum Monitorowania Narkotyków i Narkomanii oraz Europejską Si</w:t>
      </w:r>
      <w:r w:rsidR="001E2723">
        <w:t>ecią Informacji o Narkotykach i </w:t>
      </w:r>
      <w:r w:rsidR="003B5D6E" w:rsidRPr="003B5D6E">
        <w:t>Narkomanii (Reitox), zgodnie z art. 6 ust. 3 pkt 12 lit. i.</w:t>
      </w:r>
    </w:p>
    <w:p w:rsidR="003B5D6E" w:rsidRPr="003B5D6E" w:rsidRDefault="00A41706" w:rsidP="00B85DB5">
      <w:pPr>
        <w:pStyle w:val="ZLITUSTzmustliter"/>
        <w:keepNext/>
      </w:pPr>
      <w:r>
        <w:t xml:space="preserve">12. </w:t>
      </w:r>
      <w:r w:rsidR="003B5D6E" w:rsidRPr="003B5D6E">
        <w:t>Badania mające na celu ustalenie, czy produkt, o którym mowa w ust. 1, jest środkiem zastępczym, przeprowadzają podmioty, w tym jednostki naukowe, posiadające przygotowanie naukowo-merytoryczne, techniczne oraz infrastrukturę, umożliwiające ustalenie, czy badany prod</w:t>
      </w:r>
      <w:r w:rsidR="001E2723">
        <w:t>ukt jest środkiem zastępczym, w </w:t>
      </w:r>
      <w:r w:rsidR="003B5D6E" w:rsidRPr="003B5D6E">
        <w:t>szczególności określenie:</w:t>
      </w:r>
    </w:p>
    <w:p w:rsidR="003B5D6E" w:rsidRPr="003B5D6E" w:rsidRDefault="003B5D6E" w:rsidP="003B5D6E">
      <w:pPr>
        <w:pStyle w:val="ZLITPKTzmpktliter"/>
      </w:pPr>
      <w:r w:rsidRPr="003B5D6E">
        <w:t>1)</w:t>
      </w:r>
      <w:r w:rsidRPr="003B5D6E">
        <w:tab/>
        <w:t>pochodzenia substancji o działaniu na ośrodkowy układ nerwowy zidentyfikowanej w wyniku badań;</w:t>
      </w:r>
    </w:p>
    <w:p w:rsidR="003B5D6E" w:rsidRPr="003B5D6E" w:rsidRDefault="003B5D6E" w:rsidP="003B5D6E">
      <w:pPr>
        <w:pStyle w:val="ZLITPKTzmpktliter"/>
      </w:pPr>
      <w:r w:rsidRPr="003B5D6E">
        <w:t>2)</w:t>
      </w:r>
      <w:r w:rsidRPr="003B5D6E">
        <w:tab/>
        <w:t>mechanizmu działania tej substancji;</w:t>
      </w:r>
    </w:p>
    <w:p w:rsidR="003B5D6E" w:rsidRPr="003B5D6E" w:rsidRDefault="003B5D6E" w:rsidP="003B5D6E">
      <w:pPr>
        <w:pStyle w:val="ZLITPKTzmpktliter"/>
      </w:pPr>
      <w:r w:rsidRPr="003B5D6E">
        <w:t>3)</w:t>
      </w:r>
      <w:r w:rsidRPr="003B5D6E">
        <w:tab/>
        <w:t>jej aktywności farmakologicznej;</w:t>
      </w:r>
    </w:p>
    <w:p w:rsidR="003B5D6E" w:rsidRPr="003B5D6E" w:rsidRDefault="003B5D6E" w:rsidP="003B5D6E">
      <w:pPr>
        <w:pStyle w:val="ZLITPKTzmpktliter"/>
      </w:pPr>
      <w:r w:rsidRPr="003B5D6E">
        <w:t>4)</w:t>
      </w:r>
      <w:r w:rsidRPr="003B5D6E">
        <w:tab/>
        <w:t>działań niepożądanych, w tym skutkó</w:t>
      </w:r>
      <w:r w:rsidR="001E2723">
        <w:t>w somatycznych i psychicznych u </w:t>
      </w:r>
      <w:r w:rsidRPr="003B5D6E">
        <w:t>ludzi.”;</w:t>
      </w:r>
    </w:p>
    <w:p w:rsidR="003B5D6E" w:rsidRPr="003B5D6E" w:rsidRDefault="003B5D6E" w:rsidP="00B85DB5">
      <w:pPr>
        <w:pStyle w:val="PKTpunkt"/>
        <w:keepNext/>
      </w:pPr>
      <w:r w:rsidRPr="003B5D6E">
        <w:t>25)</w:t>
      </w:r>
      <w:r w:rsidRPr="003B5D6E">
        <w:tab/>
        <w:t>art. 44d otrzymuje brzmienie:</w:t>
      </w:r>
    </w:p>
    <w:p w:rsidR="003B5D6E" w:rsidRPr="003B5D6E" w:rsidRDefault="003B5D6E" w:rsidP="003B5D6E">
      <w:pPr>
        <w:pStyle w:val="ZARTzmartartykuempunktem"/>
      </w:pPr>
      <w:r w:rsidRPr="003B5D6E">
        <w:t>„Art. 44d. 1. W przypadku stwierdzenia przywozu na terytorium Rzeczypospolitej Polskiej produktu, co do którego zachodzi uzasadnione podejrzenie, że może być on środkiem zastępczym, organ celny zajmuje przesyłkę tego produktu na czas niezbędny do ustalenia, czy jest on środkiem zastępczym, nie dłuższy jednak niż 18 miesięcy.</w:t>
      </w:r>
    </w:p>
    <w:p w:rsidR="003B5D6E" w:rsidRPr="003B5D6E" w:rsidRDefault="00A41706" w:rsidP="003B5D6E">
      <w:pPr>
        <w:pStyle w:val="ZUSTzmustartykuempunktem"/>
      </w:pPr>
      <w:r>
        <w:t xml:space="preserve">2. </w:t>
      </w:r>
      <w:r w:rsidR="003B5D6E" w:rsidRPr="003B5D6E">
        <w:t>W przypadku konieczności przeprowadzenia badań produktu, o któ</w:t>
      </w:r>
      <w:r w:rsidR="001E2723">
        <w:t>rym mowa w </w:t>
      </w:r>
      <w:r w:rsidR="003B5D6E" w:rsidRPr="003B5D6E">
        <w:t>ust. 1, mających na celu ustalenie, czy jest on środkiem zastępczym przeprowadzają je podmioty, o których mowa w art. 44c ust. 12.</w:t>
      </w:r>
    </w:p>
    <w:p w:rsidR="003B5D6E" w:rsidRPr="003B5D6E" w:rsidRDefault="00A41706" w:rsidP="003B5D6E">
      <w:pPr>
        <w:pStyle w:val="ZUSTzmustartykuempunktem"/>
      </w:pPr>
      <w:r>
        <w:t xml:space="preserve">3. </w:t>
      </w:r>
      <w:r w:rsidR="003B5D6E" w:rsidRPr="003B5D6E">
        <w:t>Jeżeli w wyniku przeprowadzonych badań zostanie stwierdzone, że badany produkt jest środkiem zastępczym, organ celny występuje o orzeczenie jego przepadku na rzecz Skarbu Państwa.</w:t>
      </w:r>
    </w:p>
    <w:p w:rsidR="003B5D6E" w:rsidRPr="003B5D6E" w:rsidRDefault="00A41706" w:rsidP="003B5D6E">
      <w:pPr>
        <w:pStyle w:val="ZUSTzmustartykuempunktem"/>
      </w:pPr>
      <w:r>
        <w:t xml:space="preserve">4. </w:t>
      </w:r>
      <w:r w:rsidR="003B5D6E" w:rsidRPr="003B5D6E">
        <w:t>O przepadku produktu będącego środkiem zastępczym na rzecz Skarbu Państwa orzeka, na wniosek organu celnego, sąd, stosując przepisy Kodeksu postępowania cywilnego.</w:t>
      </w:r>
    </w:p>
    <w:p w:rsidR="003B5D6E" w:rsidRPr="003B5D6E" w:rsidRDefault="00A41706" w:rsidP="003B5D6E">
      <w:pPr>
        <w:pStyle w:val="ZUSTzmustartykuempunktem"/>
      </w:pPr>
      <w:r>
        <w:t xml:space="preserve">5. </w:t>
      </w:r>
      <w:r w:rsidR="003B5D6E" w:rsidRPr="003B5D6E">
        <w:t>Produkt będący środkiem zastępczym, którego przepadek orzeczono, podlega zniszczeniu.</w:t>
      </w:r>
    </w:p>
    <w:p w:rsidR="003B5D6E" w:rsidRPr="003B5D6E" w:rsidRDefault="00A41706" w:rsidP="003B5D6E">
      <w:pPr>
        <w:pStyle w:val="ZUSTzmustartykuempunktem"/>
      </w:pPr>
      <w:r>
        <w:t xml:space="preserve">6. </w:t>
      </w:r>
      <w:r w:rsidR="003B5D6E" w:rsidRPr="003B5D6E">
        <w:t>Jeżeli podmiot dokonujący przywozu jest nieznany, produkt będący środkiem zastępczym podlega zniszczeniu bez konieczności występowania do sądu o przepadek na rzecz Skarbu Państwa.</w:t>
      </w:r>
    </w:p>
    <w:p w:rsidR="003B5D6E" w:rsidRPr="003B5D6E" w:rsidRDefault="00A41706" w:rsidP="003B5D6E">
      <w:pPr>
        <w:pStyle w:val="ZUSTzmustartykuempunktem"/>
      </w:pPr>
      <w:r>
        <w:t xml:space="preserve">7. </w:t>
      </w:r>
      <w:r w:rsidR="003B5D6E" w:rsidRPr="003B5D6E">
        <w:t>Koszty badań, przechowywania i zniszczenia produktu będącego środkiem zastępczym ponosi podmiot dokonujący przywozu. W przypadku niemożności ustalenia podmiotu dokonującego przywozu produktu będącego środkiem zastępczym, koszty badań, przechowywania i zniszczenia są finansowane z budżetu państwa, z części pozostającej w dyspozycji organów Krajowej Administracji Skarbowej.”;</w:t>
      </w:r>
    </w:p>
    <w:p w:rsidR="003B5D6E" w:rsidRPr="003B5D6E" w:rsidRDefault="003B5D6E" w:rsidP="00B85DB5">
      <w:pPr>
        <w:pStyle w:val="PKTpunkt"/>
        <w:keepNext/>
      </w:pPr>
      <w:r w:rsidRPr="003B5D6E">
        <w:t>26)</w:t>
      </w:r>
      <w:r w:rsidRPr="003B5D6E">
        <w:tab/>
        <w:t>po art. 44d dodaje się art. 44e i art. 44f w brzmieniu:</w:t>
      </w:r>
    </w:p>
    <w:p w:rsidR="003B5D6E" w:rsidRPr="003B5D6E" w:rsidRDefault="00A41706" w:rsidP="003B5D6E">
      <w:pPr>
        <w:pStyle w:val="ZARTzmartartykuempunktem"/>
        <w:rPr>
          <w:rStyle w:val="Ppogrubienie"/>
        </w:rPr>
      </w:pPr>
      <w:r>
        <w:t xml:space="preserve">„Art. 44e. </w:t>
      </w:r>
      <w:r w:rsidR="003B5D6E" w:rsidRPr="003B5D6E">
        <w:t>Substancję będącą jednocześnie środkiem odurzającym i nową substancją psychoaktywną albo substancją psychotropową i nową substancją psychoaktywną uznaje się odpowiednio za środek odurzający albo substancję psychotropową.</w:t>
      </w:r>
    </w:p>
    <w:p w:rsidR="003B5D6E" w:rsidRPr="003B5D6E" w:rsidRDefault="00A41706" w:rsidP="00B85DB5">
      <w:pPr>
        <w:pStyle w:val="ZARTzmartartykuempunktem"/>
        <w:keepNext/>
      </w:pPr>
      <w:r>
        <w:t xml:space="preserve">Art. 44f. </w:t>
      </w:r>
      <w:r w:rsidR="003B5D6E" w:rsidRPr="003B5D6E">
        <w:t>Minister właściwy do spraw zdrowia określi, w drodze rozporządzenia:</w:t>
      </w:r>
    </w:p>
    <w:p w:rsidR="003B5D6E" w:rsidRPr="003B5D6E" w:rsidRDefault="003B5D6E" w:rsidP="003B5D6E">
      <w:pPr>
        <w:pStyle w:val="ZPKTzmpktartykuempunktem"/>
      </w:pPr>
      <w:r w:rsidRPr="003B5D6E">
        <w:t>1)</w:t>
      </w:r>
      <w:r w:rsidRPr="003B5D6E">
        <w:tab/>
        <w:t xml:space="preserve">wykaz substancji psychotropowych z podziałem </w:t>
      </w:r>
      <w:r w:rsidR="001E2723">
        <w:t>na grupy, o których mowa w art. </w:t>
      </w:r>
      <w:r w:rsidRPr="003B5D6E">
        <w:t>32,</w:t>
      </w:r>
    </w:p>
    <w:p w:rsidR="003B5D6E" w:rsidRPr="003B5D6E" w:rsidRDefault="003B5D6E" w:rsidP="003B5D6E">
      <w:pPr>
        <w:pStyle w:val="ZPKTzmpktartykuempunktem"/>
      </w:pPr>
      <w:r w:rsidRPr="003B5D6E">
        <w:t>2)</w:t>
      </w:r>
      <w:r w:rsidRPr="003B5D6E">
        <w:tab/>
        <w:t>wykaz środków odurzających z podziałem na grupy, o których mowa w art. 31, oraz ze wskazaniem środków odurzających grupy IV-N dopuszczonych do stosowania w lecznictwie zwierząt zgodnie z art. 33 ust. 2,</w:t>
      </w:r>
    </w:p>
    <w:p w:rsidR="003B5D6E" w:rsidRPr="003B5D6E" w:rsidRDefault="003B5D6E" w:rsidP="00B85DB5">
      <w:pPr>
        <w:pStyle w:val="ZPKTzmpktartykuempunktem"/>
        <w:keepNext/>
      </w:pPr>
      <w:r w:rsidRPr="003B5D6E">
        <w:t>3)</w:t>
      </w:r>
      <w:r w:rsidRPr="003B5D6E">
        <w:tab/>
        <w:t>wykaz nowych substancji psychoaktywnych</w:t>
      </w:r>
    </w:p>
    <w:p w:rsidR="003B5D6E" w:rsidRPr="003B5D6E" w:rsidRDefault="00A41706" w:rsidP="003B5D6E">
      <w:pPr>
        <w:pStyle w:val="ZCZWSPPKTzmczciwsppktartykuempunktem"/>
      </w:pPr>
      <w:r>
        <w:t xml:space="preserve">– </w:t>
      </w:r>
      <w:r w:rsidR="003B5D6E" w:rsidRPr="003B5D6E">
        <w:t>uwzględniając postanowienia Konwencji Narodó</w:t>
      </w:r>
      <w:r w:rsidR="001E2723">
        <w:t>w Zjednoczonych oraz decyzji, o </w:t>
      </w:r>
      <w:r w:rsidR="003B5D6E" w:rsidRPr="003B5D6E">
        <w:t>których mowa w art. 4 pkt 25 i 26, albo ocenę lub rekomendację Zespołu</w:t>
      </w:r>
      <w:r w:rsidR="00075FF2">
        <w:t>,</w:t>
      </w:r>
      <w:r w:rsidR="003B5D6E" w:rsidRPr="003B5D6E">
        <w:t xml:space="preserve"> mając na uwadze wpływ tych substancji na zdrowie lub życie ludzi lub możliwość spowodowania szkód społecznych</w:t>
      </w:r>
      <w:r w:rsidR="003B5D6E" w:rsidRPr="003B5D6E">
        <w:tab/>
        <w:t>oraz konieczność działań ochronnych podejmowanych wobec zwierząt dzikich.”;</w:t>
      </w:r>
    </w:p>
    <w:p w:rsidR="003B5D6E" w:rsidRPr="003B5D6E" w:rsidRDefault="003B5D6E" w:rsidP="00B85DB5">
      <w:pPr>
        <w:pStyle w:val="PKTpunkt"/>
        <w:keepNext/>
      </w:pPr>
      <w:r w:rsidRPr="003B5D6E">
        <w:t>27)</w:t>
      </w:r>
      <w:r w:rsidRPr="003B5D6E">
        <w:tab/>
        <w:t>w art. 49:</w:t>
      </w:r>
    </w:p>
    <w:p w:rsidR="003B5D6E" w:rsidRPr="003B5D6E" w:rsidRDefault="003B5D6E" w:rsidP="003B5D6E">
      <w:pPr>
        <w:pStyle w:val="LITlitera"/>
      </w:pPr>
      <w:r w:rsidRPr="003B5D6E">
        <w:t>a)</w:t>
      </w:r>
      <w:r w:rsidRPr="003B5D6E">
        <w:tab/>
        <w:t>w ust. 3 uchyla się pkt 1,</w:t>
      </w:r>
    </w:p>
    <w:p w:rsidR="003B5D6E" w:rsidRPr="003B5D6E" w:rsidRDefault="003B5D6E" w:rsidP="00B85DB5">
      <w:pPr>
        <w:pStyle w:val="LITlitera"/>
        <w:keepNext/>
      </w:pPr>
      <w:r w:rsidRPr="003B5D6E">
        <w:t>b)</w:t>
      </w:r>
      <w:r w:rsidRPr="003B5D6E">
        <w:tab/>
        <w:t>dodaje się ust</w:t>
      </w:r>
      <w:r w:rsidR="00075FF2">
        <w:t>.</w:t>
      </w:r>
      <w:r w:rsidRPr="003B5D6E">
        <w:t xml:space="preserve"> 4–7 w brzmieniu:</w:t>
      </w:r>
    </w:p>
    <w:p w:rsidR="003B5D6E" w:rsidRPr="003B5D6E" w:rsidRDefault="00A41706" w:rsidP="00B85DB5">
      <w:pPr>
        <w:pStyle w:val="ZLITUSTzmustliter"/>
        <w:keepNext/>
      </w:pPr>
      <w:r>
        <w:t xml:space="preserve">„4. </w:t>
      </w:r>
      <w:r w:rsidR="003B5D6E" w:rsidRPr="003B5D6E">
        <w:t xml:space="preserve">Główny Inspektor Farmaceutyczny zasięga opinii jednostki organizacyjnej Policji właściwej ze względu na miejsce uprawy objętej wnioskiem, o którym mowa w ust. 2, dotyczącej sposobu jej zabezpieczenia przed dostępem osób nieuprawnionych, uwzględniającej: </w:t>
      </w:r>
    </w:p>
    <w:p w:rsidR="003B5D6E" w:rsidRPr="003B5D6E" w:rsidRDefault="00A41706" w:rsidP="00B85DB5">
      <w:pPr>
        <w:pStyle w:val="ZLITPKTzmpktliter"/>
        <w:keepNext/>
      </w:pPr>
      <w:r>
        <w:t>1)</w:t>
      </w:r>
      <w:r>
        <w:tab/>
      </w:r>
      <w:r w:rsidR="003B5D6E" w:rsidRPr="003B5D6E">
        <w:t>zabezpieczenie w zakresie wstępu na miejsce uprawy przez:</w:t>
      </w:r>
    </w:p>
    <w:p w:rsidR="003B5D6E" w:rsidRPr="003B5D6E" w:rsidRDefault="00A41706" w:rsidP="00B85DB5">
      <w:pPr>
        <w:pStyle w:val="ZLITLITwPKTzmlitwpktliter"/>
        <w:keepNext/>
      </w:pPr>
      <w:r>
        <w:t>a)</w:t>
      </w:r>
      <w:r>
        <w:tab/>
      </w:r>
      <w:r w:rsidR="003B5D6E" w:rsidRPr="003B5D6E">
        <w:t>prowadzenie wykazu osób uprawnionych do wejścia obejmującego:</w:t>
      </w:r>
    </w:p>
    <w:p w:rsidR="003B5D6E" w:rsidRPr="003B5D6E" w:rsidRDefault="00A41706" w:rsidP="005C38AE">
      <w:pPr>
        <w:pStyle w:val="ZLITTIRwPKTzmtirwpktliter"/>
      </w:pPr>
      <w:r>
        <w:t>–</w:t>
      </w:r>
      <w:r>
        <w:tab/>
      </w:r>
      <w:r w:rsidR="003B5D6E" w:rsidRPr="003B5D6E">
        <w:t>imię i nazwisko,</w:t>
      </w:r>
    </w:p>
    <w:p w:rsidR="003B5D6E" w:rsidRPr="003B5D6E" w:rsidRDefault="00A41706" w:rsidP="005C38AE">
      <w:pPr>
        <w:pStyle w:val="ZLITTIRwPKTzmtirwpktliter"/>
      </w:pPr>
      <w:r>
        <w:t>–</w:t>
      </w:r>
      <w:r>
        <w:tab/>
      </w:r>
      <w:r w:rsidR="003B5D6E" w:rsidRPr="003B5D6E">
        <w:t>numer PESEL, a w przypadku jego braku – cechy dokumentu potwierdzającego tożsamość: nazwę i numer dokumentu oraz kraj wydania</w:t>
      </w:r>
      <w:r w:rsidR="00075FF2">
        <w:t>,</w:t>
      </w:r>
    </w:p>
    <w:p w:rsidR="003B5D6E" w:rsidRPr="003B5D6E" w:rsidRDefault="00A41706" w:rsidP="005C38AE">
      <w:pPr>
        <w:pStyle w:val="ZLITLITwPKTzmlitwpktliter"/>
      </w:pPr>
      <w:r>
        <w:t>b)</w:t>
      </w:r>
      <w:r>
        <w:tab/>
      </w:r>
      <w:r w:rsidR="003B5D6E" w:rsidRPr="003B5D6E">
        <w:t>prowadzenie wykazu pojazdów uprawnionych do wjazdu miejsce uprawy obejmującego markę samochodu i numer rejestracyjny,</w:t>
      </w:r>
    </w:p>
    <w:p w:rsidR="003B5D6E" w:rsidRPr="003B5D6E" w:rsidRDefault="00A41706" w:rsidP="005C38AE">
      <w:pPr>
        <w:pStyle w:val="ZLITLITwPKTzmlitwpktliter"/>
      </w:pPr>
      <w:r>
        <w:t>c)</w:t>
      </w:r>
      <w:r>
        <w:tab/>
      </w:r>
      <w:r w:rsidR="003B5D6E" w:rsidRPr="003B5D6E">
        <w:t>weryfikowanie danych, o których mowa w lit. a i b;</w:t>
      </w:r>
    </w:p>
    <w:p w:rsidR="003B5D6E" w:rsidRPr="003B5D6E" w:rsidRDefault="00A41706" w:rsidP="005C38AE">
      <w:pPr>
        <w:pStyle w:val="ZLITPKTzmpktliter"/>
      </w:pPr>
      <w:r>
        <w:t>2)</w:t>
      </w:r>
      <w:r>
        <w:tab/>
      </w:r>
      <w:r w:rsidR="003B5D6E" w:rsidRPr="003B5D6E">
        <w:t>zabezpieczenia techniczne uwzględniające zabezpieczenie uprawy prowadzonej w budynku i poza budynkiem;</w:t>
      </w:r>
    </w:p>
    <w:p w:rsidR="003B5D6E" w:rsidRPr="003B5D6E" w:rsidRDefault="003B5D6E" w:rsidP="005C38AE">
      <w:pPr>
        <w:pStyle w:val="ZLITPKTzmpktliter"/>
      </w:pPr>
      <w:r w:rsidRPr="003B5D6E">
        <w:t>3)</w:t>
      </w:r>
      <w:r w:rsidR="00A41706">
        <w:tab/>
      </w:r>
      <w:r w:rsidRPr="003B5D6E">
        <w:t>oznakowanie miejsca uprawy;</w:t>
      </w:r>
    </w:p>
    <w:p w:rsidR="003B5D6E" w:rsidRPr="003B5D6E" w:rsidRDefault="00A41706" w:rsidP="005C38AE">
      <w:pPr>
        <w:pStyle w:val="ZLITPKTzmpktliter"/>
      </w:pPr>
      <w:r>
        <w:t>4)</w:t>
      </w:r>
      <w:r>
        <w:tab/>
      </w:r>
      <w:r w:rsidR="003B5D6E" w:rsidRPr="003B5D6E">
        <w:t>warunki dotyczące lokalizacji miejsca uprawy.</w:t>
      </w:r>
    </w:p>
    <w:p w:rsidR="003B5D6E" w:rsidRPr="003B5D6E" w:rsidRDefault="00A41706" w:rsidP="003B5D6E">
      <w:pPr>
        <w:pStyle w:val="ZLITUSTzmustliter"/>
      </w:pPr>
      <w:r>
        <w:t xml:space="preserve">5. </w:t>
      </w:r>
      <w:r w:rsidR="003B5D6E" w:rsidRPr="003B5D6E">
        <w:t>Właściwy organ Policji wydaje opinię w formie postanowienia. Nieprzedstawienie opinii w terminie 30 dni od dnia skierowania sprawy do zaopiniowania jest równoznaczne z wydaniem pozytywnej opinii w przedmiocie sposobu zabezpieczenia uprawy przed dostępem osób nieuprawnionych.</w:t>
      </w:r>
    </w:p>
    <w:p w:rsidR="003B5D6E" w:rsidRPr="003B5D6E" w:rsidRDefault="00A41706" w:rsidP="003B5D6E">
      <w:pPr>
        <w:pStyle w:val="ZLITUSTzmustliter"/>
      </w:pPr>
      <w:r>
        <w:t xml:space="preserve">6. </w:t>
      </w:r>
      <w:r w:rsidR="003B5D6E" w:rsidRPr="003B5D6E">
        <w:t xml:space="preserve">Na postanowienie, o którym mowa w ust. 5, nie przysługuje zażalenie. </w:t>
      </w:r>
    </w:p>
    <w:p w:rsidR="003B5D6E" w:rsidRPr="003B5D6E" w:rsidRDefault="00A41706" w:rsidP="003B5D6E">
      <w:pPr>
        <w:pStyle w:val="ZLITUSTzmustliter"/>
      </w:pPr>
      <w:r>
        <w:t xml:space="preserve">7. </w:t>
      </w:r>
      <w:r w:rsidR="003B5D6E" w:rsidRPr="003B5D6E">
        <w:t>Minister właściwy do spraw wewnętrznych, po zasięgnięciu opinii ministra właściwego do spraw zdrowia, określi, w drodze rozporządzenia, szczegółowe kryteria oceny zabezpieczenia upraw, o których mowa w ust. 1, mając na uwadze zagwarantowanie należytej ochrony tych upraw przed dostępem osób nieuprawnionych.”;</w:t>
      </w:r>
    </w:p>
    <w:p w:rsidR="003B5D6E" w:rsidRPr="003B5D6E" w:rsidRDefault="003B5D6E" w:rsidP="00B85DB5">
      <w:pPr>
        <w:pStyle w:val="PKTpunkt"/>
        <w:keepNext/>
      </w:pPr>
      <w:r w:rsidRPr="003B5D6E">
        <w:t>28)</w:t>
      </w:r>
      <w:r w:rsidRPr="003B5D6E">
        <w:tab/>
        <w:t>art. 52a otrzymuje brzmienie:</w:t>
      </w:r>
    </w:p>
    <w:p w:rsidR="003B5D6E" w:rsidRPr="003B5D6E" w:rsidRDefault="003B5D6E" w:rsidP="003B5D6E">
      <w:pPr>
        <w:pStyle w:val="ZARTzmartartykuempunktem"/>
      </w:pPr>
      <w:r w:rsidRPr="003B5D6E">
        <w:t>„Art. 52a. 1. Kto, wbrew przepisom ustawy, wytwarza lub wprowadza do obrotu na terytorium Rzeczypospolitej Polskiej środek zastę</w:t>
      </w:r>
      <w:r w:rsidR="001E2723">
        <w:t>pczy</w:t>
      </w:r>
      <w:r w:rsidR="00953ABC">
        <w:t>,</w:t>
      </w:r>
      <w:r w:rsidR="001E2723">
        <w:t xml:space="preserve"> podlega karze pieniężnej w </w:t>
      </w:r>
      <w:r w:rsidRPr="003B5D6E">
        <w:t>wysokości od 20 000 zł do 1 000 000 zł.</w:t>
      </w:r>
    </w:p>
    <w:p w:rsidR="003B5D6E" w:rsidRPr="003B5D6E" w:rsidRDefault="00A41706" w:rsidP="003B5D6E">
      <w:pPr>
        <w:pStyle w:val="ZUSTzmustartykuempunktem"/>
      </w:pPr>
      <w:r>
        <w:t xml:space="preserve">2. </w:t>
      </w:r>
      <w:r w:rsidR="003B5D6E" w:rsidRPr="003B5D6E">
        <w:t>Karę pieniężną, o której mowa w ust. 1, wymierza, w drodze decyzji, państwowy inspektor sanitarny właściwy ze względu na miejsce wytwarzania lub wprowadzania do obrotu środka zastępczego. Decyzja ta podlega natychmiastowemu wykonaniu.</w:t>
      </w:r>
    </w:p>
    <w:p w:rsidR="003B5D6E" w:rsidRPr="003B5D6E" w:rsidRDefault="00A41706" w:rsidP="005C38AE">
      <w:pPr>
        <w:pStyle w:val="ZUSTzmustartykuempunktem"/>
      </w:pPr>
      <w:r>
        <w:t xml:space="preserve">3. </w:t>
      </w:r>
      <w:r w:rsidR="003B5D6E" w:rsidRPr="003B5D6E">
        <w:t>Ustalając wysokość kary pieniężnej, o której mowa w ust. 1, państwowy inspektor sanitarny uwzględnia w szczególności ilość wytworzonego lub wprowadzonego do obrotu środka zastępczego.”;</w:t>
      </w:r>
    </w:p>
    <w:p w:rsidR="003B5D6E" w:rsidRPr="003B5D6E" w:rsidRDefault="003B5D6E" w:rsidP="00B85DB5">
      <w:pPr>
        <w:pStyle w:val="PKTpunkt"/>
        <w:keepNext/>
      </w:pPr>
      <w:r w:rsidRPr="003B5D6E">
        <w:t>29)</w:t>
      </w:r>
      <w:r w:rsidRPr="003B5D6E">
        <w:tab/>
        <w:t>w art. 53:</w:t>
      </w:r>
    </w:p>
    <w:p w:rsidR="003B5D6E" w:rsidRPr="003B5D6E" w:rsidRDefault="003B5D6E" w:rsidP="00B85DB5">
      <w:pPr>
        <w:pStyle w:val="LITlitera"/>
        <w:keepNext/>
      </w:pPr>
      <w:r w:rsidRPr="003B5D6E">
        <w:t>a)</w:t>
      </w:r>
      <w:r w:rsidRPr="003B5D6E">
        <w:tab/>
        <w:t>po ust. 1 dodaje się ust. 1a w brzmieniu:</w:t>
      </w:r>
    </w:p>
    <w:p w:rsidR="003B5D6E" w:rsidRPr="003B5D6E" w:rsidRDefault="00A41706" w:rsidP="00B85DB5">
      <w:pPr>
        <w:pStyle w:val="ZLITUSTzmustliter"/>
        <w:keepNext/>
      </w:pPr>
      <w:r>
        <w:t xml:space="preserve">„1a. </w:t>
      </w:r>
      <w:r w:rsidR="003B5D6E" w:rsidRPr="003B5D6E">
        <w:t xml:space="preserve">Jeżeli przedmiotem czynu, o którym mowa w ust. 1, jest nowa substancja psychoaktywna, sprawca </w:t>
      </w:r>
    </w:p>
    <w:p w:rsidR="003B5D6E" w:rsidRPr="003B5D6E" w:rsidRDefault="003B5D6E" w:rsidP="003B5D6E">
      <w:pPr>
        <w:pStyle w:val="ZLITSKARNzmsankcjikarnejliter"/>
      </w:pPr>
      <w:r w:rsidRPr="003B5D6E">
        <w:t>podlega grzywnie, karze ograniczenia wolności albo pozbawienia wolności do lat 3.”,</w:t>
      </w:r>
    </w:p>
    <w:p w:rsidR="003B5D6E" w:rsidRPr="003B5D6E" w:rsidRDefault="003B5D6E" w:rsidP="00B85DB5">
      <w:pPr>
        <w:pStyle w:val="LITlitera"/>
        <w:keepNext/>
      </w:pPr>
      <w:r w:rsidRPr="003B5D6E">
        <w:t>b)</w:t>
      </w:r>
      <w:r w:rsidRPr="003B5D6E">
        <w:tab/>
        <w:t>ust. 2 otrzymuje brzmienie:</w:t>
      </w:r>
    </w:p>
    <w:p w:rsidR="003B5D6E" w:rsidRPr="003B5D6E" w:rsidRDefault="00A41706" w:rsidP="00B85DB5">
      <w:pPr>
        <w:pStyle w:val="ZLITUSTzmustliter"/>
        <w:keepNext/>
      </w:pPr>
      <w:r>
        <w:t xml:space="preserve">„2. </w:t>
      </w:r>
      <w:r w:rsidR="003B5D6E" w:rsidRPr="003B5D6E">
        <w:t xml:space="preserve">Jeżeli przedmiotem czynu, o którym mowa w ust. 1 lub 1a, jest znaczna ilość środków odurzających, substancji psychotropowych, słomy makowej lub nowych substancji psychoaktywnych, lub czyn ten został popełniony w celu osiągnięcia korzyści majątkowej lub osobistej, sprawca </w:t>
      </w:r>
    </w:p>
    <w:p w:rsidR="003B5D6E" w:rsidRPr="003B5D6E" w:rsidRDefault="003B5D6E" w:rsidP="003B5D6E">
      <w:pPr>
        <w:pStyle w:val="ZLITSKARNzmsankcjikarnejliter"/>
      </w:pPr>
      <w:r w:rsidRPr="003B5D6E">
        <w:t>podlega grzywnie i karze pozbawienia wolności na czas nie krótszy od lat 3.”;</w:t>
      </w:r>
    </w:p>
    <w:p w:rsidR="003B5D6E" w:rsidRPr="003B5D6E" w:rsidRDefault="003B5D6E" w:rsidP="00B85DB5">
      <w:pPr>
        <w:pStyle w:val="PKTpunkt"/>
        <w:keepNext/>
      </w:pPr>
      <w:r w:rsidRPr="003B5D6E">
        <w:t>30)</w:t>
      </w:r>
      <w:r w:rsidRPr="003B5D6E">
        <w:tab/>
        <w:t>art. 54 otrzymuje brzmienie:</w:t>
      </w:r>
    </w:p>
    <w:p w:rsidR="003B5D6E" w:rsidRPr="003B5D6E" w:rsidRDefault="00A41706" w:rsidP="00B85DB5">
      <w:pPr>
        <w:pStyle w:val="ZARTzmartartykuempunktem"/>
        <w:keepNext/>
      </w:pPr>
      <w:r>
        <w:t xml:space="preserve">„Art. 54. 1. </w:t>
      </w:r>
      <w:r w:rsidR="003B5D6E" w:rsidRPr="003B5D6E">
        <w:t xml:space="preserve">Kto wyrabia, posiada, przechowuje, zbywa lub nabywa przyrządy, jeżeli z okoliczności wynika, że służą one lub są przeznaczone do niedozwolonego wytwarzania, przetwarzania lub przerobu środków odurzających, substancji psychotropowych lub nowych substancji psychoaktywnych, </w:t>
      </w:r>
    </w:p>
    <w:p w:rsidR="003B5D6E" w:rsidRPr="003B5D6E" w:rsidRDefault="003B5D6E" w:rsidP="003B5D6E">
      <w:pPr>
        <w:pStyle w:val="ZSKARNzmsankcjikarnejwszczeglnociwKodeksiekarnym"/>
      </w:pPr>
      <w:r w:rsidRPr="003B5D6E">
        <w:t xml:space="preserve">podlega grzywnie, karze ograniczenia wolności albo pozbawienia wolności do </w:t>
      </w:r>
      <w:r w:rsidR="00944B6B" w:rsidRPr="003B5D6E">
        <w:t>lat</w:t>
      </w:r>
      <w:r w:rsidR="00944B6B">
        <w:t> </w:t>
      </w:r>
      <w:r w:rsidRPr="003B5D6E">
        <w:t>2.</w:t>
      </w:r>
    </w:p>
    <w:p w:rsidR="003B5D6E" w:rsidRPr="003B5D6E" w:rsidRDefault="003B5D6E" w:rsidP="00B85DB5">
      <w:pPr>
        <w:pStyle w:val="ZUSTzmustartykuempunktem"/>
        <w:keepNext/>
      </w:pPr>
      <w:r w:rsidRPr="003B5D6E">
        <w:t>2. Tej samej karze podlega, kto:</w:t>
      </w:r>
    </w:p>
    <w:p w:rsidR="003B5D6E" w:rsidRPr="003B5D6E" w:rsidRDefault="003B5D6E" w:rsidP="003B5D6E">
      <w:pPr>
        <w:pStyle w:val="ZPKTzmpktartykuempunktem"/>
      </w:pPr>
      <w:r w:rsidRPr="003B5D6E">
        <w:t>1)</w:t>
      </w:r>
      <w:r w:rsidRPr="003B5D6E">
        <w:tab/>
        <w:t>przystosowuje do niedozwolonego wytwarzania, przetwarzania, przerobu lub konsumpcji środków odurzających, substancji psychotropowych lub nowych substancji psychoaktywnych naczynia i przy</w:t>
      </w:r>
      <w:r w:rsidR="001E2723">
        <w:t>rządy, choćby były wytworzone w </w:t>
      </w:r>
      <w:r w:rsidRPr="003B5D6E">
        <w:t>innym celu, albo</w:t>
      </w:r>
    </w:p>
    <w:p w:rsidR="003B5D6E" w:rsidRPr="003B5D6E" w:rsidRDefault="003B5D6E" w:rsidP="003B5D6E">
      <w:pPr>
        <w:pStyle w:val="ZPKTzmpktartykuempunktem"/>
      </w:pPr>
      <w:r w:rsidRPr="003B5D6E">
        <w:t>2)</w:t>
      </w:r>
      <w:r w:rsidRPr="003B5D6E">
        <w:tab/>
        <w:t>wchodzi w porozumienie z inną osobą w celu popełnienia przestępstwa określonego w art. 53 ust. 2.”;</w:t>
      </w:r>
    </w:p>
    <w:p w:rsidR="003B5D6E" w:rsidRPr="003B5D6E" w:rsidRDefault="003B5D6E" w:rsidP="00B85DB5">
      <w:pPr>
        <w:pStyle w:val="PKTpunkt"/>
        <w:keepNext/>
      </w:pPr>
      <w:r w:rsidRPr="003B5D6E">
        <w:t>31)</w:t>
      </w:r>
      <w:r w:rsidRPr="003B5D6E">
        <w:tab/>
        <w:t>w art. 55:</w:t>
      </w:r>
    </w:p>
    <w:p w:rsidR="003B5D6E" w:rsidRPr="003B5D6E" w:rsidRDefault="003B5D6E" w:rsidP="00B85DB5">
      <w:pPr>
        <w:pStyle w:val="LITlitera"/>
        <w:keepNext/>
      </w:pPr>
      <w:r w:rsidRPr="003B5D6E">
        <w:t>a)</w:t>
      </w:r>
      <w:r w:rsidRPr="003B5D6E">
        <w:tab/>
        <w:t>ust. 1 otrzymuje brzmienie:</w:t>
      </w:r>
    </w:p>
    <w:p w:rsidR="003B5D6E" w:rsidRPr="003B5D6E" w:rsidRDefault="003B5D6E" w:rsidP="00B85DB5">
      <w:pPr>
        <w:pStyle w:val="ZLITUSTzmustliter"/>
        <w:keepNext/>
      </w:pPr>
      <w:r w:rsidRPr="003B5D6E">
        <w:t>„1.</w:t>
      </w:r>
      <w:r w:rsidR="00A41706">
        <w:t xml:space="preserve"> </w:t>
      </w:r>
      <w:r w:rsidRPr="003B5D6E">
        <w:t xml:space="preserve">Kto, wbrew przepisom ustawy, dokonuje przywozu, wywozu, przewozu, wewnątrzwspólnotowego nabycia lub wewnątrzwspólnotowej dostawy środków odurzających, substancji psychotropowych, nowych substancji psychoaktywnych lub słomy makowej, </w:t>
      </w:r>
    </w:p>
    <w:p w:rsidR="003B5D6E" w:rsidRPr="003B5D6E" w:rsidRDefault="003B5D6E" w:rsidP="005C38AE">
      <w:pPr>
        <w:pStyle w:val="ZLITSKARNzmsankcjikarnejliter"/>
      </w:pPr>
      <w:r w:rsidRPr="003B5D6E">
        <w:t>podlega grzywnie i karze pozbawienia wolności do lat 5.”,</w:t>
      </w:r>
    </w:p>
    <w:p w:rsidR="003B5D6E" w:rsidRPr="003B5D6E" w:rsidRDefault="003B5D6E" w:rsidP="00B85DB5">
      <w:pPr>
        <w:pStyle w:val="LITlitera"/>
        <w:keepNext/>
      </w:pPr>
      <w:r w:rsidRPr="003B5D6E">
        <w:t>b)</w:t>
      </w:r>
      <w:r w:rsidRPr="003B5D6E">
        <w:tab/>
        <w:t>ust. 3 otrzymuje brzmienie:</w:t>
      </w:r>
    </w:p>
    <w:p w:rsidR="003B5D6E" w:rsidRPr="003B5D6E" w:rsidRDefault="00A41706" w:rsidP="00B85DB5">
      <w:pPr>
        <w:pStyle w:val="ZLITUSTzmustliter"/>
        <w:keepNext/>
      </w:pPr>
      <w:r>
        <w:t xml:space="preserve">„3. </w:t>
      </w:r>
      <w:r w:rsidR="003B5D6E" w:rsidRPr="003B5D6E">
        <w:t xml:space="preserve">Jeżeli przedmiotem czynu, o którym mowa w ust. 1, jest znaczna ilość środków odurzających, substancji psychotropowych, nowych substancji psychoaktywnych lub słomy makowej albo czyn ten został popełniony w celu osiągnięcia korzyści majątkowej lub osobistej, sprawca </w:t>
      </w:r>
    </w:p>
    <w:p w:rsidR="003B5D6E" w:rsidRPr="003B5D6E" w:rsidRDefault="003B5D6E" w:rsidP="005C38AE">
      <w:pPr>
        <w:pStyle w:val="ZLITSKARNzmsankcjikarnejliter"/>
      </w:pPr>
      <w:r w:rsidRPr="003B5D6E">
        <w:t>podlega grzywnie i karze pozbawienia wolności na czas nie krótszy od lat 3.”;</w:t>
      </w:r>
    </w:p>
    <w:p w:rsidR="003B5D6E" w:rsidRPr="003B5D6E" w:rsidRDefault="003B5D6E" w:rsidP="00B85DB5">
      <w:pPr>
        <w:pStyle w:val="PKTpunkt"/>
        <w:keepNext/>
      </w:pPr>
      <w:r w:rsidRPr="003B5D6E">
        <w:t>32)</w:t>
      </w:r>
      <w:r w:rsidRPr="003B5D6E">
        <w:tab/>
        <w:t>w art. 56:</w:t>
      </w:r>
    </w:p>
    <w:p w:rsidR="003B5D6E" w:rsidRPr="003B5D6E" w:rsidRDefault="003B5D6E" w:rsidP="00B85DB5">
      <w:pPr>
        <w:pStyle w:val="LITlitera"/>
        <w:keepNext/>
      </w:pPr>
      <w:r w:rsidRPr="003B5D6E">
        <w:t>a)</w:t>
      </w:r>
      <w:r w:rsidRPr="003B5D6E">
        <w:tab/>
        <w:t>ust. 1 otrzymuje brzmienie:</w:t>
      </w:r>
    </w:p>
    <w:p w:rsidR="003B5D6E" w:rsidRPr="003B5D6E" w:rsidRDefault="00A41706" w:rsidP="00B85DB5">
      <w:pPr>
        <w:pStyle w:val="ZLITUSTzmustliter"/>
        <w:keepNext/>
      </w:pPr>
      <w:r>
        <w:t xml:space="preserve">„1. </w:t>
      </w:r>
      <w:r w:rsidR="003B5D6E" w:rsidRPr="003B5D6E">
        <w:t xml:space="preserve">Kto, wbrew przepisom art. 33–35, art. 37, art. 40 i art. 40a, wprowadza do obrotu środki odurzające, substancje psychotropowe, słomę makową lub nowe substancje psychoaktywne albo uczestniczy w takim obrocie, </w:t>
      </w:r>
    </w:p>
    <w:p w:rsidR="003B5D6E" w:rsidRPr="003B5D6E" w:rsidRDefault="003B5D6E" w:rsidP="005C38AE">
      <w:pPr>
        <w:pStyle w:val="ZLITSKARNzmsankcjikarnejliter"/>
      </w:pPr>
      <w:r w:rsidRPr="003B5D6E">
        <w:t>podlega grzywnie i karze pozbawienia wolności od 6 miesięcy do lat 8.”,</w:t>
      </w:r>
    </w:p>
    <w:p w:rsidR="003B5D6E" w:rsidRPr="003B5D6E" w:rsidRDefault="003B5D6E" w:rsidP="00B85DB5">
      <w:pPr>
        <w:pStyle w:val="LITlitera"/>
        <w:keepNext/>
      </w:pPr>
      <w:r w:rsidRPr="003B5D6E">
        <w:t>b)</w:t>
      </w:r>
      <w:r w:rsidRPr="003B5D6E">
        <w:tab/>
        <w:t>ust. 3 otrzymuje brzmienie:</w:t>
      </w:r>
    </w:p>
    <w:p w:rsidR="003B5D6E" w:rsidRPr="003B5D6E" w:rsidRDefault="00A41706" w:rsidP="00B85DB5">
      <w:pPr>
        <w:pStyle w:val="ZLITUSTzmustliter"/>
        <w:keepNext/>
      </w:pPr>
      <w:r>
        <w:t xml:space="preserve">„3. </w:t>
      </w:r>
      <w:r w:rsidR="003B5D6E" w:rsidRPr="003B5D6E">
        <w:t xml:space="preserve">Jeżeli przedmiotem czynu, o którym mowa w ust. 1, jest znaczna ilość środków odurzających, substancji psychotropowych, nowych substancji psychoaktywnych lub słomy makowej, sprawca </w:t>
      </w:r>
    </w:p>
    <w:p w:rsidR="003B5D6E" w:rsidRPr="003B5D6E" w:rsidRDefault="003B5D6E" w:rsidP="005C38AE">
      <w:pPr>
        <w:pStyle w:val="ZLITSKARNzmsankcjikarnejliter"/>
      </w:pPr>
      <w:r w:rsidRPr="003B5D6E">
        <w:t>podlega grzywnie i karze pozbawienia wolności od lat 2 do 12.”;</w:t>
      </w:r>
    </w:p>
    <w:p w:rsidR="003B5D6E" w:rsidRPr="003B5D6E" w:rsidRDefault="003B5D6E" w:rsidP="00B85DB5">
      <w:pPr>
        <w:pStyle w:val="PKTpunkt"/>
        <w:keepNext/>
      </w:pPr>
      <w:r w:rsidRPr="003B5D6E">
        <w:t>33)</w:t>
      </w:r>
      <w:r w:rsidRPr="003B5D6E">
        <w:tab/>
        <w:t>art. 58 otrzymuje brzmienie:</w:t>
      </w:r>
    </w:p>
    <w:p w:rsidR="003B5D6E" w:rsidRPr="003B5D6E" w:rsidRDefault="003B5D6E" w:rsidP="00B85DB5">
      <w:pPr>
        <w:pStyle w:val="ZARTzmartartykuempunktem"/>
        <w:keepNext/>
      </w:pPr>
      <w:r w:rsidRPr="003B5D6E">
        <w:t xml:space="preserve">„Art. 58. 1. Kto, wbrew przepisom ustawy, udziela innej osobie środka odurzającego, substancji psychotropowej lub nowej substancji psychoaktywnej, ułatwia albo umożliwia ich użycie albo nakłania do użycia takiego środka lub substancji, </w:t>
      </w:r>
    </w:p>
    <w:p w:rsidR="003B5D6E" w:rsidRPr="003B5D6E" w:rsidRDefault="003B5D6E" w:rsidP="003B5D6E">
      <w:pPr>
        <w:pStyle w:val="ZSKARNzmsankcjikarnejwszczeglnociwKodeksiekarnym"/>
      </w:pPr>
      <w:r w:rsidRPr="003B5D6E">
        <w:t>podlega karze pozbawienia wolności do lat 3.</w:t>
      </w:r>
    </w:p>
    <w:p w:rsidR="003B5D6E" w:rsidRPr="003B5D6E" w:rsidRDefault="003B5D6E" w:rsidP="00B85DB5">
      <w:pPr>
        <w:pStyle w:val="ZUSTzmustartykuempunktem"/>
        <w:keepNext/>
      </w:pPr>
      <w:r w:rsidRPr="003B5D6E">
        <w:t>2.</w:t>
      </w:r>
      <w:r w:rsidR="00A41706">
        <w:t xml:space="preserve"> </w:t>
      </w:r>
      <w:r w:rsidRPr="003B5D6E">
        <w:t xml:space="preserve">Jeżeli sprawca czynu, o którym mowa w ust. 1, udziela środka odurzającego, substancji psychotropowej lub nowej substancji psychoaktywnej małoletniemu lub nakłania go do użycia takiego środka lub substancji albo udziela ich w znacznych ilościach innej osobie, </w:t>
      </w:r>
    </w:p>
    <w:p w:rsidR="003B5D6E" w:rsidRPr="003B5D6E" w:rsidRDefault="003B5D6E" w:rsidP="00B85DB5">
      <w:pPr>
        <w:pStyle w:val="ZSKARNzmsankcjikarnejwszczeglnociwKodeksiekarnym"/>
      </w:pPr>
      <w:r w:rsidRPr="003B5D6E">
        <w:t>podlega karze pozbawienia wolności od 6 miesięcy do lat 8.”;</w:t>
      </w:r>
    </w:p>
    <w:p w:rsidR="003B5D6E" w:rsidRPr="003B5D6E" w:rsidRDefault="003B5D6E" w:rsidP="00B85DB5">
      <w:pPr>
        <w:pStyle w:val="PKTpunkt"/>
        <w:keepNext/>
      </w:pPr>
      <w:r w:rsidRPr="003B5D6E">
        <w:t>34)</w:t>
      </w:r>
      <w:r w:rsidRPr="003B5D6E">
        <w:tab/>
        <w:t>w art. 59 ust. 1 i 2 otrzymują brzmienie:</w:t>
      </w:r>
    </w:p>
    <w:p w:rsidR="003B5D6E" w:rsidRPr="003B5D6E" w:rsidRDefault="00A41706" w:rsidP="00B85DB5">
      <w:pPr>
        <w:pStyle w:val="ZUSTzmustartykuempunktem"/>
        <w:keepNext/>
      </w:pPr>
      <w:r>
        <w:t xml:space="preserve">„1. </w:t>
      </w:r>
      <w:r w:rsidR="003B5D6E" w:rsidRPr="003B5D6E">
        <w:t>Kto, w celu osiągnięcia korzyści majątkowej lub osobistej, udziela innej osobie środka odurzającego, substancji psychotropowej lub nowej substancji psychoaktywnej, ułatwia użycie albo nakłania do użycia takiego środka lub substancji,</w:t>
      </w:r>
    </w:p>
    <w:p w:rsidR="003B5D6E" w:rsidRPr="003B5D6E" w:rsidRDefault="003B5D6E" w:rsidP="003B5D6E">
      <w:pPr>
        <w:pStyle w:val="ZSKARNzmsankcjikarnejwszczeglnociwKodeksiekarnym"/>
      </w:pPr>
      <w:r w:rsidRPr="003B5D6E">
        <w:t>podlega karze pozbawienia wolności od roku do lat 10.</w:t>
      </w:r>
    </w:p>
    <w:p w:rsidR="003B5D6E" w:rsidRPr="003B5D6E" w:rsidRDefault="00A41706" w:rsidP="00B85DB5">
      <w:pPr>
        <w:pStyle w:val="ZUSTzmustartykuempunktem"/>
        <w:keepNext/>
      </w:pPr>
      <w:r>
        <w:t xml:space="preserve">2. </w:t>
      </w:r>
      <w:r w:rsidR="003B5D6E" w:rsidRPr="003B5D6E">
        <w:t xml:space="preserve">Jeżeli sprawca czynu, o którym mowa w ust. 1, udziela środka odurzającego, substancji psychotropowej lub nowej substancji psychoaktywnej małoletniemu, ułatwia użycie albo nakłania go do użycia takiego środka lub substancji, </w:t>
      </w:r>
    </w:p>
    <w:p w:rsidR="003B5D6E" w:rsidRPr="003B5D6E" w:rsidRDefault="003B5D6E" w:rsidP="003B5D6E">
      <w:pPr>
        <w:pStyle w:val="ZSKARNzmsankcjikarnejwszczeglnociwKodeksiekarnym"/>
      </w:pPr>
      <w:r w:rsidRPr="003B5D6E">
        <w:t>podlega karze pozbawienia wolności na czas nie krótszy od lat 3.”;</w:t>
      </w:r>
    </w:p>
    <w:p w:rsidR="003B5D6E" w:rsidRPr="003B5D6E" w:rsidRDefault="003B5D6E" w:rsidP="00B85DB5">
      <w:pPr>
        <w:pStyle w:val="PKTpunkt"/>
        <w:keepNext/>
      </w:pPr>
      <w:r w:rsidRPr="003B5D6E">
        <w:t>35)</w:t>
      </w:r>
      <w:r w:rsidRPr="003B5D6E">
        <w:tab/>
        <w:t>art. 61 otrzymuje brzmienie:</w:t>
      </w:r>
    </w:p>
    <w:p w:rsidR="003B5D6E" w:rsidRPr="003B5D6E" w:rsidRDefault="00A41706" w:rsidP="00B85DB5">
      <w:pPr>
        <w:pStyle w:val="ZARTzmartartykuempunktem"/>
        <w:keepNext/>
      </w:pPr>
      <w:r>
        <w:t xml:space="preserve">„Art. 61. </w:t>
      </w:r>
      <w:r w:rsidR="003B5D6E" w:rsidRPr="003B5D6E">
        <w:t xml:space="preserve">Kto, wbrew przepisom ustawy, rozporządzenia 273/2004 lub rozporządzenia 111/2005, w celu niedozwolonego wytworzenia środka odurzającego, substancji psychotropowej lub nowej substancji psychoaktywnej wytwarza, przetwarza, przerabia, dokonuje przywozu, wywozu, wewnątrzwspólnotowego nabycia, wewnątrzwspólnotowej dostawy, przewozi przez terytorium Rzeczypospolitej Polskiej lub terytorium innego państwa, nabywa, posiada, przechowuje lub wprowadza do obrotu prekursory lub nową substancję psychoaktywną, </w:t>
      </w:r>
    </w:p>
    <w:p w:rsidR="003B5D6E" w:rsidRPr="003B5D6E" w:rsidRDefault="003B5D6E" w:rsidP="003B5D6E">
      <w:pPr>
        <w:pStyle w:val="ZSKARNzmsankcjikarnejwszczeglnociwKodeksiekarnym"/>
      </w:pPr>
      <w:r w:rsidRPr="003B5D6E">
        <w:t>podlega grzywnie i karze pozbawienia wolności do lat 5.”;</w:t>
      </w:r>
    </w:p>
    <w:p w:rsidR="003B5D6E" w:rsidRPr="003B5D6E" w:rsidRDefault="003B5D6E" w:rsidP="00B85DB5">
      <w:pPr>
        <w:pStyle w:val="PKTpunkt"/>
        <w:keepNext/>
      </w:pPr>
      <w:r w:rsidRPr="003B5D6E">
        <w:t>36)</w:t>
      </w:r>
      <w:r w:rsidRPr="003B5D6E">
        <w:tab/>
        <w:t>po art. 62a dodaje się art. 62b w brzmieniu:</w:t>
      </w:r>
    </w:p>
    <w:p w:rsidR="003B5D6E" w:rsidRPr="003B5D6E" w:rsidRDefault="00A41706" w:rsidP="00B85DB5">
      <w:pPr>
        <w:pStyle w:val="ZARTzmartartykuempunktem"/>
        <w:keepNext/>
      </w:pPr>
      <w:r>
        <w:t xml:space="preserve">„Art. 62b. 1. </w:t>
      </w:r>
      <w:r w:rsidR="003B5D6E" w:rsidRPr="003B5D6E">
        <w:t>Kto, wbrew przepisom ustawy, posiada nowe substancje psychoaktywne,</w:t>
      </w:r>
    </w:p>
    <w:p w:rsidR="003B5D6E" w:rsidRPr="003B5D6E" w:rsidRDefault="003B5D6E" w:rsidP="003B5D6E">
      <w:pPr>
        <w:pStyle w:val="ZSKARNzmsankcjikarnejwszczeglnociwKodeksiekarnym"/>
      </w:pPr>
      <w:r w:rsidRPr="003B5D6E">
        <w:t>podlega grzywnie.</w:t>
      </w:r>
    </w:p>
    <w:p w:rsidR="003B5D6E" w:rsidRPr="003B5D6E" w:rsidRDefault="00A41706" w:rsidP="00B85DB5">
      <w:pPr>
        <w:pStyle w:val="ZUSTzmustartykuempunktem"/>
        <w:keepNext/>
      </w:pPr>
      <w:r>
        <w:t xml:space="preserve">2. </w:t>
      </w:r>
      <w:r w:rsidR="003B5D6E" w:rsidRPr="003B5D6E">
        <w:t>Jeżeli przedmiotem czynu, o którym mowa w ust. 1, jest znaczna ilość nowych substancji psychoaktywnych sprawca,</w:t>
      </w:r>
    </w:p>
    <w:p w:rsidR="003B5D6E" w:rsidRPr="003B5D6E" w:rsidRDefault="003B5D6E" w:rsidP="003B5D6E">
      <w:pPr>
        <w:pStyle w:val="ZSKARNzmsankcjikarnejwszczeglnociwKodeksiekarnym"/>
      </w:pPr>
      <w:r w:rsidRPr="003B5D6E">
        <w:t>podlega grzywnie, karze ograniczenia wolności albo pozbawienia wolności do lat</w:t>
      </w:r>
      <w:r w:rsidR="00DE08B8">
        <w:t> </w:t>
      </w:r>
      <w:r w:rsidRPr="003B5D6E">
        <w:t>3.</w:t>
      </w:r>
    </w:p>
    <w:p w:rsidR="003B5D6E" w:rsidRPr="003B5D6E" w:rsidRDefault="00A41706" w:rsidP="003B5D6E">
      <w:pPr>
        <w:pStyle w:val="ZUSTzmustartykuempunktem"/>
      </w:pPr>
      <w:r>
        <w:t xml:space="preserve">3. </w:t>
      </w:r>
      <w:r w:rsidR="003B5D6E" w:rsidRPr="003B5D6E">
        <w:t>Jeżeli przedmiotem czynu, o którym mowa w ust. 1, jest nowa substancja psychoaktywna w ilości nieznacznej, przeznaczonej na własny użytek sprawcy, postępowanie można umorzyć również przed wydaniem postanowienia o wszczęciu śledztwa lub dochodzenia, jeżeli orzeczenie wobec sprawcy kary byłoby niecelowe ze względu na okoliczności popełnienia czynu, a także stopień jego społecznej szkodliwości.”;</w:t>
      </w:r>
    </w:p>
    <w:p w:rsidR="003B5D6E" w:rsidRPr="003B5D6E" w:rsidRDefault="003B5D6E" w:rsidP="00B85DB5">
      <w:pPr>
        <w:pStyle w:val="PKTpunkt"/>
        <w:keepNext/>
      </w:pPr>
      <w:r w:rsidRPr="003B5D6E">
        <w:t>37)</w:t>
      </w:r>
      <w:r w:rsidRPr="003B5D6E">
        <w:tab/>
        <w:t>w art. 64 ust. 1–3 otrzymują brzmienie:</w:t>
      </w:r>
    </w:p>
    <w:p w:rsidR="003B5D6E" w:rsidRPr="003B5D6E" w:rsidRDefault="00A41706" w:rsidP="00B85DB5">
      <w:pPr>
        <w:pStyle w:val="ZUSTzmustartykuempunktem"/>
        <w:keepNext/>
      </w:pPr>
      <w:r>
        <w:t xml:space="preserve">„1. </w:t>
      </w:r>
      <w:r w:rsidR="003B5D6E" w:rsidRPr="003B5D6E">
        <w:t xml:space="preserve">Kto zabiera, w celu przywłaszczenia, środki odurzające, substancje psychotropowe, nowe substancje psychoaktywne, mleczko makowe lub słomę makową, </w:t>
      </w:r>
    </w:p>
    <w:p w:rsidR="003B5D6E" w:rsidRPr="003B5D6E" w:rsidRDefault="003B5D6E" w:rsidP="005C38AE">
      <w:pPr>
        <w:pStyle w:val="ZSKARNzmsankcjikarnejwszczeglnociwKodeksiekarnym"/>
      </w:pPr>
      <w:r w:rsidRPr="003B5D6E">
        <w:t>podlega karze pozbawienia wolności od 3 miesięcy do lat 5.</w:t>
      </w:r>
    </w:p>
    <w:p w:rsidR="003B5D6E" w:rsidRPr="003B5D6E" w:rsidRDefault="00A41706" w:rsidP="00B85DB5">
      <w:pPr>
        <w:pStyle w:val="ZUSTzmustartykuempunktem"/>
        <w:keepNext/>
      </w:pPr>
      <w:r>
        <w:t xml:space="preserve">2. </w:t>
      </w:r>
      <w:r w:rsidR="003B5D6E" w:rsidRPr="003B5D6E">
        <w:t>Jeżeli przedmiotem czynu, o którym mowa w ust. 1, jest znaczna ilość środków odurzających, substancji psychotropowych, nowych substancji psychoaktywnych, mleczka makowego lub słomy makowej, sprawca,</w:t>
      </w:r>
    </w:p>
    <w:p w:rsidR="003B5D6E" w:rsidRPr="003B5D6E" w:rsidRDefault="003B5D6E" w:rsidP="005C38AE">
      <w:pPr>
        <w:pStyle w:val="ZSKARNzmsankcjikarnejwszczeglnociwKodeksiekarnym"/>
      </w:pPr>
      <w:r w:rsidRPr="003B5D6E">
        <w:t>podlega karze pozbawienia wolności od roku do lat 10.</w:t>
      </w:r>
    </w:p>
    <w:p w:rsidR="003B5D6E" w:rsidRPr="003B5D6E" w:rsidRDefault="00A41706" w:rsidP="003B5D6E">
      <w:pPr>
        <w:pStyle w:val="ZUSTzmustartykuempunktem"/>
      </w:pPr>
      <w:r>
        <w:t xml:space="preserve">3. </w:t>
      </w:r>
      <w:r w:rsidR="003B5D6E" w:rsidRPr="003B5D6E">
        <w:t>Tej samej karze podlega, kto kradnie z włamaniem środki odurzające, substancje psychotropowe, nowe substancje psychoaktywne, mleczko makowe lub słomę makową.”;</w:t>
      </w:r>
    </w:p>
    <w:p w:rsidR="003B5D6E" w:rsidRPr="003B5D6E" w:rsidRDefault="003B5D6E" w:rsidP="00B85DB5">
      <w:pPr>
        <w:pStyle w:val="PKTpunkt"/>
        <w:keepNext/>
      </w:pPr>
      <w:r w:rsidRPr="003B5D6E">
        <w:t>38)</w:t>
      </w:r>
      <w:r w:rsidRPr="003B5D6E">
        <w:tab/>
        <w:t>w art. 70 ust. 2 i 3 otrzymują brzmienie:</w:t>
      </w:r>
    </w:p>
    <w:p w:rsidR="003B5D6E" w:rsidRPr="003B5D6E" w:rsidRDefault="00A41706" w:rsidP="003B5D6E">
      <w:pPr>
        <w:pStyle w:val="ZUSTzmustartykuempunktem"/>
      </w:pPr>
      <w:r>
        <w:t xml:space="preserve">„2. </w:t>
      </w:r>
      <w:r w:rsidR="003B5D6E" w:rsidRPr="003B5D6E">
        <w:t>W razie skazania za przestępstwo określone w art. 62 lub w a</w:t>
      </w:r>
      <w:r w:rsidR="001E2723">
        <w:t>rt. 62b oraz w </w:t>
      </w:r>
      <w:r w:rsidR="003B5D6E" w:rsidRPr="003B5D6E">
        <w:t>razie umorzenia lub warunkowego umorzenia postępowania karnego orzeka się przepadek środka odurzającego, substancji psychotropowej lub nowej substancji psychoaktywnej, nawet jeżeli nie były własnością sprawcy. Sąd, orzekając przepadek przedmiotów, może zarządzić ich zniszczenie. Z czynności zniszczenia sporządza się protokół.</w:t>
      </w:r>
    </w:p>
    <w:p w:rsidR="003B5D6E" w:rsidRPr="003B5D6E" w:rsidRDefault="00A41706" w:rsidP="003B5D6E">
      <w:pPr>
        <w:pStyle w:val="ZUSTzmustartykuempunktem"/>
      </w:pPr>
      <w:r>
        <w:t xml:space="preserve">3. </w:t>
      </w:r>
      <w:r w:rsidR="003B5D6E" w:rsidRPr="003B5D6E">
        <w:t>Przepadku nie orzeka się, jeżeli środek odurzający, substancja psychotropowa lub nowa substancja psychoaktywna są własnością osoby trzeciej, a sprawca uzyskał je w drodze przestępstwa lub wykroczenia albo wszedł w ich posiadanie w sposób rażąco naruszający obowiązki pracownicze albo warunki umowy łączącej go z właścicielem tych środków odurzających, substancji psychotropowych lub nowych substancji psychoaktywnych.”;</w:t>
      </w:r>
    </w:p>
    <w:p w:rsidR="003B5D6E" w:rsidRPr="003B5D6E" w:rsidRDefault="003B5D6E" w:rsidP="00B85DB5">
      <w:pPr>
        <w:pStyle w:val="PKTpunkt"/>
        <w:keepNext/>
      </w:pPr>
      <w:r w:rsidRPr="003B5D6E">
        <w:t>39)</w:t>
      </w:r>
      <w:r w:rsidRPr="003B5D6E">
        <w:tab/>
        <w:t>w art. 70a ust. 1 otrzymuje brzmienie:</w:t>
      </w:r>
    </w:p>
    <w:p w:rsidR="003B5D6E" w:rsidRPr="003B5D6E" w:rsidRDefault="00A41706" w:rsidP="005C38AE">
      <w:pPr>
        <w:pStyle w:val="ZUSTzmustartykuempunktem"/>
      </w:pPr>
      <w:r>
        <w:t xml:space="preserve">„1. </w:t>
      </w:r>
      <w:r w:rsidR="003B5D6E" w:rsidRPr="003B5D6E">
        <w:t>Jeżeli zachodzi uzasadnione podejrzenie, że sprawca jest osobą uzależnioną lub używającą szkodliwie substancji psychoaktywnej, sąd, a w postępowaniu przygotowawczym prokurator, zarządza zebranie przez osoby, które na zasadach wskazanych w ustawie uzyskały certyfikat specjalisty psychoterapii uzależnień, informacji na temat używania przez oskarżonego środków odurzających, substancji psychotropowych, nowych substancji psychoaktywnych lub środków zastępczych.”;</w:t>
      </w:r>
    </w:p>
    <w:p w:rsidR="003B5D6E" w:rsidRPr="003B5D6E" w:rsidRDefault="003B5D6E" w:rsidP="00B85DB5">
      <w:pPr>
        <w:pStyle w:val="PKTpunkt"/>
        <w:keepNext/>
      </w:pPr>
      <w:r w:rsidRPr="003B5D6E">
        <w:t>40)</w:t>
      </w:r>
      <w:r w:rsidRPr="003B5D6E">
        <w:tab/>
        <w:t>w art. 71 ust. 1 otrzymuje brzmienie:</w:t>
      </w:r>
    </w:p>
    <w:p w:rsidR="003B5D6E" w:rsidRPr="003B5D6E" w:rsidRDefault="00A41706" w:rsidP="003B5D6E">
      <w:pPr>
        <w:pStyle w:val="ZUSTzmustartykuempunktem"/>
      </w:pPr>
      <w:r>
        <w:t xml:space="preserve">„1. </w:t>
      </w:r>
      <w:r w:rsidR="003B5D6E" w:rsidRPr="003B5D6E">
        <w:t>W razie skazania osoby uzależnionej za przes</w:t>
      </w:r>
      <w:r w:rsidR="001E2723">
        <w:t>tępstwo pozostające w związku z </w:t>
      </w:r>
      <w:r w:rsidR="003B5D6E" w:rsidRPr="003B5D6E">
        <w:t>używaniem środka odurzającego, substancji psychotropowej lub nowej substancji psychoaktywnej na karę pozbawienia wolności, której wykonanie warunkowo zawieszono, sąd zobowiązuje skazanego do poddania się leczeniu lub rehabilitacji w</w:t>
      </w:r>
      <w:r w:rsidR="001E2723">
        <w:t> </w:t>
      </w:r>
      <w:r w:rsidR="003B5D6E" w:rsidRPr="003B5D6E">
        <w:t>podmiocie leczniczym w rozumieniu przepisów o działalności leczniczej i oddaje go pod dozór wyznaczonej osoby, instytucji lub stowarzyszenia.”;</w:t>
      </w:r>
    </w:p>
    <w:p w:rsidR="003B5D6E" w:rsidRPr="003B5D6E" w:rsidRDefault="00A41706" w:rsidP="00B85DB5">
      <w:pPr>
        <w:pStyle w:val="PKTpunkt"/>
        <w:keepNext/>
      </w:pPr>
      <w:r>
        <w:t>41)</w:t>
      </w:r>
      <w:r>
        <w:tab/>
      </w:r>
      <w:r w:rsidR="003B5D6E" w:rsidRPr="003B5D6E">
        <w:t>w art. 72 ust. 1 otrzymuje brzmienie:</w:t>
      </w:r>
    </w:p>
    <w:p w:rsidR="003B5D6E" w:rsidRPr="003B5D6E" w:rsidRDefault="00A41706" w:rsidP="003B5D6E">
      <w:pPr>
        <w:pStyle w:val="ZUSTzmustartykuempunktem"/>
      </w:pPr>
      <w:r>
        <w:t xml:space="preserve">„1. </w:t>
      </w:r>
      <w:r w:rsidR="003B5D6E" w:rsidRPr="003B5D6E">
        <w:t>Jeżeli osoba uzależniona lub używająca szkodliwie substancji psychoaktywnej, której zarzucono popełnienie przestępstwa pozostającego w związku z używaniem środka odurzającego, substancji psychotropowej lub nowej substancji psychoaktywnej, zagrożonego karą pozbawienia wolności nieprzekraczającą 5 lat, podda się leczeniu, rehabilitacji lub udziałowi w programie edukacyjno-profilaktycznym prowadzonym przez podmiot leczniczy lub inny podmiot działający w ochronie zdrowia, prokurator może zawiesić postępowanie do czasu zakończenia leczen</w:t>
      </w:r>
      <w:r w:rsidR="001E2723">
        <w:t>ia, rehabilitacji lub udziału w </w:t>
      </w:r>
      <w:r w:rsidR="003B5D6E" w:rsidRPr="003B5D6E">
        <w:t>programie.”;</w:t>
      </w:r>
    </w:p>
    <w:p w:rsidR="003B5D6E" w:rsidRPr="003B5D6E" w:rsidRDefault="003B5D6E" w:rsidP="00B85DB5">
      <w:pPr>
        <w:pStyle w:val="PKTpunkt"/>
        <w:keepNext/>
      </w:pPr>
      <w:r w:rsidRPr="003B5D6E">
        <w:t>42)</w:t>
      </w:r>
      <w:r w:rsidRPr="003B5D6E">
        <w:tab/>
        <w:t>w art. 73a:</w:t>
      </w:r>
    </w:p>
    <w:p w:rsidR="003B5D6E" w:rsidRPr="003B5D6E" w:rsidRDefault="003B5D6E" w:rsidP="00B85DB5">
      <w:pPr>
        <w:pStyle w:val="LITlitera"/>
        <w:keepNext/>
      </w:pPr>
      <w:r w:rsidRPr="003B5D6E">
        <w:t>a)</w:t>
      </w:r>
      <w:r w:rsidRPr="003B5D6E">
        <w:tab/>
        <w:t>ust. 1 otrzymuje brzmienie:</w:t>
      </w:r>
    </w:p>
    <w:p w:rsidR="003B5D6E" w:rsidRPr="003B5D6E" w:rsidRDefault="00A41706" w:rsidP="003B5D6E">
      <w:pPr>
        <w:pStyle w:val="ZLITUSTzmustliter"/>
      </w:pPr>
      <w:r>
        <w:t xml:space="preserve">„1. </w:t>
      </w:r>
      <w:r w:rsidR="003B5D6E" w:rsidRPr="003B5D6E">
        <w:t>Jeżeli przemawiają za tym względy lecznicze i wychowawcze, skazanemu uzależnionemu od środków odurzających, substancji psychotropowych lub nowych substancji psychoaktywnych, odbywającemu karę pozbawienia wolności za przestępstwo popełnione w związku z używaniem takich środków lub substancji można udzielić przerwy w wykonaniu kary pozbawienia wolności, o której mowa w art. 153 § 1 Kodeksu karnego wykonawczego, w celu podjęcia leczenia lub rehabilitacji.”,</w:t>
      </w:r>
    </w:p>
    <w:p w:rsidR="003B5D6E" w:rsidRPr="003B5D6E" w:rsidRDefault="003B5D6E" w:rsidP="00B85DB5">
      <w:pPr>
        <w:pStyle w:val="LITlitera"/>
        <w:keepNext/>
      </w:pPr>
      <w:r w:rsidRPr="003B5D6E">
        <w:t>b)</w:t>
      </w:r>
      <w:r w:rsidRPr="003B5D6E">
        <w:tab/>
        <w:t>ust. 3 otrzymuje brzmienie:</w:t>
      </w:r>
    </w:p>
    <w:p w:rsidR="003B5D6E" w:rsidRPr="003B5D6E" w:rsidRDefault="00A41706" w:rsidP="003B5D6E">
      <w:pPr>
        <w:pStyle w:val="ZLITUSTzmustliter"/>
      </w:pPr>
      <w:r>
        <w:t xml:space="preserve">„3. </w:t>
      </w:r>
      <w:r w:rsidR="003B5D6E" w:rsidRPr="003B5D6E">
        <w:t xml:space="preserve">Sąd penitencjarny odmawia udzielenia przerwy w wykonaniu kary pozbawienia wolności za przestępstwo popełnione w związku z używaniem środków odurzających, substancji psychotropowych lub nowych substancji psychoaktywnych, jeżeli skazany nie wyraził wcześniej zgody na objęcie go stosownym leczeniem lub rehabilitacją, o których mowa w </w:t>
      </w:r>
      <w:bookmarkStart w:id="11" w:name="#hiperlinkText.rpc?hiperlink=type=tresc:"/>
      <w:r w:rsidR="003B5D6E" w:rsidRPr="003B5D6E">
        <w:t>art. 117</w:t>
      </w:r>
      <w:bookmarkEnd w:id="11"/>
      <w:r w:rsidR="003B5D6E" w:rsidRPr="003B5D6E">
        <w:t xml:space="preserve"> Kodeksu karnego wykonawczego.”.</w:t>
      </w:r>
    </w:p>
    <w:p w:rsidR="003B5D6E" w:rsidRPr="003B5D6E" w:rsidRDefault="003B5D6E" w:rsidP="00B85DB5">
      <w:pPr>
        <w:pStyle w:val="ARTartustawynprozporzdzenia"/>
        <w:keepNext/>
      </w:pPr>
      <w:r w:rsidRPr="00B85DB5">
        <w:rPr>
          <w:rStyle w:val="Ppogrubienie"/>
        </w:rPr>
        <w:t>Art.</w:t>
      </w:r>
      <w:r w:rsidR="00B85DB5">
        <w:rPr>
          <w:rStyle w:val="Ppogrubienie"/>
        </w:rPr>
        <w:t> </w:t>
      </w:r>
      <w:r w:rsidRPr="00B85DB5">
        <w:rPr>
          <w:rStyle w:val="Ppogrubienie"/>
        </w:rPr>
        <w:t>2.</w:t>
      </w:r>
      <w:r w:rsidRPr="003B5D6E">
        <w:rPr>
          <w:rStyle w:val="Ppogrubienie"/>
        </w:rPr>
        <w:t xml:space="preserve"> </w:t>
      </w:r>
      <w:r w:rsidRPr="003B5D6E">
        <w:t>W ustawie z dnia 14 marca 1985 r. o Państwowej</w:t>
      </w:r>
      <w:r w:rsidR="001E2723">
        <w:t xml:space="preserve"> Inspekcji Sanitarnej (Dz. U. z </w:t>
      </w:r>
      <w:r w:rsidRPr="003B5D6E">
        <w:t>2017 r. poz. 1261 i 2111 oraz z 2018 r. poz. 138 i 650) w art. 4 w ust. 2 po pkt 1 dodaje się pkt 1a w brzmieniu :</w:t>
      </w:r>
    </w:p>
    <w:p w:rsidR="003B5D6E" w:rsidRPr="003B5D6E" w:rsidRDefault="003B5D6E" w:rsidP="003B5D6E">
      <w:pPr>
        <w:pStyle w:val="ZPKTzmpktartykuempunktem"/>
        <w:rPr>
          <w:rStyle w:val="Ppogrubienie"/>
        </w:rPr>
      </w:pPr>
      <w:r w:rsidRPr="003B5D6E">
        <w:t>„1a)</w:t>
      </w:r>
      <w:r w:rsidRPr="003B5D6E">
        <w:tab/>
        <w:t>kontrola przestrzegania przepisów ustawy z</w:t>
      </w:r>
      <w:r w:rsidR="001E2723">
        <w:t xml:space="preserve"> dnia 29 lipca 2005 r. o </w:t>
      </w:r>
      <w:r w:rsidRPr="003B5D6E">
        <w:t>przeciwdziałaniu narkomanii (Dz. U. z 2018 r. poz. 1030 i …), dotyczących prowadzenia przez przedsiębiorców działalności w zakresie wytwarzania, przetwarzania, przerabiania, przywozu, wywozu, wewnątrzwspólnotowej dostawy lub wewnątrzwspólnotowego nabycia oraz wprowadzania do obrotu nowej substancji psychoaktywnej, w tym w postaci mieszaniny lub w wyrobie.”.</w:t>
      </w:r>
    </w:p>
    <w:p w:rsidR="003B5D6E" w:rsidRPr="003B5D6E" w:rsidRDefault="00A41706" w:rsidP="003B5D6E">
      <w:pPr>
        <w:pStyle w:val="ARTartustawynprozporzdzenia"/>
      </w:pPr>
      <w:r w:rsidRPr="00B85DB5">
        <w:rPr>
          <w:rStyle w:val="Ppogrubienie"/>
        </w:rPr>
        <w:t>Art.</w:t>
      </w:r>
      <w:r w:rsidR="00B85DB5">
        <w:rPr>
          <w:rStyle w:val="Ppogrubienie"/>
        </w:rPr>
        <w:t> </w:t>
      </w:r>
      <w:r w:rsidRPr="00B85DB5">
        <w:rPr>
          <w:rStyle w:val="Ppogrubienie"/>
        </w:rPr>
        <w:t>3.</w:t>
      </w:r>
      <w:r w:rsidR="003B5D6E" w:rsidRPr="003B5D6E">
        <w:rPr>
          <w:rStyle w:val="Ppogrubienie"/>
        </w:rPr>
        <w:t xml:space="preserve"> </w:t>
      </w:r>
      <w:r w:rsidR="003B5D6E" w:rsidRPr="003B5D6E">
        <w:t>Certyfikat specjalisty terapii uzależnień, wydany na podstawie w art. 27 ust. 1 ustawy zmienianej w art. 1, staje się certyfikatem specjali</w:t>
      </w:r>
      <w:r w:rsidR="001E2723">
        <w:t>sty psychoterapii uzależnień, o </w:t>
      </w:r>
      <w:r w:rsidR="003B5D6E" w:rsidRPr="003B5D6E">
        <w:t>którym mowa w art. 27 ust. 1 ustawy zmienianej w art. 1, w brzmieniu nadanym niniejszą ustawą.</w:t>
      </w:r>
    </w:p>
    <w:p w:rsidR="003B5D6E" w:rsidRPr="003B5D6E" w:rsidRDefault="003B5D6E" w:rsidP="003B5D6E">
      <w:pPr>
        <w:pStyle w:val="ARTartustawynprozporzdzenia"/>
      </w:pPr>
      <w:r w:rsidRPr="00B85DB5">
        <w:rPr>
          <w:rStyle w:val="Ppogrubienie"/>
        </w:rPr>
        <w:t>Art.</w:t>
      </w:r>
      <w:r w:rsidR="00B85DB5">
        <w:rPr>
          <w:rStyle w:val="Ppogrubienie"/>
        </w:rPr>
        <w:t> </w:t>
      </w:r>
      <w:r w:rsidRPr="00B85DB5">
        <w:rPr>
          <w:rStyle w:val="Ppogrubienie"/>
        </w:rPr>
        <w:t>4.</w:t>
      </w:r>
      <w:r w:rsidRPr="003B5D6E">
        <w:rPr>
          <w:rStyle w:val="Ppogrubienie"/>
        </w:rPr>
        <w:t xml:space="preserve"> </w:t>
      </w:r>
      <w:r w:rsidRPr="003B5D6E">
        <w:t>Szkolenia w dziedzinie uzależnienia, o których mowa w art. 27 ust. 1 ustawy zmienianej w art. 1, rozpoczęte i niezakończone przed dniem wejścia w życie niniejszej ustawy kontynuuje się na zasadach dotychczasowych.</w:t>
      </w:r>
    </w:p>
    <w:p w:rsidR="003B5D6E" w:rsidRPr="003B5D6E" w:rsidRDefault="00A41706" w:rsidP="003B5D6E">
      <w:pPr>
        <w:pStyle w:val="ARTartustawynprozporzdzenia"/>
      </w:pPr>
      <w:r w:rsidRPr="00B85DB5">
        <w:rPr>
          <w:rStyle w:val="Ppogrubienie"/>
        </w:rPr>
        <w:t>Art.</w:t>
      </w:r>
      <w:r w:rsidR="00B85DB5">
        <w:rPr>
          <w:rStyle w:val="Ppogrubienie"/>
        </w:rPr>
        <w:t> </w:t>
      </w:r>
      <w:r w:rsidRPr="00B85DB5">
        <w:rPr>
          <w:rStyle w:val="Ppogrubienie"/>
        </w:rPr>
        <w:t>5.</w:t>
      </w:r>
      <w:r w:rsidR="003B5D6E" w:rsidRPr="003B5D6E">
        <w:rPr>
          <w:rStyle w:val="Ppogrubienie"/>
        </w:rPr>
        <w:t xml:space="preserve"> </w:t>
      </w:r>
      <w:r w:rsidR="003B5D6E" w:rsidRPr="003B5D6E">
        <w:t>Osoba posiadająca certyfikat specjalisty terapii u</w:t>
      </w:r>
      <w:r w:rsidR="001E2723">
        <w:t>zależnień, o której mowa w art. </w:t>
      </w:r>
      <w:r w:rsidR="003B5D6E" w:rsidRPr="003B5D6E">
        <w:t>26 ust. 2 pkt 2 ustawy zmienianej w art. 1, staje się osobą posiadającą certyfikat specjalisty psychoterapii uzależnień, o której mowa w art. 26 ust. 2 pkt 2 ustawy zmienianej w art. 1, w brzmieniu nadanym niniejszą ustawą.</w:t>
      </w:r>
    </w:p>
    <w:p w:rsidR="003B5D6E" w:rsidRPr="003B5D6E" w:rsidRDefault="00A41706" w:rsidP="003B5D6E">
      <w:pPr>
        <w:pStyle w:val="ARTartustawynprozporzdzenia"/>
      </w:pPr>
      <w:r w:rsidRPr="00B85DB5">
        <w:rPr>
          <w:rStyle w:val="Ppogrubienie"/>
        </w:rPr>
        <w:t>Art.</w:t>
      </w:r>
      <w:r w:rsidR="00B85DB5">
        <w:rPr>
          <w:rStyle w:val="Ppogrubienie"/>
        </w:rPr>
        <w:t> </w:t>
      </w:r>
      <w:r w:rsidRPr="00B85DB5">
        <w:rPr>
          <w:rStyle w:val="Ppogrubienie"/>
        </w:rPr>
        <w:t>6.</w:t>
      </w:r>
      <w:r w:rsidR="003B5D6E" w:rsidRPr="003B5D6E">
        <w:rPr>
          <w:rStyle w:val="Ppogrubienie"/>
        </w:rPr>
        <w:t xml:space="preserve"> </w:t>
      </w:r>
      <w:r w:rsidR="003B5D6E" w:rsidRPr="003B5D6E">
        <w:t>Przedsiębiorca, który w dniu wejścia w życie niniejszej ustawy prowadzi działalność, o której mowa w art. 40a ust. 1 ustawy zmienianej w art. 1, w brzmieniu nadanym niniejszą ustawą, jest obowiązany uzyskać zezwolenie, o którym mowa w tym przepisie, nie później niż w terminie 12 miesięcy od dnia wejścia w życie niniejszej ustawy.</w:t>
      </w:r>
    </w:p>
    <w:p w:rsidR="003B5D6E" w:rsidRPr="003B5D6E" w:rsidRDefault="003B5D6E" w:rsidP="003B5D6E">
      <w:pPr>
        <w:pStyle w:val="ARTartustawynprozporzdzenia"/>
      </w:pPr>
      <w:r w:rsidRPr="00B85DB5">
        <w:rPr>
          <w:rStyle w:val="Ppogrubienie"/>
        </w:rPr>
        <w:t>Art.</w:t>
      </w:r>
      <w:r w:rsidR="00B85DB5">
        <w:rPr>
          <w:rStyle w:val="Ppogrubienie"/>
        </w:rPr>
        <w:t> </w:t>
      </w:r>
      <w:r w:rsidRPr="00B85DB5">
        <w:rPr>
          <w:rStyle w:val="Ppogrubienie"/>
        </w:rPr>
        <w:t>7.</w:t>
      </w:r>
      <w:r w:rsidRPr="003B5D6E">
        <w:t xml:space="preserve"> Postępowania wszczęte na podstawie art. 44c i ar</w:t>
      </w:r>
      <w:r w:rsidR="001E2723">
        <w:t>t. 44d ustawy zmienianej w art. </w:t>
      </w:r>
      <w:r w:rsidRPr="003B5D6E">
        <w:t>1 oraz w przedmiocie wydania opinii, o której mowa w art. 49 ust. 3 pkt 1 ustawy zmienianej w art. 1, niezakończone przed dniem wejścia w życie niniejszej ustawy, toczą się na podstawie przepisów dotychczasowych.</w:t>
      </w:r>
    </w:p>
    <w:p w:rsidR="003B5D6E" w:rsidRPr="003B5D6E" w:rsidRDefault="003B5D6E" w:rsidP="003B5D6E">
      <w:pPr>
        <w:pStyle w:val="ARTartustawynprozporzdzenia"/>
      </w:pPr>
      <w:r w:rsidRPr="00B85DB5">
        <w:rPr>
          <w:rStyle w:val="Ppogrubienie"/>
        </w:rPr>
        <w:t>Art.</w:t>
      </w:r>
      <w:r w:rsidR="00B85DB5">
        <w:rPr>
          <w:rStyle w:val="Ppogrubienie"/>
        </w:rPr>
        <w:t> </w:t>
      </w:r>
      <w:r w:rsidRPr="00B85DB5">
        <w:rPr>
          <w:rStyle w:val="Ppogrubienie"/>
        </w:rPr>
        <w:t>8.</w:t>
      </w:r>
      <w:r w:rsidRPr="003B5D6E">
        <w:t xml:space="preserve"> Główny Inspektor Sanitarny sporządza po raz pierwszy raport, o którym mowa w art. 30a ust. 5 ustawy zmienianej w art. 1, w brzmieniu na</w:t>
      </w:r>
      <w:r w:rsidR="001E2723">
        <w:t>danym niniejszą ustawą, za 2019 </w:t>
      </w:r>
      <w:r w:rsidRPr="003B5D6E">
        <w:t xml:space="preserve">r. </w:t>
      </w:r>
    </w:p>
    <w:p w:rsidR="003B5D6E" w:rsidRPr="003B5D6E" w:rsidRDefault="003B5D6E" w:rsidP="00B85DB5">
      <w:pPr>
        <w:pStyle w:val="ARTartustawynprozporzdzenia"/>
        <w:keepNext/>
      </w:pPr>
      <w:r w:rsidRPr="00B85DB5">
        <w:rPr>
          <w:rStyle w:val="Ppogrubienie"/>
        </w:rPr>
        <w:t>Art.</w:t>
      </w:r>
      <w:r w:rsidR="00B85DB5">
        <w:rPr>
          <w:rStyle w:val="Ppogrubienie"/>
        </w:rPr>
        <w:t> </w:t>
      </w:r>
      <w:r w:rsidRPr="00B85DB5">
        <w:rPr>
          <w:rStyle w:val="Ppogrubienie"/>
        </w:rPr>
        <w:t>9.</w:t>
      </w:r>
      <w:r w:rsidRPr="003B5D6E">
        <w:rPr>
          <w:rStyle w:val="Ppogrubienie"/>
        </w:rPr>
        <w:t xml:space="preserve"> </w:t>
      </w:r>
      <w:r w:rsidRPr="003B5D6E">
        <w:t>Dotychczasowe przepisy wykonawcze wydane na podstawie:</w:t>
      </w:r>
    </w:p>
    <w:p w:rsidR="003B5D6E" w:rsidRPr="003B5D6E" w:rsidRDefault="00A41706" w:rsidP="00D44399">
      <w:pPr>
        <w:pStyle w:val="PKTpunkt"/>
      </w:pPr>
      <w:r>
        <w:t>1)</w:t>
      </w:r>
      <w:r>
        <w:tab/>
      </w:r>
      <w:r w:rsidR="003B5D6E" w:rsidRPr="003B5D6E">
        <w:t>art. 24a ust. 3 ustawy zmienianej w art. 1 zachowują moc do dnia wejścia w życie przepisów wykonawczych wydanych na podstawie art.</w:t>
      </w:r>
      <w:r w:rsidR="001E2723">
        <w:t xml:space="preserve"> 24a ust. 3 ustawy zmienianej w </w:t>
      </w:r>
      <w:r w:rsidR="003B5D6E" w:rsidRPr="003B5D6E">
        <w:t>art. 1, w brzmieniu nadanym niniejszą ustawą,</w:t>
      </w:r>
    </w:p>
    <w:p w:rsidR="003B5D6E" w:rsidRPr="003B5D6E" w:rsidRDefault="00A41706" w:rsidP="00B85DB5">
      <w:pPr>
        <w:pStyle w:val="PKTpunkt"/>
        <w:keepNext/>
      </w:pPr>
      <w:r>
        <w:t>2)</w:t>
      </w:r>
      <w:r>
        <w:tab/>
      </w:r>
      <w:r w:rsidR="003B5D6E" w:rsidRPr="003B5D6E">
        <w:t>art. 24b ust. 3 oraz art. 44c ust. 13 ustawy zmienianej w art. 1 zachowują moc do dnia wejścia w życie przepisów wykonawczych wydanych na podstawie art. 24b ust. 3 oraz art. 44c ust. 13 ustawy zmienianej w art. 1</w:t>
      </w:r>
    </w:p>
    <w:p w:rsidR="003B5D6E" w:rsidRPr="003B5D6E" w:rsidRDefault="003B5D6E" w:rsidP="00D44399">
      <w:pPr>
        <w:pStyle w:val="CZWSPPKTczwsplnapunktw"/>
        <w:rPr>
          <w:rStyle w:val="Ppogrubienie"/>
        </w:rPr>
      </w:pPr>
      <w:r w:rsidRPr="003B5D6E">
        <w:t xml:space="preserve">– jednak nie dłużej niż do dnia 1 maja 2019 r. </w:t>
      </w:r>
    </w:p>
    <w:p w:rsidR="003B5D6E" w:rsidRPr="003B5D6E" w:rsidRDefault="003B5D6E" w:rsidP="00B85DB5">
      <w:pPr>
        <w:pStyle w:val="ARTartustawynprozporzdzenia"/>
        <w:keepNext/>
      </w:pPr>
      <w:r w:rsidRPr="00B85DB5">
        <w:rPr>
          <w:rStyle w:val="Ppogrubienie"/>
        </w:rPr>
        <w:t>Art.</w:t>
      </w:r>
      <w:r w:rsidR="00B85DB5">
        <w:rPr>
          <w:rStyle w:val="Ppogrubienie"/>
        </w:rPr>
        <w:t> </w:t>
      </w:r>
      <w:r w:rsidRPr="00B85DB5">
        <w:rPr>
          <w:rStyle w:val="Ppogrubienie"/>
        </w:rPr>
        <w:t>10.</w:t>
      </w:r>
      <w:r w:rsidRPr="003B5D6E">
        <w:t xml:space="preserve"> 1.</w:t>
      </w:r>
      <w:r w:rsidRPr="003B5D6E">
        <w:tab/>
        <w:t>W latach 2019–2028 maksymalny limit wydatków budżetu państwa w części 46 – Zdrowie, dziale 851 – Ochrona Zdrowia, będących skutkiem finansowym niniejszej ustawy, wynosi w roku:</w:t>
      </w:r>
    </w:p>
    <w:p w:rsidR="003B5D6E" w:rsidRPr="003B5D6E" w:rsidRDefault="003B5D6E" w:rsidP="003B5D6E">
      <w:pPr>
        <w:pStyle w:val="PKTpunkt"/>
      </w:pPr>
      <w:r w:rsidRPr="003B5D6E">
        <w:t>1)</w:t>
      </w:r>
      <w:r w:rsidRPr="003B5D6E">
        <w:tab/>
        <w:t>2019 – 112 795,43 zł;</w:t>
      </w:r>
    </w:p>
    <w:p w:rsidR="003B5D6E" w:rsidRPr="003B5D6E" w:rsidRDefault="003B5D6E" w:rsidP="003B5D6E">
      <w:pPr>
        <w:pStyle w:val="PKTpunkt"/>
      </w:pPr>
      <w:r w:rsidRPr="003B5D6E">
        <w:t>2)</w:t>
      </w:r>
      <w:r w:rsidRPr="003B5D6E">
        <w:tab/>
        <w:t>2020 – 122 383,04 zł;</w:t>
      </w:r>
    </w:p>
    <w:p w:rsidR="003B5D6E" w:rsidRPr="003B5D6E" w:rsidRDefault="003B5D6E" w:rsidP="003B5D6E">
      <w:pPr>
        <w:pStyle w:val="PKTpunkt"/>
      </w:pPr>
      <w:r w:rsidRPr="003B5D6E">
        <w:t>3)</w:t>
      </w:r>
      <w:r w:rsidRPr="003B5D6E">
        <w:tab/>
        <w:t>2021 – 122 383,04 zł;</w:t>
      </w:r>
    </w:p>
    <w:p w:rsidR="003B5D6E" w:rsidRPr="003B5D6E" w:rsidRDefault="003B5D6E" w:rsidP="003B5D6E">
      <w:pPr>
        <w:pStyle w:val="PKTpunkt"/>
      </w:pPr>
      <w:r w:rsidRPr="003B5D6E">
        <w:t>4)</w:t>
      </w:r>
      <w:r w:rsidRPr="003B5D6E">
        <w:tab/>
        <w:t>2022 – 122 383,04 zł;</w:t>
      </w:r>
    </w:p>
    <w:p w:rsidR="003B5D6E" w:rsidRPr="003B5D6E" w:rsidRDefault="003B5D6E" w:rsidP="003B5D6E">
      <w:pPr>
        <w:pStyle w:val="PKTpunkt"/>
      </w:pPr>
      <w:r w:rsidRPr="003B5D6E">
        <w:t>5)</w:t>
      </w:r>
      <w:r w:rsidRPr="003B5D6E">
        <w:tab/>
        <w:t>2023 – 122 383,04 zł;</w:t>
      </w:r>
    </w:p>
    <w:p w:rsidR="003B5D6E" w:rsidRPr="003B5D6E" w:rsidRDefault="003B5D6E" w:rsidP="003B5D6E">
      <w:pPr>
        <w:pStyle w:val="PKTpunkt"/>
      </w:pPr>
      <w:r w:rsidRPr="003B5D6E">
        <w:t>6)</w:t>
      </w:r>
      <w:r w:rsidRPr="003B5D6E">
        <w:tab/>
        <w:t>2024 – 122 383,04 zł;</w:t>
      </w:r>
    </w:p>
    <w:p w:rsidR="003B5D6E" w:rsidRPr="003B5D6E" w:rsidRDefault="003B5D6E" w:rsidP="003B5D6E">
      <w:pPr>
        <w:pStyle w:val="PKTpunkt"/>
      </w:pPr>
      <w:r w:rsidRPr="003B5D6E">
        <w:t>7)</w:t>
      </w:r>
      <w:r w:rsidRPr="003B5D6E">
        <w:tab/>
        <w:t>2025 – 122 383,04 zł;</w:t>
      </w:r>
    </w:p>
    <w:p w:rsidR="003B5D6E" w:rsidRPr="003B5D6E" w:rsidRDefault="003B5D6E" w:rsidP="003B5D6E">
      <w:pPr>
        <w:pStyle w:val="PKTpunkt"/>
      </w:pPr>
      <w:r w:rsidRPr="003B5D6E">
        <w:t>8)</w:t>
      </w:r>
      <w:r w:rsidRPr="003B5D6E">
        <w:tab/>
        <w:t>2026 – 122 383,04 zł;</w:t>
      </w:r>
    </w:p>
    <w:p w:rsidR="003B5D6E" w:rsidRPr="003B5D6E" w:rsidRDefault="003B5D6E" w:rsidP="003B5D6E">
      <w:pPr>
        <w:pStyle w:val="PKTpunkt"/>
      </w:pPr>
      <w:r w:rsidRPr="003B5D6E">
        <w:t>9)</w:t>
      </w:r>
      <w:r w:rsidRPr="003B5D6E">
        <w:tab/>
        <w:t>2027 – 122 383,04 zł;</w:t>
      </w:r>
    </w:p>
    <w:p w:rsidR="003B5D6E" w:rsidRPr="003B5D6E" w:rsidRDefault="003B5D6E" w:rsidP="003B5D6E">
      <w:pPr>
        <w:pStyle w:val="PKTpunkt"/>
      </w:pPr>
      <w:r w:rsidRPr="003B5D6E">
        <w:t>10)</w:t>
      </w:r>
      <w:r w:rsidRPr="003B5D6E">
        <w:tab/>
        <w:t>2028 – 122 383,04 zł.</w:t>
      </w:r>
    </w:p>
    <w:p w:rsidR="003B5D6E" w:rsidRPr="003B5D6E" w:rsidRDefault="00A41706" w:rsidP="003B5D6E">
      <w:pPr>
        <w:pStyle w:val="USTustnpkodeksu"/>
      </w:pPr>
      <w:r>
        <w:t xml:space="preserve">2. </w:t>
      </w:r>
      <w:r w:rsidR="003B5D6E" w:rsidRPr="003B5D6E">
        <w:t>W przypadku gdy wielkość wydatków, o których mowa w ust. 1, po pierwszym półroczu danego roku budżetowego wyniesie więcej niż 65% limitu wydatków przewidzianych na ten rok, wielkość przyznanych środków przeznaczonych na wydatki obniża się w drugim półroczu do poziomu gwarantującego, że limit nie zostanie przekroczony; w pierwszej kolejności ogranicza się wydatki na wynagrodzenia.</w:t>
      </w:r>
    </w:p>
    <w:p w:rsidR="003B5D6E" w:rsidRPr="003B5D6E" w:rsidRDefault="003B5D6E" w:rsidP="003B5D6E">
      <w:pPr>
        <w:pStyle w:val="USTustnpkodeksu"/>
      </w:pPr>
      <w:r w:rsidRPr="003B5D6E">
        <w:t>3. Organem właściwym do monitorowania wykorzystania limitów wydatków, o których mowa w ust. 1, oraz wdrożenia mechanizmu korygującego, o którym mowa w ust. 2, jest minister właściwy do spraw zdrowia.</w:t>
      </w:r>
    </w:p>
    <w:p w:rsidR="001E2723" w:rsidRPr="005F4014" w:rsidRDefault="003B5D6E" w:rsidP="00F276C9">
      <w:pPr>
        <w:pStyle w:val="ARTartustawynprozporzdzenia"/>
      </w:pPr>
      <w:r w:rsidRPr="00B85DB5">
        <w:rPr>
          <w:rStyle w:val="Ppogrubienie"/>
        </w:rPr>
        <w:t>Art.</w:t>
      </w:r>
      <w:r w:rsidR="00B85DB5">
        <w:rPr>
          <w:rStyle w:val="Ppogrubienie"/>
        </w:rPr>
        <w:t> </w:t>
      </w:r>
      <w:r w:rsidRPr="00B85DB5">
        <w:rPr>
          <w:rStyle w:val="Ppogrubienie"/>
        </w:rPr>
        <w:t>11.</w:t>
      </w:r>
      <w:r w:rsidR="00A41706">
        <w:rPr>
          <w:rStyle w:val="Ppogrubienie"/>
        </w:rPr>
        <w:t xml:space="preserve"> </w:t>
      </w:r>
      <w:r w:rsidRPr="003B5D6E">
        <w:t>Ustawa wchodzi w życie z dniem 1 listopada 2018 r.</w:t>
      </w:r>
    </w:p>
    <w:sectPr w:rsidR="001E2723"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D6E" w:rsidRDefault="003B5D6E">
      <w:r>
        <w:separator/>
      </w:r>
    </w:p>
  </w:endnote>
  <w:endnote w:type="continuationSeparator" w:id="0">
    <w:p w:rsidR="003B5D6E" w:rsidRDefault="003B5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D6E" w:rsidRDefault="003B5D6E">
      <w:r>
        <w:separator/>
      </w:r>
    </w:p>
  </w:footnote>
  <w:footnote w:type="continuationSeparator" w:id="0">
    <w:p w:rsidR="003B5D6E" w:rsidRDefault="003B5D6E">
      <w:r>
        <w:continuationSeparator/>
      </w:r>
    </w:p>
  </w:footnote>
  <w:footnote w:id="1">
    <w:p w:rsidR="003B5D6E" w:rsidRDefault="003B5D6E" w:rsidP="003B5D6E">
      <w:pPr>
        <w:pStyle w:val="ODNONIKtreodnonika"/>
      </w:pPr>
      <w:r>
        <w:rPr>
          <w:rStyle w:val="IGindeksgrny"/>
        </w:rPr>
        <w:footnoteRef/>
      </w:r>
      <w:r>
        <w:rPr>
          <w:rStyle w:val="IGindeksgrny"/>
        </w:rPr>
        <w:t>)</w:t>
      </w:r>
      <w:r>
        <w:tab/>
        <w:t>Niniejsza ustawa:</w:t>
      </w:r>
    </w:p>
    <w:p w:rsidR="003B5D6E" w:rsidRDefault="003B5D6E" w:rsidP="003B5D6E">
      <w:pPr>
        <w:pStyle w:val="PKTODNONIKApunktodnonika"/>
      </w:pPr>
      <w:r>
        <w:t>1)</w:t>
      </w:r>
      <w:r>
        <w:tab/>
        <w:t>służy stosowaniu rozporządzenia Parlamentu Europejskiego i Rady (UE) 2017/2101 zmieniającego rozporządzenie (WE) nr 1920/2006 w zakresie wymiany informacji, systemu wczesnego ostrzegania oraz procedury oceny zagrożeń w odniesieniu do nowych substancji psych</w:t>
      </w:r>
      <w:r w:rsidR="00497FC7">
        <w:t>oaktywnych (Dz. Urz. UE L 305 z </w:t>
      </w:r>
      <w:r>
        <w:t xml:space="preserve">21.11.2017, str. 1); </w:t>
      </w:r>
    </w:p>
    <w:p w:rsidR="003B5D6E" w:rsidRDefault="003B5D6E" w:rsidP="003B5D6E">
      <w:pPr>
        <w:pStyle w:val="PKTODNONIKApunktodnonika"/>
      </w:pPr>
      <w:r>
        <w:t>2)</w:t>
      </w:r>
      <w:r>
        <w:tab/>
        <w:t>wdraża postanowienia decyzji ramowej Rady 2004/757/WSiSW z dnia 25 października 2004 r. ustanawiającej minimalne przepisy określające znamiona przestępstw i kar w dziedzinie nielegalnego handlu narkotykami (Dz. U</w:t>
      </w:r>
      <w:r w:rsidR="00075FF2">
        <w:t>rz</w:t>
      </w:r>
      <w:r>
        <w:t xml:space="preserve">. </w:t>
      </w:r>
      <w:r w:rsidR="00075FF2">
        <w:t xml:space="preserve">UE </w:t>
      </w:r>
      <w:r>
        <w:t>L 335 z 11.11.2004, s</w:t>
      </w:r>
      <w:r w:rsidR="00075FF2">
        <w:t>tr</w:t>
      </w:r>
      <w:r>
        <w:t>. 8 oraz Dz. Urz. UE L 305 z 21.11.2017, str. 12).</w:t>
      </w:r>
    </w:p>
  </w:footnote>
  <w:footnote w:id="2">
    <w:p w:rsidR="003B5D6E" w:rsidRDefault="003B5D6E" w:rsidP="003B5D6E">
      <w:pPr>
        <w:pStyle w:val="ODNONIKtreodnonika"/>
      </w:pPr>
      <w:r>
        <w:rPr>
          <w:rStyle w:val="Odwoanieprzypisudolnego"/>
        </w:rPr>
        <w:t>2)</w:t>
      </w:r>
      <w:r>
        <w:tab/>
        <w:t>Zmiany wymienionego rozporządzenia zostały ogłoszone w Dz. Urz. UE L 305 z 21.11.2017 r., str. 1.</w:t>
      </w:r>
    </w:p>
  </w:footnote>
  <w:footnote w:id="3">
    <w:p w:rsidR="003B5D6E" w:rsidRDefault="003B5D6E" w:rsidP="003B5D6E">
      <w:pPr>
        <w:pStyle w:val="ODNONIKtreodnonika"/>
      </w:pPr>
      <w:r>
        <w:rPr>
          <w:rStyle w:val="Odwoanieprzypisudolnego"/>
        </w:rPr>
        <w:t>3)</w:t>
      </w:r>
      <w:r w:rsidR="00A41706">
        <w:tab/>
      </w:r>
      <w:r>
        <w:t>Zmiany wymienionej decyzji ramowej zostały ogłoszone w Dz. Urz. UE L 305 z 21.11.2017, str.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05936">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6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5FF2"/>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272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5D6E"/>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34B"/>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7FC7"/>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38A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465A"/>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4B6B"/>
    <w:rsid w:val="00946DD0"/>
    <w:rsid w:val="009509E6"/>
    <w:rsid w:val="00952018"/>
    <w:rsid w:val="00952800"/>
    <w:rsid w:val="0095300D"/>
    <w:rsid w:val="00953ABC"/>
    <w:rsid w:val="00956812"/>
    <w:rsid w:val="0095719A"/>
    <w:rsid w:val="00961DF4"/>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1706"/>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5936"/>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5DB5"/>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52CE"/>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4399"/>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08B8"/>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276C9"/>
    <w:rsid w:val="00F33F8B"/>
    <w:rsid w:val="00F340B2"/>
    <w:rsid w:val="00F40873"/>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946E76D-5C08-4AB4-BD0D-BADAEF095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439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3390B2-B638-4A04-BD97-FE0498912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28</Pages>
  <Words>7653</Words>
  <Characters>45922</Characters>
  <Application>Microsoft Office Word</Application>
  <DocSecurity>0</DocSecurity>
  <Lines>382</Lines>
  <Paragraphs>106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Grażyna D. Grabowska</cp:lastModifiedBy>
  <cp:revision>2</cp:revision>
  <cp:lastPrinted>2018-07-12T11:48:00Z</cp:lastPrinted>
  <dcterms:created xsi:type="dcterms:W3CDTF">2018-07-16T16:32:00Z</dcterms:created>
  <dcterms:modified xsi:type="dcterms:W3CDTF">2018-07-16T16:32:00Z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