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41" w:rsidRPr="003455A3" w:rsidRDefault="002F7E41" w:rsidP="006E06CC">
      <w:pPr>
        <w:pStyle w:val="OZNPROJEKTUwskazaniedatylubwersjiprojektu"/>
        <w:keepNext/>
      </w:pPr>
      <w:r>
        <w:t>Projekt</w:t>
      </w:r>
    </w:p>
    <w:p w:rsidR="002F7E41" w:rsidRPr="003455A3" w:rsidRDefault="002F7E41" w:rsidP="002F7E41">
      <w:pPr>
        <w:pStyle w:val="OZNRODZAKTUtznustawalubrozporzdzenieiorganwydajcy"/>
      </w:pPr>
      <w:r w:rsidRPr="003455A3">
        <w:t>USTAWA</w:t>
      </w:r>
    </w:p>
    <w:p w:rsidR="002F7E41" w:rsidRPr="003455A3" w:rsidRDefault="002F7E41" w:rsidP="002F7E41">
      <w:pPr>
        <w:pStyle w:val="DATAAKTUdatauchwalenialubwydaniaaktu"/>
      </w:pPr>
      <w:r w:rsidRPr="003455A3">
        <w:t>z dnia</w:t>
      </w:r>
    </w:p>
    <w:p w:rsidR="002F7E41" w:rsidRPr="00F671C5" w:rsidRDefault="002F7E41" w:rsidP="006E06CC">
      <w:pPr>
        <w:pStyle w:val="TYTUAKTUprzedmiotregulacjiustawylubrozporzdzenia"/>
        <w:rPr>
          <w:rStyle w:val="IGindeksgrny"/>
        </w:rPr>
      </w:pPr>
      <w:r w:rsidRPr="003455A3">
        <w:t>o zmianie niektórych ustaw w celu zwiększenia efektywności prowadzonych działań kontrolnych w zakresie niektórych rynków rolnych</w:t>
      </w:r>
      <w:r w:rsidRPr="008572A0">
        <w:rPr>
          <w:rStyle w:val="IGPindeksgrnyipogrubienie"/>
        </w:rPr>
        <w:footnoteReference w:id="1"/>
      </w:r>
      <w:r w:rsidRPr="008572A0">
        <w:rPr>
          <w:rStyle w:val="IGPindeksgrnyipogrubienie"/>
        </w:rPr>
        <w:t>)</w:t>
      </w:r>
    </w:p>
    <w:p w:rsidR="002F7E41" w:rsidRPr="003455A3" w:rsidRDefault="002F7E41" w:rsidP="006E06CC">
      <w:pPr>
        <w:pStyle w:val="ARTartustawynprozporzdzenia"/>
        <w:keepNext/>
      </w:pPr>
      <w:r w:rsidRPr="006E06CC">
        <w:rPr>
          <w:rStyle w:val="Ppogrubienie"/>
        </w:rPr>
        <w:t>Art.</w:t>
      </w:r>
      <w:r w:rsidR="008572A0" w:rsidRPr="006E06CC">
        <w:rPr>
          <w:rStyle w:val="Ppogrubienie"/>
        </w:rPr>
        <w:t> </w:t>
      </w:r>
      <w:r w:rsidRPr="006E06CC">
        <w:rPr>
          <w:rStyle w:val="Ppogrubienie"/>
        </w:rPr>
        <w:t>1.</w:t>
      </w:r>
      <w:r w:rsidRPr="003455A3">
        <w:t xml:space="preserve"> W ustawie z dnia 21 grudnia 2000 r. o ja</w:t>
      </w:r>
      <w:r w:rsidR="008572A0">
        <w:t>kości handlowej artykułów rolno</w:t>
      </w:r>
      <w:r w:rsidR="008572A0">
        <w:noBreakHyphen/>
      </w:r>
      <w:r w:rsidRPr="003455A3">
        <w:t>spożywczych (Dz. U. z 2017 r. poz. 2212 oraz z 2018 r. poz. 650 i 664) wprowadza się następujące zmiany:</w:t>
      </w:r>
    </w:p>
    <w:p w:rsidR="002F7E41" w:rsidRPr="002F7E41" w:rsidRDefault="008572A0" w:rsidP="006E06CC">
      <w:pPr>
        <w:pStyle w:val="PKTpunkt"/>
        <w:keepNext/>
      </w:pPr>
      <w:r>
        <w:t>1)</w:t>
      </w:r>
      <w:r w:rsidR="002F7E41" w:rsidRPr="002F7E41">
        <w:tab/>
        <w:t>w art. 7 dodaje się ust. 3 i 4 w brzmieniu:</w:t>
      </w:r>
    </w:p>
    <w:p w:rsidR="002F7E41" w:rsidRPr="002F7E41" w:rsidRDefault="002A3512" w:rsidP="002F7E41">
      <w:pPr>
        <w:pStyle w:val="ZUSTzmustartykuempunktem"/>
      </w:pPr>
      <w:r>
        <w:t>„</w:t>
      </w:r>
      <w:r w:rsidR="002F7E41" w:rsidRPr="002F7E41">
        <w:t>3. Zgodno</w:t>
      </w:r>
      <w:r w:rsidR="002F7E41" w:rsidRPr="002F7E41">
        <w:rPr>
          <w:rFonts w:hint="eastAsia"/>
        </w:rPr>
        <w:t>ść</w:t>
      </w:r>
      <w:r w:rsidR="002F7E41" w:rsidRPr="002F7E41">
        <w:t xml:space="preserve"> informacji, o których mowa w ust. 1, ze stanem faktycznym zapewnia producent, który po raz pierwszy wprowadzi</w:t>
      </w:r>
      <w:r w:rsidR="002F7E41" w:rsidRPr="002F7E41">
        <w:rPr>
          <w:rFonts w:hint="eastAsia"/>
        </w:rPr>
        <w:t>ł</w:t>
      </w:r>
      <w:r w:rsidR="002F7E41" w:rsidRPr="002F7E41">
        <w:t xml:space="preserve"> do obrotu artyku</w:t>
      </w:r>
      <w:r w:rsidR="002F7E41" w:rsidRPr="002F7E41">
        <w:rPr>
          <w:rFonts w:hint="eastAsia"/>
        </w:rPr>
        <w:t>ł</w:t>
      </w:r>
      <w:r w:rsidR="009F356B">
        <w:t xml:space="preserve"> rolno</w:t>
      </w:r>
      <w:r w:rsidR="009F356B">
        <w:noBreakHyphen/>
      </w:r>
      <w:r w:rsidR="002F7E41" w:rsidRPr="002F7E41">
        <w:t>spo</w:t>
      </w:r>
      <w:r w:rsidR="002F7E41" w:rsidRPr="002F7E41">
        <w:rPr>
          <w:rFonts w:hint="eastAsia"/>
        </w:rPr>
        <w:t>ż</w:t>
      </w:r>
      <w:r w:rsidR="002F7E41" w:rsidRPr="002F7E41">
        <w:t>ywczy.</w:t>
      </w:r>
    </w:p>
    <w:p w:rsidR="002F7E41" w:rsidRPr="002F7E41" w:rsidRDefault="002F7E41" w:rsidP="002F7E41">
      <w:pPr>
        <w:pStyle w:val="ZUSTzmustartykuempunktem"/>
      </w:pPr>
      <w:r w:rsidRPr="002F7E41">
        <w:t>4. Producenci s</w:t>
      </w:r>
      <w:r w:rsidRPr="002F7E41">
        <w:rPr>
          <w:rFonts w:hint="eastAsia"/>
        </w:rPr>
        <w:t>ą</w:t>
      </w:r>
      <w:r w:rsidRPr="002F7E41">
        <w:t xml:space="preserve"> obowi</w:t>
      </w:r>
      <w:r w:rsidRPr="002F7E41">
        <w:rPr>
          <w:rFonts w:hint="eastAsia"/>
        </w:rPr>
        <w:t>ą</w:t>
      </w:r>
      <w:r w:rsidRPr="002F7E41">
        <w:t>zani posiada</w:t>
      </w:r>
      <w:r w:rsidRPr="002F7E41">
        <w:rPr>
          <w:rFonts w:hint="eastAsia"/>
        </w:rPr>
        <w:t>ć</w:t>
      </w:r>
      <w:r w:rsidRPr="002F7E41">
        <w:t xml:space="preserve"> informacje, o</w:t>
      </w:r>
      <w:r w:rsidR="008572A0">
        <w:t xml:space="preserve"> </w:t>
      </w:r>
      <w:r w:rsidRPr="002F7E41">
        <w:t>których mowa w ust. 1, na wszystkich etapach obrotu artyku</w:t>
      </w:r>
      <w:r w:rsidRPr="002F7E41">
        <w:rPr>
          <w:rFonts w:hint="eastAsia"/>
        </w:rPr>
        <w:t>ł</w:t>
      </w:r>
      <w:r w:rsidR="00317540">
        <w:t>em</w:t>
      </w:r>
      <w:r w:rsidRPr="002F7E41">
        <w:t xml:space="preserve"> rolno-spo</w:t>
      </w:r>
      <w:r w:rsidRPr="002F7E41">
        <w:rPr>
          <w:rFonts w:hint="eastAsia"/>
        </w:rPr>
        <w:t>ż</w:t>
      </w:r>
      <w:r w:rsidRPr="002F7E41">
        <w:t>ywcz</w:t>
      </w:r>
      <w:r w:rsidR="00317540">
        <w:t>ym</w:t>
      </w:r>
      <w:r w:rsidRPr="002F7E41">
        <w:t xml:space="preserve"> w</w:t>
      </w:r>
      <w:r w:rsidR="008572A0">
        <w:t xml:space="preserve"> </w:t>
      </w:r>
      <w:r w:rsidRPr="002F7E41">
        <w:t>czasie posiadania tego artykułu rolno-spożywczego.</w:t>
      </w:r>
      <w:r w:rsidR="002A3512">
        <w:t>”</w:t>
      </w:r>
      <w:r w:rsidRPr="002F7E41">
        <w:t>;</w:t>
      </w:r>
    </w:p>
    <w:p w:rsidR="002F7E41" w:rsidRPr="002F7E41" w:rsidRDefault="009F356B" w:rsidP="006E06CC">
      <w:pPr>
        <w:pStyle w:val="PKTpunkt"/>
        <w:keepNext/>
      </w:pPr>
      <w:r>
        <w:t>2)</w:t>
      </w:r>
      <w:r w:rsidR="002F7E41" w:rsidRPr="002F7E41">
        <w:tab/>
        <w:t>w art. 24 pkt 3 otrzymuje brzmienie:</w:t>
      </w:r>
    </w:p>
    <w:p w:rsidR="002F7E41" w:rsidRPr="003455A3" w:rsidRDefault="002A3512" w:rsidP="002F7E41">
      <w:pPr>
        <w:pStyle w:val="ZPKTzmpktartykuempunktem"/>
      </w:pPr>
      <w:r>
        <w:t>„</w:t>
      </w:r>
      <w:r w:rsidR="009F356B">
        <w:t>3)</w:t>
      </w:r>
      <w:r w:rsidR="009F356B">
        <w:tab/>
      </w:r>
      <w:r w:rsidR="002F7E41" w:rsidRPr="003455A3">
        <w:t>żądania okazywania dokumentów związanych z przedmiotem kontroli oraz sporządzania z nich odpisów, kopii, notatek</w:t>
      </w:r>
      <w:r w:rsidR="009F356B">
        <w:t xml:space="preserve"> i wydruków, których zgodność z </w:t>
      </w:r>
      <w:r w:rsidR="002F7E41" w:rsidRPr="003455A3">
        <w:t xml:space="preserve">oryginałami potwierdza </w:t>
      </w:r>
      <w:r w:rsidR="002F7E41">
        <w:t>kierownik jednostki kontrolowanej lub osoba przez niego upoważniona</w:t>
      </w:r>
      <w:r w:rsidR="002F7E41" w:rsidRPr="003455A3">
        <w:t>;</w:t>
      </w:r>
      <w:r>
        <w:t>”</w:t>
      </w:r>
      <w:r w:rsidR="002F7E41" w:rsidRPr="003455A3">
        <w:t>;</w:t>
      </w:r>
    </w:p>
    <w:p w:rsidR="002F7E41" w:rsidRPr="003455A3" w:rsidRDefault="002F7E41" w:rsidP="006E06CC">
      <w:pPr>
        <w:pStyle w:val="PKTpunkt"/>
        <w:keepNext/>
      </w:pPr>
      <w:r w:rsidRPr="003455A3">
        <w:t>3</w:t>
      </w:r>
      <w:r w:rsidR="009F356B">
        <w:t>)</w:t>
      </w:r>
      <w:r w:rsidRPr="003455A3">
        <w:tab/>
        <w:t>po art. 24 dodaje się art. 24a w brzmieniu:</w:t>
      </w:r>
    </w:p>
    <w:p w:rsidR="002F7E41" w:rsidRPr="003455A3" w:rsidRDefault="002A3512" w:rsidP="002F7E41">
      <w:pPr>
        <w:pStyle w:val="ZARTzmartartykuempunktem"/>
      </w:pPr>
      <w:r>
        <w:t>„</w:t>
      </w:r>
      <w:r w:rsidR="002F7E41" w:rsidRPr="003455A3">
        <w:t>Art. 24a. Kontrolowany ma obowiązek zapewnić upoważnionym pracownikom Inspekcji warunki niezbędne do sprawnego wykonywania obowiązków służbowych.</w:t>
      </w:r>
      <w:r>
        <w:t>”</w:t>
      </w:r>
      <w:r w:rsidR="002F7E41" w:rsidRPr="003455A3">
        <w:t>;</w:t>
      </w:r>
    </w:p>
    <w:p w:rsidR="002F7E41" w:rsidRPr="003455A3" w:rsidRDefault="002F7E41" w:rsidP="00010645">
      <w:pPr>
        <w:pStyle w:val="PKTpunkt"/>
        <w:keepNext/>
      </w:pPr>
      <w:r w:rsidRPr="003455A3">
        <w:lastRenderedPageBreak/>
        <w:t>4)</w:t>
      </w:r>
      <w:r w:rsidRPr="003455A3">
        <w:tab/>
        <w:t>w art. 25 w ust. 2</w:t>
      </w:r>
      <w:r w:rsidR="00004989">
        <w:t xml:space="preserve"> </w:t>
      </w:r>
      <w:r w:rsidRPr="003455A3">
        <w:t>w pkt 3 po wyraz</w:t>
      </w:r>
      <w:r w:rsidR="00004989">
        <w:t>ach</w:t>
      </w:r>
      <w:r w:rsidRPr="003455A3">
        <w:t xml:space="preserve"> </w:t>
      </w:r>
      <w:r w:rsidR="002A3512">
        <w:t>„</w:t>
      </w:r>
      <w:r w:rsidRPr="003455A3">
        <w:t>rolno-spożywczych</w:t>
      </w:r>
      <w:r w:rsidR="002A3512">
        <w:t>”</w:t>
      </w:r>
      <w:r w:rsidRPr="003455A3">
        <w:t xml:space="preserve"> dodaje się przecinek</w:t>
      </w:r>
      <w:r w:rsidR="00004989">
        <w:t xml:space="preserve"> </w:t>
      </w:r>
      <w:r w:rsidR="00317540">
        <w:t>i </w:t>
      </w:r>
      <w:r w:rsidRPr="003455A3">
        <w:t>dodaje się pkt 4 w brzmieniu:</w:t>
      </w:r>
    </w:p>
    <w:p w:rsidR="002F7E41" w:rsidRDefault="002A3512" w:rsidP="00004989">
      <w:pPr>
        <w:pStyle w:val="ZPKTzmpktartykuempunktem"/>
      </w:pPr>
      <w:r>
        <w:t>„</w:t>
      </w:r>
      <w:r w:rsidR="009F356B">
        <w:t>4)</w:t>
      </w:r>
      <w:r w:rsidR="002F7E41" w:rsidRPr="003455A3">
        <w:tab/>
        <w:t xml:space="preserve">przeprowadzić kontrolę jakości handlowej </w:t>
      </w:r>
      <w:r w:rsidR="009F356B">
        <w:t>świeżych owoców i warzyw, w </w:t>
      </w:r>
      <w:r w:rsidR="002F7E41" w:rsidRPr="003455A3">
        <w:t>tym ziemniaków, których jakość handlowa nie jest objęta zakresem regulacji przepis</w:t>
      </w:r>
      <w:r w:rsidR="002F7E41">
        <w:t>ów</w:t>
      </w:r>
      <w:r w:rsidR="002F7E41" w:rsidRPr="003455A3">
        <w:t xml:space="preserve"> Unii Europejskiej</w:t>
      </w:r>
      <w:r>
        <w:t>”</w:t>
      </w:r>
      <w:r w:rsidR="002F7E41" w:rsidRPr="003455A3">
        <w:t>;</w:t>
      </w:r>
    </w:p>
    <w:p w:rsidR="002F7E41" w:rsidRPr="003455A3" w:rsidRDefault="002F7E41" w:rsidP="006E06CC">
      <w:pPr>
        <w:pStyle w:val="PKTpunkt"/>
        <w:keepNext/>
      </w:pPr>
      <w:r w:rsidRPr="003455A3">
        <w:t>5</w:t>
      </w:r>
      <w:r w:rsidR="009F356B">
        <w:t>)</w:t>
      </w:r>
      <w:r w:rsidRPr="003455A3">
        <w:tab/>
        <w:t>po art. 36 dodaje się art. 36a w brzmieniu:</w:t>
      </w:r>
    </w:p>
    <w:p w:rsidR="002F7E41" w:rsidRPr="003455A3" w:rsidRDefault="002A3512" w:rsidP="002F7E41">
      <w:pPr>
        <w:pStyle w:val="ZARTzmartartykuempunktem"/>
      </w:pPr>
      <w:r>
        <w:t>„</w:t>
      </w:r>
      <w:r w:rsidR="002F7E41" w:rsidRPr="003455A3">
        <w:t>Art. 36a. 1. Nadzór nad wykonywaniem czynności przez rzeczoznawców sprawuje wojewódzki inspektor.</w:t>
      </w:r>
    </w:p>
    <w:p w:rsidR="002F7E41" w:rsidRPr="003455A3" w:rsidRDefault="002F7E41" w:rsidP="002F7E41">
      <w:pPr>
        <w:pStyle w:val="ZUSTzmustartykuempunktem"/>
      </w:pPr>
      <w:r w:rsidRPr="003455A3">
        <w:t>2. W ramach sprawowanego nadzoru wojewódzki inspektor przeprowadza kontrole działalności rzeczoznawców w miejscu wykonywania przez nich czynności.</w:t>
      </w:r>
    </w:p>
    <w:p w:rsidR="002F7E41" w:rsidRPr="003455A3" w:rsidRDefault="002F7E41" w:rsidP="006E06CC">
      <w:pPr>
        <w:pStyle w:val="ZUSTzmustartykuempunktem"/>
        <w:keepNext/>
      </w:pPr>
      <w:r w:rsidRPr="003455A3">
        <w:t>3. Osoby fizyczne, osoby prawne i jednostki organizacyjne nieposiadające osobowości prawnej, na zlecenie których rzeczoznawca wykonuje czynności, są obowiązane:</w:t>
      </w:r>
    </w:p>
    <w:p w:rsidR="002F7E41" w:rsidRPr="003455A3" w:rsidRDefault="009F356B" w:rsidP="002F7E41">
      <w:pPr>
        <w:pStyle w:val="ZPKTzmpktartykuempunktem"/>
      </w:pPr>
      <w:r>
        <w:t>1)</w:t>
      </w:r>
      <w:r w:rsidR="002F7E41" w:rsidRPr="003455A3">
        <w:tab/>
        <w:t>zapewnić wojewódzkiemu inspektorowi wstęp na teren oraz do obiektów i</w:t>
      </w:r>
      <w:r>
        <w:t> </w:t>
      </w:r>
      <w:r w:rsidR="002F7E41" w:rsidRPr="003455A3">
        <w:t xml:space="preserve">pomieszczeń, gdzie </w:t>
      </w:r>
      <w:r w:rsidR="00F05507" w:rsidRPr="003455A3">
        <w:t xml:space="preserve">są </w:t>
      </w:r>
      <w:r w:rsidR="002F7E41" w:rsidRPr="003455A3">
        <w:t>wykonywane czynności rzeczoznawcy, oraz możliwość poruszania się na tym terenie oraz w tych obiektach i pomieszczeniach;</w:t>
      </w:r>
    </w:p>
    <w:p w:rsidR="002F7E41" w:rsidRPr="003455A3" w:rsidRDefault="009F356B" w:rsidP="002F7E41">
      <w:pPr>
        <w:pStyle w:val="ZPKTzmpktartykuempunktem"/>
      </w:pPr>
      <w:r>
        <w:t>2)</w:t>
      </w:r>
      <w:r w:rsidR="002F7E41" w:rsidRPr="003455A3">
        <w:tab/>
        <w:t>zapewnić wojewódzkiemu inspektorowi wstęp do środków transportu, w których są wykonywane czynności rzeczoznawcy, i możliwość przeprowadzania ich oględzin;</w:t>
      </w:r>
    </w:p>
    <w:p w:rsidR="002F7E41" w:rsidRPr="003455A3" w:rsidRDefault="009F356B" w:rsidP="002F7E41">
      <w:pPr>
        <w:pStyle w:val="ZPKTzmpktartykuempunktem"/>
      </w:pPr>
      <w:r>
        <w:t>3)</w:t>
      </w:r>
      <w:r w:rsidR="002F7E41" w:rsidRPr="003455A3">
        <w:tab/>
        <w:t>udzielać wojewódzkiemu inspektorowi pisemnych lub ustnych informacji związanych z czynnościami wykonywanymi przez rzeczoznawcę;</w:t>
      </w:r>
    </w:p>
    <w:p w:rsidR="002F7E41" w:rsidRPr="003455A3" w:rsidRDefault="009F356B" w:rsidP="002F7E41">
      <w:pPr>
        <w:pStyle w:val="ZPKTzmpktartykuempunktem"/>
      </w:pPr>
      <w:r>
        <w:t>4)</w:t>
      </w:r>
      <w:r w:rsidR="002F7E41" w:rsidRPr="003455A3">
        <w:tab/>
        <w:t>okazywać wojewódzkiemu inspektorowi dokumenty związane z czynnościami wykonywanymi przez rzeczoznawcę;</w:t>
      </w:r>
    </w:p>
    <w:p w:rsidR="002F7E41" w:rsidRPr="003455A3" w:rsidRDefault="009F356B" w:rsidP="002F7E41">
      <w:pPr>
        <w:pStyle w:val="ZPKTzmpktartykuempunktem"/>
      </w:pPr>
      <w:r>
        <w:t>5)</w:t>
      </w:r>
      <w:r w:rsidR="002F7E41" w:rsidRPr="003455A3">
        <w:tab/>
        <w:t>umożliwić wojewódzkiemu inspektorowi pobieranie nieodpłatnie próbek artykułów rolno-spożywczych</w:t>
      </w:r>
      <w:r w:rsidR="008572A0">
        <w:t xml:space="preserve"> </w:t>
      </w:r>
      <w:r w:rsidR="002F7E41" w:rsidRPr="003455A3">
        <w:t>do badań.</w:t>
      </w:r>
    </w:p>
    <w:p w:rsidR="002F7E41" w:rsidRPr="003455A3" w:rsidRDefault="002F7E41" w:rsidP="002F7E41">
      <w:pPr>
        <w:pStyle w:val="ZUSTzmustartykuempunktem"/>
      </w:pPr>
      <w:r w:rsidRPr="003455A3">
        <w:t>4. Do przeprowadzania kontroli działalności rzeczoznawców stosuje s</w:t>
      </w:r>
      <w:r w:rsidR="009F356B">
        <w:t>ię odpowiednio przepisy art. 24–</w:t>
      </w:r>
      <w:r w:rsidRPr="003455A3">
        <w:t>28.</w:t>
      </w:r>
      <w:r w:rsidR="002A3512">
        <w:t>”</w:t>
      </w:r>
      <w:r w:rsidRPr="003455A3">
        <w:t>;</w:t>
      </w:r>
    </w:p>
    <w:p w:rsidR="002F7E41" w:rsidRPr="003455A3" w:rsidRDefault="002F7E41" w:rsidP="006E06CC">
      <w:pPr>
        <w:pStyle w:val="PKTpunkt"/>
        <w:keepNext/>
      </w:pPr>
      <w:r w:rsidRPr="003455A3">
        <w:t>6</w:t>
      </w:r>
      <w:r w:rsidR="009F356B">
        <w:t>)</w:t>
      </w:r>
      <w:r w:rsidR="009F356B">
        <w:tab/>
      </w:r>
      <w:r w:rsidRPr="003455A3">
        <w:t>w art. 37 dodaje się ust. 3 i 4 w brzmieniu:</w:t>
      </w:r>
    </w:p>
    <w:p w:rsidR="002F7E41" w:rsidRPr="003455A3" w:rsidRDefault="002A3512" w:rsidP="002F7E41">
      <w:pPr>
        <w:pStyle w:val="ZUSTzmustartykuempunktem"/>
      </w:pPr>
      <w:r>
        <w:t>„</w:t>
      </w:r>
      <w:r w:rsidR="002F7E41" w:rsidRPr="003455A3">
        <w:t xml:space="preserve">3. W przypadku, o którym mowa w ust. 1 pkt 2, </w:t>
      </w:r>
      <w:r w:rsidR="00317540">
        <w:t>jeżeli</w:t>
      </w:r>
      <w:r w:rsidR="002F7E41" w:rsidRPr="003455A3">
        <w:t xml:space="preserve"> w dotychczasowej działalności rzeczoznawcy nie stwierdzano istotnych uchybień, a podmiot zlecający czynności nie poniósł szkody, skreślenie z rejestru rzeczoznawców nie następuje.</w:t>
      </w:r>
    </w:p>
    <w:p w:rsidR="002F7E41" w:rsidRPr="003455A3" w:rsidRDefault="002F7E41" w:rsidP="002F7E41">
      <w:pPr>
        <w:pStyle w:val="ZUSTzmustartykuempunktem"/>
      </w:pPr>
      <w:r w:rsidRPr="003455A3">
        <w:t>4. W przypadku okre</w:t>
      </w:r>
      <w:r w:rsidRPr="003455A3">
        <w:rPr>
          <w:rFonts w:hint="eastAsia"/>
        </w:rPr>
        <w:t>ś</w:t>
      </w:r>
      <w:r w:rsidRPr="003455A3">
        <w:t>lonym w ust. 3, wojewódzki inspektor kieruje do rzeczoznawcy pisemne upomnienie, wskazuj</w:t>
      </w:r>
      <w:r w:rsidRPr="003455A3">
        <w:rPr>
          <w:rFonts w:hint="eastAsia"/>
        </w:rPr>
        <w:t>ą</w:t>
      </w:r>
      <w:r w:rsidRPr="003455A3">
        <w:t>c pope</w:t>
      </w:r>
      <w:r w:rsidRPr="003455A3">
        <w:rPr>
          <w:rFonts w:hint="eastAsia"/>
        </w:rPr>
        <w:t>ł</w:t>
      </w:r>
      <w:r w:rsidRPr="003455A3">
        <w:t xml:space="preserve">nione naruszenia oraz </w:t>
      </w:r>
      <w:r w:rsidRPr="003455A3">
        <w:lastRenderedPageBreak/>
        <w:t>zobowi</w:t>
      </w:r>
      <w:r w:rsidRPr="003455A3">
        <w:rPr>
          <w:rFonts w:hint="eastAsia"/>
        </w:rPr>
        <w:t>ą</w:t>
      </w:r>
      <w:r w:rsidRPr="003455A3">
        <w:t>zuj</w:t>
      </w:r>
      <w:r w:rsidRPr="003455A3">
        <w:rPr>
          <w:rFonts w:hint="eastAsia"/>
        </w:rPr>
        <w:t>ą</w:t>
      </w:r>
      <w:r w:rsidRPr="003455A3">
        <w:t>c rzeczoznawc</w:t>
      </w:r>
      <w:r w:rsidRPr="003455A3">
        <w:rPr>
          <w:rFonts w:hint="eastAsia"/>
        </w:rPr>
        <w:t>ę</w:t>
      </w:r>
      <w:r w:rsidRPr="003455A3">
        <w:t xml:space="preserve"> do podj</w:t>
      </w:r>
      <w:r w:rsidRPr="003455A3">
        <w:rPr>
          <w:rFonts w:hint="eastAsia"/>
        </w:rPr>
        <w:t>ę</w:t>
      </w:r>
      <w:r w:rsidRPr="003455A3">
        <w:t>cia okre</w:t>
      </w:r>
      <w:r w:rsidRPr="003455A3">
        <w:rPr>
          <w:rFonts w:hint="eastAsia"/>
        </w:rPr>
        <w:t>ś</w:t>
      </w:r>
      <w:r w:rsidRPr="003455A3">
        <w:t>lonych dzia</w:t>
      </w:r>
      <w:r w:rsidRPr="003455A3">
        <w:rPr>
          <w:rFonts w:hint="eastAsia"/>
        </w:rPr>
        <w:t>ł</w:t>
      </w:r>
      <w:r w:rsidRPr="003455A3">
        <w:t>a</w:t>
      </w:r>
      <w:r w:rsidRPr="003455A3">
        <w:rPr>
          <w:rFonts w:hint="eastAsia"/>
        </w:rPr>
        <w:t>ń</w:t>
      </w:r>
      <w:r w:rsidRPr="003455A3">
        <w:t xml:space="preserve"> naprawczych. W razie niewykonania tych dzia</w:t>
      </w:r>
      <w:r w:rsidRPr="003455A3">
        <w:rPr>
          <w:rFonts w:hint="eastAsia"/>
        </w:rPr>
        <w:t>ł</w:t>
      </w:r>
      <w:r w:rsidRPr="003455A3">
        <w:t>a</w:t>
      </w:r>
      <w:r w:rsidRPr="003455A3">
        <w:rPr>
          <w:rFonts w:hint="eastAsia"/>
        </w:rPr>
        <w:t>ń</w:t>
      </w:r>
      <w:r w:rsidRPr="003455A3">
        <w:t xml:space="preserve"> naprawczych</w:t>
      </w:r>
      <w:r w:rsidRPr="002F7E41">
        <w:t xml:space="preserve"> </w:t>
      </w:r>
      <w:r w:rsidRPr="003455A3">
        <w:t>wojewódzki inspektor skre</w:t>
      </w:r>
      <w:r w:rsidRPr="003455A3">
        <w:rPr>
          <w:rFonts w:hint="eastAsia"/>
        </w:rPr>
        <w:t>ś</w:t>
      </w:r>
      <w:r w:rsidRPr="003455A3">
        <w:t>la rzeczoznawc</w:t>
      </w:r>
      <w:r w:rsidRPr="003455A3">
        <w:rPr>
          <w:rFonts w:hint="eastAsia"/>
        </w:rPr>
        <w:t>ę</w:t>
      </w:r>
      <w:r w:rsidR="009F356B">
        <w:t xml:space="preserve"> z </w:t>
      </w:r>
      <w:r w:rsidRPr="003455A3">
        <w:t>rejestru rzeczoznawców</w:t>
      </w:r>
      <w:r>
        <w:t>.</w:t>
      </w:r>
      <w:r w:rsidR="00F05507">
        <w:t>”</w:t>
      </w:r>
      <w:r w:rsidRPr="003455A3">
        <w:t>;</w:t>
      </w:r>
    </w:p>
    <w:p w:rsidR="002F7E41" w:rsidRPr="003455A3" w:rsidRDefault="002F7E41" w:rsidP="006E06CC">
      <w:pPr>
        <w:pStyle w:val="PKTpunkt"/>
        <w:keepNext/>
      </w:pPr>
      <w:r w:rsidRPr="003455A3">
        <w:t>7</w:t>
      </w:r>
      <w:r w:rsidR="009F356B">
        <w:t>)</w:t>
      </w:r>
      <w:r w:rsidR="009F356B">
        <w:tab/>
      </w:r>
      <w:r w:rsidRPr="003455A3">
        <w:t xml:space="preserve">w art. 40a w ust. 1 w pkt 5 kropkę zastępuje się </w:t>
      </w:r>
      <w:r w:rsidR="009F356B">
        <w:t>średnikiem i dodaje się pkt 6 w </w:t>
      </w:r>
      <w:r w:rsidRPr="003455A3">
        <w:t>brzmieniu:</w:t>
      </w:r>
    </w:p>
    <w:p w:rsidR="002F7E41" w:rsidRPr="003455A3" w:rsidRDefault="002A3512" w:rsidP="002F7E41">
      <w:pPr>
        <w:pStyle w:val="ZPKTzmpktartykuempunktem"/>
      </w:pPr>
      <w:r>
        <w:t>„</w:t>
      </w:r>
      <w:r w:rsidR="009F356B">
        <w:t>6)</w:t>
      </w:r>
      <w:r w:rsidR="002F7E41" w:rsidRPr="003455A3">
        <w:tab/>
        <w:t>nie wykonuje obowiązków, o których mowa w art. 7 ust. 3 lub 4, podlega karze pieniężnej w wysokości do trzykrotnego przeciętnego wynagrodzenia za rok poprzedzający rok nałożenia kary</w:t>
      </w:r>
      <w:r w:rsidR="00317540">
        <w:t>,</w:t>
      </w:r>
      <w:r w:rsidR="002F7E41" w:rsidRPr="003455A3">
        <w:t xml:space="preserve"> nie niższej jednak niż 200 zł</w:t>
      </w:r>
      <w:r w:rsidR="002F7E41">
        <w:t>.</w:t>
      </w:r>
      <w:r>
        <w:t>”</w:t>
      </w:r>
      <w:r w:rsidR="002F7E41" w:rsidRPr="003455A3">
        <w:t>.</w:t>
      </w:r>
    </w:p>
    <w:p w:rsidR="002F7E41" w:rsidRPr="003455A3" w:rsidRDefault="002F7E41" w:rsidP="006E06CC">
      <w:pPr>
        <w:pStyle w:val="ARTartustawynprozporzdzenia"/>
        <w:keepNext/>
      </w:pPr>
      <w:r w:rsidRPr="006E06CC">
        <w:rPr>
          <w:rStyle w:val="Ppogrubienie"/>
        </w:rPr>
        <w:t>Art.</w:t>
      </w:r>
      <w:r w:rsidR="008572A0" w:rsidRPr="006E06CC">
        <w:rPr>
          <w:rStyle w:val="Ppogrubienie"/>
        </w:rPr>
        <w:t> </w:t>
      </w:r>
      <w:r w:rsidRPr="006E06CC">
        <w:rPr>
          <w:rStyle w:val="Ppogrubienie"/>
        </w:rPr>
        <w:t>2.</w:t>
      </w:r>
      <w:r w:rsidRPr="003455A3">
        <w:t xml:space="preserve"> W ustawie z dnia 19 grudnia 2003 r. o organizacji rynków owoców i warzyw oraz rynku chmielu (Dz. U.</w:t>
      </w:r>
      <w:r>
        <w:t xml:space="preserve"> z 2018 r. poz. 1131</w:t>
      </w:r>
      <w:r w:rsidRPr="003455A3">
        <w:t>) wprowadza się następujące zmiany:</w:t>
      </w:r>
    </w:p>
    <w:p w:rsidR="002F7E41" w:rsidRPr="002F7E41" w:rsidRDefault="002F7E41" w:rsidP="006E06CC">
      <w:pPr>
        <w:pStyle w:val="PKTpunkt"/>
        <w:keepNext/>
      </w:pPr>
      <w:r>
        <w:t>1)</w:t>
      </w:r>
      <w:r>
        <w:tab/>
      </w:r>
      <w:r w:rsidRPr="002F7E41">
        <w:t>w art. 15:</w:t>
      </w:r>
    </w:p>
    <w:p w:rsidR="002F7E41" w:rsidRPr="002F7E41" w:rsidRDefault="002F7E41" w:rsidP="002F7E41">
      <w:pPr>
        <w:pStyle w:val="LITlitera"/>
      </w:pPr>
      <w:r>
        <w:t>a)</w:t>
      </w:r>
      <w:r>
        <w:tab/>
      </w:r>
      <w:r w:rsidRPr="002F7E41">
        <w:t>uchyla się ust. 1b</w:t>
      </w:r>
      <w:r w:rsidR="00F05507">
        <w:t>,</w:t>
      </w:r>
    </w:p>
    <w:p w:rsidR="002F7E41" w:rsidRPr="002F7E41" w:rsidRDefault="002F7E41" w:rsidP="006E06CC">
      <w:pPr>
        <w:pStyle w:val="LITlitera"/>
        <w:keepNext/>
      </w:pPr>
      <w:r w:rsidRPr="003455A3">
        <w:t>b)</w:t>
      </w:r>
      <w:r w:rsidRPr="003455A3">
        <w:tab/>
      </w:r>
      <w:r w:rsidRPr="002F7E41">
        <w:t>po ust. 3 dodaje się ust. 3a w brzmieniu:</w:t>
      </w:r>
    </w:p>
    <w:p w:rsidR="002F7E41" w:rsidRDefault="002A3512" w:rsidP="002F7E41">
      <w:pPr>
        <w:pStyle w:val="ZLITUSTzmustliter"/>
      </w:pPr>
      <w:r>
        <w:t>„</w:t>
      </w:r>
      <w:r w:rsidR="002F7E41" w:rsidRPr="003455A3">
        <w:t xml:space="preserve">3a. Pracownik Inspekcji Jakości Handlowej Artykułów Rolno-Spożywczych może także przeprowadzić kontrole, o których mowa w ust. 1 pkt 3 i 4, po okazaniu legitymacji służbowej oraz imiennego okresowego upoważnienia do przeprowadzenia kontroli, o których mowa w </w:t>
      </w:r>
      <w:r w:rsidR="009F356B">
        <w:t>art. 25 ust. 2 ustawy z dnia 21 </w:t>
      </w:r>
      <w:r w:rsidR="002F7E41" w:rsidRPr="003455A3">
        <w:t>grudnia 2000 r. o jakości handlowej artykułów rolno-spożywczych.</w:t>
      </w:r>
      <w:r>
        <w:t>”</w:t>
      </w:r>
      <w:r w:rsidR="002F7E41" w:rsidRPr="003455A3">
        <w:t>;</w:t>
      </w:r>
    </w:p>
    <w:p w:rsidR="002F7E41" w:rsidRDefault="009F356B" w:rsidP="006E06CC">
      <w:pPr>
        <w:pStyle w:val="PKTpunkt"/>
        <w:keepNext/>
      </w:pPr>
      <w:r>
        <w:t>2)</w:t>
      </w:r>
      <w:r>
        <w:tab/>
      </w:r>
      <w:r w:rsidR="002F7E41">
        <w:t>w art. 15a:</w:t>
      </w:r>
    </w:p>
    <w:p w:rsidR="002F7E41" w:rsidRDefault="009F356B" w:rsidP="006E06CC">
      <w:pPr>
        <w:pStyle w:val="LITlitera"/>
        <w:keepNext/>
      </w:pPr>
      <w:r>
        <w:t>a)</w:t>
      </w:r>
      <w:r>
        <w:tab/>
      </w:r>
      <w:r w:rsidR="002F7E41">
        <w:t>po ust.</w:t>
      </w:r>
      <w:r w:rsidR="00F05507">
        <w:t xml:space="preserve"> </w:t>
      </w:r>
      <w:r w:rsidR="002F7E41">
        <w:t>1 dodaje się ust. 1</w:t>
      </w:r>
      <w:r w:rsidR="00317540">
        <w:t>a</w:t>
      </w:r>
      <w:r w:rsidR="002F7E41">
        <w:t xml:space="preserve"> w brzmieniu:</w:t>
      </w:r>
    </w:p>
    <w:p w:rsidR="002F7E41" w:rsidRPr="003455A3" w:rsidRDefault="002A3512" w:rsidP="002F7E41">
      <w:pPr>
        <w:pStyle w:val="ZLITUSTzmustliter"/>
      </w:pPr>
      <w:r>
        <w:t>„</w:t>
      </w:r>
      <w:r w:rsidR="002F7E41">
        <w:t>1</w:t>
      </w:r>
      <w:r w:rsidR="00317540">
        <w:t>a</w:t>
      </w:r>
      <w:r w:rsidR="002F7E41">
        <w:t>. Kontrolę zgodności w punkcie sprzedaży detalicznej konsumentowi końcowemu przeprowadza się w sposób określony w ustawie z dnia 15 grudnia 2000 r. o Inspekcji Handlowej (Dz. U. z 2017</w:t>
      </w:r>
      <w:r w:rsidR="008572A0">
        <w:t xml:space="preserve"> </w:t>
      </w:r>
      <w:r w:rsidR="002F7E41">
        <w:t>r. poz. 1063 i 2056 oraz z 2018 r. poz. 650 i 1338).</w:t>
      </w:r>
      <w:r>
        <w:t>”</w:t>
      </w:r>
      <w:r w:rsidR="002F7E41">
        <w:t>,</w:t>
      </w:r>
    </w:p>
    <w:p w:rsidR="002F7E41" w:rsidRPr="002F7E41" w:rsidRDefault="009F356B" w:rsidP="002F7E41">
      <w:pPr>
        <w:pStyle w:val="LITlitera"/>
      </w:pPr>
      <w:r>
        <w:t>b)</w:t>
      </w:r>
      <w:r>
        <w:tab/>
      </w:r>
      <w:r w:rsidR="002F7E41" w:rsidRPr="002F7E41">
        <w:t xml:space="preserve">w ust. 2 w pkt 1 skreśla się wyrazy </w:t>
      </w:r>
      <w:r w:rsidR="002A3512">
        <w:t>„</w:t>
      </w:r>
      <w:r w:rsidR="002F7E41" w:rsidRPr="002F7E41">
        <w:t xml:space="preserve">(Dz. U. z 2017 </w:t>
      </w:r>
      <w:r>
        <w:t>r. poz. 1063 i 2056 oraz z 2018 </w:t>
      </w:r>
      <w:r w:rsidR="002F7E41" w:rsidRPr="002F7E41">
        <w:t>r. poz. 650)</w:t>
      </w:r>
      <w:r w:rsidR="002A3512">
        <w:t>”</w:t>
      </w:r>
      <w:r w:rsidR="002F7E41" w:rsidRPr="002F7E41">
        <w:t>;</w:t>
      </w:r>
    </w:p>
    <w:p w:rsidR="002F7E41" w:rsidRPr="003455A3" w:rsidRDefault="002F7E41" w:rsidP="006E06CC">
      <w:pPr>
        <w:pStyle w:val="PKTpunkt"/>
        <w:keepNext/>
      </w:pPr>
      <w:r>
        <w:t>3</w:t>
      </w:r>
      <w:r w:rsidR="009F356B">
        <w:t>)</w:t>
      </w:r>
      <w:r w:rsidR="009F356B">
        <w:tab/>
      </w:r>
      <w:r w:rsidRPr="003455A3">
        <w:t>w art. 18 dodaje się ust. 4 w brzmieniu:</w:t>
      </w:r>
    </w:p>
    <w:p w:rsidR="002F7E41" w:rsidRPr="003455A3" w:rsidRDefault="002A3512" w:rsidP="002F7E41">
      <w:pPr>
        <w:pStyle w:val="ZUSTzmustartykuempunktem"/>
      </w:pPr>
      <w:r>
        <w:t>„</w:t>
      </w:r>
      <w:r w:rsidR="002F7E41" w:rsidRPr="003455A3">
        <w:t>4. Pracownik</w:t>
      </w:r>
      <w:r w:rsidR="008572A0">
        <w:t xml:space="preserve"> </w:t>
      </w:r>
      <w:r w:rsidR="002F7E41" w:rsidRPr="003455A3">
        <w:t>Inspekcji Jakości Handlowej Artykułów Rolno-Spożywczych może także przeprowadzić kontrolę jakości handlowej owoców i warzyw po okazaniu legitymacji służbowej oraz imiennego okresowego upoważnienia do przeprowadzenia kontroli, o których mowa w art. 25 ust. 2 ustawy z dnia 21 grudnia 2000 r. o jakości handlowej artykułów rolno-spożywczych.</w:t>
      </w:r>
      <w:r>
        <w:t>”</w:t>
      </w:r>
      <w:r w:rsidR="002F7E41" w:rsidRPr="003455A3">
        <w:t>;</w:t>
      </w:r>
    </w:p>
    <w:p w:rsidR="00F05507" w:rsidRDefault="002F7E41" w:rsidP="00F05507">
      <w:pPr>
        <w:pStyle w:val="PKTpunkt"/>
        <w:keepNext/>
        <w:keepLines/>
      </w:pPr>
      <w:r>
        <w:lastRenderedPageBreak/>
        <w:t>4</w:t>
      </w:r>
      <w:r w:rsidR="009F356B">
        <w:t>)</w:t>
      </w:r>
      <w:r w:rsidR="009F356B">
        <w:tab/>
      </w:r>
      <w:r w:rsidRPr="003455A3">
        <w:t>tytuł r</w:t>
      </w:r>
      <w:r w:rsidR="00F05507">
        <w:t>ozdziału 6 otrzymuje brzmienie:</w:t>
      </w:r>
    </w:p>
    <w:p w:rsidR="002F7E41" w:rsidRPr="003455A3" w:rsidRDefault="002A3512" w:rsidP="00F05507">
      <w:pPr>
        <w:pStyle w:val="ZROZDZODDZPRZEDMzmprzedmrozdzoddzartykuempunktem"/>
      </w:pPr>
      <w:r>
        <w:t>„</w:t>
      </w:r>
      <w:r w:rsidR="002F7E41" w:rsidRPr="003455A3">
        <w:t>Przepisy karne i kary pieniężne</w:t>
      </w:r>
      <w:r>
        <w:t>”</w:t>
      </w:r>
      <w:r w:rsidR="00F05507">
        <w:t>;</w:t>
      </w:r>
    </w:p>
    <w:p w:rsidR="002F7E41" w:rsidRPr="003455A3" w:rsidRDefault="002F7E41" w:rsidP="006E06CC">
      <w:pPr>
        <w:pStyle w:val="PKTpunkt"/>
        <w:keepNext/>
      </w:pPr>
      <w:r>
        <w:t>5</w:t>
      </w:r>
      <w:r w:rsidR="009F356B">
        <w:t>)</w:t>
      </w:r>
      <w:r w:rsidR="009F356B">
        <w:tab/>
      </w:r>
      <w:r w:rsidRPr="003455A3">
        <w:t>w art. 40:</w:t>
      </w:r>
    </w:p>
    <w:p w:rsidR="002F7E41" w:rsidRPr="003455A3" w:rsidRDefault="009F356B" w:rsidP="002F7E41">
      <w:pPr>
        <w:pStyle w:val="LITlitera"/>
      </w:pPr>
      <w:r>
        <w:t>a)</w:t>
      </w:r>
      <w:r>
        <w:tab/>
      </w:r>
      <w:r w:rsidR="002F7E41" w:rsidRPr="003455A3">
        <w:t>uchyla się ust. 4a</w:t>
      </w:r>
      <w:r w:rsidR="002F7E41">
        <w:t>,</w:t>
      </w:r>
    </w:p>
    <w:p w:rsidR="002F7E41" w:rsidRPr="003455A3" w:rsidRDefault="009F356B" w:rsidP="002F7E41">
      <w:pPr>
        <w:pStyle w:val="LITlitera"/>
      </w:pPr>
      <w:r>
        <w:t>b)</w:t>
      </w:r>
      <w:r>
        <w:tab/>
      </w:r>
      <w:r w:rsidR="002F7E41" w:rsidRPr="003455A3">
        <w:t>w ust. 4b uchyla się pkt 1</w:t>
      </w:r>
      <w:r w:rsidR="002F7E41">
        <w:t>,</w:t>
      </w:r>
    </w:p>
    <w:p w:rsidR="002F7E41" w:rsidRPr="003455A3" w:rsidRDefault="009F356B" w:rsidP="006E06CC">
      <w:pPr>
        <w:pStyle w:val="LITlitera"/>
        <w:keepNext/>
      </w:pPr>
      <w:r>
        <w:t>c)</w:t>
      </w:r>
      <w:r>
        <w:tab/>
      </w:r>
      <w:r w:rsidR="002F7E41" w:rsidRPr="003455A3">
        <w:t>ust. 5 otrzymuje brzmienie:</w:t>
      </w:r>
    </w:p>
    <w:p w:rsidR="002F7E41" w:rsidRPr="003455A3" w:rsidRDefault="002A3512" w:rsidP="002F7E41">
      <w:pPr>
        <w:pStyle w:val="ZLITUSTzmustliter"/>
      </w:pPr>
      <w:r>
        <w:t>„</w:t>
      </w:r>
      <w:r w:rsidR="002F7E41" w:rsidRPr="003455A3">
        <w:t>5. Orzekanie w sprawach, o których mowa w ust. 1, 4 i 4b, na</w:t>
      </w:r>
      <w:r w:rsidR="009F356B">
        <w:t>stępuje w </w:t>
      </w:r>
      <w:r w:rsidR="002F7E41" w:rsidRPr="003455A3">
        <w:t>trybie przepisów Kodeksu postępowania w sprawach o wykroczenia.</w:t>
      </w:r>
      <w:r>
        <w:t>”</w:t>
      </w:r>
      <w:r w:rsidR="002F7E41" w:rsidRPr="003455A3">
        <w:t>;</w:t>
      </w:r>
    </w:p>
    <w:p w:rsidR="002F7E41" w:rsidRPr="003455A3" w:rsidRDefault="002F7E41" w:rsidP="006E06CC">
      <w:pPr>
        <w:pStyle w:val="PKTpunkt"/>
        <w:keepNext/>
      </w:pPr>
      <w:r>
        <w:t>6</w:t>
      </w:r>
      <w:r w:rsidR="009F356B">
        <w:t>)</w:t>
      </w:r>
      <w:r w:rsidR="009F356B">
        <w:tab/>
      </w:r>
      <w:r w:rsidRPr="003455A3">
        <w:t xml:space="preserve">po art. 40 dodaje się art. 40a </w:t>
      </w:r>
      <w:r>
        <w:t xml:space="preserve">i art. 40b </w:t>
      </w:r>
      <w:r w:rsidRPr="003455A3">
        <w:t>w brzmieniu:</w:t>
      </w:r>
    </w:p>
    <w:p w:rsidR="002F7E41" w:rsidRPr="003455A3" w:rsidRDefault="002A3512" w:rsidP="006E06CC">
      <w:pPr>
        <w:pStyle w:val="ZARTzmartartykuempunktem"/>
        <w:keepNext/>
      </w:pPr>
      <w:r>
        <w:t>„</w:t>
      </w:r>
      <w:r w:rsidR="002F7E41" w:rsidRPr="003455A3">
        <w:t>Art.</w:t>
      </w:r>
      <w:r w:rsidR="002F7E41">
        <w:t xml:space="preserve"> </w:t>
      </w:r>
      <w:r w:rsidR="002F7E41" w:rsidRPr="003455A3">
        <w:t>40a. 1. Kto:</w:t>
      </w:r>
    </w:p>
    <w:p w:rsidR="002F7E41" w:rsidRPr="003455A3" w:rsidRDefault="009F356B" w:rsidP="002F7E41">
      <w:pPr>
        <w:pStyle w:val="ZPKTzmpktartykuempunktem"/>
      </w:pPr>
      <w:r>
        <w:t>1)</w:t>
      </w:r>
      <w:r>
        <w:tab/>
      </w:r>
      <w:r w:rsidR="002F7E41" w:rsidRPr="003455A3">
        <w:t xml:space="preserve">uniemożliwia wojewódzkiemu inspektorowi lub inspektorowi Inspekcji Handlowej przeprowadzenie kontroli jakości handlowej owoców i warzyw wprowadzanych do obrotu lub kontroli składowania lub transportowania tych artykułów, podlega karze pieniężnej w wysokości do dwudziestokrotnego przeciętnego wynagrodzenia </w:t>
      </w:r>
      <w:bookmarkStart w:id="0" w:name="highlightHit_0"/>
      <w:bookmarkEnd w:id="0"/>
      <w:r w:rsidR="00AF0B19">
        <w:t>w </w:t>
      </w:r>
      <w:r w:rsidR="002F7E41" w:rsidRPr="00BD06DC">
        <w:t xml:space="preserve">gospodarce narodowej ogłaszanego przez Prezesa Głównego Urzędu Statystycznego w Dzienniku Urzędowym Rzeczypospolitej Polskiej </w:t>
      </w:r>
      <w:r w:rsidR="002A3512">
        <w:t>„</w:t>
      </w:r>
      <w:r w:rsidR="002F7E41" w:rsidRPr="00BD06DC">
        <w:t>Monitor Polski</w:t>
      </w:r>
      <w:r w:rsidR="002A3512">
        <w:t>”</w:t>
      </w:r>
      <w:r w:rsidR="002F7E41" w:rsidRPr="00BD06DC">
        <w:t xml:space="preserve"> na podstawie</w:t>
      </w:r>
      <w:r w:rsidR="002F7E41">
        <w:t xml:space="preserve"> art. 20 pkt 1 lit. a u</w:t>
      </w:r>
      <w:r w:rsidR="002F7E41" w:rsidRPr="00BD06DC">
        <w:t>st</w:t>
      </w:r>
      <w:r w:rsidR="00AF0B19">
        <w:t>awy z dnia 17 grudnia 1998 r. o </w:t>
      </w:r>
      <w:r w:rsidR="002F7E41" w:rsidRPr="00BD06DC">
        <w:t>emeryturach i rentach z Funduszu Ubezpieczeń Społecznych (Dz.</w:t>
      </w:r>
      <w:r w:rsidR="002F7E41">
        <w:t xml:space="preserve"> </w:t>
      </w:r>
      <w:r w:rsidR="002F7E41" w:rsidRPr="00BD06DC">
        <w:t>U. z 201</w:t>
      </w:r>
      <w:r w:rsidR="002F7E41">
        <w:t>8</w:t>
      </w:r>
      <w:r w:rsidR="002F7E41" w:rsidRPr="00BD06DC">
        <w:t xml:space="preserve"> r.</w:t>
      </w:r>
      <w:r w:rsidR="008572A0">
        <w:t xml:space="preserve"> </w:t>
      </w:r>
      <w:r w:rsidR="002F7E41">
        <w:t>poz. 1270</w:t>
      </w:r>
      <w:r w:rsidR="002F7E41" w:rsidRPr="00BD06DC">
        <w:t xml:space="preserve">), zwanego dalej </w:t>
      </w:r>
      <w:r w:rsidR="002A3512">
        <w:t>„</w:t>
      </w:r>
      <w:r w:rsidR="002F7E41" w:rsidRPr="00BD06DC">
        <w:t xml:space="preserve">przeciętnym </w:t>
      </w:r>
      <w:bookmarkStart w:id="1" w:name="highlightHit_1"/>
      <w:bookmarkEnd w:id="1"/>
      <w:r w:rsidR="002F7E41" w:rsidRPr="00BD06DC">
        <w:t>wynagrodzeniem</w:t>
      </w:r>
      <w:r w:rsidR="002A3512">
        <w:t>”</w:t>
      </w:r>
      <w:r w:rsidR="002F7E41" w:rsidRPr="00BD06DC">
        <w:t xml:space="preserve">, </w:t>
      </w:r>
      <w:r w:rsidR="002F7E41" w:rsidRPr="003455A3">
        <w:t>za rok poprzedzający rok nałożenia kary;</w:t>
      </w:r>
    </w:p>
    <w:p w:rsidR="002F7E41" w:rsidRPr="003455A3" w:rsidRDefault="00AF0B19" w:rsidP="002F7E41">
      <w:pPr>
        <w:pStyle w:val="ZPKTzmpktartykuempunktem"/>
      </w:pPr>
      <w:r>
        <w:t>2)</w:t>
      </w:r>
      <w:r>
        <w:tab/>
      </w:r>
      <w:r w:rsidR="002F7E41" w:rsidRPr="003455A3">
        <w:t>utrudnia wojewódzkiemu inspektorowi lub inspektorowi Inspekcji Handlowej przeprowadzenie kontroli jakości handlowej owoców i warzyw wprowadzanych do obrotu lub kontroli składowania lub transportowania tych artykułów, podlega karze pieniężnej w wysokości do piętnastokrotnego przeciętnego wynagrodzenia za rok poprzedzający rok nałożenia kary;</w:t>
      </w:r>
    </w:p>
    <w:p w:rsidR="002F7E41" w:rsidRPr="003455A3" w:rsidRDefault="00AF0B19" w:rsidP="002F7E41">
      <w:pPr>
        <w:pStyle w:val="ZPKTzmpktartykuempunktem"/>
      </w:pPr>
      <w:r>
        <w:t>3)</w:t>
      </w:r>
      <w:r>
        <w:tab/>
      </w:r>
      <w:r w:rsidR="002F7E41" w:rsidRPr="003455A3">
        <w:t>wprowadza do obrotu owoce i warzywa nieodpowiadające wymaganiom jakości handlowej, podlega karze pieniężnej w wysokości do pięciokrotnej wartości korzyści majątkowej uzyskanej lub która mogłaby zostać uzyskana przez wprowadzenie tych artykułów do obrotu, nie niższej jednak niż 500 zł;</w:t>
      </w:r>
    </w:p>
    <w:p w:rsidR="002F7E41" w:rsidRPr="003455A3" w:rsidRDefault="00AF0B19" w:rsidP="002F7E41">
      <w:pPr>
        <w:pStyle w:val="ZPKTzmpktartykuempunktem"/>
      </w:pPr>
      <w:r>
        <w:t>4)</w:t>
      </w:r>
      <w:r>
        <w:tab/>
      </w:r>
      <w:r w:rsidR="002F7E41" w:rsidRPr="003455A3">
        <w:t xml:space="preserve">odmawia okazania wojewódzkiemu inspektorowi lub inspektorowi Inspekcji Handlowej dokumentów towarzyszących danej partii owoców i warzyw lub nie zamieszcza w tych dokumentach odpowiednich </w:t>
      </w:r>
      <w:r>
        <w:t xml:space="preserve">informacji wymaganych zgodnie </w:t>
      </w:r>
      <w:r>
        <w:lastRenderedPageBreak/>
        <w:t>z </w:t>
      </w:r>
      <w:r w:rsidR="002F7E41" w:rsidRPr="003455A3">
        <w:t>art. 5 rozporządzenia nr 543/2011 lub zamieszcza w tych dokumentach informacje nieprawdziwe, podlega karze pieniężnej w wysokości do dwudziestokrotnego przeciętnego wynagrodzenia za rok poprzedzający rok nałożenia kary.</w:t>
      </w:r>
    </w:p>
    <w:p w:rsidR="002F7E41" w:rsidRPr="003455A3" w:rsidRDefault="002F7E41" w:rsidP="002F7E41">
      <w:pPr>
        <w:pStyle w:val="ZUSTzmustartykuempunktem"/>
      </w:pPr>
      <w:r w:rsidRPr="003455A3">
        <w:t>2. Kto nie usunął nieprawidłowości stwierdzonych podczas kontroli w zakresie jakości handlowej owoców i warzyw w określonym terminie, podlega karze pieniężnej w wysokości do trzykrotnego przeciętnego wynagrodzenia za rok poprzedzający rok nałożenia kary.</w:t>
      </w:r>
    </w:p>
    <w:p w:rsidR="002F7E41" w:rsidRPr="003455A3" w:rsidRDefault="002F7E41" w:rsidP="002F7E41">
      <w:pPr>
        <w:pStyle w:val="ZUSTzmustartykuempunktem"/>
      </w:pPr>
      <w:r w:rsidRPr="003455A3">
        <w:t>3. Kto wprowadza ponownie do obrotu owoce i warzywa, wobec których zostało wydane orzeczenie o niezgodności, o którym mowa</w:t>
      </w:r>
      <w:r w:rsidR="00AF0B19">
        <w:t xml:space="preserve"> w art. 17 rozporządzenia nr </w:t>
      </w:r>
      <w:r w:rsidRPr="003455A3">
        <w:t xml:space="preserve">543/2011, lub odnośnie do których nie podjęto środków wynikających z tego orzeczenia, podlega karze pieniężnej </w:t>
      </w:r>
      <w:r w:rsidRPr="00C43C08">
        <w:t>w wysokości do pięciokrotnej wartości korzyści majątkowej uzyskanej lub która mogłaby zostać uzyskana przez wprowadzenie tych artykułów do obrotu, nie niższej jednak niż 500 zł</w:t>
      </w:r>
      <w:r w:rsidRPr="003455A3">
        <w:t>.</w:t>
      </w:r>
    </w:p>
    <w:p w:rsidR="002F7E41" w:rsidRPr="003455A3" w:rsidRDefault="002F7E41" w:rsidP="002F7E41">
      <w:pPr>
        <w:pStyle w:val="ZUSTzmustartykuempunktem"/>
      </w:pPr>
      <w:r w:rsidRPr="003455A3">
        <w:t>4. Kto bez zgody wojewódzkiego inspektora</w:t>
      </w:r>
      <w:r w:rsidR="00AF0B19">
        <w:t xml:space="preserve"> zmienia sposób zabezpieczeń, o </w:t>
      </w:r>
      <w:r w:rsidRPr="003455A3">
        <w:t>których mowa w art. 27 ust. 1 pkt 1 i 2 oraz ust. 2 i 3 ustawy z dnia 21 grudnia 2000 r. o jakości handlowej artykułów rolno-spożywczych, dokonanych podczas kontroli prowadzonej w odniesieniu do owoców i warzyw albo je zdejmuje, podlega karze pieniężnej w wysokości do trzykrotnego przeciętnego wynagrodzenia za rok poprzedzający rok nałożenia kary.</w:t>
      </w:r>
    </w:p>
    <w:p w:rsidR="002F7E41" w:rsidRPr="003455A3" w:rsidRDefault="002F7E41" w:rsidP="002F7E41">
      <w:pPr>
        <w:pStyle w:val="ZUSTzmustartykuempunktem"/>
      </w:pPr>
      <w:r w:rsidRPr="003455A3">
        <w:t xml:space="preserve">5. Kto zmienia sposób zabezpieczeń, o których mowa w art. 26a ustawy </w:t>
      </w:r>
      <w:r w:rsidR="00AF0B19">
        <w:t>z dnia 15 </w:t>
      </w:r>
      <w:r w:rsidRPr="003455A3">
        <w:t>grudnia 2000 r. o Inspekcji Handlowej, dokonanych</w:t>
      </w:r>
      <w:r w:rsidR="00AF0B19">
        <w:t xml:space="preserve"> podczas kontroli prowadzonej w </w:t>
      </w:r>
      <w:r w:rsidRPr="003455A3">
        <w:t>odniesieniu do owoców i warzyw albo je zdejm</w:t>
      </w:r>
      <w:r w:rsidR="00AF0B19">
        <w:t>uje, podlega karze pieniężnej w </w:t>
      </w:r>
      <w:r w:rsidRPr="003455A3">
        <w:t>wysokości do trzykrotnego przeciętnego wynagrodzenia za rok poprzedzający rok nałożenia kary.</w:t>
      </w:r>
    </w:p>
    <w:p w:rsidR="002F7E41" w:rsidRPr="003455A3" w:rsidRDefault="002F7E41" w:rsidP="002F7E41">
      <w:pPr>
        <w:pStyle w:val="ZUSTzmustartykuempunktem"/>
      </w:pPr>
      <w:r w:rsidRPr="003455A3">
        <w:t>6. Kary pieniężne, o których mowa w ust. 1</w:t>
      </w:r>
      <w:r w:rsidR="00AF0B19">
        <w:t>–</w:t>
      </w:r>
      <w:r w:rsidRPr="003455A3">
        <w:t>4, wymierza, w drodze decyzji, wojewódzki inspektor albo wojewódzki inspektor Inspekcji Handlowej, który przeprowadził kontrolę, w wyniku której zostały stwierdzone przesłanki wymierzenia kary, a w przypadku, o którym mowa w ust. 1 pkt 1 i 2 – któremu uniemożliwiono lub utrudniono przeprowadzenie kontroli.</w:t>
      </w:r>
    </w:p>
    <w:p w:rsidR="002F7E41" w:rsidRPr="003455A3" w:rsidRDefault="002F7E41" w:rsidP="002F7E41">
      <w:pPr>
        <w:pStyle w:val="ZUSTzmustartykuempunktem"/>
      </w:pPr>
      <w:r w:rsidRPr="003455A3">
        <w:t>7. Karę pieniężną, o której mowa w ust. 5, wymierza, w drodze decyzji, wojewódzki inspektor Inspekcji Handlowej, który przeprowadził kontrolę, w wyniku której zostały stwierdzone przesłanki wymierzenia kary.</w:t>
      </w:r>
    </w:p>
    <w:p w:rsidR="002F7E41" w:rsidRPr="003455A3" w:rsidRDefault="002F7E41" w:rsidP="002F7E41">
      <w:pPr>
        <w:pStyle w:val="ZUSTzmustartykuempunktem"/>
      </w:pPr>
      <w:r w:rsidRPr="003455A3">
        <w:lastRenderedPageBreak/>
        <w:t>8. Kary pieniężne, o których mowa w ust. 1–5, wymierza się przy uwzględnieniu stopnia szkodliwości czynu, zakresu naruszenia, dotychczasowej działalności dokonującego naruszenia</w:t>
      </w:r>
      <w:r>
        <w:t xml:space="preserve"> i wielkości jego obrotów oraz przychodu w</w:t>
      </w:r>
      <w:r w:rsidRPr="00C00B39">
        <w:t xml:space="preserve"> rok</w:t>
      </w:r>
      <w:r>
        <w:t>u</w:t>
      </w:r>
      <w:r w:rsidRPr="00C00B39">
        <w:t xml:space="preserve"> poprzedzający</w:t>
      </w:r>
      <w:r>
        <w:t>m</w:t>
      </w:r>
      <w:r w:rsidRPr="00C00B39">
        <w:t xml:space="preserve"> rok nałożenia kary</w:t>
      </w:r>
      <w:r w:rsidRPr="003455A3">
        <w:t>, a także wartości owoców i warzyw poddanych kontroli.</w:t>
      </w:r>
    </w:p>
    <w:p w:rsidR="002F7E41" w:rsidRPr="003455A3" w:rsidRDefault="002F7E41" w:rsidP="002F7E41">
      <w:pPr>
        <w:pStyle w:val="ZUSTzmustartykuempunktem"/>
      </w:pPr>
      <w:r w:rsidRPr="003455A3">
        <w:t xml:space="preserve">9. Przed ustaleniem wysokości kary pieniężnej wojewódzki inspektor albo wojewódzki inspektor Inspekcji Handlowej może żądać okazania dokumentów związanych z ustaleniem okoliczności, o których mowa w ust. 8, w szczególności dotyczących </w:t>
      </w:r>
      <w:r>
        <w:t xml:space="preserve">obrotów oraz przychodu </w:t>
      </w:r>
      <w:r w:rsidRPr="00A00043">
        <w:t xml:space="preserve">w roku poprzedzającym rok nałożenia kary </w:t>
      </w:r>
      <w:r>
        <w:t>i</w:t>
      </w:r>
      <w:r w:rsidR="00AF0B19">
        <w:t> </w:t>
      </w:r>
      <w:r w:rsidRPr="003455A3">
        <w:t>wartości kontrolowanych owoców i warzyw.</w:t>
      </w:r>
    </w:p>
    <w:p w:rsidR="002F7E41" w:rsidRPr="003455A3" w:rsidRDefault="002F7E41" w:rsidP="002F7E41">
      <w:pPr>
        <w:pStyle w:val="ZUSTzmustartykuempunktem"/>
      </w:pPr>
      <w:r w:rsidRPr="003455A3">
        <w:t>10. W przypadku niskiego stopnia szkodliwości czynu, niewielkiego zakresu naruszenia lub braku stwierdzenia istotnych uchybień w dotychczasowej działalności dokonującego naruszenia, można odstąpić od wymierzania kar pieniężnych, o których mowa w ust. 1–5.</w:t>
      </w:r>
    </w:p>
    <w:p w:rsidR="002F7E41" w:rsidRPr="003455A3" w:rsidRDefault="002F7E41" w:rsidP="002F7E41">
      <w:pPr>
        <w:pStyle w:val="ZUSTzmustartykuempunktem"/>
      </w:pPr>
      <w:r w:rsidRPr="003455A3">
        <w:t>11. O odstąpieniu, o którym mowa w ust. 10, rozstrzyga w drodze decyzji wojewódzki inspektor albo wojewódzki inspektor Inspekcji Handlowej właściwy do wymierzenia kary pieniężnej.</w:t>
      </w:r>
    </w:p>
    <w:p w:rsidR="002F7E41" w:rsidRPr="003455A3" w:rsidRDefault="002F7E41" w:rsidP="002F7E41">
      <w:pPr>
        <w:pStyle w:val="ZUSTzmustartykuempunktem"/>
      </w:pPr>
      <w:r w:rsidRPr="003455A3">
        <w:t xml:space="preserve">12. Termin zapłaty kary pieniężnej wynosi 30 dni od dnia, w którym decyzja </w:t>
      </w:r>
      <w:r w:rsidR="00AF0B19">
        <w:t>o </w:t>
      </w:r>
      <w:r w:rsidRPr="003455A3">
        <w:t>wymierzeniu kary stała się ostateczna.</w:t>
      </w:r>
    </w:p>
    <w:p w:rsidR="002F7E41" w:rsidRPr="003455A3" w:rsidRDefault="002F7E41" w:rsidP="002F7E41">
      <w:pPr>
        <w:pStyle w:val="ZUSTzmustartykuempunktem"/>
      </w:pPr>
      <w:r w:rsidRPr="003455A3">
        <w:t>13. Kary pieniężne stanowią dochód budżetu państwa i są wpłacane na rachunek bankowy odpowiednio wojewódzkiego inspektoratu Jakości Handlowej Artykułów Rolno-Spożywczych albo wojewódzkiego inspektoratu Inspekcji Handlowej.</w:t>
      </w:r>
    </w:p>
    <w:p w:rsidR="002F7E41" w:rsidRPr="003455A3" w:rsidRDefault="002F7E41" w:rsidP="002F7E41">
      <w:pPr>
        <w:pStyle w:val="ZARTzmartartykuempunktem"/>
      </w:pPr>
      <w:r w:rsidRPr="003455A3">
        <w:t>Art.</w:t>
      </w:r>
      <w:r>
        <w:t xml:space="preserve"> </w:t>
      </w:r>
      <w:r w:rsidRPr="003455A3">
        <w:t>40</w:t>
      </w:r>
      <w:r>
        <w:t>b</w:t>
      </w:r>
      <w:r w:rsidRPr="003455A3">
        <w:t xml:space="preserve">. </w:t>
      </w:r>
      <w:r w:rsidRPr="005E1B62">
        <w:t xml:space="preserve">Jeżeli naruszenie, </w:t>
      </w:r>
      <w:r w:rsidRPr="00BA525D">
        <w:t xml:space="preserve">o którym mowa w art. 40a ust. 1 pkt 3 lub ust. 3, wyczerpuje jednocześnie znamiona naruszenia, o </w:t>
      </w:r>
      <w:r>
        <w:t xml:space="preserve">którym mowa </w:t>
      </w:r>
      <w:r w:rsidRPr="005E1B62">
        <w:t>w art. 58b ustawy z dnia 17 grudnia 2004 r. o rejestracji i ochronie nazw i oznaczeń produktów rolnych i środków spożywczych oraz o produktach tradycyjnych (Dz. U. z 2017 r. poz. 1168</w:t>
      </w:r>
      <w:r w:rsidR="0099596A">
        <w:t xml:space="preserve"> i …) lub art. </w:t>
      </w:r>
      <w:r w:rsidRPr="005E1B62">
        <w:t>25 ust. 1 pkt 3, 4 lub 5 lub ust. 2 ustawy z dnia 25 czerwca 2009 r. o rolnictwie ekologicznym (Dz. U. z 2017 r. poz. 1054</w:t>
      </w:r>
      <w:r w:rsidR="0099596A">
        <w:t xml:space="preserve"> i …</w:t>
      </w:r>
      <w:r w:rsidRPr="005E1B62">
        <w:t>), karę pieniężną wymierza się na podsta</w:t>
      </w:r>
      <w:r>
        <w:t>wie przepisów niniejszej ustawy.</w:t>
      </w:r>
      <w:r w:rsidR="002A3512">
        <w:t>”</w:t>
      </w:r>
      <w:r>
        <w:t>.</w:t>
      </w:r>
    </w:p>
    <w:p w:rsidR="002F7E41" w:rsidRDefault="002F7E41" w:rsidP="00842ABF">
      <w:pPr>
        <w:pStyle w:val="ARTartustawynprozporzdzenia"/>
      </w:pPr>
      <w:r w:rsidRPr="006E06CC">
        <w:rPr>
          <w:rStyle w:val="Ppogrubienie"/>
        </w:rPr>
        <w:t>Art.</w:t>
      </w:r>
      <w:r w:rsidR="008572A0" w:rsidRPr="006E06CC">
        <w:rPr>
          <w:rStyle w:val="Ppogrubienie"/>
        </w:rPr>
        <w:t> </w:t>
      </w:r>
      <w:r w:rsidRPr="006E06CC">
        <w:rPr>
          <w:rStyle w:val="Ppogrubienie"/>
        </w:rPr>
        <w:t>3.</w:t>
      </w:r>
      <w:r>
        <w:t xml:space="preserve"> W ustawie z dnia 17 grudnia 2004 r. o rejestracji i ochronie nazw i</w:t>
      </w:r>
      <w:r w:rsidR="008572A0">
        <w:t xml:space="preserve"> </w:t>
      </w:r>
      <w:r>
        <w:t>oznaczeń produktów rolnych i środków spożywczych oraz o produktach tradycyjnych (Dz. U. z</w:t>
      </w:r>
      <w:r w:rsidR="008572A0">
        <w:t xml:space="preserve"> </w:t>
      </w:r>
      <w:r>
        <w:t xml:space="preserve">2017 r. poz. 1168) </w:t>
      </w:r>
      <w:r w:rsidRPr="001654FE">
        <w:t>po art. 58e dodaje się art. 58f w brzmieniu:</w:t>
      </w:r>
    </w:p>
    <w:p w:rsidR="002F7E41" w:rsidRPr="002F7E41" w:rsidRDefault="002A3512" w:rsidP="00AF0B19">
      <w:pPr>
        <w:pStyle w:val="ZARTzmartartykuempunktem"/>
      </w:pPr>
      <w:r>
        <w:lastRenderedPageBreak/>
        <w:t>„</w:t>
      </w:r>
      <w:r w:rsidR="002F7E41" w:rsidRPr="00A00D4E">
        <w:t xml:space="preserve">Art. 58f. </w:t>
      </w:r>
      <w:r w:rsidR="002F7E41" w:rsidRPr="002F7E41">
        <w:t>Jeżeli naruszenie, o którym mowa w art. 58b, dotyczy świeżych owoców i warzyw, których jakość handlowa jest objęta zakresem regulacji przepisów Unii Europejskiej, i naruszenie to wyczerpuje jednocześnie znamiona naruszenia, o którym mowa w art. 40a ust. 1 pkt 3 lub ust. 3 ustawy z dnia 19 grudnia 2003 r. o organizacji rynków owoców i warzyw oraz rynku chmielu (Dz. U.</w:t>
      </w:r>
      <w:r w:rsidR="008572A0">
        <w:t xml:space="preserve"> </w:t>
      </w:r>
      <w:r w:rsidR="002F7E41" w:rsidRPr="002F7E41">
        <w:t>z 2018 r. poz. 1131</w:t>
      </w:r>
      <w:r w:rsidR="0099596A">
        <w:t xml:space="preserve"> i …</w:t>
      </w:r>
      <w:r w:rsidR="002F7E41" w:rsidRPr="002F7E41">
        <w:t>)</w:t>
      </w:r>
      <w:r w:rsidR="008572A0">
        <w:t xml:space="preserve"> </w:t>
      </w:r>
      <w:r w:rsidR="0099596A">
        <w:t>lub art. </w:t>
      </w:r>
      <w:r w:rsidR="002F7E41" w:rsidRPr="002F7E41">
        <w:t>25 ust. 1 pkt 3, 4 lub 5 lub ust. 2 ustawy z dnia 25 czerwca 2009 r. o rolnictwie ekologicznym (Dz. U. z 2017 r. poz. 1054</w:t>
      </w:r>
      <w:r w:rsidR="0099596A">
        <w:t xml:space="preserve"> i …</w:t>
      </w:r>
      <w:r w:rsidR="002F7E41" w:rsidRPr="002F7E41">
        <w:t>), karę pieniężną wymierza się na podstawie przepisów ustawy z dnia 19 grudnia 2003 r</w:t>
      </w:r>
      <w:r w:rsidR="00E41C3A">
        <w:t>. o organizacji rynków owoców i </w:t>
      </w:r>
      <w:bookmarkStart w:id="2" w:name="_GoBack"/>
      <w:bookmarkEnd w:id="2"/>
      <w:r w:rsidR="002F7E41" w:rsidRPr="002F7E41">
        <w:t>warzyw oraz rynku chmielu.</w:t>
      </w:r>
      <w:r>
        <w:t>”</w:t>
      </w:r>
      <w:r w:rsidR="002F7E41" w:rsidRPr="002F7E41">
        <w:t>.</w:t>
      </w:r>
    </w:p>
    <w:p w:rsidR="002F7E41" w:rsidRDefault="002F7E41" w:rsidP="006E06CC">
      <w:pPr>
        <w:pStyle w:val="ARTartustawynprozporzdzenia"/>
        <w:keepNext/>
      </w:pPr>
      <w:r w:rsidRPr="006E06CC">
        <w:rPr>
          <w:rStyle w:val="Ppogrubienie"/>
        </w:rPr>
        <w:t>Art.</w:t>
      </w:r>
      <w:r w:rsidR="008572A0" w:rsidRPr="006E06CC">
        <w:rPr>
          <w:rStyle w:val="Ppogrubienie"/>
        </w:rPr>
        <w:t> </w:t>
      </w:r>
      <w:r w:rsidRPr="006E06CC">
        <w:rPr>
          <w:rStyle w:val="Ppogrubienie"/>
        </w:rPr>
        <w:t>4.</w:t>
      </w:r>
      <w:r>
        <w:t xml:space="preserve"> W ustawie z dnia 25 czerwca 2009 r. o ro</w:t>
      </w:r>
      <w:r w:rsidR="00AF0B19">
        <w:t>lnictwie ekologicznym (Dz. U. z </w:t>
      </w:r>
      <w:r>
        <w:t>20</w:t>
      </w:r>
      <w:r w:rsidR="00AF0B19">
        <w:t>17 </w:t>
      </w:r>
      <w:r>
        <w:t xml:space="preserve">r. poz. 1054) </w:t>
      </w:r>
      <w:r w:rsidRPr="00A00D4E">
        <w:t>po art. 26a dodaje się art. 26b w brzmieniu:</w:t>
      </w:r>
    </w:p>
    <w:p w:rsidR="002F7E41" w:rsidRPr="002F7E41" w:rsidRDefault="002A3512" w:rsidP="00AF0B19">
      <w:pPr>
        <w:pStyle w:val="ZARTzmartartykuempunktem"/>
      </w:pPr>
      <w:r>
        <w:t>„</w:t>
      </w:r>
      <w:r w:rsidR="002F7E41" w:rsidRPr="002F7E41">
        <w:t>Art. 26b. Jeżeli naruszenie, o którym mowa w art. 25 ust. 1 pkt 3, 4 lub 5 lub ust.</w:t>
      </w:r>
      <w:r w:rsidR="00AF0B19">
        <w:t> </w:t>
      </w:r>
      <w:r w:rsidR="002F7E41" w:rsidRPr="002F7E41">
        <w:t>2, dotyczy świeżych owoców i warzyw, których jakość handlowa jest objęta zakresem regulacji przepisów Unii Europejskiej</w:t>
      </w:r>
      <w:r w:rsidR="00F05507">
        <w:t>,</w:t>
      </w:r>
      <w:r w:rsidR="002F7E41" w:rsidRPr="002F7E41">
        <w:t xml:space="preserve"> i naruszenie to wyczerpuje jednocześnie znamiona naruszenia, o którym mowa w art. 40a ust. 1 pkt 3 lub ust. 3 ustawy z dnia 19</w:t>
      </w:r>
      <w:r w:rsidR="00AF0B19">
        <w:t> </w:t>
      </w:r>
      <w:r w:rsidR="002F7E41" w:rsidRPr="002F7E41">
        <w:t>grudnia 2003 r. o</w:t>
      </w:r>
      <w:r w:rsidR="008572A0">
        <w:t xml:space="preserve"> </w:t>
      </w:r>
      <w:r w:rsidR="002F7E41" w:rsidRPr="002F7E41">
        <w:t>organizacji rynków owoców i warzyw oraz rynku chmielu (Dz. U.</w:t>
      </w:r>
      <w:r w:rsidR="008572A0">
        <w:t xml:space="preserve"> </w:t>
      </w:r>
      <w:r w:rsidR="002F7E41" w:rsidRPr="002F7E41">
        <w:t>z 2018 r. poz. 1131</w:t>
      </w:r>
      <w:r w:rsidR="0099596A">
        <w:t xml:space="preserve"> i …</w:t>
      </w:r>
      <w:r w:rsidR="002F7E41" w:rsidRPr="002F7E41">
        <w:t>) lub art. 58b ustawy z dnia 17 grudnia 2004 r. o</w:t>
      </w:r>
      <w:r w:rsidR="00F05507">
        <w:t> </w:t>
      </w:r>
      <w:r w:rsidR="002F7E41" w:rsidRPr="002F7E41">
        <w:t>rejestracji i ochronie nazw i oznaczeń produktów rolnych i środków spożywczych oraz o produktach tradycyjnych (Dz. U. z 2017 r. poz. 1168</w:t>
      </w:r>
      <w:r w:rsidR="0099596A">
        <w:t xml:space="preserve"> i …</w:t>
      </w:r>
      <w:r w:rsidR="002F7E41" w:rsidRPr="002F7E41">
        <w:t>), karę pieniężną wymierza się na podstawie przepisów ustawy z dnia 19 grudnia 2003 r. o</w:t>
      </w:r>
      <w:r w:rsidR="008572A0">
        <w:t xml:space="preserve"> </w:t>
      </w:r>
      <w:r w:rsidR="002F7E41" w:rsidRPr="002F7E41">
        <w:t>organizacji rynków owoców i</w:t>
      </w:r>
      <w:r w:rsidR="00F05507">
        <w:t> </w:t>
      </w:r>
      <w:r w:rsidR="002F7E41" w:rsidRPr="002F7E41">
        <w:t>warzyw oraz rynku chmielu.</w:t>
      </w:r>
      <w:r>
        <w:t>”</w:t>
      </w:r>
      <w:r w:rsidR="002F7E41" w:rsidRPr="002F7E41">
        <w:t>.</w:t>
      </w:r>
    </w:p>
    <w:p w:rsidR="002F7E41" w:rsidRPr="00982F6C" w:rsidRDefault="002F7E41" w:rsidP="006E06CC">
      <w:pPr>
        <w:pStyle w:val="ARTartustawynprozporzdzenia"/>
        <w:keepNext/>
      </w:pPr>
      <w:r w:rsidRPr="006E06CC">
        <w:rPr>
          <w:rStyle w:val="Ppogrubienie"/>
        </w:rPr>
        <w:t>Art.</w:t>
      </w:r>
      <w:r w:rsidR="008572A0" w:rsidRPr="006E06CC">
        <w:rPr>
          <w:rStyle w:val="Ppogrubienie"/>
        </w:rPr>
        <w:t> </w:t>
      </w:r>
      <w:r w:rsidRPr="006E06CC">
        <w:rPr>
          <w:rStyle w:val="Ppogrubienie"/>
        </w:rPr>
        <w:t>5.</w:t>
      </w:r>
      <w:r w:rsidRPr="00A64FA2">
        <w:t xml:space="preserve"> W ustawie z dnia </w:t>
      </w:r>
      <w:r>
        <w:t>6 marca 2018</w:t>
      </w:r>
      <w:r w:rsidRPr="00A64FA2">
        <w:t xml:space="preserve"> r. </w:t>
      </w:r>
      <w:r>
        <w:t>– Prawo przedsiębiorców</w:t>
      </w:r>
      <w:r w:rsidRPr="00A64FA2">
        <w:t xml:space="preserve"> (Dz. U. poz. </w:t>
      </w:r>
      <w:r>
        <w:t>646</w:t>
      </w:r>
      <w:r w:rsidRPr="00A64FA2">
        <w:t>) wprowadza się następujące zmiany:</w:t>
      </w:r>
    </w:p>
    <w:p w:rsidR="002F7E41" w:rsidRPr="0020063B" w:rsidRDefault="002F7E41" w:rsidP="006E06CC">
      <w:pPr>
        <w:pStyle w:val="PKTpunkt"/>
        <w:keepNext/>
      </w:pPr>
      <w:r w:rsidRPr="0020063B">
        <w:t>1)</w:t>
      </w:r>
      <w:r w:rsidRPr="0020063B">
        <w:tab/>
        <w:t xml:space="preserve">w art. 48 w ust. 11 </w:t>
      </w:r>
      <w:r>
        <w:t>w pkt 11</w:t>
      </w:r>
      <w:r w:rsidRPr="002F7E41">
        <w:t xml:space="preserve"> </w:t>
      </w:r>
      <w:r w:rsidRPr="004274C8">
        <w:t xml:space="preserve">kropkę zastępuje się średnikiem i </w:t>
      </w:r>
      <w:r>
        <w:t>dodaje się pkt</w:t>
      </w:r>
      <w:r w:rsidR="00AF0B19">
        <w:t xml:space="preserve"> 12 w </w:t>
      </w:r>
      <w:r>
        <w:t>brzmieniu</w:t>
      </w:r>
      <w:r w:rsidRPr="0020063B">
        <w:t>:</w:t>
      </w:r>
    </w:p>
    <w:p w:rsidR="002F7E41" w:rsidRPr="0020063B" w:rsidRDefault="002A3512" w:rsidP="002F7E41">
      <w:pPr>
        <w:pStyle w:val="ZPKTzmpktartykuempunktem"/>
      </w:pPr>
      <w:r>
        <w:t>„</w:t>
      </w:r>
      <w:r w:rsidR="002F7E41">
        <w:t>12)</w:t>
      </w:r>
      <w:r w:rsidR="002F7E41">
        <w:tab/>
        <w:t xml:space="preserve">kontrola jest przeprowadzana na podstawie przepisów ustawy z dnia 18 grudnia 2003 r. o ochronie roślin </w:t>
      </w:r>
      <w:r w:rsidR="002F7E41" w:rsidRPr="0020063B">
        <w:t>(Dz. U. z 2017 r. poz. 2138</w:t>
      </w:r>
      <w:r w:rsidR="002F7E41" w:rsidRPr="002F7E41">
        <w:t xml:space="preserve"> </w:t>
      </w:r>
      <w:r w:rsidR="002F7E41" w:rsidRPr="0020063B">
        <w:t>oraz z 2018 r. poz. 810)</w:t>
      </w:r>
      <w:r w:rsidR="00AF0B19">
        <w:t>, a </w:t>
      </w:r>
      <w:r w:rsidR="002F7E41" w:rsidRPr="0020063B">
        <w:t xml:space="preserve">przeprowadzenie </w:t>
      </w:r>
      <w:r w:rsidR="002F7E41">
        <w:t xml:space="preserve">tej </w:t>
      </w:r>
      <w:r w:rsidR="002F7E41" w:rsidRPr="0020063B">
        <w:t xml:space="preserve">kontroli jest niezbędne dla przeciwdziałania popełnieniu czynu zagrożonego administracyjną karą pieniężną lub zabezpieczenia dowodów </w:t>
      </w:r>
      <w:r w:rsidR="002F7E41">
        <w:t>jego</w:t>
      </w:r>
      <w:r w:rsidR="002F7E41" w:rsidRPr="0020063B">
        <w:t xml:space="preserve"> popełnienia</w:t>
      </w:r>
      <w:r w:rsidR="002F7E41">
        <w:t>.</w:t>
      </w:r>
      <w:r>
        <w:t>”</w:t>
      </w:r>
      <w:r w:rsidR="002F7E41" w:rsidRPr="0020063B">
        <w:t>;</w:t>
      </w:r>
    </w:p>
    <w:p w:rsidR="002F7E41" w:rsidRPr="0020063B" w:rsidRDefault="002F7E41" w:rsidP="00842ABF">
      <w:pPr>
        <w:pStyle w:val="PKTpunkt"/>
      </w:pPr>
      <w:r w:rsidRPr="0020063B">
        <w:t>2)</w:t>
      </w:r>
      <w:r w:rsidRPr="0020063B">
        <w:tab/>
        <w:t xml:space="preserve">w art. 54 w ust. 1 </w:t>
      </w:r>
      <w:r w:rsidRPr="004B2FB1">
        <w:t xml:space="preserve">w pkt 11 kropkę zastępuje się średnikiem i </w:t>
      </w:r>
      <w:r>
        <w:t xml:space="preserve">dodaje się </w:t>
      </w:r>
      <w:r w:rsidRPr="0020063B">
        <w:t xml:space="preserve">pkt </w:t>
      </w:r>
      <w:r>
        <w:t>1</w:t>
      </w:r>
      <w:r w:rsidRPr="0020063B">
        <w:t xml:space="preserve">2 </w:t>
      </w:r>
      <w:r w:rsidR="00AF0B19">
        <w:t>w </w:t>
      </w:r>
      <w:r>
        <w:t>brzmieniu</w:t>
      </w:r>
      <w:r w:rsidRPr="0020063B">
        <w:t>:</w:t>
      </w:r>
    </w:p>
    <w:p w:rsidR="002F7E41" w:rsidRPr="0020063B" w:rsidRDefault="002A3512" w:rsidP="002F7E41">
      <w:pPr>
        <w:pStyle w:val="ZPKTzmpktartykuempunktem"/>
      </w:pPr>
      <w:r>
        <w:lastRenderedPageBreak/>
        <w:t>„</w:t>
      </w:r>
      <w:r w:rsidR="002F7E41">
        <w:t>12)</w:t>
      </w:r>
      <w:r w:rsidR="002F7E41">
        <w:tab/>
        <w:t xml:space="preserve">kontrola jest przeprowadzana na podstawie przepisów ustawy z dnia 18 grudnia 2003 r. o ochronie roślin, a przeprowadzenie tej </w:t>
      </w:r>
      <w:r w:rsidR="002F7E41" w:rsidRPr="0020063B">
        <w:t>kontroli jest niezbędne dla przeciwdziałania popełnieniu czynu zagrożonego</w:t>
      </w:r>
      <w:r w:rsidR="002F7E41">
        <w:t xml:space="preserve"> administracyjną karą pieniężną</w:t>
      </w:r>
      <w:r w:rsidR="002F7E41" w:rsidRPr="0020063B">
        <w:t xml:space="preserve"> lub zabezpieczenia dowodów </w:t>
      </w:r>
      <w:r w:rsidR="002F7E41">
        <w:t>jego</w:t>
      </w:r>
      <w:r w:rsidR="002F7E41" w:rsidRPr="0020063B">
        <w:t xml:space="preserve"> popełnienia</w:t>
      </w:r>
      <w:r w:rsidR="00F05507">
        <w:t>.</w:t>
      </w:r>
      <w:r>
        <w:t>”</w:t>
      </w:r>
      <w:r w:rsidR="002F7E41" w:rsidRPr="0020063B">
        <w:t>;</w:t>
      </w:r>
    </w:p>
    <w:p w:rsidR="002F7E41" w:rsidRPr="0020063B" w:rsidRDefault="002F7E41" w:rsidP="006E06CC">
      <w:pPr>
        <w:pStyle w:val="PKTpunkt"/>
        <w:keepNext/>
      </w:pPr>
      <w:r w:rsidRPr="0020063B">
        <w:t>3)</w:t>
      </w:r>
      <w:r w:rsidRPr="0020063B">
        <w:tab/>
        <w:t xml:space="preserve">w art. 55 w ust. 2 </w:t>
      </w:r>
      <w:r w:rsidRPr="004B2FB1">
        <w:t xml:space="preserve">w pkt 11 kropkę zastępuje się średnikiem i </w:t>
      </w:r>
      <w:r>
        <w:t xml:space="preserve">dodaje się </w:t>
      </w:r>
      <w:r w:rsidRPr="0020063B">
        <w:t xml:space="preserve">pkt </w:t>
      </w:r>
      <w:r>
        <w:t>12</w:t>
      </w:r>
      <w:r w:rsidRPr="0020063B">
        <w:t xml:space="preserve"> </w:t>
      </w:r>
      <w:r>
        <w:t>w</w:t>
      </w:r>
      <w:r w:rsidR="00AF0B19">
        <w:t> </w:t>
      </w:r>
      <w:r w:rsidRPr="0020063B">
        <w:t>brzmieni</w:t>
      </w:r>
      <w:r>
        <w:t>u</w:t>
      </w:r>
      <w:r w:rsidRPr="0020063B">
        <w:t>:</w:t>
      </w:r>
    </w:p>
    <w:p w:rsidR="002F7E41" w:rsidRPr="0020063B" w:rsidRDefault="002A3512" w:rsidP="002F7E41">
      <w:pPr>
        <w:pStyle w:val="ZPKTzmpktartykuempunktem"/>
      </w:pPr>
      <w:r>
        <w:t>„</w:t>
      </w:r>
      <w:r w:rsidR="002F7E41">
        <w:t>12)</w:t>
      </w:r>
      <w:r w:rsidR="002F7E41">
        <w:tab/>
        <w:t xml:space="preserve">kontrola jest przeprowadzana na podstawie przepisów ustawy z dnia 18 grudnia 2003 r. o ochronie roślin, a przeprowadzenie tej </w:t>
      </w:r>
      <w:r w:rsidR="002F7E41" w:rsidRPr="0020063B">
        <w:t>kontroli jest niezbędne dla przeciwdziałania popełnieniu czynu zagrożonego</w:t>
      </w:r>
      <w:r w:rsidR="002F7E41">
        <w:t xml:space="preserve"> administracyjną karą pieniężną</w:t>
      </w:r>
      <w:r w:rsidR="002F7E41" w:rsidRPr="0020063B">
        <w:t xml:space="preserve"> lub zabezpieczenia dowodów </w:t>
      </w:r>
      <w:r w:rsidR="002F7E41">
        <w:t>jego</w:t>
      </w:r>
      <w:r w:rsidR="002F7E41" w:rsidRPr="0020063B">
        <w:t xml:space="preserve"> popełnienia</w:t>
      </w:r>
      <w:r w:rsidR="002F7E41">
        <w:t>.</w:t>
      </w:r>
      <w:r>
        <w:t>”</w:t>
      </w:r>
      <w:r w:rsidR="002F7E41" w:rsidRPr="0020063B">
        <w:t>;</w:t>
      </w:r>
    </w:p>
    <w:p w:rsidR="002F7E41" w:rsidRPr="0020063B" w:rsidRDefault="002F7E41" w:rsidP="006E06CC">
      <w:pPr>
        <w:pStyle w:val="PKTpunkt"/>
        <w:keepNext/>
      </w:pPr>
      <w:r w:rsidRPr="0020063B">
        <w:t>4)</w:t>
      </w:r>
      <w:r w:rsidRPr="0020063B">
        <w:tab/>
      </w:r>
      <w:r>
        <w:t xml:space="preserve">w </w:t>
      </w:r>
      <w:r w:rsidRPr="0020063B">
        <w:t>art. 64 ust. 1 otrzymuje brzmienie:</w:t>
      </w:r>
    </w:p>
    <w:p w:rsidR="002F7E41" w:rsidRPr="0020063B" w:rsidRDefault="002A3512" w:rsidP="006E06CC">
      <w:pPr>
        <w:pStyle w:val="ZUSTzmustartykuempunktem"/>
        <w:keepNext/>
      </w:pPr>
      <w:r>
        <w:t>„</w:t>
      </w:r>
      <w:r w:rsidR="002F7E41" w:rsidRPr="0020063B">
        <w:t>1. Przepisów art. 48, art. 54 ust. 1 i art. 55 ust. 1 nie stosuje się do kontroli:</w:t>
      </w:r>
    </w:p>
    <w:p w:rsidR="002F7E41" w:rsidRPr="0020063B" w:rsidRDefault="002F7E41" w:rsidP="00AF0B19">
      <w:pPr>
        <w:pStyle w:val="ZPKTzmpktartykuempunktem"/>
      </w:pPr>
      <w:r>
        <w:t>1)</w:t>
      </w:r>
      <w:r>
        <w:tab/>
      </w:r>
      <w:r w:rsidRPr="0020063B">
        <w:t>prowadzonej w toku postępowania wszczętego na wniosek przedsiębiorcy we własnej sprawie oraz kontroli prowadzonej na podstawie ustawy z dnia 11 lipca 2014 r. o zasadach realizacji programów w zakresie polityki spójności finansowanych w perspektywie finansowej 2014–2020 (Dz. U. z 2017 r. poz. 1460, 1475 i 2433);</w:t>
      </w:r>
    </w:p>
    <w:p w:rsidR="002F7E41" w:rsidRDefault="002F7E41" w:rsidP="00AF0B19">
      <w:pPr>
        <w:pStyle w:val="ZPKTzmpktartykuempunktem"/>
      </w:pPr>
      <w:r>
        <w:t>2)</w:t>
      </w:r>
      <w:r>
        <w:tab/>
      </w:r>
      <w:r w:rsidRPr="0020063B">
        <w:t xml:space="preserve">występowania organizmów kwarantannowych i organizmów </w:t>
      </w:r>
      <w:proofErr w:type="spellStart"/>
      <w:r w:rsidRPr="0020063B">
        <w:t>niekwarantannowych</w:t>
      </w:r>
      <w:proofErr w:type="spellEnd"/>
      <w:r w:rsidRPr="0020063B">
        <w:t>, do których stosuje się przepisy dotyczące</w:t>
      </w:r>
      <w:r w:rsidRPr="002F7E41">
        <w:t xml:space="preserve"> </w:t>
      </w:r>
      <w:r w:rsidRPr="0020063B">
        <w:t>organizmów kwarantannowych, oraz przestrzegania wymogów dotyczących wprowadzania lub przemieszczania roślin, produktów roślinnych lub przedmiotów prowadzonej na podstawie ustawy z dnia 18 grudnia 2003 r. o ochronie roślin.</w:t>
      </w:r>
      <w:r w:rsidR="002A3512">
        <w:t>”</w:t>
      </w:r>
      <w:r w:rsidRPr="0020063B">
        <w:t>.</w:t>
      </w:r>
    </w:p>
    <w:p w:rsidR="002F7E41" w:rsidRPr="004910A8" w:rsidRDefault="002F7E41" w:rsidP="006E06CC">
      <w:pPr>
        <w:pStyle w:val="ARTartustawynprozporzdzenia"/>
        <w:keepNext/>
      </w:pPr>
      <w:r w:rsidRPr="006E06CC">
        <w:rPr>
          <w:rStyle w:val="Ppogrubienie"/>
        </w:rPr>
        <w:t>Art.</w:t>
      </w:r>
      <w:r w:rsidR="008572A0" w:rsidRPr="006E06CC">
        <w:rPr>
          <w:rStyle w:val="Ppogrubienie"/>
        </w:rPr>
        <w:t> </w:t>
      </w:r>
      <w:r w:rsidRPr="006E06CC">
        <w:rPr>
          <w:rStyle w:val="Ppogrubienie"/>
        </w:rPr>
        <w:t>6.</w:t>
      </w:r>
      <w:r w:rsidRPr="004910A8">
        <w:t xml:space="preserve"> W ustawie z dnia </w:t>
      </w:r>
      <w:r w:rsidR="0072608A">
        <w:t>15 czerwca 2018 r.</w:t>
      </w:r>
      <w:r w:rsidR="00AF0B19">
        <w:t xml:space="preserve"> </w:t>
      </w:r>
      <w:r w:rsidRPr="004910A8">
        <w:t xml:space="preserve">o zmianie ustawy o ochronie roślin oraz niektórych innych ustaw </w:t>
      </w:r>
      <w:r>
        <w:t>w art. 1 wprowadza się następujące zmiany</w:t>
      </w:r>
      <w:r w:rsidRPr="004910A8">
        <w:t>:</w:t>
      </w:r>
    </w:p>
    <w:p w:rsidR="002F7E41" w:rsidRPr="002F7E41" w:rsidRDefault="002F7E41" w:rsidP="006E06CC">
      <w:pPr>
        <w:pStyle w:val="PKTpunkt"/>
        <w:keepNext/>
      </w:pPr>
      <w:r w:rsidRPr="002F7E41">
        <w:t>1)</w:t>
      </w:r>
      <w:r w:rsidRPr="002F7E41">
        <w:tab/>
        <w:t>w pkt 16 lit. c otrzymuje brzmienie:</w:t>
      </w:r>
    </w:p>
    <w:p w:rsidR="002F7E41" w:rsidRPr="002F7E41" w:rsidRDefault="002A3512" w:rsidP="006E06CC">
      <w:pPr>
        <w:pStyle w:val="ZLITzmlitartykuempunktem"/>
        <w:keepNext/>
      </w:pPr>
      <w:r>
        <w:t>„</w:t>
      </w:r>
      <w:r w:rsidR="002F7E41" w:rsidRPr="002F7E41">
        <w:t>c)</w:t>
      </w:r>
      <w:r w:rsidR="002F7E41" w:rsidRPr="002F7E41">
        <w:tab/>
        <w:t>pkt 10 otrzymuje brzmienie:</w:t>
      </w:r>
    </w:p>
    <w:p w:rsidR="002F7E41" w:rsidRPr="002F7E41" w:rsidRDefault="002A3512" w:rsidP="006E06CC">
      <w:pPr>
        <w:pStyle w:val="ZZPKTzmianazmpkt"/>
        <w:keepNext/>
      </w:pPr>
      <w:r>
        <w:t>„</w:t>
      </w:r>
      <w:r w:rsidR="002F7E41" w:rsidRPr="002F7E41">
        <w:t>10)</w:t>
      </w:r>
      <w:r w:rsidR="002F7E41" w:rsidRPr="002F7E41">
        <w:tab/>
        <w:t>wprowadza lub przemieszcza na terytorium Rzeczypospolitej Polskiej:</w:t>
      </w:r>
    </w:p>
    <w:p w:rsidR="002F7E41" w:rsidRPr="002F7E41" w:rsidRDefault="002F7E41" w:rsidP="00F80758">
      <w:pPr>
        <w:pStyle w:val="ZZLITwPKTzmianazmlitwpkt"/>
      </w:pPr>
      <w:r w:rsidRPr="002F7E41">
        <w:t>a)</w:t>
      </w:r>
      <w:r w:rsidRPr="002F7E41">
        <w:tab/>
        <w:t>rośliny, produkty roślinne lub przedmioty niespełniające wymagań, o których mowa w art. 17 ust. 1</w:t>
      </w:r>
      <w:r w:rsidR="00F05507">
        <w:t>,</w:t>
      </w:r>
      <w:r w:rsidRPr="002F7E41">
        <w:t xml:space="preserve"> lub</w:t>
      </w:r>
    </w:p>
    <w:p w:rsidR="002F7E41" w:rsidRPr="002F7E41" w:rsidRDefault="002F7E41" w:rsidP="00F80758">
      <w:pPr>
        <w:pStyle w:val="ZZLITwPKTzmianazmlitwpkt"/>
      </w:pPr>
      <w:r w:rsidRPr="002F7E41">
        <w:t>b)</w:t>
      </w:r>
      <w:r w:rsidRPr="002F7E41">
        <w:tab/>
        <w:t xml:space="preserve">w ramach działalności wytwórczej w rolnictwie w zakresie upraw rolnych, ogrodnictwa, warzywnictwa lub leśnictwa rośliny, produkty roślinne lub przedmioty niespełniające </w:t>
      </w:r>
      <w:r w:rsidRPr="002F7E41">
        <w:lastRenderedPageBreak/>
        <w:t>wymagań, o których mowa w art. 15 ust. 1 pkt 1, 2 lub 4, lub – w przypadku ich wprowadzania lub przemieszczania z</w:t>
      </w:r>
      <w:r w:rsidR="002A3512">
        <w:t> </w:t>
      </w:r>
      <w:r w:rsidRPr="002F7E41">
        <w:t>przeznaczeniem innym niż wyprowadzenie do innych państw członkowskich – o których mowa w art. 15 ust. 1 pkt 3,</w:t>
      </w:r>
      <w:r w:rsidR="002A3512">
        <w:t>”</w:t>
      </w:r>
      <w:r w:rsidR="009D305F">
        <w:t>;</w:t>
      </w:r>
      <w:r w:rsidR="002A3512">
        <w:t>”</w:t>
      </w:r>
      <w:r w:rsidRPr="002F7E41">
        <w:t>;</w:t>
      </w:r>
    </w:p>
    <w:p w:rsidR="002F7E41" w:rsidRPr="002F7E41" w:rsidRDefault="002F7E41" w:rsidP="006E06CC">
      <w:pPr>
        <w:pStyle w:val="PKTpunkt"/>
        <w:keepNext/>
      </w:pPr>
      <w:r w:rsidRPr="002F7E41">
        <w:t>2)</w:t>
      </w:r>
      <w:r w:rsidR="00F80758">
        <w:tab/>
      </w:r>
      <w:r w:rsidRPr="002F7E41">
        <w:t>pkt 17 otrzymuje brzmienie:</w:t>
      </w:r>
    </w:p>
    <w:p w:rsidR="002F7E41" w:rsidRPr="002F7E41" w:rsidRDefault="002A3512" w:rsidP="006E06CC">
      <w:pPr>
        <w:pStyle w:val="ZPKTzmpktartykuempunktem"/>
        <w:keepNext/>
      </w:pPr>
      <w:r>
        <w:t>„</w:t>
      </w:r>
      <w:r w:rsidR="00F80758">
        <w:t>17)</w:t>
      </w:r>
      <w:r w:rsidR="00F80758">
        <w:tab/>
      </w:r>
      <w:r w:rsidR="002F7E41" w:rsidRPr="002F7E41">
        <w:t>art. 108 otrzymuje brzmienie:</w:t>
      </w:r>
    </w:p>
    <w:p w:rsidR="002F7E41" w:rsidRPr="002F7E41" w:rsidRDefault="002A3512" w:rsidP="006E06CC">
      <w:pPr>
        <w:pStyle w:val="ZZARTzmianazmart"/>
        <w:keepNext/>
      </w:pPr>
      <w:r>
        <w:t>„</w:t>
      </w:r>
      <w:r w:rsidR="002F7E41" w:rsidRPr="002F7E41">
        <w:t>Art. 108. 1. Podmiot, który:</w:t>
      </w:r>
    </w:p>
    <w:p w:rsidR="002F7E41" w:rsidRPr="002F7E41" w:rsidRDefault="002F7E41" w:rsidP="00F80758">
      <w:pPr>
        <w:pStyle w:val="ZZPKTzmianazmpkt"/>
      </w:pPr>
      <w:r w:rsidRPr="002F7E41">
        <w:t>1)</w:t>
      </w:r>
      <w:r w:rsidRPr="002F7E41">
        <w:tab/>
        <w:t>nie realizuje obowiązków określonych w decyzji wydanej na podstawie art. 8 ust. 1 lub art. 10 ust</w:t>
      </w:r>
      <w:r w:rsidR="002A3512">
        <w:t>. 2, podlega karze pieniężnej w </w:t>
      </w:r>
      <w:r w:rsidRPr="002F7E41">
        <w:t>wysokości od 1000 do 5000 zł;</w:t>
      </w:r>
    </w:p>
    <w:p w:rsidR="002F7E41" w:rsidRPr="002F7E41" w:rsidRDefault="002F7E41" w:rsidP="00F80758">
      <w:pPr>
        <w:pStyle w:val="ZZPKTzmianazmpkt"/>
      </w:pPr>
      <w:r w:rsidRPr="002F7E41">
        <w:t>2)</w:t>
      </w:r>
      <w:r w:rsidRPr="002F7E41">
        <w:tab/>
        <w:t>wyprowadzając z terytorium Rzeczypospolitej Polskiej do innych państw członkowskich lub przemieszczając na terytorium Rzeczypospolitej Polskiej z przeznaczeniem do wyprowadzenia do innych państw członkowskich rośliny, produkty roślinne lub przedmioty, nie zaopatruje ich w dokumenty lub oznakowania inne niż określone w art. 15 ust. 1 pkt 1, 2 lub 4, wymagane przy przemieszczaniu ich do innych państw członkowskich, podlega karze pieniężnej w wysokości od 2000 do 125 000</w:t>
      </w:r>
      <w:r w:rsidR="008572A0">
        <w:t xml:space="preserve"> </w:t>
      </w:r>
      <w:r w:rsidRPr="002F7E41">
        <w:t>zł;</w:t>
      </w:r>
    </w:p>
    <w:p w:rsidR="002F7E41" w:rsidRPr="002F7E41" w:rsidRDefault="002F7E41" w:rsidP="00F80758">
      <w:pPr>
        <w:pStyle w:val="ZZPKTzmianazmpkt"/>
      </w:pPr>
      <w:r w:rsidRPr="002F7E41">
        <w:t>3)</w:t>
      </w:r>
      <w:r w:rsidRPr="002F7E41">
        <w:tab/>
        <w:t>w ramach działalności innej niż działalność wytwórcza w rolnictwie w zakresie upraw rolnych, ogrodnictwa, warzywnictwa lub leśnictwa wprowadza lub przemieszcza na terytorium Rzeczypospolitej Polskiej rośliny, produkty roślinne lub przedmioty niespełniające wymagań, o których mowa w art. 15</w:t>
      </w:r>
      <w:r w:rsidR="002A3512">
        <w:t xml:space="preserve"> ust. 1 pkt 1, 2 lub 4, lub – w </w:t>
      </w:r>
      <w:r w:rsidRPr="002F7E41">
        <w:t>przypadku ich wpr</w:t>
      </w:r>
      <w:r w:rsidR="002A3512">
        <w:t>owadzania lub przemieszczania z </w:t>
      </w:r>
      <w:r w:rsidRPr="002F7E41">
        <w:t>przeznaczeniem innym niż wyprowadzenie do innych państw członkowskich – o których mowa w art. 15 ust. 1 pkt 3 – podlega karze pieniężnej w wysokości od 2000 do 125</w:t>
      </w:r>
      <w:r w:rsidR="008572A0">
        <w:t xml:space="preserve"> </w:t>
      </w:r>
      <w:r w:rsidRPr="002F7E41">
        <w:t>000</w:t>
      </w:r>
      <w:r w:rsidR="008572A0">
        <w:t xml:space="preserve"> </w:t>
      </w:r>
      <w:r w:rsidRPr="002F7E41">
        <w:t>zł.</w:t>
      </w:r>
    </w:p>
    <w:p w:rsidR="002F7E41" w:rsidRPr="002F7E41" w:rsidRDefault="002F7E41" w:rsidP="006E06CC">
      <w:pPr>
        <w:pStyle w:val="ZZUSTzmianazmust"/>
        <w:keepNext/>
      </w:pPr>
      <w:r w:rsidRPr="002F7E41">
        <w:t>2. Karę pieniężną, o której mowa w:</w:t>
      </w:r>
    </w:p>
    <w:p w:rsidR="002F7E41" w:rsidRPr="002F7E41" w:rsidRDefault="002F7E41" w:rsidP="00F80758">
      <w:pPr>
        <w:pStyle w:val="ZZPKTzmianazmpkt"/>
      </w:pPr>
      <w:r w:rsidRPr="002F7E41">
        <w:t>1)</w:t>
      </w:r>
      <w:r w:rsidRPr="002F7E41">
        <w:tab/>
        <w:t>ust. 1 pkt 1, określa, w drodze decyzji, wojewódzki inspektor właściwy ze względu na miejsce zamieszkania albo siedzibę podmiotu, o którym mowa w ust. 1;</w:t>
      </w:r>
    </w:p>
    <w:p w:rsidR="002F7E41" w:rsidRPr="002F7E41" w:rsidRDefault="002F7E41" w:rsidP="00F80758">
      <w:pPr>
        <w:pStyle w:val="ZZPKTzmianazmpkt"/>
      </w:pPr>
      <w:r w:rsidRPr="002F7E41">
        <w:t>2)</w:t>
      </w:r>
      <w:r w:rsidRPr="002F7E41">
        <w:tab/>
        <w:t xml:space="preserve">ust. 1 pkt 2 lub 3, określa, w drodze decyzji, wojewódzki inspektor właściwy ze względu na miejsce zamieszkania albo siedzibę </w:t>
      </w:r>
      <w:r w:rsidRPr="002F7E41">
        <w:lastRenderedPageBreak/>
        <w:t>podmiotu, o którym mowa w ust. 1, albo – w przypadku braku miejsca zamieszkania albo siedziby na terytorium Rzeczypospolitej Polskiej – wojewódzki inspektor przeprowadzający kontrolę.</w:t>
      </w:r>
    </w:p>
    <w:p w:rsidR="002F7E41" w:rsidRPr="002F7E41" w:rsidRDefault="002F7E41" w:rsidP="00F80758">
      <w:pPr>
        <w:pStyle w:val="ZZUSTzmianazmust"/>
      </w:pPr>
      <w:r w:rsidRPr="002F7E41">
        <w:t>3. Kara pieniężna stanowi dochód budżetu państwa i jest uiszczana na rachunek właściwego wojewódzkiego inspektoratu w terminie 14 dni od dnia, w którym decyzja nakładająca karę pieniężną stała się ostateczna.</w:t>
      </w:r>
    </w:p>
    <w:p w:rsidR="002F7E41" w:rsidRPr="002F7E41" w:rsidRDefault="002F7E41" w:rsidP="006E06CC">
      <w:pPr>
        <w:pStyle w:val="ZZUSTzmianazmust"/>
        <w:keepNext/>
      </w:pPr>
      <w:r w:rsidRPr="002F7E41">
        <w:t>4. Kara pieniężna jest wymierzana przy uwzględnieniu stopnia szkodliwości czynu, zakresu naruszenia, dotychczasowej działalności dokonującego naruszenia, a także w przypadku:</w:t>
      </w:r>
    </w:p>
    <w:p w:rsidR="002F7E41" w:rsidRPr="002F7E41" w:rsidRDefault="002F7E41" w:rsidP="00F80758">
      <w:pPr>
        <w:pStyle w:val="ZZPKTzmianazmpkt"/>
      </w:pPr>
      <w:r w:rsidRPr="002F7E41">
        <w:t>1)</w:t>
      </w:r>
      <w:r w:rsidRPr="002F7E41">
        <w:tab/>
        <w:t>podmiotu prowadzącego działalność gospodarczą – wielkości obrotów oraz przychodu dokonującego naruszenia w roku poprzedzającym rok nałożenia kary, a także wartości roślin, produktów roślinnych lub innych przedmiotów poddanych kontroli</w:t>
      </w:r>
      <w:r w:rsidR="00317540">
        <w:t>,</w:t>
      </w:r>
      <w:r w:rsidRPr="002F7E41">
        <w:t xml:space="preserve"> albo</w:t>
      </w:r>
    </w:p>
    <w:p w:rsidR="002F7E41" w:rsidRPr="002F7E41" w:rsidRDefault="002F7E41" w:rsidP="00F80758">
      <w:pPr>
        <w:pStyle w:val="ZZPKTzmianazmpkt"/>
      </w:pPr>
      <w:r w:rsidRPr="002F7E41">
        <w:t>2)</w:t>
      </w:r>
      <w:r w:rsidRPr="002F7E41">
        <w:tab/>
        <w:t>osoby fizycznej nieprowadzącej działalności gospodarczej – warunków osobistych tej osoby.</w:t>
      </w:r>
    </w:p>
    <w:p w:rsidR="002F7E41" w:rsidRPr="002F7E41" w:rsidRDefault="002F7E41" w:rsidP="00F80758">
      <w:pPr>
        <w:pStyle w:val="ZZUSTzmianazmust"/>
      </w:pPr>
      <w:r w:rsidRPr="002F7E41">
        <w:t>5. Przed ustaleniem wysokości kary pieniężnej wojewódzki inspektor może żądać okazania dokumentów związanych z ustaleniem okoliczności, o których mowa w ust. 4, w szczególności dotyczących obrotów oraz przychodu w roku poprzedzającym rok nałożenia kary i</w:t>
      </w:r>
      <w:r w:rsidR="002A3512">
        <w:t> </w:t>
      </w:r>
      <w:r w:rsidRPr="002F7E41">
        <w:t>wartości roślin, produktów roślinnych lub innych przedmiotów poddanych kontroli.</w:t>
      </w:r>
      <w:r w:rsidR="002A3512">
        <w:t>”</w:t>
      </w:r>
      <w:r w:rsidR="009D305F">
        <w:t>.”</w:t>
      </w:r>
      <w:r w:rsidRPr="002F7E41">
        <w:t>.</w:t>
      </w:r>
    </w:p>
    <w:p w:rsidR="002F7E41" w:rsidRDefault="002F7E41" w:rsidP="002F7E41">
      <w:pPr>
        <w:pStyle w:val="ARTartustawynprozporzdzenia"/>
      </w:pPr>
      <w:r w:rsidRPr="006E06CC">
        <w:rPr>
          <w:rStyle w:val="Ppogrubienie"/>
        </w:rPr>
        <w:t>Art.</w:t>
      </w:r>
      <w:r w:rsidR="008572A0" w:rsidRPr="006E06CC">
        <w:rPr>
          <w:rStyle w:val="Ppogrubienie"/>
        </w:rPr>
        <w:t> </w:t>
      </w:r>
      <w:r w:rsidRPr="006E06CC">
        <w:rPr>
          <w:rStyle w:val="Ppogrubienie"/>
        </w:rPr>
        <w:t>7.</w:t>
      </w:r>
      <w:r w:rsidR="008572A0">
        <w:t xml:space="preserve"> </w:t>
      </w:r>
      <w:r w:rsidRPr="008F4720">
        <w:t>1. Do postępowań, do których mają zastosowanie art. 7 ust. 3 i 4, art. 24 pkt 3, art. 24a i art. 25 ust. 2 pkt 4 ustawy zmienianej w art. 1, w brzmieniu nadanym niniejszą ustawą,</w:t>
      </w:r>
      <w:r w:rsidR="008572A0">
        <w:t xml:space="preserve"> </w:t>
      </w:r>
      <w:r w:rsidRPr="008F4720">
        <w:t>rozpoczętych i niezakończonych przed dniem wejścia w życie niniejszej ustawy, stosuje się przepisy ustawy zmienianej w art. 1</w:t>
      </w:r>
      <w:r w:rsidR="00F05507">
        <w:t>,</w:t>
      </w:r>
      <w:r w:rsidRPr="008F4720">
        <w:t xml:space="preserve"> w brzmieniu</w:t>
      </w:r>
      <w:r>
        <w:t xml:space="preserve"> dotychczasowym</w:t>
      </w:r>
      <w:r w:rsidRPr="008F4720">
        <w:t>.</w:t>
      </w:r>
    </w:p>
    <w:p w:rsidR="002F7E41" w:rsidRPr="00156F97" w:rsidRDefault="002F7E41" w:rsidP="002F7E41">
      <w:pPr>
        <w:pStyle w:val="USTustnpkodeksu"/>
      </w:pPr>
      <w:r>
        <w:t>2.</w:t>
      </w:r>
      <w:r w:rsidR="008572A0">
        <w:t xml:space="preserve"> </w:t>
      </w:r>
      <w:r>
        <w:t>Do działalności osób wpisanych do rejestru rzeczoznawców</w:t>
      </w:r>
      <w:r w:rsidR="00F80758">
        <w:t>, o którym mowa w art. </w:t>
      </w:r>
      <w:r>
        <w:t>35</w:t>
      </w:r>
      <w:r w:rsidR="008572A0">
        <w:t xml:space="preserve"> </w:t>
      </w:r>
      <w:r w:rsidRPr="00343797">
        <w:t>ustawy zmienianej w art. 1, stosuje się przepi</w:t>
      </w:r>
      <w:r w:rsidR="00F80758">
        <w:t>sy ustawy zmienianej w art. 1</w:t>
      </w:r>
      <w:r w:rsidR="00F05507">
        <w:t>,</w:t>
      </w:r>
      <w:r w:rsidR="00F80758">
        <w:t xml:space="preserve"> w </w:t>
      </w:r>
      <w:r w:rsidRPr="00343797">
        <w:t>brzmieniu nadanym niniejszą ustawą.</w:t>
      </w:r>
    </w:p>
    <w:p w:rsidR="002F7E41" w:rsidRPr="003455A3" w:rsidRDefault="002F7E41" w:rsidP="002F7E41">
      <w:pPr>
        <w:pStyle w:val="ARTartustawynprozporzdzenia"/>
      </w:pPr>
      <w:r w:rsidRPr="006E06CC">
        <w:rPr>
          <w:rStyle w:val="Ppogrubienie"/>
        </w:rPr>
        <w:t>Art.</w:t>
      </w:r>
      <w:r w:rsidR="008572A0" w:rsidRPr="006E06CC">
        <w:rPr>
          <w:rStyle w:val="Ppogrubienie"/>
        </w:rPr>
        <w:t> </w:t>
      </w:r>
      <w:r w:rsidRPr="006E06CC">
        <w:rPr>
          <w:rStyle w:val="Ppogrubienie"/>
        </w:rPr>
        <w:t>8.</w:t>
      </w:r>
      <w:r w:rsidRPr="003455A3">
        <w:t xml:space="preserve"> Do czynów, o których mowa w art. 40 ust. 4a i ust. 4b pkt 1 ustawy zmienianej w art. </w:t>
      </w:r>
      <w:r>
        <w:t>2</w:t>
      </w:r>
      <w:r w:rsidRPr="003455A3">
        <w:t xml:space="preserve">, popełnionych przed dniem wejścia w życie niniejszej ustawy, stosuje się przepisy ustawy zmienianej w art. </w:t>
      </w:r>
      <w:r>
        <w:t>2</w:t>
      </w:r>
      <w:r w:rsidR="00F05507">
        <w:t>,</w:t>
      </w:r>
      <w:r w:rsidRPr="003455A3">
        <w:t xml:space="preserve"> w brzmieniu dotychczasowym.</w:t>
      </w:r>
    </w:p>
    <w:p w:rsidR="002F7E41" w:rsidRPr="003455A3" w:rsidRDefault="002F7E41" w:rsidP="002F7E41">
      <w:pPr>
        <w:pStyle w:val="ARTartustawynprozporzdzenia"/>
      </w:pPr>
      <w:r w:rsidRPr="006E06CC">
        <w:rPr>
          <w:rStyle w:val="Ppogrubienie"/>
        </w:rPr>
        <w:lastRenderedPageBreak/>
        <w:t>Art.</w:t>
      </w:r>
      <w:r w:rsidR="008572A0" w:rsidRPr="006E06CC">
        <w:rPr>
          <w:rStyle w:val="Ppogrubienie"/>
        </w:rPr>
        <w:t> </w:t>
      </w:r>
      <w:r w:rsidRPr="006E06CC">
        <w:rPr>
          <w:rStyle w:val="Ppogrubienie"/>
        </w:rPr>
        <w:t>9.</w:t>
      </w:r>
      <w:r w:rsidR="008572A0">
        <w:t xml:space="preserve"> </w:t>
      </w:r>
      <w:r w:rsidRPr="003455A3">
        <w:t>1. Do postępowań, do których mają zastosowanie ar</w:t>
      </w:r>
      <w:r w:rsidR="00F80758">
        <w:t>t. 48 ust. 11, art. 54 ust. 1 i </w:t>
      </w:r>
      <w:r w:rsidRPr="003455A3">
        <w:t xml:space="preserve">art. 55 ust. 2 ustawy zmienianej w art. </w:t>
      </w:r>
      <w:r>
        <w:t xml:space="preserve">5, </w:t>
      </w:r>
      <w:r w:rsidRPr="003455A3">
        <w:t xml:space="preserve">rozpoczętych i niezakończonych przed dniem wejścia w życie niniejszej ustawy, stosuje się przepisy ustawy zmienianej w art. </w:t>
      </w:r>
      <w:r>
        <w:t>5</w:t>
      </w:r>
      <w:r w:rsidR="00F05507">
        <w:t>,</w:t>
      </w:r>
      <w:r w:rsidR="00F80758">
        <w:t xml:space="preserve"> w </w:t>
      </w:r>
      <w:r w:rsidRPr="003455A3">
        <w:t>brzmieniu nadanym niniejszą ustawą.</w:t>
      </w:r>
    </w:p>
    <w:p w:rsidR="002F7E41" w:rsidRPr="003455A3" w:rsidRDefault="002F7E41" w:rsidP="002F7E41">
      <w:pPr>
        <w:pStyle w:val="USTustnpkodeksu"/>
      </w:pPr>
      <w:r w:rsidRPr="003455A3">
        <w:t>2.</w:t>
      </w:r>
      <w:r w:rsidR="008572A0">
        <w:t xml:space="preserve"> </w:t>
      </w:r>
      <w:r w:rsidRPr="003455A3">
        <w:t>Do obliczania czasu kontroli, o którym mowa w art</w:t>
      </w:r>
      <w:r w:rsidR="00F80758">
        <w:t>. 55 ust. 1 ustawy zmienianej w </w:t>
      </w:r>
      <w:r w:rsidRPr="003455A3">
        <w:t xml:space="preserve">art. </w:t>
      </w:r>
      <w:r>
        <w:t>5</w:t>
      </w:r>
      <w:r w:rsidRPr="003455A3">
        <w:t>, stosuje się przepisy tej ustawy</w:t>
      </w:r>
      <w:r w:rsidR="00F05507">
        <w:t>,</w:t>
      </w:r>
      <w:r w:rsidRPr="003455A3">
        <w:t xml:space="preserve"> w brzmieniu nadanym niniejszą ustawą.</w:t>
      </w:r>
    </w:p>
    <w:p w:rsidR="00F80758" w:rsidRPr="00737F6A" w:rsidRDefault="002F7E41" w:rsidP="009D305F">
      <w:pPr>
        <w:pStyle w:val="ARTartustawynprozporzdzenia"/>
      </w:pPr>
      <w:r w:rsidRPr="006E06CC">
        <w:rPr>
          <w:rStyle w:val="Ppogrubienie"/>
        </w:rPr>
        <w:t>Art.</w:t>
      </w:r>
      <w:r w:rsidR="008572A0" w:rsidRPr="006E06CC">
        <w:rPr>
          <w:rStyle w:val="Ppogrubienie"/>
        </w:rPr>
        <w:t> </w:t>
      </w:r>
      <w:r w:rsidRPr="006E06CC">
        <w:rPr>
          <w:rStyle w:val="Ppogrubienie"/>
        </w:rPr>
        <w:t>10.</w:t>
      </w:r>
      <w:r w:rsidRPr="003455A3">
        <w:t xml:space="preserve"> Ustawa wchodzi w życie po upływie 14 dni od dnia ogłoszenia</w:t>
      </w:r>
      <w:r w:rsidRPr="004C4CED">
        <w:t>, z wyjątkiem art</w:t>
      </w:r>
      <w:r>
        <w:t>. 6,</w:t>
      </w:r>
      <w:r w:rsidR="008572A0">
        <w:t xml:space="preserve"> </w:t>
      </w:r>
      <w:r w:rsidRPr="004C4CED">
        <w:t>który wchodzi w życie z dniem 1 stycznia 2019 r</w:t>
      </w:r>
      <w:r w:rsidRPr="003455A3">
        <w:t>.</w:t>
      </w:r>
    </w:p>
    <w:sectPr w:rsidR="00F80758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8DE" w:rsidRDefault="009668DE">
      <w:r>
        <w:separator/>
      </w:r>
    </w:p>
  </w:endnote>
  <w:endnote w:type="continuationSeparator" w:id="0">
    <w:p w:rsidR="009668DE" w:rsidRDefault="00966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8DE" w:rsidRDefault="009668DE">
      <w:r>
        <w:separator/>
      </w:r>
    </w:p>
  </w:footnote>
  <w:footnote w:type="continuationSeparator" w:id="0">
    <w:p w:rsidR="009668DE" w:rsidRDefault="009668DE">
      <w:r>
        <w:continuationSeparator/>
      </w:r>
    </w:p>
  </w:footnote>
  <w:footnote w:id="1">
    <w:p w:rsidR="002F7E41" w:rsidRDefault="002F7E41" w:rsidP="002F7E41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9F356B">
        <w:tab/>
      </w:r>
      <w:r>
        <w:t>Niniejszą ustawą zmienia się ustawy: ustawę</w:t>
      </w:r>
      <w:r w:rsidRPr="00C617CD">
        <w:t xml:space="preserve"> z dnia 21 grudnia 2000 r. o jakości handlowej artykułów rolno</w:t>
      </w:r>
      <w:r w:rsidR="009F356B">
        <w:noBreakHyphen/>
      </w:r>
      <w:r w:rsidRPr="00C617CD">
        <w:t>spożywczych</w:t>
      </w:r>
      <w:r>
        <w:t xml:space="preserve">, ustawę </w:t>
      </w:r>
      <w:r w:rsidRPr="00C617CD">
        <w:t>z dnia 19 grudnia 2003 r. o organizacji rynków owoców i warzyw oraz rynku chmielu</w:t>
      </w:r>
      <w:r>
        <w:t>, ustawę</w:t>
      </w:r>
      <w:r w:rsidRPr="00F524CB">
        <w:t xml:space="preserve"> z dnia 17 grudnia 2004 r. o rejestracji i ochronie nazw i oznaczeń produktów rolnych i</w:t>
      </w:r>
      <w:r w:rsidR="009F356B">
        <w:t> </w:t>
      </w:r>
      <w:r w:rsidRPr="00F524CB">
        <w:t>środków spożywczych oraz o produktach tradycyjnych</w:t>
      </w:r>
      <w:r>
        <w:t>,</w:t>
      </w:r>
      <w:r w:rsidR="008572A0">
        <w:t xml:space="preserve"> </w:t>
      </w:r>
      <w:r>
        <w:t>ustawę</w:t>
      </w:r>
      <w:r w:rsidRPr="00F524CB">
        <w:t xml:space="preserve"> z dnia 25 czerwca 2009 r. o rol</w:t>
      </w:r>
      <w:r>
        <w:t xml:space="preserve">nictwie ekologicznym, ustawę </w:t>
      </w:r>
      <w:r w:rsidRPr="00D967C7">
        <w:t>z dnia 6 marca 2018 r. – Prawo przedsiębiorców</w:t>
      </w:r>
      <w:r>
        <w:t xml:space="preserve"> oraz ustawę z dnia </w:t>
      </w:r>
      <w:r w:rsidR="00F05507">
        <w:t>15 czerwca 2018 r.</w:t>
      </w:r>
      <w:r w:rsidR="009F356B">
        <w:t xml:space="preserve"> </w:t>
      </w:r>
      <w:r>
        <w:t xml:space="preserve">o zmianie ustawy o ochronie roślin oraz niektórych innych ustaw.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41C3A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E41"/>
    <w:rsid w:val="000012DA"/>
    <w:rsid w:val="0000246E"/>
    <w:rsid w:val="00003862"/>
    <w:rsid w:val="00004989"/>
    <w:rsid w:val="00010645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1687E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3512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2F7E41"/>
    <w:rsid w:val="00301C97"/>
    <w:rsid w:val="0031004C"/>
    <w:rsid w:val="003105F6"/>
    <w:rsid w:val="00311297"/>
    <w:rsid w:val="003113BE"/>
    <w:rsid w:val="003122CA"/>
    <w:rsid w:val="003148FD"/>
    <w:rsid w:val="00317540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443C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338F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6CC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08A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2ABF"/>
    <w:rsid w:val="008436B8"/>
    <w:rsid w:val="008460B6"/>
    <w:rsid w:val="00850C9D"/>
    <w:rsid w:val="00852B59"/>
    <w:rsid w:val="00856272"/>
    <w:rsid w:val="008563FF"/>
    <w:rsid w:val="008572A0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68DE"/>
    <w:rsid w:val="00984E03"/>
    <w:rsid w:val="00987E85"/>
    <w:rsid w:val="0099596A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05F"/>
    <w:rsid w:val="009D3316"/>
    <w:rsid w:val="009D55AA"/>
    <w:rsid w:val="009E3E77"/>
    <w:rsid w:val="009E3FAB"/>
    <w:rsid w:val="009E5B3F"/>
    <w:rsid w:val="009E7D90"/>
    <w:rsid w:val="009F1AB0"/>
    <w:rsid w:val="009F356B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0B19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C11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1C3A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5507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0758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42AB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42ABF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842ABF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842ABF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42ABF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42ABF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42ABF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42ABF"/>
    <w:pPr>
      <w:ind w:left="1780"/>
    </w:pPr>
  </w:style>
  <w:style w:type="character" w:styleId="Odwoanieprzypisudolnego">
    <w:name w:val="footnote reference"/>
    <w:uiPriority w:val="99"/>
    <w:semiHidden/>
    <w:rsid w:val="00842AB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42AB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572A0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42AB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572A0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42ABF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572A0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842ABF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42ABF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42ABF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42ABF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572A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42ABF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842AB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42ABF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42ABF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42ABF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42ABF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42ABF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42AB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42ABF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42ABF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42ABF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42ABF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42ABF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42ABF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42ABF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42ABF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42ABF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42ABF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42ABF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42ABF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42ABF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42ABF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42ABF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42ABF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42ABF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42ABF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42ABF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42ABF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42AB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42ABF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42ABF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42ABF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42ABF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42ABF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42ABF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42ABF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42ABF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42ABF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42ABF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42ABF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572A0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572A0"/>
  </w:style>
  <w:style w:type="paragraph" w:customStyle="1" w:styleId="ZTIRLITzmlittiret">
    <w:name w:val="Z_TIR/LIT – zm. lit. tiret"/>
    <w:basedOn w:val="LITlitera"/>
    <w:uiPriority w:val="57"/>
    <w:qFormat/>
    <w:rsid w:val="00842ABF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42ABF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42ABF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42ABF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42ABF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42ABF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42ABF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42ABF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42ABF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42ABF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42ABF"/>
  </w:style>
  <w:style w:type="paragraph" w:customStyle="1" w:styleId="ZTIR2TIRzmpodwtirtiret">
    <w:name w:val="Z_TIR/2TIR – zm. podw. tir. tiret"/>
    <w:basedOn w:val="TIRtiret"/>
    <w:uiPriority w:val="78"/>
    <w:qFormat/>
    <w:rsid w:val="00842ABF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42ABF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42ABF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42ABF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42ABF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42ABF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42ABF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42ABF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42ABF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42ABF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42ABF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42ABF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42ABF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42ABF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42ABF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42ABF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42ABF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42ABF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42ABF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42ABF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42ABF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42ABF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42ABF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42A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42ABF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72A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42A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72A0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42ABF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42ABF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42ABF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42ABF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42ABF"/>
    <w:pPr>
      <w:ind w:left="2404"/>
    </w:pPr>
  </w:style>
  <w:style w:type="paragraph" w:customStyle="1" w:styleId="ODNONIKtreodnonika">
    <w:name w:val="ODNOŚNIK – treść odnośnika"/>
    <w:uiPriority w:val="19"/>
    <w:qFormat/>
    <w:rsid w:val="00842ABF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42ABF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42ABF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42ABF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42ABF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42ABF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42AB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42ABF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42ABF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42ABF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42ABF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42ABF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42ABF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42ABF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42ABF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42ABF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42ABF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42ABF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42ABF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42ABF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42ABF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42ABF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42ABF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42ABF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42ABF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42ABF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42ABF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42ABF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42ABF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42ABF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42ABF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42ABF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42ABF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42ABF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42ABF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42ABF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42ABF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42ABF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42ABF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42ABF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42ABF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42ABF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42ABF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42ABF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42ABF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42ABF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42ABF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42ABF"/>
  </w:style>
  <w:style w:type="paragraph" w:customStyle="1" w:styleId="ZZUSTzmianazmust">
    <w:name w:val="ZZ/UST(§) – zmiana zm. ust. (§)"/>
    <w:basedOn w:val="ZZARTzmianazmart"/>
    <w:uiPriority w:val="65"/>
    <w:qFormat/>
    <w:rsid w:val="00842ABF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42ABF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42ABF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42ABF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42ABF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42ABF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42ABF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42ABF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42ABF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42AB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42ABF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42ABF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42ABF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42ABF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42ABF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42ABF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42ABF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842ABF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42ABF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42ABF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42ABF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42ABF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42ABF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842ABF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42ABF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42ABF"/>
  </w:style>
  <w:style w:type="paragraph" w:customStyle="1" w:styleId="TEKSTZacznikido">
    <w:name w:val="TEKST&quot;Załącznik(i) do ...&quot;"/>
    <w:uiPriority w:val="28"/>
    <w:qFormat/>
    <w:rsid w:val="00842ABF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42ABF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42ABF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42ABF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42ABF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42ABF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42ABF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42ABF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42ABF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42ABF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42ABF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42ABF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42ABF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42ABF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42ABF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42ABF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42ABF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42ABF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42ABF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42ABF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42ABF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42ABF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42ABF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42ABF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42ABF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42ABF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42ABF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42ABF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42ABF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42ABF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42ABF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42ABF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42ABF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42ABF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42ABF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42ABF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42ABF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42ABF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42ABF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42ABF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42ABF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42ABF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42ABF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42ABF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42ABF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42ABF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42ABF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42ABF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42ABF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42ABF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42ABF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42ABF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42ABF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42ABF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42ABF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42ABF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42ABF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42ABF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42AB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42AB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42ABF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42ABF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42ABF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42ABF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42ABF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42ABF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42ABF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42ABF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42ABF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42ABF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42ABF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42ABF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42ABF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42ABF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42ABF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42ABF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42ABF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42ABF"/>
    <w:pPr>
      <w:ind w:left="1780"/>
    </w:pPr>
  </w:style>
  <w:style w:type="table" w:styleId="Tabela-Siatka">
    <w:name w:val="Table Grid"/>
    <w:basedOn w:val="Standardowy"/>
    <w:locked/>
    <w:rsid w:val="008572A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572A0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42ABF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42ABF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42ABF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42AB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42AB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42ABF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842ABF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842ABF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42ABF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42ABF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42ABF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42ABF"/>
    <w:pPr>
      <w:ind w:left="1780"/>
    </w:pPr>
  </w:style>
  <w:style w:type="character" w:styleId="Odwoanieprzypisudolnego">
    <w:name w:val="footnote reference"/>
    <w:uiPriority w:val="99"/>
    <w:semiHidden/>
    <w:rsid w:val="00842AB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42AB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8572A0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42AB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8572A0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42ABF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8572A0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842ABF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42ABF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42ABF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42ABF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8572A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42ABF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842AB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42ABF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42ABF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42ABF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42ABF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42ABF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42AB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42ABF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42ABF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42ABF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42ABF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42ABF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42ABF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42ABF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42ABF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42ABF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42ABF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42ABF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42ABF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42ABF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42ABF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42ABF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42ABF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42ABF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42ABF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42ABF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42ABF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42AB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42ABF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42ABF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42ABF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42ABF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42ABF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42ABF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42ABF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42ABF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42ABF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42ABF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42ABF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8572A0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572A0"/>
  </w:style>
  <w:style w:type="paragraph" w:customStyle="1" w:styleId="ZTIRLITzmlittiret">
    <w:name w:val="Z_TIR/LIT – zm. lit. tiret"/>
    <w:basedOn w:val="LITlitera"/>
    <w:uiPriority w:val="57"/>
    <w:qFormat/>
    <w:rsid w:val="00842ABF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42ABF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42ABF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42ABF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42ABF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42ABF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42ABF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42ABF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42ABF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42ABF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42ABF"/>
  </w:style>
  <w:style w:type="paragraph" w:customStyle="1" w:styleId="ZTIR2TIRzmpodwtirtiret">
    <w:name w:val="Z_TIR/2TIR – zm. podw. tir. tiret"/>
    <w:basedOn w:val="TIRtiret"/>
    <w:uiPriority w:val="78"/>
    <w:qFormat/>
    <w:rsid w:val="00842ABF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42ABF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42ABF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42ABF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42ABF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42ABF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42ABF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42ABF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42ABF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42ABF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42ABF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42ABF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42ABF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42ABF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42ABF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42ABF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42ABF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42ABF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42ABF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42ABF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42ABF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42ABF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42ABF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42A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42ABF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72A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42A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72A0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42ABF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42ABF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42ABF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42ABF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42ABF"/>
    <w:pPr>
      <w:ind w:left="2404"/>
    </w:pPr>
  </w:style>
  <w:style w:type="paragraph" w:customStyle="1" w:styleId="ODNONIKtreodnonika">
    <w:name w:val="ODNOŚNIK – treść odnośnika"/>
    <w:uiPriority w:val="19"/>
    <w:qFormat/>
    <w:rsid w:val="00842ABF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42ABF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42ABF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42ABF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42ABF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42ABF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42AB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42ABF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42ABF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42ABF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42ABF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42ABF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42ABF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42ABF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42ABF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42ABF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42ABF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42ABF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42ABF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42ABF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42ABF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42ABF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42ABF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42ABF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42ABF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42ABF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42ABF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42ABF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42ABF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42ABF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42ABF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42ABF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42ABF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42ABF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42ABF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42ABF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42ABF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42ABF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42ABF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42ABF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42ABF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42ABF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42ABF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42ABF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42ABF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42ABF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42ABF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42ABF"/>
  </w:style>
  <w:style w:type="paragraph" w:customStyle="1" w:styleId="ZZUSTzmianazmust">
    <w:name w:val="ZZ/UST(§) – zmiana zm. ust. (§)"/>
    <w:basedOn w:val="ZZARTzmianazmart"/>
    <w:uiPriority w:val="65"/>
    <w:qFormat/>
    <w:rsid w:val="00842ABF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42ABF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42ABF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42ABF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42ABF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42ABF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42ABF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42ABF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42ABF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42AB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42ABF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42ABF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42ABF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42ABF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42ABF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42ABF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42ABF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842ABF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42ABF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42ABF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42ABF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42ABF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42ABF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842ABF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42ABF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42ABF"/>
  </w:style>
  <w:style w:type="paragraph" w:customStyle="1" w:styleId="TEKSTZacznikido">
    <w:name w:val="TEKST&quot;Załącznik(i) do ...&quot;"/>
    <w:uiPriority w:val="28"/>
    <w:qFormat/>
    <w:rsid w:val="00842ABF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42ABF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42ABF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42ABF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42ABF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42ABF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42ABF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42ABF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42ABF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42ABF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42ABF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42ABF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42ABF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42ABF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42ABF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42ABF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42ABF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42ABF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42ABF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42ABF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42ABF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42ABF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42ABF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42ABF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42ABF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42ABF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42ABF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42ABF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42ABF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42ABF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42ABF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42ABF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42ABF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42ABF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42ABF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42ABF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42ABF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42ABF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42ABF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42ABF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42ABF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42ABF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42ABF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42ABF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42ABF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42ABF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42ABF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42ABF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42ABF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42ABF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42ABF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42ABF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42ABF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42ABF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42ABF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42ABF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42ABF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42ABF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42AB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42AB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42ABF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42ABF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42ABF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42ABF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42ABF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42ABF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42ABF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42ABF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42ABF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42ABF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42ABF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42ABF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42ABF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42ABF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42ABF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42ABF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42ABF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42ABF"/>
    <w:pPr>
      <w:ind w:left="1780"/>
    </w:pPr>
  </w:style>
  <w:style w:type="table" w:styleId="Tabela-Siatka">
    <w:name w:val="Table Grid"/>
    <w:basedOn w:val="Standardowy"/>
    <w:locked/>
    <w:rsid w:val="008572A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8572A0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42ABF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42ABF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42ABF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42A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CCC65BC-E8CF-46DC-A34F-7EE128860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55</TotalTime>
  <Pages>11</Pages>
  <Words>3054</Words>
  <Characters>17151</Characters>
  <Application>Microsoft Office Word</Application>
  <DocSecurity>0</DocSecurity>
  <Lines>142</Lines>
  <Paragraphs>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Binkowska Joanna</cp:lastModifiedBy>
  <cp:revision>11</cp:revision>
  <cp:lastPrinted>2018-07-17T13:07:00Z</cp:lastPrinted>
  <dcterms:created xsi:type="dcterms:W3CDTF">2018-07-17T07:08:00Z</dcterms:created>
  <dcterms:modified xsi:type="dcterms:W3CDTF">2018-07-17T13:07:00Z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