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9A" w:rsidRDefault="00372E9A" w:rsidP="00775E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545A">
        <w:rPr>
          <w:rFonts w:ascii="Times New Roman" w:hAnsi="Times New Roman" w:cs="Times New Roman"/>
          <w:sz w:val="24"/>
          <w:szCs w:val="24"/>
        </w:rPr>
        <w:t>UZASADNIENIE</w:t>
      </w:r>
    </w:p>
    <w:p w:rsidR="00372E9A" w:rsidRPr="00A0545A" w:rsidRDefault="00372E9A" w:rsidP="00775E1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45A">
        <w:rPr>
          <w:rFonts w:ascii="Times New Roman" w:hAnsi="Times New Roman" w:cs="Times New Roman"/>
          <w:sz w:val="24"/>
          <w:szCs w:val="24"/>
        </w:rPr>
        <w:t>Odpowiadając na propozycje Ministerstwa Zdrowia w zakresie zapewnienia możliwie optymalnego wykorzystania czasu osób wystawiających zaświadczenia lekarskie, zdefiniowanych w art. 54 ust. 1 ustawy z dnia 25 czerwca 1999 r. o świadczeniach pieniężnych z ubezpieczenia społecznego w razie choroby i macierzyńst</w:t>
      </w:r>
      <w:r>
        <w:rPr>
          <w:rFonts w:ascii="Times New Roman" w:hAnsi="Times New Roman" w:cs="Times New Roman"/>
          <w:sz w:val="24"/>
          <w:szCs w:val="24"/>
        </w:rPr>
        <w:t>wa (Dz.</w:t>
      </w:r>
      <w:r w:rsidR="00775E18">
        <w:rPr>
          <w:rFonts w:ascii="Times New Roman" w:hAnsi="Times New Roman" w:cs="Times New Roman"/>
          <w:sz w:val="24"/>
          <w:szCs w:val="24"/>
        </w:rPr>
        <w:t xml:space="preserve"> U. z </w:t>
      </w:r>
      <w:r>
        <w:rPr>
          <w:rFonts w:ascii="Times New Roman" w:hAnsi="Times New Roman" w:cs="Times New Roman"/>
          <w:sz w:val="24"/>
          <w:szCs w:val="24"/>
        </w:rPr>
        <w:t>2017 r. poz. 1368</w:t>
      </w:r>
      <w:r w:rsidR="00736862">
        <w:rPr>
          <w:rFonts w:ascii="Times New Roman" w:hAnsi="Times New Roman" w:cs="Times New Roman"/>
          <w:sz w:val="24"/>
          <w:szCs w:val="24"/>
        </w:rPr>
        <w:t>, z późn. zm.</w:t>
      </w:r>
      <w:r>
        <w:rPr>
          <w:rFonts w:ascii="Times New Roman" w:hAnsi="Times New Roman" w:cs="Times New Roman"/>
          <w:sz w:val="24"/>
          <w:szCs w:val="24"/>
        </w:rPr>
        <w:t>), zwanej dalej „ustawą”</w:t>
      </w:r>
      <w:r w:rsidRPr="00A0545A">
        <w:rPr>
          <w:rFonts w:ascii="Times New Roman" w:hAnsi="Times New Roman" w:cs="Times New Roman"/>
          <w:sz w:val="24"/>
          <w:szCs w:val="24"/>
        </w:rPr>
        <w:t>, tj. lekarzy, lekarzy dentystów, felczerów lub starszych fe</w:t>
      </w:r>
      <w:r>
        <w:rPr>
          <w:rFonts w:ascii="Times New Roman" w:hAnsi="Times New Roman" w:cs="Times New Roman"/>
          <w:sz w:val="24"/>
          <w:szCs w:val="24"/>
        </w:rPr>
        <w:t>lczerów, zwany</w:t>
      </w:r>
      <w:r w:rsidR="00736862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także dalej </w:t>
      </w:r>
      <w:r w:rsidR="002201C7">
        <w:rPr>
          <w:rFonts w:ascii="Times New Roman" w:hAnsi="Times New Roman" w:cs="Times New Roman"/>
          <w:sz w:val="24"/>
          <w:szCs w:val="24"/>
        </w:rPr>
        <w:t xml:space="preserve">„lekarzami” lub </w:t>
      </w:r>
      <w:r>
        <w:rPr>
          <w:rFonts w:ascii="Times New Roman" w:hAnsi="Times New Roman" w:cs="Times New Roman"/>
          <w:sz w:val="24"/>
          <w:szCs w:val="24"/>
        </w:rPr>
        <w:t>„wystawiającymi zaświadczenia lekarskie”</w:t>
      </w:r>
      <w:r w:rsidRPr="00A0545A">
        <w:rPr>
          <w:rFonts w:ascii="Times New Roman" w:hAnsi="Times New Roman" w:cs="Times New Roman"/>
          <w:sz w:val="24"/>
          <w:szCs w:val="24"/>
        </w:rPr>
        <w:t>, zaprezentowany pr</w:t>
      </w:r>
      <w:r w:rsidR="00775E18">
        <w:rPr>
          <w:rFonts w:ascii="Times New Roman" w:hAnsi="Times New Roman" w:cs="Times New Roman"/>
          <w:sz w:val="24"/>
          <w:szCs w:val="24"/>
        </w:rPr>
        <w:t>ojekt ustawy o zmianie ustawy o </w:t>
      </w:r>
      <w:r w:rsidRPr="00A0545A">
        <w:rPr>
          <w:rFonts w:ascii="Times New Roman" w:hAnsi="Times New Roman" w:cs="Times New Roman"/>
          <w:sz w:val="24"/>
          <w:szCs w:val="24"/>
        </w:rPr>
        <w:t>świadczeniach pieniężnych z ubezpieczeni</w:t>
      </w:r>
      <w:r w:rsidR="00775E18">
        <w:rPr>
          <w:rFonts w:ascii="Times New Roman" w:hAnsi="Times New Roman" w:cs="Times New Roman"/>
          <w:sz w:val="24"/>
          <w:szCs w:val="24"/>
        </w:rPr>
        <w:t>a społecznego w razie choroby i </w:t>
      </w:r>
      <w:r w:rsidRPr="00A0545A">
        <w:rPr>
          <w:rFonts w:ascii="Times New Roman" w:hAnsi="Times New Roman" w:cs="Times New Roman"/>
          <w:sz w:val="24"/>
          <w:szCs w:val="24"/>
        </w:rPr>
        <w:t>macierzyństwa</w:t>
      </w:r>
      <w:r w:rsidR="00AA34F9">
        <w:rPr>
          <w:rFonts w:ascii="Times New Roman" w:hAnsi="Times New Roman" w:cs="Times New Roman"/>
          <w:sz w:val="24"/>
          <w:szCs w:val="24"/>
        </w:rPr>
        <w:t>, ustawy o rehabilitacji zawodowej i społecznej oraz zatrudnianiu osób niepełnosprawnych</w:t>
      </w:r>
      <w:r w:rsidRPr="00A0545A">
        <w:rPr>
          <w:rFonts w:ascii="Times New Roman" w:hAnsi="Times New Roman" w:cs="Times New Roman"/>
          <w:sz w:val="24"/>
          <w:szCs w:val="24"/>
        </w:rPr>
        <w:t xml:space="preserve"> </w:t>
      </w:r>
      <w:r w:rsidRPr="00DA0786">
        <w:rPr>
          <w:rFonts w:ascii="Times New Roman" w:hAnsi="Times New Roman" w:cs="Times New Roman"/>
          <w:sz w:val="24"/>
          <w:szCs w:val="24"/>
        </w:rPr>
        <w:t>oraz ustawy o świadczeniach opi</w:t>
      </w:r>
      <w:r w:rsidR="00775E18">
        <w:rPr>
          <w:rFonts w:ascii="Times New Roman" w:hAnsi="Times New Roman" w:cs="Times New Roman"/>
          <w:sz w:val="24"/>
          <w:szCs w:val="24"/>
        </w:rPr>
        <w:t>eki zdrowotnej finansowanych ze </w:t>
      </w:r>
      <w:r w:rsidRPr="00DA0786">
        <w:rPr>
          <w:rFonts w:ascii="Times New Roman" w:hAnsi="Times New Roman" w:cs="Times New Roman"/>
          <w:sz w:val="24"/>
          <w:szCs w:val="24"/>
        </w:rPr>
        <w:t xml:space="preserve">środków publicznych </w:t>
      </w:r>
      <w:r w:rsidRPr="00A0545A">
        <w:rPr>
          <w:rFonts w:ascii="Times New Roman" w:hAnsi="Times New Roman" w:cs="Times New Roman"/>
          <w:sz w:val="24"/>
          <w:szCs w:val="24"/>
        </w:rPr>
        <w:t xml:space="preserve">zakłada wsparcie </w:t>
      </w:r>
      <w:r>
        <w:rPr>
          <w:rFonts w:ascii="Times New Roman" w:hAnsi="Times New Roman" w:cs="Times New Roman"/>
          <w:sz w:val="24"/>
          <w:szCs w:val="24"/>
        </w:rPr>
        <w:t>wystawiających</w:t>
      </w:r>
      <w:r w:rsidRPr="00181FB0">
        <w:rPr>
          <w:rFonts w:ascii="Times New Roman" w:hAnsi="Times New Roman" w:cs="Times New Roman"/>
          <w:sz w:val="24"/>
          <w:szCs w:val="24"/>
        </w:rPr>
        <w:t xml:space="preserve"> zaświadczenia lekarskie </w:t>
      </w:r>
      <w:r w:rsidR="00775E18">
        <w:rPr>
          <w:rFonts w:ascii="Times New Roman" w:hAnsi="Times New Roman" w:cs="Times New Roman"/>
          <w:sz w:val="24"/>
          <w:szCs w:val="24"/>
        </w:rPr>
        <w:t>o </w:t>
      </w:r>
      <w:r w:rsidR="008C3BB7">
        <w:rPr>
          <w:rFonts w:ascii="Times New Roman" w:hAnsi="Times New Roman" w:cs="Times New Roman"/>
          <w:sz w:val="24"/>
          <w:szCs w:val="24"/>
        </w:rPr>
        <w:t xml:space="preserve">czasowej niezdolności do pracy </w:t>
      </w:r>
      <w:r w:rsidRPr="00A0545A">
        <w:rPr>
          <w:rFonts w:ascii="Times New Roman" w:hAnsi="Times New Roman" w:cs="Times New Roman"/>
          <w:sz w:val="24"/>
          <w:szCs w:val="24"/>
        </w:rPr>
        <w:t>w zak</w:t>
      </w:r>
      <w:r>
        <w:rPr>
          <w:rFonts w:ascii="Times New Roman" w:hAnsi="Times New Roman" w:cs="Times New Roman"/>
          <w:sz w:val="24"/>
          <w:szCs w:val="24"/>
        </w:rPr>
        <w:t xml:space="preserve">resie wystawienia </w:t>
      </w:r>
      <w:r w:rsidR="008C3BB7">
        <w:rPr>
          <w:rFonts w:ascii="Times New Roman" w:hAnsi="Times New Roman" w:cs="Times New Roman"/>
          <w:sz w:val="24"/>
          <w:szCs w:val="24"/>
        </w:rPr>
        <w:t xml:space="preserve">tych </w:t>
      </w:r>
      <w:r>
        <w:rPr>
          <w:rFonts w:ascii="Times New Roman" w:hAnsi="Times New Roman" w:cs="Times New Roman"/>
          <w:sz w:val="24"/>
          <w:szCs w:val="24"/>
        </w:rPr>
        <w:t xml:space="preserve">zaświadczeń </w:t>
      </w:r>
      <w:r w:rsidRPr="00A0545A">
        <w:rPr>
          <w:rFonts w:ascii="Times New Roman" w:hAnsi="Times New Roman" w:cs="Times New Roman"/>
          <w:sz w:val="24"/>
          <w:szCs w:val="24"/>
        </w:rPr>
        <w:t xml:space="preserve">przez osobę inną niż lekarz, na podstawie dokumentacji medycznej sporządzonej przez </w:t>
      </w:r>
      <w:r w:rsidRPr="00181FB0">
        <w:rPr>
          <w:rFonts w:ascii="Times New Roman" w:hAnsi="Times New Roman" w:cs="Times New Roman"/>
          <w:sz w:val="24"/>
          <w:szCs w:val="24"/>
        </w:rPr>
        <w:t>lekarzy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2E9A" w:rsidRPr="00A0545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45A">
        <w:rPr>
          <w:rFonts w:ascii="Times New Roman" w:hAnsi="Times New Roman" w:cs="Times New Roman"/>
          <w:sz w:val="24"/>
          <w:szCs w:val="24"/>
        </w:rPr>
        <w:t>Osobami umocowanymi do wystawiania zaświadczenia lekarskiego na podstawie osobnego upoważnienia, udzielonego przez lekarza mającego utworzony profil informacyjny, o który</w:t>
      </w:r>
      <w:r w:rsidR="008C3BB7">
        <w:rPr>
          <w:rFonts w:ascii="Times New Roman" w:hAnsi="Times New Roman" w:cs="Times New Roman"/>
          <w:sz w:val="24"/>
          <w:szCs w:val="24"/>
        </w:rPr>
        <w:t>m mowa w art. 55a ust. 1 ustawy,</w:t>
      </w:r>
      <w:r w:rsidRPr="00A0545A">
        <w:rPr>
          <w:rFonts w:ascii="Times New Roman" w:hAnsi="Times New Roman" w:cs="Times New Roman"/>
          <w:sz w:val="24"/>
          <w:szCs w:val="24"/>
        </w:rPr>
        <w:t xml:space="preserve"> byłyby osoby:</w:t>
      </w:r>
    </w:p>
    <w:p w:rsidR="00372E9A" w:rsidRPr="00A0545A" w:rsidRDefault="00372E9A" w:rsidP="00775E1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45A">
        <w:rPr>
          <w:rFonts w:ascii="Times New Roman" w:hAnsi="Times New Roman" w:cs="Times New Roman"/>
          <w:sz w:val="24"/>
          <w:szCs w:val="24"/>
        </w:rPr>
        <w:t>wykonujące zawód medyczny zgodnie z brzmieniem ustawy z dnia 15 kwietnia 2011 r.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Pr="00A0545A">
        <w:rPr>
          <w:rFonts w:ascii="Times New Roman" w:hAnsi="Times New Roman" w:cs="Times New Roman"/>
          <w:sz w:val="24"/>
          <w:szCs w:val="24"/>
        </w:rPr>
        <w:t>o d</w:t>
      </w:r>
      <w:r w:rsidR="002201C7">
        <w:rPr>
          <w:rFonts w:ascii="Times New Roman" w:hAnsi="Times New Roman" w:cs="Times New Roman"/>
          <w:sz w:val="24"/>
          <w:szCs w:val="24"/>
        </w:rPr>
        <w:t xml:space="preserve">ziałalności leczniczej (Dz. U. </w:t>
      </w:r>
      <w:r>
        <w:rPr>
          <w:rFonts w:ascii="Times New Roman" w:hAnsi="Times New Roman" w:cs="Times New Roman"/>
          <w:sz w:val="24"/>
          <w:szCs w:val="24"/>
        </w:rPr>
        <w:t>z 2018 r. poz. 160, z późn. zm.), tj. osoby uprawnione</w:t>
      </w:r>
      <w:r w:rsidRPr="00A0545A">
        <w:rPr>
          <w:rFonts w:ascii="Times New Roman" w:hAnsi="Times New Roman" w:cs="Times New Roman"/>
          <w:sz w:val="24"/>
          <w:szCs w:val="24"/>
        </w:rPr>
        <w:t xml:space="preserve"> na podstawie odrębnych przepisów do udzielania </w:t>
      </w:r>
      <w:r>
        <w:rPr>
          <w:rFonts w:ascii="Times New Roman" w:hAnsi="Times New Roman" w:cs="Times New Roman"/>
          <w:sz w:val="24"/>
          <w:szCs w:val="24"/>
        </w:rPr>
        <w:t>świadczeń zdrowotnych oraz osoby legitymujące</w:t>
      </w:r>
      <w:r w:rsidRPr="00A0545A">
        <w:rPr>
          <w:rFonts w:ascii="Times New Roman" w:hAnsi="Times New Roman" w:cs="Times New Roman"/>
          <w:sz w:val="24"/>
          <w:szCs w:val="24"/>
        </w:rPr>
        <w:t xml:space="preserve"> się nabyciem fachowych kwalifikacji do udzielania świadczeń zdrowotnych w określonym zakresie lub w określonej dziedzinie medycyny</w:t>
      </w:r>
      <w:r w:rsidR="00267320">
        <w:rPr>
          <w:rFonts w:ascii="Times New Roman" w:hAnsi="Times New Roman" w:cs="Times New Roman"/>
          <w:sz w:val="24"/>
          <w:szCs w:val="24"/>
        </w:rPr>
        <w:t>,</w:t>
      </w:r>
      <w:r w:rsidRPr="00A0545A">
        <w:rPr>
          <w:rFonts w:ascii="Times New Roman" w:hAnsi="Times New Roman" w:cs="Times New Roman"/>
          <w:sz w:val="24"/>
          <w:szCs w:val="24"/>
        </w:rPr>
        <w:t xml:space="preserve"> lub</w:t>
      </w:r>
    </w:p>
    <w:p w:rsidR="008C3BB7" w:rsidRDefault="00372E9A" w:rsidP="00775E1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BB7">
        <w:rPr>
          <w:rFonts w:ascii="Times New Roman" w:hAnsi="Times New Roman" w:cs="Times New Roman"/>
          <w:sz w:val="24"/>
          <w:szCs w:val="24"/>
        </w:rPr>
        <w:t xml:space="preserve">wykonujące </w:t>
      </w:r>
      <w:r w:rsidRPr="008C3BB7">
        <w:rPr>
          <w:rFonts w:ascii="Times New Roman" w:hAnsi="Times New Roman" w:cs="Times New Roman"/>
          <w:bCs/>
          <w:sz w:val="24"/>
          <w:szCs w:val="24"/>
        </w:rPr>
        <w:t>czynności pomocnicze przy udzielaniu świadczeń zdrowotnych</w:t>
      </w:r>
      <w:r w:rsidR="00775E18">
        <w:rPr>
          <w:rFonts w:ascii="Times New Roman" w:hAnsi="Times New Roman" w:cs="Times New Roman"/>
          <w:sz w:val="24"/>
          <w:szCs w:val="24"/>
        </w:rPr>
        <w:t>, o </w:t>
      </w:r>
      <w:r w:rsidRPr="008C3BB7">
        <w:rPr>
          <w:rFonts w:ascii="Times New Roman" w:hAnsi="Times New Roman" w:cs="Times New Roman"/>
          <w:sz w:val="24"/>
          <w:szCs w:val="24"/>
        </w:rPr>
        <w:t xml:space="preserve">których mowa w art. 24 ust. 2 pkt 2 ustawy z dnia 6 listopada 2008 r. o prawach pacjenta i Rzeczniku Praw Pacjenta (Dz. U. z 2017 r. poz. </w:t>
      </w:r>
      <w:r w:rsidR="00775E18">
        <w:rPr>
          <w:rFonts w:ascii="Times New Roman" w:hAnsi="Times New Roman" w:cs="Times New Roman"/>
          <w:sz w:val="24"/>
          <w:szCs w:val="24"/>
        </w:rPr>
        <w:t>1318, z późn. zm.), tj. </w:t>
      </w:r>
      <w:r w:rsidRPr="008C3BB7">
        <w:rPr>
          <w:rFonts w:ascii="Times New Roman" w:hAnsi="Times New Roman" w:cs="Times New Roman"/>
          <w:sz w:val="24"/>
          <w:szCs w:val="24"/>
        </w:rPr>
        <w:t>inne osoby wykonujące czynności pomocnicze przy ud</w:t>
      </w:r>
      <w:r w:rsidR="008C3BB7">
        <w:rPr>
          <w:rFonts w:ascii="Times New Roman" w:hAnsi="Times New Roman" w:cs="Times New Roman"/>
          <w:sz w:val="24"/>
          <w:szCs w:val="24"/>
        </w:rPr>
        <w:t>zielaniu świadczeń zdrowotnych.</w:t>
      </w:r>
    </w:p>
    <w:p w:rsidR="00372E9A" w:rsidRPr="008C3BB7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BB7">
        <w:rPr>
          <w:rFonts w:ascii="Times New Roman" w:hAnsi="Times New Roman" w:cs="Times New Roman"/>
          <w:sz w:val="24"/>
          <w:szCs w:val="24"/>
        </w:rPr>
        <w:t>Proponowany mechanizm zakładałby zatem, że wystawiający zaświadczenie lekarskie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 w:rsidRPr="008C3BB7">
        <w:rPr>
          <w:rFonts w:ascii="Times New Roman" w:hAnsi="Times New Roman" w:cs="Times New Roman"/>
          <w:sz w:val="24"/>
          <w:szCs w:val="24"/>
        </w:rPr>
        <w:t xml:space="preserve"> jako osoba posiadają</w:t>
      </w:r>
      <w:r w:rsidR="008C3BB7">
        <w:rPr>
          <w:rFonts w:ascii="Times New Roman" w:hAnsi="Times New Roman" w:cs="Times New Roman"/>
          <w:sz w:val="24"/>
          <w:szCs w:val="24"/>
        </w:rPr>
        <w:t>ca fachową wiedzę medyczną, mógł</w:t>
      </w:r>
      <w:r w:rsidRPr="008C3BB7">
        <w:rPr>
          <w:rFonts w:ascii="Times New Roman" w:hAnsi="Times New Roman" w:cs="Times New Roman"/>
          <w:sz w:val="24"/>
          <w:szCs w:val="24"/>
        </w:rPr>
        <w:t>by skupić swoją aktywność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Pr="008C3BB7">
        <w:rPr>
          <w:rFonts w:ascii="Times New Roman" w:hAnsi="Times New Roman" w:cs="Times New Roman"/>
          <w:sz w:val="24"/>
          <w:szCs w:val="24"/>
        </w:rPr>
        <w:t xml:space="preserve">na wykonaniu podstawowych czynności związanych z procedurami medycznymi (ocena </w:t>
      </w:r>
      <w:r w:rsidRPr="008C3BB7">
        <w:rPr>
          <w:rFonts w:ascii="Times New Roman" w:hAnsi="Times New Roman" w:cs="Times New Roman"/>
          <w:sz w:val="24"/>
          <w:szCs w:val="24"/>
        </w:rPr>
        <w:lastRenderedPageBreak/>
        <w:t>stanu zdrowia i leczenie), w tym także czynności wymienionej w art. 55 ust. 4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Pr="008C3BB7">
        <w:rPr>
          <w:rFonts w:ascii="Times New Roman" w:hAnsi="Times New Roman" w:cs="Times New Roman"/>
          <w:sz w:val="24"/>
          <w:szCs w:val="24"/>
        </w:rPr>
        <w:t>ustawy,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Pr="008C3BB7">
        <w:rPr>
          <w:rFonts w:ascii="Times New Roman" w:hAnsi="Times New Roman" w:cs="Times New Roman"/>
          <w:sz w:val="24"/>
          <w:szCs w:val="24"/>
        </w:rPr>
        <w:t xml:space="preserve">tj. </w:t>
      </w:r>
      <w:r w:rsidR="008C3BB7">
        <w:rPr>
          <w:rFonts w:ascii="Times New Roman" w:hAnsi="Times New Roman" w:cs="Times New Roman"/>
          <w:sz w:val="24"/>
          <w:szCs w:val="24"/>
        </w:rPr>
        <w:t xml:space="preserve">na </w:t>
      </w:r>
      <w:r w:rsidRPr="008C3BB7">
        <w:rPr>
          <w:rFonts w:ascii="Times New Roman" w:hAnsi="Times New Roman" w:cs="Times New Roman"/>
          <w:sz w:val="24"/>
          <w:szCs w:val="24"/>
        </w:rPr>
        <w:t>orzekaniu o czasowej niezdolności do pracy z powodu choroby, pobytu w szpitalu albo innym zakładzie leczniczym podmiotu leczniczego wykonującego działalność leczniczą w rodzaju stacjonarne i całodob</w:t>
      </w:r>
      <w:r w:rsidR="00775E18">
        <w:rPr>
          <w:rFonts w:ascii="Times New Roman" w:hAnsi="Times New Roman" w:cs="Times New Roman"/>
          <w:sz w:val="24"/>
          <w:szCs w:val="24"/>
        </w:rPr>
        <w:t>owe świadczenia zdrowotne lub o </w:t>
      </w:r>
      <w:r w:rsidRPr="008C3BB7">
        <w:rPr>
          <w:rFonts w:ascii="Times New Roman" w:hAnsi="Times New Roman" w:cs="Times New Roman"/>
          <w:sz w:val="24"/>
          <w:szCs w:val="24"/>
        </w:rPr>
        <w:t>konieczności osobistego sprawowania opieki nad chorym członkiem rodziny, polegającym na przeprowadzeniu bezpośredniego badania stanu zdrowia ubezpieczonego lub chorego członka rodziny oraz udokumentowaniu procesu wydania orzeczenia w dokumentacji medycznej, prowadzonej na podstawie odrębnych przepisów. Ostatni z elementów powyższego procesu, tj. wystawienie zaświadczenia lekarskiego, mógłby być wykonany przez osobę umocowaną przez wystawiającego zaświadczenie lekarskie.</w:t>
      </w:r>
    </w:p>
    <w:p w:rsidR="00372E9A" w:rsidRPr="00A0545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45A">
        <w:rPr>
          <w:rFonts w:ascii="Times New Roman" w:hAnsi="Times New Roman" w:cs="Times New Roman"/>
          <w:sz w:val="24"/>
          <w:szCs w:val="24"/>
        </w:rPr>
        <w:t xml:space="preserve">Rozwiązanie takie nie tylko odciąża </w:t>
      </w:r>
      <w:r w:rsidRPr="00181FB0">
        <w:rPr>
          <w:rFonts w:ascii="Times New Roman" w:hAnsi="Times New Roman" w:cs="Times New Roman"/>
          <w:sz w:val="24"/>
          <w:szCs w:val="24"/>
        </w:rPr>
        <w:t>wystawiający</w:t>
      </w:r>
      <w:r>
        <w:rPr>
          <w:rFonts w:ascii="Times New Roman" w:hAnsi="Times New Roman" w:cs="Times New Roman"/>
          <w:sz w:val="24"/>
          <w:szCs w:val="24"/>
        </w:rPr>
        <w:t>ch zaświadczenia</w:t>
      </w:r>
      <w:r w:rsidRPr="00181FB0">
        <w:rPr>
          <w:rFonts w:ascii="Times New Roman" w:hAnsi="Times New Roman" w:cs="Times New Roman"/>
          <w:sz w:val="24"/>
          <w:szCs w:val="24"/>
        </w:rPr>
        <w:t xml:space="preserve"> lekarskie </w:t>
      </w:r>
      <w:r w:rsidRPr="00A0545A">
        <w:rPr>
          <w:rFonts w:ascii="Times New Roman" w:hAnsi="Times New Roman" w:cs="Times New Roman"/>
          <w:sz w:val="24"/>
          <w:szCs w:val="24"/>
        </w:rPr>
        <w:t xml:space="preserve">od obowiązków, związanych </w:t>
      </w:r>
      <w:r w:rsidRPr="00A0545A">
        <w:rPr>
          <w:rFonts w:ascii="Times New Roman" w:hAnsi="Times New Roman" w:cs="Times New Roman"/>
          <w:i/>
          <w:sz w:val="24"/>
          <w:szCs w:val="24"/>
        </w:rPr>
        <w:t>de facto</w:t>
      </w:r>
      <w:r w:rsidRPr="00A0545A">
        <w:rPr>
          <w:rFonts w:ascii="Times New Roman" w:hAnsi="Times New Roman" w:cs="Times New Roman"/>
          <w:sz w:val="24"/>
          <w:szCs w:val="24"/>
        </w:rPr>
        <w:t xml:space="preserve"> wyłącznie z technicznym wypełnieniem dokumentu zaświadczenia lekarskiego o czasowej niezdolnoś</w:t>
      </w:r>
      <w:r>
        <w:rPr>
          <w:rFonts w:ascii="Times New Roman" w:hAnsi="Times New Roman" w:cs="Times New Roman"/>
          <w:sz w:val="24"/>
          <w:szCs w:val="24"/>
        </w:rPr>
        <w:t>ci do pracy, ale również stanowi kolejne</w:t>
      </w:r>
      <w:r w:rsidRPr="00A0545A">
        <w:rPr>
          <w:rFonts w:ascii="Times New Roman" w:hAnsi="Times New Roman" w:cs="Times New Roman"/>
          <w:sz w:val="24"/>
          <w:szCs w:val="24"/>
        </w:rPr>
        <w:t xml:space="preserve"> działanie wspomagające eliminację papierowego obiegu dokumentów.</w:t>
      </w:r>
    </w:p>
    <w:p w:rsidR="00372E9A" w:rsidRPr="00A0545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45A">
        <w:rPr>
          <w:rFonts w:ascii="Times New Roman" w:hAnsi="Times New Roman" w:cs="Times New Roman"/>
          <w:sz w:val="24"/>
          <w:szCs w:val="24"/>
        </w:rPr>
        <w:t>Biorąc pod uwagę</w:t>
      </w:r>
      <w:r>
        <w:rPr>
          <w:rFonts w:ascii="Times New Roman" w:hAnsi="Times New Roman" w:cs="Times New Roman"/>
          <w:sz w:val="24"/>
          <w:szCs w:val="24"/>
        </w:rPr>
        <w:t xml:space="preserve"> prawdopodobną dużą fluktuację </w:t>
      </w:r>
      <w:r w:rsidRPr="00A0545A">
        <w:rPr>
          <w:rFonts w:ascii="Times New Roman" w:hAnsi="Times New Roman" w:cs="Times New Roman"/>
          <w:sz w:val="24"/>
          <w:szCs w:val="24"/>
        </w:rPr>
        <w:t>osób</w:t>
      </w:r>
      <w:r>
        <w:rPr>
          <w:rFonts w:ascii="Times New Roman" w:hAnsi="Times New Roman" w:cs="Times New Roman"/>
          <w:sz w:val="24"/>
          <w:szCs w:val="24"/>
        </w:rPr>
        <w:t xml:space="preserve"> upoważnionych na podstawie art. 54a ust. 1 ustawy, </w:t>
      </w:r>
      <w:r w:rsidRPr="00A0545A">
        <w:rPr>
          <w:rFonts w:ascii="Times New Roman" w:hAnsi="Times New Roman" w:cs="Times New Roman"/>
          <w:sz w:val="24"/>
          <w:szCs w:val="24"/>
        </w:rPr>
        <w:t>projekt ustawy konstruuje w art. 54a ust. 2</w:t>
      </w:r>
      <w:r w:rsidR="00775E18">
        <w:rPr>
          <w:rFonts w:ascii="Times New Roman" w:hAnsi="Times New Roman" w:cs="Times New Roman"/>
          <w:sz w:val="24"/>
          <w:szCs w:val="24"/>
        </w:rPr>
        <w:t>–</w:t>
      </w:r>
      <w:r w:rsidRPr="00A0545A">
        <w:rPr>
          <w:rFonts w:ascii="Times New Roman" w:hAnsi="Times New Roman" w:cs="Times New Roman"/>
          <w:sz w:val="24"/>
          <w:szCs w:val="24"/>
        </w:rPr>
        <w:t>5 ustawy mechanizm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Pr="00A0545A">
        <w:rPr>
          <w:rFonts w:ascii="Times New Roman" w:hAnsi="Times New Roman" w:cs="Times New Roman"/>
          <w:sz w:val="24"/>
          <w:szCs w:val="24"/>
        </w:rPr>
        <w:t xml:space="preserve">mający na celu weryfikację i zapewnienie aktualności listy osób wystawiających zaświadczenia lekarskie z upoważnienia </w:t>
      </w:r>
      <w:r w:rsidRPr="00181FB0">
        <w:rPr>
          <w:rFonts w:ascii="Times New Roman" w:hAnsi="Times New Roman" w:cs="Times New Roman"/>
          <w:sz w:val="24"/>
          <w:szCs w:val="24"/>
        </w:rPr>
        <w:t>wyst</w:t>
      </w:r>
      <w:r>
        <w:rPr>
          <w:rFonts w:ascii="Times New Roman" w:hAnsi="Times New Roman" w:cs="Times New Roman"/>
          <w:sz w:val="24"/>
          <w:szCs w:val="24"/>
        </w:rPr>
        <w:t>awiającego</w:t>
      </w:r>
      <w:r w:rsidRPr="00181FB0">
        <w:rPr>
          <w:rFonts w:ascii="Times New Roman" w:hAnsi="Times New Roman" w:cs="Times New Roman"/>
          <w:sz w:val="24"/>
          <w:szCs w:val="24"/>
        </w:rPr>
        <w:t xml:space="preserve"> zaświadczenie lekarskie</w:t>
      </w:r>
      <w:r w:rsidR="00110453">
        <w:rPr>
          <w:rFonts w:ascii="Times New Roman" w:hAnsi="Times New Roman" w:cs="Times New Roman"/>
          <w:sz w:val="24"/>
          <w:szCs w:val="24"/>
        </w:rPr>
        <w:t>.</w:t>
      </w:r>
      <w:r w:rsidRPr="00A0545A">
        <w:rPr>
          <w:rFonts w:ascii="Times New Roman" w:hAnsi="Times New Roman" w:cs="Times New Roman"/>
          <w:sz w:val="24"/>
          <w:szCs w:val="24"/>
        </w:rPr>
        <w:t xml:space="preserve"> Przede wszystkim czasowy mechanizm udzielanego upoważnienia (do 12 miesięcy) zapewnia automatyzm w odbiorze posiadanego upoważnienia, co ogranicza ryzyko, iż osoby niepowołane będą dysponowały możliwością wystawiania zaświadczeń lekarskich w przypadku zaniedbania po stronie </w:t>
      </w:r>
      <w:r>
        <w:rPr>
          <w:rFonts w:ascii="Times New Roman" w:hAnsi="Times New Roman" w:cs="Times New Roman"/>
          <w:sz w:val="24"/>
          <w:szCs w:val="24"/>
        </w:rPr>
        <w:t>osoby ich upoważniającej</w:t>
      </w:r>
      <w:r w:rsidRPr="00A0545A">
        <w:rPr>
          <w:rFonts w:ascii="Times New Roman" w:hAnsi="Times New Roman" w:cs="Times New Roman"/>
          <w:sz w:val="24"/>
          <w:szCs w:val="24"/>
        </w:rPr>
        <w:t xml:space="preserve"> (polegająceg</w:t>
      </w:r>
      <w:r>
        <w:rPr>
          <w:rFonts w:ascii="Times New Roman" w:hAnsi="Times New Roman" w:cs="Times New Roman"/>
          <w:sz w:val="24"/>
          <w:szCs w:val="24"/>
        </w:rPr>
        <w:t>o na braku należytej dbałości o</w:t>
      </w:r>
      <w:r w:rsidRPr="00A0545A">
        <w:rPr>
          <w:rFonts w:ascii="Times New Roman" w:hAnsi="Times New Roman" w:cs="Times New Roman"/>
          <w:sz w:val="24"/>
          <w:szCs w:val="24"/>
        </w:rPr>
        <w:t xml:space="preserve"> weryfikację udzielonych upoważnień). Prowadzony przez ministra właściwego do spraw zdrowia Rejestr Asystentów Medycznych ma materializować wiedzę o osobach posiadających stosowne umocowanie, która będzie przekazywana do Z</w:t>
      </w:r>
      <w:r>
        <w:rPr>
          <w:rFonts w:ascii="Times New Roman" w:hAnsi="Times New Roman" w:cs="Times New Roman"/>
          <w:sz w:val="24"/>
          <w:szCs w:val="24"/>
        </w:rPr>
        <w:t xml:space="preserve">akładu </w:t>
      </w:r>
      <w:r w:rsidRPr="00A0545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bezpieczeń </w:t>
      </w:r>
      <w:r w:rsidRPr="00A05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połecznych (ZUS)</w:t>
      </w:r>
      <w:r w:rsidRPr="00A0545A">
        <w:rPr>
          <w:rFonts w:ascii="Times New Roman" w:hAnsi="Times New Roman" w:cs="Times New Roman"/>
          <w:sz w:val="24"/>
          <w:szCs w:val="24"/>
        </w:rPr>
        <w:t>.</w:t>
      </w:r>
    </w:p>
    <w:p w:rsidR="00372E9A" w:rsidRPr="00A0545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Treść art. 54a ust. 7</w:t>
      </w:r>
      <w:r w:rsidRPr="00A0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ustawy </w:t>
      </w:r>
      <w:r w:rsidRPr="00A0545A">
        <w:rPr>
          <w:rFonts w:ascii="Times New Roman" w:hAnsi="Times New Roman" w:cs="Times New Roman"/>
          <w:sz w:val="24"/>
          <w:szCs w:val="24"/>
        </w:rPr>
        <w:t xml:space="preserve">ma na celu skonstruowanie zasady odpowiedzialności </w:t>
      </w:r>
      <w:r w:rsidRPr="00181FB0">
        <w:rPr>
          <w:rFonts w:ascii="Times New Roman" w:hAnsi="Times New Roman" w:cs="Times New Roman"/>
          <w:sz w:val="24"/>
          <w:szCs w:val="24"/>
        </w:rPr>
        <w:t>lek</w:t>
      </w:r>
      <w:r w:rsidR="00FE0A88">
        <w:rPr>
          <w:rFonts w:ascii="Times New Roman" w:hAnsi="Times New Roman" w:cs="Times New Roman"/>
          <w:sz w:val="24"/>
          <w:szCs w:val="24"/>
        </w:rPr>
        <w:t>arzy</w:t>
      </w:r>
      <w:r w:rsidRPr="00181FB0">
        <w:rPr>
          <w:rFonts w:ascii="Times New Roman" w:hAnsi="Times New Roman" w:cs="Times New Roman"/>
          <w:sz w:val="24"/>
          <w:szCs w:val="24"/>
        </w:rPr>
        <w:t xml:space="preserve"> </w:t>
      </w:r>
      <w:r w:rsidRPr="00A0545A">
        <w:rPr>
          <w:rFonts w:ascii="Times New Roman" w:hAnsi="Times New Roman" w:cs="Times New Roman"/>
          <w:sz w:val="24"/>
          <w:szCs w:val="24"/>
        </w:rPr>
        <w:t xml:space="preserve">za aktywność </w:t>
      </w:r>
      <w:r>
        <w:rPr>
          <w:rFonts w:ascii="Times New Roman" w:hAnsi="Times New Roman" w:cs="Times New Roman"/>
          <w:sz w:val="24"/>
          <w:szCs w:val="24"/>
        </w:rPr>
        <w:t>podejmowaną przez upoważniane przez nich osoby. Biorąc pod uwagę, iż do wystawiającego zaświadczenie lekarskie</w:t>
      </w:r>
      <w:r w:rsidRPr="00A0545A">
        <w:rPr>
          <w:rFonts w:ascii="Times New Roman" w:hAnsi="Times New Roman" w:cs="Times New Roman"/>
          <w:sz w:val="24"/>
          <w:szCs w:val="24"/>
        </w:rPr>
        <w:t xml:space="preserve"> należy wskazanie osoby, która wystawiać będzie zaświadczenie w jego imieniu, również odpowiedzialność prawna </w:t>
      </w:r>
      <w:r w:rsidR="00775E18">
        <w:rPr>
          <w:rFonts w:ascii="Times New Roman" w:hAnsi="Times New Roman" w:cs="Times New Roman"/>
          <w:sz w:val="24"/>
          <w:szCs w:val="24"/>
        </w:rPr>
        <w:t>z </w:t>
      </w:r>
      <w:r w:rsidR="00FE0A88" w:rsidRPr="00A0545A">
        <w:rPr>
          <w:rFonts w:ascii="Times New Roman" w:hAnsi="Times New Roman" w:cs="Times New Roman"/>
          <w:sz w:val="24"/>
          <w:szCs w:val="24"/>
        </w:rPr>
        <w:t>tym związana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 w:rsidR="00FE0A88" w:rsidRPr="00A0545A">
        <w:rPr>
          <w:rFonts w:ascii="Times New Roman" w:hAnsi="Times New Roman" w:cs="Times New Roman"/>
          <w:sz w:val="24"/>
          <w:szCs w:val="24"/>
        </w:rPr>
        <w:t xml:space="preserve"> </w:t>
      </w:r>
      <w:r w:rsidR="00FE0A88">
        <w:rPr>
          <w:rFonts w:ascii="Times New Roman" w:hAnsi="Times New Roman" w:cs="Times New Roman"/>
          <w:sz w:val="24"/>
          <w:szCs w:val="24"/>
        </w:rPr>
        <w:t>wynikająca z przepisów usta</w:t>
      </w:r>
      <w:r w:rsidR="00775E18">
        <w:rPr>
          <w:rFonts w:ascii="Times New Roman" w:hAnsi="Times New Roman" w:cs="Times New Roman"/>
          <w:sz w:val="24"/>
          <w:szCs w:val="24"/>
        </w:rPr>
        <w:t>wy o</w:t>
      </w:r>
      <w:r w:rsidR="008E318D">
        <w:rPr>
          <w:rFonts w:ascii="Times New Roman" w:hAnsi="Times New Roman" w:cs="Times New Roman"/>
          <w:sz w:val="24"/>
          <w:szCs w:val="24"/>
        </w:rPr>
        <w:t xml:space="preserve"> </w:t>
      </w:r>
      <w:r w:rsidR="00775E18">
        <w:rPr>
          <w:rFonts w:ascii="Times New Roman" w:hAnsi="Times New Roman" w:cs="Times New Roman"/>
          <w:sz w:val="24"/>
          <w:szCs w:val="24"/>
        </w:rPr>
        <w:t xml:space="preserve">świadczeniach pieniężnych </w:t>
      </w:r>
      <w:r w:rsidR="00775E18">
        <w:rPr>
          <w:rFonts w:ascii="Times New Roman" w:hAnsi="Times New Roman" w:cs="Times New Roman"/>
          <w:sz w:val="24"/>
          <w:szCs w:val="24"/>
        </w:rPr>
        <w:lastRenderedPageBreak/>
        <w:t>z </w:t>
      </w:r>
      <w:r w:rsidR="00FE0A88">
        <w:rPr>
          <w:rFonts w:ascii="Times New Roman" w:hAnsi="Times New Roman" w:cs="Times New Roman"/>
          <w:sz w:val="24"/>
          <w:szCs w:val="24"/>
        </w:rPr>
        <w:t xml:space="preserve">ubezpieczenia społecznego w razie choroby i macierzyństwa, </w:t>
      </w:r>
      <w:r w:rsidRPr="00A0545A">
        <w:rPr>
          <w:rFonts w:ascii="Times New Roman" w:hAnsi="Times New Roman" w:cs="Times New Roman"/>
          <w:sz w:val="24"/>
          <w:szCs w:val="24"/>
        </w:rPr>
        <w:t xml:space="preserve">spoczywać powinna na lekarzu. Propozycje przepisów nie konstruują po stronie </w:t>
      </w:r>
      <w:r>
        <w:rPr>
          <w:rFonts w:ascii="Times New Roman" w:hAnsi="Times New Roman" w:cs="Times New Roman"/>
          <w:sz w:val="24"/>
          <w:szCs w:val="24"/>
        </w:rPr>
        <w:t>ministra właściwego do spraw</w:t>
      </w:r>
      <w:r w:rsidRPr="00A0545A">
        <w:rPr>
          <w:rFonts w:ascii="Times New Roman" w:hAnsi="Times New Roman" w:cs="Times New Roman"/>
          <w:sz w:val="24"/>
          <w:szCs w:val="24"/>
        </w:rPr>
        <w:t xml:space="preserve"> zdrowia mechanizmów weryfikacyjnych, dotyczących </w:t>
      </w:r>
      <w:r>
        <w:rPr>
          <w:rFonts w:ascii="Times New Roman" w:hAnsi="Times New Roman" w:cs="Times New Roman"/>
          <w:sz w:val="24"/>
          <w:szCs w:val="24"/>
        </w:rPr>
        <w:t xml:space="preserve">osób </w:t>
      </w:r>
      <w:r w:rsidR="00110453">
        <w:rPr>
          <w:rFonts w:ascii="Times New Roman" w:hAnsi="Times New Roman" w:cs="Times New Roman"/>
          <w:sz w:val="24"/>
          <w:szCs w:val="24"/>
        </w:rPr>
        <w:t xml:space="preserve">upoważnianych, </w:t>
      </w:r>
      <w:r w:rsidRPr="00A0545A">
        <w:rPr>
          <w:rFonts w:ascii="Times New Roman" w:hAnsi="Times New Roman" w:cs="Times New Roman"/>
          <w:sz w:val="24"/>
          <w:szCs w:val="24"/>
        </w:rPr>
        <w:t>co do spełnienia wymogów wynikających z proponowa</w:t>
      </w:r>
      <w:r>
        <w:rPr>
          <w:rFonts w:ascii="Times New Roman" w:hAnsi="Times New Roman" w:cs="Times New Roman"/>
          <w:sz w:val="24"/>
          <w:szCs w:val="24"/>
        </w:rPr>
        <w:t>nego art. 54a ust. 1 ustawy. To lekarz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45A">
        <w:rPr>
          <w:rFonts w:ascii="Times New Roman" w:hAnsi="Times New Roman" w:cs="Times New Roman"/>
          <w:sz w:val="24"/>
          <w:szCs w:val="24"/>
        </w:rPr>
        <w:t>jako osoba upoważniająca, posiadająca najlepszą wiedzę o wskazan</w:t>
      </w:r>
      <w:r w:rsidR="00110453">
        <w:rPr>
          <w:rFonts w:ascii="Times New Roman" w:hAnsi="Times New Roman" w:cs="Times New Roman"/>
          <w:sz w:val="24"/>
          <w:szCs w:val="24"/>
        </w:rPr>
        <w:t>ej</w:t>
      </w:r>
      <w:r w:rsidRPr="00A0545A">
        <w:rPr>
          <w:rFonts w:ascii="Times New Roman" w:hAnsi="Times New Roman" w:cs="Times New Roman"/>
          <w:sz w:val="24"/>
          <w:szCs w:val="24"/>
        </w:rPr>
        <w:t xml:space="preserve"> przez nieg</w:t>
      </w:r>
      <w:r>
        <w:rPr>
          <w:rFonts w:ascii="Times New Roman" w:hAnsi="Times New Roman" w:cs="Times New Roman"/>
          <w:sz w:val="24"/>
          <w:szCs w:val="24"/>
        </w:rPr>
        <w:t>o osobie</w:t>
      </w:r>
      <w:r w:rsidRPr="00A0545A">
        <w:rPr>
          <w:rFonts w:ascii="Times New Roman" w:hAnsi="Times New Roman" w:cs="Times New Roman"/>
          <w:sz w:val="24"/>
          <w:szCs w:val="24"/>
        </w:rPr>
        <w:t>, tak co do je</w:t>
      </w:r>
      <w:r w:rsidR="00110453">
        <w:rPr>
          <w:rFonts w:ascii="Times New Roman" w:hAnsi="Times New Roman" w:cs="Times New Roman"/>
          <w:sz w:val="24"/>
          <w:szCs w:val="24"/>
        </w:rPr>
        <w:t>j</w:t>
      </w:r>
      <w:r w:rsidRPr="00A0545A">
        <w:rPr>
          <w:rFonts w:ascii="Times New Roman" w:hAnsi="Times New Roman" w:cs="Times New Roman"/>
          <w:sz w:val="24"/>
          <w:szCs w:val="24"/>
        </w:rPr>
        <w:t xml:space="preserve"> kwalifikacji</w:t>
      </w:r>
      <w:r w:rsidR="008E318D">
        <w:rPr>
          <w:rFonts w:ascii="Times New Roman" w:hAnsi="Times New Roman" w:cs="Times New Roman"/>
          <w:sz w:val="24"/>
          <w:szCs w:val="24"/>
        </w:rPr>
        <w:t>,</w:t>
      </w:r>
      <w:r w:rsidRPr="00A0545A">
        <w:rPr>
          <w:rFonts w:ascii="Times New Roman" w:hAnsi="Times New Roman" w:cs="Times New Roman"/>
          <w:sz w:val="24"/>
          <w:szCs w:val="24"/>
        </w:rPr>
        <w:t xml:space="preserve"> jak i sposobu realizacji powierzanych jej do tej pory zadań w ramach bieżącej współpracy, jest jako jedyn</w:t>
      </w:r>
      <w:r w:rsidR="002201C7">
        <w:rPr>
          <w:rFonts w:ascii="Times New Roman" w:hAnsi="Times New Roman" w:cs="Times New Roman"/>
          <w:sz w:val="24"/>
          <w:szCs w:val="24"/>
        </w:rPr>
        <w:t>y</w:t>
      </w:r>
      <w:r w:rsidRPr="00A0545A">
        <w:rPr>
          <w:rFonts w:ascii="Times New Roman" w:hAnsi="Times New Roman" w:cs="Times New Roman"/>
          <w:sz w:val="24"/>
          <w:szCs w:val="24"/>
        </w:rPr>
        <w:t xml:space="preserve"> władn</w:t>
      </w:r>
      <w:r w:rsidR="002201C7">
        <w:rPr>
          <w:rFonts w:ascii="Times New Roman" w:hAnsi="Times New Roman" w:cs="Times New Roman"/>
          <w:sz w:val="24"/>
          <w:szCs w:val="24"/>
        </w:rPr>
        <w:t>y</w:t>
      </w:r>
      <w:r w:rsidRPr="00A0545A">
        <w:rPr>
          <w:rFonts w:ascii="Times New Roman" w:hAnsi="Times New Roman" w:cs="Times New Roman"/>
          <w:sz w:val="24"/>
          <w:szCs w:val="24"/>
        </w:rPr>
        <w:t xml:space="preserve"> określić, czy daje ona należytą rękojmię przy wystawianiu zaświadczeń lekarskich.</w:t>
      </w:r>
      <w:r w:rsidR="007E2C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E9A" w:rsidRPr="003F259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Konsekwencją</w:t>
      </w:r>
      <w:r w:rsidRPr="00A0545A">
        <w:rPr>
          <w:rFonts w:ascii="Times New Roman" w:hAnsi="Times New Roman" w:cs="Times New Roman"/>
          <w:sz w:val="24"/>
          <w:szCs w:val="24"/>
        </w:rPr>
        <w:t xml:space="preserve"> tak przyjętej zasady odpowiedzialności </w:t>
      </w:r>
      <w:r>
        <w:rPr>
          <w:rFonts w:ascii="Times New Roman" w:hAnsi="Times New Roman" w:cs="Times New Roman"/>
          <w:sz w:val="24"/>
          <w:szCs w:val="24"/>
        </w:rPr>
        <w:t xml:space="preserve">za osobę upoważnioną </w:t>
      </w:r>
      <w:r w:rsidRPr="00A0545A">
        <w:rPr>
          <w:rFonts w:ascii="Times New Roman" w:hAnsi="Times New Roman" w:cs="Times New Roman"/>
          <w:sz w:val="24"/>
          <w:szCs w:val="24"/>
        </w:rPr>
        <w:t xml:space="preserve">jest proponowana redakcja art. 60 ust. 6 ustawy, wskazująca na uprawnienie </w:t>
      </w:r>
      <w:r>
        <w:rPr>
          <w:rFonts w:ascii="Times New Roman" w:hAnsi="Times New Roman" w:cs="Times New Roman"/>
          <w:sz w:val="24"/>
          <w:szCs w:val="24"/>
        </w:rPr>
        <w:t>ZUS</w:t>
      </w:r>
      <w:r w:rsidRPr="00A0545A">
        <w:rPr>
          <w:rFonts w:ascii="Times New Roman" w:hAnsi="Times New Roman" w:cs="Times New Roman"/>
          <w:sz w:val="24"/>
          <w:szCs w:val="24"/>
        </w:rPr>
        <w:t xml:space="preserve"> do cofnięcia upoważnienia udzielonego </w:t>
      </w:r>
      <w:r>
        <w:rPr>
          <w:rFonts w:ascii="Times New Roman" w:hAnsi="Times New Roman" w:cs="Times New Roman"/>
          <w:sz w:val="24"/>
          <w:szCs w:val="24"/>
        </w:rPr>
        <w:t>wystawiającemu</w:t>
      </w:r>
      <w:r w:rsidRPr="00181FB0">
        <w:rPr>
          <w:rFonts w:ascii="Times New Roman" w:hAnsi="Times New Roman" w:cs="Times New Roman"/>
          <w:sz w:val="24"/>
          <w:szCs w:val="24"/>
        </w:rPr>
        <w:t xml:space="preserve"> zaświadczenie lekarskie</w:t>
      </w:r>
      <w:r w:rsidR="00796949">
        <w:rPr>
          <w:rFonts w:ascii="Times New Roman" w:hAnsi="Times New Roman" w:cs="Times New Roman"/>
          <w:sz w:val="24"/>
          <w:szCs w:val="24"/>
        </w:rPr>
        <w:t xml:space="preserve"> w </w:t>
      </w:r>
      <w:r w:rsidRPr="00A0545A">
        <w:rPr>
          <w:rFonts w:ascii="Times New Roman" w:hAnsi="Times New Roman" w:cs="Times New Roman"/>
          <w:sz w:val="24"/>
          <w:szCs w:val="24"/>
        </w:rPr>
        <w:t xml:space="preserve">przypadku powtarzających się nieprawidłowości w wystawianiu zaświadczeń lekarskich przez </w:t>
      </w:r>
      <w:r>
        <w:rPr>
          <w:rFonts w:ascii="Times New Roman" w:hAnsi="Times New Roman" w:cs="Times New Roman"/>
          <w:sz w:val="24"/>
          <w:szCs w:val="24"/>
        </w:rPr>
        <w:t xml:space="preserve">osobę </w:t>
      </w:r>
      <w:r w:rsidRPr="00A0545A">
        <w:rPr>
          <w:rFonts w:ascii="Times New Roman" w:hAnsi="Times New Roman" w:cs="Times New Roman"/>
          <w:sz w:val="24"/>
          <w:szCs w:val="24"/>
        </w:rPr>
        <w:t>upoważnion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A0545A">
        <w:rPr>
          <w:rFonts w:ascii="Times New Roman" w:hAnsi="Times New Roman" w:cs="Times New Roman"/>
          <w:sz w:val="24"/>
          <w:szCs w:val="24"/>
        </w:rPr>
        <w:t>.</w:t>
      </w:r>
      <w:r w:rsidR="007E2CB8">
        <w:rPr>
          <w:rFonts w:ascii="Times New Roman" w:hAnsi="Times New Roman" w:cs="Times New Roman"/>
          <w:sz w:val="24"/>
          <w:szCs w:val="24"/>
        </w:rPr>
        <w:t xml:space="preserve"> </w:t>
      </w:r>
      <w:r w:rsidR="007E2CB8" w:rsidRPr="003F259A">
        <w:rPr>
          <w:rFonts w:ascii="Times New Roman" w:hAnsi="Times New Roman" w:cs="Times New Roman"/>
          <w:sz w:val="24"/>
          <w:szCs w:val="24"/>
        </w:rPr>
        <w:t>Rolą Zakładu Ubezpieczeń Społecznych będzie jedynie zweryfikowanie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 w:rsidR="007E2CB8" w:rsidRPr="003F259A">
        <w:rPr>
          <w:rFonts w:ascii="Times New Roman" w:hAnsi="Times New Roman" w:cs="Times New Roman"/>
          <w:sz w:val="24"/>
          <w:szCs w:val="24"/>
        </w:rPr>
        <w:t xml:space="preserve"> czy jest możliwe udostępnienie osobie upoważnionej możliwości wystawiania zaświadczeń lekarskich w formie dokumentu elektronicznego. Weryfikacja polegała będzie na sprawdzeniu, czy osoba upoważniona posiada utworzony w ZUS profil informacyjny na portalu PUE.</w:t>
      </w:r>
    </w:p>
    <w:p w:rsidR="00110453" w:rsidRDefault="007C346E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Kolejną zmianą</w:t>
      </w:r>
      <w:r w:rsidR="00110453">
        <w:rPr>
          <w:rFonts w:ascii="Times New Roman" w:hAnsi="Times New Roman" w:cs="Times New Roman"/>
          <w:sz w:val="24"/>
          <w:szCs w:val="24"/>
        </w:rPr>
        <w:t xml:space="preserve"> wprowadzan</w:t>
      </w:r>
      <w:r>
        <w:rPr>
          <w:rFonts w:ascii="Times New Roman" w:hAnsi="Times New Roman" w:cs="Times New Roman"/>
          <w:sz w:val="24"/>
          <w:szCs w:val="24"/>
        </w:rPr>
        <w:t>ą</w:t>
      </w:r>
      <w:r w:rsidR="00110453">
        <w:rPr>
          <w:rFonts w:ascii="Times New Roman" w:hAnsi="Times New Roman" w:cs="Times New Roman"/>
          <w:sz w:val="24"/>
          <w:szCs w:val="24"/>
        </w:rPr>
        <w:t xml:space="preserve"> w ustawie o świadczeniach pieniężnych z ubezpieczenia społecznego w razie choroby i macierzyństwa jest zmiana w katalogu nieprawidłowości skutkujących cofnięciem upoważnienia do wystawiania zaświadczeń lekarskich na okres nieprzekraczający trzech miesięcy. Zgodnie z planowaną regulacją w przypadku </w:t>
      </w:r>
      <w:r>
        <w:rPr>
          <w:rFonts w:ascii="Times New Roman" w:hAnsi="Times New Roman" w:cs="Times New Roman"/>
          <w:sz w:val="24"/>
          <w:szCs w:val="24"/>
        </w:rPr>
        <w:t>powtarzającego się naruszenia zasad określonych w art. 55 ust. 1</w:t>
      </w:r>
      <w:r w:rsidR="00775E1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3, tj. </w:t>
      </w:r>
      <w:r w:rsidR="00110453">
        <w:rPr>
          <w:rFonts w:ascii="Times New Roman" w:hAnsi="Times New Roman" w:cs="Times New Roman"/>
          <w:sz w:val="24"/>
          <w:szCs w:val="24"/>
        </w:rPr>
        <w:t>wystawiania zaświadczeń o czasowej niezdolności do pracy niezgodnie z wzorem ustalonym przez Zakład Ubezpieczeń Społecznych, nieprzekazywania zaświadczeń lekarskich na elektroniczną skrzynkę podawczą Zakładu Ubezpieczeń Społecznych oraz w przypadku wystawiania zaświadczeń lekarskich niezgodnie z zakresem</w:t>
      </w:r>
      <w:r>
        <w:rPr>
          <w:rFonts w:ascii="Times New Roman" w:hAnsi="Times New Roman" w:cs="Times New Roman"/>
          <w:sz w:val="24"/>
          <w:szCs w:val="24"/>
        </w:rPr>
        <w:t xml:space="preserve"> informacyjnym określonym w ustawie, ZUS będzie mógł cofnąć upoważnienie do wystawiania zaświadczeń lekarskich</w:t>
      </w:r>
      <w:r w:rsidR="001104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okres nieprzekraczający trzech miesięcy.</w:t>
      </w:r>
    </w:p>
    <w:p w:rsidR="008907C2" w:rsidRDefault="008907C2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wprowadza się również możli</w:t>
      </w:r>
      <w:r w:rsidR="00796949">
        <w:rPr>
          <w:rFonts w:ascii="Times New Roman" w:hAnsi="Times New Roman" w:cs="Times New Roman"/>
          <w:sz w:val="24"/>
          <w:szCs w:val="24"/>
        </w:rPr>
        <w:t xml:space="preserve">wość wygaszenia upoważnienia do </w:t>
      </w:r>
      <w:r>
        <w:rPr>
          <w:rFonts w:ascii="Times New Roman" w:hAnsi="Times New Roman" w:cs="Times New Roman"/>
          <w:sz w:val="24"/>
          <w:szCs w:val="24"/>
        </w:rPr>
        <w:t xml:space="preserve">wystawiania zaświadczeń o czasowej niezdolności do pracy. </w:t>
      </w:r>
      <w:r w:rsidR="00796949">
        <w:rPr>
          <w:rFonts w:ascii="Times New Roman" w:hAnsi="Times New Roman" w:cs="Times New Roman"/>
          <w:sz w:val="24"/>
          <w:szCs w:val="24"/>
        </w:rPr>
        <w:t>Aktualnie istnieje jedynie </w:t>
      </w:r>
      <w:r w:rsidR="001F6C9F">
        <w:rPr>
          <w:rFonts w:ascii="Times New Roman" w:hAnsi="Times New Roman" w:cs="Times New Roman"/>
          <w:sz w:val="24"/>
          <w:szCs w:val="24"/>
        </w:rPr>
        <w:t>możliwość cofnięcia upoważnienia na czas ok</w:t>
      </w:r>
      <w:r w:rsidR="00796949">
        <w:rPr>
          <w:rFonts w:ascii="Times New Roman" w:hAnsi="Times New Roman" w:cs="Times New Roman"/>
          <w:sz w:val="24"/>
          <w:szCs w:val="24"/>
        </w:rPr>
        <w:t>reślony, odpowiednio do </w:t>
      </w:r>
      <w:r w:rsidR="001F6C9F">
        <w:rPr>
          <w:rFonts w:ascii="Times New Roman" w:hAnsi="Times New Roman" w:cs="Times New Roman"/>
          <w:sz w:val="24"/>
          <w:szCs w:val="24"/>
        </w:rPr>
        <w:t>3 i 12 miesięcy. Natomiast z</w:t>
      </w:r>
      <w:r w:rsidRPr="00C0250D">
        <w:rPr>
          <w:rFonts w:ascii="Times New Roman" w:hAnsi="Times New Roman" w:cs="Times New Roman"/>
          <w:sz w:val="24"/>
          <w:szCs w:val="24"/>
        </w:rPr>
        <w:t>godnie z art. 60 ust</w:t>
      </w:r>
      <w:r w:rsidR="00FE0A88">
        <w:rPr>
          <w:rFonts w:ascii="Times New Roman" w:hAnsi="Times New Roman" w:cs="Times New Roman"/>
          <w:sz w:val="24"/>
          <w:szCs w:val="24"/>
        </w:rPr>
        <w:t>.</w:t>
      </w:r>
      <w:r w:rsidRPr="00C0250D">
        <w:rPr>
          <w:rFonts w:ascii="Times New Roman" w:hAnsi="Times New Roman" w:cs="Times New Roman"/>
          <w:sz w:val="24"/>
          <w:szCs w:val="24"/>
        </w:rPr>
        <w:t xml:space="preserve"> 5 ustaw</w:t>
      </w:r>
      <w:r w:rsidR="00796949">
        <w:rPr>
          <w:rFonts w:ascii="Times New Roman" w:hAnsi="Times New Roman" w:cs="Times New Roman"/>
          <w:sz w:val="24"/>
          <w:szCs w:val="24"/>
        </w:rPr>
        <w:t xml:space="preserve">y o świadczeniach </w:t>
      </w:r>
      <w:r w:rsidR="00796949">
        <w:rPr>
          <w:rFonts w:ascii="Times New Roman" w:hAnsi="Times New Roman" w:cs="Times New Roman"/>
          <w:sz w:val="24"/>
          <w:szCs w:val="24"/>
        </w:rPr>
        <w:lastRenderedPageBreak/>
        <w:t>pieniężnych z </w:t>
      </w:r>
      <w:r w:rsidRPr="00C0250D">
        <w:rPr>
          <w:rFonts w:ascii="Times New Roman" w:hAnsi="Times New Roman" w:cs="Times New Roman"/>
          <w:sz w:val="24"/>
          <w:szCs w:val="24"/>
        </w:rPr>
        <w:t xml:space="preserve">ubezpieczenia społecznego w razie choroby i macierzyństwa,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0250D">
        <w:rPr>
          <w:rFonts w:ascii="Times New Roman" w:hAnsi="Times New Roman" w:cs="Times New Roman"/>
          <w:sz w:val="24"/>
          <w:szCs w:val="24"/>
        </w:rPr>
        <w:t>o decyzji</w:t>
      </w:r>
      <w:r>
        <w:rPr>
          <w:rFonts w:ascii="Times New Roman" w:hAnsi="Times New Roman" w:cs="Times New Roman"/>
          <w:sz w:val="24"/>
          <w:szCs w:val="24"/>
        </w:rPr>
        <w:t xml:space="preserve"> upoważniającej do wystawiania zaświadczeń lekarskich</w:t>
      </w:r>
      <w:r w:rsidRPr="00C0250D">
        <w:rPr>
          <w:rFonts w:ascii="Times New Roman" w:hAnsi="Times New Roman" w:cs="Times New Roman"/>
          <w:sz w:val="24"/>
          <w:szCs w:val="24"/>
        </w:rPr>
        <w:t xml:space="preserve"> stosuje się przepisy </w:t>
      </w:r>
      <w:r w:rsidR="00796949">
        <w:rPr>
          <w:rFonts w:ascii="Times New Roman" w:hAnsi="Times New Roman" w:cs="Times New Roman"/>
          <w:sz w:val="24"/>
          <w:szCs w:val="24"/>
        </w:rPr>
        <w:t>ustawy z </w:t>
      </w:r>
      <w:r>
        <w:rPr>
          <w:rFonts w:ascii="Times New Roman" w:hAnsi="Times New Roman" w:cs="Times New Roman"/>
          <w:sz w:val="24"/>
          <w:szCs w:val="24"/>
        </w:rPr>
        <w:t xml:space="preserve">dnia 14 czerwca 1960 r. </w:t>
      </w:r>
      <w:r w:rsidR="00775E1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Kodeks</w:t>
      </w:r>
      <w:r w:rsidRPr="00C02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0250D">
        <w:rPr>
          <w:rFonts w:ascii="Times New Roman" w:hAnsi="Times New Roman" w:cs="Times New Roman"/>
          <w:sz w:val="24"/>
          <w:szCs w:val="24"/>
        </w:rPr>
        <w:t xml:space="preserve">ostępowania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0250D">
        <w:rPr>
          <w:rFonts w:ascii="Times New Roman" w:hAnsi="Times New Roman" w:cs="Times New Roman"/>
          <w:sz w:val="24"/>
          <w:szCs w:val="24"/>
        </w:rPr>
        <w:t>dministracyjnego</w:t>
      </w:r>
      <w:r>
        <w:rPr>
          <w:rFonts w:ascii="Times New Roman" w:hAnsi="Times New Roman" w:cs="Times New Roman"/>
          <w:sz w:val="24"/>
          <w:szCs w:val="24"/>
        </w:rPr>
        <w:t xml:space="preserve"> (zwan</w:t>
      </w:r>
      <w:r w:rsidR="0051106E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dalej </w:t>
      </w:r>
      <w:r w:rsidR="00FE0A88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kpa</w:t>
      </w:r>
      <w:r w:rsidR="00FE0A8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0250D">
        <w:rPr>
          <w:rFonts w:ascii="Times New Roman" w:hAnsi="Times New Roman" w:cs="Times New Roman"/>
          <w:sz w:val="24"/>
          <w:szCs w:val="24"/>
        </w:rPr>
        <w:t xml:space="preserve">. </w:t>
      </w:r>
      <w:r w:rsidR="001F6C9F">
        <w:rPr>
          <w:rFonts w:ascii="Times New Roman" w:hAnsi="Times New Roman" w:cs="Times New Roman"/>
          <w:sz w:val="24"/>
          <w:szCs w:val="24"/>
        </w:rPr>
        <w:t>W myśl</w:t>
      </w:r>
      <w:r w:rsidRPr="00C0250D">
        <w:rPr>
          <w:rFonts w:ascii="Times New Roman" w:hAnsi="Times New Roman" w:cs="Times New Roman"/>
          <w:sz w:val="24"/>
          <w:szCs w:val="24"/>
        </w:rPr>
        <w:t xml:space="preserve"> art. 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A71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 pkt 1 kpa o</w:t>
      </w:r>
      <w:r w:rsidRPr="00C0250D">
        <w:rPr>
          <w:rFonts w:ascii="Times New Roman" w:hAnsi="Times New Roman" w:cs="Times New Roman"/>
          <w:sz w:val="24"/>
          <w:szCs w:val="24"/>
        </w:rPr>
        <w:t>rgan administracji publicznej, który wydał decyzję w pierwszej instancji, stwierdza jej wygaśnięcie, jeżeli decyzja stała się bezprzedmiotowa, a stwierdzenie wygaśnięcia takiej decyzji nakazuje przepis prawa albo gdy leży to w interesie społecznym lub w interesie strony</w:t>
      </w:r>
      <w:r>
        <w:rPr>
          <w:rFonts w:ascii="Times New Roman" w:hAnsi="Times New Roman" w:cs="Times New Roman"/>
          <w:sz w:val="24"/>
          <w:szCs w:val="24"/>
        </w:rPr>
        <w:t xml:space="preserve">. Obecnie czynności związane z wydaniem decyzji wygaszającej podejmowane są przez Zakład Ubezpieczeń Społecznych w przypadku </w:t>
      </w:r>
      <w:r w:rsidRPr="00BD6A9B">
        <w:rPr>
          <w:rFonts w:ascii="Times New Roman" w:hAnsi="Times New Roman" w:cs="Times New Roman"/>
          <w:sz w:val="24"/>
          <w:szCs w:val="24"/>
        </w:rPr>
        <w:t>otrzymania informacji o uprawnionych do wystawiania z</w:t>
      </w:r>
      <w:r>
        <w:rPr>
          <w:rFonts w:ascii="Times New Roman" w:hAnsi="Times New Roman" w:cs="Times New Roman"/>
          <w:sz w:val="24"/>
          <w:szCs w:val="24"/>
        </w:rPr>
        <w:t xml:space="preserve">aświadczeń lekarskich, którzy: </w:t>
      </w:r>
    </w:p>
    <w:p w:rsidR="008907C2" w:rsidRDefault="008907C2" w:rsidP="00796949">
      <w:pPr>
        <w:pStyle w:val="Akapitzlist"/>
        <w:numPr>
          <w:ilvl w:val="0"/>
          <w:numId w:val="2"/>
        </w:numPr>
        <w:spacing w:after="0" w:line="360" w:lineRule="auto"/>
        <w:ind w:left="322" w:hanging="336"/>
        <w:jc w:val="both"/>
        <w:rPr>
          <w:rFonts w:ascii="Times New Roman" w:hAnsi="Times New Roman" w:cs="Times New Roman"/>
          <w:sz w:val="24"/>
          <w:szCs w:val="24"/>
        </w:rPr>
      </w:pPr>
      <w:r w:rsidRPr="00BD6A9B">
        <w:rPr>
          <w:rFonts w:ascii="Times New Roman" w:hAnsi="Times New Roman" w:cs="Times New Roman"/>
          <w:sz w:val="24"/>
          <w:szCs w:val="24"/>
        </w:rPr>
        <w:t>uchwałą Okręgowej Rady Lekarskiej lub zarządzeniem Prezesa Okręgowej Rady Lekarskiej zostali pozbawieni lub zawieszeni w prawie wykonywania zawodu na terenie Rzeczypospolitej Polskiej</w:t>
      </w:r>
      <w:r w:rsidR="00545A5C">
        <w:rPr>
          <w:rFonts w:ascii="Times New Roman" w:hAnsi="Times New Roman" w:cs="Times New Roman"/>
          <w:sz w:val="24"/>
          <w:szCs w:val="24"/>
        </w:rPr>
        <w:t>,</w:t>
      </w:r>
    </w:p>
    <w:p w:rsidR="008907C2" w:rsidRPr="00BD6A9B" w:rsidRDefault="008907C2" w:rsidP="00796949">
      <w:pPr>
        <w:pStyle w:val="Akapitzlist"/>
        <w:numPr>
          <w:ilvl w:val="0"/>
          <w:numId w:val="2"/>
        </w:numPr>
        <w:spacing w:after="0" w:line="360" w:lineRule="auto"/>
        <w:ind w:left="322" w:hanging="336"/>
        <w:jc w:val="both"/>
        <w:rPr>
          <w:rFonts w:ascii="Times New Roman" w:hAnsi="Times New Roman" w:cs="Times New Roman"/>
          <w:sz w:val="24"/>
          <w:szCs w:val="24"/>
        </w:rPr>
      </w:pPr>
      <w:r w:rsidRPr="00BD6A9B">
        <w:rPr>
          <w:rFonts w:ascii="Times New Roman" w:hAnsi="Times New Roman" w:cs="Times New Roman"/>
          <w:sz w:val="24"/>
          <w:szCs w:val="24"/>
        </w:rPr>
        <w:t>uzyskując upoważnienie do wystawiania zaświadczeń lekarskich na czas nieokreślony</w:t>
      </w:r>
      <w:r w:rsidR="007C4C31">
        <w:rPr>
          <w:rFonts w:ascii="Times New Roman" w:hAnsi="Times New Roman" w:cs="Times New Roman"/>
          <w:sz w:val="24"/>
          <w:szCs w:val="24"/>
        </w:rPr>
        <w:t>,</w:t>
      </w:r>
      <w:r w:rsidRPr="00BD6A9B">
        <w:rPr>
          <w:rFonts w:ascii="Times New Roman" w:hAnsi="Times New Roman" w:cs="Times New Roman"/>
          <w:sz w:val="24"/>
          <w:szCs w:val="24"/>
        </w:rPr>
        <w:t xml:space="preserve"> posiadali prawo wykonywania zawodu</w:t>
      </w:r>
      <w:r w:rsidR="00796949">
        <w:rPr>
          <w:rFonts w:ascii="Times New Roman" w:hAnsi="Times New Roman" w:cs="Times New Roman"/>
          <w:sz w:val="24"/>
          <w:szCs w:val="24"/>
        </w:rPr>
        <w:t xml:space="preserve"> przyznane na czas określony, a </w:t>
      </w:r>
      <w:r w:rsidRPr="00BD6A9B">
        <w:rPr>
          <w:rFonts w:ascii="Times New Roman" w:hAnsi="Times New Roman" w:cs="Times New Roman"/>
          <w:sz w:val="24"/>
          <w:szCs w:val="24"/>
        </w:rPr>
        <w:t>po upływie okresu</w:t>
      </w:r>
      <w:r w:rsidR="007C4C31">
        <w:rPr>
          <w:rFonts w:ascii="Times New Roman" w:hAnsi="Times New Roman" w:cs="Times New Roman"/>
          <w:sz w:val="24"/>
          <w:szCs w:val="24"/>
        </w:rPr>
        <w:t>,</w:t>
      </w:r>
      <w:r w:rsidRPr="00BD6A9B">
        <w:rPr>
          <w:rFonts w:ascii="Times New Roman" w:hAnsi="Times New Roman" w:cs="Times New Roman"/>
          <w:sz w:val="24"/>
          <w:szCs w:val="24"/>
        </w:rPr>
        <w:t xml:space="preserve"> na jaki to prawo zostało przyznane, nie poinformowali Zakładu o jego uzyskaniu na dalszy okres.</w:t>
      </w:r>
    </w:p>
    <w:p w:rsidR="008907C2" w:rsidRDefault="001F6C9F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Wskazanie w ustawie o świadczeniach pieniężnyc</w:t>
      </w:r>
      <w:r w:rsidR="00796949">
        <w:rPr>
          <w:rFonts w:ascii="Times New Roman" w:hAnsi="Times New Roman" w:cs="Times New Roman"/>
          <w:sz w:val="24"/>
          <w:szCs w:val="24"/>
        </w:rPr>
        <w:t>h z ubezpieczenia społecznego w </w:t>
      </w:r>
      <w:r>
        <w:rPr>
          <w:rFonts w:ascii="Times New Roman" w:hAnsi="Times New Roman" w:cs="Times New Roman"/>
          <w:sz w:val="24"/>
          <w:szCs w:val="24"/>
        </w:rPr>
        <w:t>razie choroby i macierzyństwa możliwości wygaszenia upoważnienia do wystawiania zaświadczeń o czasowej niezdolności do pracy przez ZUS w kontekście wprowadzanych zmian wydaje się konieczne.</w:t>
      </w:r>
    </w:p>
    <w:p w:rsidR="00372E9A" w:rsidRDefault="00372E9A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w projekcie ustawy proponuje się wprowadzenie zmian w ustawie z dnia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 w:rsidR="00796949">
        <w:rPr>
          <w:rFonts w:ascii="Times New Roman" w:hAnsi="Times New Roman" w:cs="Times New Roman"/>
          <w:sz w:val="24"/>
          <w:szCs w:val="24"/>
        </w:rPr>
        <w:t>27 </w:t>
      </w:r>
      <w:r w:rsidRPr="002B0C65">
        <w:rPr>
          <w:rFonts w:ascii="Times New Roman" w:hAnsi="Times New Roman" w:cs="Times New Roman"/>
          <w:sz w:val="24"/>
          <w:szCs w:val="24"/>
        </w:rPr>
        <w:t>sierpnia 2004 r. o świadczeniach opieki zdrowotnej finansowanych ze środków publicznych</w:t>
      </w:r>
      <w:r w:rsidR="0089086C">
        <w:rPr>
          <w:rFonts w:ascii="Times New Roman" w:hAnsi="Times New Roman" w:cs="Times New Roman"/>
          <w:sz w:val="24"/>
          <w:szCs w:val="24"/>
        </w:rPr>
        <w:t xml:space="preserve"> (Dz. U. z </w:t>
      </w:r>
      <w:r w:rsidR="0089086C" w:rsidRPr="00DA0786">
        <w:rPr>
          <w:rFonts w:ascii="Times New Roman" w:hAnsi="Times New Roman" w:cs="Times New Roman"/>
          <w:sz w:val="24"/>
          <w:szCs w:val="24"/>
        </w:rPr>
        <w:t>2</w:t>
      </w:r>
      <w:r w:rsidR="0089086C">
        <w:rPr>
          <w:rFonts w:ascii="Times New Roman" w:hAnsi="Times New Roman" w:cs="Times New Roman"/>
          <w:sz w:val="24"/>
          <w:szCs w:val="24"/>
        </w:rPr>
        <w:t>017 r. poz. 1938, z późn. zm.)</w:t>
      </w:r>
      <w:r w:rsidR="00FE0A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przez rozszerzenie przepisów dotyczących </w:t>
      </w:r>
      <w:r w:rsidRPr="00FA51DB">
        <w:rPr>
          <w:rFonts w:ascii="Times New Roman" w:hAnsi="Times New Roman" w:cs="Times New Roman"/>
          <w:sz w:val="24"/>
          <w:szCs w:val="24"/>
        </w:rPr>
        <w:t xml:space="preserve">zakresu działania </w:t>
      </w:r>
      <w:r>
        <w:rPr>
          <w:rFonts w:ascii="Times New Roman" w:hAnsi="Times New Roman" w:cs="Times New Roman"/>
          <w:sz w:val="24"/>
          <w:szCs w:val="24"/>
        </w:rPr>
        <w:t xml:space="preserve">Narodowego </w:t>
      </w:r>
      <w:r w:rsidRPr="00FA51DB">
        <w:rPr>
          <w:rFonts w:ascii="Times New Roman" w:hAnsi="Times New Roman" w:cs="Times New Roman"/>
          <w:sz w:val="24"/>
          <w:szCs w:val="24"/>
        </w:rPr>
        <w:t>Funduszu</w:t>
      </w:r>
      <w:r>
        <w:rPr>
          <w:rFonts w:ascii="Times New Roman" w:hAnsi="Times New Roman" w:cs="Times New Roman"/>
          <w:sz w:val="24"/>
          <w:szCs w:val="24"/>
        </w:rPr>
        <w:t xml:space="preserve"> Zdrowia (NFZ). Proponuje się dodanie w art. 97 ust. 3 p</w:t>
      </w:r>
      <w:r w:rsidR="00FE0A88">
        <w:rPr>
          <w:rFonts w:ascii="Times New Roman" w:hAnsi="Times New Roman" w:cs="Times New Roman"/>
          <w:sz w:val="24"/>
          <w:szCs w:val="24"/>
        </w:rPr>
        <w:t>kt</w:t>
      </w:r>
      <w:r>
        <w:rPr>
          <w:rFonts w:ascii="Times New Roman" w:hAnsi="Times New Roman" w:cs="Times New Roman"/>
          <w:sz w:val="24"/>
          <w:szCs w:val="24"/>
        </w:rPr>
        <w:t xml:space="preserve"> 4c, który przewiduje, że do zakresu działania NFZ należy również </w:t>
      </w:r>
      <w:r w:rsidRPr="002B0C65">
        <w:rPr>
          <w:rFonts w:ascii="Times New Roman" w:hAnsi="Times New Roman" w:cs="Times New Roman"/>
          <w:sz w:val="24"/>
          <w:szCs w:val="24"/>
        </w:rPr>
        <w:t xml:space="preserve">finansowanie informatyzacji </w:t>
      </w:r>
      <w:r>
        <w:rPr>
          <w:rFonts w:ascii="Times New Roman" w:hAnsi="Times New Roman" w:cs="Times New Roman"/>
          <w:sz w:val="24"/>
          <w:szCs w:val="24"/>
        </w:rPr>
        <w:t>świadczeń opieki zdrowotnej oraz szkoleń w tym zakresie. Konsekwencją tej zmiany jest do</w:t>
      </w:r>
      <w:r w:rsidR="00E35C0E">
        <w:rPr>
          <w:rFonts w:ascii="Times New Roman" w:hAnsi="Times New Roman" w:cs="Times New Roman"/>
          <w:sz w:val="24"/>
          <w:szCs w:val="24"/>
        </w:rPr>
        <w:t>danie</w:t>
      </w:r>
      <w:r>
        <w:rPr>
          <w:rFonts w:ascii="Times New Roman" w:hAnsi="Times New Roman" w:cs="Times New Roman"/>
          <w:sz w:val="24"/>
          <w:szCs w:val="24"/>
        </w:rPr>
        <w:t xml:space="preserve"> w zmienianym art. 117 </w:t>
      </w:r>
      <w:r w:rsidR="00E35C0E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ust. 1 pkt 4</w:t>
      </w:r>
      <w:r w:rsidR="00E35C0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35C0E">
        <w:rPr>
          <w:rFonts w:ascii="Times New Roman" w:hAnsi="Times New Roman" w:cs="Times New Roman"/>
          <w:sz w:val="24"/>
          <w:szCs w:val="24"/>
        </w:rPr>
        <w:t xml:space="preserve">z którego będzie wynikało, </w:t>
      </w:r>
      <w:r>
        <w:rPr>
          <w:rFonts w:ascii="Times New Roman" w:hAnsi="Times New Roman" w:cs="Times New Roman"/>
          <w:sz w:val="24"/>
          <w:szCs w:val="24"/>
        </w:rPr>
        <w:t xml:space="preserve">że kosztami </w:t>
      </w:r>
      <w:r w:rsidR="00E35C0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unduszu są również zadania związane z</w:t>
      </w:r>
      <w:r w:rsidR="00F64E6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informatyzacją</w:t>
      </w:r>
      <w:r w:rsidRPr="002B0C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świadczeń oraz szkoleń w tym zakresie.</w:t>
      </w:r>
    </w:p>
    <w:p w:rsidR="002201C7" w:rsidRPr="002201C7" w:rsidRDefault="002201C7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201C7">
        <w:rPr>
          <w:rFonts w:ascii="Times New Roman" w:hAnsi="Times New Roman" w:cs="Times New Roman"/>
          <w:sz w:val="24"/>
          <w:szCs w:val="24"/>
        </w:rPr>
        <w:t>odawany do art. 97 ust. 4c, dotyczący finasowania informatyzacji świadczeń opieki zdrowotnej oraz szkoleń</w:t>
      </w:r>
      <w:r w:rsidR="0089086C">
        <w:rPr>
          <w:rFonts w:ascii="Times New Roman" w:hAnsi="Times New Roman" w:cs="Times New Roman"/>
          <w:sz w:val="24"/>
          <w:szCs w:val="24"/>
        </w:rPr>
        <w:t>,</w:t>
      </w:r>
      <w:r w:rsidRPr="002201C7">
        <w:rPr>
          <w:rFonts w:ascii="Times New Roman" w:hAnsi="Times New Roman" w:cs="Times New Roman"/>
          <w:sz w:val="24"/>
          <w:szCs w:val="24"/>
        </w:rPr>
        <w:t xml:space="preserve"> </w:t>
      </w:r>
      <w:r w:rsidR="006333EA">
        <w:rPr>
          <w:rFonts w:ascii="Times New Roman" w:hAnsi="Times New Roman" w:cs="Times New Roman"/>
          <w:sz w:val="24"/>
          <w:szCs w:val="24"/>
        </w:rPr>
        <w:t>wskazuje, że finansowanie tych działań będzie miało</w:t>
      </w:r>
      <w:r w:rsidRPr="002201C7">
        <w:rPr>
          <w:rFonts w:ascii="Times New Roman" w:hAnsi="Times New Roman" w:cs="Times New Roman"/>
          <w:sz w:val="24"/>
          <w:szCs w:val="24"/>
        </w:rPr>
        <w:t xml:space="preserve"> charakter </w:t>
      </w:r>
      <w:r w:rsidRPr="002201C7">
        <w:rPr>
          <w:rFonts w:ascii="Times New Roman" w:hAnsi="Times New Roman" w:cs="Times New Roman"/>
          <w:sz w:val="24"/>
          <w:szCs w:val="24"/>
        </w:rPr>
        <w:lastRenderedPageBreak/>
        <w:t xml:space="preserve">stały, natomiast ich źródło finasowania określone w art. </w:t>
      </w:r>
      <w:r w:rsidR="00E14642">
        <w:rPr>
          <w:rFonts w:ascii="Times New Roman" w:hAnsi="Times New Roman" w:cs="Times New Roman"/>
          <w:sz w:val="24"/>
          <w:szCs w:val="24"/>
        </w:rPr>
        <w:t>4</w:t>
      </w:r>
      <w:r w:rsidRPr="002201C7">
        <w:rPr>
          <w:rFonts w:ascii="Times New Roman" w:hAnsi="Times New Roman" w:cs="Times New Roman"/>
          <w:sz w:val="24"/>
          <w:szCs w:val="24"/>
        </w:rPr>
        <w:t xml:space="preserve"> projektu ustawy zostało wskazane wyłącznie na rok 2019. </w:t>
      </w:r>
      <w:r w:rsidR="006333EA">
        <w:rPr>
          <w:rFonts w:ascii="Times New Roman" w:hAnsi="Times New Roman" w:cs="Times New Roman"/>
          <w:sz w:val="24"/>
          <w:szCs w:val="24"/>
        </w:rPr>
        <w:t>Powyższe oznacza</w:t>
      </w:r>
      <w:r w:rsidRPr="002201C7">
        <w:rPr>
          <w:rFonts w:ascii="Times New Roman" w:hAnsi="Times New Roman" w:cs="Times New Roman"/>
          <w:sz w:val="24"/>
          <w:szCs w:val="24"/>
        </w:rPr>
        <w:t xml:space="preserve">, </w:t>
      </w:r>
      <w:r w:rsidR="006333EA">
        <w:rPr>
          <w:rFonts w:ascii="Times New Roman" w:hAnsi="Times New Roman" w:cs="Times New Roman"/>
          <w:sz w:val="24"/>
          <w:szCs w:val="24"/>
        </w:rPr>
        <w:t>że</w:t>
      </w:r>
      <w:r w:rsidRPr="002201C7">
        <w:rPr>
          <w:rFonts w:ascii="Times New Roman" w:hAnsi="Times New Roman" w:cs="Times New Roman"/>
          <w:sz w:val="24"/>
          <w:szCs w:val="24"/>
        </w:rPr>
        <w:t xml:space="preserve"> Fundusz będzie musiał wygospodarować na ten cel środki od 2020 r.</w:t>
      </w:r>
      <w:r w:rsidR="006333EA">
        <w:rPr>
          <w:rFonts w:ascii="Times New Roman" w:hAnsi="Times New Roman" w:cs="Times New Roman"/>
          <w:sz w:val="24"/>
          <w:szCs w:val="24"/>
        </w:rPr>
        <w:t xml:space="preserve"> z własnego budżetu. </w:t>
      </w:r>
    </w:p>
    <w:p w:rsidR="00372E9A" w:rsidRDefault="00372E9A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art. </w:t>
      </w:r>
      <w:r w:rsidR="00E1464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1 projektowanej ustawy proponuje się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w </w:t>
      </w:r>
      <w:r w:rsidR="00796949">
        <w:rPr>
          <w:rFonts w:ascii="Times New Roman" w:hAnsi="Times New Roman" w:cs="Times New Roman"/>
          <w:sz w:val="24"/>
          <w:szCs w:val="24"/>
        </w:rPr>
        <w:t>2019 r. koszty poboru i </w:t>
      </w:r>
      <w:r w:rsidRPr="00E76AA9">
        <w:rPr>
          <w:rFonts w:ascii="Times New Roman" w:hAnsi="Times New Roman" w:cs="Times New Roman"/>
          <w:sz w:val="24"/>
          <w:szCs w:val="24"/>
        </w:rPr>
        <w:t>ewidencjonowania składe</w:t>
      </w:r>
      <w:r>
        <w:rPr>
          <w:rFonts w:ascii="Times New Roman" w:hAnsi="Times New Roman" w:cs="Times New Roman"/>
          <w:sz w:val="24"/>
          <w:szCs w:val="24"/>
        </w:rPr>
        <w:t xml:space="preserve">k na ubezpieczenie zdrowotne </w:t>
      </w:r>
      <w:r w:rsidRPr="00E76AA9">
        <w:rPr>
          <w:rFonts w:ascii="Times New Roman" w:hAnsi="Times New Roman" w:cs="Times New Roman"/>
          <w:sz w:val="24"/>
          <w:szCs w:val="24"/>
        </w:rPr>
        <w:t xml:space="preserve">potrącane przez </w:t>
      </w:r>
      <w:r>
        <w:rPr>
          <w:rFonts w:ascii="Times New Roman" w:hAnsi="Times New Roman" w:cs="Times New Roman"/>
          <w:sz w:val="24"/>
          <w:szCs w:val="24"/>
        </w:rPr>
        <w:t>ZUS</w:t>
      </w:r>
      <w:r w:rsidRPr="00E76A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wynosiły </w:t>
      </w:r>
      <w:r w:rsidRPr="00E76AA9">
        <w:rPr>
          <w:rFonts w:ascii="Times New Roman" w:hAnsi="Times New Roman" w:cs="Times New Roman"/>
          <w:sz w:val="24"/>
          <w:szCs w:val="24"/>
        </w:rPr>
        <w:t>0,175</w:t>
      </w:r>
      <w:r>
        <w:rPr>
          <w:rFonts w:ascii="Times New Roman" w:hAnsi="Times New Roman" w:cs="Times New Roman"/>
          <w:sz w:val="24"/>
          <w:szCs w:val="24"/>
        </w:rPr>
        <w:t>%</w:t>
      </w:r>
      <w:r w:rsidR="008908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nie 0,</w:t>
      </w:r>
      <w:r w:rsidRPr="00E76AA9">
        <w:rPr>
          <w:rFonts w:ascii="Times New Roman" w:hAnsi="Times New Roman" w:cs="Times New Roman"/>
          <w:sz w:val="24"/>
          <w:szCs w:val="24"/>
        </w:rPr>
        <w:t>20%</w:t>
      </w:r>
      <w:r w:rsidR="0089086C">
        <w:rPr>
          <w:rFonts w:ascii="Times New Roman" w:hAnsi="Times New Roman" w:cs="Times New Roman"/>
          <w:sz w:val="24"/>
          <w:szCs w:val="24"/>
        </w:rPr>
        <w:t>,</w:t>
      </w:r>
      <w:r w:rsidRPr="00E76AA9">
        <w:t xml:space="preserve"> </w:t>
      </w:r>
      <w:r w:rsidRPr="00E76AA9">
        <w:rPr>
          <w:rFonts w:ascii="Times New Roman" w:hAnsi="Times New Roman" w:cs="Times New Roman"/>
          <w:sz w:val="24"/>
          <w:szCs w:val="24"/>
        </w:rPr>
        <w:t xml:space="preserve">kwoty tej części składek przekazanych do centrali </w:t>
      </w:r>
      <w:r>
        <w:rPr>
          <w:rFonts w:ascii="Times New Roman" w:hAnsi="Times New Roman" w:cs="Times New Roman"/>
          <w:sz w:val="24"/>
          <w:szCs w:val="24"/>
        </w:rPr>
        <w:t>NFZ</w:t>
      </w:r>
      <w:r w:rsidRPr="00E76AA9">
        <w:rPr>
          <w:rFonts w:ascii="Times New Roman" w:hAnsi="Times New Roman" w:cs="Times New Roman"/>
          <w:sz w:val="24"/>
          <w:szCs w:val="24"/>
        </w:rPr>
        <w:t>, które zostały zidentyfikowane (przypisane do konkretnego ubezpieczonego)</w:t>
      </w:r>
      <w:r w:rsidR="00FE0A88">
        <w:rPr>
          <w:rFonts w:ascii="Times New Roman" w:hAnsi="Times New Roman" w:cs="Times New Roman"/>
          <w:sz w:val="24"/>
          <w:szCs w:val="24"/>
        </w:rPr>
        <w:t>,</w:t>
      </w:r>
      <w:r w:rsidR="00796949">
        <w:rPr>
          <w:rFonts w:ascii="Times New Roman" w:hAnsi="Times New Roman" w:cs="Times New Roman"/>
          <w:sz w:val="24"/>
          <w:szCs w:val="24"/>
        </w:rPr>
        <w:t xml:space="preserve"> również w </w:t>
      </w:r>
      <w:r w:rsidRPr="00E76AA9">
        <w:rPr>
          <w:rFonts w:ascii="Times New Roman" w:hAnsi="Times New Roman" w:cs="Times New Roman"/>
          <w:sz w:val="24"/>
          <w:szCs w:val="24"/>
        </w:rPr>
        <w:t>zakresie wysokości wpłat</w:t>
      </w:r>
      <w:r>
        <w:rPr>
          <w:rFonts w:ascii="Times New Roman" w:hAnsi="Times New Roman" w:cs="Times New Roman"/>
          <w:sz w:val="24"/>
          <w:szCs w:val="24"/>
        </w:rPr>
        <w:t xml:space="preserve">. Ma to na celu </w:t>
      </w:r>
      <w:r w:rsidRPr="00E76AA9">
        <w:rPr>
          <w:rFonts w:ascii="Times New Roman" w:hAnsi="Times New Roman" w:cs="Times New Roman"/>
          <w:sz w:val="24"/>
          <w:szCs w:val="24"/>
        </w:rPr>
        <w:t xml:space="preserve">przekazanie dodatkowych środków do </w:t>
      </w:r>
      <w:r>
        <w:rPr>
          <w:rFonts w:ascii="Times New Roman" w:hAnsi="Times New Roman" w:cs="Times New Roman"/>
          <w:sz w:val="24"/>
          <w:szCs w:val="24"/>
        </w:rPr>
        <w:t xml:space="preserve">NFZ </w:t>
      </w:r>
      <w:r w:rsidRPr="00E76AA9">
        <w:rPr>
          <w:rFonts w:ascii="Times New Roman" w:hAnsi="Times New Roman" w:cs="Times New Roman"/>
          <w:sz w:val="24"/>
          <w:szCs w:val="24"/>
        </w:rPr>
        <w:t xml:space="preserve">na potrzeby </w:t>
      </w:r>
      <w:r>
        <w:rPr>
          <w:rFonts w:ascii="Times New Roman" w:hAnsi="Times New Roman" w:cs="Times New Roman"/>
          <w:sz w:val="24"/>
          <w:szCs w:val="24"/>
        </w:rPr>
        <w:t>informatyzacji</w:t>
      </w:r>
      <w:r w:rsidRPr="00E76AA9">
        <w:rPr>
          <w:rFonts w:ascii="Times New Roman" w:hAnsi="Times New Roman" w:cs="Times New Roman"/>
          <w:sz w:val="24"/>
          <w:szCs w:val="24"/>
        </w:rPr>
        <w:t xml:space="preserve"> oraz szkolenia dla świadczeniodawców</w:t>
      </w:r>
      <w:r>
        <w:rPr>
          <w:rFonts w:ascii="Times New Roman" w:hAnsi="Times New Roman" w:cs="Times New Roman"/>
          <w:sz w:val="24"/>
          <w:szCs w:val="24"/>
        </w:rPr>
        <w:t xml:space="preserve"> w tym zakresie</w:t>
      </w:r>
      <w:r w:rsidRPr="00E76AA9">
        <w:rPr>
          <w:rFonts w:ascii="Times New Roman" w:hAnsi="Times New Roman" w:cs="Times New Roman"/>
          <w:sz w:val="24"/>
          <w:szCs w:val="24"/>
        </w:rPr>
        <w:t>.</w:t>
      </w:r>
      <w:r w:rsidR="00796949">
        <w:rPr>
          <w:rFonts w:ascii="Times New Roman" w:hAnsi="Times New Roman" w:cs="Times New Roman"/>
          <w:sz w:val="24"/>
          <w:szCs w:val="24"/>
        </w:rPr>
        <w:t xml:space="preserve"> W </w:t>
      </w:r>
      <w:r>
        <w:rPr>
          <w:rFonts w:ascii="Times New Roman" w:hAnsi="Times New Roman" w:cs="Times New Roman"/>
          <w:sz w:val="24"/>
          <w:szCs w:val="24"/>
        </w:rPr>
        <w:t xml:space="preserve">związku z tym dokonuje się niezbędnych zmian w ustawie </w:t>
      </w:r>
      <w:r w:rsidRPr="00DA0786">
        <w:rPr>
          <w:rFonts w:ascii="Times New Roman" w:hAnsi="Times New Roman" w:cs="Times New Roman"/>
          <w:sz w:val="24"/>
          <w:szCs w:val="24"/>
        </w:rPr>
        <w:t>z dnia 27 sierpnia 2004 r. o świadczeniach opieki zdrowotnej finansowanych ze śr</w:t>
      </w:r>
      <w:r w:rsidR="00796949">
        <w:rPr>
          <w:rFonts w:ascii="Times New Roman" w:hAnsi="Times New Roman" w:cs="Times New Roman"/>
          <w:sz w:val="24"/>
          <w:szCs w:val="24"/>
        </w:rPr>
        <w:t>odków publicznych</w:t>
      </w:r>
      <w:r w:rsidR="0089086C">
        <w:rPr>
          <w:rFonts w:ascii="Times New Roman" w:hAnsi="Times New Roman" w:cs="Times New Roman"/>
          <w:sz w:val="24"/>
          <w:szCs w:val="24"/>
        </w:rPr>
        <w:t>.</w:t>
      </w:r>
    </w:p>
    <w:p w:rsidR="006333EA" w:rsidRDefault="006333EA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333EA">
        <w:rPr>
          <w:rFonts w:ascii="Times New Roman" w:hAnsi="Times New Roman" w:cs="Times New Roman"/>
          <w:sz w:val="24"/>
          <w:szCs w:val="24"/>
        </w:rPr>
        <w:t>asady oraz tryb wydatkowania tych śro</w:t>
      </w:r>
      <w:r w:rsidR="00796949">
        <w:rPr>
          <w:rFonts w:ascii="Times New Roman" w:hAnsi="Times New Roman" w:cs="Times New Roman"/>
          <w:sz w:val="24"/>
          <w:szCs w:val="24"/>
        </w:rPr>
        <w:t>dków będą wynikać z przepisów o </w:t>
      </w:r>
      <w:r w:rsidRPr="006333EA">
        <w:rPr>
          <w:rFonts w:ascii="Times New Roman" w:hAnsi="Times New Roman" w:cs="Times New Roman"/>
          <w:sz w:val="24"/>
          <w:szCs w:val="24"/>
        </w:rPr>
        <w:t>zamówieniach publicznych, a szczegółowo zostaną uregulowane w zarządzeniu Prezesa Narodowego Funduszu Zdrowia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2E9A" w:rsidRDefault="00372E9A" w:rsidP="00775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Planowany koszt</w:t>
      </w:r>
      <w:r w:rsidRPr="00E76AA9">
        <w:rPr>
          <w:rFonts w:ascii="Times New Roman" w:hAnsi="Times New Roman" w:cs="Times New Roman"/>
          <w:sz w:val="24"/>
          <w:szCs w:val="24"/>
        </w:rPr>
        <w:t xml:space="preserve"> poboru i ewidencjonowania składe</w:t>
      </w:r>
      <w:r>
        <w:rPr>
          <w:rFonts w:ascii="Times New Roman" w:hAnsi="Times New Roman" w:cs="Times New Roman"/>
          <w:sz w:val="24"/>
          <w:szCs w:val="24"/>
        </w:rPr>
        <w:t xml:space="preserve">k na ubezpieczenie zdrowotne </w:t>
      </w:r>
      <w:r w:rsidRPr="00E76AA9">
        <w:rPr>
          <w:rFonts w:ascii="Times New Roman" w:hAnsi="Times New Roman" w:cs="Times New Roman"/>
          <w:sz w:val="24"/>
          <w:szCs w:val="24"/>
        </w:rPr>
        <w:t>potrącane przez</w:t>
      </w:r>
      <w:r>
        <w:rPr>
          <w:rFonts w:ascii="Times New Roman" w:hAnsi="Times New Roman" w:cs="Times New Roman"/>
          <w:sz w:val="24"/>
          <w:szCs w:val="24"/>
        </w:rPr>
        <w:t xml:space="preserve"> ZUS w 2018 r. przy stawce 0,20% wyniósłby 151,5 mln zł</w:t>
      </w:r>
      <w:r w:rsidR="001911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11D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atomiast przy stawce 0,175% wyniósłby 132,6 mln zł</w:t>
      </w:r>
      <w:r w:rsidR="001911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czyli około 18,9 mln mniej niż planowano. Wskazać należy, że koszty obsługi ZUS tego zadania są planowane na 344</w:t>
      </w:r>
      <w:r w:rsidR="001911D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mln zł.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E9A" w:rsidRPr="006333EA" w:rsidRDefault="00372E9A" w:rsidP="0079694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E1464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2 projektu ustawy środki, które nie z</w:t>
      </w:r>
      <w:r w:rsidR="006333EA">
        <w:rPr>
          <w:rFonts w:ascii="Times New Roman" w:hAnsi="Times New Roman" w:cs="Times New Roman"/>
          <w:sz w:val="24"/>
          <w:szCs w:val="24"/>
        </w:rPr>
        <w:t>ostaną potrą</w:t>
      </w:r>
      <w:r w:rsidR="00796949">
        <w:rPr>
          <w:rFonts w:ascii="Times New Roman" w:hAnsi="Times New Roman" w:cs="Times New Roman"/>
          <w:sz w:val="24"/>
          <w:szCs w:val="24"/>
        </w:rPr>
        <w:t>cone przez ZUS z </w:t>
      </w:r>
      <w:r>
        <w:rPr>
          <w:rFonts w:ascii="Times New Roman" w:hAnsi="Times New Roman" w:cs="Times New Roman"/>
          <w:sz w:val="24"/>
          <w:szCs w:val="24"/>
        </w:rPr>
        <w:t xml:space="preserve">tytułu obniżonych kwot wynagrodzenia za pobór i ewidencjonowanie składek, NFZ przeznaczy na finansowanie </w:t>
      </w:r>
      <w:r w:rsidRPr="00D62581">
        <w:rPr>
          <w:rFonts w:ascii="Times New Roman" w:hAnsi="Times New Roman" w:cs="Times New Roman"/>
          <w:sz w:val="24"/>
          <w:szCs w:val="24"/>
        </w:rPr>
        <w:t>zakup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62581">
        <w:rPr>
          <w:rFonts w:ascii="Times New Roman" w:hAnsi="Times New Roman" w:cs="Times New Roman"/>
          <w:sz w:val="24"/>
          <w:szCs w:val="24"/>
        </w:rPr>
        <w:t xml:space="preserve"> </w:t>
      </w:r>
      <w:r w:rsidR="006333EA">
        <w:rPr>
          <w:rFonts w:ascii="Times New Roman" w:hAnsi="Times New Roman" w:cs="Times New Roman"/>
          <w:sz w:val="24"/>
          <w:szCs w:val="24"/>
        </w:rPr>
        <w:t>urządzeń informatycznych</w:t>
      </w:r>
      <w:r w:rsidRPr="00D62581">
        <w:rPr>
          <w:rFonts w:ascii="Times New Roman" w:hAnsi="Times New Roman" w:cs="Times New Roman"/>
          <w:sz w:val="24"/>
          <w:szCs w:val="24"/>
        </w:rPr>
        <w:t xml:space="preserve"> i oprogramowani</w:t>
      </w:r>
      <w:r>
        <w:rPr>
          <w:rFonts w:ascii="Times New Roman" w:hAnsi="Times New Roman" w:cs="Times New Roman"/>
          <w:sz w:val="24"/>
          <w:szCs w:val="24"/>
        </w:rPr>
        <w:t>a oraz niezbędnego szkolenia</w:t>
      </w:r>
      <w:r w:rsidRPr="00D62581">
        <w:rPr>
          <w:rFonts w:ascii="Times New Roman" w:hAnsi="Times New Roman" w:cs="Times New Roman"/>
          <w:sz w:val="24"/>
          <w:szCs w:val="24"/>
        </w:rPr>
        <w:t xml:space="preserve"> </w:t>
      </w:r>
      <w:r w:rsidRPr="006333EA">
        <w:rPr>
          <w:rFonts w:ascii="Times New Roman" w:hAnsi="Times New Roman" w:cs="Times New Roman"/>
          <w:sz w:val="24"/>
          <w:szCs w:val="24"/>
        </w:rPr>
        <w:t xml:space="preserve">świadczeniodawcy posiadającego umowę o udzielanie świadczeń opieki zdrowotnej, będącego wystawiającym zaświadczenie lekarskie. </w:t>
      </w:r>
    </w:p>
    <w:p w:rsidR="006333EA" w:rsidRPr="006333EA" w:rsidRDefault="006333EA" w:rsidP="0079694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3EA">
        <w:rPr>
          <w:rFonts w:ascii="Times New Roman" w:hAnsi="Times New Roman" w:cs="Times New Roman"/>
          <w:sz w:val="24"/>
          <w:szCs w:val="24"/>
        </w:rPr>
        <w:t xml:space="preserve">Zróżnicowanie </w:t>
      </w:r>
      <w:r>
        <w:rPr>
          <w:rFonts w:ascii="Times New Roman" w:hAnsi="Times New Roman" w:cs="Times New Roman"/>
          <w:sz w:val="24"/>
          <w:szCs w:val="24"/>
        </w:rPr>
        <w:t xml:space="preserve">podmiotów w zakresie finansowania zakupu urządzeń informatycznych i oprogramowania </w:t>
      </w:r>
      <w:r w:rsidRPr="006333EA">
        <w:rPr>
          <w:rFonts w:ascii="Times New Roman" w:hAnsi="Times New Roman" w:cs="Times New Roman"/>
          <w:sz w:val="24"/>
          <w:szCs w:val="24"/>
        </w:rPr>
        <w:t>wynika z obowiązujących zasad systemowych określających ramy funkcjonowania powszechnego sy</w:t>
      </w:r>
      <w:r w:rsidR="0011217E">
        <w:rPr>
          <w:rFonts w:ascii="Times New Roman" w:hAnsi="Times New Roman" w:cs="Times New Roman"/>
          <w:sz w:val="24"/>
          <w:szCs w:val="24"/>
        </w:rPr>
        <w:t>s</w:t>
      </w:r>
      <w:r w:rsidRPr="006333EA">
        <w:rPr>
          <w:rFonts w:ascii="Times New Roman" w:hAnsi="Times New Roman" w:cs="Times New Roman"/>
          <w:sz w:val="24"/>
          <w:szCs w:val="24"/>
        </w:rPr>
        <w:t xml:space="preserve">temu ubezpieczenia zdrowotnego, w tym finasowania ze środków publicznych zadań realizowanych przez Fundusz. </w:t>
      </w:r>
      <w:r w:rsidR="0011217E">
        <w:rPr>
          <w:rFonts w:ascii="Times New Roman" w:hAnsi="Times New Roman" w:cs="Times New Roman"/>
          <w:sz w:val="24"/>
          <w:szCs w:val="24"/>
        </w:rPr>
        <w:t>N</w:t>
      </w:r>
      <w:r w:rsidRPr="006333EA">
        <w:rPr>
          <w:rFonts w:ascii="Times New Roman" w:hAnsi="Times New Roman" w:cs="Times New Roman"/>
          <w:sz w:val="24"/>
          <w:szCs w:val="24"/>
        </w:rPr>
        <w:t xml:space="preserve">ależy </w:t>
      </w:r>
      <w:r w:rsidR="0011217E">
        <w:rPr>
          <w:rFonts w:ascii="Times New Roman" w:hAnsi="Times New Roman" w:cs="Times New Roman"/>
          <w:sz w:val="24"/>
          <w:szCs w:val="24"/>
        </w:rPr>
        <w:t xml:space="preserve">bowiem </w:t>
      </w:r>
      <w:r w:rsidRPr="006333EA">
        <w:rPr>
          <w:rFonts w:ascii="Times New Roman" w:hAnsi="Times New Roman" w:cs="Times New Roman"/>
          <w:sz w:val="24"/>
          <w:szCs w:val="24"/>
        </w:rPr>
        <w:t xml:space="preserve">zaznaczyć, </w:t>
      </w:r>
      <w:r w:rsidR="0011217E">
        <w:rPr>
          <w:rFonts w:ascii="Times New Roman" w:hAnsi="Times New Roman" w:cs="Times New Roman"/>
          <w:sz w:val="24"/>
          <w:szCs w:val="24"/>
        </w:rPr>
        <w:t>że</w:t>
      </w:r>
      <w:r w:rsidRPr="006333EA">
        <w:rPr>
          <w:rFonts w:ascii="Times New Roman" w:hAnsi="Times New Roman" w:cs="Times New Roman"/>
          <w:sz w:val="24"/>
          <w:szCs w:val="24"/>
        </w:rPr>
        <w:t xml:space="preserve"> środki te pochodzą ze składek</w:t>
      </w:r>
      <w:r w:rsidR="0011217E">
        <w:rPr>
          <w:rFonts w:ascii="Times New Roman" w:hAnsi="Times New Roman" w:cs="Times New Roman"/>
          <w:sz w:val="24"/>
          <w:szCs w:val="24"/>
        </w:rPr>
        <w:t xml:space="preserve"> </w:t>
      </w:r>
      <w:r w:rsidRPr="006333EA">
        <w:rPr>
          <w:rFonts w:ascii="Times New Roman" w:hAnsi="Times New Roman" w:cs="Times New Roman"/>
          <w:sz w:val="24"/>
          <w:szCs w:val="24"/>
        </w:rPr>
        <w:t>na ubezpieczenie zdrowotne, wobec czego ich przeznaczenie może nastąpić wyłącznie w ramach powszechnego systemu ubezpieczenia zdrowotnego i wyłącznie</w:t>
      </w:r>
      <w:r w:rsidR="00796949">
        <w:rPr>
          <w:rFonts w:ascii="Times New Roman" w:hAnsi="Times New Roman" w:cs="Times New Roman"/>
          <w:sz w:val="24"/>
          <w:szCs w:val="24"/>
        </w:rPr>
        <w:t xml:space="preserve"> na rzecz osób ubezpieczonych i </w:t>
      </w:r>
      <w:r w:rsidRPr="006333EA">
        <w:rPr>
          <w:rFonts w:ascii="Times New Roman" w:hAnsi="Times New Roman" w:cs="Times New Roman"/>
          <w:sz w:val="24"/>
          <w:szCs w:val="24"/>
        </w:rPr>
        <w:t xml:space="preserve">uprawnionych do świadczeń opieki zdrowotnej. Powyższe rozwiązanie uzasadnione </w:t>
      </w:r>
      <w:r w:rsidRPr="006333EA">
        <w:rPr>
          <w:rFonts w:ascii="Times New Roman" w:hAnsi="Times New Roman" w:cs="Times New Roman"/>
          <w:sz w:val="24"/>
          <w:szCs w:val="24"/>
        </w:rPr>
        <w:lastRenderedPageBreak/>
        <w:t>jest także przyjętymi zasadami gospodarowania tymi środkami przez Prezesa Funduszu i możliwością monitorowania i kontroli wydatkowania tych środków wobec świadczeniodawców, z którymi Fundusz ma zawarte umowy.</w:t>
      </w:r>
    </w:p>
    <w:p w:rsidR="00372E9A" w:rsidRDefault="00372E9A" w:rsidP="00796949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="00E1464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3 przewiduje, że minister właściwy do sp</w:t>
      </w:r>
      <w:r w:rsidR="00796949">
        <w:rPr>
          <w:rFonts w:ascii="Times New Roman" w:hAnsi="Times New Roman" w:cs="Times New Roman"/>
          <w:sz w:val="24"/>
          <w:szCs w:val="24"/>
        </w:rPr>
        <w:t>raw zdrowia może dofinansować w </w:t>
      </w:r>
      <w:r w:rsidRPr="00596140">
        <w:rPr>
          <w:rFonts w:ascii="Times New Roman" w:hAnsi="Times New Roman" w:cs="Times New Roman"/>
          <w:sz w:val="24"/>
          <w:szCs w:val="24"/>
        </w:rPr>
        <w:t>2018</w:t>
      </w:r>
      <w:r w:rsidR="00775E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 w:rsidRPr="00596140">
        <w:rPr>
          <w:rFonts w:ascii="Times New Roman" w:hAnsi="Times New Roman" w:cs="Times New Roman"/>
          <w:sz w:val="24"/>
          <w:szCs w:val="24"/>
        </w:rPr>
        <w:t>, w formie dotacji celowej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96140">
        <w:rPr>
          <w:rFonts w:ascii="Times New Roman" w:hAnsi="Times New Roman" w:cs="Times New Roman"/>
          <w:sz w:val="24"/>
          <w:szCs w:val="24"/>
        </w:rPr>
        <w:t xml:space="preserve">do kwoty </w:t>
      </w:r>
      <w:r>
        <w:rPr>
          <w:rFonts w:ascii="Times New Roman" w:hAnsi="Times New Roman" w:cs="Times New Roman"/>
          <w:sz w:val="24"/>
          <w:szCs w:val="24"/>
        </w:rPr>
        <w:t>50 mln</w:t>
      </w:r>
      <w:r w:rsidRPr="00596140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przekazywanej do NFZ</w:t>
      </w:r>
      <w:r w:rsidRPr="00596140">
        <w:rPr>
          <w:rFonts w:ascii="Times New Roman" w:hAnsi="Times New Roman" w:cs="Times New Roman"/>
          <w:sz w:val="24"/>
          <w:szCs w:val="24"/>
        </w:rPr>
        <w:t xml:space="preserve">, zakup </w:t>
      </w:r>
      <w:r w:rsidR="0011217E">
        <w:rPr>
          <w:rFonts w:ascii="Times New Roman" w:hAnsi="Times New Roman" w:cs="Times New Roman"/>
          <w:sz w:val="24"/>
          <w:szCs w:val="24"/>
        </w:rPr>
        <w:t xml:space="preserve">urządzeń informatycznych </w:t>
      </w:r>
      <w:r w:rsidRPr="00596140">
        <w:rPr>
          <w:rFonts w:ascii="Times New Roman" w:hAnsi="Times New Roman" w:cs="Times New Roman"/>
          <w:sz w:val="24"/>
          <w:szCs w:val="24"/>
        </w:rPr>
        <w:t>i oprogramowania oraz ko</w:t>
      </w:r>
      <w:r>
        <w:rPr>
          <w:rFonts w:ascii="Times New Roman" w:hAnsi="Times New Roman" w:cs="Times New Roman"/>
          <w:sz w:val="24"/>
          <w:szCs w:val="24"/>
        </w:rPr>
        <w:t xml:space="preserve">szty niezbędnego szkolenia </w:t>
      </w:r>
      <w:r w:rsidRPr="00596140">
        <w:rPr>
          <w:rFonts w:ascii="Times New Roman" w:hAnsi="Times New Roman" w:cs="Times New Roman"/>
          <w:sz w:val="24"/>
          <w:szCs w:val="24"/>
        </w:rPr>
        <w:t>świadczeniodawcy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52C9" w:rsidRDefault="000C52C9" w:rsidP="00775E18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C52C9">
        <w:rPr>
          <w:rFonts w:ascii="Times New Roman" w:hAnsi="Times New Roman" w:cs="Times New Roman"/>
          <w:iCs/>
          <w:sz w:val="24"/>
          <w:szCs w:val="24"/>
        </w:rPr>
        <w:t>Minister Zdrowia zwróci się o zapewnienie finasowania przedsięwzięcia w kwocie do 50 mln zł z rezerw budżetu państwa.</w:t>
      </w:r>
    </w:p>
    <w:p w:rsidR="00063F9C" w:rsidRPr="00B119CC" w:rsidRDefault="00063F9C" w:rsidP="00063F9C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Kolejna zmiana wprowadzana niniejszą ustawą wynika z orzeczenia Trybunału Konstytucyjnego, który 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</w:rPr>
        <w:t>w wyroku z dnia 19 czerwca 2018 r. (Dz. U. z 2018 r. poz.</w:t>
      </w:r>
      <w:r w:rsidR="002A0B01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1241) orzekł, że </w:t>
      </w:r>
      <w:r w:rsidRPr="00B119C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§ 13 ust. 2 pkt 9 w związku z § 32 ust. 2 pkt 2 rozporządzenia Ministra Gospodarki, Pracy i Polityki Społecznej z dnia 15 lipca 2003 r. w sprawie orzekania o niepełnosprawności i stopniu niepełnosprawności 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</w:rPr>
        <w:t>(Dz. U. z 2015 r. poz.</w:t>
      </w:r>
      <w:r w:rsidR="002A0B01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</w:rPr>
        <w:t>1110 oraz z 2017 r. poz. 1541)</w:t>
      </w:r>
      <w:r w:rsidRPr="00B119C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jest niezgodny z art. 47 oraz art. 51 ust. 1, 2 i 5 w</w:t>
      </w:r>
      <w:r w:rsidR="002A0B0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 </w:t>
      </w:r>
      <w:r w:rsidRPr="00B119C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związku z art. 31 ust. 3 Konstytucji Rzeczypospolitej Polskiej.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63F9C" w:rsidRPr="00B119CC" w:rsidRDefault="00063F9C" w:rsidP="00063F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Trybunał Konstytucyjny orzekł</w:t>
      </w:r>
      <w:r w:rsidR="002A0B01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że ww. rozporządzenie jest niezgodne z Konstytucją „w zakresie, w jakim przewiduje obligatoryjne zamieszczenie symbolu przyczyny niepełnosprawności, a w konsekwencji rodzaju choroby, w szczególności choroby psychicznej, jako przyczyny niepełnosprawności w orzeczeniu o stopniu niepełnosprawności”. Stwierdzenie niekonstytucyjności przepisów powinno skutkować zmianą stanu prawnego.</w:t>
      </w:r>
    </w:p>
    <w:p w:rsidR="00063F9C" w:rsidRPr="00B119CC" w:rsidRDefault="00063F9C" w:rsidP="00063F9C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 ogłoszeniu wyroku zespoły ds. orzekania o niepełnosprawności nie będą miały podstawy prawnej do wydawania orzeczenia o stopniu niepełnosprawności z symbolem „02-P” umożliwiającym id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entyfikacje rodzaju schorzenia 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(choroby psychiczne) – na podstawie przepisów rozporządzenia, które zakwestionował TK.</w:t>
      </w:r>
    </w:p>
    <w:p w:rsidR="00063F9C" w:rsidRDefault="00063F9C" w:rsidP="00063F9C">
      <w:pPr>
        <w:spacing w:after="0" w:line="360" w:lineRule="auto"/>
        <w:jc w:val="both"/>
      </w:pP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Niezbędne jest podjęcie jak najszybszych działań legislacyjnych, aby podstawa prawna do umieszczania symbolu przyczyny niepełnosprawności w orzeczeniu o stopniu niepełnosprawności została określona w ustawie z dnia 27 sierpnia 1997 r. o</w:t>
      </w:r>
      <w:r w:rsidR="007E531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 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rehabilitacji zawodowej i społecznej oraz zatrudnianiu osób niepełnosprawnych (Dz.</w:t>
      </w:r>
      <w:r w:rsidR="007E531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 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U. z 2018 r. poz. 511, z późn. zm</w:t>
      </w:r>
      <w:r w:rsidR="007E531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</w:t>
      </w:r>
      <w:r w:rsidRPr="00B119CC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). Proponuje się zmianę w </w:t>
      </w:r>
      <w:r w:rsidRPr="00B119CC">
        <w:rPr>
          <w:rFonts w:ascii="Times New Roman" w:eastAsia="Calibri" w:hAnsi="Times New Roman" w:cs="Times New Roman"/>
          <w:sz w:val="24"/>
          <w:szCs w:val="24"/>
        </w:rPr>
        <w:t>art. 6b ust. 3 ww. ustawy</w:t>
      </w:r>
      <w:r w:rsidR="007E5315">
        <w:rPr>
          <w:rFonts w:ascii="Times New Roman" w:eastAsia="Calibri" w:hAnsi="Times New Roman" w:cs="Times New Roman"/>
          <w:sz w:val="24"/>
          <w:szCs w:val="24"/>
        </w:rPr>
        <w:t>,</w:t>
      </w:r>
      <w:r w:rsidRPr="00B119CC">
        <w:rPr>
          <w:rFonts w:ascii="Times New Roman" w:eastAsia="Calibri" w:hAnsi="Times New Roman" w:cs="Times New Roman"/>
          <w:sz w:val="24"/>
          <w:szCs w:val="24"/>
        </w:rPr>
        <w:t xml:space="preserve"> polegającą na uzupełnieniu przepisów dotyczących zakresu informacji umieszczanych w orzeczeniu o niepełnosprawności i stopniu niepełnosprawności.</w:t>
      </w:r>
    </w:p>
    <w:p w:rsidR="00063F9C" w:rsidRPr="000C52C9" w:rsidRDefault="00063F9C" w:rsidP="00775E18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72E9A" w:rsidRDefault="00372E9A" w:rsidP="0079694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Projekt przewiduje, że ustawa wejdzie w życie z dniem 1 </w:t>
      </w:r>
      <w:r w:rsidR="006877E8">
        <w:rPr>
          <w:rFonts w:ascii="Times New Roman" w:eastAsia="Times New Roman" w:hAnsi="Times New Roman"/>
          <w:sz w:val="24"/>
          <w:szCs w:val="24"/>
          <w:lang w:eastAsia="pl-PL"/>
        </w:rPr>
        <w:t>października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2018 r.</w:t>
      </w:r>
      <w:r w:rsidR="007C346E">
        <w:rPr>
          <w:rFonts w:ascii="Times New Roman" w:eastAsia="Times New Roman" w:hAnsi="Times New Roman"/>
          <w:sz w:val="24"/>
          <w:szCs w:val="24"/>
          <w:lang w:eastAsia="pl-PL"/>
        </w:rPr>
        <w:t xml:space="preserve">, co pozwoli na przeszkolenie grupy osób określanych w ustawie jako asystenci medyczni przed wygaśnięciem możliwości wystawiania zaświadczeń lekarskich o czasowej niezdolności do pracy w formie papierowej, co ma nastąpić z dniem 1 grudnia 2018 r. Wydaje się, że </w:t>
      </w:r>
      <w:r w:rsidR="006877E8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C346E">
        <w:rPr>
          <w:rFonts w:ascii="Times New Roman" w:eastAsia="Times New Roman" w:hAnsi="Times New Roman"/>
          <w:sz w:val="24"/>
          <w:szCs w:val="24"/>
          <w:lang w:eastAsia="pl-PL"/>
        </w:rPr>
        <w:t>-miesięczny okres szkoleń, które z zasady mają charakter przystanowiskowy, jest okresem optymalnym do wdrożenia planowanych zmian.</w:t>
      </w:r>
      <w:r w:rsidR="00775E1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63F9C">
        <w:rPr>
          <w:rFonts w:ascii="Times New Roman" w:eastAsia="Times New Roman" w:hAnsi="Times New Roman"/>
          <w:sz w:val="24"/>
          <w:szCs w:val="24"/>
          <w:lang w:eastAsia="pl-PL"/>
        </w:rPr>
        <w:t>Jednocześnie przewiduje się, że w części dotyczącej uruchomienia środków finansowych na budowę Rejestru Asystentów Medycznych i informatyzację świadczeń opieki zdrowotnej oraz szkolenia w tym zakresie ustawa wejdzie w życie w terminie 14</w:t>
      </w:r>
      <w:r w:rsidR="00CE1A0F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63F9C">
        <w:rPr>
          <w:rFonts w:ascii="Times New Roman" w:eastAsia="Times New Roman" w:hAnsi="Times New Roman"/>
          <w:sz w:val="24"/>
          <w:szCs w:val="24"/>
          <w:lang w:eastAsia="pl-PL"/>
        </w:rPr>
        <w:t>dni od d</w:t>
      </w:r>
      <w:r w:rsidR="00CE1A0F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063F9C">
        <w:rPr>
          <w:rFonts w:ascii="Times New Roman" w:eastAsia="Times New Roman" w:hAnsi="Times New Roman"/>
          <w:sz w:val="24"/>
          <w:szCs w:val="24"/>
          <w:lang w:eastAsia="pl-PL"/>
        </w:rPr>
        <w:t xml:space="preserve"> jej opublikowania.</w:t>
      </w:r>
    </w:p>
    <w:p w:rsidR="006877E8" w:rsidRDefault="00024649" w:rsidP="0079694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Oznacza to, że p</w:t>
      </w:r>
      <w:r w:rsidR="0011217E">
        <w:rPr>
          <w:rFonts w:ascii="Times New Roman" w:eastAsia="Times New Roman" w:hAnsi="Times New Roman"/>
          <w:sz w:val="24"/>
          <w:szCs w:val="24"/>
          <w:lang w:eastAsia="pl-PL"/>
        </w:rPr>
        <w:t xml:space="preserve">rojektowana regulacja nie wymaga zamieszczenia w niej przepisów przejściowych. </w:t>
      </w:r>
      <w:r w:rsidR="006877E8">
        <w:rPr>
          <w:rFonts w:ascii="Times New Roman" w:eastAsia="Times New Roman" w:hAnsi="Times New Roman"/>
          <w:sz w:val="24"/>
          <w:szCs w:val="24"/>
          <w:lang w:eastAsia="pl-PL"/>
        </w:rPr>
        <w:t>Tworzone jest nowe narzędzie do wysta</w:t>
      </w:r>
      <w:r w:rsidR="00796949">
        <w:rPr>
          <w:rFonts w:ascii="Times New Roman" w:eastAsia="Times New Roman" w:hAnsi="Times New Roman"/>
          <w:sz w:val="24"/>
          <w:szCs w:val="24"/>
          <w:lang w:eastAsia="pl-PL"/>
        </w:rPr>
        <w:t>wiania zaświadczeń lekarskich o </w:t>
      </w:r>
      <w:r w:rsidR="006877E8">
        <w:rPr>
          <w:rFonts w:ascii="Times New Roman" w:eastAsia="Times New Roman" w:hAnsi="Times New Roman"/>
          <w:sz w:val="24"/>
          <w:szCs w:val="24"/>
          <w:lang w:eastAsia="pl-PL"/>
        </w:rPr>
        <w:t>czasowej niezdolności do pracy. Upoważnienie do je</w:t>
      </w:r>
      <w:r w:rsidR="00796949">
        <w:rPr>
          <w:rFonts w:ascii="Times New Roman" w:eastAsia="Times New Roman" w:hAnsi="Times New Roman"/>
          <w:sz w:val="24"/>
          <w:szCs w:val="24"/>
          <w:lang w:eastAsia="pl-PL"/>
        </w:rPr>
        <w:t>go stosowania wynikało będzie z </w:t>
      </w:r>
      <w:r w:rsidR="006877E8">
        <w:rPr>
          <w:rFonts w:ascii="Times New Roman" w:eastAsia="Times New Roman" w:hAnsi="Times New Roman"/>
          <w:sz w:val="24"/>
          <w:szCs w:val="24"/>
          <w:lang w:eastAsia="pl-PL"/>
        </w:rPr>
        <w:t xml:space="preserve">woli lekarza o powierzeniu wystawiania zwolnień lekarskich konkretnej osobie, jednakże ostateczną decyzję o jego stosowaniu (a tym samym wpisaniu do Rejestru Asystentów Medycznych) podejmować ma osoba wykonująca zawód medyczny lub </w:t>
      </w:r>
      <w:r w:rsidR="006877E8" w:rsidRPr="007B5274">
        <w:rPr>
          <w:rFonts w:ascii="Times New Roman" w:hAnsi="Times New Roman" w:cs="Times New Roman"/>
          <w:bCs/>
          <w:sz w:val="24"/>
          <w:szCs w:val="24"/>
        </w:rPr>
        <w:t>czynności pomocnicze przy udzielaniu świadczeń zdrowotnych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6877E8">
        <w:rPr>
          <w:rFonts w:ascii="Times New Roman" w:hAnsi="Times New Roman" w:cs="Times New Roman"/>
          <w:bCs/>
          <w:sz w:val="24"/>
          <w:szCs w:val="24"/>
        </w:rPr>
        <w:t xml:space="preserve"> warunkiem koniecznym do jego stosowania będzie bowiem posiadanie utworzonego w ZUS </w:t>
      </w:r>
      <w:r w:rsidR="006877E8" w:rsidRPr="003F259A">
        <w:rPr>
          <w:rFonts w:ascii="Times New Roman" w:hAnsi="Times New Roman" w:cs="Times New Roman"/>
          <w:sz w:val="24"/>
          <w:szCs w:val="24"/>
        </w:rPr>
        <w:t>profil</w:t>
      </w:r>
      <w:r w:rsidR="006877E8">
        <w:rPr>
          <w:rFonts w:ascii="Times New Roman" w:hAnsi="Times New Roman" w:cs="Times New Roman"/>
          <w:sz w:val="24"/>
          <w:szCs w:val="24"/>
        </w:rPr>
        <w:t>u</w:t>
      </w:r>
      <w:r w:rsidR="006877E8" w:rsidRPr="003F259A">
        <w:rPr>
          <w:rFonts w:ascii="Times New Roman" w:hAnsi="Times New Roman" w:cs="Times New Roman"/>
          <w:sz w:val="24"/>
          <w:szCs w:val="24"/>
        </w:rPr>
        <w:t xml:space="preserve"> informacyjn</w:t>
      </w:r>
      <w:r w:rsidR="006877E8">
        <w:rPr>
          <w:rFonts w:ascii="Times New Roman" w:hAnsi="Times New Roman" w:cs="Times New Roman"/>
          <w:sz w:val="24"/>
          <w:szCs w:val="24"/>
        </w:rPr>
        <w:t>ego.</w:t>
      </w:r>
      <w:r>
        <w:rPr>
          <w:rFonts w:ascii="Times New Roman" w:hAnsi="Times New Roman" w:cs="Times New Roman"/>
          <w:sz w:val="24"/>
          <w:szCs w:val="24"/>
        </w:rPr>
        <w:t xml:space="preserve"> Dwa miesiące między datą wejścia</w:t>
      </w:r>
      <w:r w:rsidR="00796949">
        <w:rPr>
          <w:rFonts w:ascii="Times New Roman" w:hAnsi="Times New Roman" w:cs="Times New Roman"/>
          <w:sz w:val="24"/>
          <w:szCs w:val="24"/>
        </w:rPr>
        <w:t xml:space="preserve"> w życie projektowanej ustawy a </w:t>
      </w:r>
      <w:r>
        <w:rPr>
          <w:rFonts w:ascii="Times New Roman" w:hAnsi="Times New Roman" w:cs="Times New Roman"/>
          <w:sz w:val="24"/>
          <w:szCs w:val="24"/>
        </w:rPr>
        <w:t>dniem 1 grudnia 2018 r., z którym ustanie możliwość wystawiania zaświadczeń lekarskich w wersji papierowej</w:t>
      </w:r>
      <w:r w:rsidR="00F51D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powinno pozwolić </w:t>
      </w:r>
      <w:r w:rsidR="00796949">
        <w:rPr>
          <w:rFonts w:ascii="Times New Roman" w:hAnsi="Times New Roman" w:cs="Times New Roman"/>
          <w:sz w:val="24"/>
          <w:szCs w:val="24"/>
        </w:rPr>
        <w:t>na wdrożenie nowych rozwiązań i </w:t>
      </w:r>
      <w:r>
        <w:rPr>
          <w:rFonts w:ascii="Times New Roman" w:hAnsi="Times New Roman" w:cs="Times New Roman"/>
          <w:sz w:val="24"/>
          <w:szCs w:val="24"/>
        </w:rPr>
        <w:t xml:space="preserve">umożliwi dostosowanie się zainteresowanych podmiotów do nowych regulacji. </w:t>
      </w:r>
    </w:p>
    <w:p w:rsidR="00024649" w:rsidRDefault="00024649" w:rsidP="0079694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5303">
        <w:rPr>
          <w:rFonts w:ascii="Times New Roman" w:eastAsia="Times New Roman" w:hAnsi="Times New Roman"/>
          <w:sz w:val="24"/>
          <w:szCs w:val="24"/>
          <w:lang w:eastAsia="pl-PL"/>
        </w:rPr>
        <w:t xml:space="preserve">Regulacja pozostaje bez wpływu na </w:t>
      </w:r>
      <w:r w:rsidR="00F51D74">
        <w:rPr>
          <w:rFonts w:ascii="Times New Roman" w:eastAsia="Times New Roman" w:hAnsi="Times New Roman"/>
          <w:sz w:val="24"/>
          <w:szCs w:val="24"/>
          <w:lang w:eastAsia="pl-PL"/>
        </w:rPr>
        <w:t>działalność</w:t>
      </w:r>
      <w:r w:rsidR="00F51D74" w:rsidRPr="0024530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45303">
        <w:rPr>
          <w:rFonts w:ascii="Times New Roman" w:eastAsia="Times New Roman" w:hAnsi="Times New Roman"/>
          <w:sz w:val="24"/>
          <w:szCs w:val="24"/>
          <w:lang w:eastAsia="pl-PL"/>
        </w:rPr>
        <w:t>mikro</w:t>
      </w:r>
      <w:r w:rsidR="00F51D74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245303">
        <w:rPr>
          <w:rFonts w:ascii="Times New Roman" w:eastAsia="Times New Roman" w:hAnsi="Times New Roman"/>
          <w:sz w:val="24"/>
          <w:szCs w:val="24"/>
          <w:lang w:eastAsia="pl-PL"/>
        </w:rPr>
        <w:t>, mał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ych i średnich przedsiębiorców. Nie wpływa również na sytuację osób niepełnosprawnych i osób starszych. </w:t>
      </w:r>
    </w:p>
    <w:p w:rsidR="00372E9A" w:rsidRDefault="00372E9A" w:rsidP="0079694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Projektowana ustawa nie zawiera przepisów technicznych w rozumieniu przepisów rozporządzenia Rady Ministrów z dnia 23 grudnia 2002 r. w sprawie sposobu funkcjonowania krajowego systemu notyfikacji nor</w:t>
      </w:r>
      <w:r w:rsidR="00796949">
        <w:rPr>
          <w:rFonts w:ascii="Times New Roman" w:eastAsia="Times New Roman" w:hAnsi="Times New Roman"/>
          <w:sz w:val="24"/>
          <w:szCs w:val="24"/>
          <w:lang w:eastAsia="pl-PL"/>
        </w:rPr>
        <w:t>m i aktów prawnych (Dz. U. poz.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2039 oraz z 2004 r. poz. 597) i w związku z tym nie podlega notyfikacji.</w:t>
      </w:r>
    </w:p>
    <w:p w:rsidR="00372E9A" w:rsidRPr="00A0545A" w:rsidRDefault="00DF0FCE" w:rsidP="00775E18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372E9A">
        <w:rPr>
          <w:rFonts w:ascii="Times New Roman" w:eastAsia="Times New Roman" w:hAnsi="Times New Roman"/>
          <w:sz w:val="24"/>
          <w:szCs w:val="24"/>
          <w:lang w:eastAsia="pl-PL"/>
        </w:rPr>
        <w:t>rojekt ustawy nie jest sprzeczny z prawem Unii Europejskiej.</w:t>
      </w:r>
    </w:p>
    <w:p w:rsidR="00372E9A" w:rsidRPr="00671ACD" w:rsidRDefault="00372E9A" w:rsidP="00775E1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71ACD">
        <w:rPr>
          <w:rFonts w:ascii="Times New Roman" w:hAnsi="Times New Roman"/>
          <w:sz w:val="24"/>
          <w:szCs w:val="24"/>
        </w:rPr>
        <w:lastRenderedPageBreak/>
        <w:t>Zgodnie z § 27 ust. 4 uchwały nr 190 Rady Ministrów z dnia 29 października 2013 r. – Reg</w:t>
      </w:r>
      <w:r>
        <w:rPr>
          <w:rFonts w:ascii="Times New Roman" w:hAnsi="Times New Roman"/>
          <w:sz w:val="24"/>
          <w:szCs w:val="24"/>
        </w:rPr>
        <w:t>ulamin pracy Rady Ministrów (M.</w:t>
      </w:r>
      <w:r w:rsidRPr="00671ACD">
        <w:rPr>
          <w:rFonts w:ascii="Times New Roman" w:hAnsi="Times New Roman"/>
          <w:sz w:val="24"/>
          <w:szCs w:val="24"/>
        </w:rPr>
        <w:t>P. z 2016 r. poz. 1006</w:t>
      </w:r>
      <w:r>
        <w:rPr>
          <w:rFonts w:ascii="Times New Roman" w:hAnsi="Times New Roman"/>
          <w:sz w:val="24"/>
          <w:szCs w:val="24"/>
        </w:rPr>
        <w:t>, z późn. zm.</w:t>
      </w:r>
      <w:r w:rsidRPr="00671ACD">
        <w:rPr>
          <w:rFonts w:ascii="Times New Roman" w:hAnsi="Times New Roman"/>
          <w:sz w:val="24"/>
          <w:szCs w:val="24"/>
        </w:rPr>
        <w:t xml:space="preserve">) projekt nie </w:t>
      </w:r>
      <w:r w:rsidR="00F51D74">
        <w:rPr>
          <w:rFonts w:ascii="Times New Roman" w:hAnsi="Times New Roman"/>
          <w:sz w:val="24"/>
          <w:szCs w:val="24"/>
        </w:rPr>
        <w:t>wymaga uzyskania</w:t>
      </w:r>
      <w:r w:rsidRPr="00671ACD">
        <w:rPr>
          <w:rFonts w:ascii="Times New Roman" w:hAnsi="Times New Roman"/>
          <w:sz w:val="24"/>
          <w:szCs w:val="24"/>
        </w:rPr>
        <w:t xml:space="preserve"> opinii właściwych instytucji i organów Unii Europejskiej, w tym Europejskiego Banku Centralnego.</w:t>
      </w:r>
    </w:p>
    <w:p w:rsidR="00372E9A" w:rsidRDefault="00372E9A" w:rsidP="00775E1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133D4">
        <w:rPr>
          <w:rFonts w:ascii="Times New Roman" w:hAnsi="Times New Roman"/>
          <w:sz w:val="24"/>
          <w:szCs w:val="24"/>
        </w:rPr>
        <w:t>Zgodnie z art. 5 ustawy z dnia 7 lipca 2005 r. o działalności lobbingowej w procesie stanowienia prawa (Dz. U. z 2017 r. poz. 248) oraz § 52 uchwały nr 190 Rady Ministrów</w:t>
      </w:r>
      <w:r w:rsidR="00775E18">
        <w:rPr>
          <w:rFonts w:ascii="Times New Roman" w:hAnsi="Times New Roman"/>
          <w:sz w:val="24"/>
          <w:szCs w:val="24"/>
        </w:rPr>
        <w:t xml:space="preserve"> </w:t>
      </w:r>
      <w:r w:rsidRPr="004133D4">
        <w:rPr>
          <w:rFonts w:ascii="Times New Roman" w:hAnsi="Times New Roman"/>
          <w:sz w:val="24"/>
          <w:szCs w:val="24"/>
        </w:rPr>
        <w:t>z dnia 29 października 2013 r. – Regulamin pracy Ra</w:t>
      </w:r>
      <w:r w:rsidR="0011217E">
        <w:rPr>
          <w:rFonts w:ascii="Times New Roman" w:hAnsi="Times New Roman"/>
          <w:sz w:val="24"/>
          <w:szCs w:val="24"/>
        </w:rPr>
        <w:t xml:space="preserve">dy Ministrów, projekt został </w:t>
      </w:r>
      <w:r w:rsidRPr="004133D4">
        <w:rPr>
          <w:rFonts w:ascii="Times New Roman" w:hAnsi="Times New Roman"/>
          <w:sz w:val="24"/>
          <w:szCs w:val="24"/>
        </w:rPr>
        <w:t>zamieszczony w Biuletynie</w:t>
      </w:r>
      <w:r w:rsidRPr="00956023">
        <w:rPr>
          <w:rFonts w:ascii="Times New Roman" w:hAnsi="Times New Roman"/>
          <w:sz w:val="24"/>
          <w:szCs w:val="24"/>
        </w:rPr>
        <w:t xml:space="preserve"> Informacji Publiczne</w:t>
      </w:r>
      <w:r w:rsidR="00796949">
        <w:rPr>
          <w:rFonts w:ascii="Times New Roman" w:hAnsi="Times New Roman"/>
          <w:sz w:val="24"/>
          <w:szCs w:val="24"/>
        </w:rPr>
        <w:t>j Ministerstwa Rodziny, Pracy i </w:t>
      </w:r>
      <w:r w:rsidRPr="00956023">
        <w:rPr>
          <w:rFonts w:ascii="Times New Roman" w:hAnsi="Times New Roman"/>
          <w:sz w:val="24"/>
          <w:szCs w:val="24"/>
        </w:rPr>
        <w:t xml:space="preserve">Polityki Społecznej oraz na stronie podmiotowej </w:t>
      </w:r>
      <w:r w:rsidR="00796949">
        <w:rPr>
          <w:rFonts w:ascii="Times New Roman" w:hAnsi="Times New Roman"/>
          <w:sz w:val="24"/>
          <w:szCs w:val="24"/>
        </w:rPr>
        <w:t>Rządowego Centrum Legislacji, w </w:t>
      </w:r>
      <w:r w:rsidRPr="00956023">
        <w:rPr>
          <w:rFonts w:ascii="Times New Roman" w:hAnsi="Times New Roman"/>
          <w:sz w:val="24"/>
          <w:szCs w:val="24"/>
        </w:rPr>
        <w:t>serwisie Rządowy Proces Legislacyjny</w:t>
      </w:r>
      <w:r>
        <w:rPr>
          <w:rFonts w:ascii="Times New Roman" w:hAnsi="Times New Roman"/>
          <w:sz w:val="24"/>
          <w:szCs w:val="24"/>
        </w:rPr>
        <w:t>.</w:t>
      </w:r>
    </w:p>
    <w:p w:rsidR="00FE0A88" w:rsidRPr="00796949" w:rsidRDefault="007D2B10" w:rsidP="00CD7175">
      <w:pPr>
        <w:pStyle w:val="Tekstpodstawowy3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trakcie prac nad projektem do </w:t>
      </w:r>
      <w:r w:rsidRPr="008313C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inisterstwa </w:t>
      </w:r>
      <w:r w:rsidR="00CD7175">
        <w:rPr>
          <w:rFonts w:ascii="Times New Roman" w:hAnsi="Times New Roman" w:cs="Times New Roman"/>
          <w:sz w:val="24"/>
          <w:szCs w:val="24"/>
        </w:rPr>
        <w:t xml:space="preserve">Rodziny, </w:t>
      </w:r>
      <w:r w:rsidRPr="008313C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racy i </w:t>
      </w:r>
      <w:r w:rsidRPr="008313C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olityki </w:t>
      </w:r>
      <w:r w:rsidRPr="008313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połecznej nie </w:t>
      </w:r>
      <w:r w:rsidRPr="00B47008">
        <w:rPr>
          <w:rFonts w:ascii="Times New Roman" w:hAnsi="Times New Roman" w:cs="Times New Roman"/>
          <w:sz w:val="24"/>
          <w:szCs w:val="24"/>
        </w:rPr>
        <w:t>wpłynęły zgłoszenia podmiotów zainteresowanych pracami nad projektem w trybie ww. ustawy.</w:t>
      </w:r>
    </w:p>
    <w:sectPr w:rsidR="00FE0A88" w:rsidRPr="00796949" w:rsidSect="004523AA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AA8" w:rsidRDefault="00874AA8">
      <w:pPr>
        <w:spacing w:after="0" w:line="240" w:lineRule="auto"/>
      </w:pPr>
      <w:r>
        <w:separator/>
      </w:r>
    </w:p>
  </w:endnote>
  <w:endnote w:type="continuationSeparator" w:id="0">
    <w:p w:rsidR="00874AA8" w:rsidRDefault="00874AA8">
      <w:pPr>
        <w:spacing w:after="0" w:line="240" w:lineRule="auto"/>
      </w:pPr>
      <w:r>
        <w:continuationSeparator/>
      </w:r>
    </w:p>
  </w:endnote>
  <w:endnote w:type="continuationNotice" w:id="1">
    <w:p w:rsidR="00874AA8" w:rsidRDefault="00874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36361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52CC" w:rsidRPr="00775E18" w:rsidRDefault="00532167" w:rsidP="00B7616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75E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5E1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75E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3B5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775E1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AA8" w:rsidRDefault="00874AA8">
      <w:pPr>
        <w:spacing w:after="0" w:line="240" w:lineRule="auto"/>
      </w:pPr>
      <w:r>
        <w:separator/>
      </w:r>
    </w:p>
  </w:footnote>
  <w:footnote w:type="continuationSeparator" w:id="0">
    <w:p w:rsidR="00874AA8" w:rsidRDefault="00874AA8">
      <w:pPr>
        <w:spacing w:after="0" w:line="240" w:lineRule="auto"/>
      </w:pPr>
      <w:r>
        <w:continuationSeparator/>
      </w:r>
    </w:p>
  </w:footnote>
  <w:footnote w:type="continuationNotice" w:id="1">
    <w:p w:rsidR="00874AA8" w:rsidRDefault="00874A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3796A"/>
    <w:multiLevelType w:val="hybridMultilevel"/>
    <w:tmpl w:val="3036D8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7DD691A"/>
    <w:multiLevelType w:val="hybridMultilevel"/>
    <w:tmpl w:val="89E0CAB2"/>
    <w:lvl w:ilvl="0" w:tplc="C19AB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C2"/>
    <w:rsid w:val="00024649"/>
    <w:rsid w:val="00052296"/>
    <w:rsid w:val="00063F9C"/>
    <w:rsid w:val="000C52C9"/>
    <w:rsid w:val="000E66E9"/>
    <w:rsid w:val="00110453"/>
    <w:rsid w:val="0011217E"/>
    <w:rsid w:val="00143340"/>
    <w:rsid w:val="00150362"/>
    <w:rsid w:val="001516C7"/>
    <w:rsid w:val="00157E10"/>
    <w:rsid w:val="001911D9"/>
    <w:rsid w:val="00192A0B"/>
    <w:rsid w:val="001C0DEA"/>
    <w:rsid w:val="001F6C9F"/>
    <w:rsid w:val="002201C7"/>
    <w:rsid w:val="00253E4D"/>
    <w:rsid w:val="00267320"/>
    <w:rsid w:val="0029737B"/>
    <w:rsid w:val="002A0B01"/>
    <w:rsid w:val="002D09FD"/>
    <w:rsid w:val="003251BA"/>
    <w:rsid w:val="00372E9A"/>
    <w:rsid w:val="003A3B51"/>
    <w:rsid w:val="003F259A"/>
    <w:rsid w:val="004465C2"/>
    <w:rsid w:val="004504A1"/>
    <w:rsid w:val="004523AA"/>
    <w:rsid w:val="004554C5"/>
    <w:rsid w:val="0049791D"/>
    <w:rsid w:val="004C2AD0"/>
    <w:rsid w:val="00505941"/>
    <w:rsid w:val="0051106E"/>
    <w:rsid w:val="00511F6B"/>
    <w:rsid w:val="00532167"/>
    <w:rsid w:val="00545A5C"/>
    <w:rsid w:val="006333EA"/>
    <w:rsid w:val="00661187"/>
    <w:rsid w:val="00683881"/>
    <w:rsid w:val="006877E8"/>
    <w:rsid w:val="006B40A1"/>
    <w:rsid w:val="00736862"/>
    <w:rsid w:val="00775E18"/>
    <w:rsid w:val="00796949"/>
    <w:rsid w:val="007C346E"/>
    <w:rsid w:val="007C4C31"/>
    <w:rsid w:val="007D2B10"/>
    <w:rsid w:val="007E2CB8"/>
    <w:rsid w:val="007E5315"/>
    <w:rsid w:val="00810F06"/>
    <w:rsid w:val="00874AA8"/>
    <w:rsid w:val="008907C2"/>
    <w:rsid w:val="0089086C"/>
    <w:rsid w:val="008C3BB7"/>
    <w:rsid w:val="008C404D"/>
    <w:rsid w:val="008C72B8"/>
    <w:rsid w:val="008E318D"/>
    <w:rsid w:val="008E3858"/>
    <w:rsid w:val="008E3D49"/>
    <w:rsid w:val="0092464F"/>
    <w:rsid w:val="00927C7C"/>
    <w:rsid w:val="009A36F1"/>
    <w:rsid w:val="00AA34F9"/>
    <w:rsid w:val="00B13D06"/>
    <w:rsid w:val="00B32FFA"/>
    <w:rsid w:val="00B36875"/>
    <w:rsid w:val="00B55E4C"/>
    <w:rsid w:val="00B76164"/>
    <w:rsid w:val="00B812CF"/>
    <w:rsid w:val="00BB7604"/>
    <w:rsid w:val="00CC4FC3"/>
    <w:rsid w:val="00CD7175"/>
    <w:rsid w:val="00CE1A0F"/>
    <w:rsid w:val="00D73FCA"/>
    <w:rsid w:val="00DC7EB0"/>
    <w:rsid w:val="00DE6988"/>
    <w:rsid w:val="00DF0FCE"/>
    <w:rsid w:val="00E036D0"/>
    <w:rsid w:val="00E14642"/>
    <w:rsid w:val="00E15570"/>
    <w:rsid w:val="00E35C0E"/>
    <w:rsid w:val="00E80E0E"/>
    <w:rsid w:val="00F42C60"/>
    <w:rsid w:val="00F51D74"/>
    <w:rsid w:val="00F64E6E"/>
    <w:rsid w:val="00F82C30"/>
    <w:rsid w:val="00FA7E94"/>
    <w:rsid w:val="00FC2A42"/>
    <w:rsid w:val="00FE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E9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E9A"/>
  </w:style>
  <w:style w:type="paragraph" w:styleId="Akapitzlist">
    <w:name w:val="List Paragraph"/>
    <w:basedOn w:val="Normalny"/>
    <w:uiPriority w:val="34"/>
    <w:qFormat/>
    <w:rsid w:val="008907C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1F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1F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1F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1F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1F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1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F6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1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F6B"/>
  </w:style>
  <w:style w:type="paragraph" w:styleId="Tekstpodstawowy3">
    <w:name w:val="Body Text 3"/>
    <w:basedOn w:val="Normalny"/>
    <w:link w:val="Tekstpodstawowy3Znak"/>
    <w:uiPriority w:val="99"/>
    <w:unhideWhenUsed/>
    <w:rsid w:val="007D2B1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D2B1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E9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E9A"/>
  </w:style>
  <w:style w:type="paragraph" w:styleId="Akapitzlist">
    <w:name w:val="List Paragraph"/>
    <w:basedOn w:val="Normalny"/>
    <w:uiPriority w:val="34"/>
    <w:qFormat/>
    <w:rsid w:val="008907C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1F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1F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1F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1F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1F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1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F6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1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F6B"/>
  </w:style>
  <w:style w:type="paragraph" w:styleId="Tekstpodstawowy3">
    <w:name w:val="Body Text 3"/>
    <w:basedOn w:val="Normalny"/>
    <w:link w:val="Tekstpodstawowy3Znak"/>
    <w:uiPriority w:val="99"/>
    <w:unhideWhenUsed/>
    <w:rsid w:val="007D2B1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D2B1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A64BD-FD6E-40A9-8EE0-29A70CE3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2482</Words>
  <Characters>14893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Chmara</dc:creator>
  <cp:lastModifiedBy>Ewa A. Genert</cp:lastModifiedBy>
  <cp:revision>2</cp:revision>
  <cp:lastPrinted>2018-07-12T15:27:00Z</cp:lastPrinted>
  <dcterms:created xsi:type="dcterms:W3CDTF">2018-07-18T11:26:00Z</dcterms:created>
  <dcterms:modified xsi:type="dcterms:W3CDTF">2018-07-18T11:26:00Z</dcterms:modified>
</cp:coreProperties>
</file>