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CC2" w:rsidRDefault="002E49BA" w:rsidP="002E49BA">
      <w:pPr>
        <w:pStyle w:val="OZNPROJEKTUwskazaniedatylubwersjiprojektu"/>
        <w:keepNext/>
      </w:pPr>
      <w:r>
        <w:t>Projekt</w:t>
      </w:r>
    </w:p>
    <w:p w:rsidR="00173CC2" w:rsidRPr="00D7128D" w:rsidRDefault="00173CC2" w:rsidP="00173CC2">
      <w:pPr>
        <w:pStyle w:val="OZNRODZAKTUtznustawalubrozporzdzenieiorganwydajcy"/>
      </w:pPr>
      <w:r>
        <w:t>USTAWA</w:t>
      </w:r>
    </w:p>
    <w:p w:rsidR="00173CC2" w:rsidRPr="00471915" w:rsidRDefault="00461E80" w:rsidP="00173CC2">
      <w:pPr>
        <w:pStyle w:val="DATAAKTUdatauchwalenialubwydaniaaktu"/>
      </w:pPr>
      <w:r>
        <w:t>z dnia</w:t>
      </w:r>
    </w:p>
    <w:p w:rsidR="00173CC2" w:rsidRPr="00D7128D" w:rsidRDefault="00173CC2" w:rsidP="002E49BA">
      <w:pPr>
        <w:pStyle w:val="TYTUAKTUprzedmiotregulacjiustawylubrozporzdzenia"/>
      </w:pPr>
      <w:r>
        <w:t>o zmianie ustawy o urzędzie Ministra Obrony Narodowej oraz ustawy o powszechnym obowiązku obrony Rzeczypospolitej Polskiej</w:t>
      </w:r>
    </w:p>
    <w:p w:rsidR="00173CC2" w:rsidRDefault="00173CC2" w:rsidP="002E49BA">
      <w:pPr>
        <w:pStyle w:val="ARTartustawynprozporzdzenia"/>
        <w:keepNext/>
      </w:pPr>
      <w:r w:rsidRPr="002E49BA">
        <w:rPr>
          <w:rStyle w:val="Ppogrubienie"/>
        </w:rPr>
        <w:t>Art.</w:t>
      </w:r>
      <w:r w:rsidR="002E49BA">
        <w:rPr>
          <w:rStyle w:val="Ppogrubienie"/>
        </w:rPr>
        <w:t> </w:t>
      </w:r>
      <w:r w:rsidRPr="002E49BA">
        <w:rPr>
          <w:rStyle w:val="Ppogrubienie"/>
        </w:rPr>
        <w:t>1.</w:t>
      </w:r>
      <w:r w:rsidR="002E49BA">
        <w:t xml:space="preserve"> </w:t>
      </w:r>
      <w:r w:rsidRPr="0033148B">
        <w:t xml:space="preserve">W </w:t>
      </w:r>
      <w:r>
        <w:t>ustawie z dnia 14 grudnia 1995 r. o urzędzie Ministra Obrony Narodowej (Dz.</w:t>
      </w:r>
      <w:r w:rsidR="002E49BA">
        <w:t> </w:t>
      </w:r>
      <w:r>
        <w:t>U. z 2017 r. poz. 2149 oraz z 2018 r. poz. 138) wprowadza się następujące zmiany:</w:t>
      </w:r>
    </w:p>
    <w:p w:rsidR="00173CC2" w:rsidRPr="007B5E5A" w:rsidRDefault="00173CC2" w:rsidP="002E49BA">
      <w:pPr>
        <w:pStyle w:val="PKTpunkt"/>
        <w:keepNext/>
      </w:pPr>
      <w:r w:rsidRPr="00173CC2">
        <w:t>1)</w:t>
      </w:r>
      <w:r>
        <w:tab/>
      </w:r>
      <w:r w:rsidRPr="007B5E5A">
        <w:t>w art. 3 ust. 1 otrzymuje brzmienie:</w:t>
      </w:r>
    </w:p>
    <w:p w:rsidR="00173CC2" w:rsidRDefault="007643FF" w:rsidP="002E49BA">
      <w:pPr>
        <w:pStyle w:val="ZUSTzmustartykuempunktem"/>
        <w:keepNext/>
      </w:pPr>
      <w:r>
        <w:t>„</w:t>
      </w:r>
      <w:r w:rsidR="00173CC2" w:rsidRPr="00E006EF">
        <w:t>1. Minister Obrony Narodowej kieruje działalnością Ministerstwa i Sił Zbrojnych bezpośrednio lub przy pomocy</w:t>
      </w:r>
      <w:r w:rsidR="00173CC2">
        <w:t>:</w:t>
      </w:r>
    </w:p>
    <w:p w:rsidR="00173CC2" w:rsidRPr="007B5E5A" w:rsidRDefault="00173CC2" w:rsidP="00173CC2">
      <w:pPr>
        <w:pStyle w:val="ZPKTzmpktartykuempunktem"/>
      </w:pPr>
      <w:r w:rsidRPr="00173CC2">
        <w:t>1)</w:t>
      </w:r>
      <w:r>
        <w:tab/>
      </w:r>
      <w:r w:rsidRPr="007B5E5A">
        <w:t>sekretarza stanu lub sekretarzy stanu;</w:t>
      </w:r>
    </w:p>
    <w:p w:rsidR="00173CC2" w:rsidRPr="007B5E5A" w:rsidRDefault="00173CC2" w:rsidP="00173CC2">
      <w:pPr>
        <w:pStyle w:val="ZPKTzmpktartykuempunktem"/>
      </w:pPr>
      <w:r w:rsidRPr="00173CC2">
        <w:t>2)</w:t>
      </w:r>
      <w:r>
        <w:tab/>
      </w:r>
      <w:r w:rsidRPr="007B5E5A">
        <w:t>podsekretarza stanu lub podsekretarzy stanu;</w:t>
      </w:r>
    </w:p>
    <w:p w:rsidR="00173CC2" w:rsidRPr="007B5E5A" w:rsidRDefault="00173CC2" w:rsidP="00173CC2">
      <w:pPr>
        <w:pStyle w:val="ZPKTzmpktartykuempunktem"/>
      </w:pPr>
      <w:r w:rsidRPr="00173CC2">
        <w:t>3)</w:t>
      </w:r>
      <w:r>
        <w:tab/>
      </w:r>
      <w:r w:rsidRPr="007B5E5A">
        <w:t>Szefa Sztabu Generalnego Wojska Polskiego;</w:t>
      </w:r>
    </w:p>
    <w:p w:rsidR="00173CC2" w:rsidRPr="007B5E5A" w:rsidRDefault="00173CC2" w:rsidP="00173CC2">
      <w:pPr>
        <w:pStyle w:val="ZPKTzmpktartykuempunktem"/>
      </w:pPr>
      <w:r w:rsidRPr="00173CC2">
        <w:t>4)</w:t>
      </w:r>
      <w:r>
        <w:tab/>
      </w:r>
      <w:r w:rsidR="00980E39" w:rsidRPr="007B5E5A">
        <w:t>Dowódcy Wojsk Obrony Terytorialnej</w:t>
      </w:r>
      <w:r w:rsidRPr="007B5E5A">
        <w:t>;</w:t>
      </w:r>
    </w:p>
    <w:p w:rsidR="00173CC2" w:rsidRPr="007B5E5A" w:rsidRDefault="00173CC2" w:rsidP="00173CC2">
      <w:pPr>
        <w:pStyle w:val="ZPKTzmpktartykuempunktem"/>
      </w:pPr>
      <w:r w:rsidRPr="00173CC2">
        <w:t>5)</w:t>
      </w:r>
      <w:r>
        <w:tab/>
      </w:r>
      <w:r w:rsidR="00980E39" w:rsidRPr="007B5E5A">
        <w:t>Dyrektora Generalnego</w:t>
      </w:r>
      <w:r w:rsidRPr="007B5E5A">
        <w:t>.</w:t>
      </w:r>
      <w:r w:rsidR="007643FF">
        <w:t>”</w:t>
      </w:r>
      <w:r w:rsidRPr="007B5E5A">
        <w:t>;</w:t>
      </w:r>
    </w:p>
    <w:p w:rsidR="00173CC2" w:rsidRPr="007B5E5A" w:rsidRDefault="00173CC2" w:rsidP="002E49BA">
      <w:pPr>
        <w:pStyle w:val="PKTpunkt"/>
        <w:keepNext/>
      </w:pPr>
      <w:r w:rsidRPr="00173CC2">
        <w:t>2)</w:t>
      </w:r>
      <w:r>
        <w:tab/>
      </w:r>
      <w:r w:rsidRPr="007B5E5A">
        <w:t>w art. 5 ust. 1 otrzymuje brzmienie:</w:t>
      </w:r>
    </w:p>
    <w:p w:rsidR="00173CC2" w:rsidRPr="0036596F" w:rsidRDefault="007643FF" w:rsidP="002E49BA">
      <w:pPr>
        <w:pStyle w:val="ZUSTzmustartykuempunktem"/>
        <w:keepNext/>
      </w:pPr>
      <w:r>
        <w:t>„</w:t>
      </w:r>
      <w:r w:rsidR="00173CC2">
        <w:t xml:space="preserve">1. </w:t>
      </w:r>
      <w:r w:rsidR="00173CC2" w:rsidRPr="0036596F">
        <w:t>Ministrowi Obrony Narodowej podlegają bezpośrednio:</w:t>
      </w:r>
    </w:p>
    <w:p w:rsidR="00173CC2" w:rsidRPr="007B5E5A" w:rsidRDefault="00173CC2" w:rsidP="00173CC2">
      <w:pPr>
        <w:pStyle w:val="ZPKTzmpktartykuempunktem"/>
      </w:pPr>
      <w:r w:rsidRPr="00173CC2">
        <w:t>1)</w:t>
      </w:r>
      <w:r>
        <w:tab/>
      </w:r>
      <w:r w:rsidRPr="007B5E5A">
        <w:t>Szef Sztabu Generalnego Wojska Polskiego;</w:t>
      </w:r>
    </w:p>
    <w:p w:rsidR="00173CC2" w:rsidRPr="007B5E5A" w:rsidRDefault="00173CC2" w:rsidP="00173CC2">
      <w:pPr>
        <w:pStyle w:val="ZPKTzmpktartykuempunktem"/>
      </w:pPr>
      <w:r w:rsidRPr="00173CC2">
        <w:t>2)</w:t>
      </w:r>
      <w:r>
        <w:tab/>
      </w:r>
      <w:r w:rsidRPr="007B5E5A">
        <w:t>Dowódca Wojsk Obrony</w:t>
      </w:r>
      <w:r w:rsidR="00EB3B2E">
        <w:t xml:space="preserve"> Terytorialnej do czasu osiągnię</w:t>
      </w:r>
      <w:r w:rsidRPr="007B5E5A">
        <w:t>cia pełnej zdolności do działania przez Wojska Obrony Terytorialnej.</w:t>
      </w:r>
      <w:r w:rsidR="007643FF">
        <w:t>”</w:t>
      </w:r>
      <w:r w:rsidRPr="007B5E5A">
        <w:t>;</w:t>
      </w:r>
    </w:p>
    <w:p w:rsidR="00173CC2" w:rsidRPr="007B5E5A" w:rsidRDefault="00173CC2" w:rsidP="002E49BA">
      <w:pPr>
        <w:pStyle w:val="PKTpunkt"/>
        <w:keepNext/>
      </w:pPr>
      <w:r w:rsidRPr="00173CC2">
        <w:t>3)</w:t>
      </w:r>
      <w:r>
        <w:tab/>
      </w:r>
      <w:r w:rsidRPr="007B5E5A">
        <w:t>art. 6 otrzymuje brzmienie:</w:t>
      </w:r>
    </w:p>
    <w:p w:rsidR="00173CC2" w:rsidRDefault="007643FF" w:rsidP="00173CC2">
      <w:pPr>
        <w:pStyle w:val="ZARTzmartartykuempunktem"/>
      </w:pPr>
      <w:r>
        <w:t>„</w:t>
      </w:r>
      <w:r w:rsidR="00EF6F1C">
        <w:t xml:space="preserve">Art. 6. </w:t>
      </w:r>
      <w:r w:rsidR="00173CC2" w:rsidRPr="00B51712">
        <w:t xml:space="preserve">W czasie pokoju Minister Obrony Narodowej kieruje działalnością rodzajów Sił Zbrojnych przy pomocy </w:t>
      </w:r>
      <w:r w:rsidR="00173CC2">
        <w:t>Szefa Sztabu Generalnego Wojska Polskiego</w:t>
      </w:r>
      <w:r w:rsidR="00173CC2" w:rsidRPr="00B51712">
        <w:t xml:space="preserve"> </w:t>
      </w:r>
      <w:r w:rsidR="00173CC2" w:rsidRPr="004F4D8B">
        <w:t>oraz Dowódcy Wojsk Obrony</w:t>
      </w:r>
      <w:r w:rsidR="00EB3B2E">
        <w:t xml:space="preserve"> Terytorialnej do czasu osiągnię</w:t>
      </w:r>
      <w:r w:rsidR="00173CC2" w:rsidRPr="004F4D8B">
        <w:t>cia pełnej zdolności do działania przez Wojska Obrony Terytorialnej.</w:t>
      </w:r>
      <w:r>
        <w:t>”</w:t>
      </w:r>
      <w:r w:rsidR="00173CC2" w:rsidRPr="004F4D8B">
        <w:t>;</w:t>
      </w:r>
    </w:p>
    <w:p w:rsidR="00173CC2" w:rsidRPr="007B5E5A" w:rsidRDefault="00173CC2" w:rsidP="002E49BA">
      <w:pPr>
        <w:pStyle w:val="PKTpunkt"/>
        <w:keepNext/>
      </w:pPr>
      <w:r w:rsidRPr="00173CC2">
        <w:t>4)</w:t>
      </w:r>
      <w:r>
        <w:tab/>
      </w:r>
      <w:r w:rsidR="00EB3B2E">
        <w:t xml:space="preserve">po art. 7 </w:t>
      </w:r>
      <w:r w:rsidRPr="007B5E5A">
        <w:t xml:space="preserve">dodaje się </w:t>
      </w:r>
      <w:r w:rsidR="008941E5" w:rsidRPr="008941E5">
        <w:t>art. 7a</w:t>
      </w:r>
      <w:r w:rsidRPr="008941E5">
        <w:t xml:space="preserve"> </w:t>
      </w:r>
      <w:r w:rsidRPr="007B5E5A">
        <w:t>w brzmieniu:</w:t>
      </w:r>
    </w:p>
    <w:p w:rsidR="00173CC2" w:rsidRPr="00B51712" w:rsidRDefault="007643FF" w:rsidP="00173CC2">
      <w:pPr>
        <w:pStyle w:val="ZARTzmartartykuempunktem"/>
      </w:pPr>
      <w:r>
        <w:t>„</w:t>
      </w:r>
      <w:r w:rsidR="00173CC2" w:rsidRPr="00B51712">
        <w:t>Art.</w:t>
      </w:r>
      <w:r w:rsidR="002E49BA">
        <w:t xml:space="preserve"> </w:t>
      </w:r>
      <w:r w:rsidR="00173CC2">
        <w:t>7</w:t>
      </w:r>
      <w:r w:rsidR="008941E5">
        <w:t>a</w:t>
      </w:r>
      <w:r w:rsidR="00173CC2" w:rsidRPr="00B51712">
        <w:t>.</w:t>
      </w:r>
      <w:r w:rsidR="002E49BA">
        <w:t xml:space="preserve"> </w:t>
      </w:r>
      <w:r w:rsidR="00173CC2" w:rsidRPr="00B51712">
        <w:t>1.</w:t>
      </w:r>
      <w:r w:rsidR="002E49BA">
        <w:t xml:space="preserve"> </w:t>
      </w:r>
      <w:r w:rsidR="00173CC2" w:rsidRPr="00861944">
        <w:t xml:space="preserve">Szef Sztabu Generalnego Wojska Polskiego </w:t>
      </w:r>
      <w:r w:rsidR="00173CC2" w:rsidRPr="00A12F0B">
        <w:t>jest najwyższym pod względem pełnionej funkcji żołnierzem w czynnej służbie wojskowej.</w:t>
      </w:r>
    </w:p>
    <w:p w:rsidR="00173CC2" w:rsidRPr="004063E8" w:rsidRDefault="00173CC2" w:rsidP="00173CC2">
      <w:pPr>
        <w:pStyle w:val="ZUSTzmustartykuempunktem"/>
      </w:pPr>
      <w:r w:rsidRPr="004063E8">
        <w:t>2.</w:t>
      </w:r>
      <w:r w:rsidR="002E49BA">
        <w:t xml:space="preserve"> </w:t>
      </w:r>
      <w:r w:rsidRPr="004063E8">
        <w:t>Szef Sztabu Generalnego Wojska Polskiego do czasu mianowania Naczeln</w:t>
      </w:r>
      <w:r w:rsidR="004063E8" w:rsidRPr="004063E8">
        <w:t>ego Dowódcy Sił Zbrojnych i prze</w:t>
      </w:r>
      <w:r w:rsidRPr="004063E8">
        <w:t>jęcia przez niego dowodzenia, dowodzi Siłami Zbrojnymi p</w:t>
      </w:r>
      <w:r w:rsidR="004063E8" w:rsidRPr="004063E8">
        <w:t xml:space="preserve">rzy pomocy </w:t>
      </w:r>
      <w:r w:rsidRPr="004063E8">
        <w:t>dowódców rodzajów Sił Zbrojnych.</w:t>
      </w:r>
      <w:r w:rsidR="007643FF" w:rsidRPr="004063E8">
        <w:t>”</w:t>
      </w:r>
      <w:r w:rsidR="006A6388">
        <w:t>;</w:t>
      </w:r>
    </w:p>
    <w:p w:rsidR="00173CC2" w:rsidRPr="007B5E5A" w:rsidRDefault="00173CC2" w:rsidP="002E49BA">
      <w:pPr>
        <w:pStyle w:val="PKTpunkt"/>
        <w:keepNext/>
      </w:pPr>
      <w:r w:rsidRPr="00173CC2">
        <w:lastRenderedPageBreak/>
        <w:t>5)</w:t>
      </w:r>
      <w:r>
        <w:tab/>
      </w:r>
      <w:r w:rsidRPr="007B5E5A">
        <w:t>art. 8 otrzymuje brzmienie:</w:t>
      </w:r>
    </w:p>
    <w:p w:rsidR="00173CC2" w:rsidRPr="00861944" w:rsidRDefault="007643FF" w:rsidP="002E49BA">
      <w:pPr>
        <w:pStyle w:val="ZARTzmartartykuempunktem"/>
        <w:keepNext/>
      </w:pPr>
      <w:r>
        <w:t>„</w:t>
      </w:r>
      <w:r w:rsidR="00173CC2" w:rsidRPr="00861944">
        <w:t>Art.</w:t>
      </w:r>
      <w:r w:rsidR="002E49BA">
        <w:t xml:space="preserve"> </w:t>
      </w:r>
      <w:r w:rsidR="00173CC2" w:rsidRPr="00861944">
        <w:t>8.</w:t>
      </w:r>
      <w:r w:rsidR="002E49BA">
        <w:t xml:space="preserve"> </w:t>
      </w:r>
      <w:r w:rsidR="00173CC2" w:rsidRPr="00861944">
        <w:t>1.</w:t>
      </w:r>
      <w:r w:rsidR="002E49BA">
        <w:t xml:space="preserve"> </w:t>
      </w:r>
      <w:r w:rsidR="00173CC2" w:rsidRPr="00861944">
        <w:t>Do zakresu działania Szefa Sztabu Generalnego Wojska Polskiego należy:</w:t>
      </w:r>
    </w:p>
    <w:p w:rsidR="00173CC2" w:rsidRPr="007B5E5A" w:rsidRDefault="00173CC2" w:rsidP="00173CC2">
      <w:pPr>
        <w:pStyle w:val="ZPKTzmpktartykuempunktem"/>
      </w:pPr>
      <w:r w:rsidRPr="00173CC2">
        <w:t>1)</w:t>
      </w:r>
      <w:r>
        <w:tab/>
      </w:r>
      <w:r w:rsidRPr="007B5E5A">
        <w:t>dowodzenie Siłami Zbrojnymi, z wyłączeniem Wojsk Obrony</w:t>
      </w:r>
      <w:r w:rsidR="00EB3B2E">
        <w:t xml:space="preserve"> Terytorialnej do czasu osiągnię</w:t>
      </w:r>
      <w:r w:rsidRPr="007B5E5A">
        <w:t>cia ich pełnej zdolności do działania;</w:t>
      </w:r>
    </w:p>
    <w:p w:rsidR="00173CC2" w:rsidRPr="007B5E5A" w:rsidRDefault="00173CC2" w:rsidP="00173CC2">
      <w:pPr>
        <w:pStyle w:val="ZPKTzmpktartykuempunktem"/>
      </w:pPr>
      <w:r w:rsidRPr="00173CC2">
        <w:t>2)</w:t>
      </w:r>
      <w:r>
        <w:tab/>
      </w:r>
      <w:r w:rsidRPr="007B5E5A">
        <w:t>planowanie strategicznego użycia Sił Zbrojnych;</w:t>
      </w:r>
    </w:p>
    <w:p w:rsidR="00173CC2" w:rsidRPr="007B5E5A" w:rsidRDefault="00173CC2" w:rsidP="00173CC2">
      <w:pPr>
        <w:pStyle w:val="ZPKTzmpktartykuempunktem"/>
      </w:pPr>
      <w:r w:rsidRPr="00173CC2">
        <w:t>3)</w:t>
      </w:r>
      <w:r>
        <w:tab/>
      </w:r>
      <w:r w:rsidRPr="007B5E5A">
        <w:t>planowani</w:t>
      </w:r>
      <w:r w:rsidR="00EB3B2E">
        <w:t>e organizacji i funkcjonowania wojennego s</w:t>
      </w:r>
      <w:r w:rsidRPr="007B5E5A">
        <w:t xml:space="preserve">ystemu </w:t>
      </w:r>
      <w:r w:rsidR="00EB3B2E">
        <w:t>d</w:t>
      </w:r>
      <w:r w:rsidRPr="007B5E5A">
        <w:t>owodzenia Siłami Zbrojnymi;</w:t>
      </w:r>
    </w:p>
    <w:p w:rsidR="00173CC2" w:rsidRPr="007B5E5A" w:rsidRDefault="00173CC2" w:rsidP="00173CC2">
      <w:pPr>
        <w:pStyle w:val="ZPKTzmpktartykuempunktem"/>
      </w:pPr>
      <w:r w:rsidRPr="00173CC2">
        <w:t>4)</w:t>
      </w:r>
      <w:r>
        <w:tab/>
      </w:r>
      <w:r w:rsidRPr="007B5E5A">
        <w:t>planowanie i organizowanie mobilizacyjnego i strategicznego rozwinięcia Sił Zbrojnych;</w:t>
      </w:r>
    </w:p>
    <w:p w:rsidR="00173CC2" w:rsidRPr="007B5E5A" w:rsidRDefault="00173CC2" w:rsidP="00173CC2">
      <w:pPr>
        <w:pStyle w:val="ZPKTzmpktartykuempunktem"/>
      </w:pPr>
      <w:r w:rsidRPr="00173CC2">
        <w:t>5)</w:t>
      </w:r>
      <w:r>
        <w:tab/>
      </w:r>
      <w:r w:rsidRPr="007B5E5A">
        <w:t>przygotowanie i wyszkolenie Sił Zbrojnych na potrzeby obrony państwa oraz udziału</w:t>
      </w:r>
      <w:r>
        <w:t xml:space="preserve"> </w:t>
      </w:r>
      <w:r w:rsidRPr="007B5E5A">
        <w:t>w działaniach poza granicami kraju;</w:t>
      </w:r>
    </w:p>
    <w:p w:rsidR="00173CC2" w:rsidRPr="007B5E5A" w:rsidRDefault="00173CC2" w:rsidP="00173CC2">
      <w:pPr>
        <w:pStyle w:val="ZPKTzmpktartykuempunktem"/>
      </w:pPr>
      <w:r w:rsidRPr="00173CC2">
        <w:t>6)</w:t>
      </w:r>
      <w:r>
        <w:tab/>
      </w:r>
      <w:r w:rsidRPr="007B5E5A">
        <w:t>określenie celów i głównych kierunków w zakresie działalności operacyjnej</w:t>
      </w:r>
      <w:r>
        <w:t xml:space="preserve"> </w:t>
      </w:r>
      <w:r w:rsidR="007643FF">
        <w:t>i</w:t>
      </w:r>
      <w:r w:rsidR="002E49BA">
        <w:t> </w:t>
      </w:r>
      <w:r w:rsidRPr="007B5E5A">
        <w:t>szkoleniowej Sił Zbrojnych;</w:t>
      </w:r>
    </w:p>
    <w:p w:rsidR="00173CC2" w:rsidRPr="007B5E5A" w:rsidRDefault="00173CC2" w:rsidP="00173CC2">
      <w:pPr>
        <w:pStyle w:val="ZPKTzmpktartykuempunktem"/>
      </w:pPr>
      <w:r w:rsidRPr="00173CC2">
        <w:t>7)</w:t>
      </w:r>
      <w:r>
        <w:tab/>
      </w:r>
      <w:r w:rsidRPr="007B5E5A">
        <w:t>zapewnienie utrzymania w Siłach Zbrojnych gotowości mobilizacyjnej i bojowej;</w:t>
      </w:r>
    </w:p>
    <w:p w:rsidR="00173CC2" w:rsidRPr="007B5E5A" w:rsidRDefault="00173CC2" w:rsidP="00173CC2">
      <w:pPr>
        <w:pStyle w:val="ZPKTzmpktartykuempunktem"/>
      </w:pPr>
      <w:r w:rsidRPr="00173CC2">
        <w:t>8)</w:t>
      </w:r>
      <w:r>
        <w:tab/>
      </w:r>
      <w:r w:rsidRPr="007B5E5A">
        <w:t>programowanie wieloletniego rozwoju Sił Zbrojnych;</w:t>
      </w:r>
    </w:p>
    <w:p w:rsidR="00173CC2" w:rsidRPr="007B5E5A" w:rsidRDefault="00173CC2" w:rsidP="00173CC2">
      <w:pPr>
        <w:pStyle w:val="ZPKTzmpktartykuempunktem"/>
      </w:pPr>
      <w:r w:rsidRPr="00173CC2">
        <w:t>9)</w:t>
      </w:r>
      <w:r>
        <w:tab/>
      </w:r>
      <w:r w:rsidRPr="007B5E5A">
        <w:t>programowanie rzeczowo-finansowe w</w:t>
      </w:r>
      <w:r w:rsidR="002E49BA">
        <w:t xml:space="preserve"> Siłach Zbrojnych oraz udział w </w:t>
      </w:r>
      <w:r w:rsidRPr="007B5E5A">
        <w:t>planowaniu wydatków rzeczowo-finansowych;</w:t>
      </w:r>
    </w:p>
    <w:p w:rsidR="00173CC2" w:rsidRPr="007B5E5A" w:rsidRDefault="00173CC2" w:rsidP="00173CC2">
      <w:pPr>
        <w:pStyle w:val="ZPKTzmpktartykuempunktem"/>
      </w:pPr>
      <w:r w:rsidRPr="00173CC2">
        <w:t>10)</w:t>
      </w:r>
      <w:r>
        <w:tab/>
      </w:r>
      <w:r w:rsidRPr="007B5E5A">
        <w:t>planowanie i koordynowanie systemu logistycznego Sił Zbrojnych;</w:t>
      </w:r>
    </w:p>
    <w:p w:rsidR="00173CC2" w:rsidRPr="007B5E5A" w:rsidRDefault="00173CC2" w:rsidP="00173CC2">
      <w:pPr>
        <w:pStyle w:val="ZPKTzmpktartykuempunktem"/>
      </w:pPr>
      <w:r w:rsidRPr="00173CC2">
        <w:t>11)</w:t>
      </w:r>
      <w:r>
        <w:tab/>
      </w:r>
      <w:r w:rsidRPr="007B5E5A">
        <w:t>reprezentowanie Sił Zbrojnych w najwyższych kolegialnych organach wojskowych organizacji międzynarodowych, których Rzeczpospolita Polska jest członkiem;</w:t>
      </w:r>
    </w:p>
    <w:p w:rsidR="00173CC2" w:rsidRPr="007B5E5A" w:rsidRDefault="00173CC2" w:rsidP="00173CC2">
      <w:pPr>
        <w:pStyle w:val="ZPKTzmpktartykuempunktem"/>
      </w:pPr>
      <w:r w:rsidRPr="00173CC2">
        <w:t>12)</w:t>
      </w:r>
      <w:r>
        <w:tab/>
      </w:r>
      <w:r w:rsidRPr="00357364">
        <w:t>doradzanie</w:t>
      </w:r>
      <w:r w:rsidR="00EB3B2E">
        <w:t xml:space="preserve"> Ministrowi Obrony Narodowej, sekretarzom s</w:t>
      </w:r>
      <w:r w:rsidR="00357364" w:rsidRPr="00357364">
        <w:t>tanu</w:t>
      </w:r>
      <w:r w:rsidRPr="00357364">
        <w:t xml:space="preserve"> </w:t>
      </w:r>
      <w:r w:rsidR="00EB3B2E">
        <w:t>oraz podsekretarzom s</w:t>
      </w:r>
      <w:r w:rsidR="00357364" w:rsidRPr="00357364">
        <w:t>tanu w Ministerstwie</w:t>
      </w:r>
      <w:r w:rsidRPr="00357364">
        <w:t xml:space="preserve"> </w:t>
      </w:r>
      <w:r w:rsidRPr="007B5E5A">
        <w:t>Obrony Narodowej w</w:t>
      </w:r>
      <w:r w:rsidR="00357364">
        <w:t xml:space="preserve"> sprawach dotyczących ogólnej i</w:t>
      </w:r>
      <w:r w:rsidR="002E49BA">
        <w:t> </w:t>
      </w:r>
      <w:r w:rsidRPr="007B5E5A">
        <w:t>operacyjnej działalności Sił Zbrojnych;</w:t>
      </w:r>
    </w:p>
    <w:p w:rsidR="00173CC2" w:rsidRPr="007B5E5A" w:rsidRDefault="00173CC2" w:rsidP="00173CC2">
      <w:pPr>
        <w:pStyle w:val="ZPKTzmpktartykuempunktem"/>
      </w:pPr>
      <w:r w:rsidRPr="00173CC2">
        <w:t>13)</w:t>
      </w:r>
      <w:r>
        <w:tab/>
      </w:r>
      <w:r w:rsidRPr="007B5E5A">
        <w:t>przygotowanie i utrzymanie stanowisk kierowania w rejonach rozwinięcia zapasowych stanowisk kierowania obroną państwa dla Prezydenta Rzeczypospolitej Polskiej, Prezesa Rady Ministrów oraz ministrów i centralnych organów administracji rządowej wskazanych przez Prezesa Rady Ministrów;</w:t>
      </w:r>
    </w:p>
    <w:p w:rsidR="00173CC2" w:rsidRPr="007B5E5A" w:rsidRDefault="00173CC2" w:rsidP="00173CC2">
      <w:pPr>
        <w:pStyle w:val="ZPKTzmpktartykuempunktem"/>
      </w:pPr>
      <w:r w:rsidRPr="00173CC2">
        <w:t>14)</w:t>
      </w:r>
      <w:r>
        <w:tab/>
      </w:r>
      <w:r w:rsidRPr="007B5E5A">
        <w:t>ochrona obiektów i urządzeń o szczególnym znaczeniu oraz</w:t>
      </w:r>
      <w:r w:rsidR="00195336">
        <w:t xml:space="preserve"> zapewnienie ich funkcjonowania.</w:t>
      </w:r>
    </w:p>
    <w:p w:rsidR="00173CC2" w:rsidRPr="007B5E5A" w:rsidRDefault="00173CC2" w:rsidP="00173CC2">
      <w:pPr>
        <w:pStyle w:val="ZUSTzmustartykuempunktem"/>
      </w:pPr>
      <w:r w:rsidRPr="00173CC2">
        <w:t>2.</w:t>
      </w:r>
      <w:r w:rsidR="002E49BA">
        <w:t xml:space="preserve"> </w:t>
      </w:r>
      <w:r w:rsidRPr="007B5E5A">
        <w:t xml:space="preserve">Szef Sztabu Generalnego Wojska Polskiego wykonuje swoje zadania przy pomocy Sztabu Generalnego Wojska Polskiego oraz jednostek jemu </w:t>
      </w:r>
      <w:r w:rsidRPr="007B5E5A">
        <w:lastRenderedPageBreak/>
        <w:t>podporządkowanych,</w:t>
      </w:r>
      <w:r>
        <w:t xml:space="preserve"> </w:t>
      </w:r>
      <w:r w:rsidRPr="007B5E5A">
        <w:t>a w zakresie ust</w:t>
      </w:r>
      <w:r w:rsidR="00357364">
        <w:t>.</w:t>
      </w:r>
      <w:r w:rsidRPr="007B5E5A">
        <w:t xml:space="preserve"> 1 pkt 14 wykonuje swoje zadania przy pomocy jednostki wskazanej,</w:t>
      </w:r>
      <w:r>
        <w:t xml:space="preserve"> </w:t>
      </w:r>
      <w:r w:rsidRPr="007B5E5A">
        <w:t>w drodze decyzji, przez Ministra Obrony Narodowej.</w:t>
      </w:r>
      <w:r w:rsidR="007643FF">
        <w:t>”</w:t>
      </w:r>
      <w:r w:rsidRPr="007B5E5A">
        <w:t>.</w:t>
      </w:r>
    </w:p>
    <w:p w:rsidR="00173CC2" w:rsidRPr="00961A42" w:rsidRDefault="00173CC2" w:rsidP="002E49BA">
      <w:pPr>
        <w:pStyle w:val="ARTartustawynprozporzdzenia"/>
        <w:keepNext/>
      </w:pPr>
      <w:r w:rsidRPr="002E49BA">
        <w:rPr>
          <w:rStyle w:val="Ppogrubienie"/>
        </w:rPr>
        <w:t>Art.</w:t>
      </w:r>
      <w:r w:rsidR="002E49BA">
        <w:rPr>
          <w:rStyle w:val="Ppogrubienie"/>
        </w:rPr>
        <w:t> </w:t>
      </w:r>
      <w:r w:rsidRPr="002E49BA">
        <w:rPr>
          <w:rStyle w:val="Ppogrubienie"/>
        </w:rPr>
        <w:t>2.</w:t>
      </w:r>
      <w:r w:rsidR="002E49BA">
        <w:t xml:space="preserve"> </w:t>
      </w:r>
      <w:r w:rsidRPr="00961A42">
        <w:t xml:space="preserve">W ustawie z dnia </w:t>
      </w:r>
      <w:r>
        <w:t>21</w:t>
      </w:r>
      <w:r w:rsidRPr="00961A42">
        <w:t xml:space="preserve"> </w:t>
      </w:r>
      <w:r>
        <w:t>listopada</w:t>
      </w:r>
      <w:r w:rsidRPr="00961A42">
        <w:t xml:space="preserve"> 19</w:t>
      </w:r>
      <w:r>
        <w:t>67</w:t>
      </w:r>
      <w:r w:rsidRPr="00961A42">
        <w:t xml:space="preserve"> r. o </w:t>
      </w:r>
      <w:r>
        <w:t>powszechnym obowiązku obrony Rzeczypospolitej Polskiej</w:t>
      </w:r>
      <w:r w:rsidRPr="00961A42">
        <w:t xml:space="preserve"> (Dz. U. z 2017 r. poz. </w:t>
      </w:r>
      <w:r>
        <w:t>1430</w:t>
      </w:r>
      <w:r w:rsidRPr="00961A42">
        <w:t xml:space="preserve"> </w:t>
      </w:r>
      <w:r>
        <w:t xml:space="preserve">i 2217 </w:t>
      </w:r>
      <w:r w:rsidRPr="00961A42">
        <w:t>oraz z 2018 r. poz. 138</w:t>
      </w:r>
      <w:r>
        <w:t xml:space="preserve"> i 398</w:t>
      </w:r>
      <w:r w:rsidRPr="00961A42">
        <w:t>) wprowadza się następu</w:t>
      </w:r>
      <w:bookmarkStart w:id="0" w:name="_GoBack"/>
      <w:bookmarkEnd w:id="0"/>
      <w:r w:rsidRPr="00961A42">
        <w:t>jące zmiany:</w:t>
      </w:r>
    </w:p>
    <w:p w:rsidR="00173CC2" w:rsidRPr="007B5E5A" w:rsidRDefault="00357364" w:rsidP="00173CC2">
      <w:pPr>
        <w:pStyle w:val="PKTpunkt"/>
      </w:pPr>
      <w:r>
        <w:t>1</w:t>
      </w:r>
      <w:r w:rsidR="00173CC2" w:rsidRPr="00173CC2">
        <w:t>)</w:t>
      </w:r>
      <w:r w:rsidR="00173CC2">
        <w:tab/>
      </w:r>
      <w:r w:rsidR="00173CC2" w:rsidRPr="007B5E5A">
        <w:t xml:space="preserve">w art. 11b </w:t>
      </w:r>
      <w:r w:rsidR="00173CC2">
        <w:t xml:space="preserve">w </w:t>
      </w:r>
      <w:r w:rsidR="00173CC2" w:rsidRPr="007B5E5A">
        <w:t>ust. 2 uchyla się pkt 1;</w:t>
      </w:r>
    </w:p>
    <w:p w:rsidR="00173CC2" w:rsidRPr="007B5E5A" w:rsidRDefault="00357364" w:rsidP="002E49BA">
      <w:pPr>
        <w:pStyle w:val="PKTpunkt"/>
        <w:keepNext/>
      </w:pPr>
      <w:r>
        <w:t>2</w:t>
      </w:r>
      <w:r w:rsidR="00173CC2" w:rsidRPr="00173CC2">
        <w:t>)</w:t>
      </w:r>
      <w:r w:rsidR="00173CC2">
        <w:tab/>
      </w:r>
      <w:r w:rsidR="00173CC2" w:rsidRPr="007B5E5A">
        <w:t>w art. 13c ust</w:t>
      </w:r>
      <w:r w:rsidR="008941E5">
        <w:t>.</w:t>
      </w:r>
      <w:r w:rsidR="00173CC2" w:rsidRPr="007B5E5A">
        <w:t xml:space="preserve"> 1a otrzymuje brzmienie:</w:t>
      </w:r>
    </w:p>
    <w:p w:rsidR="00173CC2" w:rsidRPr="00331C69" w:rsidRDefault="007643FF" w:rsidP="00173CC2">
      <w:pPr>
        <w:pStyle w:val="ZUSTzmustartykuempunktem"/>
      </w:pPr>
      <w:r>
        <w:t>„</w:t>
      </w:r>
      <w:r w:rsidR="00173CC2">
        <w:t>1a.</w:t>
      </w:r>
      <w:r w:rsidR="002E49BA">
        <w:t xml:space="preserve"> </w:t>
      </w:r>
      <w:r w:rsidR="00173CC2">
        <w:t xml:space="preserve">Szef Inspektoratu Wsparcia Sił Zbrojnych podlega </w:t>
      </w:r>
      <w:r w:rsidR="00173CC2" w:rsidRPr="00A12F0B">
        <w:t>bezpośrednio</w:t>
      </w:r>
      <w:r w:rsidR="00173CC2">
        <w:t xml:space="preserve"> Szefowi Sztabu Generalnego Wojska Polskiego.</w:t>
      </w:r>
      <w:r>
        <w:t>”</w:t>
      </w:r>
      <w:r w:rsidR="00173CC2">
        <w:t>.</w:t>
      </w:r>
    </w:p>
    <w:p w:rsidR="00173CC2" w:rsidRDefault="00173CC2" w:rsidP="00173CC2">
      <w:pPr>
        <w:pStyle w:val="ARTartustawynprozporzdzenia"/>
      </w:pPr>
      <w:r w:rsidRPr="002E49BA">
        <w:rPr>
          <w:rStyle w:val="Ppogrubienie"/>
        </w:rPr>
        <w:t>Art.</w:t>
      </w:r>
      <w:r w:rsidR="002E49BA">
        <w:rPr>
          <w:rStyle w:val="Ppogrubienie"/>
        </w:rPr>
        <w:t> </w:t>
      </w:r>
      <w:r w:rsidRPr="002E49BA">
        <w:rPr>
          <w:rStyle w:val="Ppogrubienie"/>
        </w:rPr>
        <w:t>3.</w:t>
      </w:r>
      <w:r w:rsidR="002E49BA">
        <w:t xml:space="preserve"> </w:t>
      </w:r>
      <w:r>
        <w:t xml:space="preserve">Ustawa wchodzi w życie </w:t>
      </w:r>
      <w:r w:rsidR="00EB3B2E">
        <w:t xml:space="preserve">po upływie </w:t>
      </w:r>
      <w:r w:rsidRPr="00A12F0B">
        <w:t>30 dni od</w:t>
      </w:r>
      <w:r w:rsidR="007643FF" w:rsidRPr="00A12F0B">
        <w:t xml:space="preserve"> dnia ogłoszenia</w:t>
      </w:r>
      <w:r w:rsidRPr="00A12F0B">
        <w:t>.</w:t>
      </w:r>
    </w:p>
    <w:sectPr w:rsidR="00173CC2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72C" w:rsidRDefault="00DF372C">
      <w:r>
        <w:separator/>
      </w:r>
    </w:p>
  </w:endnote>
  <w:endnote w:type="continuationSeparator" w:id="0">
    <w:p w:rsidR="00DF372C" w:rsidRDefault="00DF3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72C" w:rsidRDefault="00DF372C">
      <w:r>
        <w:separator/>
      </w:r>
    </w:p>
  </w:footnote>
  <w:footnote w:type="continuationSeparator" w:id="0">
    <w:p w:rsidR="00DF372C" w:rsidRDefault="00DF37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61E80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45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6B1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3CC2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5336"/>
    <w:rsid w:val="00196E39"/>
    <w:rsid w:val="00197649"/>
    <w:rsid w:val="001A01FB"/>
    <w:rsid w:val="001A10E9"/>
    <w:rsid w:val="001A183D"/>
    <w:rsid w:val="001A2B65"/>
    <w:rsid w:val="001A3CD3"/>
    <w:rsid w:val="001A4ADE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49BA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57364"/>
    <w:rsid w:val="003602AE"/>
    <w:rsid w:val="00360929"/>
    <w:rsid w:val="003647D5"/>
    <w:rsid w:val="003674B0"/>
    <w:rsid w:val="003768D2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63E8"/>
    <w:rsid w:val="00407332"/>
    <w:rsid w:val="00407828"/>
    <w:rsid w:val="00411CC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2834"/>
    <w:rsid w:val="004550FB"/>
    <w:rsid w:val="0046111A"/>
    <w:rsid w:val="00461E80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4C5B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2326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6388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3FF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C767B"/>
    <w:rsid w:val="007D07D5"/>
    <w:rsid w:val="007D1C64"/>
    <w:rsid w:val="007D32DD"/>
    <w:rsid w:val="007D345E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2069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1E5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0E39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2F0B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4AE7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0C7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1BED"/>
    <w:rsid w:val="00D54ED3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56FA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72C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3906"/>
    <w:rsid w:val="00E96E3F"/>
    <w:rsid w:val="00EA270C"/>
    <w:rsid w:val="00EA4974"/>
    <w:rsid w:val="00EA532E"/>
    <w:rsid w:val="00EB06D9"/>
    <w:rsid w:val="00EB192B"/>
    <w:rsid w:val="00EB19ED"/>
    <w:rsid w:val="00EB1CAB"/>
    <w:rsid w:val="00EB3B2E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EF6F1C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iPriority="34" w:unhideWhenUsed="0" w:qFormat="1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2E49BA"/>
    <w:pPr>
      <w:widowControl w:val="0"/>
      <w:autoSpaceDE w:val="0"/>
      <w:autoSpaceDN w:val="0"/>
      <w:adjustRightInd w:val="0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C90C7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C90C7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C90C7A"/>
    <w:pPr>
      <w:ind w:left="1021"/>
    </w:pPr>
  </w:style>
  <w:style w:type="paragraph" w:customStyle="1" w:styleId="2TIRpodwjnytiret">
    <w:name w:val="2TIR – podwójny tiret"/>
    <w:basedOn w:val="TIRtiret"/>
    <w:qFormat/>
    <w:rsid w:val="00C90C7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C90C7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C90C7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C90C7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C90C7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qFormat/>
    <w:rsid w:val="00C90C7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C90C7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C90C7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C90C7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C90C7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C90C7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C90C7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C90C7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C90C7A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C90C7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C90C7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C90C7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C90C7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C90C7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C90C7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C90C7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C90C7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C90C7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C90C7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C90C7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C90C7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C90C7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C90C7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C90C7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C90C7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C90C7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C90C7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C90C7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C90C7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C90C7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C90C7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C90C7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C90C7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C90C7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C90C7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C90C7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C90C7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C90C7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C90C7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C90C7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C90C7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C90C7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C90C7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C90C7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C90C7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C90C7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C90C7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C90C7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C90C7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C90C7A"/>
  </w:style>
  <w:style w:type="paragraph" w:customStyle="1" w:styleId="ZTIR2TIRzmpodwtirtiret">
    <w:name w:val="Z_TIR/2TIR – zm. podw. tir. tiret"/>
    <w:basedOn w:val="TIRtiret"/>
    <w:uiPriority w:val="78"/>
    <w:qFormat/>
    <w:rsid w:val="00C90C7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C90C7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C90C7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C90C7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C90C7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C90C7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C90C7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C90C7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C90C7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C90C7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C90C7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C90C7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C90C7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C90C7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C90C7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C90C7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C90C7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C90C7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C90C7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C90C7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C90C7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C90C7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C90C7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C90C7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C90C7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C90C7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C90C7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C90C7A"/>
    <w:pPr>
      <w:ind w:left="2404"/>
    </w:pPr>
  </w:style>
  <w:style w:type="paragraph" w:customStyle="1" w:styleId="ODNONIKtreodnonika">
    <w:name w:val="ODNOŚNIK – treść odnośnika"/>
    <w:uiPriority w:val="19"/>
    <w:qFormat/>
    <w:rsid w:val="00C90C7A"/>
    <w:pPr>
      <w:spacing w:line="240" w:lineRule="auto"/>
      <w:ind w:left="284" w:hanging="284"/>
      <w:jc w:val="both"/>
    </w:pPr>
    <w:rPr>
      <w:rFonts w:eastAsiaTheme="minorEastAsia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C90C7A"/>
    <w:pPr>
      <w:ind w:firstLine="0"/>
    </w:p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C90C7A"/>
    <w:pPr>
      <w:ind w:firstLine="0"/>
    </w:p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C90C7A"/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C90C7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C90C7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C90C7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C90C7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C90C7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C90C7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C90C7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C90C7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C90C7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C90C7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C90C7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C90C7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C90C7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C90C7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C90C7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C90C7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C90C7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C90C7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C90C7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C90C7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C90C7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C90C7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C90C7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C90C7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C90C7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C90C7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C90C7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C90C7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C90C7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C90C7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C90C7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C90C7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C90C7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C90C7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C90C7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C90C7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C90C7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C90C7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C90C7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C90C7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C90C7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C90C7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C90C7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C90C7A"/>
  </w:style>
  <w:style w:type="paragraph" w:customStyle="1" w:styleId="ZZUSTzmianazmust">
    <w:name w:val="ZZ/UST(§) – zmiana zm. ust. (§)"/>
    <w:basedOn w:val="ZZARTzmianazmart"/>
    <w:uiPriority w:val="65"/>
    <w:qFormat/>
    <w:rsid w:val="00C90C7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C90C7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C90C7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C90C7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C90C7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C90C7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C90C7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C90C7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C90C7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C90C7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C90C7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C90C7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C90C7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C90C7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C90C7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C90C7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C90C7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C90C7A"/>
    <w:pPr>
      <w:jc w:val="right"/>
    </w:pPr>
    <w:rPr>
      <w:rFonts w:eastAsiaTheme="minorEastAsia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C90C7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C90C7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C90C7A"/>
    <w:rPr>
      <w:rFonts w:eastAsiaTheme="minorEastAsia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C90C7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C90C7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C90C7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C90C7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C90C7A"/>
  </w:style>
  <w:style w:type="paragraph" w:customStyle="1" w:styleId="TEKSTZacznikido">
    <w:name w:val="TEKST&quot;Załącznik(i) do ...&quot;"/>
    <w:uiPriority w:val="28"/>
    <w:qFormat/>
    <w:rsid w:val="00C90C7A"/>
    <w:pPr>
      <w:keepNext/>
      <w:spacing w:after="240" w:line="240" w:lineRule="auto"/>
      <w:ind w:left="5670"/>
      <w:contextualSpacing/>
    </w:pPr>
    <w:rPr>
      <w:rFonts w:eastAsiaTheme="minorEastAsia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C90C7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C90C7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C90C7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C90C7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C90C7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C90C7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C90C7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C90C7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C90C7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C90C7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C90C7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C90C7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C90C7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C90C7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C90C7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C90C7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C90C7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C90C7A"/>
    <w:pPr>
      <w:ind w:left="2290" w:hanging="510"/>
    </w:p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C90C7A"/>
    <w:pPr>
      <w:ind w:left="2767"/>
    </w:p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C90C7A"/>
    <w:pPr>
      <w:ind w:left="3164"/>
    </w:pPr>
    <w:rPr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C90C7A"/>
    <w:pPr>
      <w:ind w:left="3561"/>
    </w:pPr>
    <w:rPr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C90C7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C90C7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C90C7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C90C7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C90C7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C90C7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C90C7A"/>
  </w:style>
  <w:style w:type="paragraph" w:customStyle="1" w:styleId="ZTIRARTzmarttiret">
    <w:name w:val="Z_TIR/ART(§) – zm. art. (§) tiret"/>
    <w:basedOn w:val="ZTIRPKTzmpkttiret"/>
    <w:uiPriority w:val="55"/>
    <w:qFormat/>
    <w:rsid w:val="00C90C7A"/>
    <w:pPr>
      <w:ind w:left="1383" w:firstLine="510"/>
    </w:pPr>
  </w:style>
  <w:style w:type="paragraph" w:customStyle="1" w:styleId="ZTIRUSTzmusttiret">
    <w:name w:val="Z_TIR/UST(§) – zm. ust. (§) tiret"/>
    <w:basedOn w:val="ZTIRARTzmarttiret"/>
    <w:uiPriority w:val="55"/>
    <w:qFormat/>
    <w:rsid w:val="00C90C7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C90C7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C90C7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C90C7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C90C7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C90C7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C90C7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C90C7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C90C7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C90C7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C90C7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C90C7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C90C7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C90C7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C90C7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C90C7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C90C7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C90C7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C90C7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C90C7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C90C7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C90C7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C90C7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C90C7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C90C7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C90C7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C90C7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C90C7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C90C7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C90C7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C90C7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C90C7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C90C7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C90C7A"/>
    <w:pPr>
      <w:jc w:val="center"/>
    </w:pPr>
    <w:rPr>
      <w:rFonts w:eastAsiaTheme="minorEastAsia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C90C7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C90C7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C90C7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C90C7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C90C7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C90C7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C90C7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C90C7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C90C7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C90C7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C90C7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C90C7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C90C7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C90C7A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452834"/>
    <w:pPr>
      <w:spacing w:line="240" w:lineRule="auto"/>
      <w:ind w:left="720"/>
      <w:contextualSpacing/>
    </w:pPr>
    <w:rPr>
      <w:rFonts w:ascii="A" w:hAnsi="A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iPriority="34" w:unhideWhenUsed="0" w:qFormat="1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2E49BA"/>
    <w:pPr>
      <w:widowControl w:val="0"/>
      <w:autoSpaceDE w:val="0"/>
      <w:autoSpaceDN w:val="0"/>
      <w:adjustRightInd w:val="0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C90C7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C90C7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C90C7A"/>
    <w:pPr>
      <w:ind w:left="1021"/>
    </w:pPr>
  </w:style>
  <w:style w:type="paragraph" w:customStyle="1" w:styleId="2TIRpodwjnytiret">
    <w:name w:val="2TIR – podwójny tiret"/>
    <w:basedOn w:val="TIRtiret"/>
    <w:qFormat/>
    <w:rsid w:val="00C90C7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C90C7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C90C7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C90C7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C90C7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qFormat/>
    <w:rsid w:val="00C90C7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C90C7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C90C7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C90C7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C90C7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C90C7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C90C7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C90C7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C90C7A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C90C7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C90C7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C90C7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C90C7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C90C7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C90C7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C90C7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C90C7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C90C7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C90C7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C90C7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C90C7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C90C7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C90C7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C90C7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C90C7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C90C7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C90C7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C90C7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C90C7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C90C7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C90C7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C90C7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C90C7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C90C7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C90C7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C90C7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C90C7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C90C7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C90C7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C90C7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C90C7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C90C7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C90C7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C90C7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C90C7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C90C7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C90C7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C90C7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C90C7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C90C7A"/>
  </w:style>
  <w:style w:type="paragraph" w:customStyle="1" w:styleId="ZTIR2TIRzmpodwtirtiret">
    <w:name w:val="Z_TIR/2TIR – zm. podw. tir. tiret"/>
    <w:basedOn w:val="TIRtiret"/>
    <w:uiPriority w:val="78"/>
    <w:qFormat/>
    <w:rsid w:val="00C90C7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C90C7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C90C7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C90C7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C90C7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C90C7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C90C7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C90C7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C90C7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C90C7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C90C7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C90C7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C90C7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C90C7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C90C7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C90C7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C90C7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C90C7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C90C7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C90C7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C90C7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C90C7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C90C7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C90C7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C90C7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C90C7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C90C7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C90C7A"/>
    <w:pPr>
      <w:ind w:left="2404"/>
    </w:pPr>
  </w:style>
  <w:style w:type="paragraph" w:customStyle="1" w:styleId="ODNONIKtreodnonika">
    <w:name w:val="ODNOŚNIK – treść odnośnika"/>
    <w:uiPriority w:val="19"/>
    <w:qFormat/>
    <w:rsid w:val="00C90C7A"/>
    <w:pPr>
      <w:spacing w:line="240" w:lineRule="auto"/>
      <w:ind w:left="284" w:hanging="284"/>
      <w:jc w:val="both"/>
    </w:pPr>
    <w:rPr>
      <w:rFonts w:eastAsiaTheme="minorEastAsia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C90C7A"/>
    <w:pPr>
      <w:ind w:firstLine="0"/>
    </w:p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C90C7A"/>
    <w:pPr>
      <w:ind w:firstLine="0"/>
    </w:p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C90C7A"/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C90C7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C90C7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C90C7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C90C7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C90C7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C90C7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C90C7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C90C7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C90C7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C90C7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C90C7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C90C7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C90C7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C90C7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C90C7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C90C7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C90C7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C90C7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C90C7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C90C7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C90C7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C90C7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C90C7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C90C7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C90C7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C90C7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C90C7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C90C7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C90C7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C90C7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C90C7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C90C7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C90C7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C90C7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C90C7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C90C7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C90C7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C90C7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C90C7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C90C7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C90C7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C90C7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C90C7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C90C7A"/>
  </w:style>
  <w:style w:type="paragraph" w:customStyle="1" w:styleId="ZZUSTzmianazmust">
    <w:name w:val="ZZ/UST(§) – zmiana zm. ust. (§)"/>
    <w:basedOn w:val="ZZARTzmianazmart"/>
    <w:uiPriority w:val="65"/>
    <w:qFormat/>
    <w:rsid w:val="00C90C7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C90C7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C90C7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C90C7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C90C7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C90C7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C90C7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C90C7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C90C7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C90C7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C90C7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C90C7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C90C7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C90C7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C90C7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C90C7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C90C7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C90C7A"/>
    <w:pPr>
      <w:jc w:val="right"/>
    </w:pPr>
    <w:rPr>
      <w:rFonts w:eastAsiaTheme="minorEastAsia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C90C7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C90C7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C90C7A"/>
    <w:rPr>
      <w:rFonts w:eastAsiaTheme="minorEastAsia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C90C7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C90C7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C90C7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C90C7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C90C7A"/>
  </w:style>
  <w:style w:type="paragraph" w:customStyle="1" w:styleId="TEKSTZacznikido">
    <w:name w:val="TEKST&quot;Załącznik(i) do ...&quot;"/>
    <w:uiPriority w:val="28"/>
    <w:qFormat/>
    <w:rsid w:val="00C90C7A"/>
    <w:pPr>
      <w:keepNext/>
      <w:spacing w:after="240" w:line="240" w:lineRule="auto"/>
      <w:ind w:left="5670"/>
      <w:contextualSpacing/>
    </w:pPr>
    <w:rPr>
      <w:rFonts w:eastAsiaTheme="minorEastAsia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C90C7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C90C7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C90C7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C90C7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C90C7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C90C7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C90C7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C90C7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C90C7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C90C7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C90C7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C90C7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C90C7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C90C7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C90C7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C90C7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C90C7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C90C7A"/>
    <w:pPr>
      <w:ind w:left="2290" w:hanging="510"/>
    </w:p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C90C7A"/>
    <w:pPr>
      <w:ind w:left="2767"/>
    </w:p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C90C7A"/>
    <w:pPr>
      <w:ind w:left="3164"/>
    </w:pPr>
    <w:rPr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C90C7A"/>
    <w:pPr>
      <w:ind w:left="3561"/>
    </w:pPr>
    <w:rPr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C90C7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C90C7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C90C7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C90C7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C90C7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C90C7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C90C7A"/>
  </w:style>
  <w:style w:type="paragraph" w:customStyle="1" w:styleId="ZTIRARTzmarttiret">
    <w:name w:val="Z_TIR/ART(§) – zm. art. (§) tiret"/>
    <w:basedOn w:val="ZTIRPKTzmpkttiret"/>
    <w:uiPriority w:val="55"/>
    <w:qFormat/>
    <w:rsid w:val="00C90C7A"/>
    <w:pPr>
      <w:ind w:left="1383" w:firstLine="510"/>
    </w:pPr>
  </w:style>
  <w:style w:type="paragraph" w:customStyle="1" w:styleId="ZTIRUSTzmusttiret">
    <w:name w:val="Z_TIR/UST(§) – zm. ust. (§) tiret"/>
    <w:basedOn w:val="ZTIRARTzmarttiret"/>
    <w:uiPriority w:val="55"/>
    <w:qFormat/>
    <w:rsid w:val="00C90C7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C90C7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C90C7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C90C7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C90C7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C90C7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C90C7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C90C7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C90C7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C90C7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C90C7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C90C7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C90C7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C90C7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C90C7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C90C7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C90C7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C90C7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C90C7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C90C7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C90C7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C90C7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C90C7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C90C7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C90C7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C90C7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C90C7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C90C7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C90C7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C90C7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C90C7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C90C7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C90C7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C90C7A"/>
    <w:pPr>
      <w:jc w:val="center"/>
    </w:pPr>
    <w:rPr>
      <w:rFonts w:eastAsiaTheme="minorEastAsia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C90C7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C90C7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C90C7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C90C7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C90C7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C90C7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C90C7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C90C7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C90C7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C90C7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C90C7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C90C7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C90C7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C90C7A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452834"/>
    <w:pPr>
      <w:spacing w:line="240" w:lineRule="auto"/>
      <w:ind w:left="720"/>
      <w:contextualSpacing/>
    </w:pPr>
    <w:rPr>
      <w:rFonts w:ascii="A" w:hAnsi="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6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B0E7B5-CFAC-4E3D-978A-69B60BDBC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6</TotalTime>
  <Pages>3</Pages>
  <Words>591</Words>
  <Characters>3551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Zawadzka Milena</dc:creator>
  <cp:lastModifiedBy>Jankowska-Słomianko Dorota</cp:lastModifiedBy>
  <cp:revision>5</cp:revision>
  <cp:lastPrinted>2018-06-25T07:06:00Z</cp:lastPrinted>
  <dcterms:created xsi:type="dcterms:W3CDTF">2018-07-03T08:30:00Z</dcterms:created>
  <dcterms:modified xsi:type="dcterms:W3CDTF">2018-07-03T09:55:00Z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