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3D6A" w:rsidRPr="00343F49" w:rsidRDefault="009B7FD4" w:rsidP="00343F49">
      <w:pPr>
        <w:spacing w:before="120"/>
        <w:jc w:val="center"/>
        <w:rPr>
          <w:rFonts w:cs="Times New Roman"/>
          <w:szCs w:val="24"/>
        </w:rPr>
      </w:pPr>
      <w:bookmarkStart w:id="0" w:name="_GoBack"/>
      <w:bookmarkEnd w:id="0"/>
      <w:r w:rsidRPr="00343F49">
        <w:rPr>
          <w:rFonts w:cs="Times New Roman"/>
          <w:szCs w:val="24"/>
        </w:rPr>
        <w:t>UZASADNIENIE</w:t>
      </w:r>
    </w:p>
    <w:p w:rsidR="00AB3D6A" w:rsidRPr="00343F49" w:rsidRDefault="009B7FD4" w:rsidP="00343F49">
      <w:pPr>
        <w:numPr>
          <w:ilvl w:val="0"/>
          <w:numId w:val="4"/>
        </w:numPr>
        <w:spacing w:before="120"/>
        <w:ind w:left="284" w:hanging="284"/>
        <w:jc w:val="both"/>
        <w:rPr>
          <w:rFonts w:cs="Times New Roman"/>
          <w:szCs w:val="24"/>
          <w:u w:val="single"/>
        </w:rPr>
      </w:pPr>
      <w:r w:rsidRPr="00343F49">
        <w:rPr>
          <w:rFonts w:cs="Times New Roman"/>
          <w:szCs w:val="24"/>
          <w:u w:val="single"/>
        </w:rPr>
        <w:t>Cel ustawy</w:t>
      </w:r>
    </w:p>
    <w:p w:rsidR="006B5E06" w:rsidRPr="00343F49" w:rsidRDefault="007F4D6E" w:rsidP="00343F49">
      <w:pPr>
        <w:spacing w:before="120"/>
        <w:jc w:val="both"/>
        <w:rPr>
          <w:rFonts w:cs="Times New Roman"/>
          <w:szCs w:val="24"/>
        </w:rPr>
      </w:pPr>
      <w:r w:rsidRPr="00343F49">
        <w:rPr>
          <w:rFonts w:cs="Times New Roman"/>
          <w:szCs w:val="24"/>
        </w:rPr>
        <w:t xml:space="preserve">W dobie coraz bardziej powszechnego dostępu do Internetu standardem stało się świadczenie usług online. Jednakże dla dostawcy takiej usługi częstym mankamentem jest brak bezpośredniego kontaktu ze świadczeniobiorcą oraz wynikająca z tego wątpliwość dotycząca deklarowanej tożsamości i wieku osoby, na rzecz której świadczona jest usługa. Problem pojawia się także w przypadku, gdy wymaganym elementem usługi </w:t>
      </w:r>
      <w:r w:rsidR="000D2B15" w:rsidRPr="00343F49">
        <w:rPr>
          <w:rFonts w:cs="Times New Roman"/>
          <w:szCs w:val="24"/>
        </w:rPr>
        <w:t xml:space="preserve">świadczonej </w:t>
      </w:r>
      <w:r w:rsidRPr="00343F49">
        <w:rPr>
          <w:rFonts w:cs="Times New Roman"/>
          <w:szCs w:val="24"/>
        </w:rPr>
        <w:t>online jest złożenie przez świadczeniobiorcę oświadczenia woli, które powinno być opatrzone przez składającego podpisem. Panaceum na powyższe problemy stały się dwa narzędzia: mechanizmy uwierzytelniania oraz podpis elektroniczny.</w:t>
      </w:r>
    </w:p>
    <w:p w:rsidR="00DD0A9E" w:rsidRPr="00343F49" w:rsidRDefault="006B5E06" w:rsidP="00343F49">
      <w:pPr>
        <w:spacing w:before="120"/>
        <w:jc w:val="both"/>
        <w:rPr>
          <w:rFonts w:cs="Times New Roman"/>
          <w:szCs w:val="24"/>
        </w:rPr>
      </w:pPr>
      <w:r w:rsidRPr="00343F49">
        <w:rPr>
          <w:rFonts w:cs="Times New Roman"/>
          <w:szCs w:val="24"/>
        </w:rPr>
        <w:t>Dlatego też celem ustawy jest zapewnienie każdemu obywatelowi bezpiecznego narzędzia do komunikacji elektronicznej z administracją, służbą zdrowia i podmiotami komercyjnymi. Takim narzędziem ma być n</w:t>
      </w:r>
      <w:r w:rsidR="007F4D6E" w:rsidRPr="00343F49">
        <w:rPr>
          <w:rFonts w:cs="Times New Roman"/>
          <w:szCs w:val="24"/>
        </w:rPr>
        <w:t>owy dowód osobisty</w:t>
      </w:r>
      <w:r w:rsidR="00274147" w:rsidRPr="00343F49">
        <w:rPr>
          <w:rFonts w:cs="Times New Roman"/>
          <w:szCs w:val="24"/>
        </w:rPr>
        <w:t>.</w:t>
      </w:r>
      <w:r w:rsidR="007F4D6E" w:rsidRPr="00343F49">
        <w:rPr>
          <w:rFonts w:cs="Times New Roman"/>
          <w:szCs w:val="24"/>
        </w:rPr>
        <w:t xml:space="preserve"> Dokument ten b</w:t>
      </w:r>
      <w:r w:rsidR="00A84183" w:rsidRPr="00343F49">
        <w:rPr>
          <w:rFonts w:cs="Times New Roman"/>
          <w:szCs w:val="24"/>
        </w:rPr>
        <w:t>ędzie w sposób jednoznaczny</w:t>
      </w:r>
      <w:r w:rsidR="007F4D6E" w:rsidRPr="00343F49">
        <w:rPr>
          <w:rFonts w:cs="Times New Roman"/>
          <w:szCs w:val="24"/>
        </w:rPr>
        <w:t xml:space="preserve"> </w:t>
      </w:r>
      <w:r w:rsidR="00A84183" w:rsidRPr="00343F49">
        <w:rPr>
          <w:rFonts w:cs="Times New Roman"/>
          <w:szCs w:val="24"/>
        </w:rPr>
        <w:t>i niezaprzeczalny potwierdzał tożsamość obywatela, będzie też służył do uwierzytelnienia</w:t>
      </w:r>
      <w:r w:rsidR="00484FA7" w:rsidRPr="00343F49">
        <w:rPr>
          <w:rFonts w:cs="Times New Roman"/>
          <w:szCs w:val="24"/>
        </w:rPr>
        <w:t xml:space="preserve"> </w:t>
      </w:r>
      <w:r w:rsidR="00A84183" w:rsidRPr="00343F49">
        <w:rPr>
          <w:rFonts w:cs="Times New Roman"/>
          <w:szCs w:val="24"/>
        </w:rPr>
        <w:t>w e-usługach administracji publicznej oraz do podpisywania dokumentów elektronicznych</w:t>
      </w:r>
      <w:r w:rsidR="007F4D6E" w:rsidRPr="00343F49">
        <w:rPr>
          <w:rFonts w:cs="Times New Roman"/>
          <w:szCs w:val="24"/>
        </w:rPr>
        <w:t xml:space="preserve">, a także pozwalał potwierdzać obecność </w:t>
      </w:r>
      <w:r w:rsidR="005C4FBE" w:rsidRPr="00343F49">
        <w:rPr>
          <w:rFonts w:cs="Times New Roman"/>
          <w:szCs w:val="24"/>
        </w:rPr>
        <w:t xml:space="preserve">w określonym czasie i miejscu z wykorzystaniem </w:t>
      </w:r>
      <w:r w:rsidR="007F4D6E" w:rsidRPr="00343F49">
        <w:rPr>
          <w:rFonts w:cs="Times New Roman"/>
          <w:szCs w:val="24"/>
        </w:rPr>
        <w:t>system</w:t>
      </w:r>
      <w:r w:rsidR="005C4FBE" w:rsidRPr="00343F49">
        <w:rPr>
          <w:rFonts w:cs="Times New Roman"/>
          <w:szCs w:val="24"/>
        </w:rPr>
        <w:t>ów</w:t>
      </w:r>
      <w:r w:rsidR="007F4D6E" w:rsidRPr="00343F49">
        <w:rPr>
          <w:rFonts w:cs="Times New Roman"/>
          <w:szCs w:val="24"/>
        </w:rPr>
        <w:t xml:space="preserve"> teleinformatycznych</w:t>
      </w:r>
      <w:r w:rsidR="00A84183" w:rsidRPr="00343F49">
        <w:rPr>
          <w:rFonts w:cs="Times New Roman"/>
          <w:szCs w:val="24"/>
        </w:rPr>
        <w:t>.</w:t>
      </w:r>
      <w:r w:rsidR="00484FA7" w:rsidRPr="00343F49">
        <w:rPr>
          <w:rFonts w:cs="Times New Roman"/>
          <w:szCs w:val="24"/>
        </w:rPr>
        <w:t xml:space="preserve"> </w:t>
      </w:r>
      <w:r w:rsidR="007F4D6E" w:rsidRPr="00343F49">
        <w:rPr>
          <w:rFonts w:cs="Times New Roman"/>
          <w:szCs w:val="24"/>
        </w:rPr>
        <w:t>Nowy d</w:t>
      </w:r>
      <w:r w:rsidR="00C465F9" w:rsidRPr="00343F49">
        <w:rPr>
          <w:rFonts w:cs="Times New Roman"/>
          <w:szCs w:val="24"/>
        </w:rPr>
        <w:t>owód b</w:t>
      </w:r>
      <w:r w:rsidR="00A84183" w:rsidRPr="00343F49">
        <w:rPr>
          <w:rFonts w:cs="Times New Roman"/>
          <w:szCs w:val="24"/>
        </w:rPr>
        <w:t xml:space="preserve">ędzie posiadał aplikację ICAO (dokument podróży z cechą biometryczną </w:t>
      </w:r>
      <w:r w:rsidR="007F4D6E" w:rsidRPr="00343F49">
        <w:rPr>
          <w:rFonts w:cs="Times New Roman"/>
          <w:szCs w:val="24"/>
        </w:rPr>
        <w:t>„</w:t>
      </w:r>
      <w:r w:rsidR="00A84183" w:rsidRPr="00343F49">
        <w:rPr>
          <w:rFonts w:cs="Times New Roman"/>
          <w:szCs w:val="24"/>
        </w:rPr>
        <w:t>zdjęcie twarzy</w:t>
      </w:r>
      <w:r w:rsidR="00343F49">
        <w:rPr>
          <w:rFonts w:cs="Times New Roman"/>
          <w:szCs w:val="24"/>
        </w:rPr>
        <w:t>”</w:t>
      </w:r>
      <w:r w:rsidR="00A84183" w:rsidRPr="00343F49">
        <w:rPr>
          <w:rFonts w:cs="Times New Roman"/>
          <w:szCs w:val="24"/>
        </w:rPr>
        <w:t>)</w:t>
      </w:r>
      <w:r w:rsidR="007F4D6E" w:rsidRPr="00343F49">
        <w:rPr>
          <w:rFonts w:cs="Times New Roman"/>
          <w:szCs w:val="24"/>
        </w:rPr>
        <w:t>.</w:t>
      </w:r>
      <w:r w:rsidR="00DD0A9E" w:rsidRPr="00343F49">
        <w:rPr>
          <w:rFonts w:cs="Times New Roman"/>
          <w:szCs w:val="24"/>
        </w:rPr>
        <w:t xml:space="preserve"> Nowy dowód osobisty będzie zawierał w warstwie ele</w:t>
      </w:r>
      <w:r w:rsidR="00B0107D">
        <w:rPr>
          <w:rFonts w:cs="Times New Roman"/>
          <w:szCs w:val="24"/>
        </w:rPr>
        <w:t>ktronicznej dane, które, wraz z </w:t>
      </w:r>
      <w:r w:rsidR="00DD0A9E" w:rsidRPr="00343F49">
        <w:rPr>
          <w:rFonts w:cs="Times New Roman"/>
          <w:szCs w:val="24"/>
        </w:rPr>
        <w:t xml:space="preserve">danymi znanymi wyłącznie posiadaczowi tego dowodu, pozwolą zarówno na uwierzytelnienie </w:t>
      </w:r>
      <w:r w:rsidR="009F34EB" w:rsidRPr="00343F49">
        <w:rPr>
          <w:rFonts w:cs="Times New Roman"/>
          <w:szCs w:val="24"/>
        </w:rPr>
        <w:t>go</w:t>
      </w:r>
      <w:r w:rsidR="00DD0A9E" w:rsidRPr="00343F49">
        <w:rPr>
          <w:rFonts w:cs="Times New Roman"/>
          <w:szCs w:val="24"/>
        </w:rPr>
        <w:t xml:space="preserve"> w systemach teleinformatycznych, w ramach których świadczone są usługi online, jak i na opatrywanie dokumentów elektronicznych podpisem elektronicznym. Podpis elektroniczny będzie rozwiązaniem analogicznym do znanego już i używanego, zarówno </w:t>
      </w:r>
      <w:r w:rsidR="009F34EB" w:rsidRPr="00343F49">
        <w:rPr>
          <w:rFonts w:cs="Times New Roman"/>
          <w:szCs w:val="24"/>
        </w:rPr>
        <w:t xml:space="preserve">w </w:t>
      </w:r>
      <w:r w:rsidR="00DD0A9E" w:rsidRPr="00343F49">
        <w:rPr>
          <w:rFonts w:cs="Times New Roman"/>
          <w:szCs w:val="24"/>
        </w:rPr>
        <w:t>administracji, jak i w biznesie, kwalifikowanego podpisu elektronicznego. Podpis</w:t>
      </w:r>
      <w:r w:rsidR="009F34EB" w:rsidRPr="00343F49">
        <w:rPr>
          <w:rFonts w:cs="Times New Roman"/>
          <w:szCs w:val="24"/>
        </w:rPr>
        <w:t>,</w:t>
      </w:r>
      <w:r w:rsidR="00DD0A9E" w:rsidRPr="00343F49">
        <w:rPr>
          <w:rFonts w:cs="Times New Roman"/>
          <w:szCs w:val="24"/>
        </w:rPr>
        <w:t xml:space="preserve"> zwany „podpisem osobistym”, będzie stanowił zaawansowany podpis elektroniczny w rozumieniu rozporządzenia Parlamentu Europejskiego i Rady (UE) </w:t>
      </w:r>
      <w:r w:rsidR="00CA64C5">
        <w:rPr>
          <w:rFonts w:cs="Times New Roman"/>
          <w:szCs w:val="24"/>
        </w:rPr>
        <w:t>n</w:t>
      </w:r>
      <w:r w:rsidR="00DD0A9E" w:rsidRPr="00343F49">
        <w:rPr>
          <w:rFonts w:cs="Times New Roman"/>
          <w:szCs w:val="24"/>
        </w:rPr>
        <w:t>r 910/2014 z dnia 23 lipca 2014 r. w sprawie identyfikacji elektronicznej i usług zaufania w odniesieniu do transakcji elektronicznych na rynku wewnętrznym oraz uchylającego dyrektywę 1999/93/WE (Dz. Urz. UE L 257 z 28.08.2014, str. 73), zwanego dalej „rozporządzeniem 910/2014”</w:t>
      </w:r>
      <w:r w:rsidR="009F34EB" w:rsidRPr="00343F49">
        <w:rPr>
          <w:rFonts w:cs="Times New Roman"/>
          <w:szCs w:val="24"/>
        </w:rPr>
        <w:t xml:space="preserve"> lub </w:t>
      </w:r>
      <w:r w:rsidR="00DD0A9E" w:rsidRPr="00343F49">
        <w:rPr>
          <w:rFonts w:cs="Times New Roman"/>
          <w:szCs w:val="24"/>
        </w:rPr>
        <w:t xml:space="preserve">„rozporządzeniem eIDAS”, i będzie mógł być składany bez konieczności dostępu do Internetu. </w:t>
      </w:r>
    </w:p>
    <w:p w:rsidR="006B5E06" w:rsidRPr="00343F49" w:rsidRDefault="007F4D6E" w:rsidP="00343F49">
      <w:pPr>
        <w:spacing w:before="120"/>
        <w:jc w:val="both"/>
        <w:rPr>
          <w:rFonts w:cs="Times New Roman"/>
          <w:szCs w:val="24"/>
        </w:rPr>
      </w:pPr>
      <w:r w:rsidRPr="00343F49">
        <w:rPr>
          <w:rFonts w:cs="Times New Roman"/>
          <w:szCs w:val="24"/>
        </w:rPr>
        <w:t xml:space="preserve">Poza zaawansowanym podpisem osobistym w </w:t>
      </w:r>
      <w:r w:rsidR="009F34EB" w:rsidRPr="00343F49">
        <w:rPr>
          <w:rFonts w:cs="Times New Roman"/>
          <w:szCs w:val="24"/>
        </w:rPr>
        <w:t xml:space="preserve">nowym </w:t>
      </w:r>
      <w:r w:rsidRPr="00343F49">
        <w:rPr>
          <w:rFonts w:cs="Times New Roman"/>
          <w:szCs w:val="24"/>
        </w:rPr>
        <w:t xml:space="preserve">dokumencie znajdzie się także </w:t>
      </w:r>
      <w:r w:rsidR="00FD0075" w:rsidRPr="00343F49">
        <w:rPr>
          <w:rFonts w:cs="Times New Roman"/>
          <w:szCs w:val="24"/>
        </w:rPr>
        <w:lastRenderedPageBreak/>
        <w:t xml:space="preserve">przestrzeń </w:t>
      </w:r>
      <w:r w:rsidRPr="00343F49">
        <w:rPr>
          <w:rFonts w:cs="Times New Roman"/>
          <w:szCs w:val="24"/>
        </w:rPr>
        <w:t>na</w:t>
      </w:r>
      <w:r w:rsidR="00FD0075" w:rsidRPr="00343F49">
        <w:rPr>
          <w:rFonts w:cs="Times New Roman"/>
          <w:szCs w:val="24"/>
        </w:rPr>
        <w:t xml:space="preserve"> zamieszcz</w:t>
      </w:r>
      <w:r w:rsidRPr="00343F49">
        <w:rPr>
          <w:rFonts w:cs="Times New Roman"/>
          <w:szCs w:val="24"/>
        </w:rPr>
        <w:t>anie</w:t>
      </w:r>
      <w:r w:rsidR="00FD0075" w:rsidRPr="00343F49">
        <w:rPr>
          <w:rFonts w:cs="Times New Roman"/>
          <w:szCs w:val="24"/>
        </w:rPr>
        <w:t xml:space="preserve"> kwalifikowanego certyfikatu</w:t>
      </w:r>
      <w:r w:rsidR="00A84183" w:rsidRPr="00343F49">
        <w:rPr>
          <w:rFonts w:cs="Times New Roman"/>
          <w:szCs w:val="24"/>
        </w:rPr>
        <w:t xml:space="preserve"> </w:t>
      </w:r>
      <w:r w:rsidR="00FD0075" w:rsidRPr="00343F49">
        <w:rPr>
          <w:rFonts w:cs="Times New Roman"/>
          <w:szCs w:val="24"/>
        </w:rPr>
        <w:t xml:space="preserve">podpisu elektronicznego wydawanego przez dostawców komercyjnych. </w:t>
      </w:r>
    </w:p>
    <w:p w:rsidR="00FF5673" w:rsidRPr="00343F49" w:rsidRDefault="006B5E06" w:rsidP="00343F49">
      <w:pPr>
        <w:spacing w:before="120"/>
        <w:jc w:val="both"/>
        <w:rPr>
          <w:rFonts w:cs="Times New Roman"/>
          <w:szCs w:val="24"/>
        </w:rPr>
      </w:pPr>
      <w:r w:rsidRPr="00343F49">
        <w:rPr>
          <w:rFonts w:cs="Times New Roman"/>
          <w:szCs w:val="24"/>
        </w:rPr>
        <w:t>Upowszechnienie profilu osobistego zapewniającego ide</w:t>
      </w:r>
      <w:r w:rsidR="00B0107D">
        <w:rPr>
          <w:rFonts w:cs="Times New Roman"/>
          <w:szCs w:val="24"/>
        </w:rPr>
        <w:t>ntyfikację i uwierzytelnianie w </w:t>
      </w:r>
      <w:r w:rsidRPr="00343F49">
        <w:rPr>
          <w:rFonts w:cs="Times New Roman"/>
          <w:szCs w:val="24"/>
        </w:rPr>
        <w:t>systemach teleinformatycznych</w:t>
      </w:r>
      <w:r w:rsidR="00FC6AA0" w:rsidRPr="00343F49">
        <w:rPr>
          <w:rFonts w:cs="Times New Roman"/>
          <w:szCs w:val="24"/>
        </w:rPr>
        <w:t xml:space="preserve"> oraz</w:t>
      </w:r>
      <w:r w:rsidRPr="00343F49">
        <w:rPr>
          <w:rFonts w:cs="Times New Roman"/>
          <w:szCs w:val="24"/>
        </w:rPr>
        <w:t xml:space="preserve"> podpisu osobistego służącego do podpisywania elektronicznych oświadczeń woli ma </w:t>
      </w:r>
      <w:r w:rsidR="00A84183" w:rsidRPr="00343F49">
        <w:rPr>
          <w:rFonts w:cs="Times New Roman"/>
          <w:szCs w:val="24"/>
        </w:rPr>
        <w:t>usprawni</w:t>
      </w:r>
      <w:r w:rsidRPr="00343F49">
        <w:rPr>
          <w:rFonts w:cs="Times New Roman"/>
          <w:szCs w:val="24"/>
        </w:rPr>
        <w:t>ć</w:t>
      </w:r>
      <w:r w:rsidR="00A84183" w:rsidRPr="00343F49">
        <w:rPr>
          <w:rFonts w:cs="Times New Roman"/>
          <w:szCs w:val="24"/>
        </w:rPr>
        <w:t xml:space="preserve"> </w:t>
      </w:r>
      <w:r w:rsidR="004F4809" w:rsidRPr="00343F49">
        <w:rPr>
          <w:rFonts w:cs="Times New Roman"/>
          <w:szCs w:val="24"/>
        </w:rPr>
        <w:t>proces</w:t>
      </w:r>
      <w:r w:rsidRPr="00343F49">
        <w:rPr>
          <w:rFonts w:cs="Times New Roman"/>
          <w:szCs w:val="24"/>
        </w:rPr>
        <w:t>y</w:t>
      </w:r>
      <w:r w:rsidR="004F4809" w:rsidRPr="00343F49">
        <w:rPr>
          <w:rFonts w:cs="Times New Roman"/>
          <w:szCs w:val="24"/>
        </w:rPr>
        <w:t xml:space="preserve"> </w:t>
      </w:r>
      <w:r w:rsidRPr="00343F49">
        <w:rPr>
          <w:rFonts w:cs="Times New Roman"/>
          <w:szCs w:val="24"/>
        </w:rPr>
        <w:t>przede wszystkim organach administracji publicznej</w:t>
      </w:r>
      <w:r w:rsidR="00FC6AA0" w:rsidRPr="00343F49">
        <w:rPr>
          <w:rFonts w:cs="Times New Roman"/>
          <w:szCs w:val="24"/>
        </w:rPr>
        <w:t xml:space="preserve">, </w:t>
      </w:r>
      <w:r w:rsidRPr="00343F49">
        <w:rPr>
          <w:rFonts w:cs="Times New Roman"/>
          <w:szCs w:val="24"/>
        </w:rPr>
        <w:t xml:space="preserve">doprowadzić do </w:t>
      </w:r>
      <w:r w:rsidR="004F4809" w:rsidRPr="00343F49">
        <w:rPr>
          <w:rFonts w:cs="Times New Roman"/>
          <w:szCs w:val="24"/>
        </w:rPr>
        <w:t>popraw</w:t>
      </w:r>
      <w:r w:rsidRPr="00343F49">
        <w:rPr>
          <w:rFonts w:cs="Times New Roman"/>
          <w:szCs w:val="24"/>
        </w:rPr>
        <w:t>y</w:t>
      </w:r>
      <w:r w:rsidR="004F4809" w:rsidRPr="00343F49">
        <w:rPr>
          <w:rFonts w:cs="Times New Roman"/>
          <w:szCs w:val="24"/>
        </w:rPr>
        <w:t xml:space="preserve"> o</w:t>
      </w:r>
      <w:r w:rsidR="00716406" w:rsidRPr="00343F49">
        <w:rPr>
          <w:rFonts w:cs="Times New Roman"/>
          <w:szCs w:val="24"/>
        </w:rPr>
        <w:t>bsług</w:t>
      </w:r>
      <w:r w:rsidR="004F4809" w:rsidRPr="00343F49">
        <w:rPr>
          <w:rFonts w:cs="Times New Roman"/>
          <w:szCs w:val="24"/>
        </w:rPr>
        <w:t>i</w:t>
      </w:r>
      <w:r w:rsidR="00716406" w:rsidRPr="00343F49">
        <w:rPr>
          <w:rFonts w:cs="Times New Roman"/>
          <w:szCs w:val="24"/>
        </w:rPr>
        <w:t xml:space="preserve"> obywatela</w:t>
      </w:r>
      <w:r w:rsidRPr="00343F49">
        <w:rPr>
          <w:rFonts w:cs="Times New Roman"/>
          <w:szCs w:val="24"/>
        </w:rPr>
        <w:t>,</w:t>
      </w:r>
      <w:r w:rsidR="00716406" w:rsidRPr="00343F49">
        <w:rPr>
          <w:rFonts w:cs="Times New Roman"/>
          <w:szCs w:val="24"/>
        </w:rPr>
        <w:t xml:space="preserve"> podnosząc </w:t>
      </w:r>
      <w:r w:rsidR="004F4809" w:rsidRPr="00343F49">
        <w:rPr>
          <w:rFonts w:cs="Times New Roman"/>
          <w:szCs w:val="24"/>
        </w:rPr>
        <w:t xml:space="preserve">jednocześnie </w:t>
      </w:r>
      <w:r w:rsidR="00716406" w:rsidRPr="00343F49">
        <w:rPr>
          <w:rFonts w:cs="Times New Roman"/>
          <w:szCs w:val="24"/>
        </w:rPr>
        <w:t xml:space="preserve">jej bezpieczeństwo. Popularyzacja e-usług </w:t>
      </w:r>
      <w:r w:rsidR="00F336E1" w:rsidRPr="00343F49">
        <w:rPr>
          <w:rFonts w:cs="Times New Roman"/>
          <w:szCs w:val="24"/>
        </w:rPr>
        <w:t>prz</w:t>
      </w:r>
      <w:r w:rsidR="00716406" w:rsidRPr="00343F49">
        <w:rPr>
          <w:rFonts w:cs="Times New Roman"/>
          <w:szCs w:val="24"/>
        </w:rPr>
        <w:t xml:space="preserve">ełoży się z kolei na mniejsze obciążenie urzędów. </w:t>
      </w:r>
      <w:r w:rsidRPr="00343F49">
        <w:rPr>
          <w:rFonts w:cs="Times New Roman"/>
          <w:szCs w:val="24"/>
        </w:rPr>
        <w:t>Certyfikat potwierdzania obecności um</w:t>
      </w:r>
      <w:r w:rsidR="004F4809" w:rsidRPr="00343F49">
        <w:rPr>
          <w:rFonts w:cs="Times New Roman"/>
          <w:szCs w:val="24"/>
        </w:rPr>
        <w:t>ożliw</w:t>
      </w:r>
      <w:r w:rsidR="00B0107D">
        <w:rPr>
          <w:rFonts w:cs="Times New Roman"/>
          <w:szCs w:val="24"/>
        </w:rPr>
        <w:t>iający m.in. </w:t>
      </w:r>
      <w:r w:rsidR="00716406" w:rsidRPr="00343F49">
        <w:rPr>
          <w:rFonts w:cs="Times New Roman"/>
          <w:szCs w:val="24"/>
        </w:rPr>
        <w:t>potwierdzani</w:t>
      </w:r>
      <w:r w:rsidRPr="00343F49">
        <w:rPr>
          <w:rFonts w:cs="Times New Roman"/>
          <w:szCs w:val="24"/>
        </w:rPr>
        <w:t>e</w:t>
      </w:r>
      <w:r w:rsidR="00716406" w:rsidRPr="00343F49">
        <w:rPr>
          <w:rFonts w:cs="Times New Roman"/>
          <w:szCs w:val="24"/>
        </w:rPr>
        <w:t xml:space="preserve"> odbioru świadczeń medycznych w sposób elektroniczny przyczyni się do uszczelnienia systemu opieki zdrowotnej i pozwoli wyg</w:t>
      </w:r>
      <w:r w:rsidR="004F4809" w:rsidRPr="00343F49">
        <w:rPr>
          <w:rFonts w:cs="Times New Roman"/>
          <w:szCs w:val="24"/>
        </w:rPr>
        <w:t xml:space="preserve">ospodarować </w:t>
      </w:r>
      <w:r w:rsidR="00716406" w:rsidRPr="00343F49">
        <w:rPr>
          <w:rFonts w:cs="Times New Roman"/>
          <w:szCs w:val="24"/>
        </w:rPr>
        <w:t>oszczędności na inne świadczenia.</w:t>
      </w:r>
      <w:r w:rsidR="00CE3CEE" w:rsidRPr="00343F49">
        <w:rPr>
          <w:rFonts w:cs="Times New Roman"/>
          <w:szCs w:val="24"/>
        </w:rPr>
        <w:t xml:space="preserve"> </w:t>
      </w:r>
    </w:p>
    <w:p w:rsidR="004F4809" w:rsidRPr="00343F49" w:rsidRDefault="00FF5673" w:rsidP="00343F49">
      <w:pPr>
        <w:spacing w:before="120"/>
        <w:jc w:val="both"/>
        <w:rPr>
          <w:rFonts w:cs="Times New Roman"/>
          <w:szCs w:val="24"/>
        </w:rPr>
      </w:pPr>
      <w:r w:rsidRPr="00343F49">
        <w:rPr>
          <w:rFonts w:cs="Times New Roman"/>
          <w:szCs w:val="24"/>
        </w:rPr>
        <w:t>Polska jest jednym z niewielu krajów europejskich, w którym nie wydano jeszcze dowodu osobistego z warstwą elektroniczną.</w:t>
      </w:r>
      <w:r w:rsidR="00CE3CEE" w:rsidRPr="00343F49">
        <w:rPr>
          <w:rFonts w:cs="Times New Roman"/>
          <w:szCs w:val="24"/>
        </w:rPr>
        <w:t xml:space="preserve"> </w:t>
      </w:r>
      <w:r w:rsidR="00004317" w:rsidRPr="00343F49">
        <w:rPr>
          <w:rFonts w:cs="Times New Roman"/>
          <w:szCs w:val="24"/>
        </w:rPr>
        <w:t xml:space="preserve">Dowód </w:t>
      </w:r>
      <w:r w:rsidR="00B0107D">
        <w:rPr>
          <w:rFonts w:cs="Times New Roman"/>
          <w:szCs w:val="24"/>
        </w:rPr>
        <w:t>elektroniczny funkcjonuje już w </w:t>
      </w:r>
      <w:r w:rsidR="00004317" w:rsidRPr="00343F49">
        <w:rPr>
          <w:rFonts w:cs="Times New Roman"/>
          <w:szCs w:val="24"/>
        </w:rPr>
        <w:t xml:space="preserve">Austrii, Belgii, Chorwacji, Portugalii, Estonii, Finlandii, Francji, Hiszpanii, Litwie, Niemczech, Szwecji, </w:t>
      </w:r>
      <w:r w:rsidR="009F34EB" w:rsidRPr="00343F49">
        <w:rPr>
          <w:rFonts w:cs="Times New Roman"/>
          <w:szCs w:val="24"/>
        </w:rPr>
        <w:t xml:space="preserve">na </w:t>
      </w:r>
      <w:r w:rsidR="00004317" w:rsidRPr="00343F49">
        <w:rPr>
          <w:rFonts w:cs="Times New Roman"/>
          <w:szCs w:val="24"/>
        </w:rPr>
        <w:t xml:space="preserve">Węgrzech czy we Włoszech. Dokument ten </w:t>
      </w:r>
      <w:r w:rsidR="009F34EB" w:rsidRPr="00343F49">
        <w:rPr>
          <w:rFonts w:cs="Times New Roman"/>
          <w:szCs w:val="24"/>
        </w:rPr>
        <w:t xml:space="preserve">jest </w:t>
      </w:r>
      <w:r w:rsidR="00004317" w:rsidRPr="00343F49">
        <w:rPr>
          <w:rFonts w:cs="Times New Roman"/>
          <w:szCs w:val="24"/>
        </w:rPr>
        <w:t>najczęściej wykorzystywany do identyfikacji i uwierzytelniania oraz do składania elektronicznego podpisu. Z funkcjonalności elektronicznych korzystają osoby dorosłe</w:t>
      </w:r>
      <w:r w:rsidR="009F34EB" w:rsidRPr="00343F49">
        <w:rPr>
          <w:rFonts w:cs="Times New Roman"/>
          <w:szCs w:val="24"/>
        </w:rPr>
        <w:t>,</w:t>
      </w:r>
      <w:r w:rsidR="00004317" w:rsidRPr="00343F49">
        <w:rPr>
          <w:rFonts w:cs="Times New Roman"/>
          <w:szCs w:val="24"/>
        </w:rPr>
        <w:t xml:space="preserve"> najczęściej na zasadach dobrowolności (Hiszpania, Luksemburg</w:t>
      </w:r>
      <w:r w:rsidR="00732708" w:rsidRPr="00343F49">
        <w:rPr>
          <w:rFonts w:cs="Times New Roman"/>
          <w:szCs w:val="24"/>
        </w:rPr>
        <w:t>)</w:t>
      </w:r>
      <w:r w:rsidR="00004317" w:rsidRPr="00343F49">
        <w:rPr>
          <w:rFonts w:cs="Times New Roman"/>
          <w:szCs w:val="24"/>
        </w:rPr>
        <w:t>.</w:t>
      </w:r>
      <w:r w:rsidR="00732708" w:rsidRPr="00343F49">
        <w:rPr>
          <w:rFonts w:cs="Times New Roman"/>
          <w:szCs w:val="24"/>
        </w:rPr>
        <w:t xml:space="preserve"> Podobne rozwiązania przyjęto w</w:t>
      </w:r>
      <w:r w:rsidR="00B0107D">
        <w:rPr>
          <w:rFonts w:cs="Times New Roman"/>
          <w:szCs w:val="24"/>
        </w:rPr>
        <w:t> </w:t>
      </w:r>
      <w:r w:rsidR="00732708" w:rsidRPr="00343F49">
        <w:rPr>
          <w:rFonts w:cs="Times New Roman"/>
          <w:szCs w:val="24"/>
        </w:rPr>
        <w:t>projektowanej ustawie.</w:t>
      </w:r>
    </w:p>
    <w:p w:rsidR="00BB3B22" w:rsidRPr="00343F49" w:rsidRDefault="009F34EB" w:rsidP="00343F49">
      <w:pPr>
        <w:spacing w:before="120"/>
        <w:jc w:val="both"/>
        <w:rPr>
          <w:rFonts w:cs="Times New Roman"/>
          <w:szCs w:val="24"/>
        </w:rPr>
      </w:pPr>
      <w:r w:rsidRPr="00343F49">
        <w:rPr>
          <w:rFonts w:cs="Times New Roman"/>
          <w:szCs w:val="24"/>
        </w:rPr>
        <w:t>Projektowana u</w:t>
      </w:r>
      <w:r w:rsidR="00CE6104" w:rsidRPr="00343F49">
        <w:rPr>
          <w:rFonts w:cs="Times New Roman"/>
          <w:szCs w:val="24"/>
        </w:rPr>
        <w:t xml:space="preserve">stawa realizuje wcześniejsze zamierzenia w tym zakresie, których do tej pory nie udało się </w:t>
      </w:r>
      <w:r w:rsidR="00AA1FB5" w:rsidRPr="00343F49">
        <w:rPr>
          <w:rFonts w:cs="Times New Roman"/>
          <w:szCs w:val="24"/>
        </w:rPr>
        <w:t>urzeczywistnić</w:t>
      </w:r>
      <w:r w:rsidR="00CE6104" w:rsidRPr="00343F49">
        <w:rPr>
          <w:rFonts w:cs="Times New Roman"/>
          <w:szCs w:val="24"/>
        </w:rPr>
        <w:t xml:space="preserve">. </w:t>
      </w:r>
      <w:r w:rsidR="004F4809" w:rsidRPr="00343F49">
        <w:rPr>
          <w:rFonts w:cs="Times New Roman"/>
          <w:szCs w:val="24"/>
        </w:rPr>
        <w:t xml:space="preserve">Wdrożenie </w:t>
      </w:r>
      <w:r w:rsidR="00FF5673" w:rsidRPr="00343F49">
        <w:rPr>
          <w:rFonts w:cs="Times New Roman"/>
          <w:szCs w:val="24"/>
        </w:rPr>
        <w:t>d</w:t>
      </w:r>
      <w:r w:rsidR="004F4809" w:rsidRPr="00343F49">
        <w:rPr>
          <w:rFonts w:cs="Times New Roman"/>
          <w:szCs w:val="24"/>
        </w:rPr>
        <w:t>owodu</w:t>
      </w:r>
      <w:r w:rsidR="00FF5673" w:rsidRPr="00343F49">
        <w:rPr>
          <w:rFonts w:cs="Times New Roman"/>
          <w:szCs w:val="24"/>
        </w:rPr>
        <w:t xml:space="preserve"> osobistego z warstwą elektroniczną</w:t>
      </w:r>
      <w:r w:rsidR="004F4809" w:rsidRPr="00343F49">
        <w:rPr>
          <w:rFonts w:cs="Times New Roman"/>
          <w:szCs w:val="24"/>
        </w:rPr>
        <w:t xml:space="preserve"> </w:t>
      </w:r>
      <w:r w:rsidR="00CE6104" w:rsidRPr="00343F49">
        <w:rPr>
          <w:rFonts w:cs="Times New Roman"/>
          <w:szCs w:val="24"/>
        </w:rPr>
        <w:t xml:space="preserve">ujęte było w </w:t>
      </w:r>
      <w:r w:rsidR="005732B2" w:rsidRPr="00343F49">
        <w:rPr>
          <w:rFonts w:cs="Times New Roman"/>
          <w:szCs w:val="24"/>
        </w:rPr>
        <w:t>Plan</w:t>
      </w:r>
      <w:r w:rsidR="00CE6104" w:rsidRPr="00343F49">
        <w:rPr>
          <w:rFonts w:cs="Times New Roman"/>
          <w:szCs w:val="24"/>
        </w:rPr>
        <w:t>ie</w:t>
      </w:r>
      <w:r w:rsidR="005732B2" w:rsidRPr="00343F49">
        <w:rPr>
          <w:rFonts w:cs="Times New Roman"/>
          <w:szCs w:val="24"/>
        </w:rPr>
        <w:t xml:space="preserve"> Info</w:t>
      </w:r>
      <w:r w:rsidR="00B0107D">
        <w:rPr>
          <w:rFonts w:cs="Times New Roman"/>
          <w:szCs w:val="24"/>
        </w:rPr>
        <w:t>rmatyzacji Państwa na lata 2007</w:t>
      </w:r>
      <w:r w:rsidR="005732B2" w:rsidRPr="00343F49">
        <w:rPr>
          <w:rFonts w:cs="Times New Roman"/>
          <w:szCs w:val="24"/>
        </w:rPr>
        <w:t>–2010</w:t>
      </w:r>
      <w:r w:rsidR="00CE6104" w:rsidRPr="00343F49">
        <w:rPr>
          <w:rFonts w:cs="Times New Roman"/>
          <w:szCs w:val="24"/>
        </w:rPr>
        <w:t xml:space="preserve">, który </w:t>
      </w:r>
      <w:r w:rsidR="005732B2" w:rsidRPr="00343F49">
        <w:rPr>
          <w:rFonts w:cs="Times New Roman"/>
          <w:szCs w:val="24"/>
        </w:rPr>
        <w:t xml:space="preserve">przewidywał </w:t>
      </w:r>
      <w:r w:rsidR="00AA1FB5" w:rsidRPr="00343F49">
        <w:rPr>
          <w:rFonts w:cs="Times New Roman"/>
          <w:szCs w:val="24"/>
        </w:rPr>
        <w:t>w</w:t>
      </w:r>
      <w:r w:rsidR="00FD0075" w:rsidRPr="00343F49">
        <w:rPr>
          <w:rFonts w:cs="Times New Roman"/>
          <w:szCs w:val="24"/>
        </w:rPr>
        <w:t>prowadzenie</w:t>
      </w:r>
      <w:r w:rsidR="00AA1FB5" w:rsidRPr="00343F49">
        <w:rPr>
          <w:rFonts w:cs="Times New Roman"/>
          <w:szCs w:val="24"/>
        </w:rPr>
        <w:t xml:space="preserve"> wielofunkcyjnego elektronicznego dokumentu tożsamości z funkcją uwierzytelnienia zgodną z wytycznymi i wymogami ustanowionymi w tym zakresie na poziomie UE (</w:t>
      </w:r>
      <w:r w:rsidR="00CA64C5">
        <w:rPr>
          <w:rFonts w:cs="Times New Roman"/>
          <w:szCs w:val="24"/>
        </w:rPr>
        <w:t>d</w:t>
      </w:r>
      <w:r w:rsidR="00AA1FB5" w:rsidRPr="00343F49">
        <w:rPr>
          <w:rFonts w:cs="Times New Roman"/>
          <w:szCs w:val="24"/>
        </w:rPr>
        <w:t xml:space="preserve">yrektywą PE i Rady 1999/93/WE z 13.XII.1999 w sprawie wspólnotowych ram w zakresie podpisów elektronicznych) w ramach </w:t>
      </w:r>
      <w:r w:rsidR="009E2B6B" w:rsidRPr="00343F49">
        <w:rPr>
          <w:rFonts w:cs="Times New Roman"/>
          <w:szCs w:val="24"/>
        </w:rPr>
        <w:t>projekt</w:t>
      </w:r>
      <w:r w:rsidR="00AA1FB5" w:rsidRPr="00343F49">
        <w:rPr>
          <w:rFonts w:cs="Times New Roman"/>
          <w:szCs w:val="24"/>
        </w:rPr>
        <w:t>u</w:t>
      </w:r>
      <w:r w:rsidR="009E2B6B" w:rsidRPr="00343F49">
        <w:rPr>
          <w:rFonts w:cs="Times New Roman"/>
          <w:szCs w:val="24"/>
        </w:rPr>
        <w:t xml:space="preserve"> „</w:t>
      </w:r>
      <w:r w:rsidR="005732B2" w:rsidRPr="00343F49">
        <w:rPr>
          <w:rFonts w:cs="Times New Roman"/>
          <w:szCs w:val="24"/>
        </w:rPr>
        <w:t xml:space="preserve">pl.ID – </w:t>
      </w:r>
      <w:r w:rsidR="009E2B6B" w:rsidRPr="00343F49">
        <w:rPr>
          <w:rFonts w:cs="Times New Roman"/>
          <w:szCs w:val="24"/>
        </w:rPr>
        <w:t xml:space="preserve">polska </w:t>
      </w:r>
      <w:r w:rsidR="005732B2" w:rsidRPr="00343F49">
        <w:rPr>
          <w:rFonts w:cs="Times New Roman"/>
          <w:szCs w:val="24"/>
        </w:rPr>
        <w:t xml:space="preserve">ID </w:t>
      </w:r>
      <w:r w:rsidR="009E2B6B" w:rsidRPr="00343F49">
        <w:rPr>
          <w:rFonts w:cs="Times New Roman"/>
          <w:szCs w:val="24"/>
        </w:rPr>
        <w:t>karta</w:t>
      </w:r>
      <w:r w:rsidR="005732B2" w:rsidRPr="00343F49">
        <w:rPr>
          <w:rFonts w:cs="Times New Roman"/>
          <w:szCs w:val="24"/>
        </w:rPr>
        <w:t>”</w:t>
      </w:r>
      <w:r w:rsidR="00AA1FB5" w:rsidRPr="00343F49">
        <w:rPr>
          <w:rFonts w:cs="Times New Roman"/>
          <w:szCs w:val="24"/>
        </w:rPr>
        <w:t xml:space="preserve">. </w:t>
      </w:r>
      <w:r w:rsidR="00556EF9" w:rsidRPr="00343F49">
        <w:rPr>
          <w:rFonts w:cs="Times New Roman"/>
          <w:szCs w:val="24"/>
        </w:rPr>
        <w:t xml:space="preserve">Dowód miał być wykorzystywany </w:t>
      </w:r>
      <w:r w:rsidR="00B0107D">
        <w:rPr>
          <w:rFonts w:cs="Times New Roman"/>
          <w:szCs w:val="24"/>
        </w:rPr>
        <w:t>do uwierzytelniania obywateli w </w:t>
      </w:r>
      <w:r w:rsidR="00556EF9" w:rsidRPr="00343F49">
        <w:rPr>
          <w:rFonts w:cs="Times New Roman"/>
          <w:szCs w:val="24"/>
        </w:rPr>
        <w:t>systemach teleinformatycznych administracji publicznej i służby zdrowia. Zakres projektu obejmował ponadto uporządkowanie rejestrów państwowych, w szczególności rejestru PESEL</w:t>
      </w:r>
      <w:r w:rsidR="00CA64C5">
        <w:rPr>
          <w:rFonts w:cs="Times New Roman"/>
          <w:szCs w:val="24"/>
        </w:rPr>
        <w:t>,</w:t>
      </w:r>
      <w:r w:rsidR="00556EF9" w:rsidRPr="00343F49">
        <w:rPr>
          <w:rFonts w:cs="Times New Roman"/>
          <w:szCs w:val="24"/>
        </w:rPr>
        <w:t xml:space="preserve"> oraz zapewnienie odpowiedniej infrastruktury centralnej i gminnej do obsługi procesu wydawania dowodów osobistych, jak również informatyzację rejestrów urzędów stanu cywilnego. Wartość projektu pl.ID oszacowano na 370 mln zł, co oznacza, że zgodnie z rozporządzeniem UE nr 1083/2006 ustanawiającym przepisy ogólne dotyczące Europejskiego Funduszu Rozwoju Regionalnego, Europejskiego Funduszu Społecznego oraz Funduszu Spójności i uch</w:t>
      </w:r>
      <w:r w:rsidR="00B0107D">
        <w:rPr>
          <w:rFonts w:cs="Times New Roman"/>
          <w:szCs w:val="24"/>
        </w:rPr>
        <w:t>ylającym rozporządzenie (WE) nr </w:t>
      </w:r>
      <w:r w:rsidR="00556EF9" w:rsidRPr="00343F49">
        <w:rPr>
          <w:rFonts w:cs="Times New Roman"/>
          <w:szCs w:val="24"/>
        </w:rPr>
        <w:t>1260/1999, projekt ten m</w:t>
      </w:r>
      <w:r w:rsidR="00AA1FB5" w:rsidRPr="00343F49">
        <w:rPr>
          <w:rFonts w:cs="Times New Roman"/>
          <w:szCs w:val="24"/>
        </w:rPr>
        <w:t>iał</w:t>
      </w:r>
      <w:r w:rsidR="00556EF9" w:rsidRPr="00343F49">
        <w:rPr>
          <w:rFonts w:cs="Times New Roman"/>
          <w:szCs w:val="24"/>
        </w:rPr>
        <w:t xml:space="preserve"> status „dużego projektu” i podlegał zatwierdzeniu przez Komisję Europejską (KE). Decyzję w tej sprawie Kom</w:t>
      </w:r>
      <w:r w:rsidR="00B0107D">
        <w:rPr>
          <w:rFonts w:cs="Times New Roman"/>
          <w:szCs w:val="24"/>
        </w:rPr>
        <w:t>isja Europejska wydała w dniu 7 </w:t>
      </w:r>
      <w:r w:rsidR="00556EF9" w:rsidRPr="00343F49">
        <w:rPr>
          <w:rFonts w:cs="Times New Roman"/>
          <w:szCs w:val="24"/>
        </w:rPr>
        <w:t>czerwca 2010 r.</w:t>
      </w:r>
      <w:r w:rsidR="00BB3B22" w:rsidRPr="00343F49">
        <w:rPr>
          <w:rFonts w:cs="Times New Roman"/>
          <w:szCs w:val="24"/>
        </w:rPr>
        <w:t xml:space="preserve"> Zgodn</w:t>
      </w:r>
      <w:r w:rsidR="00CA64C5">
        <w:rPr>
          <w:rFonts w:cs="Times New Roman"/>
          <w:szCs w:val="24"/>
        </w:rPr>
        <w:t>i</w:t>
      </w:r>
      <w:r w:rsidR="00BB3B22" w:rsidRPr="00343F49">
        <w:rPr>
          <w:rFonts w:cs="Times New Roman"/>
          <w:szCs w:val="24"/>
        </w:rPr>
        <w:t>e z decyzją</w:t>
      </w:r>
      <w:r w:rsidR="00556EF9" w:rsidRPr="00343F49">
        <w:rPr>
          <w:rFonts w:cs="Times New Roman"/>
          <w:szCs w:val="24"/>
        </w:rPr>
        <w:t xml:space="preserve"> </w:t>
      </w:r>
      <w:r w:rsidR="00BB3B22" w:rsidRPr="00343F49">
        <w:rPr>
          <w:rFonts w:cs="Times New Roman"/>
          <w:szCs w:val="24"/>
        </w:rPr>
        <w:t>dowód osobisty miał</w:t>
      </w:r>
      <w:r w:rsidR="00AC5FFC" w:rsidRPr="00343F49">
        <w:rPr>
          <w:rFonts w:cs="Times New Roman"/>
          <w:szCs w:val="24"/>
        </w:rPr>
        <w:t xml:space="preserve"> spełniać następujące wymagania</w:t>
      </w:r>
      <w:r w:rsidR="00BB3B22" w:rsidRPr="00343F49">
        <w:rPr>
          <w:rFonts w:cs="Times New Roman"/>
          <w:szCs w:val="24"/>
        </w:rPr>
        <w:t>:</w:t>
      </w:r>
    </w:p>
    <w:p w:rsidR="00BB3B22" w:rsidRPr="00E937CA" w:rsidRDefault="00AC5FFC" w:rsidP="00E937CA">
      <w:pPr>
        <w:pStyle w:val="Akapitzlist"/>
        <w:numPr>
          <w:ilvl w:val="0"/>
          <w:numId w:val="18"/>
        </w:numPr>
        <w:ind w:left="426"/>
        <w:jc w:val="both"/>
        <w:rPr>
          <w:rFonts w:cs="Times New Roman"/>
          <w:szCs w:val="24"/>
        </w:rPr>
      </w:pPr>
      <w:r w:rsidRPr="00E937CA">
        <w:rPr>
          <w:rFonts w:cs="Times New Roman"/>
          <w:szCs w:val="24"/>
        </w:rPr>
        <w:t xml:space="preserve">miał </w:t>
      </w:r>
      <w:r w:rsidR="00BB3B22" w:rsidRPr="00E937CA">
        <w:rPr>
          <w:rFonts w:cs="Times New Roman"/>
          <w:szCs w:val="24"/>
        </w:rPr>
        <w:t>być wielofunkcyjnym elektronicznym dokumentem z funkcją uwierzytelniania, zgodnym ze wspólnymi wytycznymi i wymogami ustanowionymi przez właściwe organy UE;</w:t>
      </w:r>
    </w:p>
    <w:p w:rsidR="00BB3B22" w:rsidRPr="00E937CA" w:rsidRDefault="00BB3B22" w:rsidP="00E937CA">
      <w:pPr>
        <w:pStyle w:val="Akapitzlist"/>
        <w:numPr>
          <w:ilvl w:val="0"/>
          <w:numId w:val="18"/>
        </w:numPr>
        <w:ind w:left="426"/>
        <w:jc w:val="both"/>
        <w:rPr>
          <w:rFonts w:cs="Times New Roman"/>
          <w:szCs w:val="24"/>
        </w:rPr>
      </w:pPr>
      <w:r w:rsidRPr="00E937CA">
        <w:rPr>
          <w:rFonts w:cs="Times New Roman"/>
          <w:szCs w:val="24"/>
        </w:rPr>
        <w:t>zapewniać możliwość wykorzystania dowodu w kontaktach z administracją publiczną oraz służbą zdrowia;</w:t>
      </w:r>
    </w:p>
    <w:p w:rsidR="00BB3B22" w:rsidRPr="00E937CA" w:rsidRDefault="00BB3B22" w:rsidP="00E937CA">
      <w:pPr>
        <w:pStyle w:val="Akapitzlist"/>
        <w:numPr>
          <w:ilvl w:val="0"/>
          <w:numId w:val="18"/>
        </w:numPr>
        <w:ind w:left="426"/>
        <w:jc w:val="both"/>
        <w:rPr>
          <w:rFonts w:cs="Times New Roman"/>
          <w:szCs w:val="24"/>
        </w:rPr>
      </w:pPr>
      <w:r w:rsidRPr="00E937CA">
        <w:rPr>
          <w:rFonts w:cs="Times New Roman"/>
          <w:szCs w:val="24"/>
        </w:rPr>
        <w:t>personalizacja graficzna i elektroniczna dowod</w:t>
      </w:r>
      <w:r w:rsidR="00B0107D" w:rsidRPr="00E937CA">
        <w:rPr>
          <w:rFonts w:cs="Times New Roman"/>
          <w:szCs w:val="24"/>
        </w:rPr>
        <w:t>u osobistego miała być zgodna z </w:t>
      </w:r>
      <w:r w:rsidRPr="00E937CA">
        <w:rPr>
          <w:rFonts w:cs="Times New Roman"/>
          <w:szCs w:val="24"/>
        </w:rPr>
        <w:t>międzynarodowymi wymogami technicznymi i odbywać się zgodnie z zasadami neutralności technologicznej</w:t>
      </w:r>
      <w:r w:rsidR="00CA64C5">
        <w:rPr>
          <w:rFonts w:cs="Times New Roman"/>
          <w:szCs w:val="24"/>
        </w:rPr>
        <w:t>;</w:t>
      </w:r>
      <w:r w:rsidRPr="00E937CA">
        <w:rPr>
          <w:rFonts w:cs="Times New Roman"/>
          <w:szCs w:val="24"/>
        </w:rPr>
        <w:t xml:space="preserve"> </w:t>
      </w:r>
    </w:p>
    <w:p w:rsidR="00BB3B22" w:rsidRPr="00E937CA" w:rsidRDefault="00AC5FFC" w:rsidP="00E937CA">
      <w:pPr>
        <w:pStyle w:val="Akapitzlist"/>
        <w:numPr>
          <w:ilvl w:val="0"/>
          <w:numId w:val="18"/>
        </w:numPr>
        <w:ind w:left="426"/>
        <w:jc w:val="both"/>
        <w:rPr>
          <w:rFonts w:cs="Times New Roman"/>
          <w:szCs w:val="24"/>
        </w:rPr>
      </w:pPr>
      <w:r w:rsidRPr="00E937CA">
        <w:rPr>
          <w:rFonts w:cs="Times New Roman"/>
          <w:szCs w:val="24"/>
        </w:rPr>
        <w:t xml:space="preserve">miał być </w:t>
      </w:r>
      <w:r w:rsidR="00BB3B22" w:rsidRPr="00E937CA">
        <w:rPr>
          <w:rFonts w:cs="Times New Roman"/>
          <w:szCs w:val="24"/>
        </w:rPr>
        <w:t>wyposażony w zaawansowany certyfikat służący do składania „podpisu osobistego”;</w:t>
      </w:r>
    </w:p>
    <w:p w:rsidR="00BB3B22" w:rsidRPr="00E937CA" w:rsidRDefault="00AC5FFC" w:rsidP="00E937CA">
      <w:pPr>
        <w:pStyle w:val="Akapitzlist"/>
        <w:numPr>
          <w:ilvl w:val="0"/>
          <w:numId w:val="18"/>
        </w:numPr>
        <w:ind w:left="426"/>
        <w:jc w:val="both"/>
        <w:rPr>
          <w:rFonts w:cs="Times New Roman"/>
          <w:szCs w:val="24"/>
        </w:rPr>
      </w:pPr>
      <w:r w:rsidRPr="00E937CA">
        <w:rPr>
          <w:rFonts w:cs="Times New Roman"/>
          <w:szCs w:val="24"/>
        </w:rPr>
        <w:t xml:space="preserve">miał być </w:t>
      </w:r>
      <w:r w:rsidR="00BB3B22" w:rsidRPr="00E937CA">
        <w:rPr>
          <w:rFonts w:cs="Times New Roman"/>
          <w:szCs w:val="24"/>
        </w:rPr>
        <w:t>zgodny z normami i dyrektywami UE regulującymi kwestie elektronicznego zabezpieczenia dokumentu, elektronicznego systemu identyfikacji osób fizycznych i ochrony danych osobowych;</w:t>
      </w:r>
    </w:p>
    <w:p w:rsidR="00BB3B22" w:rsidRPr="00E937CA" w:rsidRDefault="00BB3B22" w:rsidP="00E937CA">
      <w:pPr>
        <w:pStyle w:val="Akapitzlist"/>
        <w:numPr>
          <w:ilvl w:val="0"/>
          <w:numId w:val="18"/>
        </w:numPr>
        <w:ind w:left="426"/>
        <w:jc w:val="both"/>
        <w:rPr>
          <w:rFonts w:cs="Times New Roman"/>
          <w:szCs w:val="24"/>
        </w:rPr>
      </w:pPr>
      <w:r w:rsidRPr="00E937CA">
        <w:rPr>
          <w:rFonts w:cs="Times New Roman"/>
          <w:szCs w:val="24"/>
        </w:rPr>
        <w:t>posiadać certyfikat zapisany na karcie dowodu osobistego ważny przez okres ważności dokumentu;</w:t>
      </w:r>
    </w:p>
    <w:p w:rsidR="00BB3B22" w:rsidRPr="00E937CA" w:rsidRDefault="00BB3B22" w:rsidP="00E937CA">
      <w:pPr>
        <w:pStyle w:val="Akapitzlist"/>
        <w:numPr>
          <w:ilvl w:val="0"/>
          <w:numId w:val="18"/>
        </w:numPr>
        <w:ind w:left="426"/>
        <w:jc w:val="both"/>
        <w:rPr>
          <w:rFonts w:cs="Times New Roman"/>
          <w:szCs w:val="24"/>
        </w:rPr>
      </w:pPr>
      <w:r w:rsidRPr="00E937CA">
        <w:rPr>
          <w:rFonts w:cs="Times New Roman"/>
          <w:szCs w:val="24"/>
        </w:rPr>
        <w:t>powinna zostać wdrożona infrastruktura klucza publicznego do celów realizacji usług związanych z elektronicznym podpisem składanym przy pomocy dowodu osobistego. Zaawansowany certyfikat powinien być wydawany przez wewnętrzne centrum certyfikacji (dla transakcji obywatel-</w:t>
      </w:r>
      <w:r w:rsidR="00E937CA" w:rsidRPr="00E937CA">
        <w:rPr>
          <w:rFonts w:cs="Times New Roman"/>
          <w:szCs w:val="24"/>
        </w:rPr>
        <w:t>urząd, w tym transakcji online);</w:t>
      </w:r>
    </w:p>
    <w:p w:rsidR="00310130" w:rsidRPr="00E937CA" w:rsidRDefault="00AC5FFC" w:rsidP="00E937CA">
      <w:pPr>
        <w:pStyle w:val="Akapitzlist"/>
        <w:numPr>
          <w:ilvl w:val="0"/>
          <w:numId w:val="18"/>
        </w:numPr>
        <w:ind w:left="426"/>
        <w:jc w:val="both"/>
        <w:rPr>
          <w:rFonts w:cs="Times New Roman"/>
          <w:szCs w:val="24"/>
        </w:rPr>
      </w:pPr>
      <w:r w:rsidRPr="00E937CA">
        <w:rPr>
          <w:rFonts w:cs="Times New Roman"/>
          <w:szCs w:val="24"/>
        </w:rPr>
        <w:t xml:space="preserve">miał posiadać </w:t>
      </w:r>
      <w:r w:rsidR="00BB3B22" w:rsidRPr="00E937CA">
        <w:rPr>
          <w:rFonts w:cs="Times New Roman"/>
          <w:szCs w:val="24"/>
        </w:rPr>
        <w:t>przestrzeń umożliwiającą wgranie dodatkowego kwalifikowanego certyfikatu wydawanego przez dostawców komercyjnych (dla transakcji obywatel – instytucja prywatna).</w:t>
      </w:r>
    </w:p>
    <w:p w:rsidR="00EE77C0" w:rsidRPr="00343F49" w:rsidRDefault="00556EF9" w:rsidP="00343F49">
      <w:pPr>
        <w:spacing w:before="120"/>
        <w:jc w:val="both"/>
        <w:rPr>
          <w:rFonts w:cs="Times New Roman"/>
          <w:szCs w:val="24"/>
        </w:rPr>
      </w:pPr>
      <w:r w:rsidRPr="00343F49">
        <w:rPr>
          <w:rFonts w:cs="Times New Roman"/>
          <w:szCs w:val="24"/>
        </w:rPr>
        <w:t xml:space="preserve">Tym samym realizacja projektu w ww. kształcie stała się zobowiązaniem strony polskiej. Celem wdrożenia </w:t>
      </w:r>
      <w:r w:rsidR="00FF5673" w:rsidRPr="00343F49">
        <w:rPr>
          <w:rFonts w:cs="Times New Roman"/>
          <w:szCs w:val="24"/>
        </w:rPr>
        <w:t>d</w:t>
      </w:r>
      <w:r w:rsidRPr="00343F49">
        <w:rPr>
          <w:rFonts w:cs="Times New Roman"/>
          <w:szCs w:val="24"/>
        </w:rPr>
        <w:t>owodu</w:t>
      </w:r>
      <w:r w:rsidR="00FF5673" w:rsidRPr="00343F49">
        <w:rPr>
          <w:rFonts w:cs="Times New Roman"/>
          <w:szCs w:val="24"/>
        </w:rPr>
        <w:t xml:space="preserve"> osobistego z warstwą elektroniczną</w:t>
      </w:r>
      <w:r w:rsidR="00B0107D">
        <w:rPr>
          <w:rFonts w:cs="Times New Roman"/>
          <w:szCs w:val="24"/>
        </w:rPr>
        <w:t xml:space="preserve"> 6 sierpnia 2010 </w:t>
      </w:r>
      <w:r w:rsidRPr="00343F49">
        <w:rPr>
          <w:rFonts w:cs="Times New Roman"/>
          <w:szCs w:val="24"/>
        </w:rPr>
        <w:t>r. została uchwalona ustawa o dowodach osobistych (Dz. U. poz. 1131).</w:t>
      </w:r>
      <w:r w:rsidR="00343F49">
        <w:rPr>
          <w:rFonts w:cs="Times New Roman"/>
          <w:szCs w:val="24"/>
        </w:rPr>
        <w:t xml:space="preserve"> </w:t>
      </w:r>
      <w:r w:rsidR="00B0107D">
        <w:rPr>
          <w:rFonts w:cs="Times New Roman"/>
          <w:szCs w:val="24"/>
        </w:rPr>
        <w:t>W </w:t>
      </w:r>
      <w:r w:rsidRPr="00343F49">
        <w:rPr>
          <w:rFonts w:cs="Times New Roman"/>
          <w:szCs w:val="24"/>
        </w:rPr>
        <w:t>2012 r. Komitet Rady Ministrów do spraw Cyfryzacji rekomendował przesunięcie terminu wdrożenia elektronicznej warstwy dowodu osobistego do czasu zakończenia prac nad modernizacją i uporządkowaniem rejestrów państwowych, wdrożenia elektronicznych usług publicznych oraz zakończenia prac na poziomie UE nad rozporządzeniem</w:t>
      </w:r>
      <w:r w:rsidR="0021222C" w:rsidRPr="00343F49">
        <w:rPr>
          <w:rFonts w:cs="Times New Roman"/>
          <w:szCs w:val="24"/>
        </w:rPr>
        <w:t xml:space="preserve"> w sprawie identyfikacji elektronicznej i usług zaufania w odniesieniu do transakcji elektronicznych na rynku wewnętrznym</w:t>
      </w:r>
      <w:r w:rsidRPr="00343F49">
        <w:rPr>
          <w:rFonts w:cs="Times New Roman"/>
          <w:szCs w:val="24"/>
        </w:rPr>
        <w:t xml:space="preserve"> </w:t>
      </w:r>
      <w:r w:rsidR="0021222C" w:rsidRPr="00343F49">
        <w:rPr>
          <w:rFonts w:cs="Times New Roman"/>
          <w:szCs w:val="24"/>
        </w:rPr>
        <w:t>(</w:t>
      </w:r>
      <w:r w:rsidRPr="00343F49">
        <w:rPr>
          <w:rFonts w:cs="Times New Roman"/>
          <w:szCs w:val="24"/>
        </w:rPr>
        <w:t>eIDAS</w:t>
      </w:r>
      <w:r w:rsidR="0021222C" w:rsidRPr="00343F49">
        <w:rPr>
          <w:rFonts w:cs="Times New Roman"/>
          <w:szCs w:val="24"/>
        </w:rPr>
        <w:t>)</w:t>
      </w:r>
      <w:r w:rsidRPr="00343F49">
        <w:rPr>
          <w:rFonts w:cs="Times New Roman"/>
          <w:szCs w:val="24"/>
        </w:rPr>
        <w:t>.</w:t>
      </w:r>
      <w:r w:rsidR="0021222C" w:rsidRPr="00343F49">
        <w:rPr>
          <w:rFonts w:cs="Times New Roman"/>
          <w:szCs w:val="24"/>
        </w:rPr>
        <w:t xml:space="preserve"> </w:t>
      </w:r>
      <w:r w:rsidR="00832F7E" w:rsidRPr="00343F49">
        <w:rPr>
          <w:rFonts w:cs="Times New Roman"/>
          <w:szCs w:val="24"/>
        </w:rPr>
        <w:t>1 marca 2015 r. uruchomiony został System Rejestrów Państwowych, który stanowi integrację rejestru PESEL, Rejestru Dowodów Osobistych oraz nowo zbudowanego Rejestru Aktów Stanu Cywilnego. K</w:t>
      </w:r>
      <w:r w:rsidR="00EE77C0" w:rsidRPr="00343F49">
        <w:rPr>
          <w:rFonts w:cs="Times New Roman"/>
          <w:szCs w:val="24"/>
        </w:rPr>
        <w:t>E</w:t>
      </w:r>
      <w:r w:rsidR="00832F7E" w:rsidRPr="00343F49">
        <w:rPr>
          <w:rFonts w:cs="Times New Roman"/>
          <w:szCs w:val="24"/>
        </w:rPr>
        <w:t xml:space="preserve"> nie zmodyfikowała pierwotnej decyzji zatwierdzającej finansowanie projektu pl.ID z 2010 r., podtrzymując oczekiwanie w stosunku do strony polskiej wdrożenia dowodu osobistego z warstwą elektroniczną. KE podkreśliła, że ostateczne rozliczenie projektu będzie możliwe po rozpoczęciu wydawania dowodów osobistych</w:t>
      </w:r>
      <w:r w:rsidR="00B0107D">
        <w:rPr>
          <w:rFonts w:cs="Times New Roman"/>
          <w:szCs w:val="24"/>
        </w:rPr>
        <w:t xml:space="preserve"> z </w:t>
      </w:r>
      <w:r w:rsidR="00310130" w:rsidRPr="00343F49">
        <w:rPr>
          <w:rFonts w:cs="Times New Roman"/>
          <w:szCs w:val="24"/>
        </w:rPr>
        <w:t>warstwą elektroniczną</w:t>
      </w:r>
      <w:r w:rsidR="00832F7E" w:rsidRPr="00343F49">
        <w:rPr>
          <w:rFonts w:cs="Times New Roman"/>
          <w:szCs w:val="24"/>
        </w:rPr>
        <w:t>.</w:t>
      </w:r>
    </w:p>
    <w:p w:rsidR="00BF7353" w:rsidRPr="00343F49" w:rsidRDefault="00832F7E" w:rsidP="00343F49">
      <w:pPr>
        <w:spacing w:before="120"/>
        <w:jc w:val="both"/>
        <w:rPr>
          <w:rFonts w:cs="Times New Roman"/>
          <w:szCs w:val="24"/>
        </w:rPr>
      </w:pPr>
      <w:r w:rsidRPr="00343F49">
        <w:rPr>
          <w:rFonts w:cs="Times New Roman"/>
          <w:szCs w:val="24"/>
        </w:rPr>
        <w:t>Mając na uwadze stanowisko K</w:t>
      </w:r>
      <w:r w:rsidR="00EE77C0" w:rsidRPr="00343F49">
        <w:rPr>
          <w:rFonts w:cs="Times New Roman"/>
          <w:szCs w:val="24"/>
        </w:rPr>
        <w:t>E</w:t>
      </w:r>
      <w:r w:rsidRPr="00343F49">
        <w:rPr>
          <w:rFonts w:cs="Times New Roman"/>
          <w:szCs w:val="24"/>
        </w:rPr>
        <w:t>, jak również jej wytyczne dotyczące zamykania programów operacyjnych z perspektywy 2007</w:t>
      </w:r>
      <w:r w:rsidR="00343F49">
        <w:rPr>
          <w:rFonts w:cs="Times New Roman"/>
          <w:szCs w:val="24"/>
        </w:rPr>
        <w:t>–</w:t>
      </w:r>
      <w:r w:rsidRPr="00343F49">
        <w:rPr>
          <w:rFonts w:cs="Times New Roman"/>
          <w:szCs w:val="24"/>
        </w:rPr>
        <w:t>2013, pod koniec 2015 r. poinformowa</w:t>
      </w:r>
      <w:r w:rsidR="00310130" w:rsidRPr="00343F49">
        <w:rPr>
          <w:rFonts w:cs="Times New Roman"/>
          <w:szCs w:val="24"/>
        </w:rPr>
        <w:t>n</w:t>
      </w:r>
      <w:r w:rsidRPr="00343F49">
        <w:rPr>
          <w:rFonts w:cs="Times New Roman"/>
          <w:szCs w:val="24"/>
        </w:rPr>
        <w:t>o KE o planowanej kontynuacji projektu pl.ID w formule tzw. projektu niefunkcjonującego aż do czasu rozpoczęcia wdrażania dowodów elektronicznych. Zgodnie z ww. wytycznymi, ostateczny termin zakońc</w:t>
      </w:r>
      <w:r w:rsidR="00B0107D">
        <w:rPr>
          <w:rFonts w:cs="Times New Roman"/>
          <w:szCs w:val="24"/>
        </w:rPr>
        <w:t>zenia projektów realizowanych w </w:t>
      </w:r>
      <w:r w:rsidRPr="00343F49">
        <w:rPr>
          <w:rFonts w:cs="Times New Roman"/>
          <w:szCs w:val="24"/>
        </w:rPr>
        <w:t>tej formule to 31 marca 2019 r. KE podkreśl</w:t>
      </w:r>
      <w:r w:rsidR="00310130" w:rsidRPr="00343F49">
        <w:rPr>
          <w:rFonts w:cs="Times New Roman"/>
          <w:szCs w:val="24"/>
        </w:rPr>
        <w:t>iła</w:t>
      </w:r>
      <w:r w:rsidRPr="00343F49">
        <w:rPr>
          <w:rFonts w:cs="Times New Roman"/>
          <w:szCs w:val="24"/>
        </w:rPr>
        <w:t>, że do tego czasu Polska powinna rozpocząć wydawanie dowodów osobistych</w:t>
      </w:r>
      <w:r w:rsidR="00310130" w:rsidRPr="00343F49">
        <w:rPr>
          <w:rFonts w:cs="Times New Roman"/>
          <w:szCs w:val="24"/>
        </w:rPr>
        <w:t xml:space="preserve"> z warstwą elektroniczną</w:t>
      </w:r>
      <w:r w:rsidRPr="00343F49">
        <w:rPr>
          <w:rFonts w:cs="Times New Roman"/>
          <w:szCs w:val="24"/>
        </w:rPr>
        <w:t>. W przypadku niezakończenia projektu w wyznaczonym czasie bądź odstąpienia od jego realizacji beneficjent będzie zobligowany do zwrotu 85% kwoty wydatków uznanych dotychczas za kwalifikowane (kwotę 148,4 mln zł) wraz z odsetkami.</w:t>
      </w:r>
      <w:r w:rsidR="00343F49">
        <w:rPr>
          <w:rFonts w:cs="Times New Roman"/>
          <w:szCs w:val="24"/>
        </w:rPr>
        <w:t xml:space="preserve"> </w:t>
      </w:r>
      <w:r w:rsidR="00310130" w:rsidRPr="00343F49">
        <w:rPr>
          <w:rFonts w:cs="Times New Roman"/>
          <w:szCs w:val="24"/>
        </w:rPr>
        <w:t>W e</w:t>
      </w:r>
      <w:r w:rsidR="0000078F" w:rsidRPr="00343F49">
        <w:rPr>
          <w:rFonts w:cs="Times New Roman"/>
          <w:szCs w:val="24"/>
        </w:rPr>
        <w:t>fek</w:t>
      </w:r>
      <w:r w:rsidR="00310130" w:rsidRPr="00343F49">
        <w:rPr>
          <w:rFonts w:cs="Times New Roman"/>
          <w:szCs w:val="24"/>
        </w:rPr>
        <w:t>cie Rada Ministrów przyjęła w sierpniu 2018 r. dokument</w:t>
      </w:r>
      <w:r w:rsidR="0000078F" w:rsidRPr="00343F49">
        <w:rPr>
          <w:rFonts w:cs="Times New Roman"/>
          <w:szCs w:val="24"/>
        </w:rPr>
        <w:t xml:space="preserve"> „Koncepcja: e-Dowód – kontynuacja projektu pl.ID i realizacja projektów powiązanych</w:t>
      </w:r>
      <w:r w:rsidR="001E6FAA" w:rsidRPr="00343F49">
        <w:rPr>
          <w:rFonts w:cs="Times New Roman"/>
          <w:szCs w:val="24"/>
        </w:rPr>
        <w:t>”</w:t>
      </w:r>
      <w:r w:rsidR="00BB3B22" w:rsidRPr="00343F49">
        <w:rPr>
          <w:rFonts w:cs="Times New Roman"/>
          <w:szCs w:val="24"/>
        </w:rPr>
        <w:t>, stanowiący podstawę dla projektowanej ustawy, która</w:t>
      </w:r>
      <w:r w:rsidR="009F34EB" w:rsidRPr="00343F49">
        <w:rPr>
          <w:rFonts w:cs="Times New Roman"/>
          <w:szCs w:val="24"/>
        </w:rPr>
        <w:t xml:space="preserve"> </w:t>
      </w:r>
      <w:r w:rsidR="009C05E4" w:rsidRPr="00343F49">
        <w:rPr>
          <w:rFonts w:cs="Times New Roman"/>
          <w:szCs w:val="24"/>
        </w:rPr>
        <w:t xml:space="preserve">uwzględnia </w:t>
      </w:r>
      <w:r w:rsidR="00EE77C0" w:rsidRPr="00343F49">
        <w:rPr>
          <w:rFonts w:cs="Times New Roman"/>
          <w:szCs w:val="24"/>
        </w:rPr>
        <w:t>w</w:t>
      </w:r>
      <w:r w:rsidR="0000078F" w:rsidRPr="00343F49">
        <w:rPr>
          <w:rFonts w:cs="Times New Roman"/>
          <w:szCs w:val="24"/>
        </w:rPr>
        <w:t xml:space="preserve">ytyczne KE </w:t>
      </w:r>
      <w:r w:rsidR="00BB3B22" w:rsidRPr="00343F49">
        <w:rPr>
          <w:rFonts w:cs="Times New Roman"/>
          <w:szCs w:val="24"/>
        </w:rPr>
        <w:t>z 2010 r.</w:t>
      </w:r>
      <w:r w:rsidR="00BF7353" w:rsidRPr="00343F49">
        <w:rPr>
          <w:rFonts w:cs="Times New Roman"/>
          <w:szCs w:val="24"/>
        </w:rPr>
        <w:t xml:space="preserve"> </w:t>
      </w:r>
    </w:p>
    <w:p w:rsidR="008F5E7B" w:rsidRPr="00343F49" w:rsidRDefault="008F5E7B" w:rsidP="00343F49">
      <w:pPr>
        <w:spacing w:before="120"/>
        <w:jc w:val="both"/>
        <w:rPr>
          <w:rFonts w:cs="Times New Roman"/>
          <w:szCs w:val="24"/>
        </w:rPr>
      </w:pPr>
      <w:r w:rsidRPr="00343F49">
        <w:rPr>
          <w:rFonts w:cs="Times New Roman"/>
          <w:szCs w:val="24"/>
        </w:rPr>
        <w:t xml:space="preserve">Nowy dowód osobisty będzie </w:t>
      </w:r>
      <w:r w:rsidR="00AC5FFC" w:rsidRPr="00343F49">
        <w:rPr>
          <w:rFonts w:cs="Times New Roman"/>
          <w:szCs w:val="24"/>
        </w:rPr>
        <w:t>umożliwiał:</w:t>
      </w:r>
    </w:p>
    <w:p w:rsidR="00BB3B22" w:rsidRPr="00343F49" w:rsidRDefault="008F5E7B" w:rsidP="00E937CA">
      <w:pPr>
        <w:numPr>
          <w:ilvl w:val="0"/>
          <w:numId w:val="15"/>
        </w:numPr>
        <w:ind w:left="426" w:hanging="426"/>
        <w:jc w:val="both"/>
        <w:rPr>
          <w:rFonts w:cs="Times New Roman"/>
          <w:szCs w:val="24"/>
        </w:rPr>
      </w:pPr>
      <w:r w:rsidRPr="00343F49">
        <w:rPr>
          <w:rFonts w:cs="Times New Roman"/>
          <w:szCs w:val="24"/>
        </w:rPr>
        <w:t xml:space="preserve">identyfikację i uwierzytelnianie posiadacza dokumentu w zewnętrznych systemach </w:t>
      </w:r>
      <w:r w:rsidR="005C4FBE" w:rsidRPr="00343F49">
        <w:rPr>
          <w:rFonts w:cs="Times New Roman"/>
          <w:szCs w:val="24"/>
        </w:rPr>
        <w:t>tele</w:t>
      </w:r>
      <w:r w:rsidRPr="00343F49">
        <w:rPr>
          <w:rFonts w:cs="Times New Roman"/>
          <w:szCs w:val="24"/>
        </w:rPr>
        <w:t>informatycznych;</w:t>
      </w:r>
    </w:p>
    <w:p w:rsidR="00BB3B22" w:rsidRPr="00343F49" w:rsidRDefault="008F5E7B" w:rsidP="00E937CA">
      <w:pPr>
        <w:numPr>
          <w:ilvl w:val="0"/>
          <w:numId w:val="15"/>
        </w:numPr>
        <w:ind w:left="426" w:hanging="426"/>
        <w:jc w:val="both"/>
        <w:rPr>
          <w:rFonts w:cs="Times New Roman"/>
          <w:szCs w:val="24"/>
        </w:rPr>
      </w:pPr>
      <w:r w:rsidRPr="00343F49">
        <w:rPr>
          <w:rFonts w:cs="Times New Roman"/>
          <w:szCs w:val="24"/>
        </w:rPr>
        <w:t>złożeni</w:t>
      </w:r>
      <w:r w:rsidR="00AC5FFC" w:rsidRPr="00343F49">
        <w:rPr>
          <w:rFonts w:cs="Times New Roman"/>
          <w:szCs w:val="24"/>
        </w:rPr>
        <w:t>e</w:t>
      </w:r>
      <w:r w:rsidRPr="00343F49">
        <w:rPr>
          <w:rFonts w:cs="Times New Roman"/>
          <w:szCs w:val="24"/>
        </w:rPr>
        <w:t xml:space="preserve"> zaawansowanego </w:t>
      </w:r>
      <w:r w:rsidR="005C4FBE" w:rsidRPr="00343F49">
        <w:rPr>
          <w:rFonts w:cs="Times New Roman"/>
          <w:szCs w:val="24"/>
        </w:rPr>
        <w:t xml:space="preserve">podpisu elektronicznego </w:t>
      </w:r>
      <w:r w:rsidRPr="00343F49">
        <w:rPr>
          <w:rFonts w:cs="Times New Roman"/>
          <w:szCs w:val="24"/>
        </w:rPr>
        <w:t>pod elektronicznym oświadczeniem woli;</w:t>
      </w:r>
    </w:p>
    <w:p w:rsidR="00BB3B22" w:rsidRPr="00343F49" w:rsidRDefault="008F5E7B" w:rsidP="00E937CA">
      <w:pPr>
        <w:numPr>
          <w:ilvl w:val="0"/>
          <w:numId w:val="15"/>
        </w:numPr>
        <w:ind w:left="426" w:hanging="426"/>
        <w:jc w:val="both"/>
        <w:rPr>
          <w:rFonts w:cs="Times New Roman"/>
          <w:szCs w:val="24"/>
        </w:rPr>
      </w:pPr>
      <w:r w:rsidRPr="00343F49">
        <w:rPr>
          <w:rFonts w:cs="Times New Roman"/>
          <w:szCs w:val="24"/>
        </w:rPr>
        <w:t>potwierdzanie obecności posiadacza dowodu osobistego w zewnętrznych systemach teleinformatycznych</w:t>
      </w:r>
      <w:r w:rsidR="00BB3B22" w:rsidRPr="00343F49">
        <w:rPr>
          <w:rFonts w:cs="Times New Roman"/>
          <w:szCs w:val="24"/>
        </w:rPr>
        <w:t>,</w:t>
      </w:r>
      <w:r w:rsidRPr="00343F49">
        <w:rPr>
          <w:rFonts w:cs="Times New Roman"/>
          <w:szCs w:val="24"/>
        </w:rPr>
        <w:t xml:space="preserve"> w tym w szczególności w systemach </w:t>
      </w:r>
      <w:r w:rsidR="00BB3B22" w:rsidRPr="00343F49">
        <w:rPr>
          <w:rFonts w:cs="Times New Roman"/>
          <w:szCs w:val="24"/>
        </w:rPr>
        <w:t>służby zdrowia</w:t>
      </w:r>
      <w:r w:rsidR="00F811CF" w:rsidRPr="00343F49">
        <w:rPr>
          <w:rFonts w:cs="Times New Roman"/>
          <w:szCs w:val="24"/>
        </w:rPr>
        <w:t>;</w:t>
      </w:r>
    </w:p>
    <w:p w:rsidR="008F5E7B" w:rsidRPr="00343F49" w:rsidRDefault="00AC5FFC" w:rsidP="00E937CA">
      <w:pPr>
        <w:numPr>
          <w:ilvl w:val="0"/>
          <w:numId w:val="15"/>
        </w:numPr>
        <w:ind w:left="426" w:hanging="426"/>
        <w:jc w:val="both"/>
        <w:rPr>
          <w:rFonts w:cs="Times New Roman"/>
          <w:szCs w:val="24"/>
        </w:rPr>
      </w:pPr>
      <w:r w:rsidRPr="00343F49">
        <w:rPr>
          <w:rFonts w:cs="Times New Roman"/>
          <w:szCs w:val="24"/>
        </w:rPr>
        <w:t xml:space="preserve">przekraczanie </w:t>
      </w:r>
      <w:r w:rsidR="00F811CF" w:rsidRPr="00343F49">
        <w:rPr>
          <w:rFonts w:cs="Times New Roman"/>
          <w:szCs w:val="24"/>
        </w:rPr>
        <w:t>granic (dokument podróży zgodny z ICAO) przez automatyczne bramki na lotniskach w UE</w:t>
      </w:r>
      <w:r w:rsidR="00BB3B22" w:rsidRPr="00343F49">
        <w:rPr>
          <w:rFonts w:cs="Times New Roman"/>
          <w:szCs w:val="24"/>
        </w:rPr>
        <w:t>.</w:t>
      </w:r>
    </w:p>
    <w:p w:rsidR="00851590" w:rsidRPr="00343F49" w:rsidRDefault="00BB3B22" w:rsidP="00343F49">
      <w:pPr>
        <w:spacing w:before="120"/>
        <w:jc w:val="both"/>
        <w:rPr>
          <w:rFonts w:cs="Times New Roman"/>
          <w:szCs w:val="24"/>
        </w:rPr>
      </w:pPr>
      <w:r w:rsidRPr="00343F49">
        <w:rPr>
          <w:rFonts w:cs="Times New Roman"/>
          <w:szCs w:val="24"/>
        </w:rPr>
        <w:t>W dokumencie tym znajdzie się też</w:t>
      </w:r>
      <w:r w:rsidR="008F5E7B" w:rsidRPr="00343F49">
        <w:rPr>
          <w:rFonts w:cs="Times New Roman"/>
          <w:szCs w:val="24"/>
        </w:rPr>
        <w:t xml:space="preserve"> przestrzeń umożliwiając</w:t>
      </w:r>
      <w:r w:rsidR="00AC5FFC" w:rsidRPr="00343F49">
        <w:rPr>
          <w:rFonts w:cs="Times New Roman"/>
          <w:szCs w:val="24"/>
        </w:rPr>
        <w:t>a</w:t>
      </w:r>
      <w:r w:rsidR="008F5E7B" w:rsidRPr="00343F49">
        <w:rPr>
          <w:rFonts w:cs="Times New Roman"/>
          <w:szCs w:val="24"/>
        </w:rPr>
        <w:t xml:space="preserve"> zamieszczenie </w:t>
      </w:r>
      <w:r w:rsidR="00F811CF" w:rsidRPr="00343F49">
        <w:rPr>
          <w:rFonts w:cs="Times New Roman"/>
          <w:szCs w:val="24"/>
        </w:rPr>
        <w:t xml:space="preserve">kwalifikowanego certyfikatu podpisu elektronicznego zgodnego z art. 28 </w:t>
      </w:r>
      <w:r w:rsidR="00CA64C5">
        <w:rPr>
          <w:rFonts w:cs="Times New Roman"/>
          <w:szCs w:val="24"/>
        </w:rPr>
        <w:t>r</w:t>
      </w:r>
      <w:r w:rsidR="00F811CF" w:rsidRPr="00343F49">
        <w:rPr>
          <w:rFonts w:cs="Times New Roman"/>
          <w:szCs w:val="24"/>
        </w:rPr>
        <w:t>ozporządzenia Parlamentu Europejskiego i Rady (UE) nr 910/2014 z dnia 23 lipca 2014 r. w sprawie identyfikacji elektronicznej i usług zaufania w odniesieniu do transakcji elektronicznych na rynku wewnętrznym oraz uchylającego dyrektywę 1999/93/WE (Dz. Urz. UE</w:t>
      </w:r>
      <w:r w:rsidR="00CA64C5">
        <w:rPr>
          <w:rFonts w:cs="Times New Roman"/>
          <w:szCs w:val="24"/>
        </w:rPr>
        <w:t xml:space="preserve"> </w:t>
      </w:r>
      <w:r w:rsidR="00F811CF" w:rsidRPr="00343F49">
        <w:rPr>
          <w:rFonts w:cs="Times New Roman"/>
          <w:szCs w:val="24"/>
        </w:rPr>
        <w:t>L 257</w:t>
      </w:r>
      <w:r w:rsidR="00BA2321">
        <w:rPr>
          <w:rFonts w:cs="Times New Roman"/>
          <w:szCs w:val="24"/>
        </w:rPr>
        <w:t xml:space="preserve"> z 28.08.</w:t>
      </w:r>
      <w:r w:rsidR="00CA64C5" w:rsidRPr="00343F49">
        <w:rPr>
          <w:rFonts w:cs="Times New Roman"/>
          <w:szCs w:val="24"/>
        </w:rPr>
        <w:t>2014</w:t>
      </w:r>
      <w:r w:rsidR="00F811CF" w:rsidRPr="00343F49">
        <w:rPr>
          <w:rFonts w:cs="Times New Roman"/>
          <w:szCs w:val="24"/>
        </w:rPr>
        <w:t>).</w:t>
      </w:r>
      <w:r w:rsidRPr="00343F49">
        <w:rPr>
          <w:rFonts w:cs="Times New Roman"/>
          <w:szCs w:val="24"/>
        </w:rPr>
        <w:t xml:space="preserve"> </w:t>
      </w:r>
    </w:p>
    <w:p w:rsidR="00BB3B22" w:rsidRPr="00343F49" w:rsidRDefault="00851590" w:rsidP="00343F49">
      <w:pPr>
        <w:spacing w:before="120"/>
        <w:jc w:val="both"/>
        <w:rPr>
          <w:rFonts w:cs="Times New Roman"/>
          <w:szCs w:val="24"/>
        </w:rPr>
      </w:pPr>
      <w:r w:rsidRPr="00343F49">
        <w:rPr>
          <w:rFonts w:cs="Times New Roman"/>
          <w:szCs w:val="24"/>
        </w:rPr>
        <w:t xml:space="preserve">Niniejszy projekt wpisuje się też w działania Unii Europejskiej w zakresie zwiększenia bezpieczeństwa dokumentów. W grudniu 2016 r. Komisja Europejska skierowała do Parlamentu Europejskiego i Rady komunikat pn. Plan działania na rzecz wzmocnienia europejskiej reakcji na przestępstwa przeciwko wierzytelności dokumentów. Przyjęty plan działań dotyczy zwiększenia bezpieczeństwa dokumentów podróży wobec nadużywania i podrabiania krajowych dowodów tożsamości wydawanych przez państwa członkowskie oraz dokumentów pobytu wydawanych obywatelom Unii przebywającym w innym państwie członkowskim i członkom ich rodzin. </w:t>
      </w:r>
    </w:p>
    <w:p w:rsidR="00615DCA" w:rsidRPr="00343F49" w:rsidRDefault="00BB3B22" w:rsidP="00343F49">
      <w:pPr>
        <w:spacing w:before="120"/>
        <w:jc w:val="both"/>
        <w:rPr>
          <w:rFonts w:cs="Times New Roman"/>
          <w:szCs w:val="24"/>
        </w:rPr>
      </w:pPr>
      <w:r w:rsidRPr="00343F49">
        <w:rPr>
          <w:rFonts w:cs="Times New Roman"/>
          <w:szCs w:val="24"/>
        </w:rPr>
        <w:t>Nowe d</w:t>
      </w:r>
      <w:r w:rsidR="00AC5733" w:rsidRPr="00343F49">
        <w:rPr>
          <w:rFonts w:cs="Times New Roman"/>
          <w:szCs w:val="24"/>
        </w:rPr>
        <w:t xml:space="preserve">owody </w:t>
      </w:r>
      <w:r w:rsidRPr="00343F49">
        <w:rPr>
          <w:rFonts w:cs="Times New Roman"/>
          <w:szCs w:val="24"/>
        </w:rPr>
        <w:t xml:space="preserve">osobiste </w:t>
      </w:r>
      <w:r w:rsidR="005A1F20" w:rsidRPr="00343F49">
        <w:rPr>
          <w:rFonts w:cs="Times New Roman"/>
          <w:szCs w:val="24"/>
        </w:rPr>
        <w:t>będą wydawane od</w:t>
      </w:r>
      <w:r w:rsidR="00B64256" w:rsidRPr="00343F49">
        <w:rPr>
          <w:rFonts w:cs="Times New Roman"/>
          <w:szCs w:val="24"/>
        </w:rPr>
        <w:t xml:space="preserve"> </w:t>
      </w:r>
      <w:r w:rsidR="005A1F20" w:rsidRPr="00343F49">
        <w:rPr>
          <w:rFonts w:cs="Times New Roman"/>
          <w:szCs w:val="24"/>
        </w:rPr>
        <w:t xml:space="preserve">marca 2019 r. </w:t>
      </w:r>
      <w:r w:rsidR="0075203E" w:rsidRPr="00343F49">
        <w:rPr>
          <w:rFonts w:cs="Times New Roman"/>
          <w:szCs w:val="24"/>
        </w:rPr>
        <w:t>Wymiana obecnie obowiązujących dowodów osobistych na dowody z warstwą elektroniczną będzie dotyczyła dowodów osobistych z określonym terminem ważności, czyli tych dowodów osobistych</w:t>
      </w:r>
      <w:r w:rsidR="00BA2321">
        <w:rPr>
          <w:rFonts w:cs="Times New Roman"/>
          <w:szCs w:val="24"/>
        </w:rPr>
        <w:t>,</w:t>
      </w:r>
      <w:r w:rsidR="0075203E" w:rsidRPr="00343F49">
        <w:rPr>
          <w:rFonts w:cs="Times New Roman"/>
          <w:szCs w:val="24"/>
        </w:rPr>
        <w:t xml:space="preserve"> jakie będą w obiegu do końca 2028 r. Wymiana </w:t>
      </w:r>
      <w:r w:rsidR="00851590" w:rsidRPr="00343F49">
        <w:rPr>
          <w:rFonts w:cs="Times New Roman"/>
          <w:szCs w:val="24"/>
        </w:rPr>
        <w:t xml:space="preserve">dokumentów </w:t>
      </w:r>
      <w:r w:rsidR="0075203E" w:rsidRPr="00343F49">
        <w:rPr>
          <w:rFonts w:cs="Times New Roman"/>
          <w:szCs w:val="24"/>
        </w:rPr>
        <w:t>oznacza olbrzymie wyzwanie organizacyjne, pociągające za sobą znaczące koszty</w:t>
      </w:r>
      <w:r w:rsidR="00B0107D">
        <w:rPr>
          <w:rFonts w:cs="Times New Roman"/>
          <w:szCs w:val="24"/>
        </w:rPr>
        <w:t xml:space="preserve"> (ponad 31 </w:t>
      </w:r>
      <w:r w:rsidR="00851590" w:rsidRPr="00343F49">
        <w:rPr>
          <w:rFonts w:cs="Times New Roman"/>
          <w:szCs w:val="24"/>
        </w:rPr>
        <w:t>mln dokumentów do wymiany z powodu upływu terminu ważności, powiększone o</w:t>
      </w:r>
      <w:r w:rsidR="00B0107D">
        <w:rPr>
          <w:rFonts w:cs="Times New Roman"/>
          <w:szCs w:val="24"/>
        </w:rPr>
        <w:t> </w:t>
      </w:r>
      <w:r w:rsidR="00851590" w:rsidRPr="00343F49">
        <w:rPr>
          <w:rFonts w:cs="Times New Roman"/>
          <w:szCs w:val="24"/>
        </w:rPr>
        <w:t>dowody wymieniane z innych przyczyn)</w:t>
      </w:r>
      <w:r w:rsidR="0075203E" w:rsidRPr="00343F49">
        <w:rPr>
          <w:rFonts w:cs="Times New Roman"/>
          <w:szCs w:val="24"/>
        </w:rPr>
        <w:t xml:space="preserve">. </w:t>
      </w:r>
      <w:r w:rsidR="00851590" w:rsidRPr="00343F49">
        <w:rPr>
          <w:rFonts w:cs="Times New Roman"/>
          <w:szCs w:val="24"/>
        </w:rPr>
        <w:t xml:space="preserve">Dlatego też proces wymiany został rozłożony na okres 10 lat i potrwa do 2029 r. </w:t>
      </w:r>
    </w:p>
    <w:p w:rsidR="00AB3D6A" w:rsidRPr="00343F49" w:rsidRDefault="009B7FD4" w:rsidP="00343F49">
      <w:pPr>
        <w:spacing w:before="120"/>
        <w:jc w:val="both"/>
        <w:rPr>
          <w:rFonts w:cs="Times New Roman"/>
          <w:szCs w:val="24"/>
          <w:u w:val="single"/>
        </w:rPr>
      </w:pPr>
      <w:r w:rsidRPr="00343F49">
        <w:rPr>
          <w:rFonts w:cs="Times New Roman"/>
          <w:szCs w:val="24"/>
          <w:u w:val="single"/>
        </w:rPr>
        <w:t>II. Szczegółowe rozwiązania</w:t>
      </w:r>
    </w:p>
    <w:p w:rsidR="00700A08" w:rsidRPr="00343F49" w:rsidRDefault="00700A08" w:rsidP="00343F49">
      <w:pPr>
        <w:spacing w:before="120"/>
        <w:jc w:val="both"/>
        <w:rPr>
          <w:rFonts w:cs="Times New Roman"/>
          <w:szCs w:val="24"/>
        </w:rPr>
      </w:pPr>
      <w:r w:rsidRPr="00343F49">
        <w:rPr>
          <w:rFonts w:cs="Times New Roman"/>
          <w:szCs w:val="24"/>
        </w:rPr>
        <w:t>Projektowana ustawa nie wprowadza zmian w zakresie podstawowych zasad wydawania dowodów osobistych. Nowelizacja ogranicza się do uregulowania zagadnień związanych z funkcjonalnościami warstwy elektronicznej dowodu osobistego.</w:t>
      </w:r>
    </w:p>
    <w:p w:rsidR="00B07B70" w:rsidRPr="00343F49" w:rsidRDefault="008E6B5C" w:rsidP="00B0107D">
      <w:pPr>
        <w:keepNext/>
        <w:spacing w:before="120"/>
        <w:jc w:val="both"/>
        <w:rPr>
          <w:rFonts w:cs="Times New Roman"/>
          <w:szCs w:val="24"/>
          <w:u w:val="single"/>
        </w:rPr>
      </w:pPr>
      <w:r w:rsidRPr="00343F49">
        <w:rPr>
          <w:rFonts w:cs="Times New Roman"/>
          <w:szCs w:val="24"/>
          <w:u w:val="single"/>
        </w:rPr>
        <w:t>II</w:t>
      </w:r>
      <w:r w:rsidR="00DE001D" w:rsidRPr="00343F49">
        <w:rPr>
          <w:rFonts w:cs="Times New Roman"/>
          <w:szCs w:val="24"/>
          <w:u w:val="single"/>
        </w:rPr>
        <w:t>.</w:t>
      </w:r>
      <w:r w:rsidRPr="00343F49">
        <w:rPr>
          <w:rFonts w:cs="Times New Roman"/>
          <w:szCs w:val="24"/>
          <w:u w:val="single"/>
        </w:rPr>
        <w:t>1. Przepisy ogólne</w:t>
      </w:r>
    </w:p>
    <w:p w:rsidR="008E6B5C" w:rsidRPr="00343F49" w:rsidRDefault="009F34EB" w:rsidP="00B0107D">
      <w:pPr>
        <w:keepNext/>
        <w:spacing w:before="120"/>
        <w:jc w:val="both"/>
        <w:rPr>
          <w:rFonts w:cs="Times New Roman"/>
          <w:szCs w:val="24"/>
        </w:rPr>
      </w:pPr>
      <w:r w:rsidRPr="00343F49">
        <w:rPr>
          <w:rFonts w:cs="Times New Roman"/>
          <w:szCs w:val="24"/>
        </w:rPr>
        <w:t>Z</w:t>
      </w:r>
      <w:r w:rsidR="008E6B5C" w:rsidRPr="00343F49">
        <w:rPr>
          <w:rFonts w:cs="Times New Roman"/>
          <w:szCs w:val="24"/>
        </w:rPr>
        <w:t xml:space="preserve">miany </w:t>
      </w:r>
      <w:r w:rsidRPr="00343F49">
        <w:rPr>
          <w:rFonts w:cs="Times New Roman"/>
          <w:szCs w:val="24"/>
        </w:rPr>
        <w:t xml:space="preserve">w tej części </w:t>
      </w:r>
      <w:r w:rsidR="00497732" w:rsidRPr="00343F49">
        <w:rPr>
          <w:rFonts w:cs="Times New Roman"/>
          <w:szCs w:val="24"/>
        </w:rPr>
        <w:t xml:space="preserve">polegają na dostosowaniu </w:t>
      </w:r>
      <w:r w:rsidR="008E6B5C" w:rsidRPr="00343F49">
        <w:rPr>
          <w:rFonts w:cs="Times New Roman"/>
          <w:szCs w:val="24"/>
        </w:rPr>
        <w:t>zakresu przedmiotowego ustawy (art. 1 pkt 2a), funkcji dowodu osobistego oraz defini</w:t>
      </w:r>
      <w:r w:rsidR="00497732" w:rsidRPr="00343F49">
        <w:rPr>
          <w:rFonts w:cs="Times New Roman"/>
          <w:szCs w:val="24"/>
        </w:rPr>
        <w:t>cji</w:t>
      </w:r>
      <w:r w:rsidR="008E6B5C" w:rsidRPr="00343F49">
        <w:rPr>
          <w:rFonts w:cs="Times New Roman"/>
          <w:szCs w:val="24"/>
        </w:rPr>
        <w:t xml:space="preserve"> podstawow</w:t>
      </w:r>
      <w:r w:rsidR="00497732" w:rsidRPr="00343F49">
        <w:rPr>
          <w:rFonts w:cs="Times New Roman"/>
          <w:szCs w:val="24"/>
        </w:rPr>
        <w:t>ych do nowych rozwiązań.</w:t>
      </w:r>
      <w:r w:rsidR="008E6B5C" w:rsidRPr="00343F49">
        <w:rPr>
          <w:rFonts w:cs="Times New Roman"/>
          <w:szCs w:val="24"/>
        </w:rPr>
        <w:t xml:space="preserve"> Wprowadzon</w:t>
      </w:r>
      <w:r w:rsidR="00497732" w:rsidRPr="00343F49">
        <w:rPr>
          <w:rFonts w:cs="Times New Roman"/>
          <w:szCs w:val="24"/>
        </w:rPr>
        <w:t xml:space="preserve">o </w:t>
      </w:r>
      <w:r w:rsidR="008E6B5C" w:rsidRPr="00343F49">
        <w:rPr>
          <w:rFonts w:cs="Times New Roman"/>
          <w:szCs w:val="24"/>
        </w:rPr>
        <w:t>definicje</w:t>
      </w:r>
      <w:r w:rsidR="00497732" w:rsidRPr="00343F49">
        <w:rPr>
          <w:rFonts w:cs="Times New Roman"/>
          <w:szCs w:val="24"/>
        </w:rPr>
        <w:t xml:space="preserve"> (art. 2)</w:t>
      </w:r>
      <w:r w:rsidR="008E6B5C" w:rsidRPr="00343F49">
        <w:rPr>
          <w:rFonts w:cs="Times New Roman"/>
          <w:szCs w:val="24"/>
        </w:rPr>
        <w:t>: certyfikat</w:t>
      </w:r>
      <w:r w:rsidRPr="00343F49">
        <w:rPr>
          <w:rFonts w:cs="Times New Roman"/>
          <w:szCs w:val="24"/>
        </w:rPr>
        <w:t>u</w:t>
      </w:r>
      <w:r w:rsidR="008E6B5C" w:rsidRPr="00343F49">
        <w:rPr>
          <w:rFonts w:cs="Times New Roman"/>
          <w:szCs w:val="24"/>
        </w:rPr>
        <w:t xml:space="preserve"> identyfikacji i uwierzytelniania, certyfikat</w:t>
      </w:r>
      <w:r w:rsidRPr="00343F49">
        <w:rPr>
          <w:rFonts w:cs="Times New Roman"/>
          <w:szCs w:val="24"/>
        </w:rPr>
        <w:t>u</w:t>
      </w:r>
      <w:r w:rsidR="008E6B5C" w:rsidRPr="00343F49">
        <w:rPr>
          <w:rFonts w:cs="Times New Roman"/>
          <w:szCs w:val="24"/>
        </w:rPr>
        <w:t xml:space="preserve"> podpisu </w:t>
      </w:r>
      <w:r w:rsidR="007F5FFF" w:rsidRPr="00343F49">
        <w:rPr>
          <w:rFonts w:cs="Times New Roman"/>
          <w:szCs w:val="24"/>
        </w:rPr>
        <w:t>osobistego</w:t>
      </w:r>
      <w:r w:rsidR="008E6B5C" w:rsidRPr="00343F49">
        <w:rPr>
          <w:rFonts w:cs="Times New Roman"/>
          <w:szCs w:val="24"/>
        </w:rPr>
        <w:t>, certyfikat</w:t>
      </w:r>
      <w:r w:rsidRPr="00343F49">
        <w:rPr>
          <w:rFonts w:cs="Times New Roman"/>
          <w:szCs w:val="24"/>
        </w:rPr>
        <w:t>u</w:t>
      </w:r>
      <w:r w:rsidR="008E6B5C" w:rsidRPr="00343F49">
        <w:rPr>
          <w:rFonts w:cs="Times New Roman"/>
          <w:szCs w:val="24"/>
        </w:rPr>
        <w:t xml:space="preserve"> potwierdzenia obecności, numer</w:t>
      </w:r>
      <w:r w:rsidRPr="00343F49">
        <w:rPr>
          <w:rFonts w:cs="Times New Roman"/>
          <w:szCs w:val="24"/>
        </w:rPr>
        <w:t>u</w:t>
      </w:r>
      <w:r w:rsidR="008E6B5C" w:rsidRPr="00343F49">
        <w:rPr>
          <w:rFonts w:cs="Times New Roman"/>
          <w:szCs w:val="24"/>
        </w:rPr>
        <w:t xml:space="preserve"> CAN, </w:t>
      </w:r>
      <w:r w:rsidR="007F5FFF" w:rsidRPr="00343F49">
        <w:rPr>
          <w:rFonts w:cs="Times New Roman"/>
          <w:szCs w:val="24"/>
        </w:rPr>
        <w:t>podpis</w:t>
      </w:r>
      <w:r w:rsidRPr="00343F49">
        <w:rPr>
          <w:rFonts w:cs="Times New Roman"/>
          <w:szCs w:val="24"/>
        </w:rPr>
        <w:t>u</w:t>
      </w:r>
      <w:r w:rsidR="007F5FFF" w:rsidRPr="00343F49">
        <w:rPr>
          <w:rFonts w:cs="Times New Roman"/>
          <w:szCs w:val="24"/>
        </w:rPr>
        <w:t xml:space="preserve"> </w:t>
      </w:r>
      <w:r w:rsidRPr="00343F49">
        <w:rPr>
          <w:rFonts w:cs="Times New Roman"/>
          <w:szCs w:val="24"/>
        </w:rPr>
        <w:t>osobistego</w:t>
      </w:r>
      <w:r w:rsidR="007F5FFF" w:rsidRPr="00343F49">
        <w:rPr>
          <w:rFonts w:cs="Times New Roman"/>
          <w:szCs w:val="24"/>
        </w:rPr>
        <w:t>, profil</w:t>
      </w:r>
      <w:r w:rsidRPr="00343F49">
        <w:rPr>
          <w:rFonts w:cs="Times New Roman"/>
          <w:szCs w:val="24"/>
        </w:rPr>
        <w:t>u</w:t>
      </w:r>
      <w:r w:rsidR="007F5FFF" w:rsidRPr="00343F49">
        <w:rPr>
          <w:rFonts w:cs="Times New Roman"/>
          <w:szCs w:val="24"/>
        </w:rPr>
        <w:t xml:space="preserve"> </w:t>
      </w:r>
      <w:r w:rsidRPr="00343F49">
        <w:rPr>
          <w:rFonts w:cs="Times New Roman"/>
          <w:szCs w:val="24"/>
        </w:rPr>
        <w:t xml:space="preserve">osobistego </w:t>
      </w:r>
      <w:r w:rsidR="007F5FFF" w:rsidRPr="00343F49">
        <w:rPr>
          <w:rFonts w:cs="Times New Roman"/>
          <w:szCs w:val="24"/>
        </w:rPr>
        <w:t xml:space="preserve">oraz </w:t>
      </w:r>
      <w:r w:rsidRPr="00343F49">
        <w:rPr>
          <w:rFonts w:cs="Times New Roman"/>
          <w:szCs w:val="24"/>
        </w:rPr>
        <w:t xml:space="preserve">polityki </w:t>
      </w:r>
      <w:r w:rsidR="007F5FFF" w:rsidRPr="00343F49">
        <w:rPr>
          <w:rFonts w:cs="Times New Roman"/>
          <w:szCs w:val="24"/>
        </w:rPr>
        <w:t>świadczenia usług</w:t>
      </w:r>
      <w:r w:rsidR="008E6B5C" w:rsidRPr="00343F49">
        <w:rPr>
          <w:rFonts w:cs="Times New Roman"/>
          <w:szCs w:val="24"/>
        </w:rPr>
        <w:t xml:space="preserve">. Definicje: „personalizacja dowodu osobistego” oraz „uszkodzenie dowodu osobistego” zostały dostosowane do dokumentu </w:t>
      </w:r>
      <w:r w:rsidR="00837A59" w:rsidRPr="00343F49">
        <w:rPr>
          <w:rFonts w:cs="Times New Roman"/>
          <w:szCs w:val="24"/>
        </w:rPr>
        <w:t xml:space="preserve">z warstwą </w:t>
      </w:r>
      <w:r w:rsidR="008E6B5C" w:rsidRPr="00343F49">
        <w:rPr>
          <w:rFonts w:cs="Times New Roman"/>
          <w:szCs w:val="24"/>
        </w:rPr>
        <w:t>elektroniczn</w:t>
      </w:r>
      <w:r w:rsidR="00837A59" w:rsidRPr="00343F49">
        <w:rPr>
          <w:rFonts w:cs="Times New Roman"/>
          <w:szCs w:val="24"/>
        </w:rPr>
        <w:t xml:space="preserve">ą. </w:t>
      </w:r>
      <w:r w:rsidR="00015B5D" w:rsidRPr="00343F49">
        <w:rPr>
          <w:rFonts w:cs="Times New Roman"/>
          <w:szCs w:val="24"/>
        </w:rPr>
        <w:t>Zmiana</w:t>
      </w:r>
      <w:r w:rsidR="008E6B5C" w:rsidRPr="00343F49">
        <w:rPr>
          <w:rFonts w:cs="Times New Roman"/>
          <w:szCs w:val="24"/>
        </w:rPr>
        <w:t xml:space="preserve"> dotycząca art. 8 wynika jedynie z potrzeby u</w:t>
      </w:r>
      <w:r w:rsidR="00A6208F" w:rsidRPr="00343F49">
        <w:rPr>
          <w:rFonts w:cs="Times New Roman"/>
          <w:szCs w:val="24"/>
        </w:rPr>
        <w:t xml:space="preserve">względnienia </w:t>
      </w:r>
      <w:r w:rsidR="008E6B5C" w:rsidRPr="00343F49">
        <w:rPr>
          <w:rFonts w:cs="Times New Roman"/>
          <w:szCs w:val="24"/>
        </w:rPr>
        <w:t>wszystkich zadań określonych w ustawie, realizowanych przez organy gmin jako zadania zlecone z zakresu administracji rządowej</w:t>
      </w:r>
      <w:r w:rsidR="00A6208F" w:rsidRPr="00343F49">
        <w:rPr>
          <w:rFonts w:cs="Times New Roman"/>
          <w:szCs w:val="24"/>
        </w:rPr>
        <w:t>, bez ich wymieniania</w:t>
      </w:r>
      <w:r w:rsidR="008E6B5C" w:rsidRPr="00343F49">
        <w:rPr>
          <w:rFonts w:cs="Times New Roman"/>
          <w:szCs w:val="24"/>
        </w:rPr>
        <w:t>.</w:t>
      </w:r>
    </w:p>
    <w:p w:rsidR="002100FC" w:rsidRPr="00343F49" w:rsidRDefault="00882D5D" w:rsidP="00343F49">
      <w:pPr>
        <w:spacing w:before="120"/>
        <w:jc w:val="both"/>
        <w:rPr>
          <w:rFonts w:cs="Times New Roman"/>
          <w:szCs w:val="24"/>
        </w:rPr>
      </w:pPr>
      <w:r w:rsidRPr="00343F49">
        <w:rPr>
          <w:rFonts w:cs="Times New Roman"/>
          <w:szCs w:val="24"/>
        </w:rPr>
        <w:t>Zgodnie z definicją podpisu osobistego, podpis ten jest zaawansowanym podpisem elektronicznym w rozumieniu rozporządzenia eIDAS.</w:t>
      </w:r>
      <w:r w:rsidR="00343F49">
        <w:rPr>
          <w:rFonts w:cs="Times New Roman"/>
          <w:szCs w:val="24"/>
        </w:rPr>
        <w:t xml:space="preserve"> </w:t>
      </w:r>
      <w:r w:rsidRPr="00343F49">
        <w:rPr>
          <w:rFonts w:cs="Times New Roman"/>
          <w:szCs w:val="24"/>
        </w:rPr>
        <w:t xml:space="preserve">Wymagania dla takich podpisów i ich formaty wynikają wprost z rozporządzenia eIDAS (art. 26) oraz z przepisów wykonawczych do tego rozporządzenia. </w:t>
      </w:r>
      <w:r w:rsidR="00E13EC8" w:rsidRPr="00343F49">
        <w:rPr>
          <w:rFonts w:cs="Times New Roman"/>
          <w:szCs w:val="24"/>
        </w:rPr>
        <w:t xml:space="preserve">Obowiązki informacyjne dotyczące przekazywania Komisji Europejskiej informacji o kwalifikowanych urządzeniach do składania podpisu elektronicznego (art. 31 rozporządzenia eIDAS) będzie realizował minister właściwy do spraw informatyzacji. </w:t>
      </w:r>
    </w:p>
    <w:p w:rsidR="00987B7B" w:rsidRPr="00343F49" w:rsidRDefault="005A1F20" w:rsidP="00343F49">
      <w:pPr>
        <w:spacing w:before="120"/>
        <w:jc w:val="both"/>
        <w:rPr>
          <w:rFonts w:cs="Times New Roman"/>
          <w:szCs w:val="24"/>
          <w:u w:val="single"/>
        </w:rPr>
      </w:pPr>
      <w:r w:rsidRPr="00343F49">
        <w:rPr>
          <w:rFonts w:cs="Times New Roman"/>
          <w:szCs w:val="24"/>
          <w:u w:val="single"/>
        </w:rPr>
        <w:t>II</w:t>
      </w:r>
      <w:r w:rsidR="00DE001D" w:rsidRPr="00343F49">
        <w:rPr>
          <w:rFonts w:cs="Times New Roman"/>
          <w:szCs w:val="24"/>
          <w:u w:val="single"/>
        </w:rPr>
        <w:t>.</w:t>
      </w:r>
      <w:r w:rsidRPr="00343F49">
        <w:rPr>
          <w:rFonts w:cs="Times New Roman"/>
          <w:szCs w:val="24"/>
          <w:u w:val="single"/>
        </w:rPr>
        <w:t>2. Zakres danych zawartych w dowodzie osobistym oraz funkcjonalności jego warstwy elektronicznej</w:t>
      </w:r>
    </w:p>
    <w:p w:rsidR="00AB3BB2" w:rsidRPr="00343F49" w:rsidRDefault="00EB1B9C" w:rsidP="00343F49">
      <w:pPr>
        <w:spacing w:before="120"/>
        <w:jc w:val="both"/>
        <w:rPr>
          <w:rFonts w:cs="Times New Roman"/>
          <w:szCs w:val="24"/>
        </w:rPr>
      </w:pPr>
      <w:r w:rsidRPr="00343F49">
        <w:rPr>
          <w:rFonts w:cs="Times New Roman"/>
          <w:szCs w:val="24"/>
        </w:rPr>
        <w:t>Dodane w tym rozdziale przepisy regulują kwes</w:t>
      </w:r>
      <w:r w:rsidR="00B0107D">
        <w:rPr>
          <w:rFonts w:cs="Times New Roman"/>
          <w:szCs w:val="24"/>
        </w:rPr>
        <w:t>tie związane z zamieszczeniem w </w:t>
      </w:r>
      <w:r w:rsidRPr="00343F49">
        <w:rPr>
          <w:rFonts w:cs="Times New Roman"/>
          <w:szCs w:val="24"/>
        </w:rPr>
        <w:t>dowodzie osobisty</w:t>
      </w:r>
      <w:r w:rsidR="00986C07" w:rsidRPr="00343F49">
        <w:rPr>
          <w:rFonts w:cs="Times New Roman"/>
          <w:szCs w:val="24"/>
        </w:rPr>
        <w:t>m</w:t>
      </w:r>
      <w:r w:rsidRPr="00343F49">
        <w:rPr>
          <w:rFonts w:cs="Times New Roman"/>
          <w:szCs w:val="24"/>
        </w:rPr>
        <w:t xml:space="preserve"> warstwy elektronicznej i jej funkcjonalnościami. </w:t>
      </w:r>
      <w:r w:rsidR="002A4ABB" w:rsidRPr="00343F49">
        <w:rPr>
          <w:rFonts w:cs="Times New Roman"/>
          <w:szCs w:val="24"/>
        </w:rPr>
        <w:t>W art. 10a wskazano, że oprócz warstwy graficznej dowód osobisty zawiera również warstwę elektroniczną</w:t>
      </w:r>
      <w:r w:rsidR="00D74FAA" w:rsidRPr="00343F49">
        <w:rPr>
          <w:rFonts w:cs="Times New Roman"/>
          <w:szCs w:val="24"/>
        </w:rPr>
        <w:t xml:space="preserve">. Przepis ten wymienia wszystkie funkcjonalności nowego dowodu osobistego. Dostęp uprawnionych podmiotów do warstwy elektronicznej będzie umożliwiał potwierdzenie prawdziwości danych </w:t>
      </w:r>
      <w:r w:rsidR="00D60F7D" w:rsidRPr="00343F49">
        <w:rPr>
          <w:rFonts w:cs="Times New Roman"/>
          <w:szCs w:val="24"/>
        </w:rPr>
        <w:t>zamieszczonych w warstwie graficznej</w:t>
      </w:r>
      <w:r w:rsidR="00D74FAA" w:rsidRPr="00343F49">
        <w:rPr>
          <w:rFonts w:cs="Times New Roman"/>
          <w:szCs w:val="24"/>
        </w:rPr>
        <w:t>.</w:t>
      </w:r>
      <w:r w:rsidR="00D60F7D" w:rsidRPr="00343F49">
        <w:rPr>
          <w:rFonts w:cs="Times New Roman"/>
          <w:szCs w:val="24"/>
        </w:rPr>
        <w:t xml:space="preserve"> </w:t>
      </w:r>
      <w:r w:rsidR="00D74FAA" w:rsidRPr="00343F49">
        <w:rPr>
          <w:rFonts w:cs="Times New Roman"/>
          <w:szCs w:val="24"/>
        </w:rPr>
        <w:t>Nowy dokument będzie też umożliwiał: uwierzytelnienie</w:t>
      </w:r>
      <w:r w:rsidR="00986C07" w:rsidRPr="00343F49">
        <w:rPr>
          <w:rFonts w:cs="Times New Roman"/>
          <w:szCs w:val="24"/>
        </w:rPr>
        <w:t xml:space="preserve"> </w:t>
      </w:r>
      <w:r w:rsidR="002F585A" w:rsidRPr="00343F49">
        <w:rPr>
          <w:rFonts w:cs="Times New Roman"/>
          <w:szCs w:val="24"/>
        </w:rPr>
        <w:t xml:space="preserve">posiadacza </w:t>
      </w:r>
      <w:r w:rsidR="00986C07" w:rsidRPr="00343F49">
        <w:rPr>
          <w:rFonts w:cs="Times New Roman"/>
          <w:szCs w:val="24"/>
        </w:rPr>
        <w:t xml:space="preserve">dowodu osobistego </w:t>
      </w:r>
      <w:r w:rsidR="002F585A" w:rsidRPr="00343F49">
        <w:rPr>
          <w:rFonts w:cs="Times New Roman"/>
          <w:szCs w:val="24"/>
        </w:rPr>
        <w:t>w systemach teleinformatycznych</w:t>
      </w:r>
      <w:r w:rsidR="00343F49">
        <w:rPr>
          <w:rFonts w:cs="Times New Roman"/>
          <w:szCs w:val="24"/>
        </w:rPr>
        <w:t xml:space="preserve"> </w:t>
      </w:r>
      <w:r w:rsidR="00B0107D">
        <w:rPr>
          <w:rFonts w:cs="Times New Roman"/>
          <w:szCs w:val="24"/>
        </w:rPr>
        <w:t>(certyfikat identyfikacji i </w:t>
      </w:r>
      <w:r w:rsidR="002F585A" w:rsidRPr="00343F49">
        <w:rPr>
          <w:rFonts w:cs="Times New Roman"/>
          <w:szCs w:val="24"/>
        </w:rPr>
        <w:t>uwierzytelni</w:t>
      </w:r>
      <w:r w:rsidR="004E596D" w:rsidRPr="00343F49">
        <w:rPr>
          <w:rFonts w:cs="Times New Roman"/>
          <w:szCs w:val="24"/>
        </w:rPr>
        <w:t>e</w:t>
      </w:r>
      <w:r w:rsidR="002F585A" w:rsidRPr="00343F49">
        <w:rPr>
          <w:rFonts w:cs="Times New Roman"/>
          <w:szCs w:val="24"/>
        </w:rPr>
        <w:t>nia)</w:t>
      </w:r>
      <w:r w:rsidR="00D74FAA" w:rsidRPr="00343F49">
        <w:rPr>
          <w:rFonts w:cs="Times New Roman"/>
          <w:szCs w:val="24"/>
        </w:rPr>
        <w:t>, potwierdzenie obecności</w:t>
      </w:r>
      <w:r w:rsidR="00B0107D">
        <w:rPr>
          <w:rFonts w:cs="Times New Roman"/>
          <w:szCs w:val="24"/>
        </w:rPr>
        <w:t xml:space="preserve"> posiadacza dowodu osobistego w </w:t>
      </w:r>
      <w:r w:rsidR="00D74FAA" w:rsidRPr="00343F49">
        <w:rPr>
          <w:rFonts w:cs="Times New Roman"/>
          <w:szCs w:val="24"/>
        </w:rPr>
        <w:t xml:space="preserve">określonym czasie i miejscu </w:t>
      </w:r>
      <w:r w:rsidR="002F585A" w:rsidRPr="00343F49">
        <w:rPr>
          <w:rFonts w:cs="Times New Roman"/>
          <w:szCs w:val="24"/>
        </w:rPr>
        <w:t>(certyfikat potwierdzenia obecności)</w:t>
      </w:r>
      <w:r w:rsidR="00D74FAA" w:rsidRPr="00343F49">
        <w:rPr>
          <w:rFonts w:cs="Times New Roman"/>
          <w:szCs w:val="24"/>
        </w:rPr>
        <w:t xml:space="preserve"> oraz składanie podpisu osobistego (certyfikat</w:t>
      </w:r>
      <w:r w:rsidR="004E596D" w:rsidRPr="00343F49">
        <w:rPr>
          <w:rFonts w:cs="Times New Roman"/>
          <w:szCs w:val="24"/>
        </w:rPr>
        <w:t xml:space="preserve"> podpisu osobistego)</w:t>
      </w:r>
      <w:r w:rsidR="002F585A" w:rsidRPr="00343F49">
        <w:rPr>
          <w:rFonts w:cs="Times New Roman"/>
          <w:szCs w:val="24"/>
        </w:rPr>
        <w:t xml:space="preserve">. </w:t>
      </w:r>
      <w:r w:rsidR="004E596D" w:rsidRPr="00343F49">
        <w:rPr>
          <w:rFonts w:cs="Times New Roman"/>
          <w:szCs w:val="24"/>
        </w:rPr>
        <w:t>Dowód osobisty będzie też zawierał przestrzeń umożliwiającą zamieszczenie kwalifikowanego certyfikatu podpisu elektronicznego.</w:t>
      </w:r>
    </w:p>
    <w:p w:rsidR="004E596D" w:rsidRPr="00343F49" w:rsidRDefault="00AB3BB2" w:rsidP="00343F49">
      <w:pPr>
        <w:spacing w:before="120"/>
        <w:jc w:val="both"/>
        <w:rPr>
          <w:rFonts w:cs="Times New Roman"/>
          <w:szCs w:val="24"/>
        </w:rPr>
      </w:pPr>
      <w:r w:rsidRPr="00343F49">
        <w:rPr>
          <w:rFonts w:cs="Times New Roman"/>
          <w:szCs w:val="24"/>
        </w:rPr>
        <w:t xml:space="preserve">Dowód osobisty będzie spełniał wymagania dla kwalifikowanego urządzenia do składania podpisu elektronicznego w rozumieniu rozporządzenia eIDAS. Sposób zamieszczania danych do składania podpisu kwalifikowanego umieszczanego </w:t>
      </w:r>
      <w:r w:rsidR="00B0107D">
        <w:rPr>
          <w:rFonts w:cs="Times New Roman"/>
          <w:szCs w:val="24"/>
        </w:rPr>
        <w:t>w </w:t>
      </w:r>
      <w:r w:rsidRPr="00343F49">
        <w:rPr>
          <w:rFonts w:cs="Times New Roman"/>
          <w:szCs w:val="24"/>
        </w:rPr>
        <w:t>kontenerze na to przeznaczonym będzie wynik</w:t>
      </w:r>
      <w:r w:rsidR="00B0107D">
        <w:rPr>
          <w:rFonts w:cs="Times New Roman"/>
          <w:szCs w:val="24"/>
        </w:rPr>
        <w:t>ać z przepisów eIDAS i ustawy o </w:t>
      </w:r>
      <w:r w:rsidRPr="00343F49">
        <w:rPr>
          <w:rFonts w:cs="Times New Roman"/>
          <w:szCs w:val="24"/>
        </w:rPr>
        <w:t>usługach zaufania oraz identyfikacji elektronicznej.</w:t>
      </w:r>
      <w:r w:rsidR="00F25F29" w:rsidRPr="00343F49">
        <w:rPr>
          <w:rFonts w:cs="Times New Roman"/>
          <w:szCs w:val="24"/>
        </w:rPr>
        <w:t xml:space="preserve"> Unieważnienie kwalifikowanego certyfikatu podpisu elektronicznego nie będzie wpływało na ważność dowodu osobistego.</w:t>
      </w:r>
      <w:r w:rsidR="002976A9" w:rsidRPr="00343F49">
        <w:rPr>
          <w:rFonts w:cs="Times New Roman"/>
          <w:szCs w:val="24"/>
        </w:rPr>
        <w:t xml:space="preserve"> Sposób postępowania w przypadku unieważni</w:t>
      </w:r>
      <w:r w:rsidR="00B0107D">
        <w:rPr>
          <w:rFonts w:cs="Times New Roman"/>
          <w:szCs w:val="24"/>
        </w:rPr>
        <w:t>enia dowodu osobistego</w:t>
      </w:r>
      <w:r w:rsidR="00BA2321">
        <w:rPr>
          <w:rFonts w:cs="Times New Roman"/>
          <w:szCs w:val="24"/>
        </w:rPr>
        <w:t>,</w:t>
      </w:r>
      <w:r w:rsidR="00B0107D">
        <w:rPr>
          <w:rFonts w:cs="Times New Roman"/>
          <w:szCs w:val="24"/>
        </w:rPr>
        <w:t xml:space="preserve"> w </w:t>
      </w:r>
      <w:r w:rsidR="002976A9" w:rsidRPr="00343F49">
        <w:rPr>
          <w:rFonts w:cs="Times New Roman"/>
          <w:szCs w:val="24"/>
        </w:rPr>
        <w:t>którym będzie zamieszczony ważny kwalifikowany certyfikat podpisu elektronicznego, będzie zgodn</w:t>
      </w:r>
      <w:r w:rsidR="00BA2321">
        <w:rPr>
          <w:rFonts w:cs="Times New Roman"/>
          <w:szCs w:val="24"/>
        </w:rPr>
        <w:t>y</w:t>
      </w:r>
      <w:r w:rsidR="002976A9" w:rsidRPr="00343F49">
        <w:rPr>
          <w:rFonts w:cs="Times New Roman"/>
          <w:szCs w:val="24"/>
        </w:rPr>
        <w:t xml:space="preserve"> z umową posiadacza dowodu osobistego oraz dostawcą usługi zaufania</w:t>
      </w:r>
      <w:r w:rsidR="00281252" w:rsidRPr="00343F49">
        <w:rPr>
          <w:rFonts w:cs="Times New Roman"/>
          <w:szCs w:val="24"/>
        </w:rPr>
        <w:t>.</w:t>
      </w:r>
    </w:p>
    <w:p w:rsidR="006B0381" w:rsidRPr="00343F49" w:rsidRDefault="004E596D" w:rsidP="00343F49">
      <w:pPr>
        <w:spacing w:before="120"/>
        <w:jc w:val="both"/>
        <w:rPr>
          <w:rFonts w:cs="Times New Roman"/>
          <w:szCs w:val="24"/>
        </w:rPr>
      </w:pPr>
      <w:r w:rsidRPr="00343F49">
        <w:rPr>
          <w:rFonts w:cs="Times New Roman"/>
          <w:szCs w:val="24"/>
        </w:rPr>
        <w:t>Wszystkie dowody osobiste będą wyposażone w certyfikat potwierdzenia obecności. Natomiast certyfikat identyfikacji i uwierzytelnienia będzie zamieszczony w dowodach osobistych osób posiadających pełną zdolność do czynności prawnych</w:t>
      </w:r>
      <w:r w:rsidR="00170CE8" w:rsidRPr="00343F49">
        <w:rPr>
          <w:rFonts w:cs="Times New Roman"/>
          <w:szCs w:val="24"/>
        </w:rPr>
        <w:t xml:space="preserve"> </w:t>
      </w:r>
      <w:r w:rsidR="009F34EB" w:rsidRPr="00343F49">
        <w:rPr>
          <w:rFonts w:cs="Times New Roman"/>
          <w:szCs w:val="24"/>
        </w:rPr>
        <w:t xml:space="preserve">oraz osób posiadających ograniczoną zdolność do czynności prawnych </w:t>
      </w:r>
      <w:r w:rsidR="00170CE8" w:rsidRPr="00343F49">
        <w:rPr>
          <w:rFonts w:cs="Times New Roman"/>
          <w:szCs w:val="24"/>
        </w:rPr>
        <w:t>(art. 12a ust. 2)</w:t>
      </w:r>
      <w:r w:rsidRPr="00343F49">
        <w:rPr>
          <w:rFonts w:cs="Times New Roman"/>
          <w:szCs w:val="24"/>
        </w:rPr>
        <w:t xml:space="preserve">. Certyfikat podpisu osobistego </w:t>
      </w:r>
      <w:r w:rsidR="002F585A" w:rsidRPr="00343F49">
        <w:rPr>
          <w:rFonts w:cs="Times New Roman"/>
          <w:szCs w:val="24"/>
        </w:rPr>
        <w:t>będą posiadały dowody osobiste wydane osobom</w:t>
      </w:r>
      <w:r w:rsidRPr="00343F49">
        <w:rPr>
          <w:rFonts w:cs="Times New Roman"/>
          <w:szCs w:val="24"/>
        </w:rPr>
        <w:t xml:space="preserve">, które posiadają pełną zdolność do czynności prawnych i przy składaniu wniosku o wydanie dowodu osobistego </w:t>
      </w:r>
      <w:r w:rsidR="00FD66FB" w:rsidRPr="00343F49">
        <w:rPr>
          <w:rFonts w:cs="Times New Roman"/>
          <w:szCs w:val="24"/>
        </w:rPr>
        <w:t xml:space="preserve">wyraziły zgodę na </w:t>
      </w:r>
      <w:r w:rsidRPr="00343F49">
        <w:rPr>
          <w:rFonts w:cs="Times New Roman"/>
          <w:szCs w:val="24"/>
        </w:rPr>
        <w:t>zamieszczenie tego certyfikatu</w:t>
      </w:r>
      <w:r w:rsidR="009F34EB" w:rsidRPr="00343F49">
        <w:rPr>
          <w:rFonts w:cs="Times New Roman"/>
          <w:szCs w:val="24"/>
        </w:rPr>
        <w:t>,</w:t>
      </w:r>
      <w:r w:rsidRPr="00343F49">
        <w:rPr>
          <w:rFonts w:cs="Times New Roman"/>
          <w:szCs w:val="24"/>
        </w:rPr>
        <w:t xml:space="preserve"> </w:t>
      </w:r>
      <w:r w:rsidR="00170CE8" w:rsidRPr="00343F49">
        <w:rPr>
          <w:rFonts w:cs="Times New Roman"/>
          <w:szCs w:val="24"/>
        </w:rPr>
        <w:t xml:space="preserve">oraz osobom </w:t>
      </w:r>
      <w:r w:rsidR="00015B5D" w:rsidRPr="00343F49">
        <w:rPr>
          <w:rFonts w:cs="Times New Roman"/>
          <w:szCs w:val="24"/>
        </w:rPr>
        <w:t>małoletnim, które w okresie ważności dowodu osobistego ukończą 18</w:t>
      </w:r>
      <w:r w:rsidR="00BA2321">
        <w:rPr>
          <w:rFonts w:cs="Times New Roman"/>
          <w:szCs w:val="24"/>
        </w:rPr>
        <w:t>.</w:t>
      </w:r>
      <w:r w:rsidR="00015B5D" w:rsidRPr="00343F49">
        <w:rPr>
          <w:rFonts w:cs="Times New Roman"/>
          <w:szCs w:val="24"/>
        </w:rPr>
        <w:t xml:space="preserve"> rok życia, </w:t>
      </w:r>
      <w:r w:rsidRPr="00343F49">
        <w:rPr>
          <w:rFonts w:cs="Times New Roman"/>
          <w:szCs w:val="24"/>
        </w:rPr>
        <w:t xml:space="preserve">jeżeli rodzic, opiekun prawny lub kurator tej osoby przy składaniu wniosku o wydanie dowodu osobistego wyraził </w:t>
      </w:r>
      <w:r w:rsidR="00FD66FB" w:rsidRPr="00343F49">
        <w:rPr>
          <w:rFonts w:cs="Times New Roman"/>
          <w:szCs w:val="24"/>
        </w:rPr>
        <w:t xml:space="preserve">zgodę </w:t>
      </w:r>
      <w:r w:rsidRPr="00343F49">
        <w:rPr>
          <w:rFonts w:cs="Times New Roman"/>
          <w:szCs w:val="24"/>
        </w:rPr>
        <w:t>na zamieszczenie tego certyfikatu</w:t>
      </w:r>
      <w:r w:rsidR="00170CE8" w:rsidRPr="00343F49">
        <w:rPr>
          <w:rFonts w:cs="Times New Roman"/>
          <w:szCs w:val="24"/>
        </w:rPr>
        <w:t xml:space="preserve"> </w:t>
      </w:r>
      <w:r w:rsidR="00B62BA5" w:rsidRPr="00343F49">
        <w:rPr>
          <w:rFonts w:cs="Times New Roman"/>
          <w:szCs w:val="24"/>
        </w:rPr>
        <w:t xml:space="preserve">(art. 12a ust. </w:t>
      </w:r>
      <w:r w:rsidR="00170CE8" w:rsidRPr="00343F49">
        <w:rPr>
          <w:rFonts w:cs="Times New Roman"/>
          <w:szCs w:val="24"/>
        </w:rPr>
        <w:t>3</w:t>
      </w:r>
      <w:r w:rsidR="00B62BA5" w:rsidRPr="00343F49">
        <w:rPr>
          <w:rFonts w:cs="Times New Roman"/>
          <w:szCs w:val="24"/>
        </w:rPr>
        <w:t>).</w:t>
      </w:r>
      <w:r w:rsidR="00B4454B" w:rsidRPr="00343F49">
        <w:rPr>
          <w:rFonts w:cs="Times New Roman"/>
          <w:szCs w:val="24"/>
        </w:rPr>
        <w:t xml:space="preserve"> </w:t>
      </w:r>
      <w:r w:rsidR="004564F9" w:rsidRPr="00343F49">
        <w:rPr>
          <w:rFonts w:cs="Times New Roman"/>
          <w:szCs w:val="24"/>
        </w:rPr>
        <w:t xml:space="preserve">Certyfikat podpisu osobistego będzie </w:t>
      </w:r>
      <w:r w:rsidR="00C636BD" w:rsidRPr="00343F49">
        <w:rPr>
          <w:rFonts w:cs="Times New Roman"/>
          <w:szCs w:val="24"/>
        </w:rPr>
        <w:t xml:space="preserve">więc </w:t>
      </w:r>
      <w:r w:rsidR="004564F9" w:rsidRPr="00343F49">
        <w:rPr>
          <w:rFonts w:cs="Times New Roman"/>
          <w:szCs w:val="24"/>
        </w:rPr>
        <w:t xml:space="preserve">zamieszczany w dowodzie osobistym </w:t>
      </w:r>
      <w:r w:rsidR="00C636BD" w:rsidRPr="00343F49">
        <w:rPr>
          <w:rFonts w:cs="Times New Roman"/>
          <w:szCs w:val="24"/>
        </w:rPr>
        <w:t xml:space="preserve">osób, które będą chciały korzystać z tej funkcjonalności. Jednocześnie, </w:t>
      </w:r>
      <w:r w:rsidR="006B0381" w:rsidRPr="00343F49">
        <w:rPr>
          <w:rFonts w:cs="Times New Roman"/>
          <w:szCs w:val="24"/>
        </w:rPr>
        <w:t>gdy już po wydaniu dowodu</w:t>
      </w:r>
      <w:r w:rsidR="00C636BD" w:rsidRPr="00343F49">
        <w:rPr>
          <w:rFonts w:cs="Times New Roman"/>
          <w:szCs w:val="24"/>
        </w:rPr>
        <w:t xml:space="preserve"> bez certyfikatu podpisu osobistego</w:t>
      </w:r>
      <w:r w:rsidR="006B0381" w:rsidRPr="00343F49">
        <w:rPr>
          <w:rFonts w:cs="Times New Roman"/>
          <w:szCs w:val="24"/>
        </w:rPr>
        <w:t xml:space="preserve"> jego posiadac</w:t>
      </w:r>
      <w:r w:rsidR="00170CE8" w:rsidRPr="00343F49">
        <w:rPr>
          <w:rFonts w:cs="Times New Roman"/>
          <w:szCs w:val="24"/>
        </w:rPr>
        <w:t>z</w:t>
      </w:r>
      <w:r w:rsidR="006B0381" w:rsidRPr="00343F49">
        <w:rPr>
          <w:rFonts w:cs="Times New Roman"/>
          <w:szCs w:val="24"/>
        </w:rPr>
        <w:t xml:space="preserve"> uzna potrzebę korzystania z osobistego podpisu elektronicznego, będ</w:t>
      </w:r>
      <w:r w:rsidR="00DE6968" w:rsidRPr="00343F49">
        <w:rPr>
          <w:rFonts w:cs="Times New Roman"/>
          <w:szCs w:val="24"/>
        </w:rPr>
        <w:t xml:space="preserve">zie mógł </w:t>
      </w:r>
      <w:r w:rsidR="006B0381" w:rsidRPr="00343F49">
        <w:rPr>
          <w:rFonts w:cs="Times New Roman"/>
          <w:szCs w:val="24"/>
        </w:rPr>
        <w:t xml:space="preserve">wystąpić o wymianę dowodu (art. </w:t>
      </w:r>
      <w:r w:rsidR="00B0107D">
        <w:rPr>
          <w:rFonts w:cs="Times New Roman"/>
          <w:szCs w:val="24"/>
        </w:rPr>
        <w:t>46 ust. 1 pkt </w:t>
      </w:r>
      <w:r w:rsidR="00DE6968" w:rsidRPr="00343F49">
        <w:rPr>
          <w:rFonts w:cs="Times New Roman"/>
          <w:szCs w:val="24"/>
        </w:rPr>
        <w:t>5b</w:t>
      </w:r>
      <w:r w:rsidR="00C636BD" w:rsidRPr="00343F49">
        <w:rPr>
          <w:rFonts w:cs="Times New Roman"/>
          <w:szCs w:val="24"/>
        </w:rPr>
        <w:t xml:space="preserve"> lit. b</w:t>
      </w:r>
      <w:r w:rsidR="00DE6968" w:rsidRPr="00343F49">
        <w:rPr>
          <w:rFonts w:cs="Times New Roman"/>
          <w:szCs w:val="24"/>
        </w:rPr>
        <w:t>)</w:t>
      </w:r>
      <w:r w:rsidR="006B0381" w:rsidRPr="00343F49">
        <w:rPr>
          <w:rFonts w:cs="Times New Roman"/>
          <w:szCs w:val="24"/>
        </w:rPr>
        <w:t>.</w:t>
      </w:r>
    </w:p>
    <w:p w:rsidR="008F07BC" w:rsidRPr="00343F49" w:rsidRDefault="006B0381" w:rsidP="00343F49">
      <w:pPr>
        <w:spacing w:before="120"/>
        <w:jc w:val="both"/>
        <w:rPr>
          <w:rFonts w:cs="Times New Roman"/>
          <w:szCs w:val="24"/>
        </w:rPr>
      </w:pPr>
      <w:r w:rsidRPr="00343F49">
        <w:rPr>
          <w:rFonts w:cs="Times New Roman"/>
          <w:szCs w:val="24"/>
        </w:rPr>
        <w:t>Za</w:t>
      </w:r>
      <w:r w:rsidR="00986C07" w:rsidRPr="00343F49">
        <w:rPr>
          <w:rFonts w:cs="Times New Roman"/>
          <w:szCs w:val="24"/>
        </w:rPr>
        <w:t>kres</w:t>
      </w:r>
      <w:r w:rsidR="00B62BA5" w:rsidRPr="00343F49">
        <w:rPr>
          <w:rFonts w:cs="Times New Roman"/>
          <w:szCs w:val="24"/>
        </w:rPr>
        <w:t xml:space="preserve"> </w:t>
      </w:r>
      <w:r w:rsidR="00986C07" w:rsidRPr="00343F49">
        <w:rPr>
          <w:rFonts w:cs="Times New Roman"/>
          <w:szCs w:val="24"/>
        </w:rPr>
        <w:t xml:space="preserve">danych </w:t>
      </w:r>
      <w:r w:rsidR="00B62BA5" w:rsidRPr="00343F49">
        <w:rPr>
          <w:rFonts w:cs="Times New Roman"/>
          <w:szCs w:val="24"/>
        </w:rPr>
        <w:t>warstwy elektronicznej pokrywa się z za</w:t>
      </w:r>
      <w:r w:rsidR="00986C07" w:rsidRPr="00343F49">
        <w:rPr>
          <w:rFonts w:cs="Times New Roman"/>
          <w:szCs w:val="24"/>
        </w:rPr>
        <w:t xml:space="preserve">kresem </w:t>
      </w:r>
      <w:r w:rsidR="00B0107D">
        <w:rPr>
          <w:rFonts w:cs="Times New Roman"/>
          <w:szCs w:val="24"/>
        </w:rPr>
        <w:t>warstwy graficznej, z </w:t>
      </w:r>
      <w:r w:rsidR="00B62BA5" w:rsidRPr="00343F49">
        <w:rPr>
          <w:rFonts w:cs="Times New Roman"/>
          <w:szCs w:val="24"/>
        </w:rPr>
        <w:t>wyłączeniem numeru CAN</w:t>
      </w:r>
      <w:r w:rsidR="00837A59" w:rsidRPr="00343F49">
        <w:rPr>
          <w:rFonts w:cs="Times New Roman"/>
          <w:szCs w:val="24"/>
        </w:rPr>
        <w:t xml:space="preserve">, </w:t>
      </w:r>
      <w:r w:rsidR="00B62BA5" w:rsidRPr="00343F49">
        <w:rPr>
          <w:rFonts w:cs="Times New Roman"/>
          <w:szCs w:val="24"/>
        </w:rPr>
        <w:t>zapewniając</w:t>
      </w:r>
      <w:r w:rsidR="00837A59" w:rsidRPr="00343F49">
        <w:rPr>
          <w:rFonts w:cs="Times New Roman"/>
          <w:szCs w:val="24"/>
        </w:rPr>
        <w:t>ego</w:t>
      </w:r>
      <w:r w:rsidR="00B62BA5" w:rsidRPr="00343F49">
        <w:rPr>
          <w:rFonts w:cs="Times New Roman"/>
          <w:szCs w:val="24"/>
        </w:rPr>
        <w:t xml:space="preserve"> nawiązanie bezpiecznego połączenia pomiędzy warstwą elektroniczną dowodu osobistego a urządzeniem lub systemem teleinformatycznym, za pośrednictwem czytnika kart</w:t>
      </w:r>
      <w:r w:rsidR="00DE6968" w:rsidRPr="00343F49">
        <w:rPr>
          <w:rFonts w:cs="Times New Roman"/>
          <w:szCs w:val="24"/>
        </w:rPr>
        <w:t xml:space="preserve">. Numer ten </w:t>
      </w:r>
      <w:r w:rsidR="00B62BA5" w:rsidRPr="00343F49">
        <w:rPr>
          <w:rFonts w:cs="Times New Roman"/>
          <w:szCs w:val="24"/>
        </w:rPr>
        <w:t>jest jedyną daną dodaną w stosunku do dotychczasowej zawartości warstwy graficznej dowodu osobistego (art. 12 pkt 2 lit. e).</w:t>
      </w:r>
      <w:r w:rsidR="00603AEE" w:rsidRPr="00343F49">
        <w:rPr>
          <w:rFonts w:cs="Times New Roman"/>
          <w:szCs w:val="24"/>
        </w:rPr>
        <w:t xml:space="preserve"> Uwzględnienie </w:t>
      </w:r>
      <w:r w:rsidR="00DE6968" w:rsidRPr="00343F49">
        <w:rPr>
          <w:rFonts w:cs="Times New Roman"/>
          <w:szCs w:val="24"/>
        </w:rPr>
        <w:t>jednej, obligatoryjnej cechy biometrycznej w postaci wizerunku twarzy, stanowiąc</w:t>
      </w:r>
      <w:r w:rsidR="00603AEE" w:rsidRPr="00343F49">
        <w:rPr>
          <w:rFonts w:cs="Times New Roman"/>
          <w:szCs w:val="24"/>
        </w:rPr>
        <w:t>ej</w:t>
      </w:r>
      <w:r w:rsidR="00DE6968" w:rsidRPr="00343F49">
        <w:rPr>
          <w:rFonts w:cs="Times New Roman"/>
          <w:szCs w:val="24"/>
        </w:rPr>
        <w:t xml:space="preserve"> powtórzenie elektronicznej funkcjonalności paszportu biometrycznego, zgodnie z</w:t>
      </w:r>
      <w:r w:rsidR="00343F49">
        <w:rPr>
          <w:rFonts w:cs="Times New Roman"/>
          <w:szCs w:val="24"/>
        </w:rPr>
        <w:t xml:space="preserve"> </w:t>
      </w:r>
      <w:r w:rsidR="00DE6968" w:rsidRPr="00343F49">
        <w:rPr>
          <w:rFonts w:cs="Times New Roman"/>
          <w:szCs w:val="24"/>
        </w:rPr>
        <w:t>zaleceniami ICAO DOC9303 dla dokumentów typu TD1 MRTD</w:t>
      </w:r>
      <w:r w:rsidR="00603AEE" w:rsidRPr="00343F49">
        <w:rPr>
          <w:rFonts w:cs="Times New Roman"/>
          <w:szCs w:val="24"/>
        </w:rPr>
        <w:t xml:space="preserve">, umożliwi elektroniczne odczytanie zakresu informacyjnego </w:t>
      </w:r>
      <w:r w:rsidR="00DE6968" w:rsidRPr="00343F49">
        <w:rPr>
          <w:rFonts w:cs="Times New Roman"/>
          <w:szCs w:val="24"/>
        </w:rPr>
        <w:t xml:space="preserve">tych samych danych, co </w:t>
      </w:r>
      <w:r w:rsidR="009F34EB" w:rsidRPr="00343F49">
        <w:rPr>
          <w:rFonts w:cs="Times New Roman"/>
          <w:szCs w:val="24"/>
        </w:rPr>
        <w:t xml:space="preserve">uwidocznione </w:t>
      </w:r>
      <w:r w:rsidR="00DE6968" w:rsidRPr="00343F49">
        <w:rPr>
          <w:rFonts w:cs="Times New Roman"/>
          <w:szCs w:val="24"/>
        </w:rPr>
        <w:t xml:space="preserve">w warstwie wizualnej dokumentu (bez informacji technicznych, np. numeru CAN, zapisu w polu MRZ). Przedmiotowa funkcjonalność umożliwi automatyzację procesu przejścia </w:t>
      </w:r>
      <w:r w:rsidR="00603AEE" w:rsidRPr="00343F49">
        <w:rPr>
          <w:rFonts w:cs="Times New Roman"/>
          <w:szCs w:val="24"/>
        </w:rPr>
        <w:t xml:space="preserve">posiadacza </w:t>
      </w:r>
      <w:r w:rsidR="00DE6968" w:rsidRPr="00343F49">
        <w:rPr>
          <w:rFonts w:cs="Times New Roman"/>
          <w:szCs w:val="24"/>
        </w:rPr>
        <w:t>dokumentu przez kontrolę graniczną</w:t>
      </w:r>
      <w:r w:rsidR="008F07BC" w:rsidRPr="00343F49">
        <w:rPr>
          <w:rFonts w:cs="Times New Roman"/>
          <w:szCs w:val="24"/>
        </w:rPr>
        <w:t>.</w:t>
      </w:r>
    </w:p>
    <w:p w:rsidR="00C636BD" w:rsidRPr="00343F49" w:rsidRDefault="00C636BD" w:rsidP="00343F49">
      <w:pPr>
        <w:spacing w:before="120"/>
        <w:jc w:val="both"/>
        <w:rPr>
          <w:rFonts w:cs="Times New Roman"/>
          <w:szCs w:val="24"/>
        </w:rPr>
      </w:pPr>
      <w:r w:rsidRPr="00343F49">
        <w:rPr>
          <w:rFonts w:cs="Times New Roman"/>
          <w:szCs w:val="24"/>
        </w:rPr>
        <w:t>Przepis projektowanego art. 12b reguluje kwestie „aktywacji” certyfikatów identyfikacji i uwierzytelnienia oraz certyfikatu podpisu osobistego, która będzie polegała na ustaleniu kodów dla każdego z tych certyfikatów przy odbiorze dowodu osobistego.</w:t>
      </w:r>
      <w:r w:rsidR="004013AE" w:rsidRPr="00343F49">
        <w:rPr>
          <w:rFonts w:cs="Times New Roman"/>
          <w:szCs w:val="24"/>
        </w:rPr>
        <w:t xml:space="preserve"> Będzie też możliwe, w każdym czasie, dokonanie przez posiadacza dowodu osobistego zmiany kodów, a w przypadku ich zablokowania będzie możliwe ich odblokowanie przy użyciu kodu odblokowującego, który posiadacz dowodu osobistego otrzyma przy odbiorze dokumentu. Czynności tych będzie można dokonać w dowolnym organie gminy lub przy wykorzystaniu aplikacji udostępnionej przez ministra właściwego do spraw wewnętrznych. </w:t>
      </w:r>
    </w:p>
    <w:p w:rsidR="00ED1618" w:rsidRPr="00343F49" w:rsidRDefault="008F07BC" w:rsidP="00343F49">
      <w:pPr>
        <w:spacing w:before="120"/>
        <w:jc w:val="both"/>
        <w:rPr>
          <w:rFonts w:cs="Times New Roman"/>
          <w:szCs w:val="24"/>
        </w:rPr>
      </w:pPr>
      <w:r w:rsidRPr="00343F49">
        <w:rPr>
          <w:rFonts w:cs="Times New Roman"/>
          <w:szCs w:val="24"/>
        </w:rPr>
        <w:t xml:space="preserve">Projektowany </w:t>
      </w:r>
      <w:r w:rsidR="00E0213B" w:rsidRPr="00343F49">
        <w:rPr>
          <w:rFonts w:cs="Times New Roman"/>
          <w:szCs w:val="24"/>
        </w:rPr>
        <w:t xml:space="preserve">przepis </w:t>
      </w:r>
      <w:r w:rsidRPr="00343F49">
        <w:rPr>
          <w:rFonts w:cs="Times New Roman"/>
          <w:szCs w:val="24"/>
        </w:rPr>
        <w:t>art. 12</w:t>
      </w:r>
      <w:r w:rsidR="00E05139" w:rsidRPr="00343F49">
        <w:rPr>
          <w:rFonts w:cs="Times New Roman"/>
          <w:szCs w:val="24"/>
        </w:rPr>
        <w:t>c</w:t>
      </w:r>
      <w:r w:rsidRPr="00343F49">
        <w:rPr>
          <w:rFonts w:cs="Times New Roman"/>
          <w:szCs w:val="24"/>
        </w:rPr>
        <w:t xml:space="preserve"> stanowi, że dostęp do danych zamieszczonych </w:t>
      </w:r>
      <w:r w:rsidR="00B0107D">
        <w:rPr>
          <w:rFonts w:cs="Times New Roman"/>
          <w:szCs w:val="24"/>
        </w:rPr>
        <w:t>w </w:t>
      </w:r>
      <w:r w:rsidRPr="00343F49">
        <w:rPr>
          <w:rFonts w:cs="Times New Roman"/>
          <w:szCs w:val="24"/>
        </w:rPr>
        <w:t xml:space="preserve">warstwie graficznej zawsze jest kontrolowany przez posiadacza dokumentu. Udostępnienie danych następuje </w:t>
      </w:r>
      <w:r w:rsidR="00E0213B" w:rsidRPr="00343F49">
        <w:rPr>
          <w:rFonts w:cs="Times New Roman"/>
          <w:szCs w:val="24"/>
        </w:rPr>
        <w:t xml:space="preserve">wyłącznie na żądanie uprawnionych organów lub </w:t>
      </w:r>
      <w:r w:rsidRPr="00343F49">
        <w:rPr>
          <w:rFonts w:cs="Times New Roman"/>
          <w:szCs w:val="24"/>
        </w:rPr>
        <w:t>za zgodą wyrażoną przez posiadacza dowodu osobistego</w:t>
      </w:r>
      <w:r w:rsidR="00E0213B" w:rsidRPr="00343F49">
        <w:rPr>
          <w:rFonts w:cs="Times New Roman"/>
          <w:szCs w:val="24"/>
        </w:rPr>
        <w:t>.</w:t>
      </w:r>
      <w:r w:rsidRPr="00343F49">
        <w:rPr>
          <w:rFonts w:cs="Times New Roman"/>
          <w:szCs w:val="24"/>
        </w:rPr>
        <w:t xml:space="preserve"> </w:t>
      </w:r>
      <w:r w:rsidR="00E0213B" w:rsidRPr="00343F49">
        <w:rPr>
          <w:rFonts w:cs="Times New Roman"/>
          <w:szCs w:val="24"/>
        </w:rPr>
        <w:t xml:space="preserve">Natomiast </w:t>
      </w:r>
      <w:r w:rsidR="00ED1618" w:rsidRPr="00343F49">
        <w:rPr>
          <w:rFonts w:cs="Times New Roman"/>
          <w:szCs w:val="24"/>
        </w:rPr>
        <w:t>przepis art. 12</w:t>
      </w:r>
      <w:r w:rsidR="00E05139" w:rsidRPr="00343F49">
        <w:rPr>
          <w:rFonts w:cs="Times New Roman"/>
          <w:szCs w:val="24"/>
        </w:rPr>
        <w:t>d</w:t>
      </w:r>
      <w:r w:rsidR="00ED1618" w:rsidRPr="00343F49">
        <w:rPr>
          <w:rFonts w:cs="Times New Roman"/>
          <w:szCs w:val="24"/>
        </w:rPr>
        <w:t xml:space="preserve"> </w:t>
      </w:r>
      <w:r w:rsidR="009D490A" w:rsidRPr="00343F49">
        <w:rPr>
          <w:rFonts w:cs="Times New Roman"/>
          <w:szCs w:val="24"/>
        </w:rPr>
        <w:t xml:space="preserve">stanowi, że e-Dowód </w:t>
      </w:r>
      <w:r w:rsidR="00ED1618" w:rsidRPr="00343F49">
        <w:rPr>
          <w:rFonts w:cs="Times New Roman"/>
          <w:szCs w:val="24"/>
        </w:rPr>
        <w:t xml:space="preserve">gwarantuje bezpieczeństwo danych zawartych w warstwie elektronicznej przed </w:t>
      </w:r>
      <w:r w:rsidR="00603AEE" w:rsidRPr="00343F49">
        <w:rPr>
          <w:rFonts w:cs="Times New Roman"/>
          <w:szCs w:val="24"/>
        </w:rPr>
        <w:t>skopiowaniem kluczy prywatnych powiązanych z certyfikat</w:t>
      </w:r>
      <w:r w:rsidR="009D490A" w:rsidRPr="00343F49">
        <w:rPr>
          <w:rFonts w:cs="Times New Roman"/>
          <w:szCs w:val="24"/>
        </w:rPr>
        <w:t xml:space="preserve">ami zamieszczonymi w dowodzie </w:t>
      </w:r>
      <w:r w:rsidR="00E05139" w:rsidRPr="00343F49">
        <w:rPr>
          <w:rFonts w:cs="Times New Roman"/>
          <w:szCs w:val="24"/>
        </w:rPr>
        <w:t>czy nieuprawnion</w:t>
      </w:r>
      <w:r w:rsidR="00BA2321">
        <w:rPr>
          <w:rFonts w:cs="Times New Roman"/>
          <w:szCs w:val="24"/>
        </w:rPr>
        <w:t>ą</w:t>
      </w:r>
      <w:r w:rsidR="00E05139" w:rsidRPr="00343F49">
        <w:rPr>
          <w:rFonts w:cs="Times New Roman"/>
          <w:szCs w:val="24"/>
        </w:rPr>
        <w:t xml:space="preserve"> zmianą danych </w:t>
      </w:r>
      <w:r w:rsidR="00ED1618" w:rsidRPr="00343F49">
        <w:rPr>
          <w:rFonts w:cs="Times New Roman"/>
          <w:szCs w:val="24"/>
        </w:rPr>
        <w:t xml:space="preserve">oraz </w:t>
      </w:r>
      <w:r w:rsidR="009D490A" w:rsidRPr="00343F49">
        <w:rPr>
          <w:rFonts w:cs="Times New Roman"/>
          <w:szCs w:val="24"/>
        </w:rPr>
        <w:t xml:space="preserve">umożliwia </w:t>
      </w:r>
      <w:r w:rsidR="00ED1618" w:rsidRPr="00343F49">
        <w:rPr>
          <w:rFonts w:cs="Times New Roman"/>
          <w:szCs w:val="24"/>
        </w:rPr>
        <w:t>zweryfikowani</w:t>
      </w:r>
      <w:r w:rsidR="009D490A" w:rsidRPr="00343F49">
        <w:rPr>
          <w:rFonts w:cs="Times New Roman"/>
          <w:szCs w:val="24"/>
        </w:rPr>
        <w:t>e</w:t>
      </w:r>
      <w:r w:rsidR="00ED1618" w:rsidRPr="00343F49">
        <w:rPr>
          <w:rFonts w:cs="Times New Roman"/>
          <w:szCs w:val="24"/>
        </w:rPr>
        <w:t>, że dane te są zamieszczone przez uprawniony do tego organ.</w:t>
      </w:r>
    </w:p>
    <w:p w:rsidR="00D60F7D" w:rsidRPr="00343F49" w:rsidRDefault="00ED1618" w:rsidP="00343F49">
      <w:pPr>
        <w:spacing w:before="120"/>
        <w:jc w:val="both"/>
        <w:rPr>
          <w:rFonts w:cs="Times New Roman"/>
          <w:szCs w:val="24"/>
        </w:rPr>
      </w:pPr>
      <w:r w:rsidRPr="00343F49">
        <w:rPr>
          <w:rFonts w:cs="Times New Roman"/>
          <w:szCs w:val="24"/>
        </w:rPr>
        <w:t xml:space="preserve">Użycie osobistego podpisu elektronicznego dla podmiotu publicznego </w:t>
      </w:r>
      <w:r w:rsidR="001F7145" w:rsidRPr="00343F49">
        <w:rPr>
          <w:rFonts w:cs="Times New Roman"/>
          <w:szCs w:val="24"/>
        </w:rPr>
        <w:t xml:space="preserve">będzie wywoływało </w:t>
      </w:r>
      <w:r w:rsidRPr="00343F49">
        <w:rPr>
          <w:rFonts w:cs="Times New Roman"/>
          <w:szCs w:val="24"/>
        </w:rPr>
        <w:t>taki sam skutek jak podpis własnoręczny</w:t>
      </w:r>
      <w:r w:rsidR="001F7145" w:rsidRPr="00343F49">
        <w:rPr>
          <w:rFonts w:cs="Times New Roman"/>
          <w:szCs w:val="24"/>
        </w:rPr>
        <w:t>, a w przypadku innego podmiotu</w:t>
      </w:r>
      <w:r w:rsidR="00343F49">
        <w:rPr>
          <w:rFonts w:cs="Times New Roman"/>
          <w:szCs w:val="24"/>
        </w:rPr>
        <w:t xml:space="preserve"> </w:t>
      </w:r>
      <w:r w:rsidR="001F7145" w:rsidRPr="00343F49">
        <w:rPr>
          <w:rFonts w:cs="Times New Roman"/>
          <w:szCs w:val="24"/>
        </w:rPr>
        <w:t>taki sam skutek zaistnieje</w:t>
      </w:r>
      <w:r w:rsidR="009F34EB" w:rsidRPr="00343F49">
        <w:rPr>
          <w:rFonts w:cs="Times New Roman"/>
          <w:szCs w:val="24"/>
        </w:rPr>
        <w:t>,</w:t>
      </w:r>
      <w:r w:rsidR="001F7145" w:rsidRPr="00343F49">
        <w:rPr>
          <w:rFonts w:cs="Times New Roman"/>
          <w:szCs w:val="24"/>
        </w:rPr>
        <w:t xml:space="preserve"> o ile podmiot ten i posiadacz dowodu osobistego wyrażą na to zgodę </w:t>
      </w:r>
      <w:r w:rsidRPr="00343F49">
        <w:rPr>
          <w:rFonts w:cs="Times New Roman"/>
          <w:szCs w:val="24"/>
        </w:rPr>
        <w:t>(art. 12</w:t>
      </w:r>
      <w:r w:rsidR="00E05139" w:rsidRPr="00343F49">
        <w:rPr>
          <w:rFonts w:cs="Times New Roman"/>
          <w:szCs w:val="24"/>
        </w:rPr>
        <w:t>e</w:t>
      </w:r>
      <w:r w:rsidRPr="00343F49">
        <w:rPr>
          <w:rFonts w:cs="Times New Roman"/>
          <w:szCs w:val="24"/>
        </w:rPr>
        <w:t>)</w:t>
      </w:r>
      <w:r w:rsidR="001F7145" w:rsidRPr="00343F49">
        <w:rPr>
          <w:rFonts w:cs="Times New Roman"/>
          <w:szCs w:val="24"/>
        </w:rPr>
        <w:t xml:space="preserve">. </w:t>
      </w:r>
      <w:r w:rsidR="0016527E" w:rsidRPr="00343F49">
        <w:rPr>
          <w:rFonts w:cs="Times New Roman"/>
          <w:szCs w:val="24"/>
        </w:rPr>
        <w:t>Należy się spodziewać, że m</w:t>
      </w:r>
      <w:r w:rsidR="001F7145" w:rsidRPr="00343F49">
        <w:rPr>
          <w:rFonts w:cs="Times New Roman"/>
          <w:szCs w:val="24"/>
        </w:rPr>
        <w:t>ożliwość posługiwania się osobistym podpisem elektronicznym na równi z podpisem własnoręcznym czy kwalifikowanym podpisem elektronicznym, uwzględniając obowiązek</w:t>
      </w:r>
      <w:r w:rsidR="0016527E" w:rsidRPr="00343F49">
        <w:rPr>
          <w:rFonts w:cs="Times New Roman"/>
          <w:szCs w:val="24"/>
        </w:rPr>
        <w:t xml:space="preserve"> posiadania dowodu osobistego przez </w:t>
      </w:r>
      <w:r w:rsidR="001F7145" w:rsidRPr="00343F49">
        <w:rPr>
          <w:rFonts w:cs="Times New Roman"/>
          <w:szCs w:val="24"/>
        </w:rPr>
        <w:t>pełnoletnich obywateli Rzeczypospolitej Polskie</w:t>
      </w:r>
      <w:r w:rsidR="0016527E" w:rsidRPr="00343F49">
        <w:rPr>
          <w:rFonts w:cs="Times New Roman"/>
          <w:szCs w:val="24"/>
        </w:rPr>
        <w:t>j</w:t>
      </w:r>
      <w:r w:rsidR="001F7145" w:rsidRPr="00343F49">
        <w:rPr>
          <w:rFonts w:cs="Times New Roman"/>
          <w:szCs w:val="24"/>
        </w:rPr>
        <w:t xml:space="preserve">, zamieszkujących na jej terytorium </w:t>
      </w:r>
      <w:r w:rsidR="0016527E" w:rsidRPr="00343F49">
        <w:rPr>
          <w:rFonts w:cs="Times New Roman"/>
          <w:szCs w:val="24"/>
        </w:rPr>
        <w:t xml:space="preserve">(obowiązujący art. 5 ust. 2), </w:t>
      </w:r>
      <w:r w:rsidR="00986C07" w:rsidRPr="00343F49">
        <w:rPr>
          <w:rFonts w:cs="Times New Roman"/>
          <w:szCs w:val="24"/>
        </w:rPr>
        <w:t xml:space="preserve">przyczyni się do upowszechnienia </w:t>
      </w:r>
      <w:r w:rsidR="0016527E" w:rsidRPr="00343F49">
        <w:rPr>
          <w:rFonts w:cs="Times New Roman"/>
          <w:szCs w:val="24"/>
        </w:rPr>
        <w:t>komunikacj</w:t>
      </w:r>
      <w:r w:rsidR="00986C07" w:rsidRPr="00343F49">
        <w:rPr>
          <w:rFonts w:cs="Times New Roman"/>
          <w:szCs w:val="24"/>
        </w:rPr>
        <w:t>i</w:t>
      </w:r>
      <w:r w:rsidR="0016527E" w:rsidRPr="00343F49">
        <w:rPr>
          <w:rFonts w:cs="Times New Roman"/>
          <w:szCs w:val="24"/>
        </w:rPr>
        <w:t xml:space="preserve"> elektroniczn</w:t>
      </w:r>
      <w:r w:rsidR="00986C07" w:rsidRPr="00343F49">
        <w:rPr>
          <w:rFonts w:cs="Times New Roman"/>
          <w:szCs w:val="24"/>
        </w:rPr>
        <w:t>ej</w:t>
      </w:r>
      <w:r w:rsidR="0016527E" w:rsidRPr="00343F49">
        <w:rPr>
          <w:rFonts w:cs="Times New Roman"/>
          <w:szCs w:val="24"/>
        </w:rPr>
        <w:t xml:space="preserve"> obywateli nie tylko z administracją i służbą zdrowia, ale także </w:t>
      </w:r>
      <w:r w:rsidR="00B0107D">
        <w:rPr>
          <w:rFonts w:cs="Times New Roman"/>
          <w:szCs w:val="24"/>
        </w:rPr>
        <w:t>z </w:t>
      </w:r>
      <w:r w:rsidR="0016527E" w:rsidRPr="00343F49">
        <w:rPr>
          <w:rFonts w:cs="Times New Roman"/>
          <w:szCs w:val="24"/>
        </w:rPr>
        <w:t>podmiotami komercyjnymi.</w:t>
      </w:r>
      <w:r w:rsidR="00343F49">
        <w:rPr>
          <w:rFonts w:cs="Times New Roman"/>
          <w:szCs w:val="24"/>
        </w:rPr>
        <w:t xml:space="preserve"> </w:t>
      </w:r>
    </w:p>
    <w:p w:rsidR="00A80133" w:rsidRPr="00343F49" w:rsidRDefault="0016527E" w:rsidP="00343F49">
      <w:pPr>
        <w:spacing w:before="120"/>
        <w:jc w:val="both"/>
        <w:rPr>
          <w:rFonts w:cs="Times New Roman"/>
          <w:szCs w:val="24"/>
        </w:rPr>
      </w:pPr>
      <w:r w:rsidRPr="00343F49">
        <w:rPr>
          <w:rFonts w:cs="Times New Roman"/>
          <w:szCs w:val="24"/>
        </w:rPr>
        <w:t>W art. 12</w:t>
      </w:r>
      <w:r w:rsidR="00E05139" w:rsidRPr="00343F49">
        <w:rPr>
          <w:rFonts w:cs="Times New Roman"/>
          <w:szCs w:val="24"/>
        </w:rPr>
        <w:t xml:space="preserve">f </w:t>
      </w:r>
      <w:r w:rsidRPr="00343F49">
        <w:rPr>
          <w:rFonts w:cs="Times New Roman"/>
          <w:szCs w:val="24"/>
        </w:rPr>
        <w:t>wymienione zostały dane</w:t>
      </w:r>
      <w:r w:rsidR="00BA2321">
        <w:rPr>
          <w:rFonts w:cs="Times New Roman"/>
          <w:szCs w:val="24"/>
        </w:rPr>
        <w:t>,</w:t>
      </w:r>
      <w:r w:rsidRPr="00343F49">
        <w:rPr>
          <w:rFonts w:cs="Times New Roman"/>
          <w:szCs w:val="24"/>
        </w:rPr>
        <w:t xml:space="preserve"> jakie będzie zawi</w:t>
      </w:r>
      <w:r w:rsidR="00B0107D">
        <w:rPr>
          <w:rFonts w:cs="Times New Roman"/>
          <w:szCs w:val="24"/>
        </w:rPr>
        <w:t>erał certyfikat identyfikacji i </w:t>
      </w:r>
      <w:r w:rsidRPr="00343F49">
        <w:rPr>
          <w:rFonts w:cs="Times New Roman"/>
          <w:szCs w:val="24"/>
        </w:rPr>
        <w:t>uwierzytelni</w:t>
      </w:r>
      <w:r w:rsidR="009D490A" w:rsidRPr="00343F49">
        <w:rPr>
          <w:rFonts w:cs="Times New Roman"/>
          <w:szCs w:val="24"/>
        </w:rPr>
        <w:t>e</w:t>
      </w:r>
      <w:r w:rsidRPr="00343F49">
        <w:rPr>
          <w:rFonts w:cs="Times New Roman"/>
          <w:szCs w:val="24"/>
        </w:rPr>
        <w:t xml:space="preserve">nia oraz certyfikat osobistego podpisu elektronicznego, a także certyfikat potwierdzania obecności. Dane te będą </w:t>
      </w:r>
      <w:r w:rsidR="00EB1B9C" w:rsidRPr="00343F49">
        <w:rPr>
          <w:rFonts w:cs="Times New Roman"/>
          <w:szCs w:val="24"/>
        </w:rPr>
        <w:t xml:space="preserve">pozwalały w sposób niezaprzeczalny na weryfikację </w:t>
      </w:r>
      <w:r w:rsidR="002A47AC" w:rsidRPr="00343F49">
        <w:rPr>
          <w:rFonts w:cs="Times New Roman"/>
          <w:szCs w:val="24"/>
        </w:rPr>
        <w:t>czynności elektronicznych dokonywanych z wykorzystaniem dowodu osobistego</w:t>
      </w:r>
      <w:r w:rsidR="008F5ECC" w:rsidRPr="00343F49">
        <w:rPr>
          <w:rFonts w:cs="Times New Roman"/>
          <w:szCs w:val="24"/>
        </w:rPr>
        <w:t>.</w:t>
      </w:r>
      <w:r w:rsidR="00EB1B9C" w:rsidRPr="00343F49">
        <w:rPr>
          <w:rFonts w:cs="Times New Roman"/>
          <w:szCs w:val="24"/>
        </w:rPr>
        <w:t xml:space="preserve"> </w:t>
      </w:r>
    </w:p>
    <w:p w:rsidR="00882D5D" w:rsidRPr="00343F49" w:rsidRDefault="00A80133" w:rsidP="00343F49">
      <w:pPr>
        <w:spacing w:before="120"/>
        <w:jc w:val="both"/>
        <w:rPr>
          <w:rFonts w:cs="Times New Roman"/>
          <w:szCs w:val="24"/>
        </w:rPr>
      </w:pPr>
      <w:r w:rsidRPr="00343F49">
        <w:rPr>
          <w:rFonts w:cs="Times New Roman"/>
          <w:szCs w:val="24"/>
        </w:rPr>
        <w:t>Wśród danych zawartych w certyfikatach jest numer PESEL, który jest numerem identyfikacyjnym w rozumieniu przepisów wykonawczych do rozporządzenia eIDAS,</w:t>
      </w:r>
      <w:r w:rsidR="00343F49">
        <w:rPr>
          <w:rFonts w:cs="Times New Roman"/>
          <w:szCs w:val="24"/>
        </w:rPr>
        <w:t xml:space="preserve"> </w:t>
      </w:r>
      <w:r w:rsidRPr="00343F49">
        <w:rPr>
          <w:rFonts w:cs="Times New Roman"/>
          <w:szCs w:val="24"/>
        </w:rPr>
        <w:t xml:space="preserve">które jest zgodne z </w:t>
      </w:r>
      <w:r w:rsidR="00882D5D" w:rsidRPr="00343F49">
        <w:rPr>
          <w:rFonts w:cs="Times New Roman"/>
          <w:szCs w:val="24"/>
        </w:rPr>
        <w:t xml:space="preserve">rozporządzeniem Parlamentu Europejskiego i Rady </w:t>
      </w:r>
      <w:r w:rsidRPr="00343F49">
        <w:rPr>
          <w:rFonts w:cs="Times New Roman"/>
          <w:szCs w:val="24"/>
        </w:rPr>
        <w:t>(UE) 2016/679</w:t>
      </w:r>
      <w:r w:rsidR="00882D5D" w:rsidRPr="00343F49">
        <w:rPr>
          <w:rFonts w:cs="Times New Roman"/>
          <w:szCs w:val="24"/>
        </w:rPr>
        <w:t xml:space="preserve"> </w:t>
      </w:r>
      <w:r w:rsidR="00B0107D">
        <w:rPr>
          <w:rFonts w:cs="Times New Roman"/>
          <w:szCs w:val="24"/>
        </w:rPr>
        <w:t>z </w:t>
      </w:r>
      <w:r w:rsidRPr="00343F49">
        <w:rPr>
          <w:rFonts w:cs="Times New Roman"/>
          <w:szCs w:val="24"/>
        </w:rPr>
        <w:t>dnia 27 kwietnia 2016 r.</w:t>
      </w:r>
      <w:r w:rsidR="00882D5D" w:rsidRPr="00343F49">
        <w:rPr>
          <w:rFonts w:cs="Times New Roman"/>
          <w:szCs w:val="24"/>
        </w:rPr>
        <w:t xml:space="preserve"> </w:t>
      </w:r>
      <w:r w:rsidRPr="00343F49">
        <w:rPr>
          <w:rFonts w:cs="Times New Roman"/>
          <w:szCs w:val="24"/>
        </w:rPr>
        <w:t>w sprawie ochr</w:t>
      </w:r>
      <w:r w:rsidR="00B0107D">
        <w:rPr>
          <w:rFonts w:cs="Times New Roman"/>
          <w:szCs w:val="24"/>
        </w:rPr>
        <w:t>ony osób fizycznych w związku z </w:t>
      </w:r>
      <w:r w:rsidRPr="00343F49">
        <w:rPr>
          <w:rFonts w:cs="Times New Roman"/>
          <w:szCs w:val="24"/>
        </w:rPr>
        <w:t>przetwarzaniem danych osobowych i w sprawie swobodnego przepływu takich danych oraz uchylenia dyrektywy 95/46/WE (ogólne rozporządzenie o ochronie danych)</w:t>
      </w:r>
      <w:r w:rsidR="00EE08F2" w:rsidRPr="00343F49">
        <w:rPr>
          <w:rFonts w:cs="Times New Roman"/>
          <w:szCs w:val="24"/>
        </w:rPr>
        <w:t xml:space="preserve"> </w:t>
      </w:r>
      <w:r w:rsidRPr="00343F49">
        <w:rPr>
          <w:rFonts w:cs="Times New Roman"/>
          <w:szCs w:val="24"/>
        </w:rPr>
        <w:t>RODO. Przetwarzanie numeru PESEL jest niezbędne d</w:t>
      </w:r>
      <w:r w:rsidR="00BA2321">
        <w:rPr>
          <w:rFonts w:cs="Times New Roman"/>
          <w:szCs w:val="24"/>
        </w:rPr>
        <w:t>o</w:t>
      </w:r>
      <w:r w:rsidRPr="00343F49">
        <w:rPr>
          <w:rFonts w:cs="Times New Roman"/>
          <w:szCs w:val="24"/>
        </w:rPr>
        <w:t xml:space="preserve"> zapewnienia bezpiecznej identyfikacji osób fizycznych w usłu</w:t>
      </w:r>
      <w:r w:rsidR="00B0107D">
        <w:rPr>
          <w:rFonts w:cs="Times New Roman"/>
          <w:szCs w:val="24"/>
        </w:rPr>
        <w:t>gach online, o czym jest mowa w </w:t>
      </w:r>
      <w:r w:rsidR="00882D5D" w:rsidRPr="00343F49">
        <w:rPr>
          <w:rFonts w:cs="Times New Roman"/>
          <w:szCs w:val="24"/>
        </w:rPr>
        <w:t xml:space="preserve">rozporządzeniu </w:t>
      </w:r>
      <w:r w:rsidRPr="00343F49">
        <w:rPr>
          <w:rFonts w:cs="Times New Roman"/>
          <w:szCs w:val="24"/>
        </w:rPr>
        <w:t>eIDAS.</w:t>
      </w:r>
    </w:p>
    <w:p w:rsidR="00171193" w:rsidRPr="00343F49" w:rsidRDefault="00EB1B9C" w:rsidP="00343F49">
      <w:pPr>
        <w:spacing w:before="120"/>
        <w:jc w:val="both"/>
        <w:rPr>
          <w:rFonts w:cs="Times New Roman"/>
          <w:szCs w:val="24"/>
        </w:rPr>
      </w:pPr>
      <w:r w:rsidRPr="00343F49">
        <w:rPr>
          <w:rFonts w:cs="Times New Roman"/>
          <w:szCs w:val="24"/>
        </w:rPr>
        <w:t>Ważność certyfikatów będzie taka sama jak dowodu osobistego</w:t>
      </w:r>
      <w:r w:rsidR="00D23B97" w:rsidRPr="00343F49">
        <w:rPr>
          <w:rFonts w:cs="Times New Roman"/>
          <w:szCs w:val="24"/>
        </w:rPr>
        <w:t>,</w:t>
      </w:r>
      <w:r w:rsidR="00986C07" w:rsidRPr="00343F49">
        <w:rPr>
          <w:rFonts w:cs="Times New Roman"/>
          <w:szCs w:val="24"/>
        </w:rPr>
        <w:t xml:space="preserve"> tj. </w:t>
      </w:r>
      <w:r w:rsidRPr="00343F49">
        <w:rPr>
          <w:rFonts w:cs="Times New Roman"/>
          <w:szCs w:val="24"/>
        </w:rPr>
        <w:t>5 i 10 lat</w:t>
      </w:r>
      <w:r w:rsidR="00E0213B" w:rsidRPr="00343F49">
        <w:rPr>
          <w:rFonts w:cs="Times New Roman"/>
          <w:szCs w:val="24"/>
        </w:rPr>
        <w:t xml:space="preserve"> (art. 12</w:t>
      </w:r>
      <w:r w:rsidR="00EE08F2" w:rsidRPr="00343F49">
        <w:rPr>
          <w:rFonts w:cs="Times New Roman"/>
          <w:szCs w:val="24"/>
        </w:rPr>
        <w:t>g</w:t>
      </w:r>
      <w:r w:rsidR="00E0213B" w:rsidRPr="00343F49">
        <w:rPr>
          <w:rFonts w:cs="Times New Roman"/>
          <w:szCs w:val="24"/>
        </w:rPr>
        <w:t xml:space="preserve"> ust. 1)</w:t>
      </w:r>
      <w:r w:rsidR="00E114FC" w:rsidRPr="00343F49">
        <w:rPr>
          <w:rFonts w:cs="Times New Roman"/>
          <w:szCs w:val="24"/>
        </w:rPr>
        <w:t>,</w:t>
      </w:r>
      <w:r w:rsidR="00E0213B" w:rsidRPr="00343F49">
        <w:rPr>
          <w:rFonts w:cs="Times New Roman"/>
          <w:szCs w:val="24"/>
        </w:rPr>
        <w:t xml:space="preserve"> poza </w:t>
      </w:r>
      <w:r w:rsidR="00D23B97" w:rsidRPr="00343F49">
        <w:rPr>
          <w:rFonts w:cs="Times New Roman"/>
          <w:szCs w:val="24"/>
        </w:rPr>
        <w:t xml:space="preserve">wymienionymi </w:t>
      </w:r>
      <w:r w:rsidR="00E0213B" w:rsidRPr="00343F49">
        <w:rPr>
          <w:rFonts w:cs="Times New Roman"/>
          <w:szCs w:val="24"/>
        </w:rPr>
        <w:t>wyjątkami. Pierwszy dotyczy dowodów osobistych z</w:t>
      </w:r>
      <w:r w:rsidR="00B0107D">
        <w:rPr>
          <w:rFonts w:cs="Times New Roman"/>
          <w:szCs w:val="24"/>
        </w:rPr>
        <w:t> </w:t>
      </w:r>
      <w:r w:rsidR="00E0213B" w:rsidRPr="00343F49">
        <w:rPr>
          <w:rFonts w:cs="Times New Roman"/>
          <w:szCs w:val="24"/>
        </w:rPr>
        <w:t>zamieszczonym certyfikatem podpisu osobistego</w:t>
      </w:r>
      <w:r w:rsidR="00743D8E" w:rsidRPr="00343F49">
        <w:rPr>
          <w:rFonts w:cs="Times New Roman"/>
          <w:szCs w:val="24"/>
        </w:rPr>
        <w:t>,</w:t>
      </w:r>
      <w:r w:rsidR="00E0213B" w:rsidRPr="00343F49">
        <w:rPr>
          <w:rFonts w:cs="Times New Roman"/>
          <w:szCs w:val="24"/>
        </w:rPr>
        <w:t xml:space="preserve"> wydanych osobom posiadającym ograniczoną zdolność do czynności</w:t>
      </w:r>
      <w:r w:rsidR="00D23B97" w:rsidRPr="00343F49">
        <w:rPr>
          <w:rFonts w:cs="Times New Roman"/>
          <w:szCs w:val="24"/>
        </w:rPr>
        <w:t xml:space="preserve"> prawnych</w:t>
      </w:r>
      <w:r w:rsidR="00743D8E" w:rsidRPr="00343F49">
        <w:rPr>
          <w:rFonts w:cs="Times New Roman"/>
          <w:szCs w:val="24"/>
        </w:rPr>
        <w:t>. W takim przypadku ważność tego certyfikatu rozpocznie się z chwilą ukończenia 18</w:t>
      </w:r>
      <w:r w:rsidR="00BA2321">
        <w:rPr>
          <w:rFonts w:cs="Times New Roman"/>
          <w:szCs w:val="24"/>
        </w:rPr>
        <w:t>.</w:t>
      </w:r>
      <w:r w:rsidR="00743D8E" w:rsidRPr="00343F49">
        <w:rPr>
          <w:rFonts w:cs="Times New Roman"/>
          <w:szCs w:val="24"/>
        </w:rPr>
        <w:t xml:space="preserve"> roku życia przez posiadacza dowodu osobistego </w:t>
      </w:r>
      <w:r w:rsidR="007E6369" w:rsidRPr="00343F49">
        <w:rPr>
          <w:rFonts w:cs="Times New Roman"/>
          <w:szCs w:val="24"/>
        </w:rPr>
        <w:t>(</w:t>
      </w:r>
      <w:r w:rsidR="00743D8E" w:rsidRPr="00343F49">
        <w:rPr>
          <w:rFonts w:cs="Times New Roman"/>
          <w:szCs w:val="24"/>
        </w:rPr>
        <w:t>art.</w:t>
      </w:r>
      <w:r w:rsidR="00BA2321">
        <w:rPr>
          <w:rFonts w:cs="Times New Roman"/>
          <w:szCs w:val="24"/>
        </w:rPr>
        <w:t xml:space="preserve"> </w:t>
      </w:r>
      <w:r w:rsidR="00743D8E" w:rsidRPr="00343F49">
        <w:rPr>
          <w:rFonts w:cs="Times New Roman"/>
          <w:szCs w:val="24"/>
        </w:rPr>
        <w:t>12</w:t>
      </w:r>
      <w:r w:rsidR="00EE08F2" w:rsidRPr="00343F49">
        <w:rPr>
          <w:rFonts w:cs="Times New Roman"/>
          <w:szCs w:val="24"/>
        </w:rPr>
        <w:t>g</w:t>
      </w:r>
      <w:r w:rsidR="00743D8E" w:rsidRPr="00343F49">
        <w:rPr>
          <w:rFonts w:cs="Times New Roman"/>
          <w:szCs w:val="24"/>
        </w:rPr>
        <w:t xml:space="preserve"> ust.</w:t>
      </w:r>
      <w:r w:rsidR="00D23B97" w:rsidRPr="00343F49">
        <w:rPr>
          <w:rFonts w:cs="Times New Roman"/>
          <w:szCs w:val="24"/>
        </w:rPr>
        <w:t xml:space="preserve"> </w:t>
      </w:r>
      <w:r w:rsidR="00743D8E" w:rsidRPr="00343F49">
        <w:rPr>
          <w:rFonts w:cs="Times New Roman"/>
          <w:szCs w:val="24"/>
        </w:rPr>
        <w:t>2). Drugi wyjątek</w:t>
      </w:r>
      <w:r w:rsidR="00343F49">
        <w:rPr>
          <w:rFonts w:cs="Times New Roman"/>
          <w:szCs w:val="24"/>
        </w:rPr>
        <w:t xml:space="preserve"> </w:t>
      </w:r>
      <w:r w:rsidR="00743D8E" w:rsidRPr="00343F49">
        <w:rPr>
          <w:rFonts w:cs="Times New Roman"/>
          <w:szCs w:val="24"/>
        </w:rPr>
        <w:t xml:space="preserve">przewiduje, że </w:t>
      </w:r>
      <w:r w:rsidR="00CE35D3" w:rsidRPr="00343F49">
        <w:rPr>
          <w:rFonts w:cs="Times New Roman"/>
          <w:szCs w:val="24"/>
        </w:rPr>
        <w:t>ważność certyfikatów może być krótsza</w:t>
      </w:r>
      <w:r w:rsidR="00343F49">
        <w:rPr>
          <w:rFonts w:cs="Times New Roman"/>
          <w:szCs w:val="24"/>
        </w:rPr>
        <w:t xml:space="preserve"> </w:t>
      </w:r>
      <w:r w:rsidR="00CE35D3" w:rsidRPr="00343F49">
        <w:rPr>
          <w:rFonts w:cs="Times New Roman"/>
          <w:szCs w:val="24"/>
        </w:rPr>
        <w:t>przy zachowaniu ważności warstwy graficznej dowodu osobiste</w:t>
      </w:r>
      <w:r w:rsidR="00B0107D">
        <w:rPr>
          <w:rFonts w:cs="Times New Roman"/>
          <w:szCs w:val="24"/>
        </w:rPr>
        <w:t>go (art. </w:t>
      </w:r>
      <w:r w:rsidR="00CE35D3" w:rsidRPr="00343F49">
        <w:rPr>
          <w:rFonts w:cs="Times New Roman"/>
          <w:szCs w:val="24"/>
        </w:rPr>
        <w:t>12</w:t>
      </w:r>
      <w:r w:rsidR="00EE08F2" w:rsidRPr="00343F49">
        <w:rPr>
          <w:rFonts w:cs="Times New Roman"/>
          <w:szCs w:val="24"/>
        </w:rPr>
        <w:t>j</w:t>
      </w:r>
      <w:r w:rsidR="00CE35D3" w:rsidRPr="00343F49">
        <w:rPr>
          <w:rFonts w:cs="Times New Roman"/>
          <w:szCs w:val="24"/>
        </w:rPr>
        <w:t xml:space="preserve">). </w:t>
      </w:r>
      <w:r w:rsidR="00E0213B" w:rsidRPr="00343F49">
        <w:rPr>
          <w:rFonts w:cs="Times New Roman"/>
          <w:szCs w:val="24"/>
        </w:rPr>
        <w:t xml:space="preserve">Ponieważ </w:t>
      </w:r>
      <w:r w:rsidR="002A47AC" w:rsidRPr="00343F49">
        <w:rPr>
          <w:rFonts w:cs="Times New Roman"/>
          <w:szCs w:val="24"/>
        </w:rPr>
        <w:t>certyfikaty będą użytkowane przez cały okres ważności dowodu osobistego</w:t>
      </w:r>
      <w:r w:rsidR="00E0213B" w:rsidRPr="00343F49">
        <w:rPr>
          <w:rFonts w:cs="Times New Roman"/>
          <w:szCs w:val="24"/>
        </w:rPr>
        <w:t>,</w:t>
      </w:r>
      <w:r w:rsidR="002A47AC" w:rsidRPr="00343F49">
        <w:rPr>
          <w:rFonts w:cs="Times New Roman"/>
          <w:szCs w:val="24"/>
        </w:rPr>
        <w:t xml:space="preserve"> należało przyjąć rozwiązanie szczególne, które umożliwi niezwłoczną reakcję na sytuację </w:t>
      </w:r>
      <w:r w:rsidR="00E0213B" w:rsidRPr="00343F49">
        <w:rPr>
          <w:rFonts w:cs="Times New Roman"/>
          <w:szCs w:val="24"/>
        </w:rPr>
        <w:t>uzasadnionego podejrzenia prawdopodobnego naruszenia praw obywateli związanego z naruszeniem bezpieczeństwa wykorzystania warstwy elektronicznej dowodu osobistego.</w:t>
      </w:r>
      <w:r w:rsidR="002A47AC" w:rsidRPr="00343F49">
        <w:rPr>
          <w:rFonts w:cs="Times New Roman"/>
          <w:szCs w:val="24"/>
        </w:rPr>
        <w:t xml:space="preserve"> Źródeł takiego zagr</w:t>
      </w:r>
      <w:r w:rsidR="00B0107D">
        <w:rPr>
          <w:rFonts w:cs="Times New Roman"/>
          <w:szCs w:val="24"/>
        </w:rPr>
        <w:t>ożenia nie da się przewidzieć i </w:t>
      </w:r>
      <w:r w:rsidR="002A47AC" w:rsidRPr="00343F49">
        <w:rPr>
          <w:rFonts w:cs="Times New Roman"/>
          <w:szCs w:val="24"/>
        </w:rPr>
        <w:t xml:space="preserve">precyzyjnie opisać dla tak długiego czasu. </w:t>
      </w:r>
      <w:r w:rsidR="00D23B97" w:rsidRPr="00343F49">
        <w:rPr>
          <w:rFonts w:cs="Times New Roman"/>
          <w:szCs w:val="24"/>
        </w:rPr>
        <w:t xml:space="preserve">W celu </w:t>
      </w:r>
      <w:r w:rsidR="00CE35D3" w:rsidRPr="00343F49">
        <w:rPr>
          <w:rFonts w:cs="Times New Roman"/>
          <w:szCs w:val="24"/>
        </w:rPr>
        <w:t xml:space="preserve">ochrony praw obywateli minister właściwy do spraw wewnętrznych będzie mógł </w:t>
      </w:r>
      <w:r w:rsidR="0051089A" w:rsidRPr="00343F49">
        <w:rPr>
          <w:rFonts w:cs="Times New Roman"/>
          <w:szCs w:val="24"/>
        </w:rPr>
        <w:t xml:space="preserve">w takiej sytuacji </w:t>
      </w:r>
      <w:r w:rsidR="00CE35D3" w:rsidRPr="00343F49">
        <w:rPr>
          <w:rFonts w:cs="Times New Roman"/>
          <w:szCs w:val="24"/>
        </w:rPr>
        <w:t xml:space="preserve">unieważnić </w:t>
      </w:r>
      <w:r w:rsidR="002A47AC" w:rsidRPr="00343F49">
        <w:rPr>
          <w:rFonts w:cs="Times New Roman"/>
          <w:szCs w:val="24"/>
        </w:rPr>
        <w:t xml:space="preserve">certyfikaty zamieszczone w warstwie elektronicznej dowodu osobistego przy zachowaniu ważności warstwy graficznej dowodu osobistego. </w:t>
      </w:r>
      <w:r w:rsidR="0051089A" w:rsidRPr="00343F49">
        <w:rPr>
          <w:rFonts w:cs="Times New Roman"/>
          <w:szCs w:val="24"/>
        </w:rPr>
        <w:t xml:space="preserve">Dowód </w:t>
      </w:r>
      <w:r w:rsidR="00791215" w:rsidRPr="00343F49">
        <w:rPr>
          <w:rFonts w:cs="Times New Roman"/>
          <w:szCs w:val="24"/>
        </w:rPr>
        <w:t xml:space="preserve">nadal </w:t>
      </w:r>
      <w:r w:rsidR="0051089A" w:rsidRPr="00343F49">
        <w:rPr>
          <w:rFonts w:cs="Times New Roman"/>
          <w:szCs w:val="24"/>
        </w:rPr>
        <w:t>będzie wypełniał funkcję potwierdzania tożsamości, ale nie będzie mógł być wykorzystany jako dokument podróży</w:t>
      </w:r>
      <w:r w:rsidR="00DD15FF" w:rsidRPr="00343F49">
        <w:rPr>
          <w:rFonts w:cs="Times New Roman"/>
          <w:szCs w:val="24"/>
        </w:rPr>
        <w:t xml:space="preserve">, ponieważ data ważności dowodu osobistego zamieszczona na dokumencie będzie wskazywała, że dowód osobisty utracił już ważność. Przedłużenie przez ministra właściwego do spraw wewnętrznych ważności dowodów w zakresie warstwy graficznej dowodu, o czym jest mowa w ust. 3, może skutkować jedynie na terenie kraju, gdzie dostępna jest informacja o przedłużeniu ważności określonych w obwieszczeniu dowodów osobistych. </w:t>
      </w:r>
      <w:r w:rsidR="00791215" w:rsidRPr="00343F49">
        <w:rPr>
          <w:rFonts w:cs="Times New Roman"/>
          <w:szCs w:val="24"/>
        </w:rPr>
        <w:t xml:space="preserve">Minister właściwy do spraw wewnętrznych będzie mógł przedłużyć ważność </w:t>
      </w:r>
      <w:r w:rsidR="00171193" w:rsidRPr="00343F49">
        <w:rPr>
          <w:rFonts w:cs="Times New Roman"/>
          <w:szCs w:val="24"/>
        </w:rPr>
        <w:t xml:space="preserve">warstwy graficznej </w:t>
      </w:r>
      <w:r w:rsidR="00791215" w:rsidRPr="00343F49">
        <w:rPr>
          <w:rFonts w:cs="Times New Roman"/>
          <w:szCs w:val="24"/>
        </w:rPr>
        <w:t>dowodów osobistych</w:t>
      </w:r>
      <w:r w:rsidR="00171193" w:rsidRPr="00343F49">
        <w:rPr>
          <w:rFonts w:cs="Times New Roman"/>
          <w:szCs w:val="24"/>
        </w:rPr>
        <w:t>.</w:t>
      </w:r>
      <w:r w:rsidR="00791215" w:rsidRPr="00343F49">
        <w:rPr>
          <w:rFonts w:cs="Times New Roman"/>
          <w:szCs w:val="24"/>
        </w:rPr>
        <w:t xml:space="preserve"> Taka sytuacja może zaistnieć, jeżeli unieważnienie certyfikatów będzie dotyczyło dużej liczby dowodów</w:t>
      </w:r>
      <w:r w:rsidR="00B0107D">
        <w:rPr>
          <w:rFonts w:cs="Times New Roman"/>
          <w:szCs w:val="24"/>
        </w:rPr>
        <w:t>, w </w:t>
      </w:r>
      <w:r w:rsidR="00171193" w:rsidRPr="00343F49">
        <w:rPr>
          <w:rFonts w:cs="Times New Roman"/>
          <w:szCs w:val="24"/>
        </w:rPr>
        <w:t>tym dokumentów z krótkim terminem ważności,</w:t>
      </w:r>
      <w:r w:rsidR="00791215" w:rsidRPr="00343F49">
        <w:rPr>
          <w:rFonts w:cs="Times New Roman"/>
          <w:szCs w:val="24"/>
        </w:rPr>
        <w:t xml:space="preserve"> i </w:t>
      </w:r>
      <w:r w:rsidR="00171193" w:rsidRPr="00343F49">
        <w:rPr>
          <w:rFonts w:cs="Times New Roman"/>
          <w:szCs w:val="24"/>
        </w:rPr>
        <w:t>nie będzie możliwa ich szybka wymiana.</w:t>
      </w:r>
      <w:r w:rsidR="00791215" w:rsidRPr="00343F49">
        <w:rPr>
          <w:rFonts w:cs="Times New Roman"/>
          <w:szCs w:val="24"/>
        </w:rPr>
        <w:t xml:space="preserve"> Minister może także zdecydować o wydawaniu, przez określony czas, dowodów osobistych niezawierających warstwy </w:t>
      </w:r>
      <w:r w:rsidR="0071306A" w:rsidRPr="00343F49">
        <w:rPr>
          <w:rFonts w:cs="Times New Roman"/>
          <w:szCs w:val="24"/>
        </w:rPr>
        <w:t>elektronicznej</w:t>
      </w:r>
      <w:r w:rsidR="00791215" w:rsidRPr="00343F49">
        <w:rPr>
          <w:rFonts w:cs="Times New Roman"/>
          <w:szCs w:val="24"/>
        </w:rPr>
        <w:t>, jeżeli przygotowanie prawidłow</w:t>
      </w:r>
      <w:r w:rsidR="00171193" w:rsidRPr="00343F49">
        <w:rPr>
          <w:rFonts w:cs="Times New Roman"/>
          <w:szCs w:val="24"/>
        </w:rPr>
        <w:t>o działających rozwiązań technicznych będzie tego wymagało.</w:t>
      </w:r>
      <w:r w:rsidR="00B0107D">
        <w:rPr>
          <w:rFonts w:cs="Times New Roman"/>
          <w:szCs w:val="24"/>
        </w:rPr>
        <w:t xml:space="preserve"> Decyzję w </w:t>
      </w:r>
      <w:r w:rsidR="00015B5D" w:rsidRPr="00343F49">
        <w:rPr>
          <w:rFonts w:cs="Times New Roman"/>
          <w:szCs w:val="24"/>
        </w:rPr>
        <w:t xml:space="preserve">sprawie </w:t>
      </w:r>
      <w:r w:rsidR="005A5223" w:rsidRPr="00343F49">
        <w:rPr>
          <w:rFonts w:cs="Times New Roman"/>
          <w:szCs w:val="24"/>
        </w:rPr>
        <w:t>unieważnienia certyfikatów, przedłużeni</w:t>
      </w:r>
      <w:r w:rsidR="00BA2321">
        <w:rPr>
          <w:rFonts w:cs="Times New Roman"/>
          <w:szCs w:val="24"/>
        </w:rPr>
        <w:t>a</w:t>
      </w:r>
      <w:r w:rsidR="005A5223" w:rsidRPr="00343F49">
        <w:rPr>
          <w:rFonts w:cs="Times New Roman"/>
          <w:szCs w:val="24"/>
        </w:rPr>
        <w:t xml:space="preserve"> ważności dowodów osobistych oraz harmonogram</w:t>
      </w:r>
      <w:r w:rsidR="00BA2321">
        <w:rPr>
          <w:rFonts w:cs="Times New Roman"/>
          <w:szCs w:val="24"/>
        </w:rPr>
        <w:t>u</w:t>
      </w:r>
      <w:r w:rsidR="005A5223" w:rsidRPr="00343F49">
        <w:rPr>
          <w:rFonts w:cs="Times New Roman"/>
          <w:szCs w:val="24"/>
        </w:rPr>
        <w:t xml:space="preserve"> wymiany dowodów osobistych, a także informację o </w:t>
      </w:r>
      <w:r w:rsidR="00B0107D">
        <w:rPr>
          <w:rFonts w:cs="Times New Roman"/>
          <w:szCs w:val="24"/>
        </w:rPr>
        <w:t>okresie, w </w:t>
      </w:r>
      <w:r w:rsidR="005A5223" w:rsidRPr="00343F49">
        <w:rPr>
          <w:rFonts w:cs="Times New Roman"/>
          <w:szCs w:val="24"/>
        </w:rPr>
        <w:t xml:space="preserve">którym będą wydawane dowody osobiste niezawierające w warstwie elektronicznej certyfikatów identyfikacji i uwierzytelnienia, certyfikatu podpisu osobistego oraz certyfikatu potwierdzenia obecności, minister właściwy do spraw wewnętrznych ogłosi w drodze obwieszczenia. Jest to najszybsza forma </w:t>
      </w:r>
      <w:r w:rsidR="00C7118F" w:rsidRPr="00343F49">
        <w:rPr>
          <w:rFonts w:cs="Times New Roman"/>
          <w:szCs w:val="24"/>
        </w:rPr>
        <w:t xml:space="preserve">zakomunikowania o dokonaniu </w:t>
      </w:r>
      <w:r w:rsidR="005A5223" w:rsidRPr="00343F49">
        <w:rPr>
          <w:rFonts w:cs="Times New Roman"/>
          <w:szCs w:val="24"/>
        </w:rPr>
        <w:t>zmiany w zakresie ważności wydanych dowodów osobistych</w:t>
      </w:r>
      <w:r w:rsidR="00C7118F" w:rsidRPr="00343F49">
        <w:rPr>
          <w:rFonts w:cs="Times New Roman"/>
          <w:szCs w:val="24"/>
        </w:rPr>
        <w:t>.</w:t>
      </w:r>
      <w:r w:rsidR="005A5223" w:rsidRPr="00343F49">
        <w:rPr>
          <w:rFonts w:cs="Times New Roman"/>
          <w:szCs w:val="24"/>
        </w:rPr>
        <w:t xml:space="preserve"> Niezależnie od tego, minister podejmie inne środki mające na celu dotarcie z tą informacją do wszystkich zainteresowanych obywateli. </w:t>
      </w:r>
      <w:r w:rsidR="007B08B2" w:rsidRPr="00343F49">
        <w:rPr>
          <w:rFonts w:cs="Times New Roman"/>
          <w:szCs w:val="24"/>
        </w:rPr>
        <w:t>Przepisy dotyczące działań ministra właściwego do spraw wewnętrznych wynikających z art. 12</w:t>
      </w:r>
      <w:r w:rsidR="00EE08F2" w:rsidRPr="00343F49">
        <w:rPr>
          <w:rFonts w:cs="Times New Roman"/>
          <w:szCs w:val="24"/>
        </w:rPr>
        <w:t>j</w:t>
      </w:r>
      <w:r w:rsidR="007B08B2" w:rsidRPr="00343F49">
        <w:rPr>
          <w:rFonts w:cs="Times New Roman"/>
          <w:szCs w:val="24"/>
        </w:rPr>
        <w:t xml:space="preserve"> odnoszą się wyłącznie do certyfikatów zamieszczanych przez ministra właściwego do spraw wewnętrznych</w:t>
      </w:r>
      <w:r w:rsidR="00D23B97" w:rsidRPr="00343F49">
        <w:rPr>
          <w:rFonts w:cs="Times New Roman"/>
          <w:szCs w:val="24"/>
        </w:rPr>
        <w:t>,</w:t>
      </w:r>
      <w:r w:rsidR="007B08B2" w:rsidRPr="00343F49">
        <w:rPr>
          <w:rFonts w:cs="Times New Roman"/>
          <w:szCs w:val="24"/>
        </w:rPr>
        <w:t xml:space="preserve"> tj. certyfikatu identyfikacji i uwierzytelnienia, certyfikatu podpisu osobistego i certyfikatu potwierdzenia obecności. Nie odnoszą się do kwalifikowanego certyfikatu podpisu elektronicznego, dla którego przewidziano w dowodzie osobistym jedynie przestrzeń umożliwiającą jego zamieszczenie</w:t>
      </w:r>
      <w:r w:rsidR="007E6369" w:rsidRPr="00343F49">
        <w:rPr>
          <w:rFonts w:cs="Times New Roman"/>
          <w:szCs w:val="24"/>
        </w:rPr>
        <w:t>.</w:t>
      </w:r>
    </w:p>
    <w:p w:rsidR="00E937CA" w:rsidRDefault="00743D8E" w:rsidP="00343F49">
      <w:pPr>
        <w:spacing w:before="120"/>
        <w:jc w:val="both"/>
        <w:rPr>
          <w:rFonts w:cs="Times New Roman"/>
          <w:szCs w:val="24"/>
        </w:rPr>
      </w:pPr>
      <w:r w:rsidRPr="00343F49">
        <w:rPr>
          <w:rFonts w:cs="Times New Roman"/>
          <w:szCs w:val="24"/>
        </w:rPr>
        <w:t>Projektowany art. 12</w:t>
      </w:r>
      <w:r w:rsidR="00EE08F2" w:rsidRPr="00343F49">
        <w:rPr>
          <w:rFonts w:cs="Times New Roman"/>
          <w:szCs w:val="24"/>
        </w:rPr>
        <w:t>h</w:t>
      </w:r>
      <w:r w:rsidRPr="00343F49">
        <w:rPr>
          <w:rFonts w:cs="Times New Roman"/>
          <w:szCs w:val="24"/>
        </w:rPr>
        <w:t xml:space="preserve"> przewiduje możliwość zawieszenia i cofnięcia zawieszenia certyfikatów zamieszczonych w warstwie elektronicznej dowodu osobistego. Zawieszenie certyfikatów zawsze spowoduje zawieszenie ważności dowodu osobistego. </w:t>
      </w:r>
      <w:r w:rsidR="00CF767B" w:rsidRPr="00343F49">
        <w:rPr>
          <w:rFonts w:cs="Times New Roman"/>
          <w:szCs w:val="24"/>
        </w:rPr>
        <w:t xml:space="preserve">Czynności dokonane </w:t>
      </w:r>
      <w:r w:rsidRPr="00343F49">
        <w:rPr>
          <w:rFonts w:cs="Times New Roman"/>
          <w:szCs w:val="24"/>
        </w:rPr>
        <w:t>w okresie zawieszenia albo unieważnienia certyfikat</w:t>
      </w:r>
      <w:r w:rsidR="00CF767B" w:rsidRPr="00343F49">
        <w:rPr>
          <w:rFonts w:cs="Times New Roman"/>
          <w:szCs w:val="24"/>
        </w:rPr>
        <w:t xml:space="preserve">ów </w:t>
      </w:r>
      <w:r w:rsidRPr="00343F49">
        <w:rPr>
          <w:rFonts w:cs="Times New Roman"/>
          <w:szCs w:val="24"/>
        </w:rPr>
        <w:t>nie wywoł</w:t>
      </w:r>
      <w:r w:rsidR="00CF767B" w:rsidRPr="00343F49">
        <w:rPr>
          <w:rFonts w:cs="Times New Roman"/>
          <w:szCs w:val="24"/>
        </w:rPr>
        <w:t>ają</w:t>
      </w:r>
      <w:r w:rsidRPr="00343F49">
        <w:rPr>
          <w:rFonts w:cs="Times New Roman"/>
          <w:szCs w:val="24"/>
        </w:rPr>
        <w:t xml:space="preserve"> skutków prawnych</w:t>
      </w:r>
      <w:r w:rsidR="00CF767B" w:rsidRPr="00343F49">
        <w:rPr>
          <w:rFonts w:cs="Times New Roman"/>
          <w:szCs w:val="24"/>
        </w:rPr>
        <w:t xml:space="preserve"> (art. 12</w:t>
      </w:r>
      <w:r w:rsidR="00EE08F2" w:rsidRPr="00343F49">
        <w:rPr>
          <w:rFonts w:cs="Times New Roman"/>
          <w:szCs w:val="24"/>
        </w:rPr>
        <w:t>i</w:t>
      </w:r>
      <w:r w:rsidR="00CF767B" w:rsidRPr="00343F49">
        <w:rPr>
          <w:rFonts w:cs="Times New Roman"/>
          <w:szCs w:val="24"/>
        </w:rPr>
        <w:t>)</w:t>
      </w:r>
      <w:r w:rsidRPr="00343F49">
        <w:rPr>
          <w:rFonts w:cs="Times New Roman"/>
          <w:szCs w:val="24"/>
        </w:rPr>
        <w:t xml:space="preserve">. </w:t>
      </w:r>
      <w:r w:rsidR="00CF767B" w:rsidRPr="00343F49">
        <w:rPr>
          <w:rFonts w:cs="Times New Roman"/>
          <w:szCs w:val="24"/>
        </w:rPr>
        <w:t>Natomiast p</w:t>
      </w:r>
      <w:r w:rsidRPr="00343F49">
        <w:rPr>
          <w:rFonts w:cs="Times New Roman"/>
          <w:szCs w:val="24"/>
        </w:rPr>
        <w:t>óźniejsze cofnięcie zawieszenia certyfikatów nie wpły</w:t>
      </w:r>
      <w:r w:rsidR="00CF767B" w:rsidRPr="00343F49">
        <w:rPr>
          <w:rFonts w:cs="Times New Roman"/>
          <w:szCs w:val="24"/>
        </w:rPr>
        <w:t>nie</w:t>
      </w:r>
      <w:r w:rsidRPr="00343F49">
        <w:rPr>
          <w:rFonts w:cs="Times New Roman"/>
          <w:szCs w:val="24"/>
        </w:rPr>
        <w:t xml:space="preserve"> na ważność czynności dokonanej w okresie zawieszenia.</w:t>
      </w:r>
      <w:r w:rsidR="00CF767B" w:rsidRPr="00343F49">
        <w:rPr>
          <w:rFonts w:cs="Times New Roman"/>
          <w:szCs w:val="24"/>
        </w:rPr>
        <w:t xml:space="preserve"> Uwzględniając zasady zawieszania i cofania zawieszenia certyfikatów, opisane szczegółowo w projektowanym rozdziale 3a, posiadacz dowodu osobistego każdorazowo będzie decydował o zawieszeniu i cofnięciu zawieszenia certyfikatów</w:t>
      </w:r>
      <w:r w:rsidR="00BA2321">
        <w:rPr>
          <w:rFonts w:cs="Times New Roman"/>
          <w:szCs w:val="24"/>
        </w:rPr>
        <w:t>,</w:t>
      </w:r>
      <w:r w:rsidR="00CF767B" w:rsidRPr="00343F49">
        <w:rPr>
          <w:rFonts w:cs="Times New Roman"/>
          <w:szCs w:val="24"/>
        </w:rPr>
        <w:t xml:space="preserve"> wpływając bezpośrednio na ważność czynności dokonywanych z użyciem certyfikatów.</w:t>
      </w:r>
    </w:p>
    <w:p w:rsidR="00CF767B" w:rsidRPr="00343F49" w:rsidRDefault="00CF767B" w:rsidP="00343F49">
      <w:pPr>
        <w:spacing w:before="120"/>
        <w:jc w:val="both"/>
        <w:rPr>
          <w:rFonts w:cs="Times New Roman"/>
          <w:szCs w:val="24"/>
        </w:rPr>
      </w:pPr>
      <w:r w:rsidRPr="00343F49">
        <w:rPr>
          <w:rFonts w:cs="Times New Roman"/>
          <w:szCs w:val="24"/>
        </w:rPr>
        <w:t>Minister właściwy do spraw wewnętrznych będzie odpowiedzialny za wydawanie certyfikatów i zapewnienie możliwości ich weryfikacji (art. 12</w:t>
      </w:r>
      <w:r w:rsidR="00EE08F2" w:rsidRPr="00343F49">
        <w:rPr>
          <w:rFonts w:cs="Times New Roman"/>
          <w:szCs w:val="24"/>
        </w:rPr>
        <w:t>k</w:t>
      </w:r>
      <w:r w:rsidRPr="00343F49">
        <w:rPr>
          <w:rFonts w:cs="Times New Roman"/>
          <w:szCs w:val="24"/>
        </w:rPr>
        <w:t>) oraz za określeni</w:t>
      </w:r>
      <w:r w:rsidR="00B0107D">
        <w:rPr>
          <w:rFonts w:cs="Times New Roman"/>
          <w:szCs w:val="24"/>
        </w:rPr>
        <w:t>e i </w:t>
      </w:r>
      <w:r w:rsidRPr="00343F49">
        <w:rPr>
          <w:rFonts w:cs="Times New Roman"/>
          <w:szCs w:val="24"/>
        </w:rPr>
        <w:t xml:space="preserve">opublikowanie </w:t>
      </w:r>
      <w:r w:rsidR="008A6A97" w:rsidRPr="00343F49">
        <w:rPr>
          <w:rFonts w:cs="Times New Roman"/>
          <w:szCs w:val="24"/>
        </w:rPr>
        <w:t>polityki świadczenia usług dla dowodu osobistego z warstwą elektroniczną (art.12</w:t>
      </w:r>
      <w:r w:rsidR="00EE08F2" w:rsidRPr="00343F49">
        <w:rPr>
          <w:rFonts w:cs="Times New Roman"/>
          <w:szCs w:val="24"/>
        </w:rPr>
        <w:t>l</w:t>
      </w:r>
      <w:r w:rsidR="008A6A97" w:rsidRPr="00343F49">
        <w:rPr>
          <w:rFonts w:cs="Times New Roman"/>
          <w:szCs w:val="24"/>
        </w:rPr>
        <w:t xml:space="preserve"> ust.</w:t>
      </w:r>
      <w:r w:rsidR="009F5560" w:rsidRPr="00343F49">
        <w:rPr>
          <w:rFonts w:cs="Times New Roman"/>
          <w:szCs w:val="24"/>
        </w:rPr>
        <w:t xml:space="preserve"> </w:t>
      </w:r>
      <w:r w:rsidR="008A6A97" w:rsidRPr="00343F49">
        <w:rPr>
          <w:rFonts w:cs="Times New Roman"/>
          <w:szCs w:val="24"/>
        </w:rPr>
        <w:t>1). Posiadacz dowodu osobistego</w:t>
      </w:r>
      <w:r w:rsidR="00EE08F2" w:rsidRPr="00343F49">
        <w:rPr>
          <w:rFonts w:cs="Times New Roman"/>
          <w:szCs w:val="24"/>
        </w:rPr>
        <w:t xml:space="preserve">, w celu prawidłowego korzystania z warstwy elektronicznej dowodu osobistego, powinien kierować się </w:t>
      </w:r>
      <w:r w:rsidR="008A6A97" w:rsidRPr="00343F49">
        <w:rPr>
          <w:rFonts w:cs="Times New Roman"/>
          <w:szCs w:val="24"/>
        </w:rPr>
        <w:t xml:space="preserve">zasadami określonymi w opublikowanym przez ministra właściwego do spraw wewnętrznych </w:t>
      </w:r>
      <w:r w:rsidR="009F5560" w:rsidRPr="00343F49">
        <w:rPr>
          <w:rFonts w:cs="Times New Roman"/>
          <w:szCs w:val="24"/>
        </w:rPr>
        <w:t xml:space="preserve">dokumencie </w:t>
      </w:r>
      <w:r w:rsidR="008A6A97" w:rsidRPr="00343F49">
        <w:rPr>
          <w:rFonts w:cs="Times New Roman"/>
          <w:szCs w:val="24"/>
        </w:rPr>
        <w:t>określającym techniczne i organizacyjne rozwiązania dotyczące sposobu, zakresu oraz warunków tworzenia, wydawania i używania certyfikatów zamieszczonych w warstwie elektronicznej dowodu osobistego (art. 12</w:t>
      </w:r>
      <w:r w:rsidR="00EE08F2" w:rsidRPr="00343F49">
        <w:rPr>
          <w:rFonts w:cs="Times New Roman"/>
          <w:szCs w:val="24"/>
        </w:rPr>
        <w:t>l</w:t>
      </w:r>
      <w:r w:rsidR="008A6A97" w:rsidRPr="00343F49">
        <w:rPr>
          <w:rFonts w:cs="Times New Roman"/>
          <w:szCs w:val="24"/>
        </w:rPr>
        <w:t xml:space="preserve"> ust.</w:t>
      </w:r>
      <w:r w:rsidR="009F5560" w:rsidRPr="00343F49">
        <w:rPr>
          <w:rFonts w:cs="Times New Roman"/>
          <w:szCs w:val="24"/>
        </w:rPr>
        <w:t xml:space="preserve"> </w:t>
      </w:r>
      <w:r w:rsidR="008A6A97" w:rsidRPr="00343F49">
        <w:rPr>
          <w:rFonts w:cs="Times New Roman"/>
          <w:szCs w:val="24"/>
        </w:rPr>
        <w:t>2).</w:t>
      </w:r>
      <w:r w:rsidR="00EE08F2" w:rsidRPr="00343F49">
        <w:rPr>
          <w:rFonts w:cs="Times New Roman"/>
          <w:szCs w:val="24"/>
        </w:rPr>
        <w:t xml:space="preserve"> </w:t>
      </w:r>
    </w:p>
    <w:p w:rsidR="008A6A97" w:rsidRPr="00343F49" w:rsidRDefault="008A6A97" w:rsidP="00343F49">
      <w:pPr>
        <w:spacing w:before="120"/>
        <w:jc w:val="both"/>
        <w:rPr>
          <w:rFonts w:cs="Times New Roman"/>
          <w:szCs w:val="24"/>
        </w:rPr>
      </w:pPr>
      <w:r w:rsidRPr="00343F49">
        <w:rPr>
          <w:rFonts w:cs="Times New Roman"/>
          <w:szCs w:val="24"/>
        </w:rPr>
        <w:t>Regulacje związane z wymaganiami dla warstwy elektronicznej oraz sposobem wydawania i używania certyfikatów zamieszczonych w warstwie elektronicznej dowodu osobistego zostaną określone przez ministra właściwego do spraw wewnętrznych w rozporządzeniu (art. 12</w:t>
      </w:r>
      <w:r w:rsidR="005A7298" w:rsidRPr="00343F49">
        <w:rPr>
          <w:rFonts w:cs="Times New Roman"/>
          <w:szCs w:val="24"/>
        </w:rPr>
        <w:t>m</w:t>
      </w:r>
      <w:r w:rsidRPr="00343F49">
        <w:rPr>
          <w:rFonts w:cs="Times New Roman"/>
          <w:szCs w:val="24"/>
        </w:rPr>
        <w:t>).</w:t>
      </w:r>
    </w:p>
    <w:p w:rsidR="0086667C" w:rsidRPr="00343F49" w:rsidRDefault="0086667C" w:rsidP="00343F49">
      <w:pPr>
        <w:spacing w:before="120"/>
        <w:jc w:val="both"/>
        <w:rPr>
          <w:rFonts w:cs="Times New Roman"/>
          <w:szCs w:val="24"/>
        </w:rPr>
      </w:pPr>
      <w:r w:rsidRPr="00343F49">
        <w:rPr>
          <w:rFonts w:cs="Times New Roman"/>
          <w:szCs w:val="24"/>
        </w:rPr>
        <w:t>Przepisy dotyczące zawieszania i cofania zawieszenia certyfikatów</w:t>
      </w:r>
      <w:r w:rsidR="00C7118F" w:rsidRPr="00343F49">
        <w:rPr>
          <w:rFonts w:cs="Times New Roman"/>
          <w:szCs w:val="24"/>
        </w:rPr>
        <w:t xml:space="preserve">, tak samo jak działania ministra właściwego do spraw wewnętrznych opisane wyżej, </w:t>
      </w:r>
      <w:r w:rsidRPr="00343F49">
        <w:rPr>
          <w:rFonts w:cs="Times New Roman"/>
          <w:szCs w:val="24"/>
        </w:rPr>
        <w:t>odnoszą się wyłącznie do certyfikatów zamieszczanych przez ministra właściwego do spraw wewnętrznych</w:t>
      </w:r>
      <w:r w:rsidR="00D23B97" w:rsidRPr="00343F49">
        <w:rPr>
          <w:rFonts w:cs="Times New Roman"/>
          <w:szCs w:val="24"/>
        </w:rPr>
        <w:t>,</w:t>
      </w:r>
      <w:r w:rsidRPr="00343F49">
        <w:rPr>
          <w:rFonts w:cs="Times New Roman"/>
          <w:szCs w:val="24"/>
        </w:rPr>
        <w:t xml:space="preserve"> tj. certyfikatu identyfikacji i uwierzytelnienia, certyfikatu podpisu osobistego i certyfikatu potwierdzenia obecności. Nie odnoszą się do kwalifikowanego certyfikatu podpisu elektronicznego, dla którego przewidziano w dowodzie osobistym jedynie przestrzeń umożliwiającą jego zamieszczenie. Zamieszczenie w dowodzie osobistym kwalifikowanego certyfikatu podpisu elektronicznego wraz z danymi do składania podpisu oraz korzystanie z tego podpisu odbywa się na ryzyko posiadacza dowodu osobistego oraz dostawcy usługi zaufania.</w:t>
      </w:r>
      <w:r w:rsidR="00343F49">
        <w:rPr>
          <w:rFonts w:cs="Times New Roman"/>
          <w:szCs w:val="24"/>
        </w:rPr>
        <w:t xml:space="preserve"> </w:t>
      </w:r>
      <w:r w:rsidRPr="00343F49">
        <w:rPr>
          <w:rFonts w:cs="Times New Roman"/>
          <w:szCs w:val="24"/>
        </w:rPr>
        <w:t xml:space="preserve">W przypadku unieważnienia dowodu osobistego z przyczyn określonych w ustawie skutkującego niemożnością korzystania z tego certyfikatu, Skarb Państwa </w:t>
      </w:r>
      <w:r w:rsidR="00B0107D">
        <w:rPr>
          <w:rFonts w:cs="Times New Roman"/>
          <w:szCs w:val="24"/>
        </w:rPr>
        <w:t>nie ponosi kosztów związanych z </w:t>
      </w:r>
      <w:r w:rsidRPr="00343F49">
        <w:rPr>
          <w:rFonts w:cs="Times New Roman"/>
          <w:szCs w:val="24"/>
        </w:rPr>
        <w:t>zakupem nowego kwalifikowanego certyfikatu podpisu</w:t>
      </w:r>
      <w:r w:rsidR="00B0107D">
        <w:rPr>
          <w:rFonts w:cs="Times New Roman"/>
          <w:szCs w:val="24"/>
        </w:rPr>
        <w:t xml:space="preserve"> elektronicznego (art. 12a ust. </w:t>
      </w:r>
      <w:r w:rsidR="00E8337F" w:rsidRPr="00343F49">
        <w:rPr>
          <w:rFonts w:cs="Times New Roman"/>
          <w:szCs w:val="24"/>
        </w:rPr>
        <w:t>5</w:t>
      </w:r>
      <w:r w:rsidRPr="00343F49">
        <w:rPr>
          <w:rFonts w:cs="Times New Roman"/>
          <w:szCs w:val="24"/>
        </w:rPr>
        <w:t>).</w:t>
      </w:r>
    </w:p>
    <w:p w:rsidR="005A1F20" w:rsidRPr="00343F49" w:rsidRDefault="005A1F20" w:rsidP="00343F49">
      <w:pPr>
        <w:spacing w:before="120"/>
        <w:jc w:val="both"/>
        <w:rPr>
          <w:rFonts w:cs="Times New Roman"/>
          <w:szCs w:val="24"/>
          <w:u w:val="single"/>
        </w:rPr>
      </w:pPr>
      <w:r w:rsidRPr="00343F49">
        <w:rPr>
          <w:rFonts w:cs="Times New Roman"/>
          <w:szCs w:val="24"/>
          <w:u w:val="single"/>
        </w:rPr>
        <w:t>II</w:t>
      </w:r>
      <w:r w:rsidR="00DE001D" w:rsidRPr="00343F49">
        <w:rPr>
          <w:rFonts w:cs="Times New Roman"/>
          <w:szCs w:val="24"/>
          <w:u w:val="single"/>
        </w:rPr>
        <w:t>.</w:t>
      </w:r>
      <w:r w:rsidRPr="00343F49">
        <w:rPr>
          <w:rFonts w:cs="Times New Roman"/>
          <w:szCs w:val="24"/>
          <w:u w:val="single"/>
        </w:rPr>
        <w:t>3. Zasady wydawania dowodu osobistego</w:t>
      </w:r>
    </w:p>
    <w:p w:rsidR="00B87C6D" w:rsidRPr="00343F49" w:rsidRDefault="00987B7B" w:rsidP="00343F49">
      <w:pPr>
        <w:spacing w:before="120"/>
        <w:jc w:val="both"/>
        <w:rPr>
          <w:rFonts w:cs="Times New Roman"/>
          <w:szCs w:val="24"/>
        </w:rPr>
      </w:pPr>
      <w:r w:rsidRPr="00343F49">
        <w:rPr>
          <w:rFonts w:cs="Times New Roman"/>
          <w:szCs w:val="24"/>
        </w:rPr>
        <w:t xml:space="preserve">Projektowane zmiany w zakresie </w:t>
      </w:r>
      <w:r w:rsidR="006A7A50" w:rsidRPr="00343F49">
        <w:rPr>
          <w:rFonts w:cs="Times New Roman"/>
          <w:szCs w:val="24"/>
        </w:rPr>
        <w:t>składania wniosku o wydanie dowodu osobistego doty</w:t>
      </w:r>
      <w:r w:rsidRPr="00343F49">
        <w:rPr>
          <w:rFonts w:cs="Times New Roman"/>
          <w:szCs w:val="24"/>
        </w:rPr>
        <w:t xml:space="preserve">czą </w:t>
      </w:r>
      <w:r w:rsidR="00DE32D2" w:rsidRPr="00343F49">
        <w:rPr>
          <w:rFonts w:cs="Times New Roman"/>
          <w:szCs w:val="24"/>
        </w:rPr>
        <w:t>porządkowej zmiany w zakresie art. 24 ust. 3 polegającej na uspójnieniu przepisów regulujących zasady składania wniosków</w:t>
      </w:r>
      <w:r w:rsidR="00EF52B0" w:rsidRPr="00343F49">
        <w:rPr>
          <w:rFonts w:cs="Times New Roman"/>
          <w:szCs w:val="24"/>
        </w:rPr>
        <w:t xml:space="preserve"> i </w:t>
      </w:r>
      <w:r w:rsidR="00DE32D2" w:rsidRPr="00343F49">
        <w:rPr>
          <w:rFonts w:cs="Times New Roman"/>
          <w:szCs w:val="24"/>
        </w:rPr>
        <w:t>zgłoszeń</w:t>
      </w:r>
      <w:r w:rsidR="00EF52B0" w:rsidRPr="00343F49">
        <w:rPr>
          <w:rFonts w:cs="Times New Roman"/>
          <w:szCs w:val="24"/>
        </w:rPr>
        <w:t xml:space="preserve">, </w:t>
      </w:r>
      <w:r w:rsidR="00DE32D2" w:rsidRPr="00343F49">
        <w:rPr>
          <w:rFonts w:cs="Times New Roman"/>
          <w:szCs w:val="24"/>
        </w:rPr>
        <w:t xml:space="preserve">a także </w:t>
      </w:r>
      <w:r w:rsidR="00EF52B0" w:rsidRPr="00343F49">
        <w:rPr>
          <w:rFonts w:cs="Times New Roman"/>
          <w:szCs w:val="24"/>
        </w:rPr>
        <w:t>doprecyzowaniu</w:t>
      </w:r>
      <w:r w:rsidR="00D31264" w:rsidRPr="00343F49">
        <w:rPr>
          <w:rFonts w:cs="Times New Roman"/>
          <w:szCs w:val="24"/>
        </w:rPr>
        <w:t>, że wniosek o wydanie dowodu osobis</w:t>
      </w:r>
      <w:r w:rsidR="00B0107D">
        <w:rPr>
          <w:rFonts w:cs="Times New Roman"/>
          <w:szCs w:val="24"/>
        </w:rPr>
        <w:t>tego składa się „osobiście”. Z </w:t>
      </w:r>
      <w:r w:rsidR="00EF52B0" w:rsidRPr="00343F49">
        <w:rPr>
          <w:rFonts w:cs="Times New Roman"/>
          <w:szCs w:val="24"/>
        </w:rPr>
        <w:t xml:space="preserve">uwagi na kwestionowanie przez obywateli, przy obecnym brzmieniu przepisu, obowiązku osobistego składania wniosku o wydanie dowodu osobistego, doprecyzowano </w:t>
      </w:r>
      <w:r w:rsidR="00D31264" w:rsidRPr="00343F49">
        <w:rPr>
          <w:rFonts w:cs="Times New Roman"/>
          <w:szCs w:val="24"/>
        </w:rPr>
        <w:t xml:space="preserve">ten przepis. Jednocześnie dokonując zmiany w zakresie przepisu art. 28 ust. 1 pkt 11 </w:t>
      </w:r>
      <w:r w:rsidR="008F5ECC" w:rsidRPr="00343F49">
        <w:rPr>
          <w:rFonts w:cs="Times New Roman"/>
          <w:szCs w:val="24"/>
        </w:rPr>
        <w:t>umożliwi</w:t>
      </w:r>
      <w:r w:rsidR="00D31264" w:rsidRPr="00343F49">
        <w:rPr>
          <w:rFonts w:cs="Times New Roman"/>
          <w:szCs w:val="24"/>
        </w:rPr>
        <w:t>ono</w:t>
      </w:r>
      <w:r w:rsidR="008F5ECC" w:rsidRPr="00343F49">
        <w:rPr>
          <w:rFonts w:cs="Times New Roman"/>
          <w:szCs w:val="24"/>
        </w:rPr>
        <w:t xml:space="preserve"> </w:t>
      </w:r>
      <w:r w:rsidRPr="00343F49">
        <w:rPr>
          <w:rFonts w:cs="Times New Roman"/>
          <w:szCs w:val="24"/>
        </w:rPr>
        <w:t>opatrzeni</w:t>
      </w:r>
      <w:r w:rsidR="00D31264" w:rsidRPr="00343F49">
        <w:rPr>
          <w:rFonts w:cs="Times New Roman"/>
          <w:szCs w:val="24"/>
        </w:rPr>
        <w:t>e</w:t>
      </w:r>
      <w:r w:rsidRPr="00343F49">
        <w:rPr>
          <w:rFonts w:cs="Times New Roman"/>
          <w:szCs w:val="24"/>
        </w:rPr>
        <w:t xml:space="preserve"> wniosku </w:t>
      </w:r>
      <w:r w:rsidR="006A7A50" w:rsidRPr="00343F49">
        <w:rPr>
          <w:rFonts w:cs="Times New Roman"/>
          <w:szCs w:val="24"/>
        </w:rPr>
        <w:t xml:space="preserve">składanego w formie dokumentu elektronicznego </w:t>
      </w:r>
      <w:r w:rsidR="00343F49">
        <w:rPr>
          <w:rFonts w:cs="Times New Roman"/>
          <w:szCs w:val="24"/>
        </w:rPr>
        <w:t>–</w:t>
      </w:r>
      <w:r w:rsidR="006A7A50" w:rsidRPr="00343F49">
        <w:rPr>
          <w:rFonts w:cs="Times New Roman"/>
          <w:szCs w:val="24"/>
        </w:rPr>
        <w:t xml:space="preserve"> </w:t>
      </w:r>
      <w:r w:rsidRPr="00343F49">
        <w:rPr>
          <w:rFonts w:cs="Times New Roman"/>
          <w:szCs w:val="24"/>
        </w:rPr>
        <w:t>osobistym podpisem elektronicznym</w:t>
      </w:r>
      <w:r w:rsidR="00D31264" w:rsidRPr="00343F49">
        <w:rPr>
          <w:rFonts w:cs="Times New Roman"/>
          <w:szCs w:val="24"/>
        </w:rPr>
        <w:t xml:space="preserve">. Zakres wniosku uzupełniono </w:t>
      </w:r>
      <w:r w:rsidR="00B0107D">
        <w:rPr>
          <w:rFonts w:cs="Times New Roman"/>
          <w:szCs w:val="24"/>
        </w:rPr>
        <w:t>o </w:t>
      </w:r>
      <w:r w:rsidR="00B87C6D" w:rsidRPr="00343F49">
        <w:rPr>
          <w:rFonts w:cs="Times New Roman"/>
          <w:szCs w:val="24"/>
        </w:rPr>
        <w:t>możliwość wyrażenia</w:t>
      </w:r>
      <w:r w:rsidR="00E8337F" w:rsidRPr="00343F49">
        <w:rPr>
          <w:rFonts w:cs="Times New Roman"/>
          <w:szCs w:val="24"/>
        </w:rPr>
        <w:t xml:space="preserve"> zgody </w:t>
      </w:r>
      <w:r w:rsidR="00B87C6D" w:rsidRPr="00343F49">
        <w:rPr>
          <w:rFonts w:cs="Times New Roman"/>
          <w:szCs w:val="24"/>
        </w:rPr>
        <w:t xml:space="preserve">na zamieszczenie w warstwie elektronicznej dowodu osobistego certyfikatu osobistego podpisu elektronicznego </w:t>
      </w:r>
      <w:r w:rsidR="00D31264" w:rsidRPr="00343F49">
        <w:rPr>
          <w:rFonts w:cs="Times New Roman"/>
          <w:szCs w:val="24"/>
        </w:rPr>
        <w:t xml:space="preserve">(art. 28 </w:t>
      </w:r>
      <w:r w:rsidR="006129CB" w:rsidRPr="00343F49">
        <w:rPr>
          <w:rFonts w:cs="Times New Roman"/>
          <w:szCs w:val="24"/>
        </w:rPr>
        <w:t>pkt 13)</w:t>
      </w:r>
      <w:r w:rsidR="00B87C6D" w:rsidRPr="00343F49">
        <w:rPr>
          <w:rFonts w:cs="Times New Roman"/>
          <w:szCs w:val="24"/>
        </w:rPr>
        <w:t>.</w:t>
      </w:r>
    </w:p>
    <w:p w:rsidR="009178CB" w:rsidRPr="00343F49" w:rsidRDefault="006129CB" w:rsidP="00343F49">
      <w:pPr>
        <w:spacing w:before="120"/>
        <w:jc w:val="both"/>
        <w:rPr>
          <w:rFonts w:cs="Times New Roman"/>
          <w:szCs w:val="24"/>
        </w:rPr>
      </w:pPr>
      <w:r w:rsidRPr="00343F49">
        <w:rPr>
          <w:rFonts w:cs="Times New Roman"/>
          <w:szCs w:val="24"/>
        </w:rPr>
        <w:t>W związku z wprowadzeniem dowodu osobistego zawierającego warstw</w:t>
      </w:r>
      <w:r w:rsidR="007E6369" w:rsidRPr="00343F49">
        <w:rPr>
          <w:rFonts w:cs="Times New Roman"/>
          <w:szCs w:val="24"/>
        </w:rPr>
        <w:t>ę</w:t>
      </w:r>
      <w:r w:rsidRPr="00343F49">
        <w:rPr>
          <w:rFonts w:cs="Times New Roman"/>
          <w:szCs w:val="24"/>
        </w:rPr>
        <w:t xml:space="preserve"> elektroniczn</w:t>
      </w:r>
      <w:r w:rsidR="007E6369" w:rsidRPr="00343F49">
        <w:rPr>
          <w:rFonts w:cs="Times New Roman"/>
          <w:szCs w:val="24"/>
        </w:rPr>
        <w:t>ą</w:t>
      </w:r>
      <w:r w:rsidRPr="00343F49">
        <w:rPr>
          <w:rFonts w:cs="Times New Roman"/>
          <w:szCs w:val="24"/>
        </w:rPr>
        <w:t xml:space="preserve">, odbiór dowodu będzie się wiązał z wydaniem kodu umożliwiającego odblokowanie certyfikatu identyfikacji i uwierzytelnienia oraz certyfikatu podpisu osobistego. Organ gminy zapewni też </w:t>
      </w:r>
      <w:r w:rsidR="00BA1518" w:rsidRPr="00343F49">
        <w:rPr>
          <w:rFonts w:cs="Times New Roman"/>
          <w:szCs w:val="24"/>
        </w:rPr>
        <w:t xml:space="preserve">posiadaczowi dowodu osobistego </w:t>
      </w:r>
      <w:r w:rsidRPr="00343F49">
        <w:rPr>
          <w:rFonts w:cs="Times New Roman"/>
          <w:szCs w:val="24"/>
        </w:rPr>
        <w:t xml:space="preserve">warunki pozwalające na ustalenie kodów umożliwiających identyfikację elektroniczną i złożenie podpisu osobistego </w:t>
      </w:r>
      <w:r w:rsidR="00BA1518" w:rsidRPr="00343F49">
        <w:rPr>
          <w:rFonts w:cs="Times New Roman"/>
          <w:szCs w:val="24"/>
        </w:rPr>
        <w:t xml:space="preserve">oraz odbiór kodu umożliwiającego odblokowanie certyfikatu identyfikacji i uwierzytelnienia oraz certyfikatu podpisu osobistego </w:t>
      </w:r>
      <w:r w:rsidRPr="00343F49">
        <w:rPr>
          <w:rFonts w:cs="Times New Roman"/>
          <w:szCs w:val="24"/>
        </w:rPr>
        <w:t xml:space="preserve">(art. 30 ust. 1a). </w:t>
      </w:r>
      <w:r w:rsidR="00BA1518" w:rsidRPr="00343F49">
        <w:rPr>
          <w:rFonts w:cs="Times New Roman"/>
          <w:szCs w:val="24"/>
        </w:rPr>
        <w:t>O</w:t>
      </w:r>
      <w:r w:rsidRPr="00343F49">
        <w:rPr>
          <w:rFonts w:cs="Times New Roman"/>
          <w:szCs w:val="24"/>
        </w:rPr>
        <w:t>dbiór dowodu osobistego zawierającego certyfikat identyfikacji i uwierzytelnienia oraz certyfikat podpisu osobistego</w:t>
      </w:r>
      <w:r w:rsidR="00BA1518" w:rsidRPr="00343F49">
        <w:rPr>
          <w:rFonts w:cs="Times New Roman"/>
          <w:szCs w:val="24"/>
        </w:rPr>
        <w:t xml:space="preserve">, a także odbiór kodu umożliwiającego odblokowanie tych certyfikatów i dokonanie czynności ustalenia kodów umożliwiających identyfikację elektroniczną i złożenie podpisu osobistego </w:t>
      </w:r>
      <w:r w:rsidRPr="00343F49">
        <w:rPr>
          <w:rFonts w:cs="Times New Roman"/>
          <w:szCs w:val="24"/>
        </w:rPr>
        <w:t>będzie następował osobiście</w:t>
      </w:r>
      <w:r w:rsidR="009178CB" w:rsidRPr="00343F49">
        <w:rPr>
          <w:rFonts w:cs="Times New Roman"/>
          <w:szCs w:val="24"/>
        </w:rPr>
        <w:t xml:space="preserve"> </w:t>
      </w:r>
      <w:r w:rsidR="00BA1518" w:rsidRPr="00343F49">
        <w:rPr>
          <w:rFonts w:cs="Times New Roman"/>
          <w:szCs w:val="24"/>
        </w:rPr>
        <w:t>(</w:t>
      </w:r>
      <w:r w:rsidR="009178CB" w:rsidRPr="00343F49">
        <w:rPr>
          <w:rFonts w:cs="Times New Roman"/>
          <w:szCs w:val="24"/>
        </w:rPr>
        <w:t>art. 30 ust. 3</w:t>
      </w:r>
      <w:r w:rsidR="00BA1518" w:rsidRPr="00343F49">
        <w:rPr>
          <w:rFonts w:cs="Times New Roman"/>
          <w:szCs w:val="24"/>
        </w:rPr>
        <w:t>)</w:t>
      </w:r>
      <w:r w:rsidRPr="00343F49">
        <w:rPr>
          <w:rFonts w:cs="Times New Roman"/>
          <w:szCs w:val="24"/>
        </w:rPr>
        <w:t xml:space="preserve">. </w:t>
      </w:r>
      <w:r w:rsidR="009178CB" w:rsidRPr="00343F49">
        <w:rPr>
          <w:rFonts w:cs="Times New Roman"/>
          <w:szCs w:val="24"/>
        </w:rPr>
        <w:t>Dzięki temu zapewnione zostanie uwierzytelnienie na poziomie wysokim w rozumieniu rozporządzenia Parlamen</w:t>
      </w:r>
      <w:r w:rsidR="00B0107D">
        <w:rPr>
          <w:rFonts w:cs="Times New Roman"/>
          <w:szCs w:val="24"/>
        </w:rPr>
        <w:t>tu Europejskiego i Rady (UE) nr </w:t>
      </w:r>
      <w:r w:rsidR="009178CB" w:rsidRPr="00343F49">
        <w:rPr>
          <w:rFonts w:cs="Times New Roman"/>
          <w:szCs w:val="24"/>
        </w:rPr>
        <w:t xml:space="preserve">910/2014 z dnia 23 lipca 2014 r. w sprawie identyfikacji elektronicznej i usług zaufania w odniesieniu do transakcji elektronicznych na rynku wewnętrznym oraz uchylającego dyrektywę 1999/93/WE. </w:t>
      </w:r>
    </w:p>
    <w:p w:rsidR="008960CB" w:rsidRPr="00343F49" w:rsidRDefault="009178CB" w:rsidP="00343F49">
      <w:pPr>
        <w:spacing w:before="120"/>
        <w:jc w:val="both"/>
        <w:rPr>
          <w:rFonts w:cs="Times New Roman"/>
          <w:szCs w:val="24"/>
        </w:rPr>
      </w:pPr>
      <w:r w:rsidRPr="00343F49">
        <w:rPr>
          <w:rFonts w:cs="Times New Roman"/>
          <w:szCs w:val="24"/>
        </w:rPr>
        <w:t>Przewidzian</w:t>
      </w:r>
      <w:r w:rsidR="00EE276C" w:rsidRPr="00343F49">
        <w:rPr>
          <w:rFonts w:cs="Times New Roman"/>
          <w:szCs w:val="24"/>
        </w:rPr>
        <w:t>a</w:t>
      </w:r>
      <w:r w:rsidR="00BA1518" w:rsidRPr="00343F49">
        <w:rPr>
          <w:rFonts w:cs="Times New Roman"/>
          <w:szCs w:val="24"/>
        </w:rPr>
        <w:t xml:space="preserve"> </w:t>
      </w:r>
      <w:r w:rsidR="006A7A50" w:rsidRPr="00343F49">
        <w:rPr>
          <w:rFonts w:cs="Times New Roman"/>
          <w:szCs w:val="24"/>
        </w:rPr>
        <w:t xml:space="preserve">możliwość </w:t>
      </w:r>
      <w:r w:rsidR="00D44DDC" w:rsidRPr="00343F49">
        <w:rPr>
          <w:rFonts w:cs="Times New Roman"/>
          <w:szCs w:val="24"/>
        </w:rPr>
        <w:t xml:space="preserve">odbioru dowodu osobistego </w:t>
      </w:r>
      <w:r w:rsidR="00EF52B0" w:rsidRPr="00343F49">
        <w:rPr>
          <w:rFonts w:cs="Times New Roman"/>
          <w:szCs w:val="24"/>
        </w:rPr>
        <w:t xml:space="preserve">przez pełnomocnika </w:t>
      </w:r>
      <w:r w:rsidR="00EE276C" w:rsidRPr="00343F49">
        <w:rPr>
          <w:rFonts w:cs="Times New Roman"/>
          <w:szCs w:val="24"/>
        </w:rPr>
        <w:t>dotyczy wyłącznie odbioru dowodu osobistego bez odbioru kodu umożliwiającego odblokowanie certyfikatu identyfikacji i uwierzytelnienia oraz certyfikatu podpisu osobistego bez możliwości dokonania czynności ustalenia ww. kodów. Pełnomocnik będzie mógł dokonać odbioru dowodu osobistego</w:t>
      </w:r>
      <w:r w:rsidR="00BA2321">
        <w:rPr>
          <w:rFonts w:cs="Times New Roman"/>
          <w:szCs w:val="24"/>
        </w:rPr>
        <w:t>,</w:t>
      </w:r>
      <w:r w:rsidR="00EE276C" w:rsidRPr="00343F49">
        <w:rPr>
          <w:rFonts w:cs="Times New Roman"/>
          <w:szCs w:val="24"/>
        </w:rPr>
        <w:t xml:space="preserve"> </w:t>
      </w:r>
      <w:r w:rsidR="00EF52B0" w:rsidRPr="00343F49">
        <w:rPr>
          <w:rFonts w:cs="Times New Roman"/>
          <w:szCs w:val="24"/>
        </w:rPr>
        <w:t>w sytuacji gdy przeszkoda uniemożliwiająca osobisty odbiór dowodu osobistego</w:t>
      </w:r>
      <w:r w:rsidR="00B0107D">
        <w:rPr>
          <w:rFonts w:cs="Times New Roman"/>
          <w:szCs w:val="24"/>
        </w:rPr>
        <w:t xml:space="preserve"> powstała po złożeniu wniosku o </w:t>
      </w:r>
      <w:r w:rsidR="00EF52B0" w:rsidRPr="00343F49">
        <w:rPr>
          <w:rFonts w:cs="Times New Roman"/>
          <w:szCs w:val="24"/>
        </w:rPr>
        <w:t xml:space="preserve">wydanie dowodu osobistego. Przewidziano także możliwość odbioru dokumentu </w:t>
      </w:r>
      <w:r w:rsidR="00D44DDC" w:rsidRPr="00343F49">
        <w:rPr>
          <w:rFonts w:cs="Times New Roman"/>
          <w:szCs w:val="24"/>
        </w:rPr>
        <w:t>w</w:t>
      </w:r>
      <w:r w:rsidR="00B0107D">
        <w:rPr>
          <w:rFonts w:cs="Times New Roman"/>
          <w:szCs w:val="24"/>
        </w:rPr>
        <w:t> </w:t>
      </w:r>
      <w:r w:rsidR="00D44DDC" w:rsidRPr="00343F49">
        <w:rPr>
          <w:rFonts w:cs="Times New Roman"/>
          <w:szCs w:val="24"/>
        </w:rPr>
        <w:t xml:space="preserve">miejscu pobytu wnioskodawcy, o ile miejsce pobytu tej osoby położone jest na terenie gminy, w przypadku gdy wnioskodawca złożył wniosek w formie dokumentu elektronicznego i nie może osobiście odebrać dowodu osobistego z powodu choroby, niepełnosprawności lub innej niedającej się pokonać przeszkody, która powstała po dniu złożenia wniosku o wydanie dowodu osobistego. </w:t>
      </w:r>
      <w:r w:rsidR="008960CB" w:rsidRPr="00343F49">
        <w:rPr>
          <w:rFonts w:cs="Times New Roman"/>
          <w:szCs w:val="24"/>
        </w:rPr>
        <w:t xml:space="preserve">Obecnie obowiązujące przepisy przewidują </w:t>
      </w:r>
      <w:r w:rsidR="00D31264" w:rsidRPr="00343F49">
        <w:rPr>
          <w:rFonts w:cs="Times New Roman"/>
          <w:szCs w:val="24"/>
        </w:rPr>
        <w:t xml:space="preserve">jedynie </w:t>
      </w:r>
      <w:r w:rsidR="008960CB" w:rsidRPr="00343F49">
        <w:rPr>
          <w:rFonts w:cs="Times New Roman"/>
          <w:szCs w:val="24"/>
        </w:rPr>
        <w:t xml:space="preserve">możliwość </w:t>
      </w:r>
      <w:r w:rsidR="00711C5D" w:rsidRPr="00343F49">
        <w:rPr>
          <w:rFonts w:cs="Times New Roman"/>
          <w:szCs w:val="24"/>
        </w:rPr>
        <w:t>przyjęcia wniosk</w:t>
      </w:r>
      <w:r w:rsidR="00B0107D">
        <w:rPr>
          <w:rFonts w:cs="Times New Roman"/>
          <w:szCs w:val="24"/>
        </w:rPr>
        <w:t>u o wydanie dowodu osobistego w </w:t>
      </w:r>
      <w:r w:rsidR="00711C5D" w:rsidRPr="00343F49">
        <w:rPr>
          <w:rFonts w:cs="Times New Roman"/>
          <w:szCs w:val="24"/>
        </w:rPr>
        <w:t xml:space="preserve">miejscu pobytu wnioskodawcy </w:t>
      </w:r>
      <w:r w:rsidR="00D31264" w:rsidRPr="00343F49">
        <w:rPr>
          <w:rFonts w:cs="Times New Roman"/>
          <w:szCs w:val="24"/>
        </w:rPr>
        <w:t xml:space="preserve">i w takiej sytuacji ustanowienie pełnomocnika do odbioru dokumentu tylko </w:t>
      </w:r>
      <w:r w:rsidR="008960CB" w:rsidRPr="00343F49">
        <w:rPr>
          <w:rFonts w:cs="Times New Roman"/>
          <w:szCs w:val="24"/>
        </w:rPr>
        <w:t>w przypadku, gdy w chwili składania wniosku ma miejsce sytuacja uniemożliwiająca osobiste złożenie wniosku. Podczas stosowania przepisów ustawy okazało się</w:t>
      </w:r>
      <w:r w:rsidR="00E114FC" w:rsidRPr="00343F49">
        <w:rPr>
          <w:rFonts w:cs="Times New Roman"/>
          <w:szCs w:val="24"/>
        </w:rPr>
        <w:t xml:space="preserve"> jednak</w:t>
      </w:r>
      <w:r w:rsidR="008960CB" w:rsidRPr="00343F49">
        <w:rPr>
          <w:rFonts w:cs="Times New Roman"/>
          <w:szCs w:val="24"/>
        </w:rPr>
        <w:t xml:space="preserve">, że </w:t>
      </w:r>
      <w:r w:rsidR="00711C5D" w:rsidRPr="00343F49">
        <w:rPr>
          <w:rFonts w:cs="Times New Roman"/>
          <w:szCs w:val="24"/>
        </w:rPr>
        <w:t>nie rozwiązuje to wszystkich możliwych przypadków</w:t>
      </w:r>
      <w:r w:rsidR="00D31264" w:rsidRPr="00343F49">
        <w:rPr>
          <w:rFonts w:cs="Times New Roman"/>
          <w:szCs w:val="24"/>
        </w:rPr>
        <w:t xml:space="preserve"> braku możliwości osobistego udziału w procedurze odbioru dowodu osobistego.</w:t>
      </w:r>
      <w:r w:rsidR="008960CB" w:rsidRPr="00343F49">
        <w:rPr>
          <w:rFonts w:cs="Times New Roman"/>
          <w:szCs w:val="24"/>
        </w:rPr>
        <w:t xml:space="preserve"> </w:t>
      </w:r>
    </w:p>
    <w:p w:rsidR="005A1F20" w:rsidRPr="00343F49" w:rsidRDefault="005A1F20" w:rsidP="00343F49">
      <w:pPr>
        <w:spacing w:before="120"/>
        <w:jc w:val="both"/>
        <w:rPr>
          <w:rFonts w:cs="Times New Roman"/>
          <w:szCs w:val="24"/>
          <w:u w:val="single"/>
        </w:rPr>
      </w:pPr>
      <w:r w:rsidRPr="00343F49">
        <w:rPr>
          <w:rFonts w:cs="Times New Roman"/>
          <w:szCs w:val="24"/>
          <w:u w:val="single"/>
        </w:rPr>
        <w:t>II</w:t>
      </w:r>
      <w:r w:rsidR="00DE001D" w:rsidRPr="00343F49">
        <w:rPr>
          <w:rFonts w:cs="Times New Roman"/>
          <w:szCs w:val="24"/>
          <w:u w:val="single"/>
        </w:rPr>
        <w:t>.</w:t>
      </w:r>
      <w:r w:rsidR="00987B7B" w:rsidRPr="00343F49">
        <w:rPr>
          <w:rFonts w:cs="Times New Roman"/>
          <w:szCs w:val="24"/>
          <w:u w:val="single"/>
        </w:rPr>
        <w:t>4</w:t>
      </w:r>
      <w:r w:rsidRPr="00343F49">
        <w:rPr>
          <w:rFonts w:cs="Times New Roman"/>
          <w:szCs w:val="24"/>
          <w:u w:val="single"/>
        </w:rPr>
        <w:t xml:space="preserve">. Zawieszanie i </w:t>
      </w:r>
      <w:r w:rsidR="00D31264" w:rsidRPr="00343F49">
        <w:rPr>
          <w:rFonts w:cs="Times New Roman"/>
          <w:szCs w:val="24"/>
          <w:u w:val="single"/>
        </w:rPr>
        <w:t>cofanie zawieszenia</w:t>
      </w:r>
      <w:r w:rsidR="00343F49">
        <w:rPr>
          <w:rFonts w:cs="Times New Roman"/>
          <w:szCs w:val="24"/>
          <w:u w:val="single"/>
        </w:rPr>
        <w:t xml:space="preserve"> </w:t>
      </w:r>
      <w:r w:rsidRPr="00343F49">
        <w:rPr>
          <w:rFonts w:cs="Times New Roman"/>
          <w:szCs w:val="24"/>
          <w:u w:val="single"/>
        </w:rPr>
        <w:t>certyfikatów zamieszczonych w dowodzie osobistym</w:t>
      </w:r>
    </w:p>
    <w:p w:rsidR="00987B7B" w:rsidRPr="00343F49" w:rsidRDefault="00987B7B" w:rsidP="00343F49">
      <w:pPr>
        <w:spacing w:before="120"/>
        <w:jc w:val="both"/>
        <w:rPr>
          <w:rFonts w:cs="Times New Roman"/>
          <w:szCs w:val="24"/>
        </w:rPr>
      </w:pPr>
      <w:r w:rsidRPr="00343F49">
        <w:rPr>
          <w:rFonts w:cs="Times New Roman"/>
          <w:szCs w:val="24"/>
        </w:rPr>
        <w:t xml:space="preserve">Czynności wykonane z użyciem osobistego podpisu elektronicznego oraz certyfikatu identyfikacji i uwierzytelnienia w okresie zawieszenia albo po </w:t>
      </w:r>
      <w:r w:rsidR="00DF4628" w:rsidRPr="00343F49">
        <w:rPr>
          <w:rFonts w:cs="Times New Roman"/>
          <w:szCs w:val="24"/>
        </w:rPr>
        <w:t>ich</w:t>
      </w:r>
      <w:r w:rsidRPr="00343F49">
        <w:rPr>
          <w:rFonts w:cs="Times New Roman"/>
          <w:szCs w:val="24"/>
        </w:rPr>
        <w:t xml:space="preserve"> unieważnieniu nie wywołają skutków prawnych (art. 12</w:t>
      </w:r>
      <w:r w:rsidR="00496E6C" w:rsidRPr="00343F49">
        <w:rPr>
          <w:rFonts w:cs="Times New Roman"/>
          <w:szCs w:val="24"/>
        </w:rPr>
        <w:t>i</w:t>
      </w:r>
      <w:r w:rsidRPr="00343F49">
        <w:rPr>
          <w:rFonts w:cs="Times New Roman"/>
          <w:szCs w:val="24"/>
        </w:rPr>
        <w:t>). Projekt przewiduje możliwość zawieszania certyfikatów zamieszczonych w warstwie elektronicznej dowodu osobistego, jeżeli posiadacz d</w:t>
      </w:r>
      <w:r w:rsidR="00E45C42" w:rsidRPr="00343F49">
        <w:rPr>
          <w:rFonts w:cs="Times New Roman"/>
          <w:szCs w:val="24"/>
        </w:rPr>
        <w:t>okumentu</w:t>
      </w:r>
      <w:r w:rsidRPr="00343F49">
        <w:rPr>
          <w:rFonts w:cs="Times New Roman"/>
          <w:szCs w:val="24"/>
        </w:rPr>
        <w:t xml:space="preserve"> czasowo utracił </w:t>
      </w:r>
      <w:r w:rsidR="00E45C42" w:rsidRPr="00343F49">
        <w:rPr>
          <w:rFonts w:cs="Times New Roman"/>
          <w:szCs w:val="24"/>
        </w:rPr>
        <w:t xml:space="preserve">nad nim </w:t>
      </w:r>
      <w:r w:rsidRPr="00343F49">
        <w:rPr>
          <w:rFonts w:cs="Times New Roman"/>
          <w:szCs w:val="24"/>
        </w:rPr>
        <w:t xml:space="preserve">kontrolę (art. 32a), zawieszenie certyfikatów powoduje zawieszenie ważności dowodu osobistego (art. 12). Zawieszenie następuje na 7 dni kalendarzowych od dnia zgłoszenia. Jeżeli w tym okresie nie nastąpi </w:t>
      </w:r>
      <w:r w:rsidR="00E45C42" w:rsidRPr="00343F49">
        <w:rPr>
          <w:rFonts w:cs="Times New Roman"/>
          <w:szCs w:val="24"/>
        </w:rPr>
        <w:t>cofnięcie zawieszenia</w:t>
      </w:r>
      <w:r w:rsidRPr="00343F49">
        <w:rPr>
          <w:rFonts w:cs="Times New Roman"/>
          <w:szCs w:val="24"/>
        </w:rPr>
        <w:t>, certyfikaty oraz dowód osobisty</w:t>
      </w:r>
      <w:r w:rsidR="00343F49">
        <w:rPr>
          <w:rFonts w:cs="Times New Roman"/>
          <w:szCs w:val="24"/>
        </w:rPr>
        <w:t xml:space="preserve"> </w:t>
      </w:r>
      <w:r w:rsidRPr="00343F49">
        <w:rPr>
          <w:rFonts w:cs="Times New Roman"/>
          <w:szCs w:val="24"/>
        </w:rPr>
        <w:t>podlegają</w:t>
      </w:r>
      <w:r w:rsidR="00343F49">
        <w:rPr>
          <w:rFonts w:cs="Times New Roman"/>
          <w:szCs w:val="24"/>
        </w:rPr>
        <w:t xml:space="preserve"> </w:t>
      </w:r>
      <w:r w:rsidR="00B0107D">
        <w:rPr>
          <w:rFonts w:cs="Times New Roman"/>
          <w:szCs w:val="24"/>
        </w:rPr>
        <w:t>unieważnieniu z </w:t>
      </w:r>
      <w:r w:rsidRPr="00343F49">
        <w:rPr>
          <w:rFonts w:cs="Times New Roman"/>
          <w:szCs w:val="24"/>
        </w:rPr>
        <w:t>mocy prawa.</w:t>
      </w:r>
    </w:p>
    <w:p w:rsidR="00987B7B" w:rsidRPr="00343F49" w:rsidRDefault="00987B7B" w:rsidP="00343F49">
      <w:pPr>
        <w:spacing w:before="120"/>
        <w:jc w:val="both"/>
        <w:rPr>
          <w:rFonts w:cs="Times New Roman"/>
          <w:szCs w:val="24"/>
        </w:rPr>
      </w:pPr>
      <w:r w:rsidRPr="00343F49">
        <w:rPr>
          <w:rFonts w:cs="Times New Roman"/>
          <w:szCs w:val="24"/>
        </w:rPr>
        <w:t xml:space="preserve">Przepisy dodanego rozdziału 3a regulują zasady zawieszania i </w:t>
      </w:r>
      <w:r w:rsidR="00E45C42" w:rsidRPr="00343F49">
        <w:rPr>
          <w:rFonts w:cs="Times New Roman"/>
          <w:szCs w:val="24"/>
        </w:rPr>
        <w:t xml:space="preserve">cofania zawieszenia </w:t>
      </w:r>
      <w:r w:rsidRPr="00343F49">
        <w:rPr>
          <w:rFonts w:cs="Times New Roman"/>
          <w:szCs w:val="24"/>
        </w:rPr>
        <w:t xml:space="preserve">certyfikatów zamieszczonych w dowodzie osobistym. Zgłoszenia zawieszenia będzie mógł dokonać posiadacz dowodu osobistego mający pełną zdolność do czynności prawnych, </w:t>
      </w:r>
      <w:r w:rsidR="0097298B" w:rsidRPr="00343F49">
        <w:rPr>
          <w:rFonts w:cs="Times New Roman"/>
          <w:szCs w:val="24"/>
        </w:rPr>
        <w:t xml:space="preserve">a </w:t>
      </w:r>
      <w:r w:rsidRPr="00343F49">
        <w:rPr>
          <w:rFonts w:cs="Times New Roman"/>
          <w:szCs w:val="24"/>
        </w:rPr>
        <w:t xml:space="preserve">w imieniu osoby nieposiadającej zdolności do czynności prawnych lub posiadającej ograniczoną zdolność do czynności prawnych </w:t>
      </w:r>
      <w:r w:rsidR="00343F49">
        <w:rPr>
          <w:rFonts w:cs="Times New Roman"/>
          <w:szCs w:val="24"/>
        </w:rPr>
        <w:t>–</w:t>
      </w:r>
      <w:r w:rsidR="0097298B" w:rsidRPr="00343F49">
        <w:rPr>
          <w:rFonts w:cs="Times New Roman"/>
          <w:szCs w:val="24"/>
        </w:rPr>
        <w:t xml:space="preserve"> </w:t>
      </w:r>
      <w:r w:rsidRPr="00343F49">
        <w:rPr>
          <w:rFonts w:cs="Times New Roman"/>
          <w:szCs w:val="24"/>
        </w:rPr>
        <w:t>rodzic, opiekun prawny lub kurator, a także pełnomocnik legitymujący się pełnomocnictwem szczególnym do dokonania takiej czynności</w:t>
      </w:r>
      <w:r w:rsidR="00E45C42" w:rsidRPr="00343F49">
        <w:rPr>
          <w:rFonts w:cs="Times New Roman"/>
          <w:szCs w:val="24"/>
        </w:rPr>
        <w:t xml:space="preserve"> (art. 32a ust.</w:t>
      </w:r>
      <w:r w:rsidR="00BA2321">
        <w:rPr>
          <w:rFonts w:cs="Times New Roman"/>
          <w:szCs w:val="24"/>
        </w:rPr>
        <w:t xml:space="preserve"> </w:t>
      </w:r>
      <w:r w:rsidR="00E45C42" w:rsidRPr="00343F49">
        <w:rPr>
          <w:rFonts w:cs="Times New Roman"/>
          <w:szCs w:val="24"/>
        </w:rPr>
        <w:t>1</w:t>
      </w:r>
      <w:r w:rsidR="00343F49">
        <w:rPr>
          <w:rFonts w:cs="Times New Roman"/>
          <w:szCs w:val="24"/>
        </w:rPr>
        <w:t>–</w:t>
      </w:r>
      <w:r w:rsidR="00E45C42" w:rsidRPr="00343F49">
        <w:rPr>
          <w:rFonts w:cs="Times New Roman"/>
          <w:szCs w:val="24"/>
        </w:rPr>
        <w:t>3)</w:t>
      </w:r>
      <w:r w:rsidRPr="00343F49">
        <w:rPr>
          <w:rFonts w:cs="Times New Roman"/>
          <w:szCs w:val="24"/>
        </w:rPr>
        <w:t>. Przewidziana forma zgłoszenia obejmuje wszystkie możliwe warianty</w:t>
      </w:r>
      <w:r w:rsidR="009F5560" w:rsidRPr="00343F49">
        <w:rPr>
          <w:rFonts w:cs="Times New Roman"/>
          <w:szCs w:val="24"/>
        </w:rPr>
        <w:t>,</w:t>
      </w:r>
      <w:r w:rsidRPr="00343F49">
        <w:rPr>
          <w:rFonts w:cs="Times New Roman"/>
          <w:szCs w:val="24"/>
        </w:rPr>
        <w:t xml:space="preserve"> tj. zgłoszenie osobiste w organie gminy, w formie dokumentu elektronicznego lub bezpośrednio w Rejestrze Dowodów Osobistych po uwierzytelnieniu</w:t>
      </w:r>
      <w:r w:rsidR="00E45C42" w:rsidRPr="00343F49">
        <w:rPr>
          <w:rFonts w:cs="Times New Roman"/>
          <w:szCs w:val="24"/>
        </w:rPr>
        <w:t xml:space="preserve"> (art. 3</w:t>
      </w:r>
      <w:r w:rsidR="00AE249B" w:rsidRPr="00343F49">
        <w:rPr>
          <w:rFonts w:cs="Times New Roman"/>
          <w:szCs w:val="24"/>
        </w:rPr>
        <w:t>2</w:t>
      </w:r>
      <w:r w:rsidR="00E45C42" w:rsidRPr="00343F49">
        <w:rPr>
          <w:rFonts w:cs="Times New Roman"/>
          <w:szCs w:val="24"/>
        </w:rPr>
        <w:t>b ust. 1)</w:t>
      </w:r>
      <w:r w:rsidRPr="00343F49">
        <w:rPr>
          <w:rFonts w:cs="Times New Roman"/>
          <w:szCs w:val="24"/>
        </w:rPr>
        <w:t>. Zgłaszający zawieszenie będzie otrzymywał nieodpłatnie zaświadczenie potwierdzające datę i godzinę zgłoszenia</w:t>
      </w:r>
      <w:r w:rsidR="00E45C42" w:rsidRPr="00343F49">
        <w:rPr>
          <w:rFonts w:cs="Times New Roman"/>
          <w:szCs w:val="24"/>
        </w:rPr>
        <w:t xml:space="preserve"> (art. 32b ust. 2–4)</w:t>
      </w:r>
      <w:r w:rsidRPr="00343F49">
        <w:rPr>
          <w:rFonts w:cs="Times New Roman"/>
          <w:szCs w:val="24"/>
        </w:rPr>
        <w:t xml:space="preserve">. Taki sam tryb postępowania będzie miał zastosowanie w przypadku </w:t>
      </w:r>
      <w:r w:rsidR="00E45C42" w:rsidRPr="00343F49">
        <w:rPr>
          <w:rFonts w:cs="Times New Roman"/>
          <w:szCs w:val="24"/>
        </w:rPr>
        <w:t xml:space="preserve">cofania zawieszenia </w:t>
      </w:r>
      <w:r w:rsidRPr="00343F49">
        <w:rPr>
          <w:rFonts w:cs="Times New Roman"/>
          <w:szCs w:val="24"/>
        </w:rPr>
        <w:t xml:space="preserve">certyfikatów. Minister właściwy do spraw wewnętrznych </w:t>
      </w:r>
      <w:r w:rsidR="00A07DDB" w:rsidRPr="00343F49">
        <w:rPr>
          <w:rFonts w:cs="Times New Roman"/>
          <w:szCs w:val="24"/>
        </w:rPr>
        <w:t xml:space="preserve">będzie </w:t>
      </w:r>
      <w:r w:rsidR="00E45C42" w:rsidRPr="00343F49">
        <w:rPr>
          <w:rFonts w:cs="Times New Roman"/>
          <w:szCs w:val="24"/>
        </w:rPr>
        <w:t>wydawał certyfikaty oraz zapewniał możliwość ich weryfikacji</w:t>
      </w:r>
      <w:r w:rsidR="009F5560" w:rsidRPr="00343F49">
        <w:rPr>
          <w:rFonts w:cs="Times New Roman"/>
          <w:szCs w:val="24"/>
        </w:rPr>
        <w:t>,</w:t>
      </w:r>
      <w:r w:rsidRPr="00343F49">
        <w:rPr>
          <w:rFonts w:cs="Times New Roman"/>
          <w:szCs w:val="24"/>
        </w:rPr>
        <w:t xml:space="preserve"> </w:t>
      </w:r>
      <w:r w:rsidR="00A07DDB" w:rsidRPr="00343F49">
        <w:rPr>
          <w:rFonts w:cs="Times New Roman"/>
          <w:szCs w:val="24"/>
        </w:rPr>
        <w:t xml:space="preserve">będzie więc także </w:t>
      </w:r>
      <w:r w:rsidRPr="00343F49">
        <w:rPr>
          <w:rFonts w:cs="Times New Roman"/>
          <w:szCs w:val="24"/>
        </w:rPr>
        <w:t xml:space="preserve">organem właściwym do zawieszania i </w:t>
      </w:r>
      <w:r w:rsidR="005B3847" w:rsidRPr="00343F49">
        <w:rPr>
          <w:rFonts w:cs="Times New Roman"/>
          <w:szCs w:val="24"/>
        </w:rPr>
        <w:t>cofania zawieszenia</w:t>
      </w:r>
      <w:r w:rsidRPr="00343F49">
        <w:rPr>
          <w:rFonts w:cs="Times New Roman"/>
          <w:szCs w:val="24"/>
        </w:rPr>
        <w:t xml:space="preserve"> certyfikatów na podstawie</w:t>
      </w:r>
      <w:r w:rsidR="00343F49">
        <w:rPr>
          <w:rFonts w:cs="Times New Roman"/>
          <w:szCs w:val="24"/>
        </w:rPr>
        <w:t xml:space="preserve"> </w:t>
      </w:r>
      <w:r w:rsidRPr="00343F49">
        <w:rPr>
          <w:rFonts w:cs="Times New Roman"/>
          <w:szCs w:val="24"/>
        </w:rPr>
        <w:t>danych wprowadzanych do Rejestru Dowodów Osobistych</w:t>
      </w:r>
      <w:r w:rsidR="005B3847" w:rsidRPr="00343F49">
        <w:rPr>
          <w:rFonts w:cs="Times New Roman"/>
          <w:szCs w:val="24"/>
        </w:rPr>
        <w:t>,</w:t>
      </w:r>
      <w:r w:rsidRPr="00343F49">
        <w:rPr>
          <w:rFonts w:cs="Times New Roman"/>
          <w:szCs w:val="24"/>
        </w:rPr>
        <w:t xml:space="preserve"> odpowiednio, przez organy gmin przyjmujące zgłoszenia lub osobę zgłaszającą zawieszenie </w:t>
      </w:r>
      <w:r w:rsidR="005B3847" w:rsidRPr="00343F49">
        <w:rPr>
          <w:rFonts w:cs="Times New Roman"/>
          <w:szCs w:val="24"/>
        </w:rPr>
        <w:t xml:space="preserve">przy wykorzystaniu dedykowanej do tego usługi elektronicznej udostępnionej przez ministra właściwego do spraw informatyzacji </w:t>
      </w:r>
      <w:r w:rsidRPr="00343F49">
        <w:rPr>
          <w:rFonts w:cs="Times New Roman"/>
          <w:szCs w:val="24"/>
        </w:rPr>
        <w:t>(art. 32</w:t>
      </w:r>
      <w:r w:rsidR="004472A1">
        <w:rPr>
          <w:rFonts w:cs="Times New Roman"/>
          <w:szCs w:val="24"/>
        </w:rPr>
        <w:t>b ust. 1 pkt 2</w:t>
      </w:r>
      <w:r w:rsidRPr="00343F49">
        <w:rPr>
          <w:rFonts w:cs="Times New Roman"/>
          <w:szCs w:val="24"/>
        </w:rPr>
        <w:t>).</w:t>
      </w:r>
      <w:r w:rsidR="005B3847" w:rsidRPr="00343F49">
        <w:rPr>
          <w:rFonts w:cs="Times New Roman"/>
          <w:szCs w:val="24"/>
        </w:rPr>
        <w:t xml:space="preserve"> Wspomniana usługa elektroniczna umożliwi zawieszenie i cofnięcie zawieszenia certyfikatów bez udziału pracownika organu gminy, bezpośrednio przez posiadacza dowodu osobis</w:t>
      </w:r>
      <w:r w:rsidR="00B0107D">
        <w:rPr>
          <w:rFonts w:cs="Times New Roman"/>
          <w:szCs w:val="24"/>
        </w:rPr>
        <w:t>tego po jego uwierzytelnieniu w </w:t>
      </w:r>
      <w:r w:rsidR="005B3847" w:rsidRPr="00343F49">
        <w:rPr>
          <w:rFonts w:cs="Times New Roman"/>
          <w:szCs w:val="24"/>
        </w:rPr>
        <w:t>sposób określony w art. 20a ust. 1 ustawy z dnia 17 lutego 2005 r. o informatyzacji działalności podmiotów realizujących zadania publiczne.</w:t>
      </w:r>
    </w:p>
    <w:p w:rsidR="0046049A" w:rsidRPr="00343F49" w:rsidRDefault="005A1F20" w:rsidP="00343F49">
      <w:pPr>
        <w:spacing w:before="120"/>
        <w:jc w:val="both"/>
        <w:rPr>
          <w:rFonts w:cs="Times New Roman"/>
          <w:szCs w:val="24"/>
        </w:rPr>
      </w:pPr>
      <w:r w:rsidRPr="00343F49">
        <w:rPr>
          <w:rFonts w:cs="Times New Roman"/>
          <w:szCs w:val="24"/>
          <w:u w:val="single"/>
        </w:rPr>
        <w:t>II</w:t>
      </w:r>
      <w:r w:rsidR="00DE001D" w:rsidRPr="00343F49">
        <w:rPr>
          <w:rFonts w:cs="Times New Roman"/>
          <w:szCs w:val="24"/>
          <w:u w:val="single"/>
        </w:rPr>
        <w:t>.</w:t>
      </w:r>
      <w:r w:rsidR="0046049A" w:rsidRPr="00343F49">
        <w:rPr>
          <w:rFonts w:cs="Times New Roman"/>
          <w:szCs w:val="24"/>
          <w:u w:val="single"/>
        </w:rPr>
        <w:t>5</w:t>
      </w:r>
      <w:r w:rsidRPr="00343F49">
        <w:rPr>
          <w:rFonts w:cs="Times New Roman"/>
          <w:szCs w:val="24"/>
          <w:u w:val="single"/>
        </w:rPr>
        <w:t>. Wymiana i unieważnianie dowodu osobistego</w:t>
      </w:r>
    </w:p>
    <w:p w:rsidR="00F45E3A" w:rsidRPr="00343F49" w:rsidRDefault="0046049A" w:rsidP="00343F49">
      <w:pPr>
        <w:spacing w:before="120"/>
        <w:jc w:val="both"/>
        <w:rPr>
          <w:rFonts w:cs="Times New Roman"/>
          <w:szCs w:val="24"/>
        </w:rPr>
      </w:pPr>
      <w:r w:rsidRPr="00343F49">
        <w:rPr>
          <w:rFonts w:cs="Times New Roman"/>
          <w:szCs w:val="24"/>
        </w:rPr>
        <w:t xml:space="preserve">W rozdziale regulującym kwestie wymiany i unieważniania dowodu osobistego uzupełniono przepis art. 46 o dodatkowe przesłanki do wydania dowodu osobistego </w:t>
      </w:r>
      <w:r w:rsidR="004B77C5" w:rsidRPr="00343F49">
        <w:rPr>
          <w:rFonts w:cs="Times New Roman"/>
          <w:szCs w:val="24"/>
        </w:rPr>
        <w:t>wynikające z wprowadzenia do dowodów osobistych warstwy elektronicznej</w:t>
      </w:r>
      <w:r w:rsidR="00F45E3A" w:rsidRPr="00343F49">
        <w:rPr>
          <w:rFonts w:cs="Times New Roman"/>
          <w:szCs w:val="24"/>
        </w:rPr>
        <w:t>:</w:t>
      </w:r>
    </w:p>
    <w:p w:rsidR="00F45E3A" w:rsidRPr="00E937CA" w:rsidRDefault="00F45E3A" w:rsidP="00E937CA">
      <w:pPr>
        <w:pStyle w:val="Akapitzlist"/>
        <w:numPr>
          <w:ilvl w:val="0"/>
          <w:numId w:val="20"/>
        </w:numPr>
        <w:ind w:left="426"/>
        <w:jc w:val="both"/>
        <w:rPr>
          <w:rFonts w:cs="Times New Roman"/>
          <w:szCs w:val="24"/>
        </w:rPr>
      </w:pPr>
      <w:r w:rsidRPr="00E937CA">
        <w:rPr>
          <w:rFonts w:cs="Times New Roman"/>
          <w:szCs w:val="24"/>
        </w:rPr>
        <w:t>doprecyzowano przesłankę wymiany dowodu osobistego z powodu utraty ważności tego dokumentu o sytuację przewidzianą w art. 12j ust. 3 związaną z przedłużeniem przez ministra właściwego do spraw wewnętrznych</w:t>
      </w:r>
      <w:r w:rsidR="00B0107D" w:rsidRPr="00E937CA">
        <w:rPr>
          <w:rFonts w:cs="Times New Roman"/>
          <w:szCs w:val="24"/>
        </w:rPr>
        <w:t xml:space="preserve"> ważności warstwy graficznej w </w:t>
      </w:r>
      <w:r w:rsidRPr="00E937CA">
        <w:rPr>
          <w:rFonts w:cs="Times New Roman"/>
          <w:szCs w:val="24"/>
        </w:rPr>
        <w:t>wyniku unieważnienia certyfikatów (art.</w:t>
      </w:r>
      <w:r w:rsidR="00FC59C8">
        <w:rPr>
          <w:rFonts w:cs="Times New Roman"/>
          <w:szCs w:val="24"/>
        </w:rPr>
        <w:t xml:space="preserve"> </w:t>
      </w:r>
      <w:r w:rsidRPr="00E937CA">
        <w:rPr>
          <w:rFonts w:cs="Times New Roman"/>
          <w:szCs w:val="24"/>
        </w:rPr>
        <w:t>46 ust. 1 pkt 1),</w:t>
      </w:r>
    </w:p>
    <w:p w:rsidR="00F45E3A" w:rsidRPr="00E937CA" w:rsidRDefault="00F45E3A" w:rsidP="00E937CA">
      <w:pPr>
        <w:pStyle w:val="Akapitzlist"/>
        <w:numPr>
          <w:ilvl w:val="0"/>
          <w:numId w:val="20"/>
        </w:numPr>
        <w:ind w:left="426"/>
        <w:jc w:val="both"/>
        <w:rPr>
          <w:rFonts w:cs="Times New Roman"/>
          <w:szCs w:val="24"/>
        </w:rPr>
      </w:pPr>
      <w:r w:rsidRPr="00E937CA">
        <w:rPr>
          <w:rFonts w:cs="Times New Roman"/>
          <w:szCs w:val="24"/>
        </w:rPr>
        <w:t xml:space="preserve">dodano przyczynę </w:t>
      </w:r>
      <w:r w:rsidR="0046049A" w:rsidRPr="00E937CA">
        <w:rPr>
          <w:rFonts w:cs="Times New Roman"/>
          <w:szCs w:val="24"/>
        </w:rPr>
        <w:t>związan</w:t>
      </w:r>
      <w:r w:rsidRPr="00E937CA">
        <w:rPr>
          <w:rFonts w:cs="Times New Roman"/>
          <w:szCs w:val="24"/>
        </w:rPr>
        <w:t>ą</w:t>
      </w:r>
      <w:r w:rsidR="0046049A" w:rsidRPr="00E937CA">
        <w:rPr>
          <w:rFonts w:cs="Times New Roman"/>
          <w:szCs w:val="24"/>
        </w:rPr>
        <w:t xml:space="preserve"> z unieważnieniem dowodu osobistego w wyniku unieważnienia certyfikatów zamieszczonych w warstwie elektronicznej</w:t>
      </w:r>
      <w:r w:rsidRPr="00E937CA">
        <w:rPr>
          <w:rFonts w:cs="Times New Roman"/>
          <w:szCs w:val="24"/>
        </w:rPr>
        <w:t xml:space="preserve"> (art. 46 ust.</w:t>
      </w:r>
      <w:r w:rsidR="00BA2321">
        <w:rPr>
          <w:rFonts w:cs="Times New Roman"/>
          <w:szCs w:val="24"/>
        </w:rPr>
        <w:t> 1</w:t>
      </w:r>
      <w:r w:rsidRPr="00E937CA">
        <w:rPr>
          <w:rFonts w:cs="Times New Roman"/>
          <w:szCs w:val="24"/>
        </w:rPr>
        <w:t xml:space="preserve"> pkt 5a)</w:t>
      </w:r>
      <w:r w:rsidR="0046049A" w:rsidRPr="00E937CA">
        <w:rPr>
          <w:rFonts w:cs="Times New Roman"/>
          <w:szCs w:val="24"/>
        </w:rPr>
        <w:t>,</w:t>
      </w:r>
    </w:p>
    <w:p w:rsidR="00F45E3A" w:rsidRPr="00E937CA" w:rsidRDefault="00F45E3A" w:rsidP="00E937CA">
      <w:pPr>
        <w:pStyle w:val="Akapitzlist"/>
        <w:numPr>
          <w:ilvl w:val="0"/>
          <w:numId w:val="20"/>
        </w:numPr>
        <w:ind w:left="426"/>
        <w:jc w:val="both"/>
        <w:rPr>
          <w:rFonts w:cs="Times New Roman"/>
          <w:szCs w:val="24"/>
        </w:rPr>
      </w:pPr>
      <w:r w:rsidRPr="00E937CA">
        <w:rPr>
          <w:rFonts w:cs="Times New Roman"/>
          <w:szCs w:val="24"/>
        </w:rPr>
        <w:t xml:space="preserve">dodano możliwość żądania przez </w:t>
      </w:r>
      <w:r w:rsidR="0046049A" w:rsidRPr="00E937CA">
        <w:rPr>
          <w:rFonts w:cs="Times New Roman"/>
          <w:szCs w:val="24"/>
        </w:rPr>
        <w:t>obywatela wymiany dowodu osobistego</w:t>
      </w:r>
      <w:r w:rsidRPr="00E937CA">
        <w:rPr>
          <w:rFonts w:cs="Times New Roman"/>
          <w:szCs w:val="24"/>
        </w:rPr>
        <w:t>:</w:t>
      </w:r>
    </w:p>
    <w:p w:rsidR="00805FBA" w:rsidRPr="00E937CA" w:rsidRDefault="0046049A" w:rsidP="00E937CA">
      <w:pPr>
        <w:pStyle w:val="Akapitzlist"/>
        <w:numPr>
          <w:ilvl w:val="1"/>
          <w:numId w:val="26"/>
        </w:numPr>
        <w:ind w:left="851"/>
        <w:jc w:val="both"/>
        <w:rPr>
          <w:rFonts w:cs="Times New Roman"/>
          <w:szCs w:val="24"/>
        </w:rPr>
      </w:pPr>
      <w:r w:rsidRPr="00E937CA">
        <w:rPr>
          <w:rFonts w:cs="Times New Roman"/>
          <w:szCs w:val="24"/>
        </w:rPr>
        <w:t>na dowód z warstwą elektroniczną</w:t>
      </w:r>
      <w:r w:rsidR="00F45E3A" w:rsidRPr="00E937CA">
        <w:rPr>
          <w:rFonts w:cs="Times New Roman"/>
          <w:szCs w:val="24"/>
        </w:rPr>
        <w:t xml:space="preserve"> (art. 46 ust. </w:t>
      </w:r>
      <w:r w:rsidR="00FC59C8">
        <w:rPr>
          <w:rFonts w:cs="Times New Roman"/>
          <w:szCs w:val="24"/>
        </w:rPr>
        <w:t xml:space="preserve">1 </w:t>
      </w:r>
      <w:r w:rsidR="00F45E3A" w:rsidRPr="00E937CA">
        <w:rPr>
          <w:rFonts w:cs="Times New Roman"/>
          <w:szCs w:val="24"/>
        </w:rPr>
        <w:t>pkt 5b lit. a</w:t>
      </w:r>
      <w:r w:rsidRPr="00E937CA">
        <w:rPr>
          <w:rFonts w:cs="Times New Roman"/>
          <w:szCs w:val="24"/>
        </w:rPr>
        <w:t xml:space="preserve"> lub</w:t>
      </w:r>
    </w:p>
    <w:p w:rsidR="00E937CA" w:rsidRDefault="0046049A" w:rsidP="00E937CA">
      <w:pPr>
        <w:pStyle w:val="Akapitzlist"/>
        <w:numPr>
          <w:ilvl w:val="1"/>
          <w:numId w:val="26"/>
        </w:numPr>
        <w:ind w:left="851"/>
        <w:jc w:val="both"/>
        <w:rPr>
          <w:rFonts w:cs="Times New Roman"/>
          <w:szCs w:val="24"/>
        </w:rPr>
      </w:pPr>
      <w:r w:rsidRPr="00E937CA">
        <w:rPr>
          <w:rFonts w:cs="Times New Roman"/>
          <w:szCs w:val="24"/>
        </w:rPr>
        <w:t xml:space="preserve">na dowód z certyfikatem </w:t>
      </w:r>
      <w:r w:rsidR="00C7118F" w:rsidRPr="00E937CA">
        <w:rPr>
          <w:rFonts w:cs="Times New Roman"/>
          <w:szCs w:val="24"/>
        </w:rPr>
        <w:t xml:space="preserve">identyfikacji i uwierzytelnienia (osoba, która ukończyła 13 rok życia i </w:t>
      </w:r>
      <w:r w:rsidR="00355C57" w:rsidRPr="00E937CA">
        <w:rPr>
          <w:rFonts w:cs="Times New Roman"/>
          <w:szCs w:val="24"/>
        </w:rPr>
        <w:t xml:space="preserve">będzie chciała </w:t>
      </w:r>
      <w:r w:rsidR="00207C9C" w:rsidRPr="00E937CA">
        <w:rPr>
          <w:rFonts w:cs="Times New Roman"/>
          <w:szCs w:val="24"/>
        </w:rPr>
        <w:t xml:space="preserve">posiadać </w:t>
      </w:r>
      <w:r w:rsidR="00355C57" w:rsidRPr="00E937CA">
        <w:rPr>
          <w:rFonts w:cs="Times New Roman"/>
          <w:szCs w:val="24"/>
        </w:rPr>
        <w:t>dowód z tym certyfikatem; rozwiązanie to może się przyczynić do zwiększenia liczby osób</w:t>
      </w:r>
      <w:r w:rsidR="00BA2321">
        <w:rPr>
          <w:rFonts w:cs="Times New Roman"/>
          <w:szCs w:val="24"/>
        </w:rPr>
        <w:t>,</w:t>
      </w:r>
      <w:r w:rsidR="00355C57" w:rsidRPr="00E937CA">
        <w:rPr>
          <w:rFonts w:cs="Times New Roman"/>
          <w:szCs w:val="24"/>
        </w:rPr>
        <w:t xml:space="preserve"> które będą korzystać z tej funkcjonalności</w:t>
      </w:r>
      <w:r w:rsidR="00C3419A">
        <w:rPr>
          <w:rFonts w:cs="Times New Roman"/>
          <w:szCs w:val="24"/>
        </w:rPr>
        <w:t>,</w:t>
      </w:r>
      <w:r w:rsidR="00355C57" w:rsidRPr="00E937CA">
        <w:rPr>
          <w:rFonts w:cs="Times New Roman"/>
          <w:szCs w:val="24"/>
        </w:rPr>
        <w:t xml:space="preserve"> lub na dowód z certyfikatem </w:t>
      </w:r>
      <w:r w:rsidRPr="00E937CA">
        <w:rPr>
          <w:rFonts w:cs="Times New Roman"/>
          <w:szCs w:val="24"/>
        </w:rPr>
        <w:t>osobistego podpisu elektronicznego w sytuacji</w:t>
      </w:r>
      <w:r w:rsidR="009F5560" w:rsidRPr="00E937CA">
        <w:rPr>
          <w:rFonts w:cs="Times New Roman"/>
          <w:szCs w:val="24"/>
        </w:rPr>
        <w:t>,</w:t>
      </w:r>
      <w:r w:rsidRPr="00E937CA">
        <w:rPr>
          <w:rFonts w:cs="Times New Roman"/>
          <w:szCs w:val="24"/>
        </w:rPr>
        <w:t xml:space="preserve"> gdy posiadacz dysponuje dowodem bez tego certyfikatu (składając wniosek </w:t>
      </w:r>
      <w:r w:rsidR="00207C9C" w:rsidRPr="00E937CA">
        <w:rPr>
          <w:rFonts w:cs="Times New Roman"/>
          <w:szCs w:val="24"/>
        </w:rPr>
        <w:t xml:space="preserve">nie wyraził zgody </w:t>
      </w:r>
      <w:r w:rsidR="00DC50F5" w:rsidRPr="00E937CA">
        <w:rPr>
          <w:rFonts w:cs="Times New Roman"/>
          <w:szCs w:val="24"/>
        </w:rPr>
        <w:t>na zamieszczenie tego certyfikatu</w:t>
      </w:r>
      <w:r w:rsidRPr="00E937CA">
        <w:rPr>
          <w:rFonts w:cs="Times New Roman"/>
          <w:szCs w:val="24"/>
        </w:rPr>
        <w:t>) lub</w:t>
      </w:r>
    </w:p>
    <w:p w:rsidR="00805FBA" w:rsidRPr="00E937CA" w:rsidRDefault="0046049A" w:rsidP="00E937CA">
      <w:pPr>
        <w:pStyle w:val="Akapitzlist"/>
        <w:numPr>
          <w:ilvl w:val="1"/>
          <w:numId w:val="26"/>
        </w:numPr>
        <w:ind w:left="851"/>
        <w:jc w:val="both"/>
        <w:rPr>
          <w:rFonts w:cs="Times New Roman"/>
          <w:szCs w:val="24"/>
        </w:rPr>
      </w:pPr>
      <w:r w:rsidRPr="00E937CA">
        <w:rPr>
          <w:rFonts w:cs="Times New Roman"/>
          <w:szCs w:val="24"/>
        </w:rPr>
        <w:t xml:space="preserve">w którego </w:t>
      </w:r>
      <w:r w:rsidR="00DC50F5" w:rsidRPr="00E937CA">
        <w:rPr>
          <w:rFonts w:cs="Times New Roman"/>
          <w:szCs w:val="24"/>
        </w:rPr>
        <w:t xml:space="preserve">dowodzie osobistym </w:t>
      </w:r>
      <w:r w:rsidR="00207C9C" w:rsidRPr="00E937CA">
        <w:rPr>
          <w:rFonts w:cs="Times New Roman"/>
          <w:szCs w:val="24"/>
        </w:rPr>
        <w:t>zamieszczone certyfikaty „nie działają”</w:t>
      </w:r>
      <w:r w:rsidR="00C3419A">
        <w:rPr>
          <w:rFonts w:cs="Times New Roman"/>
          <w:szCs w:val="24"/>
        </w:rPr>
        <w:t>,</w:t>
      </w:r>
      <w:r w:rsidR="00207C9C" w:rsidRPr="00E937CA">
        <w:rPr>
          <w:rFonts w:cs="Times New Roman"/>
          <w:szCs w:val="24"/>
        </w:rPr>
        <w:t xml:space="preserve"> np.</w:t>
      </w:r>
      <w:r w:rsidR="00B0107D" w:rsidRPr="00E937CA">
        <w:rPr>
          <w:rFonts w:cs="Times New Roman"/>
          <w:szCs w:val="24"/>
        </w:rPr>
        <w:t> </w:t>
      </w:r>
      <w:r w:rsidR="00207C9C" w:rsidRPr="00E937CA">
        <w:rPr>
          <w:rFonts w:cs="Times New Roman"/>
          <w:szCs w:val="24"/>
        </w:rPr>
        <w:t xml:space="preserve">zablokowany został kod jednego z certyfikatów i posiadacz dowodu osobistego utracił kod </w:t>
      </w:r>
      <w:r w:rsidR="00F45E3A" w:rsidRPr="00E937CA">
        <w:rPr>
          <w:rFonts w:cs="Times New Roman"/>
          <w:szCs w:val="24"/>
        </w:rPr>
        <w:t xml:space="preserve">odblokowujący lub </w:t>
      </w:r>
      <w:r w:rsidRPr="00E937CA">
        <w:rPr>
          <w:rFonts w:cs="Times New Roman"/>
          <w:szCs w:val="24"/>
        </w:rPr>
        <w:t>zamieszczony certyfikat osobistego podpisu elektronicznego</w:t>
      </w:r>
      <w:r w:rsidR="00207C9C" w:rsidRPr="00E937CA">
        <w:rPr>
          <w:rFonts w:cs="Times New Roman"/>
          <w:szCs w:val="24"/>
        </w:rPr>
        <w:t xml:space="preserve"> </w:t>
      </w:r>
      <w:r w:rsidR="00DC50F5" w:rsidRPr="00E937CA">
        <w:rPr>
          <w:rFonts w:cs="Times New Roman"/>
          <w:szCs w:val="24"/>
        </w:rPr>
        <w:t xml:space="preserve">nie jest </w:t>
      </w:r>
      <w:r w:rsidRPr="00E937CA">
        <w:rPr>
          <w:rFonts w:cs="Times New Roman"/>
          <w:szCs w:val="24"/>
        </w:rPr>
        <w:t>ważny, pomimo uzyskania pełnoletniości przez posiadacza tego dowodu osobistego</w:t>
      </w:r>
      <w:r w:rsidR="00DC50F5" w:rsidRPr="00E937CA">
        <w:rPr>
          <w:rFonts w:cs="Times New Roman"/>
          <w:szCs w:val="24"/>
        </w:rPr>
        <w:t xml:space="preserve"> (przypadek m</w:t>
      </w:r>
      <w:r w:rsidR="00AE249B" w:rsidRPr="00E937CA">
        <w:rPr>
          <w:rFonts w:cs="Times New Roman"/>
          <w:szCs w:val="24"/>
        </w:rPr>
        <w:t>ałoletnie</w:t>
      </w:r>
      <w:r w:rsidR="00DC50F5" w:rsidRPr="00E937CA">
        <w:rPr>
          <w:rFonts w:cs="Times New Roman"/>
          <w:szCs w:val="24"/>
        </w:rPr>
        <w:t>j kobiety wchodzącej w związek małżeński – od 16</w:t>
      </w:r>
      <w:r w:rsidR="00C3419A">
        <w:rPr>
          <w:rFonts w:cs="Times New Roman"/>
          <w:szCs w:val="24"/>
        </w:rPr>
        <w:t>.</w:t>
      </w:r>
      <w:r w:rsidR="00DC50F5" w:rsidRPr="00E937CA">
        <w:rPr>
          <w:rFonts w:cs="Times New Roman"/>
          <w:szCs w:val="24"/>
        </w:rPr>
        <w:t xml:space="preserve"> roku życia)</w:t>
      </w:r>
      <w:r w:rsidR="00805FBA" w:rsidRPr="00E937CA">
        <w:rPr>
          <w:rFonts w:cs="Times New Roman"/>
          <w:szCs w:val="24"/>
        </w:rPr>
        <w:t xml:space="preserve"> (art. 46 ust. 1 pkt 5b lit.</w:t>
      </w:r>
      <w:r w:rsidR="00E937CA">
        <w:rPr>
          <w:rFonts w:cs="Times New Roman"/>
          <w:szCs w:val="24"/>
        </w:rPr>
        <w:t> </w:t>
      </w:r>
      <w:r w:rsidR="00805FBA" w:rsidRPr="00E937CA">
        <w:rPr>
          <w:rFonts w:cs="Times New Roman"/>
          <w:szCs w:val="24"/>
        </w:rPr>
        <w:t>c).</w:t>
      </w:r>
    </w:p>
    <w:p w:rsidR="004B77C5" w:rsidRPr="00343F49" w:rsidRDefault="00805FBA" w:rsidP="00343F49">
      <w:pPr>
        <w:spacing w:before="120"/>
        <w:jc w:val="both"/>
        <w:rPr>
          <w:rFonts w:cs="Times New Roman"/>
          <w:szCs w:val="24"/>
        </w:rPr>
      </w:pPr>
      <w:r w:rsidRPr="00343F49">
        <w:rPr>
          <w:rFonts w:cs="Times New Roman"/>
          <w:szCs w:val="24"/>
        </w:rPr>
        <w:t>Również</w:t>
      </w:r>
      <w:r w:rsidR="00633E6E" w:rsidRPr="00343F49">
        <w:rPr>
          <w:rFonts w:cs="Times New Roman"/>
          <w:szCs w:val="24"/>
        </w:rPr>
        <w:t xml:space="preserve"> </w:t>
      </w:r>
      <w:r w:rsidR="00A07DDB" w:rsidRPr="00343F49">
        <w:rPr>
          <w:rFonts w:cs="Times New Roman"/>
          <w:szCs w:val="24"/>
        </w:rPr>
        <w:t xml:space="preserve">w przypadku </w:t>
      </w:r>
      <w:r w:rsidR="005B3847" w:rsidRPr="00343F49">
        <w:rPr>
          <w:rFonts w:cs="Times New Roman"/>
          <w:szCs w:val="24"/>
        </w:rPr>
        <w:t xml:space="preserve">ubezwłasnowolnienia (utraty pełnej zdolności do czynności prawnych) posiadacza </w:t>
      </w:r>
      <w:r w:rsidR="0046049A" w:rsidRPr="00343F49">
        <w:rPr>
          <w:rFonts w:cs="Times New Roman"/>
          <w:szCs w:val="24"/>
        </w:rPr>
        <w:t>dowodu osobistego, w którego dowodzie osobistym w warstwie elektronicznej został zamieszczony certyfikat osobistego podpisu elektronicznego</w:t>
      </w:r>
      <w:r w:rsidR="00B0107D">
        <w:rPr>
          <w:rFonts w:cs="Times New Roman"/>
          <w:szCs w:val="24"/>
        </w:rPr>
        <w:t xml:space="preserve"> (art. </w:t>
      </w:r>
      <w:r w:rsidR="00633E6E" w:rsidRPr="00343F49">
        <w:rPr>
          <w:rFonts w:cs="Times New Roman"/>
          <w:szCs w:val="24"/>
        </w:rPr>
        <w:t>46 ust. 1 pkt 5c)</w:t>
      </w:r>
      <w:r w:rsidR="00A07DDB" w:rsidRPr="00343F49">
        <w:rPr>
          <w:rFonts w:cs="Times New Roman"/>
          <w:szCs w:val="24"/>
        </w:rPr>
        <w:t>.</w:t>
      </w:r>
      <w:r w:rsidR="00DC50F5" w:rsidRPr="00343F49">
        <w:rPr>
          <w:rFonts w:cs="Times New Roman"/>
          <w:szCs w:val="24"/>
        </w:rPr>
        <w:t xml:space="preserve"> Dla tego przypadku przewidziano obowiązek kuratora lub opiekuna prawnego posiadacza dowodu osobistego</w:t>
      </w:r>
      <w:r w:rsidR="00A07DDB" w:rsidRPr="00343F49">
        <w:rPr>
          <w:rFonts w:cs="Times New Roman"/>
          <w:szCs w:val="24"/>
        </w:rPr>
        <w:t>,</w:t>
      </w:r>
      <w:r w:rsidR="00DC50F5" w:rsidRPr="00343F49">
        <w:rPr>
          <w:rFonts w:cs="Times New Roman"/>
          <w:szCs w:val="24"/>
        </w:rPr>
        <w:t xml:space="preserve"> powiadomienia</w:t>
      </w:r>
      <w:r w:rsidR="00343F49">
        <w:rPr>
          <w:rFonts w:cs="Times New Roman"/>
          <w:szCs w:val="24"/>
        </w:rPr>
        <w:t xml:space="preserve"> </w:t>
      </w:r>
      <w:r w:rsidR="00DC50F5" w:rsidRPr="00343F49">
        <w:rPr>
          <w:rFonts w:cs="Times New Roman"/>
          <w:szCs w:val="24"/>
        </w:rPr>
        <w:t>organu dowolnej gminy o ubezwłasnowolnieniu całkowitym lub częściowym posiadacza takiego dowodu osobistego (art. 49a).</w:t>
      </w:r>
      <w:r w:rsidR="004B77C5" w:rsidRPr="00343F49">
        <w:rPr>
          <w:rFonts w:cs="Times New Roman"/>
          <w:szCs w:val="24"/>
        </w:rPr>
        <w:t xml:space="preserve"> Brak możliwości korzystania</w:t>
      </w:r>
      <w:r w:rsidR="00B0107D">
        <w:rPr>
          <w:rFonts w:cs="Times New Roman"/>
          <w:szCs w:val="24"/>
        </w:rPr>
        <w:t xml:space="preserve"> z certyfikatów identyfikacji i </w:t>
      </w:r>
      <w:r w:rsidR="004B77C5" w:rsidRPr="00343F49">
        <w:rPr>
          <w:rFonts w:cs="Times New Roman"/>
          <w:szCs w:val="24"/>
        </w:rPr>
        <w:t>uwierzytelnienia lub certyfikatu podpisu elektronicznego także będzie stanowił przesłankę do wymiany dowodu osobistego.</w:t>
      </w:r>
    </w:p>
    <w:p w:rsidR="00C35875" w:rsidRPr="00343F49" w:rsidRDefault="00151510" w:rsidP="00343F49">
      <w:pPr>
        <w:spacing w:before="120"/>
        <w:jc w:val="both"/>
        <w:rPr>
          <w:rFonts w:cs="Times New Roman"/>
          <w:szCs w:val="24"/>
        </w:rPr>
      </w:pPr>
      <w:r w:rsidRPr="00343F49">
        <w:rPr>
          <w:rFonts w:cs="Times New Roman"/>
          <w:szCs w:val="24"/>
        </w:rPr>
        <w:t>Przewidziano możliwość zgłoszenia utraty lub uszkodzenia dowodu osob</w:t>
      </w:r>
      <w:r w:rsidR="00B0107D">
        <w:rPr>
          <w:rFonts w:cs="Times New Roman"/>
          <w:szCs w:val="24"/>
        </w:rPr>
        <w:t>istego w </w:t>
      </w:r>
      <w:r w:rsidRPr="00343F49">
        <w:rPr>
          <w:rFonts w:cs="Times New Roman"/>
          <w:szCs w:val="24"/>
        </w:rPr>
        <w:t xml:space="preserve">formie dokumentu elektronicznego </w:t>
      </w:r>
      <w:r w:rsidR="007749C9" w:rsidRPr="00343F49">
        <w:rPr>
          <w:rFonts w:cs="Times New Roman"/>
          <w:szCs w:val="24"/>
        </w:rPr>
        <w:t xml:space="preserve">przy użyciu dedykowanej do tego usługi elektronicznej udostępnionej przez ministra właściwego do spraw informatyzacji </w:t>
      </w:r>
      <w:r w:rsidRPr="00343F49">
        <w:rPr>
          <w:rFonts w:cs="Times New Roman"/>
          <w:szCs w:val="24"/>
        </w:rPr>
        <w:t>po uwierzytelnieniu się w sposób określony w art. 20a ust.</w:t>
      </w:r>
      <w:r w:rsidR="00B0107D">
        <w:rPr>
          <w:rFonts w:cs="Times New Roman"/>
          <w:szCs w:val="24"/>
        </w:rPr>
        <w:t xml:space="preserve"> 1 ustawy z dnia 17 lutego 2005 </w:t>
      </w:r>
      <w:r w:rsidRPr="00343F49">
        <w:rPr>
          <w:rFonts w:cs="Times New Roman"/>
          <w:szCs w:val="24"/>
        </w:rPr>
        <w:t>r. o informatyzacji działalności podmiotów realizujących zadania publiczne. Takie działanie umożliwi niezwłoczne unieważnienie dowodu bez udziału urzędnika, a więc również w dni wolne od pracy</w:t>
      </w:r>
      <w:r w:rsidR="00C35875" w:rsidRPr="00343F49">
        <w:rPr>
          <w:rFonts w:cs="Times New Roman"/>
          <w:szCs w:val="24"/>
        </w:rPr>
        <w:t xml:space="preserve"> (art. 47 ust. 3a </w:t>
      </w:r>
      <w:r w:rsidR="0062075E" w:rsidRPr="00343F49">
        <w:rPr>
          <w:rFonts w:cs="Times New Roman"/>
          <w:szCs w:val="24"/>
        </w:rPr>
        <w:t xml:space="preserve">w zw. z </w:t>
      </w:r>
      <w:r w:rsidR="00C35875" w:rsidRPr="00343F49">
        <w:rPr>
          <w:rFonts w:cs="Times New Roman"/>
          <w:szCs w:val="24"/>
        </w:rPr>
        <w:t xml:space="preserve">art. 50 ust. 3 pkt </w:t>
      </w:r>
      <w:r w:rsidR="0062075E" w:rsidRPr="00343F49">
        <w:rPr>
          <w:rFonts w:cs="Times New Roman"/>
          <w:szCs w:val="24"/>
        </w:rPr>
        <w:t>9</w:t>
      </w:r>
      <w:r w:rsidR="00C35875" w:rsidRPr="00343F49">
        <w:rPr>
          <w:rFonts w:cs="Times New Roman"/>
          <w:szCs w:val="24"/>
        </w:rPr>
        <w:t>)</w:t>
      </w:r>
      <w:r w:rsidRPr="00343F49">
        <w:rPr>
          <w:rFonts w:cs="Times New Roman"/>
          <w:szCs w:val="24"/>
        </w:rPr>
        <w:t>. Taką samą możliwość przewidziano w opisanym wcześniej prz</w:t>
      </w:r>
      <w:r w:rsidR="00B0107D">
        <w:rPr>
          <w:rFonts w:cs="Times New Roman"/>
          <w:szCs w:val="24"/>
        </w:rPr>
        <w:t>ypadku zgłaszania zawieszenia i </w:t>
      </w:r>
      <w:r w:rsidRPr="00343F49">
        <w:rPr>
          <w:rFonts w:cs="Times New Roman"/>
          <w:szCs w:val="24"/>
        </w:rPr>
        <w:t>przywrócenia certyfikatów zamieszczonych w warstwie elektronicznej dowodu osobistego</w:t>
      </w:r>
      <w:r w:rsidR="00C35875" w:rsidRPr="00343F49">
        <w:rPr>
          <w:rFonts w:cs="Times New Roman"/>
          <w:szCs w:val="24"/>
        </w:rPr>
        <w:t xml:space="preserve"> (art. 50 ust. 3 pkt </w:t>
      </w:r>
      <w:r w:rsidR="0062075E" w:rsidRPr="00343F49">
        <w:rPr>
          <w:rFonts w:cs="Times New Roman"/>
          <w:szCs w:val="24"/>
        </w:rPr>
        <w:t>8</w:t>
      </w:r>
      <w:r w:rsidR="00C35875" w:rsidRPr="00343F49">
        <w:rPr>
          <w:rFonts w:cs="Times New Roman"/>
          <w:szCs w:val="24"/>
        </w:rPr>
        <w:t>)</w:t>
      </w:r>
      <w:r w:rsidRPr="00343F49">
        <w:rPr>
          <w:rFonts w:cs="Times New Roman"/>
          <w:szCs w:val="24"/>
        </w:rPr>
        <w:t>. Zapewniono również unieważnienie dowodu osobistego w przypadku zgłoszenia Policji utraty dowodu osobistego w wyniku przestępstwa</w:t>
      </w:r>
      <w:r w:rsidR="00C35875" w:rsidRPr="00343F49">
        <w:rPr>
          <w:rFonts w:cs="Times New Roman"/>
          <w:szCs w:val="24"/>
        </w:rPr>
        <w:t xml:space="preserve"> (art. </w:t>
      </w:r>
      <w:r w:rsidR="0062075E" w:rsidRPr="00343F49">
        <w:rPr>
          <w:rFonts w:cs="Times New Roman"/>
          <w:szCs w:val="24"/>
        </w:rPr>
        <w:t xml:space="preserve">47 ust. 9 w zw. z art. </w:t>
      </w:r>
      <w:r w:rsidR="00C35875" w:rsidRPr="00343F49">
        <w:rPr>
          <w:rFonts w:cs="Times New Roman"/>
          <w:szCs w:val="24"/>
        </w:rPr>
        <w:t>50 ust. 3 pkt 1</w:t>
      </w:r>
      <w:r w:rsidR="0062075E" w:rsidRPr="00343F49">
        <w:rPr>
          <w:rFonts w:cs="Times New Roman"/>
          <w:szCs w:val="24"/>
        </w:rPr>
        <w:t>0</w:t>
      </w:r>
      <w:r w:rsidR="00C35875" w:rsidRPr="00343F49">
        <w:rPr>
          <w:rFonts w:cs="Times New Roman"/>
          <w:szCs w:val="24"/>
        </w:rPr>
        <w:t>)</w:t>
      </w:r>
      <w:r w:rsidRPr="00343F49">
        <w:rPr>
          <w:rFonts w:cs="Times New Roman"/>
          <w:szCs w:val="24"/>
        </w:rPr>
        <w:t xml:space="preserve">. </w:t>
      </w:r>
      <w:r w:rsidR="00355C57" w:rsidRPr="00343F49">
        <w:rPr>
          <w:rFonts w:cs="Times New Roman"/>
          <w:szCs w:val="24"/>
        </w:rPr>
        <w:t xml:space="preserve">Projektowane przepisy przewidują, że w przypadku zgłoszenia Policji utraty dowodu osobistego w wyniku przestępstwa, dowód osobisty będzie unieważniany z </w:t>
      </w:r>
      <w:r w:rsidR="0007085D" w:rsidRPr="00343F49">
        <w:rPr>
          <w:rFonts w:cs="Times New Roman"/>
          <w:szCs w:val="24"/>
        </w:rPr>
        <w:t>dniem</w:t>
      </w:r>
      <w:r w:rsidR="00355C57" w:rsidRPr="00343F49">
        <w:rPr>
          <w:rFonts w:cs="Times New Roman"/>
          <w:szCs w:val="24"/>
        </w:rPr>
        <w:t xml:space="preserve"> zgłoszenia. Unieważnienie dowodu w Rejestrze Dowodów Osobistych ma następować w takim przypadku na podstawie informacji otrzymywanych za pośrednictwem Krajow</w:t>
      </w:r>
      <w:r w:rsidR="00274147" w:rsidRPr="00343F49">
        <w:rPr>
          <w:rFonts w:cs="Times New Roman"/>
          <w:szCs w:val="24"/>
        </w:rPr>
        <w:t>ego</w:t>
      </w:r>
      <w:r w:rsidR="00355C57" w:rsidRPr="00343F49">
        <w:rPr>
          <w:rFonts w:cs="Times New Roman"/>
          <w:szCs w:val="24"/>
        </w:rPr>
        <w:t xml:space="preserve"> System</w:t>
      </w:r>
      <w:r w:rsidR="00274147" w:rsidRPr="00343F49">
        <w:rPr>
          <w:rFonts w:cs="Times New Roman"/>
          <w:szCs w:val="24"/>
        </w:rPr>
        <w:t>u</w:t>
      </w:r>
      <w:r w:rsidR="00355C57" w:rsidRPr="00343F49">
        <w:rPr>
          <w:rFonts w:cs="Times New Roman"/>
          <w:szCs w:val="24"/>
        </w:rPr>
        <w:t xml:space="preserve"> Informacji Policji i Krajow</w:t>
      </w:r>
      <w:r w:rsidR="00274147" w:rsidRPr="00343F49">
        <w:rPr>
          <w:rFonts w:cs="Times New Roman"/>
          <w:szCs w:val="24"/>
        </w:rPr>
        <w:t>ego</w:t>
      </w:r>
      <w:r w:rsidR="00355C57" w:rsidRPr="00343F49">
        <w:rPr>
          <w:rFonts w:cs="Times New Roman"/>
          <w:szCs w:val="24"/>
        </w:rPr>
        <w:t xml:space="preserve"> System</w:t>
      </w:r>
      <w:r w:rsidR="00274147" w:rsidRPr="00343F49">
        <w:rPr>
          <w:rFonts w:cs="Times New Roman"/>
          <w:szCs w:val="24"/>
        </w:rPr>
        <w:t>u</w:t>
      </w:r>
      <w:r w:rsidR="00355C57" w:rsidRPr="00343F49">
        <w:rPr>
          <w:rFonts w:cs="Times New Roman"/>
          <w:szCs w:val="24"/>
        </w:rPr>
        <w:t xml:space="preserve"> Informatyczn</w:t>
      </w:r>
      <w:r w:rsidR="00274147" w:rsidRPr="00343F49">
        <w:rPr>
          <w:rFonts w:cs="Times New Roman"/>
          <w:szCs w:val="24"/>
        </w:rPr>
        <w:t>ego</w:t>
      </w:r>
      <w:r w:rsidR="00355C57" w:rsidRPr="00343F49">
        <w:rPr>
          <w:rFonts w:cs="Times New Roman"/>
          <w:szCs w:val="24"/>
        </w:rPr>
        <w:t>.</w:t>
      </w:r>
      <w:r w:rsidR="0062075E" w:rsidRPr="00343F49">
        <w:rPr>
          <w:rFonts w:cs="Times New Roman"/>
          <w:szCs w:val="24"/>
        </w:rPr>
        <w:t xml:space="preserve"> D</w:t>
      </w:r>
      <w:r w:rsidR="0007085D" w:rsidRPr="00343F49">
        <w:rPr>
          <w:rFonts w:cs="Times New Roman"/>
          <w:szCs w:val="24"/>
        </w:rPr>
        <w:t>la tego przypadku w art. 50 ust. 3 pkt 1</w:t>
      </w:r>
      <w:r w:rsidR="0062075E" w:rsidRPr="00343F49">
        <w:rPr>
          <w:rFonts w:cs="Times New Roman"/>
          <w:szCs w:val="24"/>
        </w:rPr>
        <w:t>0</w:t>
      </w:r>
      <w:r w:rsidR="0007085D" w:rsidRPr="00343F49">
        <w:rPr>
          <w:rFonts w:cs="Times New Roman"/>
          <w:szCs w:val="24"/>
        </w:rPr>
        <w:t xml:space="preserve"> wskazano, że unieważnienie dowodu osobistego nastąpi z dniem zgłoszenia. </w:t>
      </w:r>
      <w:r w:rsidR="00C35875" w:rsidRPr="00343F49">
        <w:rPr>
          <w:rFonts w:cs="Times New Roman"/>
          <w:szCs w:val="24"/>
        </w:rPr>
        <w:t xml:space="preserve">W art. 50 ust. 3 dodano również wskazanie czasu, w którym następuje unieważnienie dowodu osobistego w przypadku </w:t>
      </w:r>
      <w:r w:rsidR="00B0107D">
        <w:rPr>
          <w:rFonts w:cs="Times New Roman"/>
          <w:szCs w:val="24"/>
        </w:rPr>
        <w:t>orzeczenia sądu o </w:t>
      </w:r>
      <w:r w:rsidR="00C35875" w:rsidRPr="00343F49">
        <w:rPr>
          <w:rFonts w:cs="Times New Roman"/>
          <w:szCs w:val="24"/>
        </w:rPr>
        <w:t>ubezwłasnowolnieniu posiadacza dowodu osobi</w:t>
      </w:r>
      <w:r w:rsidR="00B0107D">
        <w:rPr>
          <w:rFonts w:cs="Times New Roman"/>
          <w:szCs w:val="24"/>
        </w:rPr>
        <w:t>stego, którego dowód osobisty w </w:t>
      </w:r>
      <w:r w:rsidR="00C35875" w:rsidRPr="00343F49">
        <w:rPr>
          <w:rFonts w:cs="Times New Roman"/>
          <w:szCs w:val="24"/>
        </w:rPr>
        <w:t>warstwie elektronicznej miał zamieszczony certyfikat osobistego podpisu elektronicznego.</w:t>
      </w:r>
    </w:p>
    <w:p w:rsidR="00151510" w:rsidRPr="00343F49" w:rsidRDefault="00C35875" w:rsidP="00343F49">
      <w:pPr>
        <w:spacing w:before="120"/>
        <w:jc w:val="both"/>
        <w:rPr>
          <w:rFonts w:cs="Times New Roman"/>
          <w:szCs w:val="24"/>
        </w:rPr>
      </w:pPr>
      <w:r w:rsidRPr="00343F49">
        <w:rPr>
          <w:rFonts w:cs="Times New Roman"/>
          <w:szCs w:val="24"/>
        </w:rPr>
        <w:t>W wyniku wprowadzonych zmian wskazan</w:t>
      </w:r>
      <w:r w:rsidR="009F5560" w:rsidRPr="00343F49">
        <w:rPr>
          <w:rFonts w:cs="Times New Roman"/>
          <w:szCs w:val="24"/>
        </w:rPr>
        <w:t>o również</w:t>
      </w:r>
      <w:r w:rsidRPr="00343F49">
        <w:rPr>
          <w:rFonts w:cs="Times New Roman"/>
          <w:szCs w:val="24"/>
        </w:rPr>
        <w:t xml:space="preserve"> </w:t>
      </w:r>
      <w:r w:rsidR="009F5560" w:rsidRPr="00343F49">
        <w:rPr>
          <w:rFonts w:cs="Times New Roman"/>
          <w:szCs w:val="24"/>
        </w:rPr>
        <w:t xml:space="preserve">organy właściwe </w:t>
      </w:r>
      <w:r w:rsidRPr="00343F49">
        <w:rPr>
          <w:rFonts w:cs="Times New Roman"/>
          <w:szCs w:val="24"/>
        </w:rPr>
        <w:t>do unieważnienia dowodu osobistego</w:t>
      </w:r>
      <w:r w:rsidR="009F5560" w:rsidRPr="00343F49">
        <w:rPr>
          <w:rFonts w:cs="Times New Roman"/>
          <w:szCs w:val="24"/>
        </w:rPr>
        <w:t>,</w:t>
      </w:r>
      <w:r w:rsidR="00A07DDB" w:rsidRPr="00343F49">
        <w:rPr>
          <w:rFonts w:cs="Times New Roman"/>
          <w:szCs w:val="24"/>
        </w:rPr>
        <w:t xml:space="preserve"> tj. </w:t>
      </w:r>
      <w:r w:rsidR="009F5560" w:rsidRPr="00343F49">
        <w:rPr>
          <w:rFonts w:cs="Times New Roman"/>
          <w:szCs w:val="24"/>
        </w:rPr>
        <w:t xml:space="preserve">ministra właściwego </w:t>
      </w:r>
      <w:r w:rsidRPr="00343F49">
        <w:rPr>
          <w:rFonts w:cs="Times New Roman"/>
          <w:szCs w:val="24"/>
        </w:rPr>
        <w:t>do spraw informatyzacji</w:t>
      </w:r>
      <w:r w:rsidR="00754034" w:rsidRPr="00343F49">
        <w:rPr>
          <w:rFonts w:cs="Times New Roman"/>
          <w:szCs w:val="24"/>
        </w:rPr>
        <w:t xml:space="preserve">, który prowadzi Rejestr Dowodów Osobistych, </w:t>
      </w:r>
      <w:r w:rsidRPr="00343F49">
        <w:rPr>
          <w:rFonts w:cs="Times New Roman"/>
          <w:szCs w:val="24"/>
        </w:rPr>
        <w:t>w przypadku zgłoszenia Policji utraty dowodu osobistego</w:t>
      </w:r>
      <w:r w:rsidR="00754034" w:rsidRPr="00343F49">
        <w:rPr>
          <w:rFonts w:cs="Times New Roman"/>
          <w:szCs w:val="24"/>
        </w:rPr>
        <w:t xml:space="preserve"> oraz w przypadku dokonania zgłoszenia utraty lub uszkodzenia dowodu </w:t>
      </w:r>
      <w:r w:rsidR="007749C9" w:rsidRPr="00343F49">
        <w:rPr>
          <w:rFonts w:cs="Times New Roman"/>
          <w:szCs w:val="24"/>
        </w:rPr>
        <w:t>przy użyciu stworzonej do tego celu usługi elektronicznej</w:t>
      </w:r>
      <w:r w:rsidR="009F5560" w:rsidRPr="00343F49">
        <w:rPr>
          <w:rFonts w:cs="Times New Roman"/>
          <w:szCs w:val="24"/>
        </w:rPr>
        <w:t>,</w:t>
      </w:r>
      <w:r w:rsidR="00754034" w:rsidRPr="00343F49">
        <w:rPr>
          <w:rFonts w:cs="Times New Roman"/>
          <w:szCs w:val="24"/>
        </w:rPr>
        <w:t xml:space="preserve"> oraz organ gminy</w:t>
      </w:r>
      <w:r w:rsidR="009F5560" w:rsidRPr="00343F49">
        <w:rPr>
          <w:rFonts w:cs="Times New Roman"/>
          <w:szCs w:val="24"/>
        </w:rPr>
        <w:t>,</w:t>
      </w:r>
      <w:r w:rsidR="00754034" w:rsidRPr="00343F49">
        <w:rPr>
          <w:rFonts w:cs="Times New Roman"/>
          <w:szCs w:val="24"/>
        </w:rPr>
        <w:t xml:space="preserve"> który otrzymał orzeczenie o ubezwłasnowolnieniu posiadacza dowodu osobistego. Uzupełniono również przepis art. 51 ust. 2 o wskazanie, że dowód osobisty podlega unieważnieniu z mocy prawa również w wyniku unieważnienia certyfikatów zamieszczonych w warstwie elektronicznej dowodu osobistego</w:t>
      </w:r>
      <w:r w:rsidR="009F5560" w:rsidRPr="00343F49">
        <w:rPr>
          <w:rFonts w:cs="Times New Roman"/>
          <w:szCs w:val="24"/>
        </w:rPr>
        <w:t>,</w:t>
      </w:r>
      <w:r w:rsidR="00754034" w:rsidRPr="00343F49">
        <w:rPr>
          <w:rFonts w:cs="Times New Roman"/>
          <w:szCs w:val="24"/>
        </w:rPr>
        <w:t xml:space="preserve"> z wyłączeniem przypadku przedłużenia przez ministra właściwego do spraw wewnętrznych ważności warstwy graficznej dowodu osobistego.</w:t>
      </w:r>
    </w:p>
    <w:p w:rsidR="002E4B29" w:rsidRPr="00343F49" w:rsidRDefault="00F22D7E" w:rsidP="00343F49">
      <w:pPr>
        <w:spacing w:before="120"/>
        <w:jc w:val="both"/>
        <w:rPr>
          <w:rFonts w:cs="Times New Roman"/>
          <w:szCs w:val="24"/>
        </w:rPr>
      </w:pPr>
      <w:r w:rsidRPr="00343F49">
        <w:rPr>
          <w:rFonts w:cs="Times New Roman"/>
          <w:szCs w:val="24"/>
        </w:rPr>
        <w:t>P</w:t>
      </w:r>
      <w:r w:rsidR="002E4B29" w:rsidRPr="00343F49">
        <w:rPr>
          <w:rFonts w:cs="Times New Roman"/>
          <w:szCs w:val="24"/>
        </w:rPr>
        <w:t xml:space="preserve">rzepis art. 53 </w:t>
      </w:r>
      <w:r w:rsidRPr="00343F49">
        <w:rPr>
          <w:rFonts w:cs="Times New Roman"/>
          <w:szCs w:val="24"/>
        </w:rPr>
        <w:t xml:space="preserve">dotyczący prowadzonego przez ministra właściwego do spraw informatyzacji wykazu unieważnionych dowodów osobistych został uzupełniony o dane o zawieszonych dowodach. Na podstawie dowodu osobistego w czasie jego zawieszenia, tak jak </w:t>
      </w:r>
      <w:r w:rsidR="00B71488" w:rsidRPr="00343F49">
        <w:rPr>
          <w:rFonts w:cs="Times New Roman"/>
          <w:szCs w:val="24"/>
        </w:rPr>
        <w:t xml:space="preserve">na podstawie dowodu unieważnionego, </w:t>
      </w:r>
      <w:r w:rsidRPr="00343F49">
        <w:rPr>
          <w:rFonts w:cs="Times New Roman"/>
          <w:szCs w:val="24"/>
        </w:rPr>
        <w:t>nie powinny być dokonywane żadne czynności</w:t>
      </w:r>
      <w:r w:rsidR="00B71488" w:rsidRPr="00343F49">
        <w:rPr>
          <w:rFonts w:cs="Times New Roman"/>
          <w:szCs w:val="24"/>
        </w:rPr>
        <w:t>, dlatego powszechnie dostępny wykaz uzupełniono o te dane</w:t>
      </w:r>
      <w:r w:rsidRPr="00343F49">
        <w:rPr>
          <w:rFonts w:cs="Times New Roman"/>
          <w:szCs w:val="24"/>
        </w:rPr>
        <w:t>.</w:t>
      </w:r>
    </w:p>
    <w:p w:rsidR="00151510" w:rsidRPr="00343F49" w:rsidRDefault="002E4B29" w:rsidP="00343F49">
      <w:pPr>
        <w:spacing w:before="120"/>
        <w:jc w:val="both"/>
        <w:rPr>
          <w:rFonts w:cs="Times New Roman"/>
          <w:szCs w:val="24"/>
        </w:rPr>
      </w:pPr>
      <w:r w:rsidRPr="00343F49">
        <w:rPr>
          <w:rFonts w:cs="Times New Roman"/>
          <w:szCs w:val="24"/>
        </w:rPr>
        <w:t>Dodano przepis</w:t>
      </w:r>
      <w:r w:rsidR="002C3358" w:rsidRPr="00343F49">
        <w:rPr>
          <w:rFonts w:cs="Times New Roman"/>
          <w:szCs w:val="24"/>
        </w:rPr>
        <w:t>y</w:t>
      </w:r>
      <w:r w:rsidRPr="00343F49">
        <w:rPr>
          <w:rFonts w:cs="Times New Roman"/>
          <w:szCs w:val="24"/>
        </w:rPr>
        <w:t xml:space="preserve"> art.</w:t>
      </w:r>
      <w:r w:rsidR="009F5560" w:rsidRPr="00343F49">
        <w:rPr>
          <w:rFonts w:cs="Times New Roman"/>
          <w:szCs w:val="24"/>
        </w:rPr>
        <w:t xml:space="preserve"> </w:t>
      </w:r>
      <w:r w:rsidRPr="00343F49">
        <w:rPr>
          <w:rFonts w:cs="Times New Roman"/>
          <w:szCs w:val="24"/>
        </w:rPr>
        <w:t>53a</w:t>
      </w:r>
      <w:r w:rsidR="002C3358" w:rsidRPr="00343F49">
        <w:rPr>
          <w:rFonts w:cs="Times New Roman"/>
          <w:szCs w:val="24"/>
        </w:rPr>
        <w:t xml:space="preserve"> i </w:t>
      </w:r>
      <w:r w:rsidR="00C3419A">
        <w:rPr>
          <w:rFonts w:cs="Times New Roman"/>
          <w:szCs w:val="24"/>
        </w:rPr>
        <w:t xml:space="preserve">art. </w:t>
      </w:r>
      <w:r w:rsidR="002C3358" w:rsidRPr="00343F49">
        <w:rPr>
          <w:rFonts w:cs="Times New Roman"/>
          <w:szCs w:val="24"/>
        </w:rPr>
        <w:t>53b</w:t>
      </w:r>
      <w:r w:rsidR="00B71488" w:rsidRPr="00343F49">
        <w:rPr>
          <w:rFonts w:cs="Times New Roman"/>
          <w:szCs w:val="24"/>
        </w:rPr>
        <w:t xml:space="preserve"> dotycząc</w:t>
      </w:r>
      <w:r w:rsidR="002C3358" w:rsidRPr="00343F49">
        <w:rPr>
          <w:rFonts w:cs="Times New Roman"/>
          <w:szCs w:val="24"/>
        </w:rPr>
        <w:t>e</w:t>
      </w:r>
      <w:r w:rsidR="00B71488" w:rsidRPr="00343F49">
        <w:rPr>
          <w:rFonts w:cs="Times New Roman"/>
          <w:szCs w:val="24"/>
        </w:rPr>
        <w:t xml:space="preserve"> utylizacji dowodów osobistych z warstwą elektroniczną. Chodzi o skuteczne zniszczenie danych zawartych w </w:t>
      </w:r>
      <w:r w:rsidR="002A547A" w:rsidRPr="00343F49">
        <w:rPr>
          <w:rFonts w:cs="Times New Roman"/>
          <w:szCs w:val="24"/>
        </w:rPr>
        <w:t xml:space="preserve">warstwie </w:t>
      </w:r>
      <w:r w:rsidR="00B71488" w:rsidRPr="00343F49">
        <w:rPr>
          <w:rFonts w:cs="Times New Roman"/>
          <w:szCs w:val="24"/>
        </w:rPr>
        <w:t>elektronicznej dowodu osobistego, celem uniemożliwienia ich wykorzystania.</w:t>
      </w:r>
      <w:r w:rsidR="004E7AB5" w:rsidRPr="00343F49">
        <w:rPr>
          <w:rFonts w:cs="Times New Roman"/>
          <w:szCs w:val="24"/>
        </w:rPr>
        <w:t xml:space="preserve"> Dokumenty podlegające utylizacji będą przekazywane do ministra właściwego do spraw wewnętrznych.</w:t>
      </w:r>
      <w:r w:rsidR="00E71862" w:rsidRPr="00343F49">
        <w:rPr>
          <w:rFonts w:cs="Times New Roman"/>
          <w:szCs w:val="24"/>
        </w:rPr>
        <w:t xml:space="preserve"> Koszty utylizacji będą pokrywane przez ministra</w:t>
      </w:r>
      <w:r w:rsidR="00343F49">
        <w:rPr>
          <w:rFonts w:cs="Times New Roman"/>
          <w:szCs w:val="24"/>
        </w:rPr>
        <w:t xml:space="preserve"> </w:t>
      </w:r>
      <w:r w:rsidR="00E71862" w:rsidRPr="00343F49">
        <w:rPr>
          <w:rFonts w:cs="Times New Roman"/>
          <w:szCs w:val="24"/>
        </w:rPr>
        <w:t>w ramach limitu wydatków.</w:t>
      </w:r>
    </w:p>
    <w:p w:rsidR="0046049A" w:rsidRPr="00343F49" w:rsidRDefault="00B71488" w:rsidP="00343F49">
      <w:pPr>
        <w:spacing w:before="120"/>
        <w:jc w:val="both"/>
        <w:rPr>
          <w:rFonts w:cs="Times New Roman"/>
          <w:szCs w:val="24"/>
        </w:rPr>
      </w:pPr>
      <w:r w:rsidRPr="00343F49">
        <w:rPr>
          <w:rFonts w:cs="Times New Roman"/>
          <w:szCs w:val="24"/>
        </w:rPr>
        <w:t>Upoważnienie dla ministra właściwego do spraw wewnętrznych do okreś</w:t>
      </w:r>
      <w:r w:rsidR="00B0107D">
        <w:rPr>
          <w:rFonts w:cs="Times New Roman"/>
          <w:szCs w:val="24"/>
        </w:rPr>
        <w:t>lenia w </w:t>
      </w:r>
      <w:r w:rsidRPr="00343F49">
        <w:rPr>
          <w:rFonts w:cs="Times New Roman"/>
          <w:szCs w:val="24"/>
        </w:rPr>
        <w:t>porozumieniu z ministrem właściwym do spraw informatyzacji w rozporządzeniu wzoru nowego dowodu osobistego oraz zasad</w:t>
      </w:r>
      <w:r w:rsidR="00B0107D">
        <w:rPr>
          <w:rFonts w:cs="Times New Roman"/>
          <w:szCs w:val="24"/>
        </w:rPr>
        <w:t xml:space="preserve"> wydawania dowodów osobistych i </w:t>
      </w:r>
      <w:r w:rsidRPr="00343F49">
        <w:rPr>
          <w:rFonts w:cs="Times New Roman"/>
          <w:szCs w:val="24"/>
        </w:rPr>
        <w:t xml:space="preserve">wzorów formularzy uzupełniono o </w:t>
      </w:r>
      <w:r w:rsidR="00E36594" w:rsidRPr="00343F49">
        <w:rPr>
          <w:rFonts w:cs="Times New Roman"/>
          <w:szCs w:val="24"/>
        </w:rPr>
        <w:t>określenie sposobu i trybu utylizacji dowodów osobistych z warstwą elektroniczną oraz blankietów tych dowodów osobistych.</w:t>
      </w:r>
    </w:p>
    <w:p w:rsidR="005A1F20" w:rsidRPr="00343F49" w:rsidRDefault="005A1F20" w:rsidP="00343F49">
      <w:pPr>
        <w:spacing w:before="120"/>
        <w:jc w:val="both"/>
        <w:rPr>
          <w:rFonts w:cs="Times New Roman"/>
          <w:szCs w:val="24"/>
          <w:u w:val="single"/>
        </w:rPr>
      </w:pPr>
      <w:r w:rsidRPr="00343F49">
        <w:rPr>
          <w:rFonts w:cs="Times New Roman"/>
          <w:szCs w:val="24"/>
          <w:u w:val="single"/>
        </w:rPr>
        <w:t>II</w:t>
      </w:r>
      <w:r w:rsidR="00DE001D" w:rsidRPr="00343F49">
        <w:rPr>
          <w:rFonts w:cs="Times New Roman"/>
          <w:szCs w:val="24"/>
          <w:u w:val="single"/>
        </w:rPr>
        <w:t>.</w:t>
      </w:r>
      <w:r w:rsidR="0046049A" w:rsidRPr="00343F49">
        <w:rPr>
          <w:rFonts w:cs="Times New Roman"/>
          <w:szCs w:val="24"/>
          <w:u w:val="single"/>
        </w:rPr>
        <w:t>6</w:t>
      </w:r>
      <w:r w:rsidRPr="00343F49">
        <w:rPr>
          <w:rFonts w:cs="Times New Roman"/>
          <w:szCs w:val="24"/>
          <w:u w:val="single"/>
        </w:rPr>
        <w:t>. Rejestr Dowodów Osobistych</w:t>
      </w:r>
      <w:r w:rsidR="00A47DDE" w:rsidRPr="00343F49">
        <w:rPr>
          <w:rFonts w:cs="Times New Roman"/>
          <w:szCs w:val="24"/>
          <w:u w:val="single"/>
        </w:rPr>
        <w:t xml:space="preserve"> i udostępnianie danych</w:t>
      </w:r>
    </w:p>
    <w:p w:rsidR="00375DDC" w:rsidRPr="00343F49" w:rsidRDefault="00E36594" w:rsidP="00343F49">
      <w:pPr>
        <w:spacing w:before="120"/>
        <w:jc w:val="both"/>
        <w:rPr>
          <w:rFonts w:cs="Times New Roman"/>
          <w:szCs w:val="24"/>
        </w:rPr>
      </w:pPr>
      <w:r w:rsidRPr="00343F49">
        <w:rPr>
          <w:rFonts w:cs="Times New Roman"/>
          <w:szCs w:val="24"/>
        </w:rPr>
        <w:t>Zakres danych gromadzonych w Rejestrze Dowodów Osobistych uzupełniono o dane dotyczące nowych statusów dowodu osobistego</w:t>
      </w:r>
      <w:r w:rsidR="00241176" w:rsidRPr="00343F49">
        <w:rPr>
          <w:rFonts w:cs="Times New Roman"/>
          <w:szCs w:val="24"/>
        </w:rPr>
        <w:t>,</w:t>
      </w:r>
      <w:r w:rsidRPr="00343F49">
        <w:rPr>
          <w:rFonts w:cs="Times New Roman"/>
          <w:szCs w:val="24"/>
        </w:rPr>
        <w:t xml:space="preserve"> tj. datę </w:t>
      </w:r>
      <w:r w:rsidR="00EE276C" w:rsidRPr="00343F49">
        <w:rPr>
          <w:rFonts w:cs="Times New Roman"/>
          <w:szCs w:val="24"/>
        </w:rPr>
        <w:t xml:space="preserve">i czas </w:t>
      </w:r>
      <w:r w:rsidRPr="00343F49">
        <w:rPr>
          <w:rFonts w:cs="Times New Roman"/>
          <w:szCs w:val="24"/>
        </w:rPr>
        <w:t xml:space="preserve">zawieszenia, datę </w:t>
      </w:r>
      <w:r w:rsidR="00EE276C" w:rsidRPr="00343F49">
        <w:rPr>
          <w:rFonts w:cs="Times New Roman"/>
          <w:szCs w:val="24"/>
        </w:rPr>
        <w:t>i czas cofnięcia zawieszenia</w:t>
      </w:r>
      <w:r w:rsidRPr="00343F49">
        <w:rPr>
          <w:rFonts w:cs="Times New Roman"/>
          <w:szCs w:val="24"/>
        </w:rPr>
        <w:t xml:space="preserve"> </w:t>
      </w:r>
      <w:r w:rsidR="00B24647" w:rsidRPr="00343F49">
        <w:rPr>
          <w:rFonts w:cs="Times New Roman"/>
          <w:szCs w:val="24"/>
        </w:rPr>
        <w:t xml:space="preserve">oraz oznaczenie organu zawieszającego i organu cofającego zawieszenie, a także </w:t>
      </w:r>
      <w:r w:rsidR="00EE276C" w:rsidRPr="00343F49">
        <w:rPr>
          <w:rFonts w:cs="Times New Roman"/>
          <w:szCs w:val="24"/>
        </w:rPr>
        <w:t>datę ważności wynikającą z decyzji ministra właściwego do spraw wewnętrznych o unieważnieniu certyfikatów zamieszczonych w warstwie elektronicznej</w:t>
      </w:r>
      <w:r w:rsidR="00375DDC" w:rsidRPr="00343F49">
        <w:rPr>
          <w:rFonts w:cs="Times New Roman"/>
          <w:szCs w:val="24"/>
        </w:rPr>
        <w:t xml:space="preserve"> (certyfikatu identyfikacji i uwierzytelnienia, certyfikatu podpisu osobistego oraz certyfikatu potwierdzenia obecności) oraz o </w:t>
      </w:r>
      <w:r w:rsidR="00EE276C" w:rsidRPr="00343F49">
        <w:rPr>
          <w:rFonts w:cs="Times New Roman"/>
          <w:szCs w:val="24"/>
        </w:rPr>
        <w:t>przedłuż</w:t>
      </w:r>
      <w:r w:rsidR="00375DDC" w:rsidRPr="00343F49">
        <w:rPr>
          <w:rFonts w:cs="Times New Roman"/>
          <w:szCs w:val="24"/>
        </w:rPr>
        <w:t xml:space="preserve">eniu ważności </w:t>
      </w:r>
      <w:r w:rsidR="00B24647" w:rsidRPr="00343F49">
        <w:rPr>
          <w:rFonts w:cs="Times New Roman"/>
          <w:szCs w:val="24"/>
        </w:rPr>
        <w:t xml:space="preserve">warstwy graficznej </w:t>
      </w:r>
      <w:r w:rsidR="00375DDC" w:rsidRPr="00343F49">
        <w:rPr>
          <w:rFonts w:cs="Times New Roman"/>
          <w:szCs w:val="24"/>
        </w:rPr>
        <w:t>dowodów osobistych (art. 12</w:t>
      </w:r>
      <w:r w:rsidR="00B24647" w:rsidRPr="00343F49">
        <w:rPr>
          <w:rFonts w:cs="Times New Roman"/>
          <w:szCs w:val="24"/>
        </w:rPr>
        <w:t>j</w:t>
      </w:r>
      <w:r w:rsidR="00375DDC" w:rsidRPr="00343F49">
        <w:rPr>
          <w:rFonts w:cs="Times New Roman"/>
          <w:szCs w:val="24"/>
        </w:rPr>
        <w:t xml:space="preserve"> ust. 3). </w:t>
      </w:r>
      <w:r w:rsidR="002A547A" w:rsidRPr="00343F49">
        <w:rPr>
          <w:rFonts w:cs="Times New Roman"/>
          <w:szCs w:val="24"/>
        </w:rPr>
        <w:t>W rejestrze znajdzie się także informacja o statusie warstwy elektronicznej dowodu osobistego. Przechowywanie tej informacji będzie konieczne z uwagi na rozwiązania przewidziane w projektowanym art. 12</w:t>
      </w:r>
      <w:r w:rsidR="00B24647" w:rsidRPr="00343F49">
        <w:rPr>
          <w:rFonts w:cs="Times New Roman"/>
          <w:szCs w:val="24"/>
        </w:rPr>
        <w:t>j</w:t>
      </w:r>
      <w:r w:rsidR="002A547A" w:rsidRPr="00343F49">
        <w:rPr>
          <w:rFonts w:cs="Times New Roman"/>
          <w:szCs w:val="24"/>
        </w:rPr>
        <w:t>, tj. możliwość unieważnienia przez ministra właściwego do spraw wewnętrznych certyfikatów zamieszczonych w warstwie elektronicznej przy zachowaniu ważności warstwy graficznej dowodu osobistego.</w:t>
      </w:r>
    </w:p>
    <w:p w:rsidR="005A1F20" w:rsidRPr="00343F49" w:rsidRDefault="00256DFF" w:rsidP="00343F49">
      <w:pPr>
        <w:spacing w:before="120"/>
        <w:jc w:val="both"/>
        <w:rPr>
          <w:rFonts w:cs="Times New Roman"/>
          <w:szCs w:val="24"/>
        </w:rPr>
      </w:pPr>
      <w:r w:rsidRPr="00343F49">
        <w:rPr>
          <w:rFonts w:cs="Times New Roman"/>
          <w:szCs w:val="24"/>
        </w:rPr>
        <w:t xml:space="preserve">W zakresie przepisów dotyczących postępowania </w:t>
      </w:r>
      <w:r w:rsidR="00B0107D">
        <w:rPr>
          <w:rFonts w:cs="Times New Roman"/>
          <w:szCs w:val="24"/>
        </w:rPr>
        <w:t>z dokumentacją związaną z </w:t>
      </w:r>
      <w:r w:rsidR="005A1F20" w:rsidRPr="00343F49">
        <w:rPr>
          <w:rFonts w:cs="Times New Roman"/>
          <w:szCs w:val="24"/>
        </w:rPr>
        <w:t>dowodami osobistymi</w:t>
      </w:r>
      <w:r w:rsidRPr="00343F49">
        <w:rPr>
          <w:rFonts w:cs="Times New Roman"/>
          <w:szCs w:val="24"/>
        </w:rPr>
        <w:t xml:space="preserve"> dodano jedynie, że w kopercie dowodowej będzie przechowywana również koperta z kod</w:t>
      </w:r>
      <w:r w:rsidR="00375DDC" w:rsidRPr="00343F49">
        <w:rPr>
          <w:rFonts w:cs="Times New Roman"/>
          <w:szCs w:val="24"/>
        </w:rPr>
        <w:t>em umożliwiającym odblokowanie certyfikatu identyfikacji i uwierzytelnienia oraz certyfikatu podpisu osobistego</w:t>
      </w:r>
      <w:r w:rsidR="00343F49">
        <w:rPr>
          <w:rFonts w:cs="Times New Roman"/>
          <w:szCs w:val="24"/>
        </w:rPr>
        <w:t xml:space="preserve"> </w:t>
      </w:r>
      <w:r w:rsidRPr="00343F49">
        <w:rPr>
          <w:rFonts w:cs="Times New Roman"/>
          <w:szCs w:val="24"/>
        </w:rPr>
        <w:t>(art. 62 ust. 4 pkt 5). Koperta będzie przechowywana do czasu jej odbioru przez posiadacza dowodu osobistego</w:t>
      </w:r>
      <w:r w:rsidR="00375DDC" w:rsidRPr="00343F49">
        <w:rPr>
          <w:rFonts w:cs="Times New Roman"/>
          <w:szCs w:val="24"/>
        </w:rPr>
        <w:t>.</w:t>
      </w:r>
      <w:r w:rsidRPr="00343F49">
        <w:rPr>
          <w:rFonts w:cs="Times New Roman"/>
          <w:szCs w:val="24"/>
        </w:rPr>
        <w:t xml:space="preserve"> </w:t>
      </w:r>
    </w:p>
    <w:p w:rsidR="00987B7B" w:rsidRPr="00343F49" w:rsidRDefault="00256DFF" w:rsidP="00343F49">
      <w:pPr>
        <w:spacing w:before="120"/>
        <w:jc w:val="both"/>
        <w:rPr>
          <w:rFonts w:cs="Times New Roman"/>
          <w:szCs w:val="24"/>
        </w:rPr>
      </w:pPr>
      <w:r w:rsidRPr="00343F49">
        <w:rPr>
          <w:rFonts w:cs="Times New Roman"/>
          <w:szCs w:val="24"/>
        </w:rPr>
        <w:t>Projektowane przepisy, w wyniku poszerzen</w:t>
      </w:r>
      <w:r w:rsidR="00B0107D">
        <w:rPr>
          <w:rFonts w:cs="Times New Roman"/>
          <w:szCs w:val="24"/>
        </w:rPr>
        <w:t>ia statusów dowodu osobistego o </w:t>
      </w:r>
      <w:r w:rsidRPr="00343F49">
        <w:rPr>
          <w:rFonts w:cs="Times New Roman"/>
          <w:szCs w:val="24"/>
        </w:rPr>
        <w:t>„zawieszenie”, wprowadzają również zmiany dotyczące udostępniania danych</w:t>
      </w:r>
      <w:r w:rsidR="000B33CD" w:rsidRPr="00343F49">
        <w:rPr>
          <w:rFonts w:cs="Times New Roman"/>
          <w:szCs w:val="24"/>
        </w:rPr>
        <w:t>.</w:t>
      </w:r>
      <w:r w:rsidR="00375DDC" w:rsidRPr="00343F49">
        <w:rPr>
          <w:rFonts w:cs="Times New Roman"/>
          <w:szCs w:val="24"/>
        </w:rPr>
        <w:t xml:space="preserve"> U</w:t>
      </w:r>
      <w:r w:rsidR="000B33CD" w:rsidRPr="00343F49">
        <w:rPr>
          <w:rFonts w:cs="Times New Roman"/>
          <w:szCs w:val="24"/>
        </w:rPr>
        <w:t>dostępnienie danych z wykazu unieważnionych</w:t>
      </w:r>
      <w:r w:rsidR="00CE3CEE" w:rsidRPr="00343F49">
        <w:rPr>
          <w:rFonts w:cs="Times New Roman"/>
          <w:szCs w:val="24"/>
        </w:rPr>
        <w:t xml:space="preserve"> (i zawieszonych) dowodów osobistych będzie dotyczyło również zawieszonych dowodów osobistych (art. 74).</w:t>
      </w:r>
    </w:p>
    <w:p w:rsidR="00A07DDB" w:rsidRPr="00343F49" w:rsidRDefault="00A07DDB" w:rsidP="00343F49">
      <w:pPr>
        <w:spacing w:before="120"/>
        <w:jc w:val="both"/>
        <w:rPr>
          <w:rFonts w:cs="Times New Roman"/>
          <w:szCs w:val="24"/>
        </w:rPr>
      </w:pPr>
      <w:r w:rsidRPr="00343F49">
        <w:rPr>
          <w:rFonts w:cs="Times New Roman"/>
          <w:szCs w:val="24"/>
        </w:rPr>
        <w:t>Niezależnie od projektowanych zmian związanych z wdrożeniem e-Dowodu przewidziano rezygnację z dwuinstancyjności postępowań prowadzonych na podstawie art. 52</w:t>
      </w:r>
      <w:r w:rsidR="00493762" w:rsidRPr="00343F49">
        <w:rPr>
          <w:rFonts w:cs="Times New Roman"/>
          <w:szCs w:val="24"/>
        </w:rPr>
        <w:t xml:space="preserve"> ustawy o dowodach osobistych</w:t>
      </w:r>
      <w:r w:rsidRPr="00343F49">
        <w:rPr>
          <w:rFonts w:cs="Times New Roman"/>
          <w:szCs w:val="24"/>
        </w:rPr>
        <w:t xml:space="preserve">. </w:t>
      </w:r>
      <w:r w:rsidR="00493762" w:rsidRPr="00343F49">
        <w:rPr>
          <w:rFonts w:cs="Times New Roman"/>
          <w:szCs w:val="24"/>
        </w:rPr>
        <w:t xml:space="preserve">Zgodnie z art. 15 ustawy z dnia 14 </w:t>
      </w:r>
      <w:r w:rsidR="00B0107D">
        <w:rPr>
          <w:rFonts w:cs="Times New Roman"/>
          <w:szCs w:val="24"/>
        </w:rPr>
        <w:t>czerwca 1960 </w:t>
      </w:r>
      <w:r w:rsidR="00493762" w:rsidRPr="00343F49">
        <w:rPr>
          <w:rFonts w:cs="Times New Roman"/>
          <w:szCs w:val="24"/>
        </w:rPr>
        <w:t xml:space="preserve">r. </w:t>
      </w:r>
      <w:r w:rsidR="00C3419A">
        <w:rPr>
          <w:rFonts w:cs="Times New Roman"/>
          <w:szCs w:val="24"/>
        </w:rPr>
        <w:t xml:space="preserve">– </w:t>
      </w:r>
      <w:r w:rsidR="00493762" w:rsidRPr="00343F49">
        <w:rPr>
          <w:rFonts w:cs="Times New Roman"/>
          <w:szCs w:val="24"/>
        </w:rPr>
        <w:t xml:space="preserve">Kodeks </w:t>
      </w:r>
      <w:r w:rsidR="00C3419A">
        <w:rPr>
          <w:rFonts w:cs="Times New Roman"/>
          <w:szCs w:val="24"/>
        </w:rPr>
        <w:t>p</w:t>
      </w:r>
      <w:r w:rsidR="00493762" w:rsidRPr="00343F49">
        <w:rPr>
          <w:rFonts w:cs="Times New Roman"/>
          <w:szCs w:val="24"/>
        </w:rPr>
        <w:t xml:space="preserve">ostępowania </w:t>
      </w:r>
      <w:r w:rsidR="00C3419A">
        <w:rPr>
          <w:rFonts w:cs="Times New Roman"/>
          <w:szCs w:val="24"/>
        </w:rPr>
        <w:t>a</w:t>
      </w:r>
      <w:r w:rsidR="00493762" w:rsidRPr="00343F49">
        <w:rPr>
          <w:rFonts w:cs="Times New Roman"/>
          <w:szCs w:val="24"/>
        </w:rPr>
        <w:t xml:space="preserve">dministracyjnego, postępowanie administracyjne jest dwuinstancyjne, chyba że przepis szczególny stanowi inaczej. </w:t>
      </w:r>
      <w:r w:rsidRPr="00343F49">
        <w:rPr>
          <w:rFonts w:cs="Times New Roman"/>
          <w:szCs w:val="24"/>
        </w:rPr>
        <w:t xml:space="preserve">Decyzja wydana na podstawie </w:t>
      </w:r>
      <w:r w:rsidR="00493762" w:rsidRPr="00343F49">
        <w:rPr>
          <w:rFonts w:cs="Times New Roman"/>
          <w:szCs w:val="24"/>
        </w:rPr>
        <w:t>art. 52</w:t>
      </w:r>
      <w:r w:rsidRPr="00343F49">
        <w:rPr>
          <w:rFonts w:cs="Times New Roman"/>
          <w:szCs w:val="24"/>
        </w:rPr>
        <w:t xml:space="preserve"> posiada rygor natychmiastowej wykonalności, zatem podlega natychmiastowemu wykonaniu z mocy prawa, niezależnie od tego, czy strona wniosła odwołanie, czy też nie. W wyniku tej decyzji, dowód osobisty jest unieważniony i nie ma możliwości cofnięcia tego unieważnienia nawet w przypadku, gdy wojewoda wyda rozstrzygnięcie stwierdzające unieważnienie za nieuzasadnione. </w:t>
      </w:r>
      <w:r w:rsidR="00301553" w:rsidRPr="00343F49">
        <w:rPr>
          <w:rFonts w:cs="Times New Roman"/>
          <w:szCs w:val="24"/>
        </w:rPr>
        <w:t>Dowody, co do których stwierdza się nieważność</w:t>
      </w:r>
      <w:r w:rsidR="00C3419A">
        <w:rPr>
          <w:rFonts w:cs="Times New Roman"/>
          <w:szCs w:val="24"/>
        </w:rPr>
        <w:t>,</w:t>
      </w:r>
      <w:r w:rsidR="00301553" w:rsidRPr="00343F49">
        <w:rPr>
          <w:rFonts w:cs="Times New Roman"/>
          <w:szCs w:val="24"/>
        </w:rPr>
        <w:t xml:space="preserve"> ulegają zniszczeniu</w:t>
      </w:r>
      <w:r w:rsidR="00C3419A">
        <w:rPr>
          <w:rFonts w:cs="Times New Roman"/>
          <w:szCs w:val="24"/>
        </w:rPr>
        <w:t>,</w:t>
      </w:r>
      <w:r w:rsidR="00301553" w:rsidRPr="00343F49">
        <w:rPr>
          <w:rFonts w:cs="Times New Roman"/>
          <w:szCs w:val="24"/>
        </w:rPr>
        <w:t xml:space="preserve"> stąd trudno potem niejako odwrócić tę sytuację. Odwołanie – nawet skuteczne – prowadzi więc do wydania nowego dokumentu. Celem decyzji</w:t>
      </w:r>
      <w:r w:rsidR="00343F49">
        <w:rPr>
          <w:rFonts w:cs="Times New Roman"/>
          <w:szCs w:val="24"/>
        </w:rPr>
        <w:t xml:space="preserve"> </w:t>
      </w:r>
      <w:r w:rsidR="00301553" w:rsidRPr="00343F49">
        <w:rPr>
          <w:rFonts w:cs="Times New Roman"/>
          <w:szCs w:val="24"/>
        </w:rPr>
        <w:t xml:space="preserve">wydanej na podstawie art. </w:t>
      </w:r>
      <w:r w:rsidR="00B0107D">
        <w:rPr>
          <w:rFonts w:cs="Times New Roman"/>
          <w:szCs w:val="24"/>
        </w:rPr>
        <w:t>52 jest bezzwłoczne usunięcie z </w:t>
      </w:r>
      <w:r w:rsidR="00301553" w:rsidRPr="00343F49">
        <w:rPr>
          <w:rFonts w:cs="Times New Roman"/>
          <w:szCs w:val="24"/>
        </w:rPr>
        <w:t>obrotu prawnego nieprawidłowo wydanego dowodu osobistego.</w:t>
      </w:r>
      <w:r w:rsidR="00343F49">
        <w:rPr>
          <w:rFonts w:cs="Times New Roman"/>
          <w:szCs w:val="24"/>
        </w:rPr>
        <w:t xml:space="preserve"> </w:t>
      </w:r>
      <w:r w:rsidR="00301553" w:rsidRPr="00343F49">
        <w:rPr>
          <w:rFonts w:cs="Times New Roman"/>
          <w:szCs w:val="24"/>
        </w:rPr>
        <w:t xml:space="preserve">Zniesienie dwuinstancyjności w tego rodzaju postępowaniach nie oznacza jednocześnie pozbawienia strony tego postępowania </w:t>
      </w:r>
      <w:r w:rsidR="00C3419A">
        <w:rPr>
          <w:rFonts w:cs="Times New Roman"/>
          <w:szCs w:val="24"/>
        </w:rPr>
        <w:t xml:space="preserve">prawa </w:t>
      </w:r>
      <w:r w:rsidR="00301553" w:rsidRPr="00343F49">
        <w:rPr>
          <w:rFonts w:cs="Times New Roman"/>
          <w:szCs w:val="24"/>
        </w:rPr>
        <w:t>do kwestionowania zapadłego rozstrzygnięcia przed sądem administracyjnym.</w:t>
      </w:r>
      <w:r w:rsidR="00493762" w:rsidRPr="00343F49">
        <w:rPr>
          <w:rFonts w:cs="Times New Roman"/>
          <w:szCs w:val="24"/>
        </w:rPr>
        <w:t xml:space="preserve"> </w:t>
      </w:r>
    </w:p>
    <w:p w:rsidR="0084371D" w:rsidRPr="00343F49" w:rsidRDefault="00EC746F" w:rsidP="00343F49">
      <w:pPr>
        <w:spacing w:before="120"/>
        <w:jc w:val="both"/>
        <w:rPr>
          <w:rFonts w:cs="Times New Roman"/>
          <w:color w:val="000000"/>
          <w:szCs w:val="24"/>
          <w:u w:val="single"/>
        </w:rPr>
      </w:pPr>
      <w:r w:rsidRPr="00343F49">
        <w:rPr>
          <w:rFonts w:cs="Times New Roman"/>
          <w:color w:val="000000"/>
          <w:szCs w:val="24"/>
          <w:u w:val="single"/>
        </w:rPr>
        <w:t>I</w:t>
      </w:r>
      <w:r w:rsidR="00DE001D" w:rsidRPr="00343F49">
        <w:rPr>
          <w:rFonts w:cs="Times New Roman"/>
          <w:color w:val="000000"/>
          <w:szCs w:val="24"/>
          <w:u w:val="single"/>
        </w:rPr>
        <w:t>II</w:t>
      </w:r>
      <w:r w:rsidR="00D03537" w:rsidRPr="00343F49">
        <w:rPr>
          <w:rFonts w:cs="Times New Roman"/>
          <w:color w:val="000000"/>
          <w:szCs w:val="24"/>
          <w:u w:val="single"/>
        </w:rPr>
        <w:t>.</w:t>
      </w:r>
      <w:r w:rsidRPr="00343F49">
        <w:rPr>
          <w:rFonts w:cs="Times New Roman"/>
          <w:color w:val="000000"/>
          <w:szCs w:val="24"/>
          <w:u w:val="single"/>
        </w:rPr>
        <w:t xml:space="preserve"> </w:t>
      </w:r>
      <w:r w:rsidR="0084371D" w:rsidRPr="00343F49">
        <w:rPr>
          <w:rFonts w:cs="Times New Roman"/>
          <w:color w:val="000000"/>
          <w:szCs w:val="24"/>
          <w:u w:val="single"/>
        </w:rPr>
        <w:t>Zmiany w przepisach obowiązujących</w:t>
      </w:r>
    </w:p>
    <w:p w:rsidR="00DE001D" w:rsidRPr="00343F49" w:rsidRDefault="00AD6027" w:rsidP="00343F49">
      <w:pPr>
        <w:spacing w:before="120"/>
        <w:jc w:val="both"/>
        <w:rPr>
          <w:rFonts w:cs="Times New Roman"/>
          <w:szCs w:val="24"/>
        </w:rPr>
      </w:pPr>
      <w:r w:rsidRPr="00343F49">
        <w:rPr>
          <w:rFonts w:cs="Times New Roman"/>
          <w:szCs w:val="24"/>
        </w:rPr>
        <w:t>N</w:t>
      </w:r>
      <w:r w:rsidR="00FA56EB" w:rsidRPr="00343F49">
        <w:rPr>
          <w:rFonts w:cs="Times New Roman"/>
          <w:szCs w:val="24"/>
        </w:rPr>
        <w:t>arzędziem stosowanym w usługach online jes</w:t>
      </w:r>
      <w:r w:rsidR="00B0107D">
        <w:rPr>
          <w:rFonts w:cs="Times New Roman"/>
          <w:szCs w:val="24"/>
        </w:rPr>
        <w:t>t podpis elektroniczny, który w </w:t>
      </w:r>
      <w:r w:rsidR="00FA56EB" w:rsidRPr="00343F49">
        <w:rPr>
          <w:rFonts w:cs="Times New Roman"/>
          <w:szCs w:val="24"/>
        </w:rPr>
        <w:t>najprostszej formie stanowi dane w postaci elektronicznej, określające tożsamość osoby składającej podpis, które są dołączone lub logicznie powiązane z podpisywanym dokumentem elektronicznym, i które użyte są przez podpisującego jako podpis. Co do zasady wymagane jest, aby taki podpis elektroniczny był unikalnie przyporządkowany podpisującemu, aby mógł być złożony przy użyciu dan</w:t>
      </w:r>
      <w:r w:rsidR="00B0107D">
        <w:rPr>
          <w:rFonts w:cs="Times New Roman"/>
          <w:szCs w:val="24"/>
        </w:rPr>
        <w:t>ych, których podpisujący może z </w:t>
      </w:r>
      <w:r w:rsidR="00FA56EB" w:rsidRPr="00343F49">
        <w:rPr>
          <w:rFonts w:cs="Times New Roman"/>
          <w:szCs w:val="24"/>
        </w:rPr>
        <w:t>dużą dozą pewności użyć pod wyłączną swoją kontro</w:t>
      </w:r>
      <w:r w:rsidR="00B0107D">
        <w:rPr>
          <w:rFonts w:cs="Times New Roman"/>
          <w:szCs w:val="24"/>
        </w:rPr>
        <w:t>lą oraz aby był tak powiązany z </w:t>
      </w:r>
      <w:r w:rsidR="00FA56EB" w:rsidRPr="00343F49">
        <w:rPr>
          <w:rFonts w:cs="Times New Roman"/>
          <w:szCs w:val="24"/>
        </w:rPr>
        <w:t>podpisanym dokumentem elektronicznym, że każ</w:t>
      </w:r>
      <w:r w:rsidR="00B0107D">
        <w:rPr>
          <w:rFonts w:cs="Times New Roman"/>
          <w:szCs w:val="24"/>
        </w:rPr>
        <w:t>da późniejsza zmiana dokonana w </w:t>
      </w:r>
      <w:r w:rsidR="00FA56EB" w:rsidRPr="00343F49">
        <w:rPr>
          <w:rFonts w:cs="Times New Roman"/>
          <w:szCs w:val="24"/>
        </w:rPr>
        <w:t>tym dokumencie będzie mogła być wykryta</w:t>
      </w:r>
      <w:r w:rsidR="00C3419A">
        <w:rPr>
          <w:rFonts w:cs="Times New Roman"/>
          <w:szCs w:val="24"/>
        </w:rPr>
        <w:t>,</w:t>
      </w:r>
      <w:r w:rsidR="00FA56EB" w:rsidRPr="00343F49">
        <w:rPr>
          <w:rFonts w:cs="Times New Roman"/>
          <w:szCs w:val="24"/>
        </w:rPr>
        <w:t xml:space="preserve"> dowodząc tym samym o nieważności złożonego na tym dokumencie podpisu elektronicznego.</w:t>
      </w:r>
    </w:p>
    <w:p w:rsidR="00DE001D" w:rsidRPr="00343F49" w:rsidRDefault="00E640C7" w:rsidP="00343F49">
      <w:pPr>
        <w:spacing w:before="120"/>
        <w:jc w:val="both"/>
        <w:rPr>
          <w:rFonts w:cs="Times New Roman"/>
          <w:szCs w:val="24"/>
        </w:rPr>
      </w:pPr>
      <w:r w:rsidRPr="00343F49">
        <w:rPr>
          <w:rFonts w:cs="Times New Roman"/>
          <w:szCs w:val="24"/>
        </w:rPr>
        <w:t xml:space="preserve">Projektowane zmiany w przepisach obowiązujących przewidują </w:t>
      </w:r>
      <w:r w:rsidR="00A455EF" w:rsidRPr="00343F49">
        <w:rPr>
          <w:rFonts w:cs="Times New Roman"/>
          <w:szCs w:val="24"/>
        </w:rPr>
        <w:t xml:space="preserve">możliwość stosowania </w:t>
      </w:r>
      <w:r w:rsidR="002F0EE8" w:rsidRPr="00343F49">
        <w:rPr>
          <w:rFonts w:cs="Times New Roman"/>
          <w:szCs w:val="24"/>
        </w:rPr>
        <w:t xml:space="preserve">obok podpisu kwalifikowanego i podpisu zaufanego również </w:t>
      </w:r>
      <w:r w:rsidRPr="00343F49">
        <w:rPr>
          <w:rFonts w:cs="Times New Roman"/>
          <w:szCs w:val="24"/>
        </w:rPr>
        <w:t>podpisu osobistego</w:t>
      </w:r>
      <w:r w:rsidR="00A455EF" w:rsidRPr="00343F49">
        <w:rPr>
          <w:rFonts w:cs="Times New Roman"/>
          <w:szCs w:val="24"/>
        </w:rPr>
        <w:t>, którego certyfikat będzie zamieszczony w e-Dowodzie</w:t>
      </w:r>
      <w:r w:rsidR="00DE001D" w:rsidRPr="00343F49">
        <w:rPr>
          <w:rFonts w:cs="Times New Roman"/>
          <w:szCs w:val="24"/>
        </w:rPr>
        <w:t>.</w:t>
      </w:r>
    </w:p>
    <w:p w:rsidR="00FA56EB" w:rsidRPr="00343F49" w:rsidRDefault="00DE001D" w:rsidP="00343F49">
      <w:pPr>
        <w:spacing w:before="120"/>
        <w:jc w:val="both"/>
        <w:rPr>
          <w:rFonts w:cs="Times New Roman"/>
          <w:szCs w:val="24"/>
        </w:rPr>
      </w:pPr>
      <w:r w:rsidRPr="00343F49">
        <w:rPr>
          <w:rFonts w:cs="Times New Roman"/>
          <w:szCs w:val="24"/>
        </w:rPr>
        <w:t xml:space="preserve">Ponadto </w:t>
      </w:r>
      <w:r w:rsidR="000931CB" w:rsidRPr="00343F49">
        <w:rPr>
          <w:rFonts w:cs="Times New Roman"/>
          <w:szCs w:val="24"/>
        </w:rPr>
        <w:t>p</w:t>
      </w:r>
      <w:r w:rsidRPr="00343F49">
        <w:rPr>
          <w:rFonts w:cs="Times New Roman"/>
          <w:szCs w:val="24"/>
        </w:rPr>
        <w:t>rojektowane zmiany w przepisach obo</w:t>
      </w:r>
      <w:r w:rsidR="00B0107D">
        <w:rPr>
          <w:rFonts w:cs="Times New Roman"/>
          <w:szCs w:val="24"/>
        </w:rPr>
        <w:t>wiązujących dotyczą wskazania w </w:t>
      </w:r>
      <w:r w:rsidRPr="00343F49">
        <w:rPr>
          <w:rFonts w:cs="Times New Roman"/>
          <w:szCs w:val="24"/>
        </w:rPr>
        <w:t>przepisach dotyczących uwierzytelniania w systemach teleinformatycznych podmiotów publicznych możliwości wykorzystywania w tym celu profilu osobistego.</w:t>
      </w:r>
    </w:p>
    <w:p w:rsidR="003B1E89" w:rsidRPr="00343F49" w:rsidRDefault="007B08B2" w:rsidP="00343F49">
      <w:pPr>
        <w:spacing w:before="120"/>
        <w:jc w:val="both"/>
        <w:rPr>
          <w:rFonts w:cs="Times New Roman"/>
          <w:szCs w:val="24"/>
        </w:rPr>
      </w:pPr>
      <w:r w:rsidRPr="00343F49">
        <w:rPr>
          <w:rFonts w:cs="Times New Roman"/>
          <w:szCs w:val="24"/>
        </w:rPr>
        <w:t xml:space="preserve">Zmiany wprowadzone </w:t>
      </w:r>
      <w:r w:rsidR="00FA56EB" w:rsidRPr="00343F49">
        <w:rPr>
          <w:rFonts w:cs="Times New Roman"/>
          <w:szCs w:val="24"/>
        </w:rPr>
        <w:t>w przepisach ustawy z dnia 17 lutego 2005 r. o informatyzacji działalności podmiotów realizujących zadania publiczne</w:t>
      </w:r>
      <w:r w:rsidR="00B6241B" w:rsidRPr="00343F49">
        <w:rPr>
          <w:rFonts w:cs="Times New Roman"/>
          <w:szCs w:val="24"/>
        </w:rPr>
        <w:t xml:space="preserve"> (art. 23) polegają na</w:t>
      </w:r>
      <w:r w:rsidR="003B1E89" w:rsidRPr="00343F49">
        <w:rPr>
          <w:rFonts w:cs="Times New Roman"/>
          <w:szCs w:val="24"/>
        </w:rPr>
        <w:t>:</w:t>
      </w:r>
    </w:p>
    <w:p w:rsidR="00FA56EB" w:rsidRPr="00343F49" w:rsidRDefault="003B1E89" w:rsidP="00343F49">
      <w:pPr>
        <w:ind w:left="363" w:hanging="363"/>
        <w:jc w:val="both"/>
        <w:rPr>
          <w:rFonts w:cs="Times New Roman"/>
          <w:szCs w:val="24"/>
        </w:rPr>
      </w:pPr>
      <w:r w:rsidRPr="00343F49">
        <w:rPr>
          <w:rFonts w:cs="Times New Roman"/>
          <w:szCs w:val="24"/>
        </w:rPr>
        <w:t>1)</w:t>
      </w:r>
      <w:r w:rsidR="00343F49">
        <w:rPr>
          <w:rFonts w:cs="Times New Roman"/>
          <w:szCs w:val="24"/>
        </w:rPr>
        <w:tab/>
      </w:r>
      <w:r w:rsidR="00B6241B" w:rsidRPr="00343F49">
        <w:rPr>
          <w:rFonts w:cs="Times New Roman"/>
          <w:szCs w:val="24"/>
        </w:rPr>
        <w:t xml:space="preserve">dodaniu w </w:t>
      </w:r>
      <w:r w:rsidR="00FA56EB" w:rsidRPr="00343F49">
        <w:rPr>
          <w:rFonts w:cs="Times New Roman"/>
          <w:szCs w:val="24"/>
        </w:rPr>
        <w:t>art. 3 pkt 14</w:t>
      </w:r>
      <w:r w:rsidR="0032755E" w:rsidRPr="00343F49">
        <w:rPr>
          <w:rFonts w:cs="Times New Roman"/>
          <w:szCs w:val="24"/>
        </w:rPr>
        <w:t>b</w:t>
      </w:r>
      <w:r w:rsidR="00FA56EB" w:rsidRPr="00343F49">
        <w:rPr>
          <w:rFonts w:cs="Times New Roman"/>
          <w:szCs w:val="24"/>
        </w:rPr>
        <w:t xml:space="preserve">, który będzie </w:t>
      </w:r>
      <w:r w:rsidR="00B6241B" w:rsidRPr="00343F49">
        <w:rPr>
          <w:rFonts w:cs="Times New Roman"/>
          <w:szCs w:val="24"/>
        </w:rPr>
        <w:t xml:space="preserve">odsyłał do </w:t>
      </w:r>
      <w:r w:rsidR="00FA56EB" w:rsidRPr="00343F49">
        <w:rPr>
          <w:rFonts w:cs="Times New Roman"/>
          <w:szCs w:val="24"/>
        </w:rPr>
        <w:t>nowego pojęcia „profilu osobistego”</w:t>
      </w:r>
      <w:r w:rsidR="00B6241B" w:rsidRPr="00343F49">
        <w:rPr>
          <w:rFonts w:cs="Times New Roman"/>
          <w:szCs w:val="24"/>
        </w:rPr>
        <w:t xml:space="preserve"> przewidzianego w projektowanej ustawie</w:t>
      </w:r>
      <w:r w:rsidR="00FA56EB" w:rsidRPr="00343F49">
        <w:rPr>
          <w:rFonts w:cs="Times New Roman"/>
          <w:szCs w:val="24"/>
        </w:rPr>
        <w:t xml:space="preserve">. Profil osobisty, podobnie jak „profil zaufany”, stanowił będzie środek identyfikacji elektronicznej, wydawany obywatelom wraz z dowodem osobistym, o czym </w:t>
      </w:r>
      <w:r w:rsidR="00C3419A" w:rsidRPr="00343F49">
        <w:rPr>
          <w:rFonts w:cs="Times New Roman"/>
          <w:szCs w:val="24"/>
        </w:rPr>
        <w:t xml:space="preserve">będą </w:t>
      </w:r>
      <w:r w:rsidR="00FA56EB" w:rsidRPr="00343F49">
        <w:rPr>
          <w:rFonts w:cs="Times New Roman"/>
          <w:szCs w:val="24"/>
        </w:rPr>
        <w:t>stanowiły znowelizowane przepisy ustawy z dnia 6 sierpnia 2010 r. o dowodach osobistych</w:t>
      </w:r>
      <w:r w:rsidRPr="00343F49">
        <w:rPr>
          <w:rFonts w:cs="Times New Roman"/>
          <w:szCs w:val="24"/>
        </w:rPr>
        <w:t>;</w:t>
      </w:r>
    </w:p>
    <w:p w:rsidR="003B1E89" w:rsidRPr="00343F49" w:rsidRDefault="003B1E89" w:rsidP="00343F49">
      <w:pPr>
        <w:ind w:left="363" w:hanging="363"/>
        <w:jc w:val="both"/>
        <w:rPr>
          <w:rFonts w:cs="Times New Roman"/>
          <w:szCs w:val="24"/>
        </w:rPr>
      </w:pPr>
      <w:r w:rsidRPr="00343F49">
        <w:rPr>
          <w:rFonts w:cs="Times New Roman"/>
          <w:szCs w:val="24"/>
        </w:rPr>
        <w:t>2)</w:t>
      </w:r>
      <w:r w:rsidR="00343F49">
        <w:rPr>
          <w:rFonts w:cs="Times New Roman"/>
          <w:szCs w:val="24"/>
        </w:rPr>
        <w:tab/>
      </w:r>
      <w:r w:rsidRPr="00343F49">
        <w:rPr>
          <w:rFonts w:cs="Times New Roman"/>
          <w:szCs w:val="24"/>
        </w:rPr>
        <w:t xml:space="preserve">w </w:t>
      </w:r>
      <w:r w:rsidR="00FA56EB" w:rsidRPr="00343F49">
        <w:rPr>
          <w:rFonts w:cs="Times New Roman"/>
          <w:szCs w:val="24"/>
        </w:rPr>
        <w:t>art. 20aa zobowiązujący</w:t>
      </w:r>
      <w:r w:rsidR="00AA0E4C" w:rsidRPr="00343F49">
        <w:rPr>
          <w:rFonts w:cs="Times New Roman"/>
          <w:szCs w:val="24"/>
        </w:rPr>
        <w:t>m</w:t>
      </w:r>
      <w:r w:rsidR="00FA56EB" w:rsidRPr="00343F49">
        <w:rPr>
          <w:rFonts w:cs="Times New Roman"/>
          <w:szCs w:val="24"/>
        </w:rPr>
        <w:t xml:space="preserve"> ministra właściwego do spraw informatyzacji do zapewnienia systemu teleinformatycznego</w:t>
      </w:r>
      <w:r w:rsidR="00C3419A">
        <w:rPr>
          <w:rFonts w:cs="Times New Roman"/>
          <w:szCs w:val="24"/>
        </w:rPr>
        <w:t>,</w:t>
      </w:r>
      <w:r w:rsidR="00FA56EB" w:rsidRPr="00343F49">
        <w:rPr>
          <w:rFonts w:cs="Times New Roman"/>
          <w:szCs w:val="24"/>
        </w:rPr>
        <w:t xml:space="preserve"> przy użyciu którego realizowana będzie obsługa publicznego systemu identyfikacji elektronicznej</w:t>
      </w:r>
      <w:r w:rsidR="00B0107D">
        <w:rPr>
          <w:rFonts w:cs="Times New Roman"/>
          <w:szCs w:val="24"/>
        </w:rPr>
        <w:t>, wskazaniu, że w </w:t>
      </w:r>
      <w:r w:rsidRPr="00343F49">
        <w:rPr>
          <w:rFonts w:cs="Times New Roman"/>
          <w:szCs w:val="24"/>
        </w:rPr>
        <w:t>publicznym systemie identyfikacji e</w:t>
      </w:r>
      <w:r w:rsidR="00B0107D">
        <w:rPr>
          <w:rFonts w:cs="Times New Roman"/>
          <w:szCs w:val="24"/>
        </w:rPr>
        <w:t>lektronicznej będzie wydawany i </w:t>
      </w:r>
      <w:r w:rsidRPr="00343F49">
        <w:rPr>
          <w:rFonts w:cs="Times New Roman"/>
          <w:szCs w:val="24"/>
        </w:rPr>
        <w:t>obsługiwany nie tylko profil zaufany, ale także profil osobisty;</w:t>
      </w:r>
    </w:p>
    <w:p w:rsidR="00FA56EB" w:rsidRPr="00343F49" w:rsidRDefault="003B1E89" w:rsidP="00343F49">
      <w:pPr>
        <w:ind w:left="363" w:hanging="363"/>
        <w:jc w:val="both"/>
        <w:rPr>
          <w:rFonts w:cs="Times New Roman"/>
          <w:szCs w:val="24"/>
        </w:rPr>
      </w:pPr>
      <w:r w:rsidRPr="00343F49">
        <w:rPr>
          <w:rFonts w:cs="Times New Roman"/>
          <w:szCs w:val="24"/>
        </w:rPr>
        <w:t>3)</w:t>
      </w:r>
      <w:r w:rsidR="00343F49">
        <w:rPr>
          <w:rFonts w:cs="Times New Roman"/>
          <w:szCs w:val="24"/>
        </w:rPr>
        <w:tab/>
      </w:r>
      <w:r w:rsidRPr="00343F49">
        <w:rPr>
          <w:rFonts w:cs="Times New Roman"/>
          <w:szCs w:val="24"/>
        </w:rPr>
        <w:t xml:space="preserve">w </w:t>
      </w:r>
      <w:r w:rsidR="00FA56EB" w:rsidRPr="00343F49">
        <w:rPr>
          <w:rFonts w:cs="Times New Roman"/>
          <w:szCs w:val="24"/>
        </w:rPr>
        <w:t>art. 20c doda</w:t>
      </w:r>
      <w:r w:rsidRPr="00343F49">
        <w:rPr>
          <w:rFonts w:cs="Times New Roman"/>
          <w:szCs w:val="24"/>
        </w:rPr>
        <w:t>niu</w:t>
      </w:r>
      <w:r w:rsidR="00FA56EB" w:rsidRPr="00343F49">
        <w:rPr>
          <w:rFonts w:cs="Times New Roman"/>
          <w:szCs w:val="24"/>
        </w:rPr>
        <w:t xml:space="preserve"> </w:t>
      </w:r>
      <w:r w:rsidR="00AA0E4C" w:rsidRPr="00343F49">
        <w:rPr>
          <w:rFonts w:cs="Times New Roman"/>
          <w:szCs w:val="24"/>
        </w:rPr>
        <w:t>możliwoś</w:t>
      </w:r>
      <w:r w:rsidRPr="00343F49">
        <w:rPr>
          <w:rFonts w:cs="Times New Roman"/>
          <w:szCs w:val="24"/>
        </w:rPr>
        <w:t>ci</w:t>
      </w:r>
      <w:r w:rsidR="00AA0E4C" w:rsidRPr="00343F49">
        <w:rPr>
          <w:rFonts w:cs="Times New Roman"/>
          <w:szCs w:val="24"/>
        </w:rPr>
        <w:t xml:space="preserve"> </w:t>
      </w:r>
      <w:r w:rsidR="00FA56EB" w:rsidRPr="00343F49">
        <w:rPr>
          <w:rFonts w:cs="Times New Roman"/>
          <w:szCs w:val="24"/>
        </w:rPr>
        <w:t>przedłużeni</w:t>
      </w:r>
      <w:r w:rsidR="00AA0E4C" w:rsidRPr="00343F49">
        <w:rPr>
          <w:rFonts w:cs="Times New Roman"/>
          <w:szCs w:val="24"/>
        </w:rPr>
        <w:t>a</w:t>
      </w:r>
      <w:r w:rsidR="00FA56EB" w:rsidRPr="00343F49">
        <w:rPr>
          <w:rFonts w:cs="Times New Roman"/>
          <w:szCs w:val="24"/>
        </w:rPr>
        <w:t xml:space="preserve"> ważności profilu zaufanego </w:t>
      </w:r>
      <w:r w:rsidR="00AA0E4C" w:rsidRPr="00343F49">
        <w:rPr>
          <w:rFonts w:cs="Times New Roman"/>
          <w:szCs w:val="24"/>
        </w:rPr>
        <w:t xml:space="preserve">przy użyciu </w:t>
      </w:r>
      <w:r w:rsidR="00FA56EB" w:rsidRPr="00343F49">
        <w:rPr>
          <w:rFonts w:cs="Times New Roman"/>
          <w:szCs w:val="24"/>
        </w:rPr>
        <w:t>profilu osobist</w:t>
      </w:r>
      <w:r w:rsidR="00AA0E4C" w:rsidRPr="00343F49">
        <w:rPr>
          <w:rFonts w:cs="Times New Roman"/>
          <w:szCs w:val="24"/>
        </w:rPr>
        <w:t>ego.</w:t>
      </w:r>
      <w:r w:rsidR="00FA56EB" w:rsidRPr="00343F49">
        <w:rPr>
          <w:rFonts w:cs="Times New Roman"/>
          <w:szCs w:val="24"/>
        </w:rPr>
        <w:t xml:space="preserve"> </w:t>
      </w:r>
    </w:p>
    <w:p w:rsidR="004B209C" w:rsidRPr="00343F49" w:rsidRDefault="004B209C" w:rsidP="00343F49">
      <w:pPr>
        <w:spacing w:before="120"/>
        <w:jc w:val="both"/>
        <w:rPr>
          <w:rFonts w:cs="Times New Roman"/>
          <w:szCs w:val="24"/>
        </w:rPr>
      </w:pPr>
      <w:r w:rsidRPr="00343F49">
        <w:rPr>
          <w:rFonts w:cs="Times New Roman"/>
          <w:szCs w:val="24"/>
        </w:rPr>
        <w:t xml:space="preserve">Projektowana zmiana </w:t>
      </w:r>
      <w:r w:rsidR="000931CB" w:rsidRPr="00343F49">
        <w:rPr>
          <w:rFonts w:cs="Times New Roman"/>
          <w:szCs w:val="24"/>
        </w:rPr>
        <w:t xml:space="preserve">ustawy z dnia 24 września 2010 r. o ewidencji ludności </w:t>
      </w:r>
      <w:r w:rsidRPr="00343F49">
        <w:rPr>
          <w:rFonts w:cs="Times New Roman"/>
          <w:szCs w:val="24"/>
        </w:rPr>
        <w:t>przewiduje możliwość wykorzystania m</w:t>
      </w:r>
      <w:r w:rsidR="003B1E89" w:rsidRPr="00343F49">
        <w:rPr>
          <w:rFonts w:cs="Times New Roman"/>
          <w:szCs w:val="24"/>
        </w:rPr>
        <w:t>.</w:t>
      </w:r>
      <w:r w:rsidRPr="00343F49">
        <w:rPr>
          <w:rFonts w:cs="Times New Roman"/>
          <w:szCs w:val="24"/>
        </w:rPr>
        <w:t>in. e-Dowodu jako środka identyfikacji elektronicznej</w:t>
      </w:r>
      <w:r w:rsidR="006C6C88" w:rsidRPr="00343F49">
        <w:rPr>
          <w:rFonts w:cs="Times New Roman"/>
          <w:szCs w:val="24"/>
        </w:rPr>
        <w:t>,</w:t>
      </w:r>
      <w:r w:rsidRPr="00343F49">
        <w:rPr>
          <w:rFonts w:cs="Times New Roman"/>
          <w:szCs w:val="24"/>
        </w:rPr>
        <w:t xml:space="preserve"> do pobrania z rejestru PESEL informacji o adresie zameldowania.</w:t>
      </w:r>
      <w:r w:rsidR="00B0107D">
        <w:rPr>
          <w:rFonts w:cs="Times New Roman"/>
          <w:szCs w:val="24"/>
        </w:rPr>
        <w:t xml:space="preserve"> W </w:t>
      </w:r>
      <w:r w:rsidRPr="00343F49">
        <w:rPr>
          <w:rFonts w:cs="Times New Roman"/>
          <w:szCs w:val="24"/>
        </w:rPr>
        <w:t xml:space="preserve">sytuacji gdy informacja o aktualnym miejscu zameldowania jest niezbędna do przekazania </w:t>
      </w:r>
      <w:r w:rsidR="006C6C88" w:rsidRPr="00343F49">
        <w:rPr>
          <w:rFonts w:cs="Times New Roman"/>
          <w:szCs w:val="24"/>
        </w:rPr>
        <w:t>podmiotom nie mającym dostępu do rejestru PESEL, stworzona przez ministra właściwego do spraw informatyzacji usługa elektroniczna umożliwi otrzymanie takiej informacji (art. 2</w:t>
      </w:r>
      <w:r w:rsidR="00AA0E4C" w:rsidRPr="00343F49">
        <w:rPr>
          <w:rFonts w:cs="Times New Roman"/>
          <w:szCs w:val="24"/>
        </w:rPr>
        <w:t>6</w:t>
      </w:r>
      <w:r w:rsidR="003B1E89" w:rsidRPr="00343F49">
        <w:rPr>
          <w:rFonts w:cs="Times New Roman"/>
          <w:szCs w:val="24"/>
        </w:rPr>
        <w:t xml:space="preserve"> pkt 2</w:t>
      </w:r>
      <w:r w:rsidR="006C6C88" w:rsidRPr="00343F49">
        <w:rPr>
          <w:rFonts w:cs="Times New Roman"/>
          <w:szCs w:val="24"/>
        </w:rPr>
        <w:t xml:space="preserve">). </w:t>
      </w:r>
    </w:p>
    <w:p w:rsidR="00AA0E4C" w:rsidRPr="00343F49" w:rsidRDefault="003B1E89" w:rsidP="00343F49">
      <w:pPr>
        <w:spacing w:before="120"/>
        <w:jc w:val="both"/>
        <w:rPr>
          <w:rFonts w:cs="Times New Roman"/>
          <w:szCs w:val="24"/>
        </w:rPr>
      </w:pPr>
      <w:r w:rsidRPr="00343F49">
        <w:rPr>
          <w:rFonts w:cs="Times New Roman"/>
          <w:szCs w:val="24"/>
        </w:rPr>
        <w:t>Zmiany w</w:t>
      </w:r>
      <w:r w:rsidR="00AA0E4C" w:rsidRPr="00343F49">
        <w:rPr>
          <w:rFonts w:cs="Times New Roman"/>
          <w:szCs w:val="24"/>
        </w:rPr>
        <w:t xml:space="preserve"> ustawie z dnia </w:t>
      </w:r>
      <w:r w:rsidRPr="00343F49">
        <w:rPr>
          <w:rFonts w:cs="Times New Roman"/>
          <w:szCs w:val="24"/>
        </w:rPr>
        <w:t>5 lipca</w:t>
      </w:r>
      <w:r w:rsidR="00AA0E4C" w:rsidRPr="00343F49">
        <w:rPr>
          <w:rFonts w:cs="Times New Roman"/>
          <w:szCs w:val="24"/>
        </w:rPr>
        <w:t xml:space="preserve"> 2018 r. o zmianie ustawy o usługach zaufania oraz identyfikacji elektronicznej oraz niektórych innych ustaw (Dz. U. z 2018 r. poz. …) (art. 45)</w:t>
      </w:r>
      <w:r w:rsidRPr="00343F49">
        <w:rPr>
          <w:rFonts w:cs="Times New Roman"/>
          <w:szCs w:val="24"/>
        </w:rPr>
        <w:t xml:space="preserve"> dotyczą nowelizacji w okresie </w:t>
      </w:r>
      <w:r w:rsidRPr="004472A1">
        <w:rPr>
          <w:rFonts w:cs="Times New Roman"/>
          <w:i/>
          <w:szCs w:val="24"/>
        </w:rPr>
        <w:t>vacatio legis</w:t>
      </w:r>
      <w:r w:rsidRPr="00343F49">
        <w:rPr>
          <w:rFonts w:cs="Times New Roman"/>
          <w:szCs w:val="24"/>
        </w:rPr>
        <w:t xml:space="preserve"> przepisów dotyczących uwierzytelniania w systemach teleinformatycznych poprzez wskazanie, </w:t>
      </w:r>
      <w:r w:rsidR="00C3419A">
        <w:rPr>
          <w:rFonts w:cs="Times New Roman"/>
          <w:szCs w:val="24"/>
        </w:rPr>
        <w:t>ż</w:t>
      </w:r>
      <w:r w:rsidRPr="00343F49">
        <w:rPr>
          <w:rFonts w:cs="Times New Roman"/>
          <w:szCs w:val="24"/>
        </w:rPr>
        <w:t>e uwierzytelnianie to może odbywać się również z wykorzystaniem profilu osobistego.</w:t>
      </w:r>
    </w:p>
    <w:p w:rsidR="00155C18" w:rsidRPr="00343F49" w:rsidRDefault="000931CB" w:rsidP="00343F49">
      <w:pPr>
        <w:spacing w:before="120"/>
        <w:jc w:val="both"/>
        <w:rPr>
          <w:rFonts w:cs="Times New Roman"/>
          <w:szCs w:val="24"/>
          <w:u w:val="single"/>
        </w:rPr>
      </w:pPr>
      <w:r w:rsidRPr="00343F49">
        <w:rPr>
          <w:rFonts w:cs="Times New Roman"/>
          <w:szCs w:val="24"/>
          <w:u w:val="single"/>
        </w:rPr>
        <w:t>I</w:t>
      </w:r>
      <w:r w:rsidR="00D03537" w:rsidRPr="00343F49">
        <w:rPr>
          <w:rFonts w:cs="Times New Roman"/>
          <w:szCs w:val="24"/>
          <w:u w:val="single"/>
        </w:rPr>
        <w:t xml:space="preserve">V. </w:t>
      </w:r>
      <w:r w:rsidR="00155C18" w:rsidRPr="00343F49">
        <w:rPr>
          <w:rFonts w:cs="Times New Roman"/>
          <w:szCs w:val="24"/>
          <w:u w:val="single"/>
        </w:rPr>
        <w:t>Przepisy przejściowe</w:t>
      </w:r>
      <w:r w:rsidR="00375E87" w:rsidRPr="00343F49">
        <w:rPr>
          <w:rFonts w:cs="Times New Roman"/>
          <w:szCs w:val="24"/>
          <w:u w:val="single"/>
        </w:rPr>
        <w:t xml:space="preserve">, dostosowujące </w:t>
      </w:r>
      <w:r w:rsidR="00155C18" w:rsidRPr="00343F49">
        <w:rPr>
          <w:rFonts w:cs="Times New Roman"/>
          <w:szCs w:val="24"/>
          <w:u w:val="single"/>
        </w:rPr>
        <w:t>i końcowe</w:t>
      </w:r>
    </w:p>
    <w:p w:rsidR="006C6C88" w:rsidRPr="00343F49" w:rsidRDefault="000931CB" w:rsidP="00343F49">
      <w:pPr>
        <w:spacing w:before="120"/>
        <w:jc w:val="both"/>
        <w:rPr>
          <w:rFonts w:cs="Times New Roman"/>
          <w:szCs w:val="24"/>
        </w:rPr>
      </w:pPr>
      <w:r w:rsidRPr="00343F49">
        <w:rPr>
          <w:rFonts w:cs="Times New Roman"/>
          <w:szCs w:val="24"/>
          <w:u w:val="single"/>
        </w:rPr>
        <w:t>IV.1.</w:t>
      </w:r>
      <w:r w:rsidR="004B2DBD">
        <w:rPr>
          <w:rFonts w:cs="Times New Roman"/>
          <w:szCs w:val="24"/>
          <w:u w:val="single"/>
        </w:rPr>
        <w:t> </w:t>
      </w:r>
      <w:r w:rsidR="006C6C88" w:rsidRPr="00343F49">
        <w:rPr>
          <w:rFonts w:cs="Times New Roman"/>
          <w:szCs w:val="24"/>
          <w:u w:val="single"/>
        </w:rPr>
        <w:t>Przepisy przejściowe związane z</w:t>
      </w:r>
      <w:r w:rsidR="00175FD9" w:rsidRPr="00343F49">
        <w:rPr>
          <w:rFonts w:cs="Times New Roman"/>
          <w:szCs w:val="24"/>
          <w:u w:val="single"/>
        </w:rPr>
        <w:t xml:space="preserve"> terminami przyłączeń systemów teleinformatycznych podmiot</w:t>
      </w:r>
      <w:r w:rsidR="007D5EAC" w:rsidRPr="00343F49">
        <w:rPr>
          <w:rFonts w:cs="Times New Roman"/>
          <w:szCs w:val="24"/>
          <w:u w:val="single"/>
        </w:rPr>
        <w:t>ów publicznych do krajowego węzła</w:t>
      </w:r>
      <w:r w:rsidR="00175FD9" w:rsidRPr="00343F49">
        <w:rPr>
          <w:rFonts w:cs="Times New Roman"/>
          <w:szCs w:val="24"/>
          <w:u w:val="single"/>
        </w:rPr>
        <w:t xml:space="preserve"> </w:t>
      </w:r>
      <w:r w:rsidR="007D5EAC" w:rsidRPr="00343F49">
        <w:rPr>
          <w:rFonts w:cs="Times New Roman"/>
          <w:szCs w:val="24"/>
          <w:u w:val="single"/>
        </w:rPr>
        <w:t>identyfikacji</w:t>
      </w:r>
      <w:r w:rsidR="00175FD9" w:rsidRPr="00343F49">
        <w:rPr>
          <w:rFonts w:cs="Times New Roman"/>
          <w:szCs w:val="24"/>
          <w:u w:val="single"/>
        </w:rPr>
        <w:t xml:space="preserve"> elektronicznej, w związku </w:t>
      </w:r>
      <w:r w:rsidR="007D5EAC" w:rsidRPr="00343F49">
        <w:rPr>
          <w:rFonts w:cs="Times New Roman"/>
          <w:szCs w:val="24"/>
          <w:u w:val="single"/>
        </w:rPr>
        <w:t xml:space="preserve">z ustawą z dnia 5 lipca 2018 r. o zmianie </w:t>
      </w:r>
      <w:r w:rsidR="00175FD9" w:rsidRPr="00343F49">
        <w:rPr>
          <w:rFonts w:cs="Times New Roman"/>
          <w:szCs w:val="24"/>
          <w:u w:val="single"/>
        </w:rPr>
        <w:t>ustawy</w:t>
      </w:r>
      <w:r w:rsidR="007D5EAC" w:rsidRPr="00343F49">
        <w:rPr>
          <w:rFonts w:cs="Times New Roman"/>
          <w:szCs w:val="24"/>
          <w:u w:val="single"/>
        </w:rPr>
        <w:t xml:space="preserve"> o usługach zaufania oraz identyfikacji elektronicznej</w:t>
      </w:r>
      <w:r w:rsidR="00E937CA">
        <w:rPr>
          <w:rFonts w:cs="Times New Roman"/>
          <w:szCs w:val="24"/>
          <w:u w:val="single"/>
        </w:rPr>
        <w:t xml:space="preserve"> oraz niektórych innych ustaw</w:t>
      </w:r>
    </w:p>
    <w:p w:rsidR="007D5EAC" w:rsidRPr="00343F49" w:rsidRDefault="006C6C88" w:rsidP="00343F49">
      <w:pPr>
        <w:spacing w:before="120"/>
        <w:jc w:val="both"/>
        <w:rPr>
          <w:rFonts w:cs="Times New Roman"/>
          <w:szCs w:val="24"/>
          <w:u w:val="single"/>
        </w:rPr>
      </w:pPr>
      <w:r w:rsidRPr="00343F49">
        <w:rPr>
          <w:rFonts w:cs="Times New Roman"/>
          <w:szCs w:val="24"/>
        </w:rPr>
        <w:t xml:space="preserve">Wprowadza się przepis </w:t>
      </w:r>
      <w:r w:rsidR="00175FD9" w:rsidRPr="00343F49">
        <w:rPr>
          <w:rFonts w:cs="Times New Roman"/>
          <w:szCs w:val="24"/>
        </w:rPr>
        <w:t xml:space="preserve">wskazujący, że </w:t>
      </w:r>
      <w:r w:rsidR="007D5EAC" w:rsidRPr="00343F49">
        <w:rPr>
          <w:rFonts w:cs="Times New Roman"/>
          <w:szCs w:val="24"/>
        </w:rPr>
        <w:t>podmiot publiczny odpowiedzialny za funkcjonowanie systemu teleinformatycznego zapewnia możliwość uwierzytelniania użytkowników tego systemu z wykorzystaniem p</w:t>
      </w:r>
      <w:r w:rsidR="00B0107D">
        <w:rPr>
          <w:rFonts w:cs="Times New Roman"/>
          <w:szCs w:val="24"/>
        </w:rPr>
        <w:t>rofilu osobistego, wydawanego w </w:t>
      </w:r>
      <w:r w:rsidR="007D5EAC" w:rsidRPr="00343F49">
        <w:rPr>
          <w:rFonts w:cs="Times New Roman"/>
          <w:szCs w:val="24"/>
        </w:rPr>
        <w:t xml:space="preserve">publicznym systemie identyfikacji elektronicznej przyłączonym do węzła krajowego identyfikacji elektronicznej, w terminie określonym w art. 60 ustawy z dnia 5 lipca 2018 r. o zmianie ustawy o usługach zaufania oraz identyfikacji elektronicznej oraz niektórych innych ustaw (Dz. U. poz. …). Rozwiązanie to ma na celu zachowanie spójności rozwiązań wprowadzanych w drodze nowelizacji ustawy o usługach zaufania oraz identyfikacji elektronicznej oraz ustawy o dowodach osobistych w zakresie dotyczącym możliwości uwierzytelniania przy użyciu środków identyfikacji elektronicznej za pośrednictwem krajowego węzła identyfikacji elektronicznej. </w:t>
      </w:r>
    </w:p>
    <w:p w:rsidR="007B59E4" w:rsidRPr="00343F49" w:rsidRDefault="000931CB" w:rsidP="00343F49">
      <w:pPr>
        <w:spacing w:before="120"/>
        <w:jc w:val="both"/>
        <w:rPr>
          <w:rFonts w:cs="Times New Roman"/>
          <w:szCs w:val="24"/>
        </w:rPr>
      </w:pPr>
      <w:r w:rsidRPr="00343F49">
        <w:rPr>
          <w:rFonts w:cs="Times New Roman"/>
          <w:szCs w:val="24"/>
          <w:u w:val="single"/>
        </w:rPr>
        <w:t>IV.2.</w:t>
      </w:r>
      <w:r w:rsidR="00E937CA">
        <w:rPr>
          <w:rFonts w:cs="Times New Roman"/>
          <w:szCs w:val="24"/>
          <w:u w:val="single"/>
        </w:rPr>
        <w:t xml:space="preserve"> </w:t>
      </w:r>
      <w:r w:rsidR="007B59E4" w:rsidRPr="00343F49">
        <w:rPr>
          <w:rFonts w:cs="Times New Roman"/>
          <w:szCs w:val="24"/>
          <w:u w:val="single"/>
        </w:rPr>
        <w:t>Przepisy przejściowe związane ze zmienianą ustawą o dowodach osobistych</w:t>
      </w:r>
    </w:p>
    <w:p w:rsidR="007B59E4" w:rsidRPr="00343F49" w:rsidRDefault="007B59E4" w:rsidP="00343F49">
      <w:pPr>
        <w:spacing w:before="120"/>
        <w:jc w:val="both"/>
        <w:rPr>
          <w:rFonts w:cs="Times New Roman"/>
          <w:szCs w:val="24"/>
        </w:rPr>
      </w:pPr>
      <w:r w:rsidRPr="00343F49">
        <w:rPr>
          <w:rFonts w:cs="Times New Roman"/>
          <w:szCs w:val="24"/>
        </w:rPr>
        <w:t>Wymiana obecnie obowiązujących dowodów osobistych na dowody z warstwą elektroniczną będzie dotyczyła dowodów osobistych z określonym terminem ważności, czyli dowodów osobistych będących w obiegu do końca 2028 r</w:t>
      </w:r>
      <w:r w:rsidR="00C3419A">
        <w:rPr>
          <w:rFonts w:cs="Times New Roman"/>
          <w:szCs w:val="24"/>
        </w:rPr>
        <w:t>.</w:t>
      </w:r>
      <w:r w:rsidRPr="00343F49">
        <w:rPr>
          <w:rFonts w:cs="Times New Roman"/>
          <w:szCs w:val="24"/>
        </w:rPr>
        <w:t xml:space="preserve"> Zdecydowano się na wariant naturalnej wymiany dowodów w okresie 10 lat.</w:t>
      </w:r>
      <w:r w:rsidR="00B0107D">
        <w:rPr>
          <w:rFonts w:cs="Times New Roman"/>
          <w:szCs w:val="24"/>
        </w:rPr>
        <w:t xml:space="preserve"> Proces ten zakończy się w 2029 </w:t>
      </w:r>
      <w:r w:rsidRPr="00343F49">
        <w:rPr>
          <w:rFonts w:cs="Times New Roman"/>
          <w:szCs w:val="24"/>
        </w:rPr>
        <w:t xml:space="preserve">r. (art. </w:t>
      </w:r>
      <w:r w:rsidR="004472A1">
        <w:rPr>
          <w:rFonts w:cs="Times New Roman"/>
          <w:szCs w:val="24"/>
        </w:rPr>
        <w:t>48</w:t>
      </w:r>
      <w:r w:rsidRPr="00343F49">
        <w:rPr>
          <w:rFonts w:cs="Times New Roman"/>
          <w:szCs w:val="24"/>
        </w:rPr>
        <w:t>). Sprawy wszczęte i niezakończone przed dniem wejścia w życie zmienianej ustawy prowadzi się na podstawie przepis</w:t>
      </w:r>
      <w:r w:rsidR="00B0107D">
        <w:rPr>
          <w:rFonts w:cs="Times New Roman"/>
          <w:szCs w:val="24"/>
        </w:rPr>
        <w:t xml:space="preserve">ów dotychczasowych (art. </w:t>
      </w:r>
      <w:r w:rsidR="004472A1">
        <w:rPr>
          <w:rFonts w:cs="Times New Roman"/>
          <w:szCs w:val="24"/>
        </w:rPr>
        <w:t>49</w:t>
      </w:r>
      <w:r w:rsidR="00B0107D">
        <w:rPr>
          <w:rFonts w:cs="Times New Roman"/>
          <w:szCs w:val="24"/>
        </w:rPr>
        <w:t>). Z </w:t>
      </w:r>
      <w:r w:rsidRPr="00343F49">
        <w:rPr>
          <w:rFonts w:cs="Times New Roman"/>
          <w:szCs w:val="24"/>
        </w:rPr>
        <w:t>uwagi na dziesięcioletni okres ważności dowodów osobistych, pierwsze przekazanie dowodów osobistych z warstwą elektroniczną do utylizacji</w:t>
      </w:r>
      <w:r w:rsidR="00343F49">
        <w:rPr>
          <w:rFonts w:cs="Times New Roman"/>
          <w:szCs w:val="24"/>
        </w:rPr>
        <w:t xml:space="preserve"> </w:t>
      </w:r>
      <w:r w:rsidRPr="00343F49">
        <w:rPr>
          <w:rFonts w:cs="Times New Roman"/>
          <w:szCs w:val="24"/>
        </w:rPr>
        <w:t>nastąpi po upływie 10 lat od dnia wejścia w życie ustawy (art. 5</w:t>
      </w:r>
      <w:r w:rsidR="004472A1">
        <w:rPr>
          <w:rFonts w:cs="Times New Roman"/>
          <w:szCs w:val="24"/>
        </w:rPr>
        <w:t>0</w:t>
      </w:r>
      <w:r w:rsidRPr="00343F49">
        <w:rPr>
          <w:rFonts w:cs="Times New Roman"/>
          <w:szCs w:val="24"/>
        </w:rPr>
        <w:t>).</w:t>
      </w:r>
    </w:p>
    <w:p w:rsidR="00B17B87" w:rsidRPr="00343F49" w:rsidRDefault="006B6678" w:rsidP="00343F49">
      <w:pPr>
        <w:spacing w:before="120"/>
        <w:jc w:val="both"/>
        <w:rPr>
          <w:rFonts w:cs="Times New Roman"/>
          <w:szCs w:val="24"/>
          <w:u w:val="single"/>
        </w:rPr>
      </w:pPr>
      <w:r w:rsidRPr="00343F49">
        <w:rPr>
          <w:rFonts w:cs="Times New Roman"/>
          <w:szCs w:val="24"/>
          <w:u w:val="single"/>
        </w:rPr>
        <w:t xml:space="preserve">V. </w:t>
      </w:r>
      <w:r w:rsidR="00512C44" w:rsidRPr="00343F49">
        <w:rPr>
          <w:rFonts w:cs="Times New Roman"/>
          <w:szCs w:val="24"/>
          <w:u w:val="single"/>
        </w:rPr>
        <w:t>Termin wejścia w życie ustawy</w:t>
      </w:r>
    </w:p>
    <w:p w:rsidR="00DD23E2" w:rsidRPr="00343F49" w:rsidRDefault="00DD23E2" w:rsidP="00343F49">
      <w:pPr>
        <w:spacing w:before="120"/>
        <w:jc w:val="both"/>
        <w:rPr>
          <w:rFonts w:cs="Times New Roman"/>
          <w:szCs w:val="24"/>
        </w:rPr>
      </w:pPr>
      <w:r w:rsidRPr="00343F49">
        <w:rPr>
          <w:rFonts w:cs="Times New Roman"/>
          <w:szCs w:val="24"/>
        </w:rPr>
        <w:t>Zgodnie ze stanowiskiem KE oraz wytycznymi dotyczącymi zamykania programów operacyjnych z perspektywy 2007</w:t>
      </w:r>
      <w:r w:rsidR="00343F49">
        <w:rPr>
          <w:rFonts w:cs="Times New Roman"/>
          <w:szCs w:val="24"/>
        </w:rPr>
        <w:t>–</w:t>
      </w:r>
      <w:r w:rsidRPr="00343F49">
        <w:rPr>
          <w:rFonts w:cs="Times New Roman"/>
          <w:szCs w:val="24"/>
        </w:rPr>
        <w:t>2013, do których należy projekt „pl.ID – polska ID karta”, ostateczny termin zakończenia projektów re</w:t>
      </w:r>
      <w:r w:rsidR="00B0107D">
        <w:rPr>
          <w:rFonts w:cs="Times New Roman"/>
          <w:szCs w:val="24"/>
        </w:rPr>
        <w:t>alizowanych w tej formule to 31 </w:t>
      </w:r>
      <w:r w:rsidRPr="00343F49">
        <w:rPr>
          <w:rFonts w:cs="Times New Roman"/>
          <w:szCs w:val="24"/>
        </w:rPr>
        <w:t>marca 2019 r. Do tego czasu Polska powinna rozpocząć wydawanie elektronicznych dowodów osobistych</w:t>
      </w:r>
      <w:r w:rsidR="005A1F20" w:rsidRPr="00343F49">
        <w:rPr>
          <w:rFonts w:cs="Times New Roman"/>
          <w:szCs w:val="24"/>
        </w:rPr>
        <w:t>, d</w:t>
      </w:r>
      <w:r w:rsidRPr="00343F49">
        <w:rPr>
          <w:rFonts w:cs="Times New Roman"/>
          <w:szCs w:val="24"/>
        </w:rPr>
        <w:t xml:space="preserve">latego 1 marca 2019 r. </w:t>
      </w:r>
      <w:r w:rsidR="005A1F20" w:rsidRPr="00343F49">
        <w:rPr>
          <w:rFonts w:cs="Times New Roman"/>
          <w:szCs w:val="24"/>
        </w:rPr>
        <w:t xml:space="preserve">wskazano jako </w:t>
      </w:r>
      <w:r w:rsidRPr="00343F49">
        <w:rPr>
          <w:rFonts w:cs="Times New Roman"/>
          <w:szCs w:val="24"/>
        </w:rPr>
        <w:t xml:space="preserve">termin wejścia w </w:t>
      </w:r>
      <w:r w:rsidR="005A1F20" w:rsidRPr="00343F49">
        <w:rPr>
          <w:rFonts w:cs="Times New Roman"/>
          <w:szCs w:val="24"/>
        </w:rPr>
        <w:t>ż</w:t>
      </w:r>
      <w:r w:rsidRPr="00343F49">
        <w:rPr>
          <w:rFonts w:cs="Times New Roman"/>
          <w:szCs w:val="24"/>
        </w:rPr>
        <w:t>ycie niniejszej ustawy.</w:t>
      </w:r>
      <w:r w:rsidR="007B59E4" w:rsidRPr="00343F49">
        <w:rPr>
          <w:rFonts w:cs="Times New Roman"/>
          <w:szCs w:val="24"/>
        </w:rPr>
        <w:t xml:space="preserve"> W przypadku niezakończenia projektu w wyznaczonym czasie bądź odstąpienia od jego realizacji beneficjent będzie zobligowany do zwrotu 85% kwoty wydatków uznanych dotychczas za kwalifikowane</w:t>
      </w:r>
      <w:r w:rsidR="00C3419A">
        <w:rPr>
          <w:rFonts w:cs="Times New Roman"/>
          <w:szCs w:val="24"/>
        </w:rPr>
        <w:t>,</w:t>
      </w:r>
      <w:r w:rsidR="007B59E4" w:rsidRPr="00343F49">
        <w:rPr>
          <w:rFonts w:cs="Times New Roman"/>
          <w:szCs w:val="24"/>
        </w:rPr>
        <w:t xml:space="preserve"> tj. 148,4 mln zł wraz z odsetkami. Wejście</w:t>
      </w:r>
      <w:r w:rsidR="00343F49">
        <w:rPr>
          <w:rFonts w:cs="Times New Roman"/>
          <w:szCs w:val="24"/>
        </w:rPr>
        <w:t xml:space="preserve"> </w:t>
      </w:r>
      <w:r w:rsidR="007B59E4" w:rsidRPr="00343F49">
        <w:rPr>
          <w:rFonts w:cs="Times New Roman"/>
          <w:szCs w:val="24"/>
        </w:rPr>
        <w:t>w</w:t>
      </w:r>
      <w:r w:rsidR="00343F49">
        <w:rPr>
          <w:rFonts w:cs="Times New Roman"/>
          <w:szCs w:val="24"/>
        </w:rPr>
        <w:t xml:space="preserve"> </w:t>
      </w:r>
      <w:r w:rsidR="007B59E4" w:rsidRPr="00343F49">
        <w:rPr>
          <w:rFonts w:cs="Times New Roman"/>
          <w:szCs w:val="24"/>
        </w:rPr>
        <w:t>życie przepisów zmieniających ustawę</w:t>
      </w:r>
      <w:r w:rsidR="00343F49">
        <w:rPr>
          <w:rFonts w:cs="Times New Roman"/>
          <w:szCs w:val="24"/>
        </w:rPr>
        <w:t xml:space="preserve"> </w:t>
      </w:r>
      <w:r w:rsidR="00B0107D">
        <w:rPr>
          <w:rFonts w:cs="Times New Roman"/>
          <w:szCs w:val="24"/>
        </w:rPr>
        <w:t>z dnia 24 września 2010 r. o </w:t>
      </w:r>
      <w:r w:rsidR="007B59E4" w:rsidRPr="00343F49">
        <w:rPr>
          <w:rFonts w:cs="Times New Roman"/>
          <w:szCs w:val="24"/>
        </w:rPr>
        <w:t>ewidencji ludności, które są niezależne od realizacji pr</w:t>
      </w:r>
      <w:r w:rsidR="00B0107D">
        <w:rPr>
          <w:rFonts w:cs="Times New Roman"/>
          <w:szCs w:val="24"/>
        </w:rPr>
        <w:t>ojektu pl.ID, przewidziano na 1 </w:t>
      </w:r>
      <w:r w:rsidR="007B59E4" w:rsidRPr="00343F49">
        <w:rPr>
          <w:rFonts w:cs="Times New Roman"/>
          <w:szCs w:val="24"/>
        </w:rPr>
        <w:t>stycznia 2020 r. Jest to czas na przygotowanie usł</w:t>
      </w:r>
      <w:r w:rsidR="00B0107D">
        <w:rPr>
          <w:rFonts w:cs="Times New Roman"/>
          <w:szCs w:val="24"/>
        </w:rPr>
        <w:t>ugi umożliwiającej otrzymanie z </w:t>
      </w:r>
      <w:r w:rsidR="007B59E4" w:rsidRPr="00343F49">
        <w:rPr>
          <w:rFonts w:cs="Times New Roman"/>
          <w:szCs w:val="24"/>
        </w:rPr>
        <w:t>rejestru PESEL informacji o adresie zameldowania.</w:t>
      </w:r>
    </w:p>
    <w:p w:rsidR="00F81887" w:rsidRPr="00343F49" w:rsidRDefault="007F7305" w:rsidP="00343F49">
      <w:pPr>
        <w:spacing w:before="120"/>
        <w:jc w:val="both"/>
        <w:rPr>
          <w:rFonts w:cs="Times New Roman"/>
          <w:szCs w:val="24"/>
        </w:rPr>
      </w:pPr>
      <w:r w:rsidRPr="00343F49">
        <w:rPr>
          <w:rFonts w:cs="Times New Roman"/>
          <w:szCs w:val="24"/>
        </w:rPr>
        <w:t>Projekt przewiduje wzrost wydatków w</w:t>
      </w:r>
      <w:r w:rsidR="005E650B" w:rsidRPr="00343F49">
        <w:rPr>
          <w:rFonts w:cs="Times New Roman"/>
          <w:szCs w:val="24"/>
        </w:rPr>
        <w:t xml:space="preserve"> związku z wejściem w życie projektowanych rozwiązań.</w:t>
      </w:r>
      <w:r w:rsidRPr="00343F49">
        <w:rPr>
          <w:rFonts w:cs="Times New Roman"/>
          <w:szCs w:val="24"/>
        </w:rPr>
        <w:t xml:space="preserve"> </w:t>
      </w:r>
      <w:r w:rsidR="00F81887" w:rsidRPr="00343F49">
        <w:rPr>
          <w:rFonts w:cs="Times New Roman"/>
          <w:szCs w:val="24"/>
        </w:rPr>
        <w:t>Przyjęto, że dowody osobiste będą podlegały naturalnej wymianie, która zakłada personalizację dokumentów zgodnie z zapotrzebowaniem wynikającym z utraty ważności dokumentów lub też innych przesłanek obligujących do wnioskowania o</w:t>
      </w:r>
      <w:r w:rsidR="00B0107D">
        <w:rPr>
          <w:rFonts w:cs="Times New Roman"/>
          <w:szCs w:val="24"/>
        </w:rPr>
        <w:t> </w:t>
      </w:r>
      <w:r w:rsidR="00F81887" w:rsidRPr="00343F49">
        <w:rPr>
          <w:rFonts w:cs="Times New Roman"/>
          <w:szCs w:val="24"/>
        </w:rPr>
        <w:t xml:space="preserve">dowód. </w:t>
      </w:r>
      <w:r w:rsidR="00D03415" w:rsidRPr="00343F49">
        <w:rPr>
          <w:rFonts w:cs="Times New Roman"/>
          <w:szCs w:val="24"/>
        </w:rPr>
        <w:t>W Ocenie Skutków Regulacji (OSR), zgodnie z Koncepcją, z</w:t>
      </w:r>
      <w:r w:rsidR="00F81887" w:rsidRPr="00343F49">
        <w:rPr>
          <w:rFonts w:cs="Times New Roman"/>
          <w:szCs w:val="24"/>
        </w:rPr>
        <w:t>ałożono 5% wzrost liczby wydawanych dowodów osobistych w stosunku do obecnie wydawanych</w:t>
      </w:r>
      <w:r w:rsidR="00C3419A">
        <w:rPr>
          <w:rFonts w:cs="Times New Roman"/>
          <w:szCs w:val="24"/>
        </w:rPr>
        <w:t>,</w:t>
      </w:r>
      <w:r w:rsidR="00343F49">
        <w:rPr>
          <w:rFonts w:cs="Times New Roman"/>
          <w:szCs w:val="24"/>
        </w:rPr>
        <w:t xml:space="preserve"> </w:t>
      </w:r>
      <w:r w:rsidR="00F81887" w:rsidRPr="00343F49">
        <w:rPr>
          <w:rFonts w:cs="Times New Roman"/>
          <w:szCs w:val="24"/>
        </w:rPr>
        <w:t>uwzględniając potencjalne zainteresowanie obywateli wymianą dowodów osobistych na nowy e</w:t>
      </w:r>
      <w:r w:rsidR="007D5EAC" w:rsidRPr="00343F49">
        <w:rPr>
          <w:rFonts w:cs="Times New Roman"/>
          <w:szCs w:val="24"/>
        </w:rPr>
        <w:t>-</w:t>
      </w:r>
      <w:r w:rsidR="00F81887" w:rsidRPr="00343F49">
        <w:rPr>
          <w:rFonts w:cs="Times New Roman"/>
          <w:szCs w:val="24"/>
        </w:rPr>
        <w:t>Dowód. Szacując liczbę dowodów wydawanych w najbliższych 10 latach</w:t>
      </w:r>
      <w:r w:rsidR="00C3419A">
        <w:rPr>
          <w:rFonts w:cs="Times New Roman"/>
          <w:szCs w:val="24"/>
        </w:rPr>
        <w:t>,</w:t>
      </w:r>
      <w:r w:rsidR="00F81887" w:rsidRPr="00343F49">
        <w:rPr>
          <w:rFonts w:cs="Times New Roman"/>
          <w:szCs w:val="24"/>
        </w:rPr>
        <w:t xml:space="preserve"> uwzględniono dotychczasową liczbę wydawanych dowodów</w:t>
      </w:r>
      <w:r w:rsidR="00C3419A">
        <w:rPr>
          <w:rFonts w:cs="Times New Roman"/>
          <w:szCs w:val="24"/>
        </w:rPr>
        <w:t>,</w:t>
      </w:r>
      <w:r w:rsidR="00F81887" w:rsidRPr="00343F49">
        <w:rPr>
          <w:rFonts w:cs="Times New Roman"/>
          <w:szCs w:val="24"/>
        </w:rPr>
        <w:t xml:space="preserve"> zwiększając ją o 5%.</w:t>
      </w:r>
      <w:r w:rsidR="00D03415" w:rsidRPr="00343F49">
        <w:rPr>
          <w:rFonts w:cs="Times New Roman"/>
          <w:szCs w:val="24"/>
        </w:rPr>
        <w:t xml:space="preserve"> Wydatki ujęte w OSR w zakresie </w:t>
      </w:r>
      <w:r w:rsidR="007D5EAC" w:rsidRPr="00343F49">
        <w:rPr>
          <w:rFonts w:cs="Times New Roman"/>
          <w:szCs w:val="24"/>
        </w:rPr>
        <w:t>c</w:t>
      </w:r>
      <w:r w:rsidR="00D03415" w:rsidRPr="00343F49">
        <w:rPr>
          <w:rFonts w:cs="Times New Roman"/>
          <w:szCs w:val="24"/>
        </w:rPr>
        <w:t xml:space="preserve">z. 42 – Sprawy wewnętrzne oraz </w:t>
      </w:r>
      <w:r w:rsidR="007D5EAC" w:rsidRPr="00343F49">
        <w:rPr>
          <w:rFonts w:cs="Times New Roman"/>
          <w:szCs w:val="24"/>
        </w:rPr>
        <w:t>c</w:t>
      </w:r>
      <w:r w:rsidR="00D03415" w:rsidRPr="00343F49">
        <w:rPr>
          <w:rFonts w:cs="Times New Roman"/>
          <w:szCs w:val="24"/>
        </w:rPr>
        <w:t>z. 85 – Budżet wojewodów (finansowanie JST) różnią się od prezentowanego maksymalnego limitu wydatków odpowiednio w art. 5</w:t>
      </w:r>
      <w:r w:rsidR="004472A1">
        <w:rPr>
          <w:rFonts w:cs="Times New Roman"/>
          <w:szCs w:val="24"/>
        </w:rPr>
        <w:t>1</w:t>
      </w:r>
      <w:r w:rsidR="00D03415" w:rsidRPr="00343F49">
        <w:rPr>
          <w:rFonts w:cs="Times New Roman"/>
          <w:szCs w:val="24"/>
        </w:rPr>
        <w:t xml:space="preserve"> i art. 5</w:t>
      </w:r>
      <w:r w:rsidR="004472A1">
        <w:rPr>
          <w:rFonts w:cs="Times New Roman"/>
          <w:szCs w:val="24"/>
        </w:rPr>
        <w:t>2</w:t>
      </w:r>
      <w:r w:rsidR="00D03415" w:rsidRPr="00343F49">
        <w:rPr>
          <w:rFonts w:cs="Times New Roman"/>
          <w:szCs w:val="24"/>
        </w:rPr>
        <w:t xml:space="preserve"> projektu ustawy. Założono, że wdrożenie e</w:t>
      </w:r>
      <w:r w:rsidR="007D5EAC" w:rsidRPr="00343F49">
        <w:rPr>
          <w:rFonts w:cs="Times New Roman"/>
          <w:szCs w:val="24"/>
        </w:rPr>
        <w:t>-</w:t>
      </w:r>
      <w:r w:rsidR="00D03415" w:rsidRPr="00343F49">
        <w:rPr>
          <w:rFonts w:cs="Times New Roman"/>
          <w:szCs w:val="24"/>
        </w:rPr>
        <w:t>Dowodu spowoduje wzrost liczby wydawanych dowod</w:t>
      </w:r>
      <w:r w:rsidR="00343F49">
        <w:rPr>
          <w:rFonts w:cs="Times New Roman"/>
          <w:szCs w:val="24"/>
        </w:rPr>
        <w:t>ów osobistych średnio o 5</w:t>
      </w:r>
      <w:r w:rsidR="00D03415" w:rsidRPr="00343F49">
        <w:rPr>
          <w:rFonts w:cs="Times New Roman"/>
          <w:szCs w:val="24"/>
        </w:rPr>
        <w:t xml:space="preserve">% rocznie. Mając jednak na uwadze, że liczby tej nie da się przewidzieć i może być znacznie wyższa </w:t>
      </w:r>
      <w:r w:rsidR="007D7DC4" w:rsidRPr="00343F49">
        <w:rPr>
          <w:rFonts w:cs="Times New Roman"/>
          <w:szCs w:val="24"/>
        </w:rPr>
        <w:t>od założonych 5%</w:t>
      </w:r>
      <w:r w:rsidR="00C3419A">
        <w:rPr>
          <w:rFonts w:cs="Times New Roman"/>
          <w:szCs w:val="24"/>
        </w:rPr>
        <w:t>,</w:t>
      </w:r>
      <w:r w:rsidR="007D7DC4" w:rsidRPr="00343F49">
        <w:rPr>
          <w:rFonts w:cs="Times New Roman"/>
          <w:szCs w:val="24"/>
        </w:rPr>
        <w:t xml:space="preserve"> </w:t>
      </w:r>
      <w:r w:rsidR="00D03415" w:rsidRPr="00343F49">
        <w:rPr>
          <w:rFonts w:cs="Times New Roman"/>
          <w:szCs w:val="24"/>
        </w:rPr>
        <w:t>np. w wyniku bardzo dużego zainteresowania nowym dowodem, wzrostem liczby usług komercyjnych realizowanych przy użyciu funkcjonalności e</w:t>
      </w:r>
      <w:r w:rsidR="000931CB" w:rsidRPr="00343F49">
        <w:rPr>
          <w:rFonts w:cs="Times New Roman"/>
          <w:szCs w:val="24"/>
        </w:rPr>
        <w:t>-</w:t>
      </w:r>
      <w:r w:rsidR="00D03415" w:rsidRPr="00343F49">
        <w:rPr>
          <w:rFonts w:cs="Times New Roman"/>
          <w:szCs w:val="24"/>
        </w:rPr>
        <w:t>Dowodu, większej liczby wymian dowodów osobistych z powodu zagubienia kodu odblokowującego czy wprowadzeni</w:t>
      </w:r>
      <w:r w:rsidR="007D7DC4" w:rsidRPr="00343F49">
        <w:rPr>
          <w:rFonts w:cs="Times New Roman"/>
          <w:szCs w:val="24"/>
        </w:rPr>
        <w:t>a</w:t>
      </w:r>
      <w:r w:rsidR="00D03415" w:rsidRPr="00343F49">
        <w:rPr>
          <w:rFonts w:cs="Times New Roman"/>
          <w:szCs w:val="24"/>
        </w:rPr>
        <w:t xml:space="preserve"> projektowanego przez Ministra Zdrowia obowiązku potwierdzania obecności w ramach wykonywanych świadczeń opieki zdrowotnej przy użyciu Karty Ubezpieczenia Zdrowotnego lub dowodu osobistego, który będzie pełnił taką rolę</w:t>
      </w:r>
      <w:r w:rsidR="007D7DC4" w:rsidRPr="00343F49">
        <w:rPr>
          <w:rFonts w:cs="Times New Roman"/>
          <w:szCs w:val="24"/>
        </w:rPr>
        <w:t xml:space="preserve"> </w:t>
      </w:r>
      <w:r w:rsidR="00343F49">
        <w:rPr>
          <w:rFonts w:cs="Times New Roman"/>
          <w:szCs w:val="24"/>
        </w:rPr>
        <w:t>–</w:t>
      </w:r>
      <w:r w:rsidR="007D7DC4" w:rsidRPr="00343F49">
        <w:rPr>
          <w:rFonts w:cs="Times New Roman"/>
          <w:szCs w:val="24"/>
        </w:rPr>
        <w:t xml:space="preserve"> </w:t>
      </w:r>
      <w:r w:rsidR="00D03415" w:rsidRPr="00343F49">
        <w:rPr>
          <w:rFonts w:cs="Times New Roman"/>
          <w:szCs w:val="24"/>
        </w:rPr>
        <w:t>projekt ustawy przewiduje dużo wyższe limity wydatków. Wzięto pod uwagę koszty, które bezpośrednio wiążą się z liczbą wydawanych dowodów osobistych</w:t>
      </w:r>
      <w:r w:rsidR="00C3419A">
        <w:rPr>
          <w:rFonts w:cs="Times New Roman"/>
          <w:szCs w:val="24"/>
        </w:rPr>
        <w:t>,</w:t>
      </w:r>
      <w:r w:rsidR="00D03415" w:rsidRPr="00343F49">
        <w:rPr>
          <w:rFonts w:cs="Times New Roman"/>
          <w:szCs w:val="24"/>
        </w:rPr>
        <w:t xml:space="preserve"> tj. koszt blankietów, koszt personalizacji blankietu oraz dotacje celowe dla gmin wydających dowody osobiste, bowiem zadanie to jest zadaniem zleconym administracji rządowej. Przyjęto, że w pierwszych dwóch latach wzrost liczby wydawanych dowodów osobistych może wynieść nawet 50%, </w:t>
      </w:r>
      <w:r w:rsidR="00343F49">
        <w:rPr>
          <w:rFonts w:cs="Times New Roman"/>
          <w:szCs w:val="24"/>
        </w:rPr>
        <w:t>w latach następnych przyjęto 20</w:t>
      </w:r>
      <w:r w:rsidR="00D03415" w:rsidRPr="00343F49">
        <w:rPr>
          <w:rFonts w:cs="Times New Roman"/>
          <w:szCs w:val="24"/>
        </w:rPr>
        <w:t xml:space="preserve">% wzrost, a w ostatnich dwóch latach, kiedy nasycenie nowym dowodem osobistym będzie już stosunkowo duże, tylko 10%. </w:t>
      </w:r>
    </w:p>
    <w:p w:rsidR="007F7305" w:rsidRPr="00343F49" w:rsidRDefault="007F7305" w:rsidP="00343F49">
      <w:pPr>
        <w:spacing w:before="120"/>
        <w:jc w:val="both"/>
        <w:rPr>
          <w:rFonts w:cs="Times New Roman"/>
          <w:szCs w:val="24"/>
        </w:rPr>
      </w:pPr>
      <w:r w:rsidRPr="00343F49">
        <w:rPr>
          <w:rFonts w:cs="Times New Roman"/>
          <w:szCs w:val="24"/>
        </w:rPr>
        <w:t xml:space="preserve">W przypadku </w:t>
      </w:r>
      <w:r w:rsidR="00D03415" w:rsidRPr="00343F49">
        <w:rPr>
          <w:rFonts w:cs="Times New Roman"/>
          <w:szCs w:val="24"/>
        </w:rPr>
        <w:t xml:space="preserve">limitu wydatków </w:t>
      </w:r>
      <w:r w:rsidRPr="00343F49">
        <w:rPr>
          <w:rFonts w:cs="Times New Roman"/>
          <w:szCs w:val="24"/>
        </w:rPr>
        <w:t xml:space="preserve">ministra właściwego do spraw wewnętrznych </w:t>
      </w:r>
      <w:r w:rsidR="00F81887" w:rsidRPr="00343F49">
        <w:rPr>
          <w:rFonts w:cs="Times New Roman"/>
          <w:szCs w:val="24"/>
        </w:rPr>
        <w:t xml:space="preserve">wzrost wydatków będzie </w:t>
      </w:r>
      <w:r w:rsidR="00D03415" w:rsidRPr="00343F49">
        <w:rPr>
          <w:rFonts w:cs="Times New Roman"/>
          <w:szCs w:val="24"/>
        </w:rPr>
        <w:t>się wiązał ze</w:t>
      </w:r>
      <w:r w:rsidR="00343F49">
        <w:rPr>
          <w:rFonts w:cs="Times New Roman"/>
          <w:szCs w:val="24"/>
        </w:rPr>
        <w:t xml:space="preserve"> </w:t>
      </w:r>
      <w:r w:rsidRPr="00343F49">
        <w:rPr>
          <w:rFonts w:cs="Times New Roman"/>
          <w:szCs w:val="24"/>
        </w:rPr>
        <w:t>zwiększon</w:t>
      </w:r>
      <w:r w:rsidR="00D03415" w:rsidRPr="00343F49">
        <w:rPr>
          <w:rFonts w:cs="Times New Roman"/>
          <w:szCs w:val="24"/>
        </w:rPr>
        <w:t>ymi</w:t>
      </w:r>
      <w:r w:rsidRPr="00343F49">
        <w:rPr>
          <w:rFonts w:cs="Times New Roman"/>
          <w:szCs w:val="24"/>
        </w:rPr>
        <w:t xml:space="preserve"> koszt</w:t>
      </w:r>
      <w:r w:rsidR="00D03415" w:rsidRPr="00343F49">
        <w:rPr>
          <w:rFonts w:cs="Times New Roman"/>
          <w:szCs w:val="24"/>
        </w:rPr>
        <w:t>ami</w:t>
      </w:r>
      <w:r w:rsidRPr="00343F49">
        <w:rPr>
          <w:rFonts w:cs="Times New Roman"/>
          <w:szCs w:val="24"/>
        </w:rPr>
        <w:t xml:space="preserve"> blankietów dowodów osobis</w:t>
      </w:r>
      <w:r w:rsidR="00EF10BE" w:rsidRPr="00343F49">
        <w:rPr>
          <w:rFonts w:cs="Times New Roman"/>
          <w:szCs w:val="24"/>
        </w:rPr>
        <w:t>tych, które obecnie wynoszą 16,</w:t>
      </w:r>
      <w:r w:rsidRPr="00343F49">
        <w:rPr>
          <w:rFonts w:cs="Times New Roman"/>
          <w:szCs w:val="24"/>
        </w:rPr>
        <w:t>69 zł</w:t>
      </w:r>
      <w:r w:rsidR="003B490D">
        <w:rPr>
          <w:rFonts w:cs="Times New Roman"/>
          <w:szCs w:val="24"/>
        </w:rPr>
        <w:t xml:space="preserve"> (</w:t>
      </w:r>
      <w:r w:rsidRPr="00343F49">
        <w:rPr>
          <w:rFonts w:cs="Times New Roman"/>
          <w:szCs w:val="24"/>
        </w:rPr>
        <w:t>koszt blankietu z warstwą elektroniczną dla interfejsu bezstykowego oszacowano na kwotę – 20,80 zł</w:t>
      </w:r>
      <w:r w:rsidR="003B490D">
        <w:rPr>
          <w:rFonts w:cs="Times New Roman"/>
          <w:szCs w:val="24"/>
        </w:rPr>
        <w:t>)</w:t>
      </w:r>
      <w:r w:rsidRPr="00343F49">
        <w:rPr>
          <w:rFonts w:cs="Times New Roman"/>
          <w:szCs w:val="24"/>
        </w:rPr>
        <w:t>, koszt</w:t>
      </w:r>
      <w:r w:rsidR="00D03415" w:rsidRPr="00343F49">
        <w:rPr>
          <w:rFonts w:cs="Times New Roman"/>
          <w:szCs w:val="24"/>
        </w:rPr>
        <w:t>ami</w:t>
      </w:r>
      <w:r w:rsidRPr="00343F49">
        <w:rPr>
          <w:rFonts w:cs="Times New Roman"/>
          <w:szCs w:val="24"/>
        </w:rPr>
        <w:t xml:space="preserve"> personalizacji jednego dokumentu, </w:t>
      </w:r>
      <w:r w:rsidR="00D03415" w:rsidRPr="00343F49">
        <w:rPr>
          <w:rFonts w:cs="Times New Roman"/>
          <w:szCs w:val="24"/>
        </w:rPr>
        <w:t xml:space="preserve">które </w:t>
      </w:r>
      <w:r w:rsidRPr="00343F49">
        <w:rPr>
          <w:rFonts w:cs="Times New Roman"/>
          <w:szCs w:val="24"/>
        </w:rPr>
        <w:t>począwszy od 2019 r. będą wynosić</w:t>
      </w:r>
      <w:r w:rsidR="00343F49">
        <w:rPr>
          <w:rFonts w:cs="Times New Roman"/>
          <w:szCs w:val="24"/>
        </w:rPr>
        <w:t xml:space="preserve"> </w:t>
      </w:r>
      <w:r w:rsidRPr="00343F49">
        <w:rPr>
          <w:rFonts w:cs="Times New Roman"/>
          <w:szCs w:val="24"/>
        </w:rPr>
        <w:t>5,23 zł</w:t>
      </w:r>
      <w:r w:rsidR="003B490D">
        <w:rPr>
          <w:rFonts w:cs="Times New Roman"/>
          <w:szCs w:val="24"/>
        </w:rPr>
        <w:t xml:space="preserve"> (</w:t>
      </w:r>
      <w:r w:rsidRPr="00343F49">
        <w:rPr>
          <w:rFonts w:cs="Times New Roman"/>
          <w:szCs w:val="24"/>
        </w:rPr>
        <w:t>aktualny koszt personalizacji to 2,62 zł</w:t>
      </w:r>
      <w:r w:rsidR="003B490D">
        <w:rPr>
          <w:rFonts w:cs="Times New Roman"/>
          <w:szCs w:val="24"/>
        </w:rPr>
        <w:t>)</w:t>
      </w:r>
      <w:r w:rsidRPr="00343F49">
        <w:rPr>
          <w:rFonts w:cs="Times New Roman"/>
          <w:szCs w:val="24"/>
        </w:rPr>
        <w:t xml:space="preserve"> oraz koszt</w:t>
      </w:r>
      <w:r w:rsidR="00D03415" w:rsidRPr="00343F49">
        <w:rPr>
          <w:rFonts w:cs="Times New Roman"/>
          <w:szCs w:val="24"/>
        </w:rPr>
        <w:t>ami</w:t>
      </w:r>
      <w:r w:rsidRPr="00343F49">
        <w:rPr>
          <w:rFonts w:cs="Times New Roman"/>
          <w:szCs w:val="24"/>
        </w:rPr>
        <w:t xml:space="preserve"> utrzymania systemów utrzymywanych przez MSWiA: do personalizacji dowodów osobistych z w</w:t>
      </w:r>
      <w:r w:rsidR="00B0107D">
        <w:rPr>
          <w:rFonts w:cs="Times New Roman"/>
          <w:szCs w:val="24"/>
        </w:rPr>
        <w:t>arstwą elektroniczną w kwocie 3 </w:t>
      </w:r>
      <w:r w:rsidRPr="00343F49">
        <w:rPr>
          <w:rFonts w:cs="Times New Roman"/>
          <w:szCs w:val="24"/>
        </w:rPr>
        <w:t xml:space="preserve">690 tys. zł rocznie, </w:t>
      </w:r>
      <w:r w:rsidR="006D66D7" w:rsidRPr="00343F49">
        <w:rPr>
          <w:rFonts w:cs="Times New Roman"/>
          <w:szCs w:val="24"/>
        </w:rPr>
        <w:t xml:space="preserve">a także </w:t>
      </w:r>
      <w:r w:rsidR="00E21908" w:rsidRPr="00343F49">
        <w:rPr>
          <w:rFonts w:cs="Times New Roman"/>
          <w:szCs w:val="24"/>
        </w:rPr>
        <w:t xml:space="preserve">kosztami utrzymania systemu </w:t>
      </w:r>
      <w:r w:rsidRPr="00343F49">
        <w:rPr>
          <w:rFonts w:cs="Times New Roman"/>
          <w:szCs w:val="24"/>
        </w:rPr>
        <w:t>do zarządzania cyklem życia karty w kwocie 2 214 tys. zł rocznie.</w:t>
      </w:r>
      <w:r w:rsidR="00F81887" w:rsidRPr="00343F49">
        <w:rPr>
          <w:rFonts w:cs="Times New Roman"/>
          <w:szCs w:val="24"/>
        </w:rPr>
        <w:t xml:space="preserve"> Wymienione koszty </w:t>
      </w:r>
      <w:r w:rsidR="006D66D7" w:rsidRPr="00343F49">
        <w:rPr>
          <w:rFonts w:cs="Times New Roman"/>
          <w:szCs w:val="24"/>
        </w:rPr>
        <w:t xml:space="preserve">wymagają zwiększenia limitu na etapie planowania budżetowego 2019 r. w części 42 z przeznaczeniem na wydatki Centrum Personalizacji Dokumentów MSWiA. </w:t>
      </w:r>
      <w:r w:rsidR="00B0107D">
        <w:rPr>
          <w:rFonts w:cs="Times New Roman"/>
          <w:szCs w:val="24"/>
        </w:rPr>
        <w:t>Na koszty związane z </w:t>
      </w:r>
      <w:r w:rsidRPr="00343F49">
        <w:rPr>
          <w:rFonts w:cs="Times New Roman"/>
          <w:szCs w:val="24"/>
        </w:rPr>
        <w:t>wdrożeniem e</w:t>
      </w:r>
      <w:r w:rsidR="007D5EAC" w:rsidRPr="00343F49">
        <w:rPr>
          <w:rFonts w:cs="Times New Roman"/>
          <w:szCs w:val="24"/>
        </w:rPr>
        <w:t>-</w:t>
      </w:r>
      <w:r w:rsidRPr="00343F49">
        <w:rPr>
          <w:rFonts w:cs="Times New Roman"/>
          <w:szCs w:val="24"/>
        </w:rPr>
        <w:t>Dowodu składają się także zwiększone koszty utrzymania systemów ministra właściwego do spraw informatyzacji</w:t>
      </w:r>
      <w:r w:rsidR="007D7DC4" w:rsidRPr="00343F49">
        <w:rPr>
          <w:rFonts w:cs="Times New Roman"/>
          <w:szCs w:val="24"/>
        </w:rPr>
        <w:t xml:space="preserve"> (art. 5</w:t>
      </w:r>
      <w:r w:rsidR="004472A1">
        <w:rPr>
          <w:rFonts w:cs="Times New Roman"/>
          <w:szCs w:val="24"/>
        </w:rPr>
        <w:t>3</w:t>
      </w:r>
      <w:r w:rsidR="007D7DC4" w:rsidRPr="00343F49">
        <w:rPr>
          <w:rFonts w:cs="Times New Roman"/>
          <w:szCs w:val="24"/>
        </w:rPr>
        <w:t>)</w:t>
      </w:r>
      <w:r w:rsidR="00F81887" w:rsidRPr="00343F49">
        <w:rPr>
          <w:rFonts w:cs="Times New Roman"/>
          <w:szCs w:val="24"/>
        </w:rPr>
        <w:t>.</w:t>
      </w:r>
    </w:p>
    <w:p w:rsidR="00E21908" w:rsidRPr="00343F49" w:rsidRDefault="007F7305" w:rsidP="00343F49">
      <w:pPr>
        <w:spacing w:before="120"/>
        <w:jc w:val="both"/>
        <w:rPr>
          <w:rFonts w:cs="Times New Roman"/>
          <w:szCs w:val="24"/>
        </w:rPr>
      </w:pPr>
      <w:r w:rsidRPr="00343F49">
        <w:rPr>
          <w:rFonts w:cs="Times New Roman"/>
          <w:szCs w:val="24"/>
        </w:rPr>
        <w:t xml:space="preserve">Z powodu wprowadzenia w </w:t>
      </w:r>
      <w:r w:rsidR="005E650B" w:rsidRPr="00343F49">
        <w:rPr>
          <w:rFonts w:cs="Times New Roman"/>
          <w:szCs w:val="24"/>
        </w:rPr>
        <w:t>u</w:t>
      </w:r>
      <w:r w:rsidRPr="00343F49">
        <w:rPr>
          <w:rFonts w:cs="Times New Roman"/>
          <w:szCs w:val="24"/>
        </w:rPr>
        <w:t xml:space="preserve">rzędach </w:t>
      </w:r>
      <w:r w:rsidR="005E650B" w:rsidRPr="00343F49">
        <w:rPr>
          <w:rFonts w:cs="Times New Roman"/>
          <w:szCs w:val="24"/>
        </w:rPr>
        <w:t>g</w:t>
      </w:r>
      <w:r w:rsidRPr="00343F49">
        <w:rPr>
          <w:rFonts w:cs="Times New Roman"/>
          <w:szCs w:val="24"/>
        </w:rPr>
        <w:t xml:space="preserve">min obsługi dowodu z warstwą elektroniczną nie </w:t>
      </w:r>
      <w:r w:rsidR="005E650B" w:rsidRPr="00343F49">
        <w:rPr>
          <w:rFonts w:cs="Times New Roman"/>
          <w:szCs w:val="24"/>
        </w:rPr>
        <w:t xml:space="preserve">będzie konieczna </w:t>
      </w:r>
      <w:r w:rsidRPr="00343F49">
        <w:rPr>
          <w:rFonts w:cs="Times New Roman"/>
          <w:szCs w:val="24"/>
        </w:rPr>
        <w:t>wymiana sprzętu informatycznego, gdyż obsługa e-Dowodu będzie prowadzona z wykorzystaniem już istniejących systemów informatycznych (aplikacja Źródło).</w:t>
      </w:r>
      <w:r w:rsidR="00F81887" w:rsidRPr="00343F49">
        <w:rPr>
          <w:rFonts w:cs="Times New Roman"/>
          <w:szCs w:val="24"/>
        </w:rPr>
        <w:t xml:space="preserve"> </w:t>
      </w:r>
      <w:r w:rsidR="00221639" w:rsidRPr="00343F49">
        <w:rPr>
          <w:rFonts w:cs="Times New Roman"/>
          <w:szCs w:val="24"/>
        </w:rPr>
        <w:t>W</w:t>
      </w:r>
      <w:r w:rsidRPr="00343F49">
        <w:rPr>
          <w:rFonts w:cs="Times New Roman"/>
          <w:szCs w:val="24"/>
        </w:rPr>
        <w:t>ydawanie dowodów osobistych przez organ</w:t>
      </w:r>
      <w:r w:rsidR="00B0107D">
        <w:rPr>
          <w:rFonts w:cs="Times New Roman"/>
          <w:szCs w:val="24"/>
        </w:rPr>
        <w:t>y gmin jest zadaniem zleconym z </w:t>
      </w:r>
      <w:r w:rsidRPr="00343F49">
        <w:rPr>
          <w:rFonts w:cs="Times New Roman"/>
          <w:szCs w:val="24"/>
        </w:rPr>
        <w:t>zakresu administracji rządowej, w związku z tym urzędy gmin na wykonywanie tego zadania otrzymują dotację z budżetu państwa. Od 2015 r</w:t>
      </w:r>
      <w:r w:rsidR="003B490D">
        <w:rPr>
          <w:rFonts w:cs="Times New Roman"/>
          <w:szCs w:val="24"/>
        </w:rPr>
        <w:t>.</w:t>
      </w:r>
      <w:r w:rsidRPr="00343F49">
        <w:rPr>
          <w:rFonts w:cs="Times New Roman"/>
          <w:szCs w:val="24"/>
        </w:rPr>
        <w:t xml:space="preserve"> Ministerstwo Finansów wprowadziło zasadę, że dotacja na zadania zlecone jest przyznawana w oparciu o liczbę wykonywanych zadań. W związku z tym wysokość dotacji na wydawanie przez gminy dowodów osobistych obliczana jest jako iloczyn ujednoliconej stawki roboczogodziny (w 2017 r</w:t>
      </w:r>
      <w:r w:rsidR="003B490D">
        <w:rPr>
          <w:rFonts w:cs="Times New Roman"/>
          <w:szCs w:val="24"/>
        </w:rPr>
        <w:t>.</w:t>
      </w:r>
      <w:r w:rsidRPr="00343F49">
        <w:rPr>
          <w:rFonts w:cs="Times New Roman"/>
          <w:szCs w:val="24"/>
        </w:rPr>
        <w:t xml:space="preserve"> Ministerstwo Finansów ustaliło stawkę w wysokości 24,44 zł), ujednoliconej czasochłonności zadania (obecnie 0,5 h) oraz liczby wydanych dokumentów (na podstawie liczby przyjętych wniosków). </w:t>
      </w:r>
    </w:p>
    <w:p w:rsidR="005E650B" w:rsidRPr="00343F49" w:rsidRDefault="005E650B" w:rsidP="00343F49">
      <w:pPr>
        <w:spacing w:before="120"/>
        <w:jc w:val="both"/>
        <w:rPr>
          <w:rFonts w:cs="Times New Roman"/>
          <w:szCs w:val="24"/>
        </w:rPr>
      </w:pPr>
      <w:r w:rsidRPr="00343F49">
        <w:rPr>
          <w:rFonts w:cs="Times New Roman"/>
          <w:szCs w:val="24"/>
        </w:rPr>
        <w:t xml:space="preserve">Ewaluacja efektów projektu będzie prowadzona przez międzyresortowy Komitet Sterujący do spraw Projektu e-Dowód utworzony na podstawie zarządzenia nr 20 Prezesa Rady Ministrów z dnia 26 lutego 2018 r. w sprawie Komitetu Sterującego do spraw Projektu e-Dowód (M.P. poz. 253) w oparciu o liczbę wydawanych dowodów osobistych z warstwą elektroniczną, przyjmując, że do końca 2021 r. zostanie wydanych </w:t>
      </w:r>
      <w:r w:rsidR="00E56BAB" w:rsidRPr="00343F49">
        <w:rPr>
          <w:rFonts w:cs="Times New Roman"/>
          <w:szCs w:val="24"/>
        </w:rPr>
        <w:t xml:space="preserve">co najmniej </w:t>
      </w:r>
      <w:r w:rsidRPr="00343F49">
        <w:rPr>
          <w:rFonts w:cs="Times New Roman"/>
          <w:szCs w:val="24"/>
        </w:rPr>
        <w:t>5 mln dowodów z warstwą elektroniczną</w:t>
      </w:r>
      <w:r w:rsidR="00745F41" w:rsidRPr="00343F49">
        <w:rPr>
          <w:rFonts w:cs="Times New Roman"/>
          <w:szCs w:val="24"/>
        </w:rPr>
        <w:t>.</w:t>
      </w:r>
    </w:p>
    <w:p w:rsidR="0006208E" w:rsidRPr="00343F49" w:rsidRDefault="0006208E" w:rsidP="00343F49">
      <w:pPr>
        <w:spacing w:before="120"/>
        <w:jc w:val="both"/>
        <w:rPr>
          <w:rFonts w:cs="Times New Roman"/>
          <w:szCs w:val="24"/>
        </w:rPr>
      </w:pPr>
      <w:r w:rsidRPr="00343F49">
        <w:rPr>
          <w:rFonts w:cs="Times New Roman"/>
          <w:szCs w:val="24"/>
        </w:rPr>
        <w:t>Projektowane przepisy będą neutralne dla mikroprzedsiębiorców oraz małych i średnich przedsiębiorców. Zamówienia i personalizacja blankietów tych dokumentów są realizowane w trybie niekonkurencyjnym zgodnie z</w:t>
      </w:r>
      <w:r w:rsidR="00B0107D">
        <w:rPr>
          <w:rFonts w:cs="Times New Roman"/>
          <w:szCs w:val="24"/>
        </w:rPr>
        <w:t xml:space="preserve"> art. 4 pkt 5c ustawy z dnia 29 </w:t>
      </w:r>
      <w:r w:rsidRPr="00343F49">
        <w:rPr>
          <w:rFonts w:cs="Times New Roman"/>
          <w:szCs w:val="24"/>
        </w:rPr>
        <w:t>stycznia 2004 r. – Prawo zamówień publicznych (Dz. U. z 2017 r. poz. 1579). Blankiety nowych dowodów osobistych będą, tak ja</w:t>
      </w:r>
      <w:r w:rsidR="00B0107D">
        <w:rPr>
          <w:rFonts w:cs="Times New Roman"/>
          <w:szCs w:val="24"/>
        </w:rPr>
        <w:t>k dotychczas, personalizowane w </w:t>
      </w:r>
      <w:r w:rsidRPr="00343F49">
        <w:rPr>
          <w:rFonts w:cs="Times New Roman"/>
          <w:szCs w:val="24"/>
        </w:rPr>
        <w:t xml:space="preserve">Centrum Personalizacji Dokumentów MSWiA. </w:t>
      </w:r>
    </w:p>
    <w:p w:rsidR="0006208E" w:rsidRPr="00343F49" w:rsidRDefault="0006208E" w:rsidP="00343F49">
      <w:pPr>
        <w:spacing w:before="120"/>
        <w:jc w:val="both"/>
        <w:rPr>
          <w:rFonts w:cs="Times New Roman"/>
          <w:szCs w:val="24"/>
        </w:rPr>
      </w:pPr>
      <w:r w:rsidRPr="00343F49">
        <w:rPr>
          <w:rFonts w:cs="Times New Roman"/>
          <w:szCs w:val="24"/>
        </w:rPr>
        <w:t xml:space="preserve">Projekt ustawy podlega notyfikacji zgodnie z trybem przewidzianym w rozporządzeniu Rady Ministrów z dnia 23 grudnia 2002 r. w sprawie sposobu funkcjonowania krajowego systemu notyfikacji norm i aktów prawnych (Dz. U. poz. 2039 oraz z 2004 r. poz. 597). </w:t>
      </w:r>
    </w:p>
    <w:p w:rsidR="006A0A0E" w:rsidRPr="00343F49" w:rsidRDefault="00F57183" w:rsidP="00343F49">
      <w:pPr>
        <w:spacing w:before="120"/>
        <w:jc w:val="both"/>
        <w:rPr>
          <w:rFonts w:cs="Times New Roman"/>
          <w:szCs w:val="24"/>
        </w:rPr>
      </w:pPr>
      <w:r w:rsidRPr="00343F49">
        <w:rPr>
          <w:rFonts w:cs="Times New Roman"/>
          <w:szCs w:val="24"/>
        </w:rPr>
        <w:t>Projekt ustawy nie wymaga przedłożenia właściwym instytucjom i organom Unii Europejskiej</w:t>
      </w:r>
      <w:r w:rsidR="003B490D">
        <w:rPr>
          <w:rFonts w:cs="Times New Roman"/>
          <w:szCs w:val="24"/>
        </w:rPr>
        <w:t>, w tym</w:t>
      </w:r>
      <w:r w:rsidRPr="00343F49">
        <w:rPr>
          <w:rFonts w:cs="Times New Roman"/>
          <w:szCs w:val="24"/>
        </w:rPr>
        <w:t xml:space="preserve"> Europejskiemu Bankowi Centralnemu</w:t>
      </w:r>
      <w:r w:rsidR="003B490D">
        <w:rPr>
          <w:rFonts w:cs="Times New Roman"/>
          <w:szCs w:val="24"/>
        </w:rPr>
        <w:t>,</w:t>
      </w:r>
      <w:r w:rsidRPr="00343F49">
        <w:rPr>
          <w:rFonts w:cs="Times New Roman"/>
          <w:szCs w:val="24"/>
        </w:rPr>
        <w:t xml:space="preserve"> w celu uzyskania opinii, dokonania konsultacji albo uzgodnienia.</w:t>
      </w:r>
    </w:p>
    <w:p w:rsidR="00AB3D6A" w:rsidRPr="00343F49" w:rsidRDefault="0006208E" w:rsidP="00343F49">
      <w:pPr>
        <w:spacing w:before="120"/>
        <w:jc w:val="both"/>
        <w:rPr>
          <w:rFonts w:cs="Times New Roman"/>
          <w:szCs w:val="24"/>
        </w:rPr>
      </w:pPr>
      <w:r w:rsidRPr="00343F49">
        <w:rPr>
          <w:rFonts w:cs="Times New Roman"/>
          <w:szCs w:val="24"/>
        </w:rPr>
        <w:t xml:space="preserve">Projekt ustawy nie jest objęty zakresem prawa Unii Europejskiej. </w:t>
      </w:r>
    </w:p>
    <w:sectPr w:rsidR="00AB3D6A" w:rsidRPr="00343F49" w:rsidSect="00E937CA">
      <w:footerReference w:type="default" r:id="rId8"/>
      <w:pgSz w:w="11906" w:h="16838"/>
      <w:pgMar w:top="1249" w:right="1418" w:bottom="1418" w:left="1985" w:header="708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4B35" w:rsidRDefault="00354B35">
      <w:pPr>
        <w:spacing w:line="240" w:lineRule="auto"/>
      </w:pPr>
      <w:r>
        <w:separator/>
      </w:r>
    </w:p>
  </w:endnote>
  <w:endnote w:type="continuationSeparator" w:id="0">
    <w:p w:rsidR="00354B35" w:rsidRDefault="00354B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A59" w:rsidRDefault="00837A59" w:rsidP="00343F49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D92CFA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4B35" w:rsidRDefault="00354B35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:rsidR="00354B35" w:rsidRDefault="00354B3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F5CD1"/>
    <w:multiLevelType w:val="hybridMultilevel"/>
    <w:tmpl w:val="A83469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C44454"/>
    <w:multiLevelType w:val="hybridMultilevel"/>
    <w:tmpl w:val="00D66A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8477D7"/>
    <w:multiLevelType w:val="hybridMultilevel"/>
    <w:tmpl w:val="A18274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093DD8"/>
    <w:multiLevelType w:val="hybridMultilevel"/>
    <w:tmpl w:val="B5B69B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0C278D"/>
    <w:multiLevelType w:val="hybridMultilevel"/>
    <w:tmpl w:val="2E44352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A7497C"/>
    <w:multiLevelType w:val="hybridMultilevel"/>
    <w:tmpl w:val="BFB8660C"/>
    <w:lvl w:ilvl="0" w:tplc="04150011">
      <w:start w:val="1"/>
      <w:numFmt w:val="decimal"/>
      <w:lvlText w:val="%1)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1EAF4414"/>
    <w:multiLevelType w:val="hybridMultilevel"/>
    <w:tmpl w:val="0CD22B6A"/>
    <w:lvl w:ilvl="0" w:tplc="04150011">
      <w:start w:val="1"/>
      <w:numFmt w:val="decimal"/>
      <w:lvlText w:val="%1)"/>
      <w:lvlJc w:val="left"/>
      <w:pPr>
        <w:ind w:left="1785" w:hanging="360"/>
      </w:pPr>
    </w:lvl>
    <w:lvl w:ilvl="1" w:tplc="04150019" w:tentative="1">
      <w:start w:val="1"/>
      <w:numFmt w:val="lowerLetter"/>
      <w:lvlText w:val="%2."/>
      <w:lvlJc w:val="left"/>
      <w:pPr>
        <w:ind w:left="2505" w:hanging="360"/>
      </w:pPr>
    </w:lvl>
    <w:lvl w:ilvl="2" w:tplc="0415001B" w:tentative="1">
      <w:start w:val="1"/>
      <w:numFmt w:val="lowerRoman"/>
      <w:lvlText w:val="%3."/>
      <w:lvlJc w:val="right"/>
      <w:pPr>
        <w:ind w:left="3225" w:hanging="180"/>
      </w:pPr>
    </w:lvl>
    <w:lvl w:ilvl="3" w:tplc="0415000F" w:tentative="1">
      <w:start w:val="1"/>
      <w:numFmt w:val="decimal"/>
      <w:lvlText w:val="%4."/>
      <w:lvlJc w:val="left"/>
      <w:pPr>
        <w:ind w:left="3945" w:hanging="360"/>
      </w:pPr>
    </w:lvl>
    <w:lvl w:ilvl="4" w:tplc="04150019" w:tentative="1">
      <w:start w:val="1"/>
      <w:numFmt w:val="lowerLetter"/>
      <w:lvlText w:val="%5."/>
      <w:lvlJc w:val="left"/>
      <w:pPr>
        <w:ind w:left="4665" w:hanging="360"/>
      </w:pPr>
    </w:lvl>
    <w:lvl w:ilvl="5" w:tplc="0415001B" w:tentative="1">
      <w:start w:val="1"/>
      <w:numFmt w:val="lowerRoman"/>
      <w:lvlText w:val="%6."/>
      <w:lvlJc w:val="right"/>
      <w:pPr>
        <w:ind w:left="5385" w:hanging="180"/>
      </w:pPr>
    </w:lvl>
    <w:lvl w:ilvl="6" w:tplc="0415000F" w:tentative="1">
      <w:start w:val="1"/>
      <w:numFmt w:val="decimal"/>
      <w:lvlText w:val="%7."/>
      <w:lvlJc w:val="left"/>
      <w:pPr>
        <w:ind w:left="6105" w:hanging="360"/>
      </w:pPr>
    </w:lvl>
    <w:lvl w:ilvl="7" w:tplc="04150019" w:tentative="1">
      <w:start w:val="1"/>
      <w:numFmt w:val="lowerLetter"/>
      <w:lvlText w:val="%8."/>
      <w:lvlJc w:val="left"/>
      <w:pPr>
        <w:ind w:left="6825" w:hanging="360"/>
      </w:pPr>
    </w:lvl>
    <w:lvl w:ilvl="8" w:tplc="0415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7" w15:restartNumberingAfterBreak="0">
    <w:nsid w:val="277A3529"/>
    <w:multiLevelType w:val="hybridMultilevel"/>
    <w:tmpl w:val="3EE2D2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223CFA"/>
    <w:multiLevelType w:val="hybridMultilevel"/>
    <w:tmpl w:val="443293AE"/>
    <w:lvl w:ilvl="0" w:tplc="C09A4910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9B121A"/>
    <w:multiLevelType w:val="hybridMultilevel"/>
    <w:tmpl w:val="5EF68F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AD7B91"/>
    <w:multiLevelType w:val="hybridMultilevel"/>
    <w:tmpl w:val="74765D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2B2FF1"/>
    <w:multiLevelType w:val="hybridMultilevel"/>
    <w:tmpl w:val="492A39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262211"/>
    <w:multiLevelType w:val="hybridMultilevel"/>
    <w:tmpl w:val="61F452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9C2510"/>
    <w:multiLevelType w:val="hybridMultilevel"/>
    <w:tmpl w:val="4558A388"/>
    <w:lvl w:ilvl="0" w:tplc="A8F8E4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ED43EE"/>
    <w:multiLevelType w:val="hybridMultilevel"/>
    <w:tmpl w:val="377CE900"/>
    <w:lvl w:ilvl="0" w:tplc="5BB6EB2A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6340B0"/>
    <w:multiLevelType w:val="hybridMultilevel"/>
    <w:tmpl w:val="BBC406D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635F65"/>
    <w:multiLevelType w:val="hybridMultilevel"/>
    <w:tmpl w:val="ED48A5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2CD4"/>
    <w:multiLevelType w:val="hybridMultilevel"/>
    <w:tmpl w:val="1A8E1E4A"/>
    <w:lvl w:ilvl="0" w:tplc="A8F8E47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C7D76EC"/>
    <w:multiLevelType w:val="hybridMultilevel"/>
    <w:tmpl w:val="F49CAB5A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3306D00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4724B2"/>
    <w:multiLevelType w:val="hybridMultilevel"/>
    <w:tmpl w:val="DF6EF9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F50C84"/>
    <w:multiLevelType w:val="hybridMultilevel"/>
    <w:tmpl w:val="8C6452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7248A5"/>
    <w:multiLevelType w:val="hybridMultilevel"/>
    <w:tmpl w:val="2B3C12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D9555A"/>
    <w:multiLevelType w:val="hybridMultilevel"/>
    <w:tmpl w:val="3042DC20"/>
    <w:lvl w:ilvl="0" w:tplc="C04CCA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EE5A31"/>
    <w:multiLevelType w:val="hybridMultilevel"/>
    <w:tmpl w:val="B7FE3E66"/>
    <w:lvl w:ilvl="0" w:tplc="0F6E3C1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DC60464"/>
    <w:multiLevelType w:val="hybridMultilevel"/>
    <w:tmpl w:val="5A584E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AC5212"/>
    <w:multiLevelType w:val="hybridMultilevel"/>
    <w:tmpl w:val="15F0180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3"/>
  </w:num>
  <w:num w:numId="3">
    <w:abstractNumId w:val="13"/>
  </w:num>
  <w:num w:numId="4">
    <w:abstractNumId w:val="22"/>
  </w:num>
  <w:num w:numId="5">
    <w:abstractNumId w:val="7"/>
  </w:num>
  <w:num w:numId="6">
    <w:abstractNumId w:val="10"/>
  </w:num>
  <w:num w:numId="7">
    <w:abstractNumId w:val="0"/>
  </w:num>
  <w:num w:numId="8">
    <w:abstractNumId w:val="16"/>
  </w:num>
  <w:num w:numId="9">
    <w:abstractNumId w:val="1"/>
  </w:num>
  <w:num w:numId="10">
    <w:abstractNumId w:val="8"/>
  </w:num>
  <w:num w:numId="11">
    <w:abstractNumId w:val="12"/>
  </w:num>
  <w:num w:numId="12">
    <w:abstractNumId w:val="2"/>
  </w:num>
  <w:num w:numId="13">
    <w:abstractNumId w:val="14"/>
  </w:num>
  <w:num w:numId="14">
    <w:abstractNumId w:val="9"/>
  </w:num>
  <w:num w:numId="15">
    <w:abstractNumId w:val="5"/>
  </w:num>
  <w:num w:numId="16">
    <w:abstractNumId w:val="6"/>
  </w:num>
  <w:num w:numId="17">
    <w:abstractNumId w:val="25"/>
  </w:num>
  <w:num w:numId="18">
    <w:abstractNumId w:val="24"/>
  </w:num>
  <w:num w:numId="19">
    <w:abstractNumId w:val="11"/>
  </w:num>
  <w:num w:numId="20">
    <w:abstractNumId w:val="18"/>
  </w:num>
  <w:num w:numId="21">
    <w:abstractNumId w:val="21"/>
  </w:num>
  <w:num w:numId="22">
    <w:abstractNumId w:val="15"/>
  </w:num>
  <w:num w:numId="23">
    <w:abstractNumId w:val="20"/>
  </w:num>
  <w:num w:numId="24">
    <w:abstractNumId w:val="19"/>
  </w:num>
  <w:num w:numId="25">
    <w:abstractNumId w:val="3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D6A"/>
    <w:rsid w:val="0000078F"/>
    <w:rsid w:val="000016E8"/>
    <w:rsid w:val="00004317"/>
    <w:rsid w:val="00004334"/>
    <w:rsid w:val="000077DE"/>
    <w:rsid w:val="0001035C"/>
    <w:rsid w:val="00010F69"/>
    <w:rsid w:val="000141A4"/>
    <w:rsid w:val="000147A8"/>
    <w:rsid w:val="00015B5D"/>
    <w:rsid w:val="0002152A"/>
    <w:rsid w:val="00021D24"/>
    <w:rsid w:val="00022BE0"/>
    <w:rsid w:val="000234A5"/>
    <w:rsid w:val="0002584A"/>
    <w:rsid w:val="0002592D"/>
    <w:rsid w:val="00030746"/>
    <w:rsid w:val="00031A5F"/>
    <w:rsid w:val="00032F97"/>
    <w:rsid w:val="00035167"/>
    <w:rsid w:val="0003652E"/>
    <w:rsid w:val="00040FBD"/>
    <w:rsid w:val="00042EA8"/>
    <w:rsid w:val="00043A23"/>
    <w:rsid w:val="00052649"/>
    <w:rsid w:val="0005405C"/>
    <w:rsid w:val="000549F6"/>
    <w:rsid w:val="00056843"/>
    <w:rsid w:val="00060194"/>
    <w:rsid w:val="0006059D"/>
    <w:rsid w:val="000609A8"/>
    <w:rsid w:val="0006208E"/>
    <w:rsid w:val="00062CA5"/>
    <w:rsid w:val="0007085D"/>
    <w:rsid w:val="00075E46"/>
    <w:rsid w:val="000768BC"/>
    <w:rsid w:val="00080E09"/>
    <w:rsid w:val="00080F03"/>
    <w:rsid w:val="00086703"/>
    <w:rsid w:val="00090467"/>
    <w:rsid w:val="000931CB"/>
    <w:rsid w:val="000947DB"/>
    <w:rsid w:val="000A50D0"/>
    <w:rsid w:val="000A573B"/>
    <w:rsid w:val="000A6008"/>
    <w:rsid w:val="000A6775"/>
    <w:rsid w:val="000B33CD"/>
    <w:rsid w:val="000B4CE5"/>
    <w:rsid w:val="000C01D0"/>
    <w:rsid w:val="000C28A5"/>
    <w:rsid w:val="000C5691"/>
    <w:rsid w:val="000C74BF"/>
    <w:rsid w:val="000D00D7"/>
    <w:rsid w:val="000D2B15"/>
    <w:rsid w:val="000D30E9"/>
    <w:rsid w:val="000D3AA5"/>
    <w:rsid w:val="000E143E"/>
    <w:rsid w:val="000E34D2"/>
    <w:rsid w:val="000F0762"/>
    <w:rsid w:val="000F0D96"/>
    <w:rsid w:val="000F4D1E"/>
    <w:rsid w:val="00102076"/>
    <w:rsid w:val="00102D30"/>
    <w:rsid w:val="00103C1A"/>
    <w:rsid w:val="00106BF6"/>
    <w:rsid w:val="0010723E"/>
    <w:rsid w:val="00107400"/>
    <w:rsid w:val="00107E42"/>
    <w:rsid w:val="001112C4"/>
    <w:rsid w:val="00111C1D"/>
    <w:rsid w:val="00112E35"/>
    <w:rsid w:val="00112F2E"/>
    <w:rsid w:val="00115478"/>
    <w:rsid w:val="00121056"/>
    <w:rsid w:val="00122C9C"/>
    <w:rsid w:val="0012428F"/>
    <w:rsid w:val="00127173"/>
    <w:rsid w:val="00134E31"/>
    <w:rsid w:val="001363D3"/>
    <w:rsid w:val="001411DE"/>
    <w:rsid w:val="00141B6C"/>
    <w:rsid w:val="00142DE7"/>
    <w:rsid w:val="00142FAF"/>
    <w:rsid w:val="001454BD"/>
    <w:rsid w:val="00145960"/>
    <w:rsid w:val="00145B18"/>
    <w:rsid w:val="001511EF"/>
    <w:rsid w:val="00151510"/>
    <w:rsid w:val="00151622"/>
    <w:rsid w:val="00152738"/>
    <w:rsid w:val="00155C18"/>
    <w:rsid w:val="00162718"/>
    <w:rsid w:val="00163894"/>
    <w:rsid w:val="0016527E"/>
    <w:rsid w:val="00170CE8"/>
    <w:rsid w:val="00171193"/>
    <w:rsid w:val="00172EF9"/>
    <w:rsid w:val="00173A46"/>
    <w:rsid w:val="00175FD9"/>
    <w:rsid w:val="001763CF"/>
    <w:rsid w:val="0017776B"/>
    <w:rsid w:val="00181E3B"/>
    <w:rsid w:val="00182D66"/>
    <w:rsid w:val="001907C2"/>
    <w:rsid w:val="00191A57"/>
    <w:rsid w:val="001A04C1"/>
    <w:rsid w:val="001A1290"/>
    <w:rsid w:val="001A5B22"/>
    <w:rsid w:val="001B0DA0"/>
    <w:rsid w:val="001B1E17"/>
    <w:rsid w:val="001B2983"/>
    <w:rsid w:val="001B77E4"/>
    <w:rsid w:val="001C78B1"/>
    <w:rsid w:val="001C7AD2"/>
    <w:rsid w:val="001D17B5"/>
    <w:rsid w:val="001D36CC"/>
    <w:rsid w:val="001E6FAA"/>
    <w:rsid w:val="001F49DA"/>
    <w:rsid w:val="001F7145"/>
    <w:rsid w:val="00200067"/>
    <w:rsid w:val="00207C9C"/>
    <w:rsid w:val="002100FC"/>
    <w:rsid w:val="0021046E"/>
    <w:rsid w:val="00212162"/>
    <w:rsid w:val="0021222C"/>
    <w:rsid w:val="00212250"/>
    <w:rsid w:val="002166F7"/>
    <w:rsid w:val="00216E37"/>
    <w:rsid w:val="00217CFE"/>
    <w:rsid w:val="00221639"/>
    <w:rsid w:val="00224E33"/>
    <w:rsid w:val="00226EFA"/>
    <w:rsid w:val="00231F7E"/>
    <w:rsid w:val="00237314"/>
    <w:rsid w:val="00237A21"/>
    <w:rsid w:val="00241176"/>
    <w:rsid w:val="0024518C"/>
    <w:rsid w:val="002452E5"/>
    <w:rsid w:val="002476E0"/>
    <w:rsid w:val="002543E3"/>
    <w:rsid w:val="00256DFF"/>
    <w:rsid w:val="00257154"/>
    <w:rsid w:val="002605A6"/>
    <w:rsid w:val="002644E0"/>
    <w:rsid w:val="00264C0D"/>
    <w:rsid w:val="0026518D"/>
    <w:rsid w:val="00265BBB"/>
    <w:rsid w:val="00265F87"/>
    <w:rsid w:val="00274147"/>
    <w:rsid w:val="00274E85"/>
    <w:rsid w:val="00275B5D"/>
    <w:rsid w:val="0027775D"/>
    <w:rsid w:val="00280576"/>
    <w:rsid w:val="00281252"/>
    <w:rsid w:val="002855DA"/>
    <w:rsid w:val="00290B66"/>
    <w:rsid w:val="00293395"/>
    <w:rsid w:val="002942FC"/>
    <w:rsid w:val="002976A9"/>
    <w:rsid w:val="002A2A15"/>
    <w:rsid w:val="002A2EEF"/>
    <w:rsid w:val="002A47AC"/>
    <w:rsid w:val="002A4ABB"/>
    <w:rsid w:val="002A547A"/>
    <w:rsid w:val="002A5C6A"/>
    <w:rsid w:val="002A744C"/>
    <w:rsid w:val="002B027C"/>
    <w:rsid w:val="002B24FD"/>
    <w:rsid w:val="002B2DB6"/>
    <w:rsid w:val="002C13EC"/>
    <w:rsid w:val="002C1AC9"/>
    <w:rsid w:val="002C233F"/>
    <w:rsid w:val="002C3358"/>
    <w:rsid w:val="002C4EF7"/>
    <w:rsid w:val="002C583D"/>
    <w:rsid w:val="002C69BD"/>
    <w:rsid w:val="002D16CC"/>
    <w:rsid w:val="002D7B92"/>
    <w:rsid w:val="002E28F9"/>
    <w:rsid w:val="002E2B02"/>
    <w:rsid w:val="002E3702"/>
    <w:rsid w:val="002E3CFD"/>
    <w:rsid w:val="002E4167"/>
    <w:rsid w:val="002E4B29"/>
    <w:rsid w:val="002E7D33"/>
    <w:rsid w:val="002F0EE8"/>
    <w:rsid w:val="002F3128"/>
    <w:rsid w:val="002F3559"/>
    <w:rsid w:val="002F4994"/>
    <w:rsid w:val="002F585A"/>
    <w:rsid w:val="002F6CCF"/>
    <w:rsid w:val="002F7C3C"/>
    <w:rsid w:val="00301553"/>
    <w:rsid w:val="00304BDC"/>
    <w:rsid w:val="00310130"/>
    <w:rsid w:val="00312428"/>
    <w:rsid w:val="00316061"/>
    <w:rsid w:val="0031624F"/>
    <w:rsid w:val="0032228C"/>
    <w:rsid w:val="00322394"/>
    <w:rsid w:val="00322E5A"/>
    <w:rsid w:val="003268E9"/>
    <w:rsid w:val="0032755E"/>
    <w:rsid w:val="003302FD"/>
    <w:rsid w:val="00332931"/>
    <w:rsid w:val="003346E9"/>
    <w:rsid w:val="00337702"/>
    <w:rsid w:val="00342396"/>
    <w:rsid w:val="003424FC"/>
    <w:rsid w:val="00343F49"/>
    <w:rsid w:val="00345F3B"/>
    <w:rsid w:val="00347177"/>
    <w:rsid w:val="00351F03"/>
    <w:rsid w:val="003540B7"/>
    <w:rsid w:val="00354B35"/>
    <w:rsid w:val="00355C57"/>
    <w:rsid w:val="00360A94"/>
    <w:rsid w:val="00364F77"/>
    <w:rsid w:val="003708B6"/>
    <w:rsid w:val="00373A53"/>
    <w:rsid w:val="00375DDC"/>
    <w:rsid w:val="00375E87"/>
    <w:rsid w:val="00386A8B"/>
    <w:rsid w:val="00387A52"/>
    <w:rsid w:val="00393731"/>
    <w:rsid w:val="00393955"/>
    <w:rsid w:val="0039423A"/>
    <w:rsid w:val="0039586F"/>
    <w:rsid w:val="00396991"/>
    <w:rsid w:val="00396FB0"/>
    <w:rsid w:val="003A259F"/>
    <w:rsid w:val="003A294F"/>
    <w:rsid w:val="003A7346"/>
    <w:rsid w:val="003B17A8"/>
    <w:rsid w:val="003B1E89"/>
    <w:rsid w:val="003B490D"/>
    <w:rsid w:val="003C018E"/>
    <w:rsid w:val="003C25FC"/>
    <w:rsid w:val="003C45F8"/>
    <w:rsid w:val="003D7681"/>
    <w:rsid w:val="003D77BD"/>
    <w:rsid w:val="003E1F9C"/>
    <w:rsid w:val="003F12B2"/>
    <w:rsid w:val="003F2A30"/>
    <w:rsid w:val="003F4B62"/>
    <w:rsid w:val="003F6A5F"/>
    <w:rsid w:val="004013AE"/>
    <w:rsid w:val="00403CB1"/>
    <w:rsid w:val="0040775C"/>
    <w:rsid w:val="004160B2"/>
    <w:rsid w:val="004164DA"/>
    <w:rsid w:val="004168CC"/>
    <w:rsid w:val="0042016B"/>
    <w:rsid w:val="00420511"/>
    <w:rsid w:val="00421637"/>
    <w:rsid w:val="00425F1B"/>
    <w:rsid w:val="00434B55"/>
    <w:rsid w:val="004356E5"/>
    <w:rsid w:val="004364FE"/>
    <w:rsid w:val="004416C3"/>
    <w:rsid w:val="004453CE"/>
    <w:rsid w:val="004472A1"/>
    <w:rsid w:val="00450A1C"/>
    <w:rsid w:val="00450B0E"/>
    <w:rsid w:val="00452772"/>
    <w:rsid w:val="00455020"/>
    <w:rsid w:val="0045622B"/>
    <w:rsid w:val="0045623C"/>
    <w:rsid w:val="004564F9"/>
    <w:rsid w:val="00456843"/>
    <w:rsid w:val="0046049A"/>
    <w:rsid w:val="00460C8A"/>
    <w:rsid w:val="00464A0B"/>
    <w:rsid w:val="00466A48"/>
    <w:rsid w:val="00470AAA"/>
    <w:rsid w:val="00470D52"/>
    <w:rsid w:val="00471B39"/>
    <w:rsid w:val="00475F38"/>
    <w:rsid w:val="00477FD9"/>
    <w:rsid w:val="00480388"/>
    <w:rsid w:val="00481AC6"/>
    <w:rsid w:val="004838D8"/>
    <w:rsid w:val="00483927"/>
    <w:rsid w:val="00484FA7"/>
    <w:rsid w:val="00485BC0"/>
    <w:rsid w:val="004933DD"/>
    <w:rsid w:val="00493762"/>
    <w:rsid w:val="00495B76"/>
    <w:rsid w:val="00495DF5"/>
    <w:rsid w:val="00496667"/>
    <w:rsid w:val="00496E6C"/>
    <w:rsid w:val="004976A9"/>
    <w:rsid w:val="00497732"/>
    <w:rsid w:val="004A3609"/>
    <w:rsid w:val="004B138A"/>
    <w:rsid w:val="004B155E"/>
    <w:rsid w:val="004B209C"/>
    <w:rsid w:val="004B2DBD"/>
    <w:rsid w:val="004B465B"/>
    <w:rsid w:val="004B53DC"/>
    <w:rsid w:val="004B66DC"/>
    <w:rsid w:val="004B77C5"/>
    <w:rsid w:val="004C389A"/>
    <w:rsid w:val="004C38F0"/>
    <w:rsid w:val="004C6DE7"/>
    <w:rsid w:val="004D00BA"/>
    <w:rsid w:val="004D1CA1"/>
    <w:rsid w:val="004D3C85"/>
    <w:rsid w:val="004D494E"/>
    <w:rsid w:val="004D5196"/>
    <w:rsid w:val="004D68D4"/>
    <w:rsid w:val="004D6A4C"/>
    <w:rsid w:val="004D7479"/>
    <w:rsid w:val="004D7827"/>
    <w:rsid w:val="004E071C"/>
    <w:rsid w:val="004E14CD"/>
    <w:rsid w:val="004E2CCA"/>
    <w:rsid w:val="004E3646"/>
    <w:rsid w:val="004E5960"/>
    <w:rsid w:val="004E596D"/>
    <w:rsid w:val="004E6AD3"/>
    <w:rsid w:val="004E7AB5"/>
    <w:rsid w:val="004F4809"/>
    <w:rsid w:val="004F4D1E"/>
    <w:rsid w:val="004F74B1"/>
    <w:rsid w:val="00502001"/>
    <w:rsid w:val="0050271E"/>
    <w:rsid w:val="005053F0"/>
    <w:rsid w:val="005104F6"/>
    <w:rsid w:val="0051089A"/>
    <w:rsid w:val="00512C44"/>
    <w:rsid w:val="00514158"/>
    <w:rsid w:val="00515147"/>
    <w:rsid w:val="00517CA3"/>
    <w:rsid w:val="005219A0"/>
    <w:rsid w:val="0052353B"/>
    <w:rsid w:val="00524E41"/>
    <w:rsid w:val="0052730B"/>
    <w:rsid w:val="005329F2"/>
    <w:rsid w:val="00533A7E"/>
    <w:rsid w:val="0053411D"/>
    <w:rsid w:val="00535A88"/>
    <w:rsid w:val="00535C6E"/>
    <w:rsid w:val="00535E8F"/>
    <w:rsid w:val="005363CE"/>
    <w:rsid w:val="005448B6"/>
    <w:rsid w:val="005449E4"/>
    <w:rsid w:val="00544D1C"/>
    <w:rsid w:val="0055017D"/>
    <w:rsid w:val="00550231"/>
    <w:rsid w:val="00550909"/>
    <w:rsid w:val="00556DC0"/>
    <w:rsid w:val="00556EF9"/>
    <w:rsid w:val="00565622"/>
    <w:rsid w:val="005658D7"/>
    <w:rsid w:val="00571EF6"/>
    <w:rsid w:val="00572318"/>
    <w:rsid w:val="0057296E"/>
    <w:rsid w:val="005732B2"/>
    <w:rsid w:val="0057777D"/>
    <w:rsid w:val="0057798B"/>
    <w:rsid w:val="0058115D"/>
    <w:rsid w:val="00583695"/>
    <w:rsid w:val="00587C37"/>
    <w:rsid w:val="00587C9A"/>
    <w:rsid w:val="005909AE"/>
    <w:rsid w:val="00593461"/>
    <w:rsid w:val="00593649"/>
    <w:rsid w:val="00593A72"/>
    <w:rsid w:val="00593B1E"/>
    <w:rsid w:val="00594A3D"/>
    <w:rsid w:val="00594A52"/>
    <w:rsid w:val="0059626D"/>
    <w:rsid w:val="00596843"/>
    <w:rsid w:val="00597772"/>
    <w:rsid w:val="005A0503"/>
    <w:rsid w:val="005A0B6D"/>
    <w:rsid w:val="005A1F20"/>
    <w:rsid w:val="005A2237"/>
    <w:rsid w:val="005A5223"/>
    <w:rsid w:val="005A5CAA"/>
    <w:rsid w:val="005A6B46"/>
    <w:rsid w:val="005A7298"/>
    <w:rsid w:val="005B0D09"/>
    <w:rsid w:val="005B2E1C"/>
    <w:rsid w:val="005B3847"/>
    <w:rsid w:val="005B45B5"/>
    <w:rsid w:val="005B76F2"/>
    <w:rsid w:val="005C00CF"/>
    <w:rsid w:val="005C4F79"/>
    <w:rsid w:val="005C4FBE"/>
    <w:rsid w:val="005C63B0"/>
    <w:rsid w:val="005D2146"/>
    <w:rsid w:val="005D3609"/>
    <w:rsid w:val="005D4EF6"/>
    <w:rsid w:val="005E112C"/>
    <w:rsid w:val="005E3E7D"/>
    <w:rsid w:val="005E650B"/>
    <w:rsid w:val="005E6F8F"/>
    <w:rsid w:val="005E6FC9"/>
    <w:rsid w:val="005F11E7"/>
    <w:rsid w:val="005F5683"/>
    <w:rsid w:val="005F58A4"/>
    <w:rsid w:val="00601EBB"/>
    <w:rsid w:val="00603AEE"/>
    <w:rsid w:val="00606521"/>
    <w:rsid w:val="006068B4"/>
    <w:rsid w:val="00607D49"/>
    <w:rsid w:val="00612237"/>
    <w:rsid w:val="006129CB"/>
    <w:rsid w:val="00615DCA"/>
    <w:rsid w:val="0061777B"/>
    <w:rsid w:val="0062075E"/>
    <w:rsid w:val="0062222A"/>
    <w:rsid w:val="006257C9"/>
    <w:rsid w:val="006267F5"/>
    <w:rsid w:val="00633E6E"/>
    <w:rsid w:val="0063661C"/>
    <w:rsid w:val="00641883"/>
    <w:rsid w:val="00642E5A"/>
    <w:rsid w:val="00642EC9"/>
    <w:rsid w:val="00643676"/>
    <w:rsid w:val="00643D94"/>
    <w:rsid w:val="00652997"/>
    <w:rsid w:val="00652E9C"/>
    <w:rsid w:val="00653D12"/>
    <w:rsid w:val="0066004B"/>
    <w:rsid w:val="006600B4"/>
    <w:rsid w:val="00660878"/>
    <w:rsid w:val="00666803"/>
    <w:rsid w:val="00671A47"/>
    <w:rsid w:val="00673779"/>
    <w:rsid w:val="006737FF"/>
    <w:rsid w:val="00673F7D"/>
    <w:rsid w:val="006741C5"/>
    <w:rsid w:val="006754B3"/>
    <w:rsid w:val="00675CBB"/>
    <w:rsid w:val="00675EA9"/>
    <w:rsid w:val="006822A7"/>
    <w:rsid w:val="006846EB"/>
    <w:rsid w:val="00693626"/>
    <w:rsid w:val="00693E51"/>
    <w:rsid w:val="00694968"/>
    <w:rsid w:val="00694E93"/>
    <w:rsid w:val="006951E0"/>
    <w:rsid w:val="006A0A0E"/>
    <w:rsid w:val="006A0F9C"/>
    <w:rsid w:val="006A3242"/>
    <w:rsid w:val="006A3CA0"/>
    <w:rsid w:val="006A56D1"/>
    <w:rsid w:val="006A605D"/>
    <w:rsid w:val="006A66FC"/>
    <w:rsid w:val="006A7A50"/>
    <w:rsid w:val="006B0381"/>
    <w:rsid w:val="006B0694"/>
    <w:rsid w:val="006B1489"/>
    <w:rsid w:val="006B3F78"/>
    <w:rsid w:val="006B46D4"/>
    <w:rsid w:val="006B5964"/>
    <w:rsid w:val="006B5E06"/>
    <w:rsid w:val="006B6678"/>
    <w:rsid w:val="006C275E"/>
    <w:rsid w:val="006C3E7F"/>
    <w:rsid w:val="006C4A26"/>
    <w:rsid w:val="006C5797"/>
    <w:rsid w:val="006C6C88"/>
    <w:rsid w:val="006D01E0"/>
    <w:rsid w:val="006D2905"/>
    <w:rsid w:val="006D4E0A"/>
    <w:rsid w:val="006D66D7"/>
    <w:rsid w:val="006E1465"/>
    <w:rsid w:val="006E16C6"/>
    <w:rsid w:val="006E27D1"/>
    <w:rsid w:val="006E66C8"/>
    <w:rsid w:val="006F2959"/>
    <w:rsid w:val="006F31BB"/>
    <w:rsid w:val="006F345A"/>
    <w:rsid w:val="006F384B"/>
    <w:rsid w:val="006F7117"/>
    <w:rsid w:val="00700A08"/>
    <w:rsid w:val="00700BC3"/>
    <w:rsid w:val="00701229"/>
    <w:rsid w:val="007034AF"/>
    <w:rsid w:val="00704633"/>
    <w:rsid w:val="00707770"/>
    <w:rsid w:val="00711C5D"/>
    <w:rsid w:val="0071306A"/>
    <w:rsid w:val="00716406"/>
    <w:rsid w:val="007203C3"/>
    <w:rsid w:val="00721FCD"/>
    <w:rsid w:val="0073056D"/>
    <w:rsid w:val="00732708"/>
    <w:rsid w:val="00740245"/>
    <w:rsid w:val="00743D8E"/>
    <w:rsid w:val="00745F41"/>
    <w:rsid w:val="007500B3"/>
    <w:rsid w:val="0075203E"/>
    <w:rsid w:val="0075278C"/>
    <w:rsid w:val="00753C4B"/>
    <w:rsid w:val="00754034"/>
    <w:rsid w:val="00757349"/>
    <w:rsid w:val="007606C2"/>
    <w:rsid w:val="00761760"/>
    <w:rsid w:val="00762AAC"/>
    <w:rsid w:val="00764295"/>
    <w:rsid w:val="0076511E"/>
    <w:rsid w:val="00767263"/>
    <w:rsid w:val="0077142F"/>
    <w:rsid w:val="0077179A"/>
    <w:rsid w:val="00773D97"/>
    <w:rsid w:val="007748B0"/>
    <w:rsid w:val="007749C9"/>
    <w:rsid w:val="00776796"/>
    <w:rsid w:val="0078205E"/>
    <w:rsid w:val="00782204"/>
    <w:rsid w:val="007844B9"/>
    <w:rsid w:val="0078536C"/>
    <w:rsid w:val="0078608F"/>
    <w:rsid w:val="00791215"/>
    <w:rsid w:val="00792D3B"/>
    <w:rsid w:val="00795C8B"/>
    <w:rsid w:val="0079740B"/>
    <w:rsid w:val="0079765C"/>
    <w:rsid w:val="007A2AA9"/>
    <w:rsid w:val="007A5560"/>
    <w:rsid w:val="007B08B2"/>
    <w:rsid w:val="007B59E4"/>
    <w:rsid w:val="007B5A09"/>
    <w:rsid w:val="007B64E8"/>
    <w:rsid w:val="007C2B4B"/>
    <w:rsid w:val="007C3669"/>
    <w:rsid w:val="007C36C5"/>
    <w:rsid w:val="007C76CD"/>
    <w:rsid w:val="007D4B42"/>
    <w:rsid w:val="007D5EAC"/>
    <w:rsid w:val="007D7DC4"/>
    <w:rsid w:val="007E392F"/>
    <w:rsid w:val="007E5006"/>
    <w:rsid w:val="007E560B"/>
    <w:rsid w:val="007E61F6"/>
    <w:rsid w:val="007E6369"/>
    <w:rsid w:val="007E68E1"/>
    <w:rsid w:val="007E716F"/>
    <w:rsid w:val="007F1923"/>
    <w:rsid w:val="007F2894"/>
    <w:rsid w:val="007F36F6"/>
    <w:rsid w:val="007F4D6E"/>
    <w:rsid w:val="007F5FFF"/>
    <w:rsid w:val="007F666E"/>
    <w:rsid w:val="007F668A"/>
    <w:rsid w:val="007F6DCA"/>
    <w:rsid w:val="007F7305"/>
    <w:rsid w:val="00805FBA"/>
    <w:rsid w:val="008106C7"/>
    <w:rsid w:val="00811E1F"/>
    <w:rsid w:val="0081297C"/>
    <w:rsid w:val="0081448D"/>
    <w:rsid w:val="008153D2"/>
    <w:rsid w:val="008154A6"/>
    <w:rsid w:val="00817698"/>
    <w:rsid w:val="00824930"/>
    <w:rsid w:val="0082671C"/>
    <w:rsid w:val="00827928"/>
    <w:rsid w:val="00832F7E"/>
    <w:rsid w:val="00835507"/>
    <w:rsid w:val="00837A59"/>
    <w:rsid w:val="0084371D"/>
    <w:rsid w:val="0084555B"/>
    <w:rsid w:val="0084666E"/>
    <w:rsid w:val="0084699B"/>
    <w:rsid w:val="00851590"/>
    <w:rsid w:val="008530B9"/>
    <w:rsid w:val="008549EE"/>
    <w:rsid w:val="00854A92"/>
    <w:rsid w:val="00854FB7"/>
    <w:rsid w:val="00861557"/>
    <w:rsid w:val="00861E4D"/>
    <w:rsid w:val="008652F8"/>
    <w:rsid w:val="00866089"/>
    <w:rsid w:val="00866341"/>
    <w:rsid w:val="0086667C"/>
    <w:rsid w:val="008679AD"/>
    <w:rsid w:val="0087020A"/>
    <w:rsid w:val="00870F45"/>
    <w:rsid w:val="00875A27"/>
    <w:rsid w:val="00882D5D"/>
    <w:rsid w:val="00882EE3"/>
    <w:rsid w:val="00885667"/>
    <w:rsid w:val="0089050F"/>
    <w:rsid w:val="00892405"/>
    <w:rsid w:val="00894B8A"/>
    <w:rsid w:val="008960CB"/>
    <w:rsid w:val="00896F01"/>
    <w:rsid w:val="008974EA"/>
    <w:rsid w:val="008978CA"/>
    <w:rsid w:val="008A0089"/>
    <w:rsid w:val="008A2A77"/>
    <w:rsid w:val="008A6A97"/>
    <w:rsid w:val="008A7292"/>
    <w:rsid w:val="008B2584"/>
    <w:rsid w:val="008B5462"/>
    <w:rsid w:val="008B5E22"/>
    <w:rsid w:val="008B6695"/>
    <w:rsid w:val="008B6811"/>
    <w:rsid w:val="008C29E3"/>
    <w:rsid w:val="008C58AD"/>
    <w:rsid w:val="008C5933"/>
    <w:rsid w:val="008D0FED"/>
    <w:rsid w:val="008D1BD0"/>
    <w:rsid w:val="008D2763"/>
    <w:rsid w:val="008D4EE2"/>
    <w:rsid w:val="008D7B46"/>
    <w:rsid w:val="008E0184"/>
    <w:rsid w:val="008E6B5C"/>
    <w:rsid w:val="008E6F77"/>
    <w:rsid w:val="008E773F"/>
    <w:rsid w:val="008E78E5"/>
    <w:rsid w:val="008E7DED"/>
    <w:rsid w:val="008F0329"/>
    <w:rsid w:val="008F07BC"/>
    <w:rsid w:val="008F3804"/>
    <w:rsid w:val="008F3F78"/>
    <w:rsid w:val="008F5841"/>
    <w:rsid w:val="008F5C80"/>
    <w:rsid w:val="008F5E7B"/>
    <w:rsid w:val="008F5ECC"/>
    <w:rsid w:val="008F62AA"/>
    <w:rsid w:val="009008BD"/>
    <w:rsid w:val="00901AC0"/>
    <w:rsid w:val="00911CAF"/>
    <w:rsid w:val="0091593F"/>
    <w:rsid w:val="0091640E"/>
    <w:rsid w:val="009178CB"/>
    <w:rsid w:val="009257B3"/>
    <w:rsid w:val="00926A24"/>
    <w:rsid w:val="00937EFE"/>
    <w:rsid w:val="00942DE7"/>
    <w:rsid w:val="00945D6B"/>
    <w:rsid w:val="009540BF"/>
    <w:rsid w:val="009543F6"/>
    <w:rsid w:val="00955C10"/>
    <w:rsid w:val="00960D7E"/>
    <w:rsid w:val="009633AC"/>
    <w:rsid w:val="00963A1B"/>
    <w:rsid w:val="00966A46"/>
    <w:rsid w:val="00970B82"/>
    <w:rsid w:val="0097298B"/>
    <w:rsid w:val="00981D64"/>
    <w:rsid w:val="00984B91"/>
    <w:rsid w:val="00986C07"/>
    <w:rsid w:val="009875F7"/>
    <w:rsid w:val="00987614"/>
    <w:rsid w:val="00987B7B"/>
    <w:rsid w:val="0099234C"/>
    <w:rsid w:val="00997359"/>
    <w:rsid w:val="009973BC"/>
    <w:rsid w:val="009B3C67"/>
    <w:rsid w:val="009B472C"/>
    <w:rsid w:val="009B49F4"/>
    <w:rsid w:val="009B7FD4"/>
    <w:rsid w:val="009C05E4"/>
    <w:rsid w:val="009C0E67"/>
    <w:rsid w:val="009C499F"/>
    <w:rsid w:val="009C5EA5"/>
    <w:rsid w:val="009D15A5"/>
    <w:rsid w:val="009D235A"/>
    <w:rsid w:val="009D23CB"/>
    <w:rsid w:val="009D490A"/>
    <w:rsid w:val="009E20FD"/>
    <w:rsid w:val="009E2B6B"/>
    <w:rsid w:val="009F1D83"/>
    <w:rsid w:val="009F34EB"/>
    <w:rsid w:val="009F5560"/>
    <w:rsid w:val="00A01777"/>
    <w:rsid w:val="00A03B90"/>
    <w:rsid w:val="00A040EA"/>
    <w:rsid w:val="00A07DDB"/>
    <w:rsid w:val="00A10492"/>
    <w:rsid w:val="00A1065F"/>
    <w:rsid w:val="00A12184"/>
    <w:rsid w:val="00A14DD3"/>
    <w:rsid w:val="00A1501E"/>
    <w:rsid w:val="00A16514"/>
    <w:rsid w:val="00A300FE"/>
    <w:rsid w:val="00A343CA"/>
    <w:rsid w:val="00A415FD"/>
    <w:rsid w:val="00A41B8F"/>
    <w:rsid w:val="00A455EF"/>
    <w:rsid w:val="00A47DDE"/>
    <w:rsid w:val="00A51729"/>
    <w:rsid w:val="00A52ED6"/>
    <w:rsid w:val="00A60617"/>
    <w:rsid w:val="00A6208F"/>
    <w:rsid w:val="00A64948"/>
    <w:rsid w:val="00A65D39"/>
    <w:rsid w:val="00A67501"/>
    <w:rsid w:val="00A71E74"/>
    <w:rsid w:val="00A72497"/>
    <w:rsid w:val="00A727D3"/>
    <w:rsid w:val="00A747A8"/>
    <w:rsid w:val="00A74F45"/>
    <w:rsid w:val="00A80133"/>
    <w:rsid w:val="00A81011"/>
    <w:rsid w:val="00A81282"/>
    <w:rsid w:val="00A84183"/>
    <w:rsid w:val="00A85CA5"/>
    <w:rsid w:val="00A8708E"/>
    <w:rsid w:val="00A90409"/>
    <w:rsid w:val="00A9151E"/>
    <w:rsid w:val="00A9159F"/>
    <w:rsid w:val="00A92245"/>
    <w:rsid w:val="00A94450"/>
    <w:rsid w:val="00A959E8"/>
    <w:rsid w:val="00A96E36"/>
    <w:rsid w:val="00AA0E4C"/>
    <w:rsid w:val="00AA1FB5"/>
    <w:rsid w:val="00AA2146"/>
    <w:rsid w:val="00AA5089"/>
    <w:rsid w:val="00AA53AB"/>
    <w:rsid w:val="00AA5C1B"/>
    <w:rsid w:val="00AA7EF2"/>
    <w:rsid w:val="00AB3BB2"/>
    <w:rsid w:val="00AB3D6A"/>
    <w:rsid w:val="00AC35D1"/>
    <w:rsid w:val="00AC4750"/>
    <w:rsid w:val="00AC5733"/>
    <w:rsid w:val="00AC5FFC"/>
    <w:rsid w:val="00AC7A40"/>
    <w:rsid w:val="00AC7DFD"/>
    <w:rsid w:val="00AD6027"/>
    <w:rsid w:val="00AE249B"/>
    <w:rsid w:val="00AE3ED5"/>
    <w:rsid w:val="00AF110C"/>
    <w:rsid w:val="00AF256D"/>
    <w:rsid w:val="00AF388C"/>
    <w:rsid w:val="00AF4448"/>
    <w:rsid w:val="00AF4F00"/>
    <w:rsid w:val="00AF753A"/>
    <w:rsid w:val="00B00D28"/>
    <w:rsid w:val="00B0107D"/>
    <w:rsid w:val="00B01791"/>
    <w:rsid w:val="00B026AF"/>
    <w:rsid w:val="00B03730"/>
    <w:rsid w:val="00B03E57"/>
    <w:rsid w:val="00B05D65"/>
    <w:rsid w:val="00B07B70"/>
    <w:rsid w:val="00B07DCC"/>
    <w:rsid w:val="00B1128B"/>
    <w:rsid w:val="00B13A8C"/>
    <w:rsid w:val="00B15F8B"/>
    <w:rsid w:val="00B1783C"/>
    <w:rsid w:val="00B17B87"/>
    <w:rsid w:val="00B212AE"/>
    <w:rsid w:val="00B24647"/>
    <w:rsid w:val="00B36890"/>
    <w:rsid w:val="00B378C1"/>
    <w:rsid w:val="00B37AE9"/>
    <w:rsid w:val="00B4454B"/>
    <w:rsid w:val="00B45760"/>
    <w:rsid w:val="00B500B4"/>
    <w:rsid w:val="00B51885"/>
    <w:rsid w:val="00B5590C"/>
    <w:rsid w:val="00B57024"/>
    <w:rsid w:val="00B61703"/>
    <w:rsid w:val="00B6241B"/>
    <w:rsid w:val="00B62BA5"/>
    <w:rsid w:val="00B64256"/>
    <w:rsid w:val="00B64585"/>
    <w:rsid w:val="00B64F82"/>
    <w:rsid w:val="00B65475"/>
    <w:rsid w:val="00B67151"/>
    <w:rsid w:val="00B673AB"/>
    <w:rsid w:val="00B71488"/>
    <w:rsid w:val="00B73ABD"/>
    <w:rsid w:val="00B74B4D"/>
    <w:rsid w:val="00B76F07"/>
    <w:rsid w:val="00B86AF6"/>
    <w:rsid w:val="00B87C6D"/>
    <w:rsid w:val="00B87E2B"/>
    <w:rsid w:val="00B911FC"/>
    <w:rsid w:val="00B91544"/>
    <w:rsid w:val="00B9328E"/>
    <w:rsid w:val="00B969EA"/>
    <w:rsid w:val="00B979EF"/>
    <w:rsid w:val="00BA0E7B"/>
    <w:rsid w:val="00BA1518"/>
    <w:rsid w:val="00BA1A61"/>
    <w:rsid w:val="00BA2321"/>
    <w:rsid w:val="00BB3718"/>
    <w:rsid w:val="00BB3B22"/>
    <w:rsid w:val="00BB44C4"/>
    <w:rsid w:val="00BB485D"/>
    <w:rsid w:val="00BC0095"/>
    <w:rsid w:val="00BC1532"/>
    <w:rsid w:val="00BC1622"/>
    <w:rsid w:val="00BC4C1A"/>
    <w:rsid w:val="00BC506A"/>
    <w:rsid w:val="00BD6829"/>
    <w:rsid w:val="00BE284D"/>
    <w:rsid w:val="00BE2D11"/>
    <w:rsid w:val="00BE5869"/>
    <w:rsid w:val="00BE7A27"/>
    <w:rsid w:val="00BF5079"/>
    <w:rsid w:val="00BF7353"/>
    <w:rsid w:val="00C02E5C"/>
    <w:rsid w:val="00C03CD7"/>
    <w:rsid w:val="00C04FFF"/>
    <w:rsid w:val="00C06A25"/>
    <w:rsid w:val="00C06BB7"/>
    <w:rsid w:val="00C06ECF"/>
    <w:rsid w:val="00C105B9"/>
    <w:rsid w:val="00C11DE6"/>
    <w:rsid w:val="00C11F0E"/>
    <w:rsid w:val="00C20122"/>
    <w:rsid w:val="00C23681"/>
    <w:rsid w:val="00C25803"/>
    <w:rsid w:val="00C26B09"/>
    <w:rsid w:val="00C32612"/>
    <w:rsid w:val="00C3419A"/>
    <w:rsid w:val="00C35875"/>
    <w:rsid w:val="00C35993"/>
    <w:rsid w:val="00C435BE"/>
    <w:rsid w:val="00C44A4D"/>
    <w:rsid w:val="00C465F9"/>
    <w:rsid w:val="00C50E00"/>
    <w:rsid w:val="00C5712A"/>
    <w:rsid w:val="00C636BD"/>
    <w:rsid w:val="00C64749"/>
    <w:rsid w:val="00C64D19"/>
    <w:rsid w:val="00C65D37"/>
    <w:rsid w:val="00C7118F"/>
    <w:rsid w:val="00C80B36"/>
    <w:rsid w:val="00C81DEF"/>
    <w:rsid w:val="00C82B27"/>
    <w:rsid w:val="00C8446C"/>
    <w:rsid w:val="00C90A68"/>
    <w:rsid w:val="00C91DF7"/>
    <w:rsid w:val="00C92A4A"/>
    <w:rsid w:val="00C94643"/>
    <w:rsid w:val="00CA0388"/>
    <w:rsid w:val="00CA2F55"/>
    <w:rsid w:val="00CA438D"/>
    <w:rsid w:val="00CA5FAC"/>
    <w:rsid w:val="00CA64C5"/>
    <w:rsid w:val="00CB0C88"/>
    <w:rsid w:val="00CB46DF"/>
    <w:rsid w:val="00CB6CB9"/>
    <w:rsid w:val="00CC132D"/>
    <w:rsid w:val="00CC2A2D"/>
    <w:rsid w:val="00CD0A30"/>
    <w:rsid w:val="00CD16B2"/>
    <w:rsid w:val="00CD78A0"/>
    <w:rsid w:val="00CE09B4"/>
    <w:rsid w:val="00CE12CF"/>
    <w:rsid w:val="00CE35D3"/>
    <w:rsid w:val="00CE3CEE"/>
    <w:rsid w:val="00CE6104"/>
    <w:rsid w:val="00CF3B0A"/>
    <w:rsid w:val="00CF4E65"/>
    <w:rsid w:val="00CF4FF1"/>
    <w:rsid w:val="00CF767B"/>
    <w:rsid w:val="00CF784F"/>
    <w:rsid w:val="00CF79F3"/>
    <w:rsid w:val="00D006A2"/>
    <w:rsid w:val="00D009BF"/>
    <w:rsid w:val="00D00EB6"/>
    <w:rsid w:val="00D01259"/>
    <w:rsid w:val="00D02298"/>
    <w:rsid w:val="00D03415"/>
    <w:rsid w:val="00D03537"/>
    <w:rsid w:val="00D055AE"/>
    <w:rsid w:val="00D11A9E"/>
    <w:rsid w:val="00D175A6"/>
    <w:rsid w:val="00D23B97"/>
    <w:rsid w:val="00D26F3E"/>
    <w:rsid w:val="00D31264"/>
    <w:rsid w:val="00D34E45"/>
    <w:rsid w:val="00D37731"/>
    <w:rsid w:val="00D37EBB"/>
    <w:rsid w:val="00D4206D"/>
    <w:rsid w:val="00D44DDC"/>
    <w:rsid w:val="00D46D6D"/>
    <w:rsid w:val="00D523E6"/>
    <w:rsid w:val="00D52DA9"/>
    <w:rsid w:val="00D55D50"/>
    <w:rsid w:val="00D5603E"/>
    <w:rsid w:val="00D56070"/>
    <w:rsid w:val="00D56744"/>
    <w:rsid w:val="00D60F7D"/>
    <w:rsid w:val="00D62314"/>
    <w:rsid w:val="00D630E7"/>
    <w:rsid w:val="00D677C8"/>
    <w:rsid w:val="00D74FAA"/>
    <w:rsid w:val="00D80AED"/>
    <w:rsid w:val="00D814A7"/>
    <w:rsid w:val="00D8345E"/>
    <w:rsid w:val="00D85466"/>
    <w:rsid w:val="00D857BF"/>
    <w:rsid w:val="00D90A53"/>
    <w:rsid w:val="00D91209"/>
    <w:rsid w:val="00D920CF"/>
    <w:rsid w:val="00D92CFA"/>
    <w:rsid w:val="00D94EDD"/>
    <w:rsid w:val="00D952EF"/>
    <w:rsid w:val="00DA00F3"/>
    <w:rsid w:val="00DA2196"/>
    <w:rsid w:val="00DA2ED9"/>
    <w:rsid w:val="00DA47A1"/>
    <w:rsid w:val="00DB118A"/>
    <w:rsid w:val="00DB2DF8"/>
    <w:rsid w:val="00DB491E"/>
    <w:rsid w:val="00DB4C25"/>
    <w:rsid w:val="00DC50F5"/>
    <w:rsid w:val="00DC7A70"/>
    <w:rsid w:val="00DD0A9E"/>
    <w:rsid w:val="00DD12D6"/>
    <w:rsid w:val="00DD130D"/>
    <w:rsid w:val="00DD15FF"/>
    <w:rsid w:val="00DD23E2"/>
    <w:rsid w:val="00DD5A08"/>
    <w:rsid w:val="00DD618A"/>
    <w:rsid w:val="00DD649B"/>
    <w:rsid w:val="00DE001D"/>
    <w:rsid w:val="00DE131E"/>
    <w:rsid w:val="00DE32D2"/>
    <w:rsid w:val="00DE437B"/>
    <w:rsid w:val="00DE4555"/>
    <w:rsid w:val="00DE46F7"/>
    <w:rsid w:val="00DE6968"/>
    <w:rsid w:val="00DF0716"/>
    <w:rsid w:val="00DF2C56"/>
    <w:rsid w:val="00DF4628"/>
    <w:rsid w:val="00DF7F3A"/>
    <w:rsid w:val="00E0213B"/>
    <w:rsid w:val="00E02267"/>
    <w:rsid w:val="00E05139"/>
    <w:rsid w:val="00E07F77"/>
    <w:rsid w:val="00E114FC"/>
    <w:rsid w:val="00E13EC8"/>
    <w:rsid w:val="00E141DC"/>
    <w:rsid w:val="00E15A66"/>
    <w:rsid w:val="00E15E05"/>
    <w:rsid w:val="00E168F7"/>
    <w:rsid w:val="00E20092"/>
    <w:rsid w:val="00E213A6"/>
    <w:rsid w:val="00E214BC"/>
    <w:rsid w:val="00E21908"/>
    <w:rsid w:val="00E24561"/>
    <w:rsid w:val="00E27572"/>
    <w:rsid w:val="00E34554"/>
    <w:rsid w:val="00E36594"/>
    <w:rsid w:val="00E37441"/>
    <w:rsid w:val="00E41018"/>
    <w:rsid w:val="00E42038"/>
    <w:rsid w:val="00E43417"/>
    <w:rsid w:val="00E45C42"/>
    <w:rsid w:val="00E47270"/>
    <w:rsid w:val="00E521D3"/>
    <w:rsid w:val="00E53285"/>
    <w:rsid w:val="00E537A0"/>
    <w:rsid w:val="00E56374"/>
    <w:rsid w:val="00E56BAB"/>
    <w:rsid w:val="00E611DC"/>
    <w:rsid w:val="00E63AB8"/>
    <w:rsid w:val="00E640C7"/>
    <w:rsid w:val="00E71862"/>
    <w:rsid w:val="00E73DF8"/>
    <w:rsid w:val="00E8337F"/>
    <w:rsid w:val="00E85A24"/>
    <w:rsid w:val="00E937CA"/>
    <w:rsid w:val="00E94F9F"/>
    <w:rsid w:val="00EA3111"/>
    <w:rsid w:val="00EB1B9C"/>
    <w:rsid w:val="00EB43E9"/>
    <w:rsid w:val="00EB6369"/>
    <w:rsid w:val="00EB79F0"/>
    <w:rsid w:val="00EC44AE"/>
    <w:rsid w:val="00EC5F93"/>
    <w:rsid w:val="00EC746F"/>
    <w:rsid w:val="00ED1618"/>
    <w:rsid w:val="00ED1F18"/>
    <w:rsid w:val="00ED2CEB"/>
    <w:rsid w:val="00ED5286"/>
    <w:rsid w:val="00ED7C53"/>
    <w:rsid w:val="00EE06CF"/>
    <w:rsid w:val="00EE08F2"/>
    <w:rsid w:val="00EE12B9"/>
    <w:rsid w:val="00EE1C6C"/>
    <w:rsid w:val="00EE276C"/>
    <w:rsid w:val="00EE532B"/>
    <w:rsid w:val="00EE77C0"/>
    <w:rsid w:val="00EF10BE"/>
    <w:rsid w:val="00EF52B0"/>
    <w:rsid w:val="00F04B48"/>
    <w:rsid w:val="00F100B3"/>
    <w:rsid w:val="00F13EF4"/>
    <w:rsid w:val="00F169D3"/>
    <w:rsid w:val="00F21B76"/>
    <w:rsid w:val="00F21C92"/>
    <w:rsid w:val="00F22D7E"/>
    <w:rsid w:val="00F24DAB"/>
    <w:rsid w:val="00F25F29"/>
    <w:rsid w:val="00F30380"/>
    <w:rsid w:val="00F30CAC"/>
    <w:rsid w:val="00F336E1"/>
    <w:rsid w:val="00F34174"/>
    <w:rsid w:val="00F379F4"/>
    <w:rsid w:val="00F416E4"/>
    <w:rsid w:val="00F42813"/>
    <w:rsid w:val="00F45E3A"/>
    <w:rsid w:val="00F476FD"/>
    <w:rsid w:val="00F47985"/>
    <w:rsid w:val="00F50C78"/>
    <w:rsid w:val="00F57183"/>
    <w:rsid w:val="00F63360"/>
    <w:rsid w:val="00F64AF1"/>
    <w:rsid w:val="00F66568"/>
    <w:rsid w:val="00F67592"/>
    <w:rsid w:val="00F70CCC"/>
    <w:rsid w:val="00F70E6A"/>
    <w:rsid w:val="00F811CF"/>
    <w:rsid w:val="00F81887"/>
    <w:rsid w:val="00F874AA"/>
    <w:rsid w:val="00F90FF5"/>
    <w:rsid w:val="00F941C4"/>
    <w:rsid w:val="00F949D1"/>
    <w:rsid w:val="00F95354"/>
    <w:rsid w:val="00F96A4A"/>
    <w:rsid w:val="00FA074C"/>
    <w:rsid w:val="00FA3351"/>
    <w:rsid w:val="00FA3BBC"/>
    <w:rsid w:val="00FA4320"/>
    <w:rsid w:val="00FA56EB"/>
    <w:rsid w:val="00FA7D07"/>
    <w:rsid w:val="00FB2781"/>
    <w:rsid w:val="00FB3E9B"/>
    <w:rsid w:val="00FB6F14"/>
    <w:rsid w:val="00FB70A8"/>
    <w:rsid w:val="00FC1566"/>
    <w:rsid w:val="00FC4556"/>
    <w:rsid w:val="00FC4F63"/>
    <w:rsid w:val="00FC59C8"/>
    <w:rsid w:val="00FC6AA0"/>
    <w:rsid w:val="00FC7BEC"/>
    <w:rsid w:val="00FD0075"/>
    <w:rsid w:val="00FD13C0"/>
    <w:rsid w:val="00FD152B"/>
    <w:rsid w:val="00FD66FB"/>
    <w:rsid w:val="00FD7F57"/>
    <w:rsid w:val="00FE181B"/>
    <w:rsid w:val="00FE3775"/>
    <w:rsid w:val="00FE4C99"/>
    <w:rsid w:val="00FE73C9"/>
    <w:rsid w:val="00FF2627"/>
    <w:rsid w:val="00FF4906"/>
    <w:rsid w:val="00FF4936"/>
    <w:rsid w:val="00FF5673"/>
    <w:rsid w:val="00FF5E78"/>
    <w:rsid w:val="00FF6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933BB0C8-7D7A-4C71-966F-4D37BA85F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widowControl w:val="0"/>
      <w:suppressAutoHyphens/>
      <w:autoSpaceDE w:val="0"/>
      <w:autoSpaceDN w:val="0"/>
      <w:spacing w:line="360" w:lineRule="auto"/>
      <w:textAlignment w:val="baseline"/>
    </w:pPr>
    <w:rPr>
      <w:rFonts w:ascii="Times New Roman" w:eastAsia="Times New Roman" w:hAnsi="Times New Roman" w:cs="Arial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RTartustawynprozporzdzenia">
    <w:name w:val="ART(§) – art. ustawy (§ np. rozporządzenia)"/>
    <w:uiPriority w:val="99"/>
    <w:qFormat/>
    <w:pPr>
      <w:suppressAutoHyphens/>
      <w:autoSpaceDE w:val="0"/>
      <w:autoSpaceDN w:val="0"/>
      <w:spacing w:before="120" w:line="360" w:lineRule="auto"/>
      <w:ind w:firstLine="510"/>
      <w:jc w:val="both"/>
      <w:textAlignment w:val="baseline"/>
    </w:pPr>
    <w:rPr>
      <w:rFonts w:ascii="Times" w:eastAsia="Times New Roman" w:hAnsi="Times" w:cs="Arial"/>
      <w:sz w:val="24"/>
    </w:rPr>
  </w:style>
  <w:style w:type="paragraph" w:customStyle="1" w:styleId="DATAAKTUdatauchwalenialubwydaniaaktu">
    <w:name w:val="DATA_AKTU – data uchwalenia lub wydania aktu"/>
    <w:next w:val="TYTUAKTUprzedmiotregulacjiustawylubrozporzdzenia"/>
    <w:pPr>
      <w:keepNext/>
      <w:suppressAutoHyphens/>
      <w:autoSpaceDN w:val="0"/>
      <w:spacing w:before="120" w:after="120" w:line="360" w:lineRule="auto"/>
      <w:jc w:val="center"/>
      <w:textAlignment w:val="baseline"/>
    </w:pPr>
    <w:rPr>
      <w:rFonts w:ascii="Times" w:eastAsia="Times New Roman" w:hAnsi="Times"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pPr>
      <w:keepNext/>
      <w:suppressAutoHyphens/>
      <w:autoSpaceDN w:val="0"/>
      <w:spacing w:before="120" w:after="360" w:line="360" w:lineRule="auto"/>
      <w:jc w:val="center"/>
      <w:textAlignment w:val="baseline"/>
    </w:pPr>
    <w:rPr>
      <w:rFonts w:ascii="Times" w:eastAsia="Times New Roman" w:hAnsi="Times" w:cs="Arial"/>
      <w:b/>
      <w:bCs/>
      <w:sz w:val="24"/>
      <w:szCs w:val="24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pPr>
      <w:keepNext/>
      <w:suppressAutoHyphens/>
      <w:autoSpaceDN w:val="0"/>
      <w:spacing w:after="120" w:line="360" w:lineRule="auto"/>
      <w:jc w:val="center"/>
      <w:textAlignment w:val="baseline"/>
    </w:pPr>
    <w:rPr>
      <w:rFonts w:ascii="Times" w:eastAsia="Times New Roman" w:hAnsi="Times"/>
      <w:b/>
      <w:bCs/>
      <w:caps/>
      <w:spacing w:val="54"/>
      <w:kern w:val="3"/>
      <w:sz w:val="24"/>
      <w:szCs w:val="24"/>
    </w:rPr>
  </w:style>
  <w:style w:type="character" w:customStyle="1" w:styleId="Ppogrubienie">
    <w:name w:val="_P_ – pogrubienie"/>
    <w:uiPriority w:val="99"/>
    <w:qFormat/>
    <w:rPr>
      <w:b/>
    </w:rPr>
  </w:style>
  <w:style w:type="character" w:styleId="Odwoaniedokomentarza">
    <w:name w:val="annotation reference"/>
    <w:uiPriority w:val="99"/>
    <w:semiHidden/>
    <w:unhideWhenUsed/>
    <w:rsid w:val="00942DE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42DE7"/>
    <w:rPr>
      <w:rFonts w:cs="Times New Roman"/>
      <w:sz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942DE7"/>
    <w:rPr>
      <w:rFonts w:ascii="Times New Roman" w:eastAsia="Times New Roman" w:hAnsi="Times New Roman" w:cs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42DE7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942DE7"/>
    <w:rPr>
      <w:rFonts w:ascii="Times New Roman" w:eastAsia="Times New Roman" w:hAnsi="Times New Roman" w:cs="Arial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2DE7"/>
    <w:pPr>
      <w:spacing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942DE7"/>
    <w:rPr>
      <w:rFonts w:ascii="Tahoma" w:eastAsia="Times New Roman" w:hAnsi="Tahoma" w:cs="Tahoma"/>
      <w:sz w:val="16"/>
      <w:szCs w:val="16"/>
    </w:rPr>
  </w:style>
  <w:style w:type="paragraph" w:customStyle="1" w:styleId="ODNONIKtreodnonika">
    <w:name w:val="ODNOŚNIK – treść odnośnika"/>
    <w:link w:val="ODNONIKtreodnonikaZnak"/>
    <w:qFormat/>
    <w:rsid w:val="00CE12CF"/>
    <w:pPr>
      <w:ind w:left="284" w:hanging="284"/>
      <w:jc w:val="both"/>
    </w:pPr>
    <w:rPr>
      <w:rFonts w:ascii="Times New Roman" w:eastAsia="Times New Roman" w:hAnsi="Times New Roman" w:cs="Arial"/>
    </w:rPr>
  </w:style>
  <w:style w:type="character" w:customStyle="1" w:styleId="ODNONIKtreodnonikaZnak">
    <w:name w:val="ODNOŚNIK – treść odnośnika Znak"/>
    <w:link w:val="ODNONIKtreodnonika"/>
    <w:rsid w:val="00CE12CF"/>
    <w:rPr>
      <w:rFonts w:ascii="Times New Roman" w:eastAsia="Times New Roman" w:hAnsi="Times New Roman" w:cs="Arial"/>
      <w:lang w:val="pl-PL" w:eastAsia="pl-PL" w:bidi="ar-SA"/>
    </w:rPr>
  </w:style>
  <w:style w:type="paragraph" w:styleId="Nagwek">
    <w:name w:val="header"/>
    <w:basedOn w:val="Normalny"/>
    <w:link w:val="NagwekZnak"/>
    <w:uiPriority w:val="99"/>
    <w:unhideWhenUsed/>
    <w:rsid w:val="004976A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4976A9"/>
    <w:rPr>
      <w:rFonts w:ascii="Times New Roman" w:eastAsia="Times New Roman" w:hAnsi="Times New Roman" w:cs="Arial"/>
      <w:sz w:val="24"/>
    </w:rPr>
  </w:style>
  <w:style w:type="paragraph" w:styleId="Stopka">
    <w:name w:val="footer"/>
    <w:basedOn w:val="Normalny"/>
    <w:link w:val="StopkaZnak"/>
    <w:uiPriority w:val="99"/>
    <w:unhideWhenUsed/>
    <w:rsid w:val="004976A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4976A9"/>
    <w:rPr>
      <w:rFonts w:ascii="Times New Roman" w:eastAsia="Times New Roman" w:hAnsi="Times New Roman" w:cs="Arial"/>
      <w:sz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A2237"/>
    <w:rPr>
      <w:sz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5A2237"/>
    <w:rPr>
      <w:rFonts w:ascii="Times New Roman" w:eastAsia="Times New Roman" w:hAnsi="Times New Roman" w:cs="Arial"/>
    </w:rPr>
  </w:style>
  <w:style w:type="character" w:styleId="Odwoanieprzypisudolnego">
    <w:name w:val="footnote reference"/>
    <w:uiPriority w:val="99"/>
    <w:semiHidden/>
    <w:unhideWhenUsed/>
    <w:rsid w:val="005A2237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37441"/>
    <w:rPr>
      <w:sz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37441"/>
    <w:rPr>
      <w:rFonts w:ascii="Times New Roman" w:eastAsia="Times New Roman" w:hAnsi="Times New Roman" w:cs="Arial"/>
    </w:rPr>
  </w:style>
  <w:style w:type="character" w:styleId="Odwoanieprzypisukocowego">
    <w:name w:val="endnote reference"/>
    <w:uiPriority w:val="99"/>
    <w:semiHidden/>
    <w:unhideWhenUsed/>
    <w:rsid w:val="00E37441"/>
    <w:rPr>
      <w:vertAlign w:val="superscript"/>
    </w:rPr>
  </w:style>
  <w:style w:type="character" w:customStyle="1" w:styleId="IGindeksgrny">
    <w:name w:val="_IG_ – indeks górny"/>
    <w:uiPriority w:val="2"/>
    <w:qFormat/>
    <w:rsid w:val="00671A47"/>
    <w:rPr>
      <w:b w:val="0"/>
      <w:bCs w:val="0"/>
      <w:i w:val="0"/>
      <w:iCs w:val="0"/>
      <w:vanish w:val="0"/>
      <w:webHidden w:val="0"/>
      <w:spacing w:val="0"/>
      <w:vertAlign w:val="superscript"/>
      <w:specVanish w:val="0"/>
    </w:rPr>
  </w:style>
  <w:style w:type="paragraph" w:styleId="Akapitzlist">
    <w:name w:val="List Paragraph"/>
    <w:basedOn w:val="Normalny"/>
    <w:uiPriority w:val="34"/>
    <w:qFormat/>
    <w:rsid w:val="00E937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527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E61F85-0096-48D8-9B1F-FCCB3832D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7503</Words>
  <Characters>45020</Characters>
  <Application>Microsoft Office Word</Application>
  <DocSecurity>0</DocSecurity>
  <Lines>375</Lines>
  <Paragraphs>104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UZASADNIENIE</vt:lpstr>
    </vt:vector>
  </TitlesOfParts>
  <Company>Hewlett-Packard Company</Company>
  <LinksUpToDate>false</LinksUpToDate>
  <CharactersWithSpaces>52419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UZASADNIENIE</dc:title>
  <dc:creator>Bozyk Monika</dc:creator>
  <cp:lastModifiedBy>Grażyna D. Grabowska</cp:lastModifiedBy>
  <cp:revision>2</cp:revision>
  <cp:lastPrinted>2017-11-10T09:16:00Z</cp:lastPrinted>
  <dcterms:created xsi:type="dcterms:W3CDTF">2018-07-30T10:55:00Z</dcterms:created>
  <dcterms:modified xsi:type="dcterms:W3CDTF">2018-07-30T10:55:00Z</dcterms:modified>
</cp:coreProperties>
</file>