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17C" w:rsidRPr="001948F5" w:rsidRDefault="001948F5" w:rsidP="001948F5">
      <w:pPr>
        <w:spacing w:before="120" w:after="0" w:line="360" w:lineRule="auto"/>
        <w:jc w:val="center"/>
        <w:rPr>
          <w:rFonts w:ascii="Times New Roman" w:hAnsi="Times New Roman"/>
          <w:sz w:val="24"/>
          <w:szCs w:val="24"/>
        </w:rPr>
      </w:pPr>
      <w:bookmarkStart w:id="0" w:name="_GoBack"/>
      <w:bookmarkEnd w:id="0"/>
      <w:r w:rsidRPr="001948F5">
        <w:rPr>
          <w:rFonts w:ascii="Times New Roman" w:hAnsi="Times New Roman"/>
          <w:sz w:val="24"/>
          <w:szCs w:val="24"/>
        </w:rPr>
        <w:t>UZASADNIENIE</w:t>
      </w:r>
    </w:p>
    <w:p w:rsidR="00F3617C" w:rsidRPr="001948F5" w:rsidRDefault="009C5E2B" w:rsidP="009C5E2B">
      <w:pPr>
        <w:pStyle w:val="Akapitzlist"/>
        <w:tabs>
          <w:tab w:val="left" w:pos="336"/>
        </w:tabs>
        <w:spacing w:before="120" w:after="0" w:line="360" w:lineRule="auto"/>
        <w:ind w:left="0"/>
        <w:jc w:val="both"/>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r>
      <w:r w:rsidR="00085882">
        <w:rPr>
          <w:rFonts w:ascii="Times New Roman" w:hAnsi="Times New Roman"/>
          <w:sz w:val="24"/>
          <w:szCs w:val="24"/>
        </w:rPr>
        <w:t>Potrzeba i cel wydania ustawy</w:t>
      </w:r>
    </w:p>
    <w:p w:rsidR="00F3617C" w:rsidRPr="001948F5" w:rsidRDefault="00F3617C" w:rsidP="001948F5">
      <w:pPr>
        <w:spacing w:before="120" w:after="0" w:line="360" w:lineRule="auto"/>
        <w:jc w:val="both"/>
        <w:rPr>
          <w:rFonts w:ascii="Times New Roman" w:hAnsi="Times New Roman"/>
          <w:sz w:val="24"/>
          <w:szCs w:val="24"/>
        </w:rPr>
      </w:pPr>
      <w:r w:rsidRPr="001948F5">
        <w:rPr>
          <w:rFonts w:ascii="Times New Roman" w:eastAsia="Calibri" w:hAnsi="Times New Roman"/>
          <w:bCs/>
          <w:color w:val="000000"/>
          <w:kern w:val="1"/>
          <w:sz w:val="24"/>
          <w:szCs w:val="24"/>
          <w:lang w:eastAsia="en-US"/>
        </w:rPr>
        <w:t>Projekt wprowadzający zmiany w ustawie z dnia 26 stycznia 1982 r. – Karta Nauczyciela jest wypełnieniem zobowiązań Prezesa Rady Ministrów z</w:t>
      </w:r>
      <w:r w:rsidR="00085882">
        <w:rPr>
          <w:rFonts w:ascii="Times New Roman" w:eastAsia="Calibri" w:hAnsi="Times New Roman"/>
          <w:bCs/>
          <w:color w:val="000000"/>
          <w:kern w:val="1"/>
          <w:sz w:val="24"/>
          <w:szCs w:val="24"/>
          <w:lang w:eastAsia="en-US"/>
        </w:rPr>
        <w:t>awartych w exposé wygłoszonym w </w:t>
      </w:r>
      <w:r w:rsidRPr="001948F5">
        <w:rPr>
          <w:rFonts w:ascii="Times New Roman" w:eastAsia="Calibri" w:hAnsi="Times New Roman"/>
          <w:bCs/>
          <w:color w:val="000000"/>
          <w:kern w:val="1"/>
          <w:sz w:val="24"/>
          <w:szCs w:val="24"/>
          <w:lang w:eastAsia="en-US"/>
        </w:rPr>
        <w:t xml:space="preserve">dniu 18 listopada 2015 r. dotyczącym m.in. tygodniowego czasu pracy nauczycieli. Zmiany </w:t>
      </w:r>
      <w:r w:rsidR="00DF18B1" w:rsidRPr="001948F5">
        <w:rPr>
          <w:rFonts w:ascii="Times New Roman" w:eastAsia="Calibri" w:hAnsi="Times New Roman"/>
          <w:bCs/>
          <w:color w:val="000000"/>
          <w:kern w:val="1"/>
          <w:sz w:val="24"/>
          <w:szCs w:val="24"/>
          <w:lang w:eastAsia="en-US"/>
        </w:rPr>
        <w:t xml:space="preserve">wprowadzające centralny rejestr </w:t>
      </w:r>
      <w:r w:rsidR="004A33E8" w:rsidRPr="001948F5">
        <w:rPr>
          <w:rFonts w:ascii="Times New Roman" w:eastAsia="Calibri" w:hAnsi="Times New Roman"/>
          <w:bCs/>
          <w:color w:val="000000"/>
          <w:kern w:val="1"/>
          <w:sz w:val="24"/>
          <w:szCs w:val="24"/>
          <w:lang w:eastAsia="en-US"/>
        </w:rPr>
        <w:t>orzeczeń</w:t>
      </w:r>
      <w:r w:rsidR="00DF18B1" w:rsidRPr="001948F5">
        <w:rPr>
          <w:rFonts w:ascii="Times New Roman" w:eastAsia="Calibri" w:hAnsi="Times New Roman"/>
          <w:bCs/>
          <w:color w:val="000000"/>
          <w:kern w:val="1"/>
          <w:sz w:val="24"/>
          <w:szCs w:val="24"/>
          <w:lang w:eastAsia="en-US"/>
        </w:rPr>
        <w:t xml:space="preserve"> dyscyplinarnych nauczycieli </w:t>
      </w:r>
      <w:r w:rsidR="00657FF1" w:rsidRPr="001948F5">
        <w:rPr>
          <w:rFonts w:ascii="Times New Roman" w:eastAsia="Calibri" w:hAnsi="Times New Roman"/>
          <w:bCs/>
          <w:color w:val="000000"/>
          <w:kern w:val="1"/>
          <w:sz w:val="24"/>
          <w:szCs w:val="24"/>
          <w:lang w:eastAsia="en-US"/>
        </w:rPr>
        <w:t xml:space="preserve">służą </w:t>
      </w:r>
      <w:r w:rsidR="00DF18B1" w:rsidRPr="001948F5">
        <w:rPr>
          <w:rFonts w:ascii="Times New Roman" w:eastAsia="Calibri" w:hAnsi="Times New Roman"/>
          <w:bCs/>
          <w:color w:val="000000"/>
          <w:kern w:val="1"/>
          <w:sz w:val="24"/>
          <w:szCs w:val="24"/>
          <w:lang w:eastAsia="en-US"/>
        </w:rPr>
        <w:t xml:space="preserve">m.in. </w:t>
      </w:r>
      <w:r w:rsidRPr="001948F5">
        <w:rPr>
          <w:rFonts w:ascii="Times New Roman" w:eastAsia="Calibri" w:hAnsi="Times New Roman"/>
          <w:bCs/>
          <w:color w:val="000000"/>
          <w:kern w:val="1"/>
          <w:sz w:val="24"/>
          <w:szCs w:val="24"/>
          <w:lang w:eastAsia="en-US"/>
        </w:rPr>
        <w:t>realizacji zobowiązań wynikających z ustawy z dnia 22</w:t>
      </w:r>
      <w:r w:rsidR="001948F5" w:rsidRPr="001948F5">
        <w:rPr>
          <w:rFonts w:ascii="Times New Roman" w:eastAsia="Calibri" w:hAnsi="Times New Roman"/>
          <w:bCs/>
          <w:color w:val="000000"/>
          <w:kern w:val="1"/>
          <w:sz w:val="24"/>
          <w:szCs w:val="24"/>
          <w:lang w:eastAsia="en-US"/>
        </w:rPr>
        <w:t xml:space="preserve"> </w:t>
      </w:r>
      <w:r w:rsidRPr="001948F5">
        <w:rPr>
          <w:rFonts w:ascii="Times New Roman" w:eastAsia="Calibri" w:hAnsi="Times New Roman"/>
          <w:bCs/>
          <w:color w:val="000000"/>
          <w:kern w:val="1"/>
          <w:sz w:val="24"/>
          <w:szCs w:val="24"/>
          <w:lang w:eastAsia="en-US"/>
        </w:rPr>
        <w:t>grudnia 2015 r. o</w:t>
      </w:r>
      <w:r w:rsidR="001948F5" w:rsidRPr="001948F5">
        <w:rPr>
          <w:rFonts w:ascii="Times New Roman" w:eastAsia="Calibri" w:hAnsi="Times New Roman"/>
          <w:bCs/>
          <w:color w:val="000000"/>
          <w:kern w:val="1"/>
          <w:sz w:val="24"/>
          <w:szCs w:val="24"/>
          <w:lang w:eastAsia="en-US"/>
        </w:rPr>
        <w:t xml:space="preserve"> </w:t>
      </w:r>
      <w:r w:rsidRPr="001948F5">
        <w:rPr>
          <w:rFonts w:ascii="Times New Roman" w:eastAsia="Calibri" w:hAnsi="Times New Roman"/>
          <w:bCs/>
          <w:color w:val="000000"/>
          <w:kern w:val="1"/>
          <w:sz w:val="24"/>
          <w:szCs w:val="24"/>
          <w:lang w:eastAsia="en-US"/>
        </w:rPr>
        <w:t>zasadach uznawania kwalifikacji zawodowych nabytych</w:t>
      </w:r>
      <w:r w:rsidR="00C22715" w:rsidRPr="001948F5">
        <w:rPr>
          <w:rFonts w:ascii="Times New Roman" w:eastAsia="Calibri" w:hAnsi="Times New Roman"/>
          <w:bCs/>
          <w:color w:val="000000"/>
          <w:kern w:val="1"/>
          <w:sz w:val="24"/>
          <w:szCs w:val="24"/>
          <w:lang w:eastAsia="en-US"/>
        </w:rPr>
        <w:t xml:space="preserve"> w </w:t>
      </w:r>
      <w:r w:rsidRPr="001948F5">
        <w:rPr>
          <w:rFonts w:ascii="Times New Roman" w:eastAsia="Calibri" w:hAnsi="Times New Roman"/>
          <w:bCs/>
          <w:color w:val="000000"/>
          <w:kern w:val="1"/>
          <w:sz w:val="24"/>
          <w:szCs w:val="24"/>
          <w:lang w:eastAsia="en-US"/>
        </w:rPr>
        <w:t>państwach członkowskich Unii Europejskie</w:t>
      </w:r>
      <w:r w:rsidR="00EC1C2C">
        <w:rPr>
          <w:rFonts w:ascii="Times New Roman" w:eastAsia="Calibri" w:hAnsi="Times New Roman"/>
          <w:bCs/>
          <w:color w:val="000000"/>
          <w:kern w:val="1"/>
          <w:sz w:val="24"/>
          <w:szCs w:val="24"/>
          <w:lang w:eastAsia="en-US"/>
        </w:rPr>
        <w:t>j</w:t>
      </w:r>
      <w:r w:rsidR="004D1E16">
        <w:rPr>
          <w:rFonts w:ascii="Times New Roman" w:eastAsia="Calibri" w:hAnsi="Times New Roman"/>
          <w:bCs/>
          <w:color w:val="000000"/>
          <w:kern w:val="1"/>
          <w:sz w:val="24"/>
          <w:szCs w:val="24"/>
          <w:lang w:eastAsia="en-US"/>
        </w:rPr>
        <w:t xml:space="preserve"> </w:t>
      </w:r>
      <w:r w:rsidR="00E40B92" w:rsidRPr="001948F5">
        <w:rPr>
          <w:rFonts w:ascii="Times New Roman" w:eastAsia="Calibri" w:hAnsi="Times New Roman"/>
          <w:bCs/>
          <w:color w:val="000000"/>
          <w:kern w:val="1"/>
          <w:sz w:val="24"/>
          <w:szCs w:val="24"/>
          <w:lang w:eastAsia="en-US"/>
        </w:rPr>
        <w:t>(Dz. U. z</w:t>
      </w:r>
      <w:r w:rsidR="009C5E2B">
        <w:rPr>
          <w:rFonts w:ascii="Times New Roman" w:eastAsia="Calibri" w:hAnsi="Times New Roman"/>
          <w:bCs/>
          <w:color w:val="000000"/>
          <w:kern w:val="1"/>
          <w:sz w:val="24"/>
          <w:szCs w:val="24"/>
          <w:lang w:eastAsia="en-US"/>
        </w:rPr>
        <w:t> </w:t>
      </w:r>
      <w:r w:rsidR="00EC1C2C">
        <w:rPr>
          <w:rFonts w:ascii="Times New Roman" w:eastAsia="Calibri" w:hAnsi="Times New Roman"/>
          <w:bCs/>
          <w:color w:val="000000"/>
          <w:kern w:val="1"/>
          <w:sz w:val="24"/>
          <w:szCs w:val="24"/>
          <w:lang w:eastAsia="en-US"/>
        </w:rPr>
        <w:t>2016 r.</w:t>
      </w:r>
      <w:r w:rsidR="00E40B92" w:rsidRPr="001948F5">
        <w:rPr>
          <w:rFonts w:ascii="Times New Roman" w:eastAsia="Calibri" w:hAnsi="Times New Roman"/>
          <w:bCs/>
          <w:color w:val="000000"/>
          <w:kern w:val="1"/>
          <w:sz w:val="24"/>
          <w:szCs w:val="24"/>
          <w:lang w:eastAsia="en-US"/>
        </w:rPr>
        <w:t xml:space="preserve"> poz. 65)</w:t>
      </w:r>
      <w:r w:rsidRPr="001948F5">
        <w:rPr>
          <w:rFonts w:ascii="Times New Roman" w:eastAsia="Calibri" w:hAnsi="Times New Roman"/>
          <w:bCs/>
          <w:color w:val="000000"/>
          <w:kern w:val="1"/>
          <w:sz w:val="24"/>
          <w:szCs w:val="24"/>
          <w:lang w:eastAsia="en-US"/>
        </w:rPr>
        <w:t xml:space="preserve"> </w:t>
      </w:r>
      <w:r w:rsidR="001948F5">
        <w:rPr>
          <w:rFonts w:ascii="Times New Roman" w:eastAsia="Calibri" w:hAnsi="Times New Roman"/>
          <w:bCs/>
          <w:color w:val="000000"/>
          <w:kern w:val="1"/>
          <w:sz w:val="24"/>
          <w:szCs w:val="24"/>
          <w:lang w:eastAsia="en-US"/>
        </w:rPr>
        <w:t>–</w:t>
      </w:r>
      <w:r w:rsidRPr="001948F5">
        <w:rPr>
          <w:rFonts w:ascii="Times New Roman" w:eastAsia="Calibri" w:hAnsi="Times New Roman"/>
          <w:bCs/>
          <w:color w:val="000000"/>
          <w:kern w:val="1"/>
          <w:sz w:val="24"/>
          <w:szCs w:val="24"/>
          <w:lang w:eastAsia="en-US"/>
        </w:rPr>
        <w:t xml:space="preserve"> ustawa ta </w:t>
      </w:r>
      <w:r w:rsidR="00657FF1" w:rsidRPr="001948F5">
        <w:rPr>
          <w:rFonts w:ascii="Times New Roman" w:eastAsia="Calibri" w:hAnsi="Times New Roman"/>
          <w:bCs/>
          <w:color w:val="000000"/>
          <w:kern w:val="1"/>
          <w:sz w:val="24"/>
          <w:szCs w:val="24"/>
          <w:lang w:eastAsia="en-US"/>
        </w:rPr>
        <w:t xml:space="preserve">wprowadza </w:t>
      </w:r>
      <w:r w:rsidRPr="001948F5">
        <w:rPr>
          <w:rFonts w:ascii="Times New Roman" w:eastAsia="Calibri" w:hAnsi="Times New Roman"/>
          <w:bCs/>
          <w:color w:val="000000"/>
          <w:kern w:val="1"/>
          <w:sz w:val="24"/>
          <w:szCs w:val="24"/>
          <w:lang w:eastAsia="en-US"/>
        </w:rPr>
        <w:t xml:space="preserve">obowiązek przekazywania właściwym organom innych państw członkowskich </w:t>
      </w:r>
      <w:r w:rsidR="00657FF1" w:rsidRPr="001948F5">
        <w:rPr>
          <w:rFonts w:ascii="Times New Roman" w:eastAsia="Calibri" w:hAnsi="Times New Roman"/>
          <w:bCs/>
          <w:color w:val="000000"/>
          <w:kern w:val="1"/>
          <w:sz w:val="24"/>
          <w:szCs w:val="24"/>
          <w:lang w:eastAsia="en-US"/>
        </w:rPr>
        <w:t xml:space="preserve">Unii Europejskiej </w:t>
      </w:r>
      <w:r w:rsidRPr="001948F5">
        <w:rPr>
          <w:rFonts w:ascii="Times New Roman" w:eastAsia="Calibri" w:hAnsi="Times New Roman"/>
          <w:bCs/>
          <w:color w:val="000000"/>
          <w:kern w:val="1"/>
          <w:sz w:val="24"/>
          <w:szCs w:val="24"/>
          <w:lang w:eastAsia="en-US"/>
        </w:rPr>
        <w:t>informacji o osobach, które utraciły prawo do wykonywania zawodów związanych z edukacją osób małoletnich. Z i</w:t>
      </w:r>
      <w:r w:rsidRPr="001948F5">
        <w:rPr>
          <w:rFonts w:ascii="Times New Roman" w:eastAsia="Calibri" w:hAnsi="Times New Roman"/>
          <w:bCs/>
          <w:iCs/>
          <w:color w:val="000000"/>
          <w:kern w:val="1"/>
          <w:sz w:val="24"/>
          <w:szCs w:val="24"/>
          <w:lang w:eastAsia="en-US"/>
        </w:rPr>
        <w:t>nicjatywy własnej zaprojektowano przepis</w:t>
      </w:r>
      <w:r w:rsidRPr="001948F5">
        <w:rPr>
          <w:rFonts w:ascii="Times New Roman" w:eastAsia="Calibri" w:hAnsi="Times New Roman"/>
          <w:bCs/>
          <w:color w:val="000000"/>
          <w:kern w:val="1"/>
          <w:sz w:val="24"/>
          <w:szCs w:val="24"/>
          <w:lang w:eastAsia="en-US"/>
        </w:rPr>
        <w:t xml:space="preserve"> ułatwiający planowanie i wypłacanie jednorazowej gratyfikacji pieniężnej nauczycielowi, któremu przyznano tytuł honorowy profesora oświaty, jak również zmiany dotyczące rozszerzenia na wszystkich nauczycieli wymogu niekaralności za przestępstwo popełnione umyślnie </w:t>
      </w:r>
      <w:r w:rsidR="004E0062" w:rsidRPr="001948F5">
        <w:rPr>
          <w:rFonts w:ascii="Times New Roman" w:eastAsia="Calibri" w:hAnsi="Times New Roman"/>
          <w:bCs/>
          <w:color w:val="000000"/>
          <w:kern w:val="1"/>
          <w:sz w:val="24"/>
          <w:szCs w:val="24"/>
          <w:lang w:eastAsia="en-US"/>
        </w:rPr>
        <w:t xml:space="preserve">lub umyślne przestępstwo skarbowe </w:t>
      </w:r>
      <w:r w:rsidRPr="001948F5">
        <w:rPr>
          <w:rFonts w:ascii="Times New Roman" w:eastAsia="Calibri" w:hAnsi="Times New Roman"/>
          <w:bCs/>
          <w:color w:val="000000"/>
          <w:kern w:val="1"/>
          <w:sz w:val="24"/>
          <w:szCs w:val="24"/>
          <w:lang w:eastAsia="en-US"/>
        </w:rPr>
        <w:t xml:space="preserve">oraz </w:t>
      </w:r>
      <w:r w:rsidR="00657FF1" w:rsidRPr="001948F5">
        <w:rPr>
          <w:rFonts w:ascii="Times New Roman" w:eastAsia="Calibri" w:hAnsi="Times New Roman"/>
          <w:bCs/>
          <w:color w:val="000000"/>
          <w:kern w:val="1"/>
          <w:sz w:val="24"/>
          <w:szCs w:val="24"/>
          <w:lang w:eastAsia="en-US"/>
        </w:rPr>
        <w:t xml:space="preserve">wymogu </w:t>
      </w:r>
      <w:r w:rsidRPr="001948F5">
        <w:rPr>
          <w:rFonts w:ascii="Times New Roman" w:eastAsia="Calibri" w:hAnsi="Times New Roman"/>
          <w:bCs/>
          <w:color w:val="000000"/>
          <w:kern w:val="1"/>
          <w:sz w:val="24"/>
          <w:szCs w:val="24"/>
          <w:lang w:eastAsia="en-US"/>
        </w:rPr>
        <w:t xml:space="preserve">nietoczenia się postępowania karnego </w:t>
      </w:r>
      <w:r w:rsidR="004E0062" w:rsidRPr="001948F5">
        <w:rPr>
          <w:rFonts w:ascii="Times New Roman" w:eastAsia="Calibri" w:hAnsi="Times New Roman"/>
          <w:bCs/>
          <w:color w:val="000000"/>
          <w:kern w:val="1"/>
          <w:sz w:val="24"/>
          <w:szCs w:val="24"/>
          <w:lang w:eastAsia="en-US"/>
        </w:rPr>
        <w:t xml:space="preserve">w sprawie o przestępstwo umyślne ścigane z oskarżenia publicznego </w:t>
      </w:r>
      <w:r w:rsidRPr="001948F5">
        <w:rPr>
          <w:rFonts w:ascii="Times New Roman" w:eastAsia="Calibri" w:hAnsi="Times New Roman"/>
          <w:bCs/>
          <w:color w:val="000000"/>
          <w:kern w:val="1"/>
          <w:sz w:val="24"/>
          <w:szCs w:val="24"/>
          <w:lang w:eastAsia="en-US"/>
        </w:rPr>
        <w:t xml:space="preserve">lub </w:t>
      </w:r>
      <w:r w:rsidR="004E0062" w:rsidRPr="001948F5">
        <w:rPr>
          <w:rFonts w:ascii="Times New Roman" w:eastAsia="Calibri" w:hAnsi="Times New Roman"/>
          <w:bCs/>
          <w:color w:val="000000"/>
          <w:kern w:val="1"/>
          <w:sz w:val="24"/>
          <w:szCs w:val="24"/>
          <w:lang w:eastAsia="en-US"/>
        </w:rPr>
        <w:t xml:space="preserve">postępowania </w:t>
      </w:r>
      <w:r w:rsidRPr="001948F5">
        <w:rPr>
          <w:rFonts w:ascii="Times New Roman" w:eastAsia="Calibri" w:hAnsi="Times New Roman"/>
          <w:bCs/>
          <w:color w:val="000000"/>
          <w:kern w:val="1"/>
          <w:sz w:val="24"/>
          <w:szCs w:val="24"/>
          <w:lang w:eastAsia="en-US"/>
        </w:rPr>
        <w:t>dyscyplinarnego.</w:t>
      </w:r>
    </w:p>
    <w:p w:rsidR="00F3617C" w:rsidRPr="001948F5" w:rsidRDefault="009C5E2B" w:rsidP="009C5E2B">
      <w:pPr>
        <w:pStyle w:val="Akapitzlist"/>
        <w:tabs>
          <w:tab w:val="left" w:pos="336"/>
        </w:tabs>
        <w:spacing w:before="120" w:after="0" w:line="360" w:lineRule="auto"/>
        <w:ind w:left="0"/>
        <w:jc w:val="both"/>
        <w:rPr>
          <w:rFonts w:ascii="Times New Roman" w:hAnsi="Times New Roman"/>
          <w:sz w:val="24"/>
          <w:szCs w:val="24"/>
        </w:rPr>
      </w:pPr>
      <w:r>
        <w:rPr>
          <w:rFonts w:ascii="Times New Roman" w:hAnsi="Times New Roman"/>
          <w:sz w:val="24"/>
          <w:szCs w:val="24"/>
        </w:rPr>
        <w:t>II.</w:t>
      </w:r>
      <w:r>
        <w:rPr>
          <w:rFonts w:ascii="Times New Roman" w:hAnsi="Times New Roman"/>
          <w:sz w:val="24"/>
          <w:szCs w:val="24"/>
        </w:rPr>
        <w:tab/>
      </w:r>
      <w:r w:rsidR="00F3617C" w:rsidRPr="001948F5">
        <w:rPr>
          <w:rFonts w:ascii="Times New Roman" w:hAnsi="Times New Roman"/>
          <w:sz w:val="24"/>
          <w:szCs w:val="24"/>
        </w:rPr>
        <w:t>Szczegółowa chara</w:t>
      </w:r>
      <w:r w:rsidR="00085882">
        <w:rPr>
          <w:rFonts w:ascii="Times New Roman" w:hAnsi="Times New Roman"/>
          <w:sz w:val="24"/>
          <w:szCs w:val="24"/>
        </w:rPr>
        <w:t>kterystyka proponowanych zmian</w:t>
      </w:r>
    </w:p>
    <w:p w:rsidR="00F3617C" w:rsidRPr="001948F5" w:rsidRDefault="009C5E2B" w:rsidP="009C5E2B">
      <w:pPr>
        <w:tabs>
          <w:tab w:val="left" w:pos="284"/>
        </w:tabs>
        <w:spacing w:before="120" w:after="0" w:line="360" w:lineRule="auto"/>
        <w:ind w:left="284" w:hanging="284"/>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F3617C" w:rsidRPr="001948F5">
        <w:rPr>
          <w:rFonts w:ascii="Times New Roman" w:hAnsi="Times New Roman"/>
          <w:sz w:val="24"/>
          <w:szCs w:val="24"/>
        </w:rPr>
        <w:t xml:space="preserve">Likwidacja obowiązku realizowania przez nauczycieli w ramach 40-godzinnego tygodniowego czasu pracy (nauczyciel zatrudniony w pełnym wymiarze), w wymiarze określonym w art. 42 ust. 2 pkt 2 lit. a i b ustawy z dnia 26 stycznia 1982 r. </w:t>
      </w:r>
      <w:r w:rsidR="001948F5">
        <w:rPr>
          <w:rFonts w:ascii="Times New Roman" w:hAnsi="Times New Roman"/>
          <w:sz w:val="24"/>
          <w:szCs w:val="24"/>
        </w:rPr>
        <w:t>–</w:t>
      </w:r>
      <w:r w:rsidR="001948F5" w:rsidRPr="001948F5">
        <w:rPr>
          <w:rFonts w:ascii="Times New Roman" w:hAnsi="Times New Roman"/>
          <w:sz w:val="24"/>
          <w:szCs w:val="24"/>
        </w:rPr>
        <w:t xml:space="preserve"> </w:t>
      </w:r>
      <w:r w:rsidR="00F3617C" w:rsidRPr="001948F5">
        <w:rPr>
          <w:rFonts w:ascii="Times New Roman" w:hAnsi="Times New Roman"/>
          <w:sz w:val="24"/>
          <w:szCs w:val="24"/>
        </w:rPr>
        <w:t>Karta Nauczyciela, tzw. „godzin karcianych” (art.</w:t>
      </w:r>
      <w:r w:rsidR="001948F5" w:rsidRPr="001948F5">
        <w:rPr>
          <w:rFonts w:ascii="Times New Roman" w:hAnsi="Times New Roman"/>
          <w:sz w:val="24"/>
          <w:szCs w:val="24"/>
        </w:rPr>
        <w:t xml:space="preserve"> </w:t>
      </w:r>
      <w:r w:rsidR="00F3617C" w:rsidRPr="001948F5">
        <w:rPr>
          <w:rFonts w:ascii="Times New Roman" w:hAnsi="Times New Roman"/>
          <w:sz w:val="24"/>
          <w:szCs w:val="24"/>
        </w:rPr>
        <w:t xml:space="preserve">1 pkt </w:t>
      </w:r>
      <w:r w:rsidR="008B0E23" w:rsidRPr="001948F5">
        <w:rPr>
          <w:rFonts w:ascii="Times New Roman" w:hAnsi="Times New Roman"/>
          <w:sz w:val="24"/>
          <w:szCs w:val="24"/>
        </w:rPr>
        <w:t>5</w:t>
      </w:r>
      <w:r w:rsidR="00F3617C" w:rsidRPr="001948F5">
        <w:rPr>
          <w:rFonts w:ascii="Times New Roman" w:hAnsi="Times New Roman"/>
          <w:sz w:val="24"/>
          <w:szCs w:val="24"/>
        </w:rPr>
        <w:t xml:space="preserve"> projektu ustawy)</w:t>
      </w:r>
    </w:p>
    <w:p w:rsidR="00F3617C" w:rsidRPr="009C5E2B" w:rsidRDefault="00F3617C" w:rsidP="009C5E2B">
      <w:pPr>
        <w:spacing w:before="120" w:after="0" w:line="360" w:lineRule="auto"/>
        <w:jc w:val="both"/>
        <w:rPr>
          <w:rFonts w:ascii="Times New Roman" w:hAnsi="Times New Roman"/>
          <w:sz w:val="24"/>
          <w:szCs w:val="24"/>
        </w:rPr>
      </w:pPr>
      <w:r w:rsidRPr="001948F5">
        <w:rPr>
          <w:rFonts w:ascii="Times New Roman" w:hAnsi="Times New Roman"/>
          <w:sz w:val="24"/>
          <w:szCs w:val="24"/>
        </w:rPr>
        <w:t>Celem zmiany jest racjonalizacja czasu pracy nauczycieli i dostosowanie go do realnych potrzeb uczniów konkretnej szkoły, jak również odbiurok</w:t>
      </w:r>
      <w:r w:rsidR="009C5E2B">
        <w:rPr>
          <w:rFonts w:ascii="Times New Roman" w:hAnsi="Times New Roman"/>
          <w:sz w:val="24"/>
          <w:szCs w:val="24"/>
        </w:rPr>
        <w:t xml:space="preserve">ratyzowanie pracy nauczycieli. </w:t>
      </w:r>
    </w:p>
    <w:p w:rsidR="00F3617C" w:rsidRPr="001948F5" w:rsidRDefault="00F3617C" w:rsidP="001948F5">
      <w:pPr>
        <w:spacing w:before="120" w:after="0" w:line="360" w:lineRule="auto"/>
        <w:jc w:val="both"/>
        <w:rPr>
          <w:rFonts w:ascii="Times New Roman" w:eastAsia="Calibri" w:hAnsi="Times New Roman"/>
          <w:sz w:val="24"/>
          <w:szCs w:val="24"/>
          <w:lang w:eastAsia="en-US"/>
        </w:rPr>
      </w:pPr>
      <w:r w:rsidRPr="001948F5">
        <w:rPr>
          <w:rFonts w:ascii="Times New Roman" w:eastAsia="Calibri" w:hAnsi="Times New Roman"/>
          <w:sz w:val="24"/>
          <w:szCs w:val="24"/>
          <w:lang w:eastAsia="en-US"/>
        </w:rPr>
        <w:t xml:space="preserve">Zgodnie z obowiązującymi przepisami art. 42 ust. 2 pkt 2 lit. a i b ustawy </w:t>
      </w:r>
      <w:r w:rsidRPr="001948F5">
        <w:rPr>
          <w:rFonts w:ascii="Times New Roman" w:hAnsi="Times New Roman"/>
          <w:sz w:val="24"/>
          <w:szCs w:val="24"/>
        </w:rPr>
        <w:t xml:space="preserve">z dnia 26 stycznia 1982 r. </w:t>
      </w:r>
      <w:r w:rsidRPr="001948F5">
        <w:rPr>
          <w:rFonts w:ascii="Times New Roman" w:eastAsia="Calibri" w:hAnsi="Times New Roman"/>
          <w:sz w:val="24"/>
          <w:szCs w:val="24"/>
          <w:lang w:eastAsia="en-US"/>
        </w:rPr>
        <w:t>– Karta Nauczyciela, w ramach tygodniowego czasu pracy nauczyciele zobligowani są do realizacji i rejestrowania w określonym ustawowo zakresie:</w:t>
      </w:r>
    </w:p>
    <w:p w:rsidR="00F3617C" w:rsidRPr="001948F5" w:rsidRDefault="001948F5" w:rsidP="009C5E2B">
      <w:pPr>
        <w:spacing w:before="120" w:after="0" w:line="360" w:lineRule="auto"/>
        <w:ind w:left="284" w:hanging="284"/>
        <w:jc w:val="both"/>
        <w:rPr>
          <w:rFonts w:ascii="Times New Roman" w:eastAsia="Calibri" w:hAnsi="Times New Roman"/>
          <w:sz w:val="24"/>
          <w:szCs w:val="24"/>
          <w:lang w:eastAsia="en-US"/>
        </w:rPr>
      </w:pPr>
      <w:r>
        <w:rPr>
          <w:rFonts w:ascii="Times New Roman" w:eastAsia="Calibri" w:hAnsi="Times New Roman"/>
          <w:sz w:val="24"/>
          <w:szCs w:val="24"/>
          <w:lang w:eastAsia="en-US"/>
        </w:rPr>
        <w:t>–</w:t>
      </w:r>
      <w:r w:rsidR="009C5E2B">
        <w:rPr>
          <w:rFonts w:ascii="Times New Roman" w:eastAsia="Calibri" w:hAnsi="Times New Roman"/>
          <w:sz w:val="24"/>
          <w:szCs w:val="24"/>
          <w:lang w:eastAsia="en-US"/>
        </w:rPr>
        <w:tab/>
      </w:r>
      <w:r w:rsidR="00F3617C" w:rsidRPr="001948F5">
        <w:rPr>
          <w:rFonts w:ascii="Times New Roman" w:eastAsia="Calibri" w:hAnsi="Times New Roman"/>
          <w:sz w:val="24"/>
          <w:szCs w:val="24"/>
          <w:lang w:eastAsia="en-US"/>
        </w:rPr>
        <w:t>zajęć opieki świetlicowej lub zajęć w ramach godzin przeznaczonych w ramowych planach nauczania do dyspozycji dyrektora szkoły, z wyjątkiem obowiązkowych zajęć edukacyjnych, w wymiarze 2 godzin w tygodniu –</w:t>
      </w:r>
      <w:r w:rsidR="0033114B" w:rsidRPr="001948F5">
        <w:rPr>
          <w:rFonts w:ascii="Times New Roman" w:eastAsia="Calibri" w:hAnsi="Times New Roman"/>
          <w:sz w:val="24"/>
          <w:szCs w:val="24"/>
          <w:lang w:eastAsia="en-US"/>
        </w:rPr>
        <w:t xml:space="preserve"> </w:t>
      </w:r>
      <w:r w:rsidR="00F3617C" w:rsidRPr="001948F5">
        <w:rPr>
          <w:rFonts w:ascii="Times New Roman" w:eastAsia="Calibri" w:hAnsi="Times New Roman"/>
          <w:sz w:val="24"/>
          <w:szCs w:val="24"/>
          <w:lang w:eastAsia="en-US"/>
        </w:rPr>
        <w:t>w przypadku nauczycieli szkoły podstawowej i gimnazjum, w tym specjalnych,</w:t>
      </w:r>
    </w:p>
    <w:p w:rsidR="00F3617C" w:rsidRPr="001948F5" w:rsidRDefault="001948F5" w:rsidP="009C5E2B">
      <w:pPr>
        <w:spacing w:before="120" w:after="0" w:line="360" w:lineRule="auto"/>
        <w:ind w:left="284" w:hanging="284"/>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w:t>
      </w:r>
      <w:r w:rsidR="009C5E2B">
        <w:rPr>
          <w:rFonts w:ascii="Times New Roman" w:eastAsia="Calibri" w:hAnsi="Times New Roman"/>
          <w:sz w:val="24"/>
          <w:szCs w:val="24"/>
          <w:lang w:eastAsia="en-US"/>
        </w:rPr>
        <w:tab/>
      </w:r>
      <w:r w:rsidR="00F3617C" w:rsidRPr="001948F5">
        <w:rPr>
          <w:rFonts w:ascii="Times New Roman" w:eastAsia="Calibri" w:hAnsi="Times New Roman"/>
          <w:sz w:val="24"/>
          <w:szCs w:val="24"/>
          <w:lang w:eastAsia="en-US"/>
        </w:rPr>
        <w:t>zajęć w ramach godzin przeznaczonych w ramowych planach nauczania do</w:t>
      </w:r>
      <w:r w:rsidRPr="001948F5">
        <w:rPr>
          <w:rFonts w:ascii="Times New Roman" w:eastAsia="Calibri" w:hAnsi="Times New Roman"/>
          <w:sz w:val="24"/>
          <w:szCs w:val="24"/>
          <w:lang w:eastAsia="en-US"/>
        </w:rPr>
        <w:t xml:space="preserve"> </w:t>
      </w:r>
      <w:r w:rsidR="00F3617C" w:rsidRPr="001948F5">
        <w:rPr>
          <w:rFonts w:ascii="Times New Roman" w:eastAsia="Calibri" w:hAnsi="Times New Roman"/>
          <w:sz w:val="24"/>
          <w:szCs w:val="24"/>
          <w:lang w:eastAsia="en-US"/>
        </w:rPr>
        <w:t>dyspozycji dyrektora szkoły, z wyjątkiem obowiązkowych zajęć edukacyjnych, w</w:t>
      </w:r>
      <w:r w:rsidRPr="001948F5">
        <w:rPr>
          <w:rFonts w:ascii="Times New Roman" w:eastAsia="Calibri" w:hAnsi="Times New Roman"/>
          <w:sz w:val="24"/>
          <w:szCs w:val="24"/>
          <w:lang w:eastAsia="en-US"/>
        </w:rPr>
        <w:t xml:space="preserve"> </w:t>
      </w:r>
      <w:r w:rsidR="009C5E2B">
        <w:rPr>
          <w:rFonts w:ascii="Times New Roman" w:eastAsia="Calibri" w:hAnsi="Times New Roman"/>
          <w:sz w:val="24"/>
          <w:szCs w:val="24"/>
          <w:lang w:eastAsia="en-US"/>
        </w:rPr>
        <w:t>wymiarze 1 </w:t>
      </w:r>
      <w:r w:rsidR="00F3617C" w:rsidRPr="001948F5">
        <w:rPr>
          <w:rFonts w:ascii="Times New Roman" w:eastAsia="Calibri" w:hAnsi="Times New Roman"/>
          <w:sz w:val="24"/>
          <w:szCs w:val="24"/>
          <w:lang w:eastAsia="en-US"/>
        </w:rPr>
        <w:t>godziny tygodniowo – w przypadku nauczycieli szkół ponadgim</w:t>
      </w:r>
      <w:r w:rsidR="009C5E2B">
        <w:rPr>
          <w:rFonts w:ascii="Times New Roman" w:eastAsia="Calibri" w:hAnsi="Times New Roman"/>
          <w:sz w:val="24"/>
          <w:szCs w:val="24"/>
          <w:lang w:eastAsia="en-US"/>
        </w:rPr>
        <w:t xml:space="preserve">nazjalnych, w tym specjalnych. </w:t>
      </w:r>
    </w:p>
    <w:p w:rsidR="00F3617C" w:rsidRPr="001948F5" w:rsidRDefault="00F3617C" w:rsidP="001948F5">
      <w:pPr>
        <w:spacing w:before="120" w:after="0" w:line="360" w:lineRule="auto"/>
        <w:jc w:val="both"/>
        <w:rPr>
          <w:rFonts w:ascii="Times New Roman" w:eastAsia="Calibri" w:hAnsi="Times New Roman"/>
          <w:sz w:val="24"/>
          <w:szCs w:val="24"/>
          <w:lang w:eastAsia="en-US"/>
        </w:rPr>
      </w:pPr>
      <w:r w:rsidRPr="001948F5">
        <w:rPr>
          <w:rFonts w:ascii="Times New Roman" w:eastAsia="Calibri" w:hAnsi="Times New Roman"/>
          <w:sz w:val="24"/>
          <w:szCs w:val="24"/>
          <w:lang w:eastAsia="en-US"/>
        </w:rPr>
        <w:t>Zajęcia realizowane w ramach tzw. „godzin karcianych”</w:t>
      </w:r>
      <w:r w:rsidR="00085882">
        <w:rPr>
          <w:rFonts w:ascii="Times New Roman" w:eastAsia="Calibri" w:hAnsi="Times New Roman"/>
          <w:sz w:val="24"/>
          <w:szCs w:val="24"/>
          <w:lang w:eastAsia="en-US"/>
        </w:rPr>
        <w:t xml:space="preserve"> są rejestrowane i rozliczane w </w:t>
      </w:r>
      <w:r w:rsidRPr="001948F5">
        <w:rPr>
          <w:rFonts w:ascii="Times New Roman" w:eastAsia="Calibri" w:hAnsi="Times New Roman"/>
          <w:sz w:val="24"/>
          <w:szCs w:val="24"/>
          <w:lang w:eastAsia="en-US"/>
        </w:rPr>
        <w:t>okresach półrocznych w dzi</w:t>
      </w:r>
      <w:r w:rsidR="009C5E2B">
        <w:rPr>
          <w:rFonts w:ascii="Times New Roman" w:eastAsia="Calibri" w:hAnsi="Times New Roman"/>
          <w:sz w:val="24"/>
          <w:szCs w:val="24"/>
          <w:lang w:eastAsia="en-US"/>
        </w:rPr>
        <w:t xml:space="preserve">ennikach zajęć pozalekcyjnych. </w:t>
      </w:r>
    </w:p>
    <w:p w:rsidR="002302FF" w:rsidRPr="001948F5" w:rsidRDefault="003E0722" w:rsidP="001948F5">
      <w:pPr>
        <w:spacing w:before="120"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N</w:t>
      </w:r>
      <w:r w:rsidR="00F3617C" w:rsidRPr="001948F5">
        <w:rPr>
          <w:rFonts w:ascii="Times New Roman" w:eastAsia="Calibri" w:hAnsi="Times New Roman"/>
          <w:sz w:val="24"/>
          <w:szCs w:val="24"/>
          <w:lang w:eastAsia="en-US"/>
        </w:rPr>
        <w:t xml:space="preserve">ałożenie na wszystkich nauczycieli </w:t>
      </w:r>
      <w:r>
        <w:rPr>
          <w:rFonts w:ascii="Times New Roman" w:eastAsia="Calibri" w:hAnsi="Times New Roman"/>
          <w:sz w:val="24"/>
          <w:szCs w:val="24"/>
          <w:lang w:eastAsia="en-US"/>
        </w:rPr>
        <w:t xml:space="preserve">obowiązku </w:t>
      </w:r>
      <w:r w:rsidR="00F3617C" w:rsidRPr="001948F5">
        <w:rPr>
          <w:rFonts w:ascii="Times New Roman" w:eastAsia="Calibri" w:hAnsi="Times New Roman"/>
          <w:sz w:val="24"/>
          <w:szCs w:val="24"/>
          <w:lang w:eastAsia="en-US"/>
        </w:rPr>
        <w:t>prowadzenia zajęć odpowiednio w</w:t>
      </w:r>
      <w:r w:rsidR="00085882">
        <w:rPr>
          <w:rFonts w:ascii="Times New Roman" w:eastAsia="Calibri" w:hAnsi="Times New Roman"/>
          <w:sz w:val="24"/>
          <w:szCs w:val="24"/>
          <w:lang w:eastAsia="en-US"/>
        </w:rPr>
        <w:t> </w:t>
      </w:r>
      <w:r w:rsidR="00F3617C" w:rsidRPr="001948F5">
        <w:rPr>
          <w:rFonts w:ascii="Times New Roman" w:eastAsia="Calibri" w:hAnsi="Times New Roman"/>
          <w:sz w:val="24"/>
          <w:szCs w:val="24"/>
          <w:lang w:eastAsia="en-US"/>
        </w:rPr>
        <w:t>wymiarze 2 lub 1 godziny okazało się nieracjonalne z punktu widzenia organizacji pracy szkoły oraz mogło generować poczucie niesprawiedliwości wśród nauczycieli ze względu na rozgraniczenie liczby zajęć. Ponadto narzucana nauczycielom</w:t>
      </w:r>
      <w:r w:rsidR="001948F5" w:rsidRPr="001948F5">
        <w:rPr>
          <w:rFonts w:ascii="Times New Roman" w:eastAsia="Calibri" w:hAnsi="Times New Roman"/>
          <w:sz w:val="24"/>
          <w:szCs w:val="24"/>
          <w:lang w:eastAsia="en-US"/>
        </w:rPr>
        <w:t xml:space="preserve"> </w:t>
      </w:r>
      <w:r w:rsidR="00F3617C" w:rsidRPr="001948F5">
        <w:rPr>
          <w:rFonts w:ascii="Times New Roman" w:eastAsia="Calibri" w:hAnsi="Times New Roman"/>
          <w:sz w:val="24"/>
          <w:szCs w:val="24"/>
          <w:lang w:eastAsia="en-US"/>
        </w:rPr>
        <w:t xml:space="preserve">sztywna liczba godzin do wypracowania nie zawsze była wykorzystywana zgodnie z potrzebami i zainteresowaniami uczniów. </w:t>
      </w:r>
      <w:r w:rsidR="00116CDC" w:rsidRPr="001948F5">
        <w:rPr>
          <w:rFonts w:ascii="Times New Roman" w:eastAsia="Calibri" w:hAnsi="Times New Roman"/>
          <w:sz w:val="24"/>
          <w:szCs w:val="24"/>
          <w:lang w:eastAsia="en-US"/>
        </w:rPr>
        <w:t>Kontrowersje wywoływał zapis, że nauczyciel w ramach tzw. „godzin karcianych” jest m.in. „obowiązany prowadzić zajęcia opieki świetlicowe</w:t>
      </w:r>
      <w:r w:rsidR="00EC1C2C">
        <w:rPr>
          <w:rFonts w:ascii="Times New Roman" w:eastAsia="Calibri" w:hAnsi="Times New Roman"/>
          <w:sz w:val="24"/>
          <w:szCs w:val="24"/>
          <w:lang w:eastAsia="en-US"/>
        </w:rPr>
        <w:t>j</w:t>
      </w:r>
      <w:r w:rsidR="00116CDC" w:rsidRPr="001948F5">
        <w:rPr>
          <w:rFonts w:ascii="Times New Roman" w:eastAsia="Calibri" w:hAnsi="Times New Roman"/>
          <w:sz w:val="24"/>
          <w:szCs w:val="24"/>
          <w:lang w:eastAsia="en-US"/>
        </w:rPr>
        <w:t xml:space="preserve">”. </w:t>
      </w:r>
      <w:r w:rsidR="00400E4B" w:rsidRPr="001948F5">
        <w:rPr>
          <w:rFonts w:ascii="Times New Roman" w:eastAsia="Calibri" w:hAnsi="Times New Roman"/>
          <w:sz w:val="24"/>
          <w:szCs w:val="24"/>
          <w:lang w:eastAsia="en-US"/>
        </w:rPr>
        <w:t>Zamierzeniem ustawodawcy było wzbog</w:t>
      </w:r>
      <w:r w:rsidR="00EC1C2C">
        <w:rPr>
          <w:rFonts w:ascii="Times New Roman" w:eastAsia="Calibri" w:hAnsi="Times New Roman"/>
          <w:sz w:val="24"/>
          <w:szCs w:val="24"/>
          <w:lang w:eastAsia="en-US"/>
        </w:rPr>
        <w:t>acenie o dodatkowe zajęcia</w:t>
      </w:r>
      <w:r w:rsidR="00400E4B" w:rsidRPr="001948F5">
        <w:rPr>
          <w:rFonts w:ascii="Times New Roman" w:eastAsia="Calibri" w:hAnsi="Times New Roman"/>
          <w:sz w:val="24"/>
          <w:szCs w:val="24"/>
          <w:lang w:eastAsia="en-US"/>
        </w:rPr>
        <w:t xml:space="preserve"> oferty świetlic szkolnych. </w:t>
      </w:r>
      <w:r w:rsidR="00116CDC" w:rsidRPr="001948F5">
        <w:rPr>
          <w:rFonts w:ascii="Times New Roman" w:eastAsia="Calibri" w:hAnsi="Times New Roman"/>
          <w:sz w:val="24"/>
          <w:szCs w:val="24"/>
          <w:lang w:eastAsia="en-US"/>
        </w:rPr>
        <w:t>W praktyce</w:t>
      </w:r>
      <w:r w:rsidR="00400E4B" w:rsidRPr="001948F5">
        <w:rPr>
          <w:rFonts w:ascii="Times New Roman" w:eastAsia="Calibri" w:hAnsi="Times New Roman"/>
          <w:sz w:val="24"/>
          <w:szCs w:val="24"/>
          <w:lang w:eastAsia="en-US"/>
        </w:rPr>
        <w:t xml:space="preserve"> jednak</w:t>
      </w:r>
      <w:r w:rsidR="00116CDC" w:rsidRPr="001948F5">
        <w:rPr>
          <w:rFonts w:ascii="Times New Roman" w:eastAsia="Calibri" w:hAnsi="Times New Roman"/>
          <w:sz w:val="24"/>
          <w:szCs w:val="24"/>
          <w:lang w:eastAsia="en-US"/>
        </w:rPr>
        <w:t xml:space="preserve"> niejednokrotnie dochodziło do sytuacji</w:t>
      </w:r>
      <w:r w:rsidR="00400E4B" w:rsidRPr="001948F5">
        <w:rPr>
          <w:rFonts w:ascii="Times New Roman" w:eastAsia="Calibri" w:hAnsi="Times New Roman"/>
          <w:sz w:val="24"/>
          <w:szCs w:val="24"/>
          <w:lang w:eastAsia="en-US"/>
        </w:rPr>
        <w:t>, w której nauczyciele realizujący ww. godziny wykonywali pracę zamiast</w:t>
      </w:r>
      <w:r w:rsidR="00116CDC" w:rsidRPr="001948F5">
        <w:rPr>
          <w:rFonts w:ascii="Times New Roman" w:eastAsia="Calibri" w:hAnsi="Times New Roman"/>
          <w:sz w:val="24"/>
          <w:szCs w:val="24"/>
          <w:lang w:eastAsia="en-US"/>
        </w:rPr>
        <w:t xml:space="preserve"> wychowawców świetlic szkolnych</w:t>
      </w:r>
      <w:r w:rsidR="00400E4B" w:rsidRPr="001948F5">
        <w:rPr>
          <w:rFonts w:ascii="Times New Roman" w:eastAsia="Calibri" w:hAnsi="Times New Roman"/>
          <w:sz w:val="24"/>
          <w:szCs w:val="24"/>
          <w:lang w:eastAsia="en-US"/>
        </w:rPr>
        <w:t>.</w:t>
      </w:r>
      <w:r w:rsidR="00116CDC" w:rsidRPr="001948F5">
        <w:rPr>
          <w:rFonts w:ascii="Times New Roman" w:eastAsia="Calibri" w:hAnsi="Times New Roman"/>
          <w:sz w:val="24"/>
          <w:szCs w:val="24"/>
          <w:lang w:eastAsia="en-US"/>
        </w:rPr>
        <w:t xml:space="preserve"> </w:t>
      </w:r>
    </w:p>
    <w:p w:rsidR="00F3617C" w:rsidRPr="001948F5" w:rsidRDefault="002302FF" w:rsidP="001948F5">
      <w:pPr>
        <w:spacing w:before="120" w:after="0" w:line="360" w:lineRule="auto"/>
        <w:jc w:val="both"/>
        <w:rPr>
          <w:rFonts w:ascii="Times New Roman" w:eastAsia="Calibri" w:hAnsi="Times New Roman"/>
          <w:sz w:val="24"/>
          <w:szCs w:val="24"/>
          <w:lang w:eastAsia="en-US"/>
        </w:rPr>
      </w:pPr>
      <w:r w:rsidRPr="001948F5">
        <w:rPr>
          <w:rFonts w:ascii="Times New Roman" w:eastAsia="Calibri" w:hAnsi="Times New Roman"/>
          <w:sz w:val="24"/>
          <w:szCs w:val="24"/>
          <w:lang w:eastAsia="en-US"/>
        </w:rPr>
        <w:t xml:space="preserve">Intencją zmian jest </w:t>
      </w:r>
      <w:r w:rsidRPr="001948F5">
        <w:rPr>
          <w:rFonts w:ascii="Times New Roman" w:hAnsi="Times New Roman"/>
          <w:sz w:val="24"/>
          <w:szCs w:val="24"/>
        </w:rPr>
        <w:t>wyeliminowanie organizowania przez nauczycieli w szkole zajęć, których celem jest wyłącznie wypełnienie obowiązku wynikającego z przepisów prawa</w:t>
      </w:r>
      <w:r w:rsidR="00EC1C2C">
        <w:rPr>
          <w:rFonts w:ascii="Times New Roman" w:hAnsi="Times New Roman"/>
          <w:sz w:val="24"/>
          <w:szCs w:val="24"/>
        </w:rPr>
        <w:t>,</w:t>
      </w:r>
      <w:r w:rsidRPr="001948F5">
        <w:rPr>
          <w:rFonts w:ascii="Times New Roman" w:hAnsi="Times New Roman"/>
          <w:sz w:val="24"/>
          <w:szCs w:val="24"/>
        </w:rPr>
        <w:t xml:space="preserve"> oraz zastępowani</w:t>
      </w:r>
      <w:r w:rsidR="00A162E0">
        <w:rPr>
          <w:rFonts w:ascii="Times New Roman" w:hAnsi="Times New Roman"/>
          <w:sz w:val="24"/>
          <w:szCs w:val="24"/>
        </w:rPr>
        <w:t>a</w:t>
      </w:r>
      <w:r w:rsidRPr="001948F5">
        <w:rPr>
          <w:rFonts w:ascii="Times New Roman" w:hAnsi="Times New Roman"/>
          <w:sz w:val="24"/>
          <w:szCs w:val="24"/>
        </w:rPr>
        <w:t xml:space="preserve"> wychowawców świetlic szkolnych przez innych nauczycieli</w:t>
      </w:r>
      <w:r w:rsidR="00EC1C2C">
        <w:rPr>
          <w:rFonts w:ascii="Times New Roman" w:hAnsi="Times New Roman"/>
          <w:sz w:val="24"/>
          <w:szCs w:val="24"/>
        </w:rPr>
        <w:t>, a także</w:t>
      </w:r>
      <w:r w:rsidRPr="001948F5">
        <w:rPr>
          <w:rFonts w:ascii="Times New Roman" w:hAnsi="Times New Roman"/>
          <w:sz w:val="24"/>
          <w:szCs w:val="24"/>
        </w:rPr>
        <w:t xml:space="preserve"> </w:t>
      </w:r>
      <w:r w:rsidR="00EC1C2C">
        <w:rPr>
          <w:rFonts w:ascii="Times New Roman" w:hAnsi="Times New Roman"/>
          <w:sz w:val="24"/>
          <w:szCs w:val="24"/>
        </w:rPr>
        <w:t>u</w:t>
      </w:r>
      <w:r w:rsidRPr="001948F5">
        <w:rPr>
          <w:rFonts w:ascii="Times New Roman" w:hAnsi="Times New Roman"/>
          <w:sz w:val="24"/>
          <w:szCs w:val="24"/>
        </w:rPr>
        <w:t>możliwienie dyrektorowi szkoły i nauczycielom zaplanowania i realizacji zajęć określonych w art. 42 ust.</w:t>
      </w:r>
      <w:r w:rsidR="004D1E16">
        <w:rPr>
          <w:rFonts w:ascii="Times New Roman" w:hAnsi="Times New Roman"/>
          <w:sz w:val="24"/>
          <w:szCs w:val="24"/>
        </w:rPr>
        <w:t> </w:t>
      </w:r>
      <w:r w:rsidRPr="001948F5">
        <w:rPr>
          <w:rFonts w:ascii="Times New Roman" w:hAnsi="Times New Roman"/>
          <w:sz w:val="24"/>
          <w:szCs w:val="24"/>
        </w:rPr>
        <w:t>2 pkt 2 (art. 1 pkt 5 projektu ustawy) zgo</w:t>
      </w:r>
      <w:r w:rsidR="00085882">
        <w:rPr>
          <w:rFonts w:ascii="Times New Roman" w:hAnsi="Times New Roman"/>
          <w:sz w:val="24"/>
          <w:szCs w:val="24"/>
        </w:rPr>
        <w:t>dnie z faktycznymi potrzebami i </w:t>
      </w:r>
      <w:r w:rsidRPr="001948F5">
        <w:rPr>
          <w:rFonts w:ascii="Times New Roman" w:hAnsi="Times New Roman"/>
          <w:sz w:val="24"/>
          <w:szCs w:val="24"/>
        </w:rPr>
        <w:t>zainteresowaniami uczniów.</w:t>
      </w:r>
    </w:p>
    <w:p w:rsidR="007E058B" w:rsidRPr="001948F5" w:rsidRDefault="002302FF" w:rsidP="001948F5">
      <w:pPr>
        <w:spacing w:before="120" w:after="0" w:line="360" w:lineRule="auto"/>
        <w:jc w:val="both"/>
        <w:rPr>
          <w:rFonts w:ascii="Times New Roman" w:hAnsi="Times New Roman"/>
          <w:sz w:val="24"/>
          <w:szCs w:val="24"/>
        </w:rPr>
      </w:pPr>
      <w:r w:rsidRPr="001948F5">
        <w:rPr>
          <w:rFonts w:ascii="Times New Roman" w:eastAsia="Calibri" w:hAnsi="Times New Roman"/>
          <w:sz w:val="24"/>
          <w:szCs w:val="24"/>
          <w:lang w:eastAsia="en-US"/>
        </w:rPr>
        <w:t>Osiągnięcie powyższych celów możliwe będzie dzięki</w:t>
      </w:r>
      <w:r w:rsidR="00657FF1" w:rsidRPr="001948F5">
        <w:rPr>
          <w:rFonts w:ascii="Times New Roman" w:eastAsia="Calibri" w:hAnsi="Times New Roman"/>
          <w:sz w:val="24"/>
          <w:szCs w:val="24"/>
          <w:lang w:eastAsia="en-US"/>
        </w:rPr>
        <w:t xml:space="preserve"> n</w:t>
      </w:r>
      <w:r w:rsidR="00F3617C" w:rsidRPr="001948F5">
        <w:rPr>
          <w:rFonts w:ascii="Times New Roman" w:eastAsia="Calibri" w:hAnsi="Times New Roman"/>
          <w:sz w:val="24"/>
          <w:szCs w:val="24"/>
          <w:lang w:eastAsia="en-US"/>
        </w:rPr>
        <w:t xml:space="preserve">owelizacji art. 42 ust. 2 pkt 2 ustawy z dnia 26 stycznia 1982 r. </w:t>
      </w:r>
      <w:r w:rsidR="001948F5">
        <w:rPr>
          <w:rFonts w:ascii="Times New Roman" w:eastAsia="Calibri" w:hAnsi="Times New Roman"/>
          <w:sz w:val="24"/>
          <w:szCs w:val="24"/>
          <w:lang w:eastAsia="en-US"/>
        </w:rPr>
        <w:t>–</w:t>
      </w:r>
      <w:r w:rsidR="00F3617C" w:rsidRPr="001948F5">
        <w:rPr>
          <w:rFonts w:ascii="Times New Roman" w:eastAsia="Calibri" w:hAnsi="Times New Roman"/>
          <w:sz w:val="24"/>
          <w:szCs w:val="24"/>
          <w:lang w:eastAsia="en-US"/>
        </w:rPr>
        <w:t xml:space="preserve"> Karta Nauczyciela i likwidacj</w:t>
      </w:r>
      <w:r w:rsidR="00085882">
        <w:rPr>
          <w:rFonts w:ascii="Times New Roman" w:eastAsia="Calibri" w:hAnsi="Times New Roman"/>
          <w:sz w:val="24"/>
          <w:szCs w:val="24"/>
          <w:lang w:eastAsia="en-US"/>
        </w:rPr>
        <w:t>i obowiązku prowadzenia zajęć w </w:t>
      </w:r>
      <w:r w:rsidR="00F3617C" w:rsidRPr="001948F5">
        <w:rPr>
          <w:rFonts w:ascii="Times New Roman" w:eastAsia="Calibri" w:hAnsi="Times New Roman"/>
          <w:sz w:val="24"/>
          <w:szCs w:val="24"/>
          <w:lang w:eastAsia="en-US"/>
        </w:rPr>
        <w:t>ramach tzw. „godzin karcianych” w dotychczasowej formule.</w:t>
      </w:r>
      <w:r w:rsidR="00F3617C" w:rsidRPr="001948F5">
        <w:rPr>
          <w:rFonts w:ascii="Times New Roman" w:hAnsi="Times New Roman"/>
          <w:sz w:val="24"/>
          <w:szCs w:val="24"/>
        </w:rPr>
        <w:t xml:space="preserve"> </w:t>
      </w:r>
      <w:r w:rsidR="00F3617C" w:rsidRPr="001948F5">
        <w:rPr>
          <w:rFonts w:ascii="Times New Roman" w:eastAsia="Calibri" w:hAnsi="Times New Roman"/>
          <w:sz w:val="24"/>
          <w:szCs w:val="24"/>
          <w:lang w:eastAsia="en-US"/>
        </w:rPr>
        <w:t xml:space="preserve">Zmiana ta nie wyklucza możliwości prowadzenia </w:t>
      </w:r>
      <w:r w:rsidR="00B60979" w:rsidRPr="001948F5">
        <w:rPr>
          <w:rFonts w:ascii="Times New Roman" w:eastAsia="Calibri" w:hAnsi="Times New Roman"/>
          <w:sz w:val="24"/>
          <w:szCs w:val="24"/>
          <w:lang w:eastAsia="en-US"/>
        </w:rPr>
        <w:t>innych zajęć i czynności wynikających z zadań statutowych szkoły, w tym zajęć opiekuńczych i wychowawczych uwzględniających potrzeby i zainteresowania uczniów</w:t>
      </w:r>
      <w:r w:rsidR="003E0722">
        <w:rPr>
          <w:rFonts w:ascii="Times New Roman" w:eastAsia="Calibri" w:hAnsi="Times New Roman"/>
          <w:sz w:val="24"/>
          <w:szCs w:val="24"/>
          <w:lang w:eastAsia="en-US"/>
        </w:rPr>
        <w:t>,</w:t>
      </w:r>
      <w:r w:rsidR="00F3617C" w:rsidRPr="001948F5">
        <w:rPr>
          <w:rFonts w:ascii="Times New Roman" w:eastAsia="Calibri" w:hAnsi="Times New Roman"/>
          <w:sz w:val="24"/>
          <w:szCs w:val="24"/>
          <w:lang w:eastAsia="en-US"/>
        </w:rPr>
        <w:t xml:space="preserve"> w ramach 40-godzinnego czasu pracy nauczyciela zatrudnionego w pełnym wymiarze</w:t>
      </w:r>
      <w:r w:rsidR="00B60979" w:rsidRPr="001948F5">
        <w:rPr>
          <w:rFonts w:ascii="Times New Roman" w:eastAsia="Calibri" w:hAnsi="Times New Roman"/>
          <w:sz w:val="24"/>
          <w:szCs w:val="24"/>
          <w:lang w:eastAsia="en-US"/>
        </w:rPr>
        <w:t xml:space="preserve">. </w:t>
      </w:r>
      <w:r w:rsidR="00190087" w:rsidRPr="001948F5">
        <w:rPr>
          <w:rFonts w:ascii="Times New Roman" w:eastAsia="Calibri" w:hAnsi="Times New Roman"/>
          <w:sz w:val="24"/>
          <w:szCs w:val="24"/>
          <w:lang w:eastAsia="en-US"/>
        </w:rPr>
        <w:t xml:space="preserve">Nauczyciele prowadzący dotychczas </w:t>
      </w:r>
      <w:r w:rsidR="00B60979" w:rsidRPr="001948F5">
        <w:rPr>
          <w:rFonts w:ascii="Times New Roman" w:eastAsia="Calibri" w:hAnsi="Times New Roman"/>
          <w:sz w:val="24"/>
          <w:szCs w:val="24"/>
          <w:lang w:eastAsia="en-US"/>
        </w:rPr>
        <w:t xml:space="preserve">np. </w:t>
      </w:r>
      <w:r w:rsidR="00190087" w:rsidRPr="001948F5">
        <w:rPr>
          <w:rFonts w:ascii="Times New Roman" w:eastAsia="Calibri" w:hAnsi="Times New Roman"/>
          <w:sz w:val="24"/>
          <w:szCs w:val="24"/>
          <w:lang w:eastAsia="en-US"/>
        </w:rPr>
        <w:t xml:space="preserve">zajęcia opiekuńcze i wychowawcze uwzględniające potrzeby i zainteresowania uczniów, </w:t>
      </w:r>
      <w:r w:rsidR="00EB1F86" w:rsidRPr="001948F5">
        <w:rPr>
          <w:rFonts w:ascii="Times New Roman" w:eastAsia="Calibri" w:hAnsi="Times New Roman"/>
          <w:sz w:val="24"/>
          <w:szCs w:val="24"/>
          <w:lang w:eastAsia="en-US"/>
        </w:rPr>
        <w:t xml:space="preserve">zajęcia </w:t>
      </w:r>
      <w:r w:rsidR="003E0722">
        <w:rPr>
          <w:rFonts w:ascii="Times New Roman" w:eastAsia="Calibri" w:hAnsi="Times New Roman"/>
          <w:sz w:val="24"/>
          <w:szCs w:val="24"/>
          <w:lang w:eastAsia="en-US"/>
        </w:rPr>
        <w:t xml:space="preserve">w ramach </w:t>
      </w:r>
      <w:r w:rsidR="00EB1F86" w:rsidRPr="001948F5">
        <w:rPr>
          <w:rFonts w:ascii="Times New Roman" w:eastAsia="Calibri" w:hAnsi="Times New Roman"/>
          <w:sz w:val="24"/>
          <w:szCs w:val="24"/>
          <w:lang w:eastAsia="en-US"/>
        </w:rPr>
        <w:t>pomocy psychologiczno-pedagogicznej będą nadal je prowadzili s</w:t>
      </w:r>
      <w:r w:rsidR="003E0722">
        <w:rPr>
          <w:rFonts w:ascii="Times New Roman" w:eastAsia="Calibri" w:hAnsi="Times New Roman"/>
          <w:sz w:val="24"/>
          <w:szCs w:val="24"/>
          <w:lang w:eastAsia="en-US"/>
        </w:rPr>
        <w:t>tosownie do ustaleń podjętych w </w:t>
      </w:r>
      <w:r w:rsidR="00EB1F86" w:rsidRPr="001948F5">
        <w:rPr>
          <w:rFonts w:ascii="Times New Roman" w:eastAsia="Calibri" w:hAnsi="Times New Roman"/>
          <w:sz w:val="24"/>
          <w:szCs w:val="24"/>
          <w:lang w:eastAsia="en-US"/>
        </w:rPr>
        <w:t xml:space="preserve">danej szkole. </w:t>
      </w:r>
      <w:r w:rsidR="009A26C6" w:rsidRPr="001948F5">
        <w:rPr>
          <w:rFonts w:ascii="Times New Roman" w:eastAsia="Calibri" w:hAnsi="Times New Roman"/>
          <w:sz w:val="24"/>
          <w:szCs w:val="24"/>
          <w:lang w:eastAsia="en-US"/>
        </w:rPr>
        <w:t>Oceny</w:t>
      </w:r>
      <w:r w:rsidR="00EC1C2C">
        <w:rPr>
          <w:rFonts w:ascii="Times New Roman" w:eastAsia="Calibri" w:hAnsi="Times New Roman"/>
          <w:sz w:val="24"/>
          <w:szCs w:val="24"/>
          <w:lang w:eastAsia="en-US"/>
        </w:rPr>
        <w:t>,</w:t>
      </w:r>
      <w:r w:rsidR="009A26C6" w:rsidRPr="001948F5">
        <w:rPr>
          <w:rFonts w:ascii="Times New Roman" w:eastAsia="Calibri" w:hAnsi="Times New Roman"/>
          <w:sz w:val="24"/>
          <w:szCs w:val="24"/>
          <w:lang w:eastAsia="en-US"/>
        </w:rPr>
        <w:t xml:space="preserve"> jakiego rodzaju wsparcie będzie służyło rozwojowi uczniów szkoły</w:t>
      </w:r>
      <w:r w:rsidR="00EC1C2C">
        <w:rPr>
          <w:rFonts w:ascii="Times New Roman" w:eastAsia="Calibri" w:hAnsi="Times New Roman"/>
          <w:sz w:val="24"/>
          <w:szCs w:val="24"/>
          <w:lang w:eastAsia="en-US"/>
        </w:rPr>
        <w:t>,</w:t>
      </w:r>
      <w:r w:rsidR="009A26C6" w:rsidRPr="001948F5">
        <w:rPr>
          <w:rFonts w:ascii="Times New Roman" w:eastAsia="Calibri" w:hAnsi="Times New Roman"/>
          <w:sz w:val="24"/>
          <w:szCs w:val="24"/>
          <w:lang w:eastAsia="en-US"/>
        </w:rPr>
        <w:t xml:space="preserve"> będzie dokonywał dyrektor szkoły, który odpowiedzialny jest za realizację zadań </w:t>
      </w:r>
      <w:r w:rsidR="009A26C6" w:rsidRPr="001948F5">
        <w:rPr>
          <w:rFonts w:ascii="Times New Roman" w:eastAsia="Calibri" w:hAnsi="Times New Roman"/>
          <w:sz w:val="24"/>
          <w:szCs w:val="24"/>
          <w:lang w:eastAsia="en-US"/>
        </w:rPr>
        <w:lastRenderedPageBreak/>
        <w:t>dydaktycznych, opiekuńczych i wychowawczych, wraz z nauczycielami.</w:t>
      </w:r>
      <w:r w:rsidR="001948F5" w:rsidRPr="001948F5">
        <w:rPr>
          <w:rFonts w:ascii="Times New Roman" w:eastAsia="Calibri" w:hAnsi="Times New Roman"/>
          <w:sz w:val="24"/>
          <w:szCs w:val="24"/>
          <w:lang w:eastAsia="en-US"/>
        </w:rPr>
        <w:t xml:space="preserve"> </w:t>
      </w:r>
      <w:r w:rsidR="00BE4D86">
        <w:rPr>
          <w:rFonts w:ascii="Times New Roman" w:eastAsia="Calibri" w:hAnsi="Times New Roman"/>
          <w:sz w:val="24"/>
          <w:szCs w:val="24"/>
          <w:lang w:eastAsia="en-US"/>
        </w:rPr>
        <w:t>W związku z </w:t>
      </w:r>
      <w:r w:rsidR="00F3617C" w:rsidRPr="001948F5">
        <w:rPr>
          <w:rFonts w:ascii="Times New Roman" w:eastAsia="Calibri" w:hAnsi="Times New Roman"/>
          <w:sz w:val="24"/>
          <w:szCs w:val="24"/>
          <w:lang w:eastAsia="en-US"/>
        </w:rPr>
        <w:t>lik</w:t>
      </w:r>
      <w:r w:rsidR="00085882">
        <w:rPr>
          <w:rFonts w:ascii="Times New Roman" w:eastAsia="Calibri" w:hAnsi="Times New Roman"/>
          <w:sz w:val="24"/>
          <w:szCs w:val="24"/>
          <w:lang w:eastAsia="en-US"/>
        </w:rPr>
        <w:t xml:space="preserve">widacją obowiązku prowadzenia </w:t>
      </w:r>
      <w:r w:rsidR="00F3617C" w:rsidRPr="001948F5">
        <w:rPr>
          <w:rFonts w:ascii="Times New Roman" w:eastAsia="Calibri" w:hAnsi="Times New Roman"/>
          <w:sz w:val="24"/>
          <w:szCs w:val="24"/>
          <w:lang w:eastAsia="en-US"/>
        </w:rPr>
        <w:t xml:space="preserve">tzw. „godzin karcianych” w dotychczasowej formule proponuje się odejście od rejestrowania ich wymiaru, co jednocześnie odbiurokratyzuje pracę nauczycieli. </w:t>
      </w:r>
      <w:r w:rsidR="00AF28EA" w:rsidRPr="001948F5">
        <w:rPr>
          <w:rFonts w:ascii="Times New Roman" w:eastAsia="Calibri" w:hAnsi="Times New Roman"/>
          <w:sz w:val="24"/>
          <w:szCs w:val="24"/>
          <w:lang w:eastAsia="en-US"/>
        </w:rPr>
        <w:t>Dotąd n</w:t>
      </w:r>
      <w:r w:rsidR="00AF28EA" w:rsidRPr="001948F5">
        <w:rPr>
          <w:rFonts w:ascii="Times New Roman" w:hAnsi="Times New Roman"/>
          <w:sz w:val="24"/>
          <w:szCs w:val="24"/>
        </w:rPr>
        <w:t xml:space="preserve">auczyciele mieli obowiązek wykazywania </w:t>
      </w:r>
      <w:r w:rsidR="00BE4D86">
        <w:rPr>
          <w:rFonts w:ascii="Times New Roman" w:hAnsi="Times New Roman"/>
          <w:sz w:val="24"/>
          <w:szCs w:val="24"/>
        </w:rPr>
        <w:t>godzin realizowanych z dziećmi na podstawie</w:t>
      </w:r>
      <w:r w:rsidR="00AF28EA" w:rsidRPr="001948F5">
        <w:rPr>
          <w:rFonts w:ascii="Times New Roman" w:hAnsi="Times New Roman"/>
          <w:sz w:val="24"/>
          <w:szCs w:val="24"/>
        </w:rPr>
        <w:t xml:space="preserve"> art. 42 ust. 2 pkt 2 według narzuconego schematu, który w praktyce nierzadko oznaczał potwierdzanie przez nauczycieli gotowości do pracy mimo braku zai</w:t>
      </w:r>
      <w:r w:rsidR="004A33E8" w:rsidRPr="001948F5">
        <w:rPr>
          <w:rFonts w:ascii="Times New Roman" w:hAnsi="Times New Roman"/>
          <w:sz w:val="24"/>
          <w:szCs w:val="24"/>
        </w:rPr>
        <w:t xml:space="preserve">nteresowania ze strony dzieci. </w:t>
      </w:r>
      <w:r w:rsidR="005E739F" w:rsidRPr="001948F5">
        <w:rPr>
          <w:rFonts w:ascii="Times New Roman" w:hAnsi="Times New Roman"/>
          <w:sz w:val="24"/>
          <w:szCs w:val="24"/>
        </w:rPr>
        <w:t>Zatem w</w:t>
      </w:r>
      <w:r w:rsidR="00F3617C" w:rsidRPr="001948F5">
        <w:rPr>
          <w:rFonts w:ascii="Times New Roman" w:hAnsi="Times New Roman"/>
          <w:sz w:val="24"/>
          <w:szCs w:val="24"/>
        </w:rPr>
        <w:t xml:space="preserve"> konsekwencji nowelizacji art. 42 ust. 2 p</w:t>
      </w:r>
      <w:r w:rsidR="009A26C6" w:rsidRPr="001948F5">
        <w:rPr>
          <w:rFonts w:ascii="Times New Roman" w:hAnsi="Times New Roman"/>
          <w:sz w:val="24"/>
          <w:szCs w:val="24"/>
        </w:rPr>
        <w:t xml:space="preserve">kt 2 ustawy z dnia 26 stycznia </w:t>
      </w:r>
      <w:r w:rsidR="00BE4D86">
        <w:rPr>
          <w:rFonts w:ascii="Times New Roman" w:hAnsi="Times New Roman"/>
          <w:sz w:val="24"/>
          <w:szCs w:val="24"/>
        </w:rPr>
        <w:t xml:space="preserve">1982 </w:t>
      </w:r>
      <w:r w:rsidR="00F3617C" w:rsidRPr="001948F5">
        <w:rPr>
          <w:rFonts w:ascii="Times New Roman" w:hAnsi="Times New Roman"/>
          <w:sz w:val="24"/>
          <w:szCs w:val="24"/>
        </w:rPr>
        <w:t xml:space="preserve">r. </w:t>
      </w:r>
      <w:r w:rsidR="001948F5">
        <w:rPr>
          <w:rFonts w:ascii="Times New Roman" w:hAnsi="Times New Roman"/>
          <w:sz w:val="24"/>
          <w:szCs w:val="24"/>
        </w:rPr>
        <w:t>–</w:t>
      </w:r>
      <w:r w:rsidR="00F3617C" w:rsidRPr="001948F5">
        <w:rPr>
          <w:rFonts w:ascii="Times New Roman" w:hAnsi="Times New Roman"/>
          <w:sz w:val="24"/>
          <w:szCs w:val="24"/>
        </w:rPr>
        <w:t xml:space="preserve"> Karta Nauczyciela wykreślone z</w:t>
      </w:r>
      <w:r w:rsidR="001948F5">
        <w:rPr>
          <w:rFonts w:ascii="Times New Roman" w:hAnsi="Times New Roman"/>
          <w:sz w:val="24"/>
          <w:szCs w:val="24"/>
        </w:rPr>
        <w:t>ostaną przepisy art. 42 ust. 3a–</w:t>
      </w:r>
      <w:r w:rsidR="00F3617C" w:rsidRPr="001948F5">
        <w:rPr>
          <w:rFonts w:ascii="Times New Roman" w:hAnsi="Times New Roman"/>
          <w:sz w:val="24"/>
          <w:szCs w:val="24"/>
        </w:rPr>
        <w:t xml:space="preserve">3c, a także ulegnie zmianie brzmienie </w:t>
      </w:r>
      <w:r w:rsidR="00BE4D86">
        <w:rPr>
          <w:rFonts w:ascii="Times New Roman" w:hAnsi="Times New Roman"/>
          <w:sz w:val="24"/>
          <w:szCs w:val="24"/>
        </w:rPr>
        <w:t xml:space="preserve">art. 42 </w:t>
      </w:r>
      <w:r w:rsidR="00F3617C" w:rsidRPr="001948F5">
        <w:rPr>
          <w:rFonts w:ascii="Times New Roman" w:hAnsi="Times New Roman"/>
          <w:sz w:val="24"/>
          <w:szCs w:val="24"/>
        </w:rPr>
        <w:t>ust. 7a ww. u</w:t>
      </w:r>
      <w:r w:rsidR="00BE4D86">
        <w:rPr>
          <w:rFonts w:ascii="Times New Roman" w:hAnsi="Times New Roman"/>
          <w:sz w:val="24"/>
          <w:szCs w:val="24"/>
        </w:rPr>
        <w:t>stawy. Planowane zmiany wejdą w </w:t>
      </w:r>
      <w:r w:rsidR="00F3617C" w:rsidRPr="001948F5">
        <w:rPr>
          <w:rFonts w:ascii="Times New Roman" w:hAnsi="Times New Roman"/>
          <w:sz w:val="24"/>
          <w:szCs w:val="24"/>
        </w:rPr>
        <w:t>życie od dnia 1 września 2016 r.</w:t>
      </w:r>
      <w:r w:rsidR="00AF28EA" w:rsidRPr="001948F5">
        <w:rPr>
          <w:rFonts w:ascii="Times New Roman" w:hAnsi="Times New Roman"/>
          <w:sz w:val="24"/>
          <w:szCs w:val="24"/>
        </w:rPr>
        <w:t xml:space="preserve"> </w:t>
      </w:r>
      <w:r w:rsidR="005E739F" w:rsidRPr="001948F5">
        <w:rPr>
          <w:rFonts w:ascii="Times New Roman" w:hAnsi="Times New Roman"/>
          <w:sz w:val="24"/>
          <w:szCs w:val="24"/>
        </w:rPr>
        <w:t>Zaproponowana zmiana realizacji zajęć w ramach art. 42 ust. 2 pkt 2 zapewni udokumentowanie pracy z dzieckiem, ale wyłącznie</w:t>
      </w:r>
      <w:r w:rsidR="00F751C4" w:rsidRPr="001948F5">
        <w:rPr>
          <w:rFonts w:ascii="Times New Roman" w:hAnsi="Times New Roman"/>
          <w:sz w:val="24"/>
          <w:szCs w:val="24"/>
        </w:rPr>
        <w:t xml:space="preserve"> </w:t>
      </w:r>
      <w:r w:rsidR="005E739F" w:rsidRPr="001948F5">
        <w:rPr>
          <w:rFonts w:ascii="Times New Roman" w:hAnsi="Times New Roman"/>
          <w:sz w:val="24"/>
          <w:szCs w:val="24"/>
        </w:rPr>
        <w:t>z punktu widzenia rodzaju wsparci</w:t>
      </w:r>
      <w:r w:rsidR="00C606BA" w:rsidRPr="001948F5">
        <w:rPr>
          <w:rFonts w:ascii="Times New Roman" w:hAnsi="Times New Roman"/>
          <w:sz w:val="24"/>
          <w:szCs w:val="24"/>
        </w:rPr>
        <w:t>a</w:t>
      </w:r>
      <w:r w:rsidR="005E739F" w:rsidRPr="001948F5">
        <w:rPr>
          <w:rFonts w:ascii="Times New Roman" w:hAnsi="Times New Roman"/>
          <w:sz w:val="24"/>
          <w:szCs w:val="24"/>
        </w:rPr>
        <w:t>, które otrzymał uczeń</w:t>
      </w:r>
      <w:r w:rsidR="00D20724">
        <w:rPr>
          <w:rFonts w:ascii="Times New Roman" w:hAnsi="Times New Roman"/>
          <w:sz w:val="24"/>
          <w:szCs w:val="24"/>
        </w:rPr>
        <w:t>,</w:t>
      </w:r>
      <w:r w:rsidR="005E739F" w:rsidRPr="001948F5">
        <w:rPr>
          <w:rFonts w:ascii="Times New Roman" w:hAnsi="Times New Roman"/>
          <w:sz w:val="24"/>
          <w:szCs w:val="24"/>
        </w:rPr>
        <w:t xml:space="preserve"> oraz jego </w:t>
      </w:r>
      <w:r w:rsidR="003E45AB">
        <w:rPr>
          <w:rFonts w:ascii="Times New Roman" w:hAnsi="Times New Roman"/>
          <w:sz w:val="24"/>
          <w:szCs w:val="24"/>
        </w:rPr>
        <w:t>bezpieczeństwa podczas pobytu w </w:t>
      </w:r>
      <w:r w:rsidR="005E739F" w:rsidRPr="001948F5">
        <w:rPr>
          <w:rFonts w:ascii="Times New Roman" w:hAnsi="Times New Roman"/>
          <w:sz w:val="24"/>
          <w:szCs w:val="24"/>
        </w:rPr>
        <w:t>szkole.</w:t>
      </w:r>
      <w:r w:rsidR="007E058B" w:rsidRPr="001948F5">
        <w:rPr>
          <w:rFonts w:ascii="Times New Roman" w:hAnsi="Times New Roman"/>
          <w:sz w:val="24"/>
          <w:szCs w:val="24"/>
        </w:rPr>
        <w:t xml:space="preserve"> </w:t>
      </w:r>
    </w:p>
    <w:p w:rsidR="00F3617C" w:rsidRPr="009C5E2B" w:rsidRDefault="007E058B" w:rsidP="001948F5">
      <w:pPr>
        <w:spacing w:before="120" w:after="0" w:line="360" w:lineRule="auto"/>
        <w:jc w:val="both"/>
        <w:rPr>
          <w:rFonts w:ascii="Times New Roman" w:hAnsi="Times New Roman"/>
          <w:sz w:val="24"/>
          <w:szCs w:val="24"/>
        </w:rPr>
      </w:pPr>
      <w:r w:rsidRPr="001948F5">
        <w:rPr>
          <w:rFonts w:ascii="Times New Roman" w:hAnsi="Times New Roman"/>
          <w:sz w:val="24"/>
          <w:szCs w:val="24"/>
        </w:rPr>
        <w:t xml:space="preserve">W okresie przejściowym, do czasu systemowego rozwiązania organizacji ww. zajęć, dyrektorzy </w:t>
      </w:r>
      <w:r w:rsidR="001F7ECD" w:rsidRPr="001948F5">
        <w:rPr>
          <w:rFonts w:ascii="Times New Roman" w:hAnsi="Times New Roman"/>
          <w:sz w:val="24"/>
          <w:szCs w:val="24"/>
        </w:rPr>
        <w:t>mogą</w:t>
      </w:r>
      <w:r w:rsidRPr="001948F5">
        <w:rPr>
          <w:rFonts w:ascii="Times New Roman" w:hAnsi="Times New Roman"/>
          <w:sz w:val="24"/>
          <w:szCs w:val="24"/>
        </w:rPr>
        <w:t xml:space="preserve"> motywować nauczycieli do realizacji zajęć w ramach ich tygodniowego czasu pracy</w:t>
      </w:r>
      <w:r w:rsidR="00D20724">
        <w:rPr>
          <w:rFonts w:ascii="Times New Roman" w:hAnsi="Times New Roman"/>
          <w:sz w:val="24"/>
          <w:szCs w:val="24"/>
        </w:rPr>
        <w:t>,</w:t>
      </w:r>
      <w:r w:rsidRPr="001948F5">
        <w:rPr>
          <w:rFonts w:ascii="Times New Roman" w:hAnsi="Times New Roman"/>
          <w:sz w:val="24"/>
          <w:szCs w:val="24"/>
        </w:rPr>
        <w:t xml:space="preserve"> wykorzystując</w:t>
      </w:r>
      <w:r w:rsidR="001948F5" w:rsidRPr="001948F5">
        <w:rPr>
          <w:rFonts w:ascii="Times New Roman" w:hAnsi="Times New Roman"/>
          <w:sz w:val="24"/>
          <w:szCs w:val="24"/>
        </w:rPr>
        <w:t xml:space="preserve"> </w:t>
      </w:r>
      <w:r w:rsidRPr="001948F5">
        <w:rPr>
          <w:rFonts w:ascii="Times New Roman" w:hAnsi="Times New Roman"/>
          <w:sz w:val="24"/>
          <w:szCs w:val="24"/>
        </w:rPr>
        <w:t>funkcję wspi</w:t>
      </w:r>
      <w:r w:rsidR="009C5E2B">
        <w:rPr>
          <w:rFonts w:ascii="Times New Roman" w:hAnsi="Times New Roman"/>
          <w:sz w:val="24"/>
          <w:szCs w:val="24"/>
        </w:rPr>
        <w:t xml:space="preserve">erającą dodatku motywacyjnego. </w:t>
      </w:r>
    </w:p>
    <w:p w:rsidR="00F3617C" w:rsidRPr="001948F5" w:rsidRDefault="009C5E2B" w:rsidP="009C5E2B">
      <w:pPr>
        <w:tabs>
          <w:tab w:val="left" w:pos="284"/>
        </w:tabs>
        <w:spacing w:before="120" w:after="0" w:line="360" w:lineRule="auto"/>
        <w:ind w:left="284" w:hanging="284"/>
        <w:jc w:val="both"/>
        <w:rPr>
          <w:rFonts w:ascii="Times New Roman" w:hAnsi="Times New Roman"/>
          <w:color w:val="000000"/>
          <w:sz w:val="24"/>
          <w:szCs w:val="24"/>
        </w:rPr>
      </w:pPr>
      <w:r>
        <w:rPr>
          <w:rFonts w:ascii="Times New Roman" w:eastAsia="Calibri" w:hAnsi="Times New Roman"/>
          <w:color w:val="000000"/>
          <w:sz w:val="24"/>
          <w:szCs w:val="24"/>
          <w:lang w:eastAsia="en-US"/>
        </w:rPr>
        <w:t>2.</w:t>
      </w:r>
      <w:r>
        <w:rPr>
          <w:rFonts w:ascii="Times New Roman" w:eastAsia="Calibri" w:hAnsi="Times New Roman"/>
          <w:color w:val="000000"/>
          <w:sz w:val="24"/>
          <w:szCs w:val="24"/>
          <w:lang w:eastAsia="en-US"/>
        </w:rPr>
        <w:tab/>
      </w:r>
      <w:r w:rsidR="00F3617C" w:rsidRPr="001948F5">
        <w:rPr>
          <w:rFonts w:ascii="Times New Roman" w:eastAsia="Calibri" w:hAnsi="Times New Roman"/>
          <w:color w:val="000000"/>
          <w:sz w:val="24"/>
          <w:szCs w:val="24"/>
          <w:lang w:eastAsia="en-US"/>
        </w:rPr>
        <w:t xml:space="preserve">Uregulowanie </w:t>
      </w:r>
      <w:r w:rsidR="00F3617C" w:rsidRPr="001948F5">
        <w:rPr>
          <w:rFonts w:ascii="Times New Roman" w:hAnsi="Times New Roman"/>
          <w:sz w:val="24"/>
          <w:szCs w:val="24"/>
        </w:rPr>
        <w:t>na poziomie ustawy</w:t>
      </w:r>
      <w:r w:rsidR="00F3617C" w:rsidRPr="001948F5">
        <w:rPr>
          <w:rFonts w:ascii="Times New Roman" w:eastAsia="Calibri" w:hAnsi="Times New Roman"/>
          <w:color w:val="000000"/>
          <w:sz w:val="24"/>
          <w:szCs w:val="24"/>
          <w:lang w:eastAsia="en-US"/>
        </w:rPr>
        <w:t xml:space="preserve"> zasadniczych kwestii dotyczących postępowania dyscyplinarnego nauczycieli, a także usprawnienie tego postępowania oraz wprowa</w:t>
      </w:r>
      <w:r w:rsidR="00DD5FBC">
        <w:rPr>
          <w:rFonts w:ascii="Times New Roman" w:eastAsia="Calibri" w:hAnsi="Times New Roman"/>
          <w:color w:val="000000"/>
          <w:sz w:val="24"/>
          <w:szCs w:val="24"/>
          <w:lang w:eastAsia="en-US"/>
        </w:rPr>
        <w:t>dzenie</w:t>
      </w:r>
      <w:r w:rsidR="00F3617C" w:rsidRPr="001948F5">
        <w:rPr>
          <w:rFonts w:ascii="Times New Roman" w:eastAsia="Calibri" w:hAnsi="Times New Roman"/>
          <w:color w:val="000000"/>
          <w:sz w:val="24"/>
          <w:szCs w:val="24"/>
          <w:lang w:eastAsia="en-US"/>
        </w:rPr>
        <w:t xml:space="preserve"> centralnego rejestru </w:t>
      </w:r>
      <w:r w:rsidR="00F3617C" w:rsidRPr="009C5E2B">
        <w:rPr>
          <w:rFonts w:ascii="Times New Roman" w:hAnsi="Times New Roman"/>
          <w:sz w:val="24"/>
          <w:szCs w:val="24"/>
        </w:rPr>
        <w:t>orzeczeń</w:t>
      </w:r>
      <w:r w:rsidR="00F3617C" w:rsidRPr="001948F5">
        <w:rPr>
          <w:rFonts w:ascii="Times New Roman" w:eastAsia="Calibri" w:hAnsi="Times New Roman"/>
          <w:color w:val="000000"/>
          <w:sz w:val="24"/>
          <w:szCs w:val="24"/>
          <w:lang w:eastAsia="en-US"/>
        </w:rPr>
        <w:t xml:space="preserve"> dyscyplinarnych (art. 1 pkt </w:t>
      </w:r>
      <w:r w:rsidR="008B0E23" w:rsidRPr="001948F5">
        <w:rPr>
          <w:rFonts w:ascii="Times New Roman" w:eastAsia="Calibri" w:hAnsi="Times New Roman"/>
          <w:color w:val="000000"/>
          <w:sz w:val="24"/>
          <w:szCs w:val="24"/>
          <w:lang w:eastAsia="en-US"/>
        </w:rPr>
        <w:t>6</w:t>
      </w:r>
      <w:r w:rsidR="00602563">
        <w:rPr>
          <w:rFonts w:ascii="Times New Roman" w:eastAsia="Calibri" w:hAnsi="Times New Roman"/>
          <w:color w:val="000000"/>
          <w:sz w:val="24"/>
          <w:szCs w:val="24"/>
          <w:lang w:eastAsia="en-US"/>
        </w:rPr>
        <w:t>–</w:t>
      </w:r>
      <w:r w:rsidR="008B0E23" w:rsidRPr="001948F5">
        <w:rPr>
          <w:rFonts w:ascii="Times New Roman" w:eastAsia="Calibri" w:hAnsi="Times New Roman"/>
          <w:color w:val="000000"/>
          <w:sz w:val="24"/>
          <w:szCs w:val="24"/>
          <w:lang w:eastAsia="en-US"/>
        </w:rPr>
        <w:t>9</w:t>
      </w:r>
      <w:r w:rsidR="00F3617C" w:rsidRPr="001948F5">
        <w:rPr>
          <w:rFonts w:ascii="Times New Roman" w:eastAsia="Calibri" w:hAnsi="Times New Roman"/>
          <w:color w:val="000000"/>
          <w:sz w:val="24"/>
          <w:szCs w:val="24"/>
          <w:lang w:eastAsia="en-US"/>
        </w:rPr>
        <w:t xml:space="preserve"> projektu ustawy)</w:t>
      </w:r>
    </w:p>
    <w:p w:rsidR="00F3617C" w:rsidRPr="001948F5" w:rsidRDefault="00F3617C" w:rsidP="001948F5">
      <w:pPr>
        <w:spacing w:before="120" w:after="0" w:line="360" w:lineRule="auto"/>
        <w:jc w:val="both"/>
        <w:rPr>
          <w:rFonts w:ascii="Times New Roman" w:hAnsi="Times New Roman"/>
          <w:sz w:val="24"/>
          <w:szCs w:val="24"/>
        </w:rPr>
      </w:pPr>
      <w:r w:rsidRPr="001948F5">
        <w:rPr>
          <w:rFonts w:ascii="Times New Roman" w:hAnsi="Times New Roman"/>
          <w:sz w:val="24"/>
          <w:szCs w:val="24"/>
        </w:rPr>
        <w:t>Obecnie przepisy regulujące postępowanie dyscyplinarne nauczycieli, zawarte w</w:t>
      </w:r>
      <w:r w:rsidR="001948F5" w:rsidRPr="001948F5">
        <w:rPr>
          <w:rFonts w:ascii="Times New Roman" w:hAnsi="Times New Roman"/>
          <w:sz w:val="24"/>
          <w:szCs w:val="24"/>
        </w:rPr>
        <w:t xml:space="preserve"> </w:t>
      </w:r>
      <w:r w:rsidRPr="001948F5">
        <w:rPr>
          <w:rFonts w:ascii="Times New Roman" w:hAnsi="Times New Roman"/>
          <w:sz w:val="24"/>
          <w:szCs w:val="24"/>
        </w:rPr>
        <w:t>rozdziale dziesiątym ustawy – Karta Nauczyciela, obejmują nauczycieli niezależnie od</w:t>
      </w:r>
      <w:r w:rsidR="001948F5" w:rsidRPr="001948F5">
        <w:rPr>
          <w:rFonts w:ascii="Times New Roman" w:hAnsi="Times New Roman"/>
          <w:sz w:val="24"/>
          <w:szCs w:val="24"/>
        </w:rPr>
        <w:t xml:space="preserve"> </w:t>
      </w:r>
      <w:r w:rsidRPr="001948F5">
        <w:rPr>
          <w:rFonts w:ascii="Times New Roman" w:hAnsi="Times New Roman"/>
          <w:sz w:val="24"/>
          <w:szCs w:val="24"/>
        </w:rPr>
        <w:t>sposobu nawiązania stosunku pracy w szkole oraz stopnia awansu zawodowego</w:t>
      </w:r>
      <w:r w:rsidR="003C6EC9" w:rsidRPr="001948F5">
        <w:rPr>
          <w:rFonts w:ascii="Times New Roman" w:hAnsi="Times New Roman"/>
          <w:sz w:val="24"/>
          <w:szCs w:val="24"/>
        </w:rPr>
        <w:t>. W</w:t>
      </w:r>
      <w:r w:rsidRPr="001948F5">
        <w:rPr>
          <w:rFonts w:ascii="Times New Roman" w:hAnsi="Times New Roman"/>
          <w:sz w:val="24"/>
          <w:szCs w:val="24"/>
        </w:rPr>
        <w:t xml:space="preserve">yłączenia dotyczą nauczycieli </w:t>
      </w:r>
      <w:r w:rsidR="007E058B" w:rsidRPr="001948F5">
        <w:rPr>
          <w:rFonts w:ascii="Times New Roman" w:hAnsi="Times New Roman"/>
          <w:sz w:val="24"/>
          <w:szCs w:val="24"/>
        </w:rPr>
        <w:t xml:space="preserve">publicznych </w:t>
      </w:r>
      <w:r w:rsidRPr="001948F5">
        <w:rPr>
          <w:rFonts w:ascii="Times New Roman" w:hAnsi="Times New Roman"/>
          <w:sz w:val="24"/>
          <w:szCs w:val="24"/>
        </w:rPr>
        <w:t>przedszkoli</w:t>
      </w:r>
      <w:r w:rsidR="007E058B" w:rsidRPr="001948F5">
        <w:rPr>
          <w:rFonts w:ascii="Times New Roman" w:hAnsi="Times New Roman"/>
          <w:sz w:val="24"/>
          <w:szCs w:val="24"/>
        </w:rPr>
        <w:t>, szkół i placówek prowadzonych przez osoby fizyczne oraz osoby prawne niebędące jednostkami samorządu terytorialnego i nauczycieli niepublicznych przedszkoli, placówek i</w:t>
      </w:r>
      <w:r w:rsidR="00E85AD8" w:rsidRPr="001948F5">
        <w:rPr>
          <w:rFonts w:ascii="Times New Roman" w:hAnsi="Times New Roman"/>
          <w:sz w:val="24"/>
          <w:szCs w:val="24"/>
        </w:rPr>
        <w:t xml:space="preserve"> </w:t>
      </w:r>
      <w:r w:rsidRPr="001948F5">
        <w:rPr>
          <w:rFonts w:ascii="Times New Roman" w:hAnsi="Times New Roman"/>
          <w:sz w:val="24"/>
          <w:szCs w:val="24"/>
        </w:rPr>
        <w:t xml:space="preserve">szkół </w:t>
      </w:r>
      <w:r w:rsidR="008920AC" w:rsidRPr="001948F5">
        <w:rPr>
          <w:rFonts w:ascii="Times New Roman" w:hAnsi="Times New Roman"/>
          <w:sz w:val="24"/>
          <w:szCs w:val="24"/>
        </w:rPr>
        <w:t xml:space="preserve">niepublicznych o uprawnieniach szkół publicznych </w:t>
      </w:r>
      <w:r w:rsidRPr="001948F5">
        <w:rPr>
          <w:rFonts w:ascii="Times New Roman" w:hAnsi="Times New Roman"/>
          <w:sz w:val="24"/>
          <w:szCs w:val="24"/>
        </w:rPr>
        <w:t>zatrudnionych w wymiarze niższym niż ½ obowiązkowego wymiaru zajęć. Postępowanie dyscyplinarne jest prowadzone w pierwszej instancji przez komisje dyscyplinarne powoływane przy wojewodzie, a w drugiej instancji przez odwoławczą komisję dyscyplinarną przy ministrze właściwym do spraw oświaty i</w:t>
      </w:r>
      <w:r w:rsidR="001948F5" w:rsidRPr="001948F5">
        <w:rPr>
          <w:rFonts w:ascii="Times New Roman" w:hAnsi="Times New Roman"/>
          <w:sz w:val="24"/>
          <w:szCs w:val="24"/>
        </w:rPr>
        <w:t xml:space="preserve"> </w:t>
      </w:r>
      <w:r w:rsidRPr="001948F5">
        <w:rPr>
          <w:rFonts w:ascii="Times New Roman" w:hAnsi="Times New Roman"/>
          <w:sz w:val="24"/>
          <w:szCs w:val="24"/>
        </w:rPr>
        <w:t xml:space="preserve">wychowania, a w sprawach dyscyplinarnych nauczycieli szkół artystycznych – odwoławczą komisję dyscyplinarną przy ministrze właściwym do spraw kultury i ochrony dziedzictwa narodowego. Od prawomocnego orzeczenia komisji drugiej instancji nauczycielowi służy odwołanie do sądu apelacyjnego – sądu pracy i ubezpieczeń społecznych. </w:t>
      </w:r>
    </w:p>
    <w:p w:rsidR="00F3617C" w:rsidRPr="00CC0BB5" w:rsidRDefault="00783226" w:rsidP="001948F5">
      <w:pPr>
        <w:spacing w:before="120" w:after="0" w:line="360" w:lineRule="auto"/>
        <w:jc w:val="both"/>
        <w:rPr>
          <w:rFonts w:ascii="Times New Roman" w:hAnsi="Times New Roman"/>
          <w:sz w:val="24"/>
          <w:szCs w:val="24"/>
        </w:rPr>
      </w:pPr>
      <w:r w:rsidRPr="00CC0BB5">
        <w:rPr>
          <w:rFonts w:ascii="Times New Roman" w:hAnsi="Times New Roman"/>
          <w:sz w:val="24"/>
          <w:szCs w:val="24"/>
        </w:rPr>
        <w:lastRenderedPageBreak/>
        <w:t xml:space="preserve">Wadą konstrukcji obecnego systemu jest bardzo ograniczony zakres regulacji materii postępowania dyscyplinarnego na poziomie ustawy, przy pozostawieniu ministrowi właściwemu do spraw oświaty i wychowania swobody do uregulowania w rozporządzeniu szerokiego zakresu spraw dotyczących podstawowych zasad prowadzenia postępowania dyscyplinarnego, w tym kształtujących sytuację procesową nauczyciela i innych uczestników postępowania. </w:t>
      </w:r>
      <w:r w:rsidR="00F3617C" w:rsidRPr="00CC0BB5">
        <w:rPr>
          <w:rFonts w:ascii="Times New Roman" w:hAnsi="Times New Roman"/>
          <w:sz w:val="24"/>
          <w:szCs w:val="24"/>
        </w:rPr>
        <w:t>Obecnie prowadzenie postępowania dyscyplinarnego, w tym sytuacja procesowa nauczyciela i</w:t>
      </w:r>
      <w:r w:rsidR="001948F5" w:rsidRPr="00CC0BB5">
        <w:rPr>
          <w:rFonts w:ascii="Times New Roman" w:hAnsi="Times New Roman"/>
          <w:sz w:val="24"/>
          <w:szCs w:val="24"/>
        </w:rPr>
        <w:t xml:space="preserve"> </w:t>
      </w:r>
      <w:r w:rsidR="00F3617C" w:rsidRPr="00CC0BB5">
        <w:rPr>
          <w:rFonts w:ascii="Times New Roman" w:hAnsi="Times New Roman"/>
          <w:sz w:val="24"/>
          <w:szCs w:val="24"/>
        </w:rPr>
        <w:t>innych uczestników postępowania</w:t>
      </w:r>
      <w:r w:rsidR="00DD5FBC">
        <w:rPr>
          <w:rFonts w:ascii="Times New Roman" w:hAnsi="Times New Roman"/>
          <w:sz w:val="24"/>
          <w:szCs w:val="24"/>
        </w:rPr>
        <w:t>,</w:t>
      </w:r>
      <w:r w:rsidR="00F3617C" w:rsidRPr="00CC0BB5">
        <w:rPr>
          <w:rFonts w:ascii="Times New Roman" w:hAnsi="Times New Roman"/>
          <w:sz w:val="24"/>
          <w:szCs w:val="24"/>
        </w:rPr>
        <w:t xml:space="preserve"> jest regulowan</w:t>
      </w:r>
      <w:r w:rsidR="00A162E0">
        <w:rPr>
          <w:rFonts w:ascii="Times New Roman" w:hAnsi="Times New Roman"/>
          <w:sz w:val="24"/>
          <w:szCs w:val="24"/>
        </w:rPr>
        <w:t>e</w:t>
      </w:r>
      <w:r w:rsidR="00F3617C" w:rsidRPr="00CC0BB5">
        <w:rPr>
          <w:rFonts w:ascii="Times New Roman" w:hAnsi="Times New Roman"/>
          <w:sz w:val="24"/>
          <w:szCs w:val="24"/>
        </w:rPr>
        <w:t xml:space="preserve"> rozporządzeniem Ministra Edukacji Narodowej z dnia 22</w:t>
      </w:r>
      <w:r w:rsidR="001948F5" w:rsidRPr="00CC0BB5">
        <w:rPr>
          <w:rFonts w:ascii="Times New Roman" w:hAnsi="Times New Roman"/>
          <w:sz w:val="24"/>
          <w:szCs w:val="24"/>
        </w:rPr>
        <w:t xml:space="preserve"> </w:t>
      </w:r>
      <w:r w:rsidR="00F3617C" w:rsidRPr="00CC0BB5">
        <w:rPr>
          <w:rFonts w:ascii="Times New Roman" w:hAnsi="Times New Roman"/>
          <w:sz w:val="24"/>
          <w:szCs w:val="24"/>
        </w:rPr>
        <w:t>stycznia 1998 r. w sprawie komisji d</w:t>
      </w:r>
      <w:r w:rsidRPr="00CC0BB5">
        <w:rPr>
          <w:rFonts w:ascii="Times New Roman" w:hAnsi="Times New Roman"/>
          <w:sz w:val="24"/>
          <w:szCs w:val="24"/>
        </w:rPr>
        <w:t xml:space="preserve">yscyplinarnych dla nauczycieli </w:t>
      </w:r>
      <w:r w:rsidR="00F3617C" w:rsidRPr="00CC0BB5">
        <w:rPr>
          <w:rFonts w:ascii="Times New Roman" w:hAnsi="Times New Roman"/>
          <w:sz w:val="24"/>
          <w:szCs w:val="24"/>
        </w:rPr>
        <w:t xml:space="preserve">i trybu postępowania dyscyplinarnego (Dz. U. Nr 15, poz. 64, z późn. zm.). </w:t>
      </w:r>
      <w:r w:rsidR="0033114B" w:rsidRPr="00CC0BB5">
        <w:rPr>
          <w:rFonts w:ascii="Times New Roman" w:hAnsi="Times New Roman"/>
          <w:sz w:val="24"/>
          <w:szCs w:val="24"/>
        </w:rPr>
        <w:t>Obowiązujące przepisy regulujące</w:t>
      </w:r>
      <w:r w:rsidR="001948F5" w:rsidRPr="00CC0BB5">
        <w:rPr>
          <w:rFonts w:ascii="Times New Roman" w:hAnsi="Times New Roman"/>
          <w:sz w:val="24"/>
          <w:szCs w:val="24"/>
        </w:rPr>
        <w:t xml:space="preserve"> </w:t>
      </w:r>
      <w:r w:rsidR="00F3617C" w:rsidRPr="00CC0BB5">
        <w:rPr>
          <w:rFonts w:ascii="Times New Roman" w:hAnsi="Times New Roman"/>
          <w:sz w:val="24"/>
          <w:szCs w:val="24"/>
        </w:rPr>
        <w:t>procedury postępowań dyscyplinarnych uważane są za nieskuteczne i powodujące przewlekłość prowadzonych postępowań.</w:t>
      </w:r>
      <w:r w:rsidR="004A33E8" w:rsidRPr="00CC0BB5">
        <w:rPr>
          <w:rFonts w:ascii="Times New Roman" w:hAnsi="Times New Roman"/>
          <w:sz w:val="24"/>
          <w:szCs w:val="24"/>
        </w:rPr>
        <w:t xml:space="preserve"> Przewlekłość postępowań jest spowodowana m.in. brakiem </w:t>
      </w:r>
      <w:r w:rsidR="00763254" w:rsidRPr="00CC0BB5">
        <w:rPr>
          <w:rFonts w:ascii="Times New Roman" w:hAnsi="Times New Roman"/>
          <w:sz w:val="24"/>
          <w:szCs w:val="24"/>
        </w:rPr>
        <w:t xml:space="preserve">odpowiedniego </w:t>
      </w:r>
      <w:r w:rsidR="004A33E8" w:rsidRPr="00CC0BB5">
        <w:rPr>
          <w:rFonts w:ascii="Times New Roman" w:hAnsi="Times New Roman"/>
          <w:sz w:val="24"/>
          <w:szCs w:val="24"/>
        </w:rPr>
        <w:t>uregulowa</w:t>
      </w:r>
      <w:r w:rsidR="00763254" w:rsidRPr="00CC0BB5">
        <w:rPr>
          <w:rFonts w:ascii="Times New Roman" w:hAnsi="Times New Roman"/>
          <w:sz w:val="24"/>
          <w:szCs w:val="24"/>
        </w:rPr>
        <w:t>nia</w:t>
      </w:r>
      <w:r w:rsidR="00085882">
        <w:rPr>
          <w:rFonts w:ascii="Times New Roman" w:hAnsi="Times New Roman"/>
          <w:sz w:val="24"/>
          <w:szCs w:val="24"/>
        </w:rPr>
        <w:t xml:space="preserve"> praw i </w:t>
      </w:r>
      <w:r w:rsidR="004A33E8" w:rsidRPr="00CC0BB5">
        <w:rPr>
          <w:rFonts w:ascii="Times New Roman" w:hAnsi="Times New Roman"/>
          <w:sz w:val="24"/>
          <w:szCs w:val="24"/>
        </w:rPr>
        <w:t>obowiązków uczestników postępowania</w:t>
      </w:r>
      <w:r w:rsidR="00E518A3" w:rsidRPr="00CC0BB5">
        <w:rPr>
          <w:rFonts w:ascii="Times New Roman" w:hAnsi="Times New Roman"/>
          <w:sz w:val="24"/>
          <w:szCs w:val="24"/>
        </w:rPr>
        <w:t>.</w:t>
      </w:r>
      <w:r w:rsidR="00F3617C" w:rsidRPr="00CC0BB5">
        <w:rPr>
          <w:rFonts w:ascii="Times New Roman" w:hAnsi="Times New Roman"/>
          <w:sz w:val="24"/>
          <w:szCs w:val="24"/>
        </w:rPr>
        <w:t xml:space="preserve"> </w:t>
      </w:r>
      <w:r w:rsidR="00657FF1" w:rsidRPr="00CC0BB5">
        <w:rPr>
          <w:rFonts w:ascii="Times New Roman" w:hAnsi="Times New Roman"/>
          <w:sz w:val="24"/>
          <w:szCs w:val="24"/>
        </w:rPr>
        <w:t xml:space="preserve">W </w:t>
      </w:r>
      <w:r w:rsidR="00F3617C" w:rsidRPr="00CC0BB5">
        <w:rPr>
          <w:rFonts w:ascii="Times New Roman" w:hAnsi="Times New Roman"/>
          <w:sz w:val="24"/>
          <w:szCs w:val="24"/>
        </w:rPr>
        <w:t>okresie, w którym toczy się przeciwko nauczycielowi postępowanie dyscyplinarne</w:t>
      </w:r>
      <w:r w:rsidR="00657FF1" w:rsidRPr="00CC0BB5">
        <w:rPr>
          <w:rFonts w:ascii="Times New Roman" w:hAnsi="Times New Roman"/>
          <w:sz w:val="24"/>
          <w:szCs w:val="24"/>
        </w:rPr>
        <w:t>,</w:t>
      </w:r>
      <w:r w:rsidR="00763254" w:rsidRPr="00CC0BB5">
        <w:rPr>
          <w:rFonts w:ascii="Times New Roman" w:hAnsi="Times New Roman"/>
          <w:sz w:val="24"/>
          <w:szCs w:val="24"/>
        </w:rPr>
        <w:t xml:space="preserve"> może on być zawieszony w pełnieniu obowiązków.</w:t>
      </w:r>
      <w:r w:rsidR="00657FF1" w:rsidRPr="00CC0BB5">
        <w:rPr>
          <w:rFonts w:ascii="Times New Roman" w:hAnsi="Times New Roman"/>
          <w:sz w:val="24"/>
          <w:szCs w:val="24"/>
        </w:rPr>
        <w:t xml:space="preserve"> </w:t>
      </w:r>
      <w:r w:rsidR="00763254" w:rsidRPr="00CC0BB5">
        <w:rPr>
          <w:rFonts w:ascii="Times New Roman" w:hAnsi="Times New Roman"/>
          <w:sz w:val="24"/>
          <w:szCs w:val="24"/>
        </w:rPr>
        <w:t>D</w:t>
      </w:r>
      <w:r w:rsidR="00657FF1" w:rsidRPr="00CC0BB5">
        <w:rPr>
          <w:rFonts w:ascii="Times New Roman" w:hAnsi="Times New Roman"/>
          <w:sz w:val="24"/>
          <w:szCs w:val="24"/>
        </w:rPr>
        <w:t>ługotrwałe prowadzenie post</w:t>
      </w:r>
      <w:r w:rsidR="004628DD" w:rsidRPr="00CC0BB5">
        <w:rPr>
          <w:rFonts w:ascii="Times New Roman" w:hAnsi="Times New Roman"/>
          <w:sz w:val="24"/>
          <w:szCs w:val="24"/>
        </w:rPr>
        <w:t>ę</w:t>
      </w:r>
      <w:r w:rsidR="00657FF1" w:rsidRPr="00CC0BB5">
        <w:rPr>
          <w:rFonts w:ascii="Times New Roman" w:hAnsi="Times New Roman"/>
          <w:sz w:val="24"/>
          <w:szCs w:val="24"/>
        </w:rPr>
        <w:t>powania dyscyplinarnego wobec zawieszonego nauczyciela</w:t>
      </w:r>
      <w:r w:rsidR="001948F5" w:rsidRPr="00CC0BB5">
        <w:rPr>
          <w:rFonts w:ascii="Times New Roman" w:hAnsi="Times New Roman"/>
          <w:sz w:val="24"/>
          <w:szCs w:val="24"/>
        </w:rPr>
        <w:t xml:space="preserve"> </w:t>
      </w:r>
      <w:r w:rsidR="00657FF1" w:rsidRPr="00CC0BB5">
        <w:rPr>
          <w:rFonts w:ascii="Times New Roman" w:hAnsi="Times New Roman"/>
          <w:sz w:val="24"/>
          <w:szCs w:val="24"/>
        </w:rPr>
        <w:t>wpływa</w:t>
      </w:r>
      <w:r w:rsidR="001948F5" w:rsidRPr="00CC0BB5">
        <w:rPr>
          <w:rFonts w:ascii="Times New Roman" w:hAnsi="Times New Roman"/>
          <w:sz w:val="24"/>
          <w:szCs w:val="24"/>
        </w:rPr>
        <w:t xml:space="preserve"> </w:t>
      </w:r>
      <w:r w:rsidR="00657FF1" w:rsidRPr="00CC0BB5">
        <w:rPr>
          <w:rFonts w:ascii="Times New Roman" w:hAnsi="Times New Roman"/>
          <w:sz w:val="24"/>
          <w:szCs w:val="24"/>
        </w:rPr>
        <w:t xml:space="preserve">na </w:t>
      </w:r>
      <w:r w:rsidR="00F3617C" w:rsidRPr="00CC0BB5">
        <w:rPr>
          <w:rFonts w:ascii="Times New Roman" w:hAnsi="Times New Roman"/>
          <w:sz w:val="24"/>
          <w:szCs w:val="24"/>
        </w:rPr>
        <w:t>funkcjonowani</w:t>
      </w:r>
      <w:r w:rsidR="004628DD" w:rsidRPr="00CC0BB5">
        <w:rPr>
          <w:rFonts w:ascii="Times New Roman" w:hAnsi="Times New Roman"/>
          <w:sz w:val="24"/>
          <w:szCs w:val="24"/>
        </w:rPr>
        <w:t>e</w:t>
      </w:r>
      <w:r w:rsidR="00F3617C" w:rsidRPr="00CC0BB5">
        <w:rPr>
          <w:rFonts w:ascii="Times New Roman" w:hAnsi="Times New Roman"/>
          <w:sz w:val="24"/>
          <w:szCs w:val="24"/>
        </w:rPr>
        <w:t xml:space="preserve"> szkoły</w:t>
      </w:r>
      <w:r w:rsidR="00763254" w:rsidRPr="00CC0BB5">
        <w:rPr>
          <w:rFonts w:ascii="Times New Roman" w:hAnsi="Times New Roman"/>
          <w:sz w:val="24"/>
          <w:szCs w:val="24"/>
        </w:rPr>
        <w:t xml:space="preserve"> i</w:t>
      </w:r>
      <w:r w:rsidR="001948F5" w:rsidRPr="00CC0BB5">
        <w:rPr>
          <w:rFonts w:ascii="Times New Roman" w:hAnsi="Times New Roman"/>
          <w:sz w:val="24"/>
          <w:szCs w:val="24"/>
        </w:rPr>
        <w:t xml:space="preserve"> </w:t>
      </w:r>
      <w:r w:rsidR="00F3617C" w:rsidRPr="00CC0BB5">
        <w:rPr>
          <w:rFonts w:ascii="Times New Roman" w:hAnsi="Times New Roman"/>
          <w:sz w:val="24"/>
          <w:szCs w:val="24"/>
        </w:rPr>
        <w:t xml:space="preserve">dodatkowo generuje koszty. Sytuacje te wpływają też bezpośrednio </w:t>
      </w:r>
      <w:r w:rsidR="00CC0BB5">
        <w:rPr>
          <w:rFonts w:ascii="Times New Roman" w:hAnsi="Times New Roman"/>
          <w:sz w:val="24"/>
          <w:szCs w:val="24"/>
        </w:rPr>
        <w:t xml:space="preserve">na prestiż zawodu nauczyciela. </w:t>
      </w:r>
    </w:p>
    <w:p w:rsidR="00F3617C" w:rsidRPr="001948F5" w:rsidRDefault="00F3617C" w:rsidP="001948F5">
      <w:pPr>
        <w:spacing w:before="120" w:after="0" w:line="360" w:lineRule="auto"/>
        <w:jc w:val="both"/>
        <w:rPr>
          <w:rFonts w:ascii="Times New Roman" w:hAnsi="Times New Roman"/>
          <w:sz w:val="24"/>
          <w:szCs w:val="24"/>
        </w:rPr>
      </w:pPr>
      <w:r w:rsidRPr="001948F5">
        <w:rPr>
          <w:rFonts w:ascii="Times New Roman" w:hAnsi="Times New Roman"/>
          <w:sz w:val="24"/>
          <w:szCs w:val="24"/>
        </w:rPr>
        <w:t>Intencją zmian</w:t>
      </w:r>
      <w:r w:rsidR="00EA4854" w:rsidRPr="001948F5">
        <w:rPr>
          <w:rFonts w:ascii="Times New Roman" w:hAnsi="Times New Roman"/>
          <w:sz w:val="24"/>
          <w:szCs w:val="24"/>
        </w:rPr>
        <w:t xml:space="preserve"> jest </w:t>
      </w:r>
      <w:r w:rsidR="00657FF1" w:rsidRPr="001948F5">
        <w:rPr>
          <w:rFonts w:ascii="Times New Roman" w:hAnsi="Times New Roman"/>
          <w:sz w:val="24"/>
          <w:szCs w:val="24"/>
        </w:rPr>
        <w:t xml:space="preserve">uregulowanie </w:t>
      </w:r>
      <w:r w:rsidR="00EA4854" w:rsidRPr="001948F5">
        <w:rPr>
          <w:rFonts w:ascii="Times New Roman" w:hAnsi="Times New Roman"/>
          <w:sz w:val="24"/>
          <w:szCs w:val="24"/>
        </w:rPr>
        <w:t xml:space="preserve">na poziomie ustawy </w:t>
      </w:r>
      <w:r w:rsidR="00657FF1" w:rsidRPr="001948F5">
        <w:rPr>
          <w:rFonts w:ascii="Times New Roman" w:hAnsi="Times New Roman"/>
          <w:sz w:val="24"/>
          <w:szCs w:val="24"/>
        </w:rPr>
        <w:t xml:space="preserve">zasadniczych zasad dotyczących postępowania dyscyplinarnego oraz </w:t>
      </w:r>
      <w:r w:rsidR="00EA4854" w:rsidRPr="001948F5">
        <w:rPr>
          <w:rFonts w:ascii="Times New Roman" w:hAnsi="Times New Roman"/>
          <w:sz w:val="24"/>
          <w:szCs w:val="24"/>
        </w:rPr>
        <w:t>praw i obowiązków uczestników postępowania dyscyplinarnego</w:t>
      </w:r>
      <w:r w:rsidR="00657FF1" w:rsidRPr="001948F5">
        <w:rPr>
          <w:rFonts w:ascii="Times New Roman" w:hAnsi="Times New Roman"/>
          <w:sz w:val="24"/>
          <w:szCs w:val="24"/>
        </w:rPr>
        <w:t>. W akcie wykonawczym do ustawy będzie natomiast uregulowana materia uszczegółowiająca rozwiązania ustawowe.</w:t>
      </w:r>
      <w:r w:rsidR="0075528E" w:rsidRPr="001948F5">
        <w:rPr>
          <w:rFonts w:ascii="Times New Roman" w:hAnsi="Times New Roman"/>
          <w:sz w:val="24"/>
          <w:szCs w:val="24"/>
        </w:rPr>
        <w:t xml:space="preserve"> </w:t>
      </w:r>
      <w:r w:rsidR="003E518F" w:rsidRPr="001948F5">
        <w:rPr>
          <w:rFonts w:ascii="Times New Roman" w:hAnsi="Times New Roman"/>
          <w:sz w:val="24"/>
          <w:szCs w:val="24"/>
        </w:rPr>
        <w:t>W</w:t>
      </w:r>
      <w:r w:rsidRPr="001948F5">
        <w:rPr>
          <w:rFonts w:ascii="Times New Roman" w:hAnsi="Times New Roman"/>
          <w:sz w:val="24"/>
          <w:szCs w:val="24"/>
        </w:rPr>
        <w:t xml:space="preserve">prowadzenie </w:t>
      </w:r>
      <w:r w:rsidR="00657FF1" w:rsidRPr="001948F5">
        <w:rPr>
          <w:rFonts w:ascii="Times New Roman" w:hAnsi="Times New Roman"/>
          <w:sz w:val="24"/>
          <w:szCs w:val="24"/>
        </w:rPr>
        <w:t xml:space="preserve">projektowanych </w:t>
      </w:r>
      <w:r w:rsidRPr="001948F5">
        <w:rPr>
          <w:rFonts w:ascii="Times New Roman" w:hAnsi="Times New Roman"/>
          <w:sz w:val="24"/>
          <w:szCs w:val="24"/>
        </w:rPr>
        <w:t>rozwiązań</w:t>
      </w:r>
      <w:r w:rsidR="003E518F" w:rsidRPr="001948F5">
        <w:rPr>
          <w:rFonts w:ascii="Times New Roman" w:hAnsi="Times New Roman"/>
          <w:sz w:val="24"/>
          <w:szCs w:val="24"/>
        </w:rPr>
        <w:t xml:space="preserve"> m</w:t>
      </w:r>
      <w:r w:rsidR="00657FF1" w:rsidRPr="001948F5">
        <w:rPr>
          <w:rFonts w:ascii="Times New Roman" w:hAnsi="Times New Roman"/>
          <w:sz w:val="24"/>
          <w:szCs w:val="24"/>
        </w:rPr>
        <w:t>a</w:t>
      </w:r>
      <w:r w:rsidR="001948F5" w:rsidRPr="001948F5">
        <w:rPr>
          <w:rFonts w:ascii="Times New Roman" w:hAnsi="Times New Roman"/>
          <w:sz w:val="24"/>
          <w:szCs w:val="24"/>
        </w:rPr>
        <w:t xml:space="preserve"> </w:t>
      </w:r>
      <w:r w:rsidRPr="001948F5">
        <w:rPr>
          <w:rFonts w:ascii="Times New Roman" w:hAnsi="Times New Roman"/>
          <w:sz w:val="24"/>
          <w:szCs w:val="24"/>
        </w:rPr>
        <w:t>na celu zapewnienie sprawnego przebiegu postępowa</w:t>
      </w:r>
      <w:r w:rsidR="008225F9" w:rsidRPr="001948F5">
        <w:rPr>
          <w:rFonts w:ascii="Times New Roman" w:hAnsi="Times New Roman"/>
          <w:sz w:val="24"/>
          <w:szCs w:val="24"/>
        </w:rPr>
        <w:t>ń</w:t>
      </w:r>
      <w:r w:rsidRPr="001948F5">
        <w:rPr>
          <w:rFonts w:ascii="Times New Roman" w:hAnsi="Times New Roman"/>
          <w:sz w:val="24"/>
          <w:szCs w:val="24"/>
        </w:rPr>
        <w:t xml:space="preserve"> dyscyplinarn</w:t>
      </w:r>
      <w:r w:rsidR="008225F9" w:rsidRPr="001948F5">
        <w:rPr>
          <w:rFonts w:ascii="Times New Roman" w:hAnsi="Times New Roman"/>
          <w:sz w:val="24"/>
          <w:szCs w:val="24"/>
        </w:rPr>
        <w:t>ych</w:t>
      </w:r>
      <w:r w:rsidRPr="001948F5">
        <w:rPr>
          <w:rFonts w:ascii="Times New Roman" w:hAnsi="Times New Roman"/>
          <w:sz w:val="24"/>
          <w:szCs w:val="24"/>
        </w:rPr>
        <w:t>.</w:t>
      </w:r>
      <w:r w:rsidR="002A1860" w:rsidRPr="001948F5">
        <w:rPr>
          <w:rFonts w:ascii="Times New Roman" w:hAnsi="Times New Roman"/>
          <w:sz w:val="24"/>
          <w:szCs w:val="24"/>
        </w:rPr>
        <w:t xml:space="preserve"> </w:t>
      </w:r>
    </w:p>
    <w:p w:rsidR="009962CC" w:rsidRPr="001948F5" w:rsidRDefault="00F3617C" w:rsidP="00CC0BB5">
      <w:pPr>
        <w:spacing w:before="120" w:after="0" w:line="360" w:lineRule="auto"/>
        <w:jc w:val="both"/>
        <w:rPr>
          <w:rFonts w:ascii="Times New Roman" w:hAnsi="Times New Roman"/>
          <w:sz w:val="24"/>
          <w:szCs w:val="24"/>
        </w:rPr>
      </w:pPr>
      <w:r w:rsidRPr="001948F5">
        <w:rPr>
          <w:rFonts w:ascii="Times New Roman" w:hAnsi="Times New Roman"/>
          <w:sz w:val="24"/>
          <w:szCs w:val="24"/>
        </w:rPr>
        <w:t>Osiągnięcie powyższych celów możliwe będz</w:t>
      </w:r>
      <w:r w:rsidR="00CC0BB5">
        <w:rPr>
          <w:rFonts w:ascii="Times New Roman" w:hAnsi="Times New Roman"/>
          <w:sz w:val="24"/>
          <w:szCs w:val="24"/>
        </w:rPr>
        <w:t>ie dzięki następującym zmianom:</w:t>
      </w:r>
    </w:p>
    <w:p w:rsidR="0075528E" w:rsidRPr="00CC0BB5" w:rsidRDefault="00F3617C" w:rsidP="00CC0BB5">
      <w:pPr>
        <w:numPr>
          <w:ilvl w:val="0"/>
          <w:numId w:val="6"/>
        </w:numPr>
        <w:spacing w:after="0" w:line="360" w:lineRule="auto"/>
        <w:ind w:left="360"/>
        <w:jc w:val="both"/>
        <w:rPr>
          <w:rFonts w:ascii="Times New Roman" w:hAnsi="Times New Roman"/>
          <w:sz w:val="24"/>
          <w:szCs w:val="24"/>
        </w:rPr>
      </w:pPr>
      <w:r w:rsidRPr="001948F5">
        <w:rPr>
          <w:rFonts w:ascii="Times New Roman" w:hAnsi="Times New Roman"/>
          <w:sz w:val="24"/>
          <w:szCs w:val="24"/>
        </w:rPr>
        <w:t xml:space="preserve">uregulowaniu w ustawie zasad prowadzenia postępowania dyscyplinarnego oraz praw </w:t>
      </w:r>
      <w:r w:rsidR="00085882">
        <w:rPr>
          <w:rFonts w:ascii="Times New Roman" w:hAnsi="Times New Roman"/>
          <w:sz w:val="24"/>
          <w:szCs w:val="24"/>
        </w:rPr>
        <w:t>i </w:t>
      </w:r>
      <w:r w:rsidR="00657FF1" w:rsidRPr="001948F5">
        <w:rPr>
          <w:rFonts w:ascii="Times New Roman" w:hAnsi="Times New Roman"/>
          <w:sz w:val="24"/>
          <w:szCs w:val="24"/>
        </w:rPr>
        <w:t xml:space="preserve">obowiązków </w:t>
      </w:r>
      <w:r w:rsidRPr="001948F5">
        <w:rPr>
          <w:rFonts w:ascii="Times New Roman" w:hAnsi="Times New Roman"/>
          <w:sz w:val="24"/>
          <w:szCs w:val="24"/>
        </w:rPr>
        <w:t>uczestników tego postępowania</w:t>
      </w:r>
      <w:r w:rsidR="008A40B0" w:rsidRPr="001948F5">
        <w:rPr>
          <w:rFonts w:ascii="Times New Roman" w:hAnsi="Times New Roman"/>
          <w:sz w:val="24"/>
          <w:szCs w:val="24"/>
        </w:rPr>
        <w:t>, w</w:t>
      </w:r>
      <w:r w:rsidR="0052491C" w:rsidRPr="001948F5">
        <w:rPr>
          <w:rFonts w:ascii="Times New Roman" w:hAnsi="Times New Roman"/>
          <w:sz w:val="24"/>
          <w:szCs w:val="24"/>
        </w:rPr>
        <w:t xml:space="preserve">śród których do najistotniejszych </w:t>
      </w:r>
      <w:r w:rsidR="00657FF1" w:rsidRPr="001948F5">
        <w:rPr>
          <w:rFonts w:ascii="Times New Roman" w:hAnsi="Times New Roman"/>
          <w:sz w:val="24"/>
          <w:szCs w:val="24"/>
        </w:rPr>
        <w:t xml:space="preserve">zagadnień </w:t>
      </w:r>
      <w:r w:rsidR="0052491C" w:rsidRPr="001948F5">
        <w:rPr>
          <w:rFonts w:ascii="Times New Roman" w:hAnsi="Times New Roman"/>
          <w:sz w:val="24"/>
          <w:szCs w:val="24"/>
        </w:rPr>
        <w:t>należą</w:t>
      </w:r>
      <w:r w:rsidR="00657FF1" w:rsidRPr="001948F5">
        <w:rPr>
          <w:rFonts w:ascii="Times New Roman" w:hAnsi="Times New Roman"/>
          <w:sz w:val="24"/>
          <w:szCs w:val="24"/>
        </w:rPr>
        <w:t>:</w:t>
      </w:r>
    </w:p>
    <w:p w:rsidR="0075528E" w:rsidRPr="001948F5" w:rsidRDefault="001948F5" w:rsidP="00CC0BB5">
      <w:pPr>
        <w:spacing w:after="0" w:line="360" w:lineRule="auto"/>
        <w:ind w:left="567" w:hanging="207"/>
        <w:jc w:val="both"/>
        <w:rPr>
          <w:rFonts w:ascii="Times New Roman" w:hAnsi="Times New Roman"/>
          <w:sz w:val="24"/>
          <w:szCs w:val="24"/>
        </w:rPr>
      </w:pPr>
      <w:r>
        <w:rPr>
          <w:rFonts w:ascii="Times New Roman" w:hAnsi="Times New Roman"/>
          <w:sz w:val="24"/>
          <w:szCs w:val="24"/>
        </w:rPr>
        <w:t>–</w:t>
      </w:r>
      <w:r w:rsidR="00CC0BB5">
        <w:rPr>
          <w:rFonts w:ascii="Times New Roman" w:hAnsi="Times New Roman"/>
          <w:sz w:val="24"/>
          <w:szCs w:val="24"/>
        </w:rPr>
        <w:tab/>
      </w:r>
      <w:r w:rsidR="00F3617C" w:rsidRPr="001948F5">
        <w:rPr>
          <w:rFonts w:ascii="Times New Roman" w:hAnsi="Times New Roman"/>
          <w:sz w:val="24"/>
          <w:szCs w:val="24"/>
        </w:rPr>
        <w:t>zasad</w:t>
      </w:r>
      <w:r w:rsidR="00657FF1" w:rsidRPr="001948F5">
        <w:rPr>
          <w:rFonts w:ascii="Times New Roman" w:hAnsi="Times New Roman"/>
          <w:sz w:val="24"/>
          <w:szCs w:val="24"/>
        </w:rPr>
        <w:t>a</w:t>
      </w:r>
      <w:r w:rsidR="00F3617C" w:rsidRPr="001948F5">
        <w:rPr>
          <w:rFonts w:ascii="Times New Roman" w:hAnsi="Times New Roman"/>
          <w:sz w:val="24"/>
          <w:szCs w:val="24"/>
        </w:rPr>
        <w:t xml:space="preserve"> powoływania członków, składów i właściwości komisji</w:t>
      </w:r>
      <w:r w:rsidR="00193118" w:rsidRPr="001948F5">
        <w:rPr>
          <w:rFonts w:ascii="Times New Roman" w:hAnsi="Times New Roman"/>
          <w:sz w:val="24"/>
          <w:szCs w:val="24"/>
        </w:rPr>
        <w:t xml:space="preserve"> dyscyplinarnych</w:t>
      </w:r>
      <w:r w:rsidR="00E10C40" w:rsidRPr="001948F5">
        <w:rPr>
          <w:rFonts w:ascii="Times New Roman" w:hAnsi="Times New Roman"/>
          <w:sz w:val="24"/>
          <w:szCs w:val="24"/>
        </w:rPr>
        <w:t xml:space="preserve"> </w:t>
      </w:r>
      <w:r w:rsidR="00657FF1" w:rsidRPr="001948F5">
        <w:rPr>
          <w:rFonts w:ascii="Times New Roman" w:hAnsi="Times New Roman"/>
          <w:sz w:val="24"/>
          <w:szCs w:val="24"/>
        </w:rPr>
        <w:t xml:space="preserve">oraz </w:t>
      </w:r>
      <w:r w:rsidR="00E10C40" w:rsidRPr="001948F5">
        <w:rPr>
          <w:rFonts w:ascii="Times New Roman" w:hAnsi="Times New Roman"/>
          <w:sz w:val="24"/>
          <w:szCs w:val="24"/>
        </w:rPr>
        <w:t xml:space="preserve">wymagania dla członków komisji </w:t>
      </w:r>
      <w:r w:rsidR="00193118" w:rsidRPr="001948F5">
        <w:rPr>
          <w:rFonts w:ascii="Times New Roman" w:hAnsi="Times New Roman"/>
          <w:sz w:val="24"/>
          <w:szCs w:val="24"/>
        </w:rPr>
        <w:t xml:space="preserve">dyscyplinarnych </w:t>
      </w:r>
      <w:r w:rsidR="00E10C40" w:rsidRPr="001948F5">
        <w:rPr>
          <w:rFonts w:ascii="Times New Roman" w:hAnsi="Times New Roman"/>
          <w:sz w:val="24"/>
          <w:szCs w:val="24"/>
        </w:rPr>
        <w:t>–</w:t>
      </w:r>
      <w:r w:rsidR="00CF62E4" w:rsidRPr="001948F5">
        <w:rPr>
          <w:rFonts w:ascii="Times New Roman" w:hAnsi="Times New Roman"/>
          <w:sz w:val="24"/>
          <w:szCs w:val="24"/>
        </w:rPr>
        <w:t xml:space="preserve"> dotychczas </w:t>
      </w:r>
      <w:r w:rsidR="00E10C40" w:rsidRPr="001948F5">
        <w:rPr>
          <w:rFonts w:ascii="Times New Roman" w:hAnsi="Times New Roman"/>
          <w:sz w:val="24"/>
          <w:szCs w:val="24"/>
        </w:rPr>
        <w:t>zasady</w:t>
      </w:r>
      <w:r w:rsidR="00CF62E4" w:rsidRPr="001948F5">
        <w:rPr>
          <w:rFonts w:ascii="Times New Roman" w:hAnsi="Times New Roman"/>
          <w:sz w:val="24"/>
          <w:szCs w:val="24"/>
        </w:rPr>
        <w:t xml:space="preserve"> te</w:t>
      </w:r>
      <w:r w:rsidR="00E10C40" w:rsidRPr="001948F5">
        <w:rPr>
          <w:rFonts w:ascii="Times New Roman" w:hAnsi="Times New Roman"/>
          <w:sz w:val="24"/>
          <w:szCs w:val="24"/>
        </w:rPr>
        <w:t xml:space="preserve"> były mało precyzyjne i określone w rozporządzeniu</w:t>
      </w:r>
      <w:r w:rsidR="00DD0B12" w:rsidRPr="001948F5">
        <w:rPr>
          <w:rFonts w:ascii="Times New Roman" w:hAnsi="Times New Roman"/>
          <w:sz w:val="24"/>
          <w:szCs w:val="24"/>
        </w:rPr>
        <w:t>; ważną zmianą w powoływaniu członków komisji dyscyplinarnych jest możliwość ich odwołania w razie utraty warunków koniecznych do bycia członkiem komisji,</w:t>
      </w:r>
      <w:r w:rsidR="00CF62E4" w:rsidRPr="001948F5">
        <w:rPr>
          <w:rFonts w:ascii="Times New Roman" w:hAnsi="Times New Roman"/>
          <w:sz w:val="24"/>
          <w:szCs w:val="24"/>
        </w:rPr>
        <w:t xml:space="preserve"> </w:t>
      </w:r>
      <w:r w:rsidR="00657FF1" w:rsidRPr="001948F5">
        <w:rPr>
          <w:rFonts w:ascii="Times New Roman" w:hAnsi="Times New Roman"/>
          <w:sz w:val="24"/>
          <w:szCs w:val="24"/>
        </w:rPr>
        <w:t>niew</w:t>
      </w:r>
      <w:r w:rsidR="00CF62E4" w:rsidRPr="001948F5">
        <w:rPr>
          <w:rFonts w:ascii="Times New Roman" w:hAnsi="Times New Roman"/>
          <w:sz w:val="24"/>
          <w:szCs w:val="24"/>
        </w:rPr>
        <w:t>ywiązywani</w:t>
      </w:r>
      <w:r w:rsidR="00DD0B12" w:rsidRPr="001948F5">
        <w:rPr>
          <w:rFonts w:ascii="Times New Roman" w:hAnsi="Times New Roman"/>
          <w:sz w:val="24"/>
          <w:szCs w:val="24"/>
        </w:rPr>
        <w:t xml:space="preserve">a </w:t>
      </w:r>
      <w:r w:rsidR="00C1705C" w:rsidRPr="001948F5">
        <w:rPr>
          <w:rFonts w:ascii="Times New Roman" w:hAnsi="Times New Roman"/>
          <w:sz w:val="24"/>
          <w:szCs w:val="24"/>
        </w:rPr>
        <w:t xml:space="preserve">się z </w:t>
      </w:r>
      <w:r w:rsidR="00DD0B12" w:rsidRPr="001948F5">
        <w:rPr>
          <w:rFonts w:ascii="Times New Roman" w:hAnsi="Times New Roman"/>
          <w:sz w:val="24"/>
          <w:szCs w:val="24"/>
        </w:rPr>
        <w:t>obowiązków</w:t>
      </w:r>
      <w:r w:rsidR="00C1705C" w:rsidRPr="001948F5">
        <w:rPr>
          <w:rFonts w:ascii="Times New Roman" w:hAnsi="Times New Roman"/>
          <w:sz w:val="24"/>
          <w:szCs w:val="24"/>
        </w:rPr>
        <w:t xml:space="preserve"> </w:t>
      </w:r>
      <w:r w:rsidR="0037056C" w:rsidRPr="001948F5">
        <w:rPr>
          <w:rFonts w:ascii="Times New Roman" w:hAnsi="Times New Roman"/>
          <w:sz w:val="24"/>
          <w:szCs w:val="24"/>
        </w:rPr>
        <w:t xml:space="preserve">członka komisji </w:t>
      </w:r>
      <w:r w:rsidR="00C1705C" w:rsidRPr="001948F5">
        <w:rPr>
          <w:rFonts w:ascii="Times New Roman" w:hAnsi="Times New Roman"/>
          <w:sz w:val="24"/>
          <w:szCs w:val="24"/>
        </w:rPr>
        <w:t>oraz zachowania uchybiającego</w:t>
      </w:r>
      <w:r w:rsidR="0037056C" w:rsidRPr="001948F5">
        <w:rPr>
          <w:rFonts w:ascii="Times New Roman" w:hAnsi="Times New Roman"/>
          <w:sz w:val="24"/>
          <w:szCs w:val="24"/>
        </w:rPr>
        <w:t xml:space="preserve"> jego</w:t>
      </w:r>
      <w:r w:rsidR="00C1705C" w:rsidRPr="001948F5">
        <w:rPr>
          <w:rFonts w:ascii="Times New Roman" w:hAnsi="Times New Roman"/>
          <w:sz w:val="24"/>
          <w:szCs w:val="24"/>
        </w:rPr>
        <w:t xml:space="preserve"> godności</w:t>
      </w:r>
      <w:r w:rsidR="0038303C" w:rsidRPr="001948F5">
        <w:rPr>
          <w:rFonts w:ascii="Times New Roman" w:hAnsi="Times New Roman"/>
          <w:sz w:val="24"/>
          <w:szCs w:val="24"/>
        </w:rPr>
        <w:t xml:space="preserve"> </w:t>
      </w:r>
      <w:r w:rsidR="00657FF1" w:rsidRPr="001948F5">
        <w:rPr>
          <w:rFonts w:ascii="Times New Roman" w:hAnsi="Times New Roman"/>
          <w:sz w:val="24"/>
          <w:szCs w:val="24"/>
        </w:rPr>
        <w:t>(</w:t>
      </w:r>
      <w:r w:rsidR="0038303C" w:rsidRPr="001948F5">
        <w:rPr>
          <w:rFonts w:ascii="Times New Roman" w:hAnsi="Times New Roman"/>
          <w:sz w:val="24"/>
          <w:szCs w:val="24"/>
        </w:rPr>
        <w:t>dotychczas członek komisji mógł być odwołany wyłącznie na własny wniosek</w:t>
      </w:r>
      <w:r w:rsidR="00657FF1" w:rsidRPr="001948F5">
        <w:rPr>
          <w:rFonts w:ascii="Times New Roman" w:hAnsi="Times New Roman"/>
          <w:sz w:val="24"/>
          <w:szCs w:val="24"/>
        </w:rPr>
        <w:t>)</w:t>
      </w:r>
      <w:r w:rsidR="00942798" w:rsidRPr="001948F5">
        <w:rPr>
          <w:rFonts w:ascii="Times New Roman" w:hAnsi="Times New Roman"/>
          <w:sz w:val="24"/>
          <w:szCs w:val="24"/>
        </w:rPr>
        <w:t xml:space="preserve">; </w:t>
      </w:r>
      <w:r w:rsidR="00E10C40" w:rsidRPr="001948F5">
        <w:rPr>
          <w:rFonts w:ascii="Times New Roman" w:hAnsi="Times New Roman"/>
          <w:sz w:val="24"/>
          <w:szCs w:val="24"/>
        </w:rPr>
        <w:t xml:space="preserve">tak jak </w:t>
      </w:r>
      <w:r w:rsidR="00DF5FB8" w:rsidRPr="001948F5">
        <w:rPr>
          <w:rFonts w:ascii="Times New Roman" w:hAnsi="Times New Roman"/>
          <w:sz w:val="24"/>
          <w:szCs w:val="24"/>
        </w:rPr>
        <w:t xml:space="preserve">w obowiązujących </w:t>
      </w:r>
      <w:r w:rsidR="00DF5FB8" w:rsidRPr="001948F5">
        <w:rPr>
          <w:rFonts w:ascii="Times New Roman" w:hAnsi="Times New Roman"/>
          <w:sz w:val="24"/>
          <w:szCs w:val="24"/>
        </w:rPr>
        <w:lastRenderedPageBreak/>
        <w:t>przepisach</w:t>
      </w:r>
      <w:r w:rsidR="00E10C40" w:rsidRPr="001948F5">
        <w:rPr>
          <w:rFonts w:ascii="Times New Roman" w:hAnsi="Times New Roman"/>
          <w:sz w:val="24"/>
          <w:szCs w:val="24"/>
        </w:rPr>
        <w:t xml:space="preserve"> składy orzekające będ</w:t>
      </w:r>
      <w:r w:rsidR="00E0543B" w:rsidRPr="001948F5">
        <w:rPr>
          <w:rFonts w:ascii="Times New Roman" w:hAnsi="Times New Roman"/>
          <w:sz w:val="24"/>
          <w:szCs w:val="24"/>
        </w:rPr>
        <w:t xml:space="preserve">ą złożone </w:t>
      </w:r>
      <w:r w:rsidR="00E10C40" w:rsidRPr="001948F5">
        <w:rPr>
          <w:rFonts w:ascii="Times New Roman" w:hAnsi="Times New Roman"/>
          <w:sz w:val="24"/>
          <w:szCs w:val="24"/>
        </w:rPr>
        <w:t>z 3 czło</w:t>
      </w:r>
      <w:r w:rsidR="00E0543B" w:rsidRPr="001948F5">
        <w:rPr>
          <w:rFonts w:ascii="Times New Roman" w:hAnsi="Times New Roman"/>
          <w:sz w:val="24"/>
          <w:szCs w:val="24"/>
        </w:rPr>
        <w:t>nków w pierwszej instancji oraz</w:t>
      </w:r>
      <w:r w:rsidR="00085882">
        <w:rPr>
          <w:rFonts w:ascii="Times New Roman" w:hAnsi="Times New Roman"/>
          <w:sz w:val="24"/>
          <w:szCs w:val="24"/>
        </w:rPr>
        <w:t xml:space="preserve"> z </w:t>
      </w:r>
      <w:r w:rsidR="00E10C40" w:rsidRPr="001948F5">
        <w:rPr>
          <w:rFonts w:ascii="Times New Roman" w:hAnsi="Times New Roman"/>
          <w:sz w:val="24"/>
          <w:szCs w:val="24"/>
        </w:rPr>
        <w:t>3</w:t>
      </w:r>
      <w:r w:rsidR="004D1E16">
        <w:rPr>
          <w:rFonts w:ascii="Times New Roman" w:hAnsi="Times New Roman"/>
          <w:sz w:val="24"/>
          <w:szCs w:val="24"/>
        </w:rPr>
        <w:t> </w:t>
      </w:r>
      <w:r w:rsidR="00E10C40" w:rsidRPr="001948F5">
        <w:rPr>
          <w:rFonts w:ascii="Times New Roman" w:hAnsi="Times New Roman"/>
          <w:sz w:val="24"/>
          <w:szCs w:val="24"/>
        </w:rPr>
        <w:t>albo 5 członków</w:t>
      </w:r>
      <w:r w:rsidR="00657FF1" w:rsidRPr="001948F5">
        <w:rPr>
          <w:rFonts w:ascii="Times New Roman" w:hAnsi="Times New Roman"/>
          <w:sz w:val="24"/>
          <w:szCs w:val="24"/>
        </w:rPr>
        <w:t>,</w:t>
      </w:r>
      <w:r w:rsidR="004628DD" w:rsidRPr="001948F5">
        <w:rPr>
          <w:rFonts w:ascii="Times New Roman" w:hAnsi="Times New Roman"/>
          <w:sz w:val="24"/>
          <w:szCs w:val="24"/>
        </w:rPr>
        <w:t xml:space="preserve"> </w:t>
      </w:r>
      <w:r w:rsidR="00E10C40" w:rsidRPr="001948F5">
        <w:rPr>
          <w:rFonts w:ascii="Times New Roman" w:hAnsi="Times New Roman"/>
          <w:sz w:val="24"/>
          <w:szCs w:val="24"/>
        </w:rPr>
        <w:t>odpowiednio do orzekanej kary</w:t>
      </w:r>
      <w:r w:rsidR="00657FF1" w:rsidRPr="001948F5">
        <w:rPr>
          <w:rFonts w:ascii="Times New Roman" w:hAnsi="Times New Roman"/>
          <w:sz w:val="24"/>
          <w:szCs w:val="24"/>
        </w:rPr>
        <w:t>,</w:t>
      </w:r>
      <w:r w:rsidR="004628DD" w:rsidRPr="001948F5">
        <w:rPr>
          <w:rFonts w:ascii="Times New Roman" w:hAnsi="Times New Roman"/>
          <w:sz w:val="24"/>
          <w:szCs w:val="24"/>
        </w:rPr>
        <w:t xml:space="preserve"> </w:t>
      </w:r>
      <w:r w:rsidR="00E10C40" w:rsidRPr="001948F5">
        <w:rPr>
          <w:rFonts w:ascii="Times New Roman" w:hAnsi="Times New Roman"/>
          <w:sz w:val="24"/>
          <w:szCs w:val="24"/>
        </w:rPr>
        <w:t>w drugiej instancji</w:t>
      </w:r>
      <w:r w:rsidR="00500465" w:rsidRPr="001948F5">
        <w:rPr>
          <w:rFonts w:ascii="Times New Roman" w:hAnsi="Times New Roman"/>
          <w:sz w:val="24"/>
          <w:szCs w:val="24"/>
        </w:rPr>
        <w:t>;</w:t>
      </w:r>
      <w:r w:rsidR="00E10C40" w:rsidRPr="001948F5">
        <w:rPr>
          <w:rFonts w:ascii="Times New Roman" w:hAnsi="Times New Roman"/>
          <w:sz w:val="24"/>
          <w:szCs w:val="24"/>
        </w:rPr>
        <w:t xml:space="preserve"> </w:t>
      </w:r>
      <w:r w:rsidR="000772D1" w:rsidRPr="001948F5">
        <w:rPr>
          <w:rFonts w:ascii="Times New Roman" w:hAnsi="Times New Roman"/>
          <w:sz w:val="24"/>
          <w:szCs w:val="24"/>
        </w:rPr>
        <w:t>właściwość komisji pierwszej instancji określa się według mie</w:t>
      </w:r>
      <w:r w:rsidR="00085882">
        <w:rPr>
          <w:rFonts w:ascii="Times New Roman" w:hAnsi="Times New Roman"/>
          <w:sz w:val="24"/>
          <w:szCs w:val="24"/>
        </w:rPr>
        <w:t>jsca zatrudnienia nauczyciela w </w:t>
      </w:r>
      <w:r w:rsidR="000772D1" w:rsidRPr="001948F5">
        <w:rPr>
          <w:rFonts w:ascii="Times New Roman" w:hAnsi="Times New Roman"/>
          <w:sz w:val="24"/>
          <w:szCs w:val="24"/>
        </w:rPr>
        <w:t>chwili popełnienia czynu podlegającego karze</w:t>
      </w:r>
      <w:r w:rsidR="005D0799" w:rsidRPr="001948F5">
        <w:rPr>
          <w:rFonts w:ascii="Times New Roman" w:hAnsi="Times New Roman"/>
          <w:sz w:val="24"/>
          <w:szCs w:val="24"/>
        </w:rPr>
        <w:t>;</w:t>
      </w:r>
      <w:r w:rsidR="000772D1" w:rsidRPr="001948F5">
        <w:rPr>
          <w:rFonts w:ascii="Times New Roman" w:hAnsi="Times New Roman"/>
          <w:sz w:val="24"/>
          <w:szCs w:val="24"/>
        </w:rPr>
        <w:t xml:space="preserve"> wyjątkiem jest właściwość komisji pierwszej instancji dla nauczycieli zatrudnionych w publicznych szkołach i szkolnych punktach konsultacyjnych przy przedstawicielstwach dyplomatycznych, urzędach konsularnych i przedstawicielstwach wojskowych</w:t>
      </w:r>
      <w:r w:rsidR="00BC61E6" w:rsidRPr="001948F5">
        <w:rPr>
          <w:rFonts w:ascii="Times New Roman" w:hAnsi="Times New Roman"/>
          <w:sz w:val="24"/>
          <w:szCs w:val="24"/>
        </w:rPr>
        <w:t>, dla których</w:t>
      </w:r>
      <w:r w:rsidR="00FA4150" w:rsidRPr="001948F5">
        <w:rPr>
          <w:rFonts w:ascii="Times New Roman" w:hAnsi="Times New Roman"/>
          <w:sz w:val="24"/>
          <w:szCs w:val="24"/>
        </w:rPr>
        <w:t xml:space="preserve"> </w:t>
      </w:r>
      <w:r w:rsidR="00545862" w:rsidRPr="001948F5">
        <w:rPr>
          <w:rFonts w:ascii="Times New Roman" w:hAnsi="Times New Roman"/>
          <w:sz w:val="24"/>
          <w:szCs w:val="24"/>
        </w:rPr>
        <w:t xml:space="preserve">w pierwszej instancji właściwa będzie </w:t>
      </w:r>
      <w:r w:rsidR="00FA4150" w:rsidRPr="001948F5">
        <w:rPr>
          <w:rFonts w:ascii="Times New Roman" w:hAnsi="Times New Roman"/>
          <w:sz w:val="24"/>
          <w:szCs w:val="24"/>
        </w:rPr>
        <w:t xml:space="preserve">komisja powoływana przez ministra właściwego do spraw oświaty </w:t>
      </w:r>
      <w:r w:rsidR="00085882">
        <w:rPr>
          <w:rFonts w:ascii="Times New Roman" w:hAnsi="Times New Roman"/>
          <w:sz w:val="24"/>
          <w:szCs w:val="24"/>
        </w:rPr>
        <w:t>i </w:t>
      </w:r>
      <w:r w:rsidR="00DE7915" w:rsidRPr="001948F5">
        <w:rPr>
          <w:rFonts w:ascii="Times New Roman" w:hAnsi="Times New Roman"/>
          <w:sz w:val="24"/>
          <w:szCs w:val="24"/>
        </w:rPr>
        <w:t>wychowania</w:t>
      </w:r>
      <w:r w:rsidR="005D0799" w:rsidRPr="001948F5">
        <w:rPr>
          <w:rFonts w:ascii="Times New Roman" w:hAnsi="Times New Roman"/>
          <w:sz w:val="24"/>
          <w:szCs w:val="24"/>
        </w:rPr>
        <w:t>;</w:t>
      </w:r>
    </w:p>
    <w:p w:rsidR="000E22F5" w:rsidRPr="001948F5" w:rsidRDefault="001948F5" w:rsidP="00CC0BB5">
      <w:pPr>
        <w:spacing w:after="0" w:line="360" w:lineRule="auto"/>
        <w:ind w:left="567" w:hanging="207"/>
        <w:jc w:val="both"/>
        <w:rPr>
          <w:rFonts w:ascii="Times New Roman" w:hAnsi="Times New Roman"/>
          <w:sz w:val="24"/>
          <w:szCs w:val="24"/>
        </w:rPr>
      </w:pPr>
      <w:r>
        <w:rPr>
          <w:rFonts w:ascii="Times New Roman" w:hAnsi="Times New Roman"/>
          <w:sz w:val="24"/>
          <w:szCs w:val="24"/>
        </w:rPr>
        <w:t>–</w:t>
      </w:r>
      <w:r w:rsidR="00CC0BB5">
        <w:rPr>
          <w:rFonts w:ascii="Times New Roman" w:hAnsi="Times New Roman"/>
          <w:sz w:val="24"/>
          <w:szCs w:val="24"/>
        </w:rPr>
        <w:tab/>
      </w:r>
      <w:r w:rsidR="005D0799" w:rsidRPr="001948F5">
        <w:rPr>
          <w:rFonts w:ascii="Times New Roman" w:hAnsi="Times New Roman"/>
          <w:sz w:val="24"/>
          <w:szCs w:val="24"/>
        </w:rPr>
        <w:t xml:space="preserve">wprowadzenie </w:t>
      </w:r>
      <w:r w:rsidR="00F3617C" w:rsidRPr="001948F5">
        <w:rPr>
          <w:rFonts w:ascii="Times New Roman" w:hAnsi="Times New Roman"/>
          <w:sz w:val="24"/>
          <w:szCs w:val="24"/>
        </w:rPr>
        <w:t>odwoła</w:t>
      </w:r>
      <w:r w:rsidR="005D0799" w:rsidRPr="001948F5">
        <w:rPr>
          <w:rFonts w:ascii="Times New Roman" w:hAnsi="Times New Roman"/>
          <w:sz w:val="24"/>
          <w:szCs w:val="24"/>
        </w:rPr>
        <w:t>ń</w:t>
      </w:r>
      <w:r w:rsidR="00F3617C" w:rsidRPr="001948F5">
        <w:rPr>
          <w:rFonts w:ascii="Times New Roman" w:hAnsi="Times New Roman"/>
          <w:sz w:val="24"/>
          <w:szCs w:val="24"/>
        </w:rPr>
        <w:t xml:space="preserve"> od rozstrzygnięć w sprawie zawieszenia w pełnieniu obowiązków nauczyciela</w:t>
      </w:r>
      <w:r w:rsidR="000E22F5" w:rsidRPr="001948F5">
        <w:rPr>
          <w:rFonts w:ascii="Times New Roman" w:hAnsi="Times New Roman"/>
          <w:sz w:val="24"/>
          <w:szCs w:val="24"/>
        </w:rPr>
        <w:t xml:space="preserve"> – </w:t>
      </w:r>
      <w:r w:rsidR="003B0A61" w:rsidRPr="001948F5">
        <w:rPr>
          <w:rFonts w:ascii="Times New Roman" w:hAnsi="Times New Roman"/>
          <w:sz w:val="24"/>
          <w:szCs w:val="24"/>
        </w:rPr>
        <w:t>od decyzji o zawieszeniu nauczycielowi, w tym pełniącemu funkcję dyrektora</w:t>
      </w:r>
      <w:r w:rsidR="005D0799" w:rsidRPr="001948F5">
        <w:rPr>
          <w:rFonts w:ascii="Times New Roman" w:hAnsi="Times New Roman"/>
          <w:sz w:val="24"/>
          <w:szCs w:val="24"/>
        </w:rPr>
        <w:t>,</w:t>
      </w:r>
      <w:r w:rsidR="003B0A61" w:rsidRPr="001948F5">
        <w:rPr>
          <w:rFonts w:ascii="Times New Roman" w:hAnsi="Times New Roman"/>
          <w:sz w:val="24"/>
          <w:szCs w:val="24"/>
        </w:rPr>
        <w:t xml:space="preserve"> służyć będzie odwołanie, które składa się za pośrednictwem organu, który wydał taką decyzję</w:t>
      </w:r>
      <w:r w:rsidR="00CB7F60" w:rsidRPr="001948F5">
        <w:rPr>
          <w:rFonts w:ascii="Times New Roman" w:hAnsi="Times New Roman"/>
          <w:sz w:val="24"/>
          <w:szCs w:val="24"/>
        </w:rPr>
        <w:t>,</w:t>
      </w:r>
      <w:r w:rsidR="003B0A61" w:rsidRPr="001948F5">
        <w:rPr>
          <w:rFonts w:ascii="Times New Roman" w:hAnsi="Times New Roman"/>
          <w:sz w:val="24"/>
          <w:szCs w:val="24"/>
        </w:rPr>
        <w:t xml:space="preserve"> do </w:t>
      </w:r>
      <w:r w:rsidR="00DD64AD" w:rsidRPr="001948F5">
        <w:rPr>
          <w:rFonts w:ascii="Times New Roman" w:hAnsi="Times New Roman"/>
          <w:sz w:val="24"/>
          <w:szCs w:val="24"/>
        </w:rPr>
        <w:t>komisji pierwszej instancji w</w:t>
      </w:r>
      <w:r w:rsidR="008920AC" w:rsidRPr="001948F5">
        <w:rPr>
          <w:rFonts w:ascii="Times New Roman" w:hAnsi="Times New Roman"/>
          <w:sz w:val="24"/>
          <w:szCs w:val="24"/>
        </w:rPr>
        <w:t xml:space="preserve"> </w:t>
      </w:r>
      <w:r w:rsidR="00DD64AD" w:rsidRPr="001948F5">
        <w:rPr>
          <w:rFonts w:ascii="Times New Roman" w:hAnsi="Times New Roman"/>
          <w:sz w:val="24"/>
          <w:szCs w:val="24"/>
        </w:rPr>
        <w:t xml:space="preserve">ciągu 14 dni. Ostateczną decyzję w sprawie zawieszenia podejmuje odwoławcza komisja dyscyplinarna, do której można </w:t>
      </w:r>
      <w:r w:rsidR="00CB7F60" w:rsidRPr="001948F5">
        <w:rPr>
          <w:rFonts w:ascii="Times New Roman" w:hAnsi="Times New Roman"/>
          <w:sz w:val="24"/>
          <w:szCs w:val="24"/>
        </w:rPr>
        <w:t xml:space="preserve">wnieść zażalenie </w:t>
      </w:r>
      <w:r w:rsidR="00DD64AD" w:rsidRPr="001948F5">
        <w:rPr>
          <w:rFonts w:ascii="Times New Roman" w:hAnsi="Times New Roman"/>
          <w:sz w:val="24"/>
          <w:szCs w:val="24"/>
        </w:rPr>
        <w:t>w</w:t>
      </w:r>
      <w:r w:rsidR="00CB7F60" w:rsidRPr="001948F5">
        <w:rPr>
          <w:rFonts w:ascii="Times New Roman" w:hAnsi="Times New Roman"/>
          <w:sz w:val="24"/>
          <w:szCs w:val="24"/>
        </w:rPr>
        <w:t xml:space="preserve"> </w:t>
      </w:r>
      <w:r w:rsidR="00DD64AD" w:rsidRPr="001948F5">
        <w:rPr>
          <w:rFonts w:ascii="Times New Roman" w:hAnsi="Times New Roman"/>
          <w:sz w:val="24"/>
          <w:szCs w:val="24"/>
        </w:rPr>
        <w:t xml:space="preserve">ciągu 7 dni od postanowienia wydanego </w:t>
      </w:r>
      <w:r w:rsidR="0091101A" w:rsidRPr="001948F5">
        <w:rPr>
          <w:rFonts w:ascii="Times New Roman" w:hAnsi="Times New Roman"/>
          <w:sz w:val="24"/>
          <w:szCs w:val="24"/>
        </w:rPr>
        <w:t>w pierwszej instancji</w:t>
      </w:r>
      <w:r w:rsidR="00763254" w:rsidRPr="001948F5">
        <w:rPr>
          <w:rFonts w:ascii="Times New Roman" w:hAnsi="Times New Roman"/>
          <w:sz w:val="24"/>
          <w:szCs w:val="24"/>
        </w:rPr>
        <w:t>;</w:t>
      </w:r>
      <w:r w:rsidR="00DD64AD" w:rsidRPr="001948F5">
        <w:rPr>
          <w:rFonts w:ascii="Times New Roman" w:hAnsi="Times New Roman"/>
          <w:sz w:val="24"/>
          <w:szCs w:val="24"/>
        </w:rPr>
        <w:t xml:space="preserve"> </w:t>
      </w:r>
      <w:r w:rsidR="008920AC" w:rsidRPr="001948F5">
        <w:rPr>
          <w:rFonts w:ascii="Times New Roman" w:hAnsi="Times New Roman"/>
          <w:sz w:val="24"/>
          <w:szCs w:val="24"/>
        </w:rPr>
        <w:t>dotychczas te zasady regulował akt wykonawczy;</w:t>
      </w:r>
    </w:p>
    <w:p w:rsidR="00BF2DAD" w:rsidRPr="001948F5" w:rsidRDefault="001948F5" w:rsidP="00CC0BB5">
      <w:pPr>
        <w:spacing w:after="0" w:line="360" w:lineRule="auto"/>
        <w:ind w:left="567" w:hanging="207"/>
        <w:jc w:val="both"/>
        <w:rPr>
          <w:rFonts w:ascii="Times New Roman" w:hAnsi="Times New Roman"/>
          <w:sz w:val="24"/>
          <w:szCs w:val="24"/>
        </w:rPr>
      </w:pPr>
      <w:r>
        <w:rPr>
          <w:rFonts w:ascii="Times New Roman" w:hAnsi="Times New Roman"/>
          <w:sz w:val="24"/>
          <w:szCs w:val="24"/>
        </w:rPr>
        <w:t>–</w:t>
      </w:r>
      <w:r w:rsidR="00CC0BB5">
        <w:rPr>
          <w:rFonts w:ascii="Times New Roman" w:hAnsi="Times New Roman"/>
          <w:sz w:val="24"/>
          <w:szCs w:val="24"/>
        </w:rPr>
        <w:tab/>
      </w:r>
      <w:r w:rsidR="00F3617C" w:rsidRPr="001948F5">
        <w:rPr>
          <w:rFonts w:ascii="Times New Roman" w:hAnsi="Times New Roman"/>
          <w:sz w:val="24"/>
          <w:szCs w:val="24"/>
        </w:rPr>
        <w:t>zasad</w:t>
      </w:r>
      <w:r w:rsidR="00BF2DAD" w:rsidRPr="001948F5">
        <w:rPr>
          <w:rFonts w:ascii="Times New Roman" w:hAnsi="Times New Roman"/>
          <w:sz w:val="24"/>
          <w:szCs w:val="24"/>
        </w:rPr>
        <w:t>a</w:t>
      </w:r>
      <w:r w:rsidR="00F3617C" w:rsidRPr="001948F5">
        <w:rPr>
          <w:rFonts w:ascii="Times New Roman" w:hAnsi="Times New Roman"/>
          <w:sz w:val="24"/>
          <w:szCs w:val="24"/>
        </w:rPr>
        <w:t xml:space="preserve"> zaskarżenia postanowienia rzecznika dyscyplinarnego o umorzeniu postępowania wyjaśniającego</w:t>
      </w:r>
      <w:r w:rsidR="001065B9" w:rsidRPr="001948F5">
        <w:rPr>
          <w:rFonts w:ascii="Times New Roman" w:hAnsi="Times New Roman"/>
          <w:sz w:val="24"/>
          <w:szCs w:val="24"/>
        </w:rPr>
        <w:t xml:space="preserve"> </w:t>
      </w:r>
      <w:r>
        <w:rPr>
          <w:rFonts w:ascii="Times New Roman" w:hAnsi="Times New Roman"/>
          <w:sz w:val="24"/>
          <w:szCs w:val="24"/>
        </w:rPr>
        <w:t>–</w:t>
      </w:r>
      <w:r w:rsidR="00BF2DAD" w:rsidRPr="001948F5">
        <w:rPr>
          <w:rFonts w:ascii="Times New Roman" w:hAnsi="Times New Roman"/>
          <w:sz w:val="24"/>
          <w:szCs w:val="24"/>
        </w:rPr>
        <w:t xml:space="preserve"> w dotychczasowych przepisach określonych na poziomie aktu wykonawczego do ustawy </w:t>
      </w:r>
      <w:r w:rsidR="008F3C3D" w:rsidRPr="001948F5">
        <w:rPr>
          <w:rFonts w:ascii="Times New Roman" w:hAnsi="Times New Roman"/>
          <w:sz w:val="24"/>
          <w:szCs w:val="24"/>
        </w:rPr>
        <w:t>postanowienie rzecznika o umorzeniu postępowania wyjaśniającego było ostateczne</w:t>
      </w:r>
      <w:r w:rsidR="00F3617C" w:rsidRPr="001948F5">
        <w:rPr>
          <w:rFonts w:ascii="Times New Roman" w:hAnsi="Times New Roman"/>
          <w:sz w:val="24"/>
          <w:szCs w:val="24"/>
        </w:rPr>
        <w:t>;</w:t>
      </w:r>
      <w:r w:rsidR="0005084F" w:rsidRPr="001948F5">
        <w:rPr>
          <w:rFonts w:ascii="Times New Roman" w:hAnsi="Times New Roman"/>
          <w:sz w:val="24"/>
          <w:szCs w:val="24"/>
        </w:rPr>
        <w:t xml:space="preserve"> zaproponowana nowelizacja ustawy przenosi na poziom </w:t>
      </w:r>
      <w:r w:rsidR="00CB7F60" w:rsidRPr="001948F5">
        <w:rPr>
          <w:rFonts w:ascii="Times New Roman" w:hAnsi="Times New Roman"/>
          <w:sz w:val="24"/>
          <w:szCs w:val="24"/>
        </w:rPr>
        <w:t xml:space="preserve">ustawy </w:t>
      </w:r>
      <w:r w:rsidR="0005084F" w:rsidRPr="001948F5">
        <w:rPr>
          <w:rFonts w:ascii="Times New Roman" w:hAnsi="Times New Roman"/>
          <w:sz w:val="24"/>
          <w:szCs w:val="24"/>
        </w:rPr>
        <w:t>przesłanki umorzenia oraz daje możliwość zaskarżenia takiego postanowienia do komisji pierwszej instancji</w:t>
      </w:r>
      <w:r w:rsidR="009D15D9" w:rsidRPr="001948F5">
        <w:rPr>
          <w:rFonts w:ascii="Times New Roman" w:hAnsi="Times New Roman"/>
          <w:sz w:val="24"/>
          <w:szCs w:val="24"/>
        </w:rPr>
        <w:t>; zażalenie może złożyć nauczyciel, którego postępowanie dotyczy, dyrektor szkoły, a w przypadku nauczyciela pełniącego funkcję dyrektora</w:t>
      </w:r>
      <w:r w:rsidR="005D0799" w:rsidRPr="001948F5">
        <w:rPr>
          <w:rFonts w:ascii="Times New Roman" w:hAnsi="Times New Roman"/>
          <w:sz w:val="24"/>
          <w:szCs w:val="24"/>
        </w:rPr>
        <w:t>,</w:t>
      </w:r>
      <w:r w:rsidR="009D15D9" w:rsidRPr="001948F5">
        <w:rPr>
          <w:rFonts w:ascii="Times New Roman" w:hAnsi="Times New Roman"/>
          <w:sz w:val="24"/>
          <w:szCs w:val="24"/>
        </w:rPr>
        <w:t xml:space="preserve"> również organ </w:t>
      </w:r>
      <w:r w:rsidR="003F0800" w:rsidRPr="001948F5">
        <w:rPr>
          <w:rFonts w:ascii="Times New Roman" w:hAnsi="Times New Roman"/>
          <w:sz w:val="24"/>
          <w:szCs w:val="24"/>
        </w:rPr>
        <w:t>prowadzący; zażalenie</w:t>
      </w:r>
      <w:r w:rsidR="009D15D9" w:rsidRPr="001948F5">
        <w:rPr>
          <w:rFonts w:ascii="Times New Roman" w:hAnsi="Times New Roman"/>
          <w:sz w:val="24"/>
          <w:szCs w:val="24"/>
        </w:rPr>
        <w:t xml:space="preserve"> składa się do komisji pierwszej instancji</w:t>
      </w:r>
      <w:r w:rsidR="003F0800" w:rsidRPr="001948F5">
        <w:rPr>
          <w:rFonts w:ascii="Times New Roman" w:hAnsi="Times New Roman"/>
          <w:sz w:val="24"/>
          <w:szCs w:val="24"/>
        </w:rPr>
        <w:t xml:space="preserve"> w</w:t>
      </w:r>
      <w:r w:rsidR="00D20724">
        <w:rPr>
          <w:rFonts w:ascii="Times New Roman" w:hAnsi="Times New Roman"/>
          <w:sz w:val="24"/>
          <w:szCs w:val="24"/>
        </w:rPr>
        <w:t xml:space="preserve"> </w:t>
      </w:r>
      <w:r w:rsidR="003F0800" w:rsidRPr="001948F5">
        <w:rPr>
          <w:rFonts w:ascii="Times New Roman" w:hAnsi="Times New Roman"/>
          <w:sz w:val="24"/>
          <w:szCs w:val="24"/>
        </w:rPr>
        <w:t>ciągu 7 dni</w:t>
      </w:r>
      <w:r w:rsidR="005D0799" w:rsidRPr="001948F5">
        <w:rPr>
          <w:rFonts w:ascii="Times New Roman" w:hAnsi="Times New Roman"/>
          <w:sz w:val="24"/>
          <w:szCs w:val="24"/>
        </w:rPr>
        <w:t>;</w:t>
      </w:r>
      <w:r w:rsidR="003F0800" w:rsidRPr="001948F5">
        <w:rPr>
          <w:rFonts w:ascii="Times New Roman" w:hAnsi="Times New Roman"/>
          <w:sz w:val="24"/>
          <w:szCs w:val="24"/>
        </w:rPr>
        <w:t xml:space="preserve"> rozstrzygnięcie komisji jest ostateczne</w:t>
      </w:r>
      <w:r w:rsidR="00085882">
        <w:rPr>
          <w:rFonts w:ascii="Times New Roman" w:hAnsi="Times New Roman"/>
          <w:sz w:val="24"/>
          <w:szCs w:val="24"/>
        </w:rPr>
        <w:t>; w </w:t>
      </w:r>
      <w:r w:rsidR="00050ABA" w:rsidRPr="001948F5">
        <w:rPr>
          <w:rFonts w:ascii="Times New Roman" w:hAnsi="Times New Roman"/>
          <w:sz w:val="24"/>
          <w:szCs w:val="24"/>
        </w:rPr>
        <w:t>ustawie zaprojektowano również przepisy, które dają uprawnienia Rzecznikowi Praw Dziecka do zaskarżania postanowienia o umorzeniu wydanego przez rzecznika dyscyplinarnego</w:t>
      </w:r>
      <w:r w:rsidR="005C5FA0" w:rsidRPr="001948F5">
        <w:rPr>
          <w:rFonts w:ascii="Times New Roman" w:hAnsi="Times New Roman"/>
          <w:sz w:val="24"/>
          <w:szCs w:val="24"/>
        </w:rPr>
        <w:t xml:space="preserve">, w sytuacji kiedy </w:t>
      </w:r>
      <w:r w:rsidR="005D0799" w:rsidRPr="001948F5">
        <w:rPr>
          <w:rFonts w:ascii="Times New Roman" w:hAnsi="Times New Roman"/>
          <w:sz w:val="24"/>
          <w:szCs w:val="24"/>
        </w:rPr>
        <w:t xml:space="preserve">postępowanie dotyczy </w:t>
      </w:r>
      <w:r w:rsidR="005C5FA0" w:rsidRPr="001948F5">
        <w:rPr>
          <w:rFonts w:ascii="Times New Roman" w:hAnsi="Times New Roman"/>
          <w:sz w:val="24"/>
          <w:szCs w:val="24"/>
        </w:rPr>
        <w:t>praw i dobr</w:t>
      </w:r>
      <w:r w:rsidR="008920AC" w:rsidRPr="001948F5">
        <w:rPr>
          <w:rFonts w:ascii="Times New Roman" w:hAnsi="Times New Roman"/>
          <w:sz w:val="24"/>
          <w:szCs w:val="24"/>
        </w:rPr>
        <w:t>a</w:t>
      </w:r>
      <w:r w:rsidR="005C5FA0" w:rsidRPr="001948F5">
        <w:rPr>
          <w:rFonts w:ascii="Times New Roman" w:hAnsi="Times New Roman"/>
          <w:sz w:val="24"/>
          <w:szCs w:val="24"/>
        </w:rPr>
        <w:t xml:space="preserve"> dziecka</w:t>
      </w:r>
      <w:r w:rsidR="005D0799" w:rsidRPr="001948F5">
        <w:rPr>
          <w:rFonts w:ascii="Times New Roman" w:hAnsi="Times New Roman"/>
          <w:sz w:val="24"/>
          <w:szCs w:val="24"/>
        </w:rPr>
        <w:t xml:space="preserve">; </w:t>
      </w:r>
      <w:r w:rsidR="00A71DF7" w:rsidRPr="001948F5">
        <w:rPr>
          <w:rFonts w:ascii="Times New Roman" w:hAnsi="Times New Roman"/>
          <w:sz w:val="24"/>
          <w:szCs w:val="24"/>
        </w:rPr>
        <w:t>termin złożenia zażalenia pr</w:t>
      </w:r>
      <w:r w:rsidR="007A1FDF" w:rsidRPr="001948F5">
        <w:rPr>
          <w:rFonts w:ascii="Times New Roman" w:hAnsi="Times New Roman"/>
          <w:sz w:val="24"/>
          <w:szCs w:val="24"/>
        </w:rPr>
        <w:t xml:space="preserve">zez Rzecznika </w:t>
      </w:r>
      <w:r w:rsidR="005D0799" w:rsidRPr="001948F5">
        <w:rPr>
          <w:rFonts w:ascii="Times New Roman" w:hAnsi="Times New Roman"/>
          <w:sz w:val="24"/>
          <w:szCs w:val="24"/>
        </w:rPr>
        <w:t xml:space="preserve">Praw Dziecka </w:t>
      </w:r>
      <w:r w:rsidR="007A1FDF" w:rsidRPr="001948F5">
        <w:rPr>
          <w:rFonts w:ascii="Times New Roman" w:hAnsi="Times New Roman"/>
          <w:sz w:val="24"/>
          <w:szCs w:val="24"/>
        </w:rPr>
        <w:t>został przedłużon</w:t>
      </w:r>
      <w:r w:rsidR="00A71DF7" w:rsidRPr="001948F5">
        <w:rPr>
          <w:rFonts w:ascii="Times New Roman" w:hAnsi="Times New Roman"/>
          <w:sz w:val="24"/>
          <w:szCs w:val="24"/>
        </w:rPr>
        <w:t>y do 14 dni</w:t>
      </w:r>
      <w:r w:rsidR="00763254" w:rsidRPr="001948F5">
        <w:rPr>
          <w:rFonts w:ascii="Times New Roman" w:hAnsi="Times New Roman"/>
          <w:sz w:val="24"/>
          <w:szCs w:val="24"/>
        </w:rPr>
        <w:t>;</w:t>
      </w:r>
    </w:p>
    <w:p w:rsidR="00935E54" w:rsidRPr="001948F5" w:rsidRDefault="001948F5" w:rsidP="00CC0BB5">
      <w:pPr>
        <w:spacing w:after="0" w:line="360" w:lineRule="auto"/>
        <w:ind w:left="567" w:hanging="207"/>
        <w:jc w:val="both"/>
        <w:rPr>
          <w:rFonts w:ascii="Times New Roman" w:hAnsi="Times New Roman"/>
          <w:sz w:val="24"/>
          <w:szCs w:val="24"/>
        </w:rPr>
      </w:pPr>
      <w:r>
        <w:rPr>
          <w:rFonts w:ascii="Times New Roman" w:hAnsi="Times New Roman"/>
          <w:sz w:val="24"/>
          <w:szCs w:val="24"/>
        </w:rPr>
        <w:t>–</w:t>
      </w:r>
      <w:r w:rsidR="00CC0BB5">
        <w:rPr>
          <w:rFonts w:ascii="Times New Roman" w:hAnsi="Times New Roman"/>
          <w:sz w:val="24"/>
          <w:szCs w:val="24"/>
        </w:rPr>
        <w:tab/>
      </w:r>
      <w:r w:rsidR="00A06C0A" w:rsidRPr="001948F5">
        <w:rPr>
          <w:rFonts w:ascii="Times New Roman" w:hAnsi="Times New Roman"/>
          <w:sz w:val="24"/>
          <w:szCs w:val="24"/>
        </w:rPr>
        <w:t>zasada</w:t>
      </w:r>
      <w:r w:rsidR="00F3617C" w:rsidRPr="001948F5">
        <w:rPr>
          <w:rFonts w:ascii="Times New Roman" w:hAnsi="Times New Roman"/>
          <w:sz w:val="24"/>
          <w:szCs w:val="24"/>
        </w:rPr>
        <w:t xml:space="preserve"> obowiązku jednokrotnego składania wyjaśnień </w:t>
      </w:r>
      <w:r w:rsidR="00CB7F60" w:rsidRPr="001948F5">
        <w:rPr>
          <w:rFonts w:ascii="Times New Roman" w:hAnsi="Times New Roman"/>
          <w:sz w:val="24"/>
          <w:szCs w:val="24"/>
        </w:rPr>
        <w:t xml:space="preserve">w postępowaniu </w:t>
      </w:r>
      <w:r w:rsidR="0075528E" w:rsidRPr="001948F5">
        <w:rPr>
          <w:rFonts w:ascii="Times New Roman" w:hAnsi="Times New Roman"/>
          <w:sz w:val="24"/>
          <w:szCs w:val="24"/>
        </w:rPr>
        <w:t>wyjaśniającym</w:t>
      </w:r>
      <w:r w:rsidR="00CB7F60" w:rsidRPr="001948F5">
        <w:rPr>
          <w:rFonts w:ascii="Times New Roman" w:hAnsi="Times New Roman"/>
          <w:sz w:val="24"/>
          <w:szCs w:val="24"/>
        </w:rPr>
        <w:t xml:space="preserve"> </w:t>
      </w:r>
      <w:r w:rsidR="00F3617C" w:rsidRPr="001948F5">
        <w:rPr>
          <w:rFonts w:ascii="Times New Roman" w:hAnsi="Times New Roman"/>
          <w:sz w:val="24"/>
          <w:szCs w:val="24"/>
        </w:rPr>
        <w:t>przez świadka, który nie ukończył 18 lat</w:t>
      </w:r>
      <w:r w:rsidR="00CB7F60" w:rsidRPr="001948F5">
        <w:rPr>
          <w:rFonts w:ascii="Times New Roman" w:hAnsi="Times New Roman"/>
          <w:sz w:val="24"/>
          <w:szCs w:val="24"/>
        </w:rPr>
        <w:t xml:space="preserve"> w momencie przesłuchania; ponowne przesłuchanie świadka na etapie postępowania </w:t>
      </w:r>
      <w:r w:rsidR="008920AC" w:rsidRPr="001948F5">
        <w:rPr>
          <w:rFonts w:ascii="Times New Roman" w:hAnsi="Times New Roman"/>
          <w:sz w:val="24"/>
          <w:szCs w:val="24"/>
        </w:rPr>
        <w:t xml:space="preserve">wyjaśniającego oraz </w:t>
      </w:r>
      <w:r w:rsidR="00CB7F60" w:rsidRPr="001948F5">
        <w:rPr>
          <w:rFonts w:ascii="Times New Roman" w:hAnsi="Times New Roman"/>
          <w:sz w:val="24"/>
          <w:szCs w:val="24"/>
        </w:rPr>
        <w:t xml:space="preserve">dyscyplinarnego </w:t>
      </w:r>
      <w:r w:rsidR="001739DD" w:rsidRPr="001948F5">
        <w:rPr>
          <w:rFonts w:ascii="Times New Roman" w:hAnsi="Times New Roman"/>
          <w:sz w:val="24"/>
          <w:szCs w:val="24"/>
        </w:rPr>
        <w:t>b</w:t>
      </w:r>
      <w:r w:rsidR="00CB7F60" w:rsidRPr="001948F5">
        <w:rPr>
          <w:rFonts w:ascii="Times New Roman" w:hAnsi="Times New Roman"/>
          <w:sz w:val="24"/>
          <w:szCs w:val="24"/>
        </w:rPr>
        <w:t>ędzie możliwe, jeżeli</w:t>
      </w:r>
      <w:r w:rsidR="00F3617C" w:rsidRPr="001948F5">
        <w:rPr>
          <w:rFonts w:ascii="Times New Roman" w:hAnsi="Times New Roman"/>
          <w:sz w:val="24"/>
          <w:szCs w:val="24"/>
        </w:rPr>
        <w:t xml:space="preserve"> </w:t>
      </w:r>
      <w:r w:rsidR="00CB7F60" w:rsidRPr="001948F5">
        <w:rPr>
          <w:rFonts w:ascii="Times New Roman" w:hAnsi="Times New Roman"/>
          <w:sz w:val="24"/>
          <w:szCs w:val="24"/>
        </w:rPr>
        <w:t xml:space="preserve">m.in. </w:t>
      </w:r>
      <w:r w:rsidR="00F3617C" w:rsidRPr="001948F5">
        <w:rPr>
          <w:rFonts w:ascii="Times New Roman" w:hAnsi="Times New Roman"/>
          <w:sz w:val="24"/>
          <w:szCs w:val="24"/>
        </w:rPr>
        <w:t xml:space="preserve">wyjdą na jaw </w:t>
      </w:r>
      <w:r w:rsidR="008920AC" w:rsidRPr="001948F5">
        <w:rPr>
          <w:rFonts w:ascii="Times New Roman" w:hAnsi="Times New Roman"/>
          <w:sz w:val="24"/>
          <w:szCs w:val="24"/>
        </w:rPr>
        <w:t xml:space="preserve">nowe, </w:t>
      </w:r>
      <w:r w:rsidR="00F3617C" w:rsidRPr="001948F5">
        <w:rPr>
          <w:rFonts w:ascii="Times New Roman" w:hAnsi="Times New Roman"/>
          <w:sz w:val="24"/>
          <w:szCs w:val="24"/>
        </w:rPr>
        <w:t>istotne okoliczności, których wyjaśnienie wymaga</w:t>
      </w:r>
      <w:r w:rsidR="008920AC" w:rsidRPr="001948F5">
        <w:rPr>
          <w:rFonts w:ascii="Times New Roman" w:hAnsi="Times New Roman"/>
          <w:sz w:val="24"/>
          <w:szCs w:val="24"/>
        </w:rPr>
        <w:t xml:space="preserve"> jego</w:t>
      </w:r>
      <w:r w:rsidR="00F3617C" w:rsidRPr="001948F5">
        <w:rPr>
          <w:rFonts w:ascii="Times New Roman" w:hAnsi="Times New Roman"/>
          <w:sz w:val="24"/>
          <w:szCs w:val="24"/>
        </w:rPr>
        <w:t xml:space="preserve"> ponownego wysłuchania</w:t>
      </w:r>
      <w:r w:rsidR="00CB7F60" w:rsidRPr="001948F5">
        <w:rPr>
          <w:rFonts w:ascii="Times New Roman" w:hAnsi="Times New Roman"/>
          <w:sz w:val="24"/>
          <w:szCs w:val="24"/>
        </w:rPr>
        <w:t>;</w:t>
      </w:r>
      <w:r w:rsidRPr="001948F5">
        <w:rPr>
          <w:rFonts w:ascii="Times New Roman" w:hAnsi="Times New Roman"/>
          <w:sz w:val="24"/>
          <w:szCs w:val="24"/>
        </w:rPr>
        <w:t xml:space="preserve"> </w:t>
      </w:r>
      <w:r w:rsidR="00F3617C" w:rsidRPr="001948F5">
        <w:rPr>
          <w:rFonts w:ascii="Times New Roman" w:hAnsi="Times New Roman"/>
          <w:sz w:val="24"/>
          <w:szCs w:val="24"/>
        </w:rPr>
        <w:t xml:space="preserve">przesłuchanie tego świadka nie </w:t>
      </w:r>
      <w:r w:rsidR="00F3617C" w:rsidRPr="001948F5">
        <w:rPr>
          <w:rFonts w:ascii="Times New Roman" w:hAnsi="Times New Roman"/>
          <w:sz w:val="24"/>
          <w:szCs w:val="24"/>
        </w:rPr>
        <w:lastRenderedPageBreak/>
        <w:t>będzie mogło odbywać się w</w:t>
      </w:r>
      <w:r w:rsidR="00935E54" w:rsidRPr="001948F5">
        <w:rPr>
          <w:rFonts w:ascii="Times New Roman" w:hAnsi="Times New Roman"/>
          <w:sz w:val="24"/>
          <w:szCs w:val="24"/>
        </w:rPr>
        <w:t xml:space="preserve"> </w:t>
      </w:r>
      <w:r w:rsidR="00F3617C" w:rsidRPr="001948F5">
        <w:rPr>
          <w:rFonts w:ascii="Times New Roman" w:hAnsi="Times New Roman"/>
          <w:sz w:val="24"/>
          <w:szCs w:val="24"/>
        </w:rPr>
        <w:t>obecności obwinionego</w:t>
      </w:r>
      <w:r w:rsidR="008920AC" w:rsidRPr="001948F5">
        <w:rPr>
          <w:rFonts w:ascii="Times New Roman" w:hAnsi="Times New Roman"/>
          <w:sz w:val="24"/>
          <w:szCs w:val="24"/>
        </w:rPr>
        <w:t>, który będzie mógł b</w:t>
      </w:r>
      <w:r w:rsidR="009A03C2">
        <w:rPr>
          <w:rFonts w:ascii="Times New Roman" w:hAnsi="Times New Roman"/>
          <w:sz w:val="24"/>
          <w:szCs w:val="24"/>
        </w:rPr>
        <w:t>yć reprezentowany przez obrońcę</w:t>
      </w:r>
      <w:r w:rsidR="00F3617C" w:rsidRPr="001948F5">
        <w:rPr>
          <w:rFonts w:ascii="Times New Roman" w:hAnsi="Times New Roman"/>
          <w:sz w:val="24"/>
          <w:szCs w:val="24"/>
        </w:rPr>
        <w:t>; proponuje się</w:t>
      </w:r>
      <w:r w:rsidR="009A03C2">
        <w:rPr>
          <w:rFonts w:ascii="Times New Roman" w:hAnsi="Times New Roman"/>
          <w:sz w:val="24"/>
          <w:szCs w:val="24"/>
        </w:rPr>
        <w:t>,</w:t>
      </w:r>
      <w:r w:rsidR="00F3617C" w:rsidRPr="001948F5">
        <w:rPr>
          <w:rFonts w:ascii="Times New Roman" w:hAnsi="Times New Roman"/>
          <w:sz w:val="24"/>
          <w:szCs w:val="24"/>
        </w:rPr>
        <w:t xml:space="preserve"> aby w trakcie przesłuchania nieletniego zawsze był obecny psycholog</w:t>
      </w:r>
      <w:r w:rsidR="00CB7F60" w:rsidRPr="001948F5">
        <w:rPr>
          <w:rFonts w:ascii="Times New Roman" w:hAnsi="Times New Roman"/>
          <w:sz w:val="24"/>
          <w:szCs w:val="24"/>
        </w:rPr>
        <w:t xml:space="preserve">; w trakcie przesłuchania powinien być obecny </w:t>
      </w:r>
      <w:r w:rsidR="00F3617C" w:rsidRPr="001948F5">
        <w:rPr>
          <w:rFonts w:ascii="Times New Roman" w:hAnsi="Times New Roman"/>
          <w:sz w:val="24"/>
          <w:szCs w:val="24"/>
        </w:rPr>
        <w:t>rodzic lub opiekun prawny lub osoba (podmiot) sprawująca pieczę zastępczą</w:t>
      </w:r>
      <w:r w:rsidR="003C6EC9" w:rsidRPr="001948F5">
        <w:rPr>
          <w:rFonts w:ascii="Times New Roman" w:hAnsi="Times New Roman"/>
          <w:sz w:val="24"/>
          <w:szCs w:val="24"/>
        </w:rPr>
        <w:t>.</w:t>
      </w:r>
      <w:r w:rsidR="00690C0E" w:rsidRPr="001948F5">
        <w:rPr>
          <w:rFonts w:ascii="Times New Roman" w:hAnsi="Times New Roman"/>
          <w:sz w:val="24"/>
          <w:szCs w:val="24"/>
        </w:rPr>
        <w:t xml:space="preserve"> </w:t>
      </w:r>
      <w:r w:rsidR="003C6EC9" w:rsidRPr="001948F5">
        <w:rPr>
          <w:rFonts w:ascii="Times New Roman" w:hAnsi="Times New Roman"/>
          <w:sz w:val="24"/>
          <w:szCs w:val="24"/>
        </w:rPr>
        <w:t>R</w:t>
      </w:r>
      <w:r w:rsidR="00690C0E" w:rsidRPr="001948F5">
        <w:rPr>
          <w:rFonts w:ascii="Times New Roman" w:hAnsi="Times New Roman"/>
          <w:sz w:val="24"/>
          <w:szCs w:val="24"/>
        </w:rPr>
        <w:t>odzic, opiekun prawny lub osoba (podmiot) sprawująca pieczę zastę</w:t>
      </w:r>
      <w:r w:rsidR="00085882">
        <w:rPr>
          <w:rFonts w:ascii="Times New Roman" w:hAnsi="Times New Roman"/>
          <w:sz w:val="24"/>
          <w:szCs w:val="24"/>
        </w:rPr>
        <w:t>pczą będzie mogła zrezygnować z </w:t>
      </w:r>
      <w:r w:rsidR="00690C0E" w:rsidRPr="001948F5">
        <w:rPr>
          <w:rFonts w:ascii="Times New Roman" w:hAnsi="Times New Roman"/>
          <w:sz w:val="24"/>
          <w:szCs w:val="24"/>
        </w:rPr>
        <w:t>obecności w przesłuchaniu w szczególnie uzasadnionych przypadkach</w:t>
      </w:r>
      <w:r w:rsidR="00F3617C" w:rsidRPr="001948F5">
        <w:rPr>
          <w:rFonts w:ascii="Times New Roman" w:hAnsi="Times New Roman"/>
          <w:sz w:val="24"/>
          <w:szCs w:val="24"/>
        </w:rPr>
        <w:t>; takie rozwiązanie ma na celu zwiększenie ochrony nieletnich</w:t>
      </w:r>
      <w:r w:rsidR="00690C0E" w:rsidRPr="001948F5">
        <w:rPr>
          <w:rFonts w:ascii="Times New Roman" w:hAnsi="Times New Roman"/>
          <w:sz w:val="24"/>
          <w:szCs w:val="24"/>
        </w:rPr>
        <w:t xml:space="preserve"> oraz zapewnienie im poczucia bezpieczeństwa</w:t>
      </w:r>
      <w:r w:rsidR="00763254" w:rsidRPr="001948F5">
        <w:rPr>
          <w:rFonts w:ascii="Times New Roman" w:hAnsi="Times New Roman"/>
          <w:sz w:val="24"/>
          <w:szCs w:val="24"/>
        </w:rPr>
        <w:t>;</w:t>
      </w:r>
    </w:p>
    <w:p w:rsidR="0075528E" w:rsidRPr="001948F5" w:rsidRDefault="001948F5" w:rsidP="00CC0BB5">
      <w:pPr>
        <w:spacing w:after="0" w:line="360" w:lineRule="auto"/>
        <w:ind w:left="567" w:hanging="207"/>
        <w:jc w:val="both"/>
        <w:rPr>
          <w:rFonts w:ascii="Times New Roman" w:hAnsi="Times New Roman"/>
          <w:sz w:val="24"/>
          <w:szCs w:val="24"/>
        </w:rPr>
      </w:pPr>
      <w:r>
        <w:rPr>
          <w:rFonts w:ascii="Times New Roman" w:hAnsi="Times New Roman"/>
          <w:sz w:val="24"/>
          <w:szCs w:val="24"/>
        </w:rPr>
        <w:t>–</w:t>
      </w:r>
      <w:r w:rsidR="00CC0BB5">
        <w:rPr>
          <w:rFonts w:ascii="Times New Roman" w:hAnsi="Times New Roman"/>
          <w:sz w:val="24"/>
          <w:szCs w:val="24"/>
        </w:rPr>
        <w:tab/>
      </w:r>
      <w:r w:rsidR="00663A91" w:rsidRPr="001948F5">
        <w:rPr>
          <w:rFonts w:ascii="Times New Roman" w:hAnsi="Times New Roman"/>
          <w:sz w:val="24"/>
          <w:szCs w:val="24"/>
        </w:rPr>
        <w:t>zasada</w:t>
      </w:r>
      <w:r w:rsidR="00F3617C" w:rsidRPr="001948F5">
        <w:rPr>
          <w:rFonts w:ascii="Times New Roman" w:hAnsi="Times New Roman"/>
          <w:sz w:val="24"/>
          <w:szCs w:val="24"/>
        </w:rPr>
        <w:t xml:space="preserve"> wyłączeni</w:t>
      </w:r>
      <w:r w:rsidR="00663A91" w:rsidRPr="001948F5">
        <w:rPr>
          <w:rFonts w:ascii="Times New Roman" w:hAnsi="Times New Roman"/>
          <w:sz w:val="24"/>
          <w:szCs w:val="24"/>
        </w:rPr>
        <w:t>a</w:t>
      </w:r>
      <w:r w:rsidR="00F3617C" w:rsidRPr="001948F5">
        <w:rPr>
          <w:rFonts w:ascii="Times New Roman" w:hAnsi="Times New Roman"/>
          <w:sz w:val="24"/>
          <w:szCs w:val="24"/>
        </w:rPr>
        <w:t xml:space="preserve"> jawności rozprawy ze względu na zakłócenie spokoju publicznego, obrazę dobrych obyczajów lub naruszenie ważnego interesu prywatnego</w:t>
      </w:r>
      <w:r w:rsidR="005D0799" w:rsidRPr="001948F5">
        <w:rPr>
          <w:rFonts w:ascii="Times New Roman" w:hAnsi="Times New Roman"/>
          <w:sz w:val="24"/>
          <w:szCs w:val="24"/>
        </w:rPr>
        <w:t xml:space="preserve">; przez określenie </w:t>
      </w:r>
      <w:r w:rsidR="00F3617C" w:rsidRPr="001948F5">
        <w:rPr>
          <w:rFonts w:ascii="Times New Roman" w:hAnsi="Times New Roman"/>
          <w:sz w:val="24"/>
          <w:szCs w:val="24"/>
        </w:rPr>
        <w:t>„ważny interes prywatny”</w:t>
      </w:r>
      <w:r w:rsidR="008B04BE" w:rsidRPr="001948F5">
        <w:rPr>
          <w:rFonts w:ascii="Times New Roman" w:hAnsi="Times New Roman"/>
          <w:sz w:val="24"/>
          <w:szCs w:val="24"/>
        </w:rPr>
        <w:t xml:space="preserve"> należy </w:t>
      </w:r>
      <w:r w:rsidR="005D0799" w:rsidRPr="001948F5">
        <w:rPr>
          <w:rFonts w:ascii="Times New Roman" w:hAnsi="Times New Roman"/>
          <w:sz w:val="24"/>
          <w:szCs w:val="24"/>
        </w:rPr>
        <w:t xml:space="preserve">rozumieć </w:t>
      </w:r>
      <w:r w:rsidR="008B04BE" w:rsidRPr="001948F5">
        <w:rPr>
          <w:rFonts w:ascii="Times New Roman" w:hAnsi="Times New Roman"/>
          <w:sz w:val="24"/>
          <w:szCs w:val="24"/>
        </w:rPr>
        <w:t>sytuacje odnoszące się do istotnej sfery prywatnej uczestnika postępowania, w szczególności świadków i obwinionego, których publiczne ujawnienie mogłoby realnie, a dodatkowo zbę</w:t>
      </w:r>
      <w:r w:rsidR="00AA2A44" w:rsidRPr="001948F5">
        <w:rPr>
          <w:rFonts w:ascii="Times New Roman" w:hAnsi="Times New Roman"/>
          <w:sz w:val="24"/>
          <w:szCs w:val="24"/>
        </w:rPr>
        <w:t>dnie</w:t>
      </w:r>
      <w:r w:rsidR="00A162E0">
        <w:rPr>
          <w:rFonts w:ascii="Times New Roman" w:hAnsi="Times New Roman"/>
          <w:sz w:val="24"/>
          <w:szCs w:val="24"/>
        </w:rPr>
        <w:t>,</w:t>
      </w:r>
      <w:r w:rsidR="00AA2A44" w:rsidRPr="001948F5">
        <w:rPr>
          <w:rFonts w:ascii="Times New Roman" w:hAnsi="Times New Roman"/>
          <w:sz w:val="24"/>
          <w:szCs w:val="24"/>
        </w:rPr>
        <w:t xml:space="preserve"> wyrządzić </w:t>
      </w:r>
      <w:r w:rsidR="008B04BE" w:rsidRPr="001948F5">
        <w:rPr>
          <w:rFonts w:ascii="Times New Roman" w:hAnsi="Times New Roman"/>
          <w:sz w:val="24"/>
          <w:szCs w:val="24"/>
        </w:rPr>
        <w:t>krzywdę temu uczestnikowi albo innym osobom</w:t>
      </w:r>
      <w:r w:rsidR="00DD5FBC">
        <w:rPr>
          <w:rFonts w:ascii="Times New Roman" w:hAnsi="Times New Roman"/>
          <w:sz w:val="24"/>
          <w:szCs w:val="24"/>
        </w:rPr>
        <w:t>,</w:t>
      </w:r>
      <w:r w:rsidR="008B04BE" w:rsidRPr="001948F5">
        <w:rPr>
          <w:rFonts w:ascii="Times New Roman" w:hAnsi="Times New Roman"/>
          <w:sz w:val="24"/>
          <w:szCs w:val="24"/>
        </w:rPr>
        <w:t xml:space="preserve"> np. dotyczyć okoliczności hańbiących określoną osobę lub</w:t>
      </w:r>
      <w:r w:rsidR="00AA2A44" w:rsidRPr="001948F5">
        <w:rPr>
          <w:rFonts w:ascii="Times New Roman" w:hAnsi="Times New Roman"/>
          <w:sz w:val="24"/>
          <w:szCs w:val="24"/>
        </w:rPr>
        <w:t xml:space="preserve"> jej stanu zdrowia</w:t>
      </w:r>
      <w:r w:rsidR="00763254" w:rsidRPr="001948F5">
        <w:rPr>
          <w:rFonts w:ascii="Times New Roman" w:hAnsi="Times New Roman"/>
          <w:sz w:val="24"/>
          <w:szCs w:val="24"/>
        </w:rPr>
        <w:t>;</w:t>
      </w:r>
    </w:p>
    <w:p w:rsidR="0088605F" w:rsidRPr="001948F5" w:rsidRDefault="001948F5" w:rsidP="00CC0BB5">
      <w:pPr>
        <w:spacing w:after="0" w:line="360" w:lineRule="auto"/>
        <w:ind w:left="567" w:hanging="207"/>
        <w:jc w:val="both"/>
        <w:rPr>
          <w:rFonts w:ascii="Times New Roman" w:hAnsi="Times New Roman"/>
          <w:sz w:val="24"/>
          <w:szCs w:val="24"/>
        </w:rPr>
      </w:pPr>
      <w:r>
        <w:rPr>
          <w:rFonts w:ascii="Times New Roman" w:hAnsi="Times New Roman"/>
          <w:sz w:val="24"/>
          <w:szCs w:val="24"/>
        </w:rPr>
        <w:t>–</w:t>
      </w:r>
      <w:r w:rsidR="00CC0BB5">
        <w:rPr>
          <w:rFonts w:ascii="Times New Roman" w:hAnsi="Times New Roman"/>
          <w:sz w:val="24"/>
          <w:szCs w:val="24"/>
        </w:rPr>
        <w:tab/>
      </w:r>
      <w:r w:rsidR="005D0799" w:rsidRPr="001948F5">
        <w:rPr>
          <w:rFonts w:ascii="Times New Roman" w:hAnsi="Times New Roman"/>
          <w:sz w:val="24"/>
          <w:szCs w:val="24"/>
        </w:rPr>
        <w:t xml:space="preserve">prawo do </w:t>
      </w:r>
      <w:r w:rsidR="00621D70" w:rsidRPr="001948F5">
        <w:rPr>
          <w:rFonts w:ascii="Times New Roman" w:hAnsi="Times New Roman"/>
          <w:sz w:val="24"/>
          <w:szCs w:val="24"/>
        </w:rPr>
        <w:t>obrony</w:t>
      </w:r>
      <w:r w:rsidR="00260056" w:rsidRPr="001948F5">
        <w:rPr>
          <w:rFonts w:ascii="Times New Roman" w:hAnsi="Times New Roman"/>
          <w:sz w:val="24"/>
          <w:szCs w:val="24"/>
        </w:rPr>
        <w:t xml:space="preserve"> – nauczyciel</w:t>
      </w:r>
      <w:r w:rsidR="005D0799" w:rsidRPr="001948F5">
        <w:rPr>
          <w:rFonts w:ascii="Times New Roman" w:hAnsi="Times New Roman"/>
          <w:sz w:val="24"/>
          <w:szCs w:val="24"/>
        </w:rPr>
        <w:t>,</w:t>
      </w:r>
      <w:r w:rsidR="00260056" w:rsidRPr="001948F5">
        <w:rPr>
          <w:rFonts w:ascii="Times New Roman" w:hAnsi="Times New Roman"/>
          <w:sz w:val="24"/>
          <w:szCs w:val="24"/>
        </w:rPr>
        <w:t xml:space="preserve"> </w:t>
      </w:r>
      <w:r w:rsidR="00FF432B" w:rsidRPr="001948F5">
        <w:rPr>
          <w:rFonts w:ascii="Times New Roman" w:hAnsi="Times New Roman"/>
          <w:sz w:val="24"/>
          <w:szCs w:val="24"/>
        </w:rPr>
        <w:t>wobec</w:t>
      </w:r>
      <w:r w:rsidR="00260056" w:rsidRPr="001948F5">
        <w:rPr>
          <w:rFonts w:ascii="Times New Roman" w:hAnsi="Times New Roman"/>
          <w:sz w:val="24"/>
          <w:szCs w:val="24"/>
        </w:rPr>
        <w:t xml:space="preserve"> którego prowadzi się postępowa</w:t>
      </w:r>
      <w:r w:rsidR="001739DD" w:rsidRPr="001948F5">
        <w:rPr>
          <w:rFonts w:ascii="Times New Roman" w:hAnsi="Times New Roman"/>
          <w:sz w:val="24"/>
          <w:szCs w:val="24"/>
        </w:rPr>
        <w:t>nie wyjaśniające</w:t>
      </w:r>
      <w:r w:rsidR="009A03C2">
        <w:rPr>
          <w:rFonts w:ascii="Times New Roman" w:hAnsi="Times New Roman"/>
          <w:sz w:val="24"/>
          <w:szCs w:val="24"/>
        </w:rPr>
        <w:t>,</w:t>
      </w:r>
      <w:r w:rsidR="001739DD" w:rsidRPr="001948F5">
        <w:rPr>
          <w:rFonts w:ascii="Times New Roman" w:hAnsi="Times New Roman"/>
          <w:sz w:val="24"/>
          <w:szCs w:val="24"/>
        </w:rPr>
        <w:t xml:space="preserve"> albo obwiniony ma</w:t>
      </w:r>
      <w:r w:rsidR="00F97C44" w:rsidRPr="001948F5">
        <w:rPr>
          <w:rFonts w:ascii="Times New Roman" w:hAnsi="Times New Roman"/>
          <w:sz w:val="24"/>
          <w:szCs w:val="24"/>
        </w:rPr>
        <w:t>ją prawo z</w:t>
      </w:r>
      <w:r w:rsidR="00260056" w:rsidRPr="001948F5">
        <w:rPr>
          <w:rFonts w:ascii="Times New Roman" w:hAnsi="Times New Roman"/>
          <w:sz w:val="24"/>
          <w:szCs w:val="24"/>
        </w:rPr>
        <w:t>decyd</w:t>
      </w:r>
      <w:r w:rsidR="00F97C44" w:rsidRPr="001948F5">
        <w:rPr>
          <w:rFonts w:ascii="Times New Roman" w:hAnsi="Times New Roman"/>
          <w:sz w:val="24"/>
          <w:szCs w:val="24"/>
        </w:rPr>
        <w:t>ować</w:t>
      </w:r>
      <w:r w:rsidR="00260056" w:rsidRPr="001948F5">
        <w:rPr>
          <w:rFonts w:ascii="Times New Roman" w:hAnsi="Times New Roman"/>
          <w:sz w:val="24"/>
          <w:szCs w:val="24"/>
        </w:rPr>
        <w:t xml:space="preserve"> o korzystaniu z </w:t>
      </w:r>
      <w:r w:rsidR="00F97C44" w:rsidRPr="001948F5">
        <w:rPr>
          <w:rFonts w:ascii="Times New Roman" w:hAnsi="Times New Roman"/>
          <w:sz w:val="24"/>
          <w:szCs w:val="24"/>
        </w:rPr>
        <w:t xml:space="preserve">pomocy </w:t>
      </w:r>
      <w:r w:rsidR="00260056" w:rsidRPr="001948F5">
        <w:rPr>
          <w:rFonts w:ascii="Times New Roman" w:hAnsi="Times New Roman"/>
          <w:sz w:val="24"/>
          <w:szCs w:val="24"/>
        </w:rPr>
        <w:t xml:space="preserve">obrońcy </w:t>
      </w:r>
      <w:r w:rsidR="00F97C44" w:rsidRPr="001948F5">
        <w:rPr>
          <w:rFonts w:ascii="Times New Roman" w:hAnsi="Times New Roman"/>
          <w:sz w:val="24"/>
          <w:szCs w:val="24"/>
        </w:rPr>
        <w:t xml:space="preserve">z wyboru </w:t>
      </w:r>
      <w:r w:rsidR="007A0559" w:rsidRPr="001948F5">
        <w:rPr>
          <w:rFonts w:ascii="Times New Roman" w:hAnsi="Times New Roman"/>
          <w:sz w:val="24"/>
          <w:szCs w:val="24"/>
        </w:rPr>
        <w:t>(maksymalnie dwóch obrońc</w:t>
      </w:r>
      <w:r w:rsidR="00F97C44" w:rsidRPr="001948F5">
        <w:rPr>
          <w:rFonts w:ascii="Times New Roman" w:hAnsi="Times New Roman"/>
          <w:sz w:val="24"/>
          <w:szCs w:val="24"/>
        </w:rPr>
        <w:t>ów</w:t>
      </w:r>
      <w:r w:rsidR="007A0559" w:rsidRPr="001948F5">
        <w:rPr>
          <w:rFonts w:ascii="Times New Roman" w:hAnsi="Times New Roman"/>
          <w:sz w:val="24"/>
          <w:szCs w:val="24"/>
        </w:rPr>
        <w:t xml:space="preserve">) </w:t>
      </w:r>
      <w:r w:rsidR="00260056" w:rsidRPr="001948F5">
        <w:rPr>
          <w:rFonts w:ascii="Times New Roman" w:hAnsi="Times New Roman"/>
          <w:sz w:val="24"/>
          <w:szCs w:val="24"/>
        </w:rPr>
        <w:t xml:space="preserve">na każdym etapie postępowania </w:t>
      </w:r>
      <w:r w:rsidR="007A0559" w:rsidRPr="001948F5">
        <w:rPr>
          <w:rFonts w:ascii="Times New Roman" w:hAnsi="Times New Roman"/>
          <w:sz w:val="24"/>
          <w:szCs w:val="24"/>
        </w:rPr>
        <w:t xml:space="preserve">i ponoszą samodzielnie koszty takiej obrony; wyjątek stanowi sytuacja </w:t>
      </w:r>
      <w:r w:rsidR="00887206" w:rsidRPr="001948F5">
        <w:rPr>
          <w:rFonts w:ascii="Times New Roman" w:hAnsi="Times New Roman"/>
          <w:sz w:val="24"/>
          <w:szCs w:val="24"/>
        </w:rPr>
        <w:t xml:space="preserve">wniesienia wobec nauczyciela </w:t>
      </w:r>
      <w:r w:rsidR="00F97C44" w:rsidRPr="001948F5">
        <w:rPr>
          <w:rFonts w:ascii="Times New Roman" w:hAnsi="Times New Roman"/>
          <w:sz w:val="24"/>
          <w:szCs w:val="24"/>
        </w:rPr>
        <w:t xml:space="preserve">wniosku o ukaranie </w:t>
      </w:r>
      <w:r w:rsidR="00887206" w:rsidRPr="001948F5">
        <w:rPr>
          <w:rFonts w:ascii="Times New Roman" w:hAnsi="Times New Roman"/>
          <w:sz w:val="24"/>
          <w:szCs w:val="24"/>
        </w:rPr>
        <w:t>najwyżs</w:t>
      </w:r>
      <w:r w:rsidR="00F97C44" w:rsidRPr="001948F5">
        <w:rPr>
          <w:rFonts w:ascii="Times New Roman" w:hAnsi="Times New Roman"/>
          <w:sz w:val="24"/>
          <w:szCs w:val="24"/>
        </w:rPr>
        <w:t>zą</w:t>
      </w:r>
      <w:r w:rsidR="00887206" w:rsidRPr="001948F5">
        <w:rPr>
          <w:rFonts w:ascii="Times New Roman" w:hAnsi="Times New Roman"/>
          <w:sz w:val="24"/>
          <w:szCs w:val="24"/>
        </w:rPr>
        <w:t xml:space="preserve"> kar</w:t>
      </w:r>
      <w:r w:rsidR="00F97C44" w:rsidRPr="001948F5">
        <w:rPr>
          <w:rFonts w:ascii="Times New Roman" w:hAnsi="Times New Roman"/>
          <w:sz w:val="24"/>
          <w:szCs w:val="24"/>
        </w:rPr>
        <w:t>ą dyscyplinarną</w:t>
      </w:r>
      <w:r w:rsidR="00887206" w:rsidRPr="001948F5">
        <w:rPr>
          <w:rFonts w:ascii="Times New Roman" w:hAnsi="Times New Roman"/>
          <w:sz w:val="24"/>
          <w:szCs w:val="24"/>
        </w:rPr>
        <w:t xml:space="preserve"> </w:t>
      </w:r>
      <w:r w:rsidR="005D0799" w:rsidRPr="001948F5">
        <w:rPr>
          <w:rFonts w:ascii="Times New Roman" w:hAnsi="Times New Roman"/>
          <w:sz w:val="24"/>
          <w:szCs w:val="24"/>
        </w:rPr>
        <w:t>(</w:t>
      </w:r>
      <w:r w:rsidR="00887206" w:rsidRPr="001948F5">
        <w:rPr>
          <w:rFonts w:ascii="Times New Roman" w:hAnsi="Times New Roman"/>
          <w:sz w:val="24"/>
          <w:szCs w:val="24"/>
        </w:rPr>
        <w:t>wydalenia z zawodu</w:t>
      </w:r>
      <w:r w:rsidR="005D0799" w:rsidRPr="001948F5">
        <w:rPr>
          <w:rFonts w:ascii="Times New Roman" w:hAnsi="Times New Roman"/>
          <w:sz w:val="24"/>
          <w:szCs w:val="24"/>
        </w:rPr>
        <w:t xml:space="preserve">) </w:t>
      </w:r>
      <w:r>
        <w:rPr>
          <w:rFonts w:ascii="Times New Roman" w:hAnsi="Times New Roman"/>
          <w:sz w:val="24"/>
          <w:szCs w:val="24"/>
        </w:rPr>
        <w:t>–</w:t>
      </w:r>
      <w:r w:rsidR="005D0799" w:rsidRPr="001948F5">
        <w:rPr>
          <w:rFonts w:ascii="Times New Roman" w:hAnsi="Times New Roman"/>
          <w:sz w:val="24"/>
          <w:szCs w:val="24"/>
        </w:rPr>
        <w:t xml:space="preserve"> </w:t>
      </w:r>
      <w:r w:rsidR="00887206" w:rsidRPr="001948F5">
        <w:rPr>
          <w:rFonts w:ascii="Times New Roman" w:hAnsi="Times New Roman"/>
          <w:sz w:val="24"/>
          <w:szCs w:val="24"/>
        </w:rPr>
        <w:t xml:space="preserve">w takiej sytuacji, jeżeli nauczyciel nie ma obrońcy z wyboru, przewodniczący </w:t>
      </w:r>
      <w:r w:rsidR="001D13CC" w:rsidRPr="001948F5">
        <w:rPr>
          <w:rFonts w:ascii="Times New Roman" w:hAnsi="Times New Roman"/>
          <w:sz w:val="24"/>
          <w:szCs w:val="24"/>
        </w:rPr>
        <w:t>składu orzekającego wyznacza obwinionemu obrońcę z urzędu</w:t>
      </w:r>
      <w:r w:rsidR="005D0799" w:rsidRPr="001948F5">
        <w:rPr>
          <w:rFonts w:ascii="Times New Roman" w:hAnsi="Times New Roman"/>
          <w:sz w:val="24"/>
          <w:szCs w:val="24"/>
        </w:rPr>
        <w:t>;</w:t>
      </w:r>
      <w:r w:rsidR="001D13CC" w:rsidRPr="001948F5">
        <w:rPr>
          <w:rFonts w:ascii="Times New Roman" w:hAnsi="Times New Roman"/>
          <w:sz w:val="24"/>
          <w:szCs w:val="24"/>
        </w:rPr>
        <w:t xml:space="preserve"> wówczas koszty</w:t>
      </w:r>
      <w:r w:rsidR="00A30EB4" w:rsidRPr="001948F5">
        <w:rPr>
          <w:rFonts w:ascii="Times New Roman" w:hAnsi="Times New Roman"/>
          <w:sz w:val="24"/>
          <w:szCs w:val="24"/>
        </w:rPr>
        <w:t xml:space="preserve"> wynagrodzeni</w:t>
      </w:r>
      <w:r w:rsidR="002F74C5" w:rsidRPr="001948F5">
        <w:rPr>
          <w:rFonts w:ascii="Times New Roman" w:hAnsi="Times New Roman"/>
          <w:sz w:val="24"/>
          <w:szCs w:val="24"/>
        </w:rPr>
        <w:t>a</w:t>
      </w:r>
      <w:r w:rsidR="001D13CC" w:rsidRPr="001948F5">
        <w:rPr>
          <w:rFonts w:ascii="Times New Roman" w:hAnsi="Times New Roman"/>
          <w:sz w:val="24"/>
          <w:szCs w:val="24"/>
        </w:rPr>
        <w:t xml:space="preserve"> obro</w:t>
      </w:r>
      <w:r w:rsidR="00A30EB4" w:rsidRPr="001948F5">
        <w:rPr>
          <w:rFonts w:ascii="Times New Roman" w:hAnsi="Times New Roman"/>
          <w:sz w:val="24"/>
          <w:szCs w:val="24"/>
        </w:rPr>
        <w:t>ńcy</w:t>
      </w:r>
      <w:r w:rsidR="001D13CC" w:rsidRPr="001948F5">
        <w:rPr>
          <w:rFonts w:ascii="Times New Roman" w:hAnsi="Times New Roman"/>
          <w:sz w:val="24"/>
          <w:szCs w:val="24"/>
        </w:rPr>
        <w:t xml:space="preserve"> będzie ponosił organ, który powołał komisję</w:t>
      </w:r>
      <w:r w:rsidR="005D0799" w:rsidRPr="001948F5">
        <w:rPr>
          <w:rFonts w:ascii="Times New Roman" w:hAnsi="Times New Roman"/>
          <w:sz w:val="24"/>
          <w:szCs w:val="24"/>
        </w:rPr>
        <w:t>;</w:t>
      </w:r>
      <w:r w:rsidR="001D13CC" w:rsidRPr="001948F5">
        <w:rPr>
          <w:rFonts w:ascii="Times New Roman" w:hAnsi="Times New Roman"/>
          <w:sz w:val="24"/>
          <w:szCs w:val="24"/>
        </w:rPr>
        <w:t xml:space="preserve"> </w:t>
      </w:r>
    </w:p>
    <w:p w:rsidR="005E0F55" w:rsidRPr="001948F5" w:rsidRDefault="00F3617C" w:rsidP="00CC0BB5">
      <w:pPr>
        <w:numPr>
          <w:ilvl w:val="0"/>
          <w:numId w:val="6"/>
        </w:numPr>
        <w:spacing w:after="0" w:line="360" w:lineRule="auto"/>
        <w:ind w:left="360"/>
        <w:jc w:val="both"/>
        <w:rPr>
          <w:rFonts w:ascii="Times New Roman" w:hAnsi="Times New Roman"/>
          <w:sz w:val="24"/>
          <w:szCs w:val="24"/>
        </w:rPr>
      </w:pPr>
      <w:r w:rsidRPr="001948F5">
        <w:rPr>
          <w:rFonts w:ascii="Times New Roman" w:hAnsi="Times New Roman"/>
          <w:sz w:val="24"/>
          <w:szCs w:val="24"/>
        </w:rPr>
        <w:t>uregulowaniu w ustaw</w:t>
      </w:r>
      <w:r w:rsidR="005D0799" w:rsidRPr="001948F5">
        <w:rPr>
          <w:rFonts w:ascii="Times New Roman" w:hAnsi="Times New Roman"/>
          <w:sz w:val="24"/>
          <w:szCs w:val="24"/>
        </w:rPr>
        <w:t>ie</w:t>
      </w:r>
      <w:r w:rsidRPr="001948F5">
        <w:rPr>
          <w:rFonts w:ascii="Times New Roman" w:hAnsi="Times New Roman"/>
          <w:sz w:val="24"/>
          <w:szCs w:val="24"/>
        </w:rPr>
        <w:t xml:space="preserve"> zasad obsługi komisji dyscyplinarnych</w:t>
      </w:r>
      <w:r w:rsidR="00EC6E4D" w:rsidRPr="001948F5">
        <w:rPr>
          <w:rFonts w:ascii="Times New Roman" w:hAnsi="Times New Roman"/>
          <w:sz w:val="24"/>
          <w:szCs w:val="24"/>
        </w:rPr>
        <w:t xml:space="preserve">, w tym ponoszenia kosztów postępowania dyscyplinarnego oraz kosztów wynagrodzeń </w:t>
      </w:r>
      <w:r w:rsidR="00D24CFF" w:rsidRPr="001948F5">
        <w:rPr>
          <w:rFonts w:ascii="Times New Roman" w:hAnsi="Times New Roman"/>
          <w:sz w:val="24"/>
          <w:szCs w:val="24"/>
        </w:rPr>
        <w:t xml:space="preserve">przewodniczących </w:t>
      </w:r>
      <w:r w:rsidR="001739DD" w:rsidRPr="001948F5">
        <w:rPr>
          <w:rFonts w:ascii="Times New Roman" w:hAnsi="Times New Roman"/>
          <w:sz w:val="24"/>
          <w:szCs w:val="24"/>
        </w:rPr>
        <w:t>komisji dyscyplinarnych i</w:t>
      </w:r>
      <w:r w:rsidR="002F74C5" w:rsidRPr="001948F5">
        <w:rPr>
          <w:rFonts w:ascii="Times New Roman" w:hAnsi="Times New Roman"/>
          <w:sz w:val="24"/>
          <w:szCs w:val="24"/>
        </w:rPr>
        <w:t xml:space="preserve"> ich zastępców oraz przewodniczących</w:t>
      </w:r>
      <w:r w:rsidR="001739DD" w:rsidRPr="001948F5">
        <w:rPr>
          <w:rFonts w:ascii="Times New Roman" w:hAnsi="Times New Roman"/>
          <w:sz w:val="24"/>
          <w:szCs w:val="24"/>
        </w:rPr>
        <w:t xml:space="preserve"> </w:t>
      </w:r>
      <w:r w:rsidR="00D24CFF" w:rsidRPr="001948F5">
        <w:rPr>
          <w:rFonts w:ascii="Times New Roman" w:hAnsi="Times New Roman"/>
          <w:sz w:val="24"/>
          <w:szCs w:val="24"/>
        </w:rPr>
        <w:t xml:space="preserve">składów orzekających, </w:t>
      </w:r>
      <w:r w:rsidR="00EC6E4D" w:rsidRPr="001948F5">
        <w:rPr>
          <w:rFonts w:ascii="Times New Roman" w:hAnsi="Times New Roman"/>
          <w:sz w:val="24"/>
          <w:szCs w:val="24"/>
        </w:rPr>
        <w:t>rzeczników dyscyplinarnych</w:t>
      </w:r>
      <w:r w:rsidR="00AF3506" w:rsidRPr="001948F5">
        <w:rPr>
          <w:rFonts w:ascii="Times New Roman" w:hAnsi="Times New Roman"/>
          <w:sz w:val="24"/>
          <w:szCs w:val="24"/>
        </w:rPr>
        <w:t xml:space="preserve"> i ich zastępców</w:t>
      </w:r>
      <w:r w:rsidR="00D24CFF" w:rsidRPr="001948F5">
        <w:rPr>
          <w:rFonts w:ascii="Times New Roman" w:hAnsi="Times New Roman"/>
          <w:sz w:val="24"/>
          <w:szCs w:val="24"/>
        </w:rPr>
        <w:t>, a także obrońcy z urzędu</w:t>
      </w:r>
      <w:r w:rsidR="00690C0E" w:rsidRPr="001948F5">
        <w:rPr>
          <w:rFonts w:ascii="Times New Roman" w:hAnsi="Times New Roman"/>
          <w:sz w:val="24"/>
          <w:szCs w:val="24"/>
        </w:rPr>
        <w:t xml:space="preserve">, </w:t>
      </w:r>
      <w:r w:rsidRPr="001948F5">
        <w:rPr>
          <w:rFonts w:ascii="Times New Roman" w:hAnsi="Times New Roman"/>
          <w:sz w:val="24"/>
          <w:szCs w:val="24"/>
        </w:rPr>
        <w:t xml:space="preserve">oraz wprowadzeniu upoważnienia do określenia, w drodze aktu wykonawczego, </w:t>
      </w:r>
      <w:r w:rsidR="0094575C" w:rsidRPr="001948F5">
        <w:rPr>
          <w:rFonts w:ascii="Times New Roman" w:hAnsi="Times New Roman"/>
          <w:sz w:val="24"/>
          <w:szCs w:val="24"/>
        </w:rPr>
        <w:t>sposobu ustalania</w:t>
      </w:r>
      <w:r w:rsidRPr="001948F5">
        <w:rPr>
          <w:rFonts w:ascii="Times New Roman" w:hAnsi="Times New Roman"/>
          <w:sz w:val="24"/>
          <w:szCs w:val="24"/>
        </w:rPr>
        <w:t xml:space="preserve"> </w:t>
      </w:r>
      <w:r w:rsidR="00DD5FBC">
        <w:rPr>
          <w:rFonts w:ascii="Times New Roman" w:hAnsi="Times New Roman"/>
          <w:sz w:val="24"/>
          <w:szCs w:val="24"/>
        </w:rPr>
        <w:t xml:space="preserve">wysokości </w:t>
      </w:r>
      <w:r w:rsidRPr="001948F5">
        <w:rPr>
          <w:rFonts w:ascii="Times New Roman" w:hAnsi="Times New Roman"/>
          <w:sz w:val="24"/>
          <w:szCs w:val="24"/>
        </w:rPr>
        <w:t xml:space="preserve">wynagrodzenia </w:t>
      </w:r>
      <w:r w:rsidR="00D24CFF" w:rsidRPr="001948F5">
        <w:rPr>
          <w:rFonts w:ascii="Times New Roman" w:hAnsi="Times New Roman"/>
          <w:sz w:val="24"/>
          <w:szCs w:val="24"/>
        </w:rPr>
        <w:t xml:space="preserve">przewodniczących </w:t>
      </w:r>
      <w:r w:rsidR="001739DD" w:rsidRPr="001948F5">
        <w:rPr>
          <w:rFonts w:ascii="Times New Roman" w:hAnsi="Times New Roman"/>
          <w:sz w:val="24"/>
          <w:szCs w:val="24"/>
        </w:rPr>
        <w:t xml:space="preserve">komisji dyscyplinarnych i </w:t>
      </w:r>
      <w:r w:rsidR="00DD5FBC">
        <w:rPr>
          <w:rFonts w:ascii="Times New Roman" w:hAnsi="Times New Roman"/>
          <w:sz w:val="24"/>
          <w:szCs w:val="24"/>
        </w:rPr>
        <w:t xml:space="preserve">ich zastępców, przewodniczących </w:t>
      </w:r>
      <w:r w:rsidR="00D24CFF" w:rsidRPr="001948F5">
        <w:rPr>
          <w:rFonts w:ascii="Times New Roman" w:hAnsi="Times New Roman"/>
          <w:sz w:val="24"/>
          <w:szCs w:val="24"/>
        </w:rPr>
        <w:t xml:space="preserve">składów orzekających, </w:t>
      </w:r>
      <w:r w:rsidRPr="001948F5">
        <w:rPr>
          <w:rFonts w:ascii="Times New Roman" w:hAnsi="Times New Roman"/>
          <w:sz w:val="24"/>
          <w:szCs w:val="24"/>
        </w:rPr>
        <w:t>rzeczników dyscyplinarnych i ich zastępców</w:t>
      </w:r>
      <w:r w:rsidR="0094575C" w:rsidRPr="001948F5">
        <w:rPr>
          <w:rFonts w:ascii="Times New Roman" w:eastAsia="Calibri" w:hAnsi="Times New Roman"/>
          <w:bCs/>
          <w:sz w:val="24"/>
          <w:szCs w:val="24"/>
          <w:lang w:eastAsia="en-US"/>
        </w:rPr>
        <w:t xml:space="preserve"> </w:t>
      </w:r>
      <w:r w:rsidR="00690C0E" w:rsidRPr="001948F5">
        <w:rPr>
          <w:rFonts w:ascii="Times New Roman" w:eastAsia="Calibri" w:hAnsi="Times New Roman"/>
          <w:bCs/>
          <w:sz w:val="24"/>
          <w:szCs w:val="24"/>
          <w:lang w:eastAsia="en-US"/>
        </w:rPr>
        <w:t>oraz</w:t>
      </w:r>
      <w:r w:rsidR="008B0E23" w:rsidRPr="001948F5">
        <w:rPr>
          <w:rFonts w:ascii="Times New Roman" w:eastAsia="Calibri" w:hAnsi="Times New Roman"/>
          <w:bCs/>
          <w:sz w:val="24"/>
          <w:szCs w:val="24"/>
          <w:lang w:eastAsia="en-US"/>
        </w:rPr>
        <w:t xml:space="preserve"> </w:t>
      </w:r>
      <w:r w:rsidR="00DD5FBC">
        <w:rPr>
          <w:rFonts w:ascii="Times New Roman" w:eastAsia="Calibri" w:hAnsi="Times New Roman"/>
          <w:bCs/>
          <w:sz w:val="24"/>
          <w:szCs w:val="24"/>
          <w:lang w:eastAsia="en-US"/>
        </w:rPr>
        <w:t xml:space="preserve">wysokości wynagrodzenia </w:t>
      </w:r>
      <w:r w:rsidR="0094575C" w:rsidRPr="001948F5">
        <w:rPr>
          <w:rFonts w:ascii="Times New Roman" w:eastAsia="Calibri" w:hAnsi="Times New Roman"/>
          <w:bCs/>
          <w:sz w:val="24"/>
          <w:szCs w:val="24"/>
          <w:lang w:eastAsia="en-US"/>
        </w:rPr>
        <w:t>obrońcy z urzędu</w:t>
      </w:r>
      <w:r w:rsidRPr="001948F5">
        <w:rPr>
          <w:rFonts w:ascii="Times New Roman" w:hAnsi="Times New Roman"/>
          <w:sz w:val="24"/>
          <w:szCs w:val="24"/>
        </w:rPr>
        <w:t>;</w:t>
      </w:r>
      <w:r w:rsidR="0017784B" w:rsidRPr="001948F5">
        <w:rPr>
          <w:rFonts w:ascii="Times New Roman" w:hAnsi="Times New Roman"/>
          <w:sz w:val="24"/>
          <w:szCs w:val="24"/>
        </w:rPr>
        <w:t xml:space="preserve"> </w:t>
      </w:r>
      <w:r w:rsidR="005D0799" w:rsidRPr="001948F5">
        <w:rPr>
          <w:rFonts w:ascii="Times New Roman" w:hAnsi="Times New Roman"/>
          <w:sz w:val="24"/>
          <w:szCs w:val="24"/>
        </w:rPr>
        <w:t>k</w:t>
      </w:r>
      <w:r w:rsidR="0017784B" w:rsidRPr="001948F5">
        <w:rPr>
          <w:rFonts w:ascii="Times New Roman" w:hAnsi="Times New Roman"/>
          <w:sz w:val="24"/>
          <w:szCs w:val="24"/>
        </w:rPr>
        <w:t>oszty postępowania dyscyplinarnego</w:t>
      </w:r>
      <w:r w:rsidR="008E7CEB" w:rsidRPr="001948F5">
        <w:rPr>
          <w:rFonts w:ascii="Times New Roman" w:hAnsi="Times New Roman"/>
          <w:sz w:val="24"/>
          <w:szCs w:val="24"/>
        </w:rPr>
        <w:t>,</w:t>
      </w:r>
      <w:r w:rsidR="0017784B" w:rsidRPr="001948F5">
        <w:rPr>
          <w:rFonts w:ascii="Times New Roman" w:hAnsi="Times New Roman"/>
          <w:sz w:val="24"/>
          <w:szCs w:val="24"/>
        </w:rPr>
        <w:t xml:space="preserve"> tak jak dotychczas</w:t>
      </w:r>
      <w:r w:rsidR="00DD5FBC">
        <w:rPr>
          <w:rFonts w:ascii="Times New Roman" w:hAnsi="Times New Roman"/>
          <w:sz w:val="24"/>
          <w:szCs w:val="24"/>
        </w:rPr>
        <w:t>,</w:t>
      </w:r>
      <w:r w:rsidR="0017784B" w:rsidRPr="001948F5">
        <w:rPr>
          <w:rFonts w:ascii="Times New Roman" w:hAnsi="Times New Roman"/>
          <w:sz w:val="24"/>
          <w:szCs w:val="24"/>
        </w:rPr>
        <w:t xml:space="preserve"> ponosi organ, przy którym powołano komisję dyscyplinarną</w:t>
      </w:r>
      <w:r w:rsidR="008E7CEB" w:rsidRPr="001948F5">
        <w:rPr>
          <w:rFonts w:ascii="Times New Roman" w:hAnsi="Times New Roman"/>
          <w:sz w:val="24"/>
          <w:szCs w:val="24"/>
        </w:rPr>
        <w:t>; przepisy ustawy wskazują</w:t>
      </w:r>
      <w:r w:rsidR="009A03C2">
        <w:rPr>
          <w:rFonts w:ascii="Times New Roman" w:hAnsi="Times New Roman"/>
          <w:sz w:val="24"/>
          <w:szCs w:val="24"/>
        </w:rPr>
        <w:t>,</w:t>
      </w:r>
      <w:r w:rsidR="008E7CEB" w:rsidRPr="001948F5">
        <w:rPr>
          <w:rFonts w:ascii="Times New Roman" w:hAnsi="Times New Roman"/>
          <w:sz w:val="24"/>
          <w:szCs w:val="24"/>
        </w:rPr>
        <w:t xml:space="preserve"> jakie </w:t>
      </w:r>
      <w:r w:rsidR="005D0799" w:rsidRPr="001948F5">
        <w:rPr>
          <w:rFonts w:ascii="Times New Roman" w:hAnsi="Times New Roman"/>
          <w:sz w:val="24"/>
          <w:szCs w:val="24"/>
        </w:rPr>
        <w:t xml:space="preserve">należności i wydatki </w:t>
      </w:r>
      <w:r w:rsidR="008E7CEB" w:rsidRPr="001948F5">
        <w:rPr>
          <w:rFonts w:ascii="Times New Roman" w:hAnsi="Times New Roman"/>
          <w:sz w:val="24"/>
          <w:szCs w:val="24"/>
        </w:rPr>
        <w:t>należy zaliczyć do kosztów postępowania</w:t>
      </w:r>
      <w:r w:rsidR="005D0799" w:rsidRPr="001948F5">
        <w:rPr>
          <w:rFonts w:ascii="Times New Roman" w:hAnsi="Times New Roman"/>
          <w:sz w:val="24"/>
          <w:szCs w:val="24"/>
        </w:rPr>
        <w:t>;</w:t>
      </w:r>
    </w:p>
    <w:p w:rsidR="0071379B" w:rsidRPr="004D1E16" w:rsidRDefault="005D0799" w:rsidP="00CC0BB5">
      <w:pPr>
        <w:numPr>
          <w:ilvl w:val="0"/>
          <w:numId w:val="6"/>
        </w:numPr>
        <w:spacing w:after="0" w:line="360" w:lineRule="auto"/>
        <w:ind w:left="360"/>
        <w:jc w:val="both"/>
        <w:rPr>
          <w:rFonts w:ascii="Times New Roman" w:hAnsi="Times New Roman"/>
          <w:sz w:val="24"/>
          <w:szCs w:val="24"/>
        </w:rPr>
      </w:pPr>
      <w:r w:rsidRPr="001948F5">
        <w:rPr>
          <w:rFonts w:ascii="Times New Roman" w:hAnsi="Times New Roman"/>
          <w:sz w:val="24"/>
          <w:szCs w:val="24"/>
        </w:rPr>
        <w:lastRenderedPageBreak/>
        <w:t>określeni</w:t>
      </w:r>
      <w:r w:rsidR="009A03C2">
        <w:rPr>
          <w:rFonts w:ascii="Times New Roman" w:hAnsi="Times New Roman"/>
          <w:sz w:val="24"/>
          <w:szCs w:val="24"/>
        </w:rPr>
        <w:t>u</w:t>
      </w:r>
      <w:r w:rsidRPr="001948F5">
        <w:rPr>
          <w:rFonts w:ascii="Times New Roman" w:hAnsi="Times New Roman"/>
          <w:sz w:val="24"/>
          <w:szCs w:val="24"/>
        </w:rPr>
        <w:t xml:space="preserve"> na poziomie ustawy przepisów dotyczących przedawnienia o</w:t>
      </w:r>
      <w:r w:rsidR="009A03C2">
        <w:rPr>
          <w:rFonts w:ascii="Times New Roman" w:hAnsi="Times New Roman"/>
          <w:sz w:val="24"/>
          <w:szCs w:val="24"/>
        </w:rPr>
        <w:t>dpowiedzialności dyscyplinarnej oraz wskazaniu</w:t>
      </w:r>
      <w:r w:rsidRPr="001948F5">
        <w:rPr>
          <w:rFonts w:ascii="Times New Roman" w:hAnsi="Times New Roman"/>
          <w:sz w:val="24"/>
          <w:szCs w:val="24"/>
        </w:rPr>
        <w:t>, że postępowanie dy</w:t>
      </w:r>
      <w:r w:rsidR="00085882">
        <w:rPr>
          <w:rFonts w:ascii="Times New Roman" w:hAnsi="Times New Roman"/>
          <w:sz w:val="24"/>
          <w:szCs w:val="24"/>
        </w:rPr>
        <w:t>scyplinarne musi być wszczęte w </w:t>
      </w:r>
      <w:r w:rsidRPr="001948F5">
        <w:rPr>
          <w:rFonts w:ascii="Times New Roman" w:hAnsi="Times New Roman"/>
          <w:sz w:val="24"/>
          <w:szCs w:val="24"/>
        </w:rPr>
        <w:t>okresie przed upływem 3 miesięcy od dnia uzyskania przez właściwy organ, przy którym powołana została komisja dyscyplinarna, wiadomości o</w:t>
      </w:r>
      <w:r w:rsidR="001948F5" w:rsidRPr="001948F5">
        <w:rPr>
          <w:rFonts w:ascii="Times New Roman" w:hAnsi="Times New Roman"/>
          <w:sz w:val="24"/>
          <w:szCs w:val="24"/>
        </w:rPr>
        <w:t xml:space="preserve"> </w:t>
      </w:r>
      <w:r w:rsidRPr="001948F5">
        <w:rPr>
          <w:rFonts w:ascii="Times New Roman" w:hAnsi="Times New Roman"/>
          <w:sz w:val="24"/>
          <w:szCs w:val="24"/>
        </w:rPr>
        <w:t>popełnieniu czynu oraz przed upływem 3 lat od popełnienia tego czynu. Jeżeli w okresie tym wszczęto post</w:t>
      </w:r>
      <w:r w:rsidR="002F74C5" w:rsidRPr="001948F5">
        <w:rPr>
          <w:rFonts w:ascii="Times New Roman" w:hAnsi="Times New Roman"/>
          <w:sz w:val="24"/>
          <w:szCs w:val="24"/>
        </w:rPr>
        <w:t>ę</w:t>
      </w:r>
      <w:r w:rsidRPr="001948F5">
        <w:rPr>
          <w:rFonts w:ascii="Times New Roman" w:hAnsi="Times New Roman"/>
          <w:sz w:val="24"/>
          <w:szCs w:val="24"/>
        </w:rPr>
        <w:t>powanie dyscyplinarne, karalność przewinienia dyscyplinarnego ustaje z</w:t>
      </w:r>
      <w:r w:rsidR="001948F5" w:rsidRPr="001948F5">
        <w:rPr>
          <w:rFonts w:ascii="Times New Roman" w:hAnsi="Times New Roman"/>
          <w:sz w:val="24"/>
          <w:szCs w:val="24"/>
        </w:rPr>
        <w:t xml:space="preserve"> </w:t>
      </w:r>
      <w:r w:rsidR="00085882">
        <w:rPr>
          <w:rFonts w:ascii="Times New Roman" w:hAnsi="Times New Roman"/>
          <w:sz w:val="24"/>
          <w:szCs w:val="24"/>
        </w:rPr>
        <w:t>upływem 5 </w:t>
      </w:r>
      <w:r w:rsidRPr="001948F5">
        <w:rPr>
          <w:rFonts w:ascii="Times New Roman" w:hAnsi="Times New Roman"/>
          <w:sz w:val="24"/>
          <w:szCs w:val="24"/>
        </w:rPr>
        <w:t>lat od popełnienia tego czynu. Ponadto, jeżeli czyn nosi również znamiona przestępstwa, wówczas przedawnienie następuje nie wcześniej niż przedawnienie karalności tego przestępstwa. Natomiast, jeżeli popełniony czyn na szkodę dziecka miał charakter seksualny, przedawnienie odpowiedzialności dyscyplinarnej nie może nastąpić przed ukończeniem przez poszkodowanego 24</w:t>
      </w:r>
      <w:r w:rsidR="00DD5FBC">
        <w:rPr>
          <w:rFonts w:ascii="Times New Roman" w:hAnsi="Times New Roman"/>
          <w:sz w:val="24"/>
          <w:szCs w:val="24"/>
        </w:rPr>
        <w:t>.</w:t>
      </w:r>
      <w:r w:rsidRPr="001948F5">
        <w:rPr>
          <w:rFonts w:ascii="Times New Roman" w:hAnsi="Times New Roman"/>
          <w:sz w:val="24"/>
          <w:szCs w:val="24"/>
        </w:rPr>
        <w:t xml:space="preserve"> roku życia. </w:t>
      </w:r>
      <w:r w:rsidR="00763254" w:rsidRPr="001948F5">
        <w:rPr>
          <w:rFonts w:ascii="Times New Roman" w:hAnsi="Times New Roman"/>
          <w:sz w:val="24"/>
          <w:szCs w:val="24"/>
        </w:rPr>
        <w:t xml:space="preserve">W </w:t>
      </w:r>
      <w:r w:rsidRPr="001948F5">
        <w:rPr>
          <w:rFonts w:ascii="Times New Roman" w:hAnsi="Times New Roman"/>
          <w:sz w:val="24"/>
          <w:szCs w:val="24"/>
        </w:rPr>
        <w:t>przypadku gdy zajdzie długotrwała przeszkoda uniemożliwiająca prowadzenie postępowania dyscyplinarnego, bieg pięcioletniego terminu przedawnienia ulega zawieszeni</w:t>
      </w:r>
      <w:r w:rsidR="002F74C5" w:rsidRPr="001948F5">
        <w:rPr>
          <w:rFonts w:ascii="Times New Roman" w:hAnsi="Times New Roman"/>
          <w:sz w:val="24"/>
          <w:szCs w:val="24"/>
        </w:rPr>
        <w:t xml:space="preserve">u </w:t>
      </w:r>
      <w:r w:rsidRPr="001948F5">
        <w:rPr>
          <w:rFonts w:ascii="Times New Roman" w:hAnsi="Times New Roman"/>
          <w:sz w:val="24"/>
          <w:szCs w:val="24"/>
        </w:rPr>
        <w:t>od dnia wydania postanowienia o zawieszeniu postępowania dyscyplinarnego wydanego przez przewodniczącego składu orzekającego do dnia powzięcia przez przewodniczącego komisji dyscyplinarnej wiadomości o ustaniu przeszkody;</w:t>
      </w:r>
    </w:p>
    <w:p w:rsidR="00F3617C" w:rsidRPr="004D1E16" w:rsidRDefault="00F97C44" w:rsidP="004D1E16">
      <w:pPr>
        <w:numPr>
          <w:ilvl w:val="0"/>
          <w:numId w:val="6"/>
        </w:numPr>
        <w:spacing w:after="0" w:line="360" w:lineRule="auto"/>
        <w:ind w:left="360"/>
        <w:jc w:val="both"/>
        <w:rPr>
          <w:rFonts w:ascii="Times New Roman" w:hAnsi="Times New Roman"/>
          <w:sz w:val="24"/>
          <w:szCs w:val="24"/>
        </w:rPr>
      </w:pPr>
      <w:r w:rsidRPr="001948F5">
        <w:rPr>
          <w:rFonts w:ascii="Times New Roman" w:hAnsi="Times New Roman"/>
          <w:sz w:val="24"/>
          <w:szCs w:val="24"/>
        </w:rPr>
        <w:t>określ</w:t>
      </w:r>
      <w:r w:rsidR="009A03C2">
        <w:rPr>
          <w:rFonts w:ascii="Times New Roman" w:hAnsi="Times New Roman"/>
          <w:sz w:val="24"/>
          <w:szCs w:val="24"/>
        </w:rPr>
        <w:t>eniu</w:t>
      </w:r>
      <w:r w:rsidRPr="001948F5">
        <w:rPr>
          <w:rFonts w:ascii="Times New Roman" w:hAnsi="Times New Roman"/>
          <w:sz w:val="24"/>
          <w:szCs w:val="24"/>
        </w:rPr>
        <w:t xml:space="preserve"> szczególn</w:t>
      </w:r>
      <w:r w:rsidR="005D0799" w:rsidRPr="001948F5">
        <w:rPr>
          <w:rFonts w:ascii="Times New Roman" w:hAnsi="Times New Roman"/>
          <w:sz w:val="24"/>
          <w:szCs w:val="24"/>
        </w:rPr>
        <w:t>ych</w:t>
      </w:r>
      <w:r w:rsidRPr="001948F5">
        <w:rPr>
          <w:rFonts w:ascii="Times New Roman" w:hAnsi="Times New Roman"/>
          <w:sz w:val="24"/>
          <w:szCs w:val="24"/>
        </w:rPr>
        <w:t xml:space="preserve"> zasad </w:t>
      </w:r>
      <w:r w:rsidR="003B5E25" w:rsidRPr="001948F5">
        <w:rPr>
          <w:rFonts w:ascii="Times New Roman" w:hAnsi="Times New Roman"/>
          <w:sz w:val="24"/>
          <w:szCs w:val="24"/>
        </w:rPr>
        <w:t>powoływania komisji dyscyplinarnych dla nauczycieli zatrudnionych w</w:t>
      </w:r>
      <w:r w:rsidR="00337FDC" w:rsidRPr="001948F5">
        <w:rPr>
          <w:rFonts w:ascii="Times New Roman" w:hAnsi="Times New Roman"/>
          <w:sz w:val="24"/>
          <w:szCs w:val="24"/>
        </w:rPr>
        <w:t xml:space="preserve"> </w:t>
      </w:r>
      <w:r w:rsidR="00337FDC" w:rsidRPr="001948F5">
        <w:rPr>
          <w:rFonts w:ascii="Times New Roman" w:hAnsi="Times New Roman"/>
          <w:color w:val="000000"/>
          <w:sz w:val="24"/>
          <w:szCs w:val="24"/>
          <w:lang w:eastAsia="pl-PL"/>
        </w:rPr>
        <w:t xml:space="preserve">publicznych szkołach i szkolnych punktach konsultacyjnych przy </w:t>
      </w:r>
      <w:r w:rsidR="00337FDC" w:rsidRPr="004D1E16">
        <w:rPr>
          <w:rFonts w:ascii="Times New Roman" w:hAnsi="Times New Roman"/>
          <w:sz w:val="24"/>
          <w:szCs w:val="24"/>
        </w:rPr>
        <w:t>przedstawicielstwach</w:t>
      </w:r>
      <w:r w:rsidR="00337FDC" w:rsidRPr="001948F5">
        <w:rPr>
          <w:rFonts w:ascii="Times New Roman" w:hAnsi="Times New Roman"/>
          <w:color w:val="000000"/>
          <w:sz w:val="24"/>
          <w:szCs w:val="24"/>
          <w:lang w:eastAsia="pl-PL"/>
        </w:rPr>
        <w:t xml:space="preserve"> dyplomatycznych, urzędach konsularnych</w:t>
      </w:r>
      <w:r w:rsidR="002F74C5" w:rsidRPr="001948F5">
        <w:rPr>
          <w:rFonts w:ascii="Times New Roman" w:hAnsi="Times New Roman"/>
          <w:color w:val="000000"/>
          <w:sz w:val="24"/>
          <w:szCs w:val="24"/>
          <w:lang w:eastAsia="pl-PL"/>
        </w:rPr>
        <w:t xml:space="preserve"> </w:t>
      </w:r>
      <w:r w:rsidR="00337FDC" w:rsidRPr="001948F5">
        <w:rPr>
          <w:rFonts w:ascii="Times New Roman" w:hAnsi="Times New Roman"/>
          <w:color w:val="000000"/>
          <w:sz w:val="24"/>
          <w:szCs w:val="24"/>
          <w:lang w:eastAsia="pl-PL"/>
        </w:rPr>
        <w:t>i</w:t>
      </w:r>
      <w:r w:rsidR="00F95687" w:rsidRPr="001948F5">
        <w:rPr>
          <w:rFonts w:ascii="Times New Roman" w:hAnsi="Times New Roman"/>
          <w:color w:val="000000"/>
          <w:sz w:val="24"/>
          <w:szCs w:val="24"/>
          <w:lang w:eastAsia="pl-PL"/>
        </w:rPr>
        <w:t xml:space="preserve"> </w:t>
      </w:r>
      <w:r w:rsidR="00337FDC" w:rsidRPr="001948F5">
        <w:rPr>
          <w:rFonts w:ascii="Times New Roman" w:hAnsi="Times New Roman"/>
          <w:color w:val="000000"/>
          <w:sz w:val="24"/>
          <w:szCs w:val="24"/>
          <w:lang w:eastAsia="pl-PL"/>
        </w:rPr>
        <w:t>przedstawicielstwach wojskowych Rzeczypospolitej Polskie</w:t>
      </w:r>
      <w:r w:rsidR="009A03C2">
        <w:rPr>
          <w:rFonts w:ascii="Times New Roman" w:hAnsi="Times New Roman"/>
          <w:color w:val="000000"/>
          <w:sz w:val="24"/>
          <w:szCs w:val="24"/>
          <w:lang w:eastAsia="pl-PL"/>
        </w:rPr>
        <w:t>j</w:t>
      </w:r>
      <w:r w:rsidR="00337FDC" w:rsidRPr="001948F5">
        <w:rPr>
          <w:rFonts w:ascii="Times New Roman" w:hAnsi="Times New Roman"/>
          <w:color w:val="000000"/>
          <w:sz w:val="24"/>
          <w:szCs w:val="24"/>
          <w:lang w:eastAsia="pl-PL"/>
        </w:rPr>
        <w:t xml:space="preserve"> – komisję pierwszej instancji będzie powoływał minister właściwy do spraw </w:t>
      </w:r>
      <w:r w:rsidR="005B7FE6" w:rsidRPr="001948F5">
        <w:rPr>
          <w:rFonts w:ascii="Times New Roman" w:hAnsi="Times New Roman"/>
          <w:color w:val="000000"/>
          <w:sz w:val="24"/>
          <w:szCs w:val="24"/>
          <w:lang w:eastAsia="pl-PL"/>
        </w:rPr>
        <w:t xml:space="preserve">oświaty i wychowania spośród tych nauczycieli oraz pracowników Ministerstwa Edukacji Narodowej i </w:t>
      </w:r>
      <w:r w:rsidR="00292F68" w:rsidRPr="001948F5">
        <w:rPr>
          <w:rFonts w:ascii="Times New Roman" w:hAnsi="Times New Roman"/>
          <w:color w:val="000000"/>
          <w:sz w:val="24"/>
          <w:szCs w:val="24"/>
          <w:lang w:eastAsia="pl-PL"/>
        </w:rPr>
        <w:t xml:space="preserve">jednostek podległych </w:t>
      </w:r>
      <w:r w:rsidR="00DD5FBC">
        <w:rPr>
          <w:rFonts w:ascii="Times New Roman" w:hAnsi="Times New Roman"/>
          <w:color w:val="000000"/>
          <w:sz w:val="24"/>
          <w:szCs w:val="24"/>
          <w:lang w:eastAsia="pl-PL"/>
        </w:rPr>
        <w:t xml:space="preserve">temu </w:t>
      </w:r>
      <w:r w:rsidR="00292F68" w:rsidRPr="001948F5">
        <w:rPr>
          <w:rFonts w:ascii="Times New Roman" w:hAnsi="Times New Roman"/>
          <w:color w:val="000000"/>
          <w:sz w:val="24"/>
          <w:szCs w:val="24"/>
          <w:lang w:eastAsia="pl-PL"/>
        </w:rPr>
        <w:t>ministr</w:t>
      </w:r>
      <w:r w:rsidR="00085882">
        <w:rPr>
          <w:rFonts w:ascii="Times New Roman" w:hAnsi="Times New Roman"/>
          <w:color w:val="000000"/>
          <w:sz w:val="24"/>
          <w:szCs w:val="24"/>
          <w:lang w:eastAsia="pl-PL"/>
        </w:rPr>
        <w:t>owi (np. </w:t>
      </w:r>
      <w:r w:rsidR="005B7FE6" w:rsidRPr="001948F5">
        <w:rPr>
          <w:rFonts w:ascii="Times New Roman" w:hAnsi="Times New Roman"/>
          <w:color w:val="000000"/>
          <w:sz w:val="24"/>
          <w:szCs w:val="24"/>
          <w:lang w:eastAsia="pl-PL"/>
        </w:rPr>
        <w:t>Ośrodka Rozwoju Polskiej Edukacji</w:t>
      </w:r>
      <w:r w:rsidR="009D725D" w:rsidRPr="001948F5">
        <w:rPr>
          <w:rFonts w:ascii="Times New Roman" w:hAnsi="Times New Roman"/>
          <w:color w:val="000000"/>
          <w:sz w:val="24"/>
          <w:szCs w:val="24"/>
          <w:lang w:eastAsia="pl-PL"/>
        </w:rPr>
        <w:t xml:space="preserve"> za</w:t>
      </w:r>
      <w:r w:rsidR="005B7FE6" w:rsidRPr="001948F5">
        <w:rPr>
          <w:rFonts w:ascii="Times New Roman" w:hAnsi="Times New Roman"/>
          <w:color w:val="000000"/>
          <w:sz w:val="24"/>
          <w:szCs w:val="24"/>
          <w:lang w:eastAsia="pl-PL"/>
        </w:rPr>
        <w:t xml:space="preserve"> G</w:t>
      </w:r>
      <w:r w:rsidR="009D725D" w:rsidRPr="001948F5">
        <w:rPr>
          <w:rFonts w:ascii="Times New Roman" w:hAnsi="Times New Roman"/>
          <w:color w:val="000000"/>
          <w:sz w:val="24"/>
          <w:szCs w:val="24"/>
          <w:lang w:eastAsia="pl-PL"/>
        </w:rPr>
        <w:t>ranicą</w:t>
      </w:r>
      <w:r w:rsidR="00292F68" w:rsidRPr="001948F5">
        <w:rPr>
          <w:rFonts w:ascii="Times New Roman" w:hAnsi="Times New Roman"/>
          <w:color w:val="000000"/>
          <w:sz w:val="24"/>
          <w:szCs w:val="24"/>
          <w:lang w:eastAsia="pl-PL"/>
        </w:rPr>
        <w:t>)</w:t>
      </w:r>
      <w:r w:rsidR="009D725D" w:rsidRPr="001948F5">
        <w:rPr>
          <w:rFonts w:ascii="Times New Roman" w:hAnsi="Times New Roman"/>
          <w:color w:val="000000"/>
          <w:sz w:val="24"/>
          <w:szCs w:val="24"/>
          <w:lang w:eastAsia="pl-PL"/>
        </w:rPr>
        <w:t>, zaś drugą instancję w sprawach dyscyplinarnych tych nauczycieli będzie stanowiła</w:t>
      </w:r>
      <w:r w:rsidR="00337FDC" w:rsidRPr="001948F5">
        <w:rPr>
          <w:rFonts w:ascii="Times New Roman" w:hAnsi="Times New Roman"/>
          <w:color w:val="000000"/>
          <w:sz w:val="24"/>
          <w:szCs w:val="24"/>
          <w:lang w:eastAsia="pl-PL"/>
        </w:rPr>
        <w:t xml:space="preserve"> </w:t>
      </w:r>
      <w:r w:rsidR="00D52F96">
        <w:rPr>
          <w:rFonts w:ascii="Times New Roman" w:hAnsi="Times New Roman"/>
          <w:color w:val="000000"/>
          <w:sz w:val="24"/>
          <w:szCs w:val="24"/>
          <w:lang w:eastAsia="pl-PL"/>
        </w:rPr>
        <w:t>odwoławcza komisja d</w:t>
      </w:r>
      <w:r w:rsidR="009D725D" w:rsidRPr="001948F5">
        <w:rPr>
          <w:rFonts w:ascii="Times New Roman" w:hAnsi="Times New Roman"/>
          <w:color w:val="000000"/>
          <w:sz w:val="24"/>
          <w:szCs w:val="24"/>
          <w:lang w:eastAsia="pl-PL"/>
        </w:rPr>
        <w:t xml:space="preserve">yscyplinarna </w:t>
      </w:r>
      <w:r w:rsidR="00D52F96">
        <w:rPr>
          <w:rFonts w:ascii="Times New Roman" w:hAnsi="Times New Roman"/>
          <w:color w:val="000000"/>
          <w:sz w:val="24"/>
          <w:szCs w:val="24"/>
          <w:lang w:eastAsia="pl-PL"/>
        </w:rPr>
        <w:t>powołana przy m</w:t>
      </w:r>
      <w:r w:rsidR="009D725D" w:rsidRPr="001948F5">
        <w:rPr>
          <w:rFonts w:ascii="Times New Roman" w:hAnsi="Times New Roman"/>
          <w:color w:val="000000"/>
          <w:sz w:val="24"/>
          <w:szCs w:val="24"/>
          <w:lang w:eastAsia="pl-PL"/>
        </w:rPr>
        <w:t xml:space="preserve">inistrze </w:t>
      </w:r>
      <w:r w:rsidR="00D52F96">
        <w:rPr>
          <w:rFonts w:ascii="Times New Roman" w:hAnsi="Times New Roman"/>
          <w:color w:val="000000"/>
          <w:sz w:val="24"/>
          <w:szCs w:val="24"/>
          <w:lang w:eastAsia="pl-PL"/>
        </w:rPr>
        <w:t>właściwym do spraw oświaty i wychowania; w postępowaniu przed komisją pierwszej instancji</w:t>
      </w:r>
      <w:r w:rsidR="009D725D" w:rsidRPr="001948F5">
        <w:rPr>
          <w:rFonts w:ascii="Times New Roman" w:hAnsi="Times New Roman"/>
          <w:color w:val="000000"/>
          <w:sz w:val="24"/>
          <w:szCs w:val="24"/>
          <w:lang w:eastAsia="pl-PL"/>
        </w:rPr>
        <w:t xml:space="preserve"> dopuszcza się możliwość zorganizowania posiedzeń </w:t>
      </w:r>
      <w:r w:rsidR="002F0D7E" w:rsidRPr="001948F5">
        <w:rPr>
          <w:rFonts w:ascii="Times New Roman" w:hAnsi="Times New Roman"/>
          <w:color w:val="000000"/>
          <w:sz w:val="24"/>
          <w:szCs w:val="24"/>
          <w:lang w:eastAsia="pl-PL"/>
        </w:rPr>
        <w:t xml:space="preserve">składów orzekających </w:t>
      </w:r>
      <w:r w:rsidR="009D725D" w:rsidRPr="001948F5">
        <w:rPr>
          <w:rFonts w:ascii="Times New Roman" w:hAnsi="Times New Roman"/>
          <w:color w:val="000000"/>
          <w:sz w:val="24"/>
          <w:szCs w:val="24"/>
          <w:lang w:eastAsia="pl-PL"/>
        </w:rPr>
        <w:t xml:space="preserve">poza </w:t>
      </w:r>
      <w:r w:rsidR="00D45FE3" w:rsidRPr="001948F5">
        <w:rPr>
          <w:rFonts w:ascii="Times New Roman" w:hAnsi="Times New Roman"/>
          <w:color w:val="000000"/>
          <w:sz w:val="24"/>
          <w:szCs w:val="24"/>
          <w:lang w:eastAsia="pl-PL"/>
        </w:rPr>
        <w:t>siedzibą</w:t>
      </w:r>
      <w:r w:rsidR="009D725D" w:rsidRPr="001948F5">
        <w:rPr>
          <w:rFonts w:ascii="Times New Roman" w:hAnsi="Times New Roman"/>
          <w:color w:val="000000"/>
          <w:sz w:val="24"/>
          <w:szCs w:val="24"/>
          <w:lang w:eastAsia="pl-PL"/>
        </w:rPr>
        <w:t xml:space="preserve"> komisji</w:t>
      </w:r>
      <w:r w:rsidR="00292F68" w:rsidRPr="001948F5">
        <w:rPr>
          <w:rFonts w:ascii="Times New Roman" w:hAnsi="Times New Roman"/>
          <w:color w:val="000000"/>
          <w:sz w:val="24"/>
          <w:szCs w:val="24"/>
          <w:lang w:eastAsia="pl-PL"/>
        </w:rPr>
        <w:t xml:space="preserve"> (Warszawa)</w:t>
      </w:r>
      <w:r w:rsidR="009D725D" w:rsidRPr="001948F5">
        <w:rPr>
          <w:rFonts w:ascii="Times New Roman" w:hAnsi="Times New Roman"/>
          <w:color w:val="000000"/>
          <w:sz w:val="24"/>
          <w:szCs w:val="24"/>
          <w:lang w:eastAsia="pl-PL"/>
        </w:rPr>
        <w:t>, w tym również poza granicami</w:t>
      </w:r>
      <w:r w:rsidR="001948F5" w:rsidRPr="001948F5">
        <w:rPr>
          <w:rFonts w:ascii="Times New Roman" w:hAnsi="Times New Roman"/>
          <w:color w:val="000000"/>
          <w:sz w:val="24"/>
          <w:szCs w:val="24"/>
          <w:lang w:eastAsia="pl-PL"/>
        </w:rPr>
        <w:t xml:space="preserve"> </w:t>
      </w:r>
      <w:r w:rsidR="004268BF" w:rsidRPr="001948F5">
        <w:rPr>
          <w:rFonts w:ascii="Times New Roman" w:hAnsi="Times New Roman"/>
          <w:color w:val="000000"/>
          <w:sz w:val="24"/>
          <w:szCs w:val="24"/>
          <w:lang w:eastAsia="pl-PL"/>
        </w:rPr>
        <w:t>Rzeczypospolitej Polskiej; koszty tych postępowań będzie ponosił minister właściwy do spraw oświaty i wychowania</w:t>
      </w:r>
      <w:r w:rsidR="00BA5B5E" w:rsidRPr="001948F5">
        <w:rPr>
          <w:rFonts w:ascii="Times New Roman" w:hAnsi="Times New Roman"/>
          <w:color w:val="000000"/>
          <w:sz w:val="24"/>
          <w:szCs w:val="24"/>
          <w:lang w:eastAsia="pl-PL"/>
        </w:rPr>
        <w:t>.</w:t>
      </w:r>
    </w:p>
    <w:p w:rsidR="00F3617C" w:rsidRPr="004D1E16" w:rsidRDefault="00763254" w:rsidP="004D1E16">
      <w:pPr>
        <w:spacing w:before="120" w:after="0" w:line="360" w:lineRule="auto"/>
        <w:jc w:val="both"/>
        <w:rPr>
          <w:rFonts w:ascii="Times New Roman" w:eastAsia="Calibri" w:hAnsi="Times New Roman"/>
          <w:bCs/>
          <w:sz w:val="24"/>
          <w:szCs w:val="24"/>
          <w:lang w:eastAsia="en-US"/>
        </w:rPr>
      </w:pPr>
      <w:r w:rsidRPr="004D1E16">
        <w:rPr>
          <w:rFonts w:ascii="Times New Roman" w:hAnsi="Times New Roman"/>
          <w:sz w:val="24"/>
          <w:szCs w:val="24"/>
        </w:rPr>
        <w:t xml:space="preserve">Ponieważ </w:t>
      </w:r>
      <w:r w:rsidR="00F3617C" w:rsidRPr="004D1E16">
        <w:rPr>
          <w:rFonts w:ascii="Times New Roman" w:hAnsi="Times New Roman"/>
          <w:sz w:val="24"/>
          <w:szCs w:val="24"/>
        </w:rPr>
        <w:t xml:space="preserve">utraci moc </w:t>
      </w:r>
      <w:r w:rsidR="00F3617C" w:rsidRPr="004D1E16">
        <w:rPr>
          <w:rFonts w:ascii="Times New Roman" w:eastAsia="Calibri" w:hAnsi="Times New Roman"/>
          <w:sz w:val="24"/>
          <w:szCs w:val="24"/>
          <w:lang w:eastAsia="en-US"/>
        </w:rPr>
        <w:t>rozporządzenie Ministra Edukacji Narodowej z dnia 22</w:t>
      </w:r>
      <w:r w:rsidR="001948F5" w:rsidRPr="004D1E16">
        <w:rPr>
          <w:rFonts w:ascii="Times New Roman" w:eastAsia="Calibri" w:hAnsi="Times New Roman"/>
          <w:sz w:val="24"/>
          <w:szCs w:val="24"/>
          <w:lang w:eastAsia="en-US"/>
        </w:rPr>
        <w:t xml:space="preserve"> </w:t>
      </w:r>
      <w:r w:rsidR="00F3617C" w:rsidRPr="004D1E16">
        <w:rPr>
          <w:rFonts w:ascii="Times New Roman" w:eastAsia="Calibri" w:hAnsi="Times New Roman"/>
          <w:sz w:val="24"/>
          <w:szCs w:val="24"/>
          <w:lang w:eastAsia="en-US"/>
        </w:rPr>
        <w:t>stycznia 1998 r. w sprawie komisji dyscyplinarnych dla nauczycieli</w:t>
      </w:r>
      <w:r w:rsidR="00E85AD8" w:rsidRPr="004D1E16">
        <w:rPr>
          <w:rFonts w:ascii="Times New Roman" w:eastAsia="Calibri" w:hAnsi="Times New Roman"/>
          <w:sz w:val="24"/>
          <w:szCs w:val="24"/>
          <w:lang w:eastAsia="en-US"/>
        </w:rPr>
        <w:t xml:space="preserve"> </w:t>
      </w:r>
      <w:r w:rsidR="00F3617C" w:rsidRPr="004D1E16">
        <w:rPr>
          <w:rFonts w:ascii="Times New Roman" w:eastAsia="Calibri" w:hAnsi="Times New Roman"/>
          <w:sz w:val="24"/>
          <w:szCs w:val="24"/>
          <w:lang w:eastAsia="en-US"/>
        </w:rPr>
        <w:t>i trybu postępowania dyscyplinarnego</w:t>
      </w:r>
      <w:r w:rsidRPr="004D1E16">
        <w:rPr>
          <w:rFonts w:ascii="Times New Roman" w:eastAsia="Calibri" w:hAnsi="Times New Roman"/>
          <w:bCs/>
          <w:sz w:val="24"/>
          <w:szCs w:val="24"/>
          <w:lang w:eastAsia="en-US"/>
        </w:rPr>
        <w:t>, k</w:t>
      </w:r>
      <w:r w:rsidR="00F3617C" w:rsidRPr="004D1E16">
        <w:rPr>
          <w:rFonts w:ascii="Times New Roman" w:eastAsia="Calibri" w:hAnsi="Times New Roman"/>
          <w:bCs/>
          <w:sz w:val="24"/>
          <w:szCs w:val="24"/>
          <w:lang w:eastAsia="en-US"/>
        </w:rPr>
        <w:t xml:space="preserve">onieczne będzie wydanie nowego rozporządzenia na podstawie </w:t>
      </w:r>
      <w:r w:rsidR="005D0799" w:rsidRPr="004D1E16">
        <w:rPr>
          <w:rFonts w:ascii="Times New Roman" w:eastAsia="Calibri" w:hAnsi="Times New Roman"/>
          <w:bCs/>
          <w:sz w:val="24"/>
          <w:szCs w:val="24"/>
          <w:lang w:eastAsia="en-US"/>
        </w:rPr>
        <w:t xml:space="preserve">nowego </w:t>
      </w:r>
      <w:r w:rsidR="00F3617C" w:rsidRPr="004D1E16">
        <w:rPr>
          <w:rFonts w:ascii="Times New Roman" w:eastAsia="Calibri" w:hAnsi="Times New Roman"/>
          <w:bCs/>
          <w:sz w:val="24"/>
          <w:szCs w:val="24"/>
          <w:lang w:eastAsia="en-US"/>
        </w:rPr>
        <w:t>upoważnienia</w:t>
      </w:r>
      <w:r w:rsidR="005D0799" w:rsidRPr="004D1E16">
        <w:rPr>
          <w:rFonts w:ascii="Times New Roman" w:eastAsia="Calibri" w:hAnsi="Times New Roman"/>
          <w:bCs/>
          <w:sz w:val="24"/>
          <w:szCs w:val="24"/>
          <w:lang w:eastAsia="en-US"/>
        </w:rPr>
        <w:t xml:space="preserve"> </w:t>
      </w:r>
      <w:r w:rsidRPr="004D1E16">
        <w:rPr>
          <w:rFonts w:ascii="Times New Roman" w:eastAsia="Calibri" w:hAnsi="Times New Roman"/>
          <w:bCs/>
          <w:sz w:val="24"/>
          <w:szCs w:val="24"/>
          <w:lang w:eastAsia="en-US"/>
        </w:rPr>
        <w:t>(</w:t>
      </w:r>
      <w:r w:rsidR="00483E4F" w:rsidRPr="004D1E16">
        <w:rPr>
          <w:rFonts w:ascii="Times New Roman" w:eastAsia="Calibri" w:hAnsi="Times New Roman"/>
          <w:bCs/>
          <w:sz w:val="24"/>
          <w:szCs w:val="24"/>
          <w:lang w:eastAsia="en-US"/>
        </w:rPr>
        <w:t>art.</w:t>
      </w:r>
      <w:r w:rsidR="004D1E16">
        <w:rPr>
          <w:rFonts w:ascii="Times New Roman" w:eastAsia="Calibri" w:hAnsi="Times New Roman"/>
          <w:bCs/>
          <w:sz w:val="24"/>
          <w:szCs w:val="24"/>
          <w:lang w:eastAsia="en-US"/>
        </w:rPr>
        <w:t> </w:t>
      </w:r>
      <w:r w:rsidR="00483E4F" w:rsidRPr="004D1E16">
        <w:rPr>
          <w:rFonts w:ascii="Times New Roman" w:eastAsia="Calibri" w:hAnsi="Times New Roman"/>
          <w:bCs/>
          <w:sz w:val="24"/>
          <w:szCs w:val="24"/>
          <w:lang w:eastAsia="en-US"/>
        </w:rPr>
        <w:t>8</w:t>
      </w:r>
      <w:r w:rsidR="004B144B" w:rsidRPr="004D1E16">
        <w:rPr>
          <w:rFonts w:ascii="Times New Roman" w:eastAsia="Calibri" w:hAnsi="Times New Roman"/>
          <w:bCs/>
          <w:sz w:val="24"/>
          <w:szCs w:val="24"/>
          <w:lang w:eastAsia="en-US"/>
        </w:rPr>
        <w:t>5</w:t>
      </w:r>
      <w:r w:rsidR="00A47B42" w:rsidRPr="004D1E16">
        <w:rPr>
          <w:rFonts w:ascii="Times New Roman" w:eastAsia="Calibri" w:hAnsi="Times New Roman"/>
          <w:bCs/>
          <w:sz w:val="24"/>
          <w:szCs w:val="24"/>
          <w:lang w:eastAsia="en-US"/>
        </w:rPr>
        <w:t>v</w:t>
      </w:r>
      <w:r w:rsidR="00483E4F" w:rsidRPr="004D1E16">
        <w:rPr>
          <w:rFonts w:ascii="Times New Roman" w:eastAsia="Calibri" w:hAnsi="Times New Roman"/>
          <w:bCs/>
          <w:sz w:val="24"/>
          <w:szCs w:val="24"/>
          <w:lang w:eastAsia="en-US"/>
        </w:rPr>
        <w:t xml:space="preserve"> </w:t>
      </w:r>
      <w:r w:rsidR="00D52F96">
        <w:rPr>
          <w:rFonts w:ascii="Times New Roman" w:eastAsia="Calibri" w:hAnsi="Times New Roman"/>
          <w:bCs/>
          <w:sz w:val="24"/>
          <w:szCs w:val="24"/>
          <w:lang w:eastAsia="en-US"/>
        </w:rPr>
        <w:t xml:space="preserve">– </w:t>
      </w:r>
      <w:r w:rsidR="00483E4F" w:rsidRPr="004D1E16">
        <w:rPr>
          <w:rFonts w:ascii="Times New Roman" w:eastAsia="Calibri" w:hAnsi="Times New Roman"/>
          <w:bCs/>
          <w:sz w:val="24"/>
          <w:szCs w:val="24"/>
          <w:lang w:eastAsia="en-US"/>
        </w:rPr>
        <w:t>zmiana w art.</w:t>
      </w:r>
      <w:r w:rsidR="00025F6C">
        <w:rPr>
          <w:rFonts w:ascii="Times New Roman" w:eastAsia="Calibri" w:hAnsi="Times New Roman"/>
          <w:bCs/>
          <w:sz w:val="24"/>
          <w:szCs w:val="24"/>
          <w:lang w:eastAsia="en-US"/>
        </w:rPr>
        <w:t xml:space="preserve"> </w:t>
      </w:r>
      <w:r w:rsidR="00483E4F" w:rsidRPr="004D1E16">
        <w:rPr>
          <w:rFonts w:ascii="Times New Roman" w:eastAsia="Calibri" w:hAnsi="Times New Roman"/>
          <w:bCs/>
          <w:sz w:val="24"/>
          <w:szCs w:val="24"/>
          <w:lang w:eastAsia="en-US"/>
        </w:rPr>
        <w:t xml:space="preserve">1 pkt 6 </w:t>
      </w:r>
      <w:r w:rsidR="00D52F96">
        <w:rPr>
          <w:rFonts w:ascii="Times New Roman" w:eastAsia="Calibri" w:hAnsi="Times New Roman"/>
          <w:bCs/>
          <w:sz w:val="24"/>
          <w:szCs w:val="24"/>
          <w:lang w:eastAsia="en-US"/>
        </w:rPr>
        <w:t xml:space="preserve">projektu </w:t>
      </w:r>
      <w:r w:rsidR="00483E4F" w:rsidRPr="004D1E16">
        <w:rPr>
          <w:rFonts w:ascii="Times New Roman" w:eastAsia="Calibri" w:hAnsi="Times New Roman"/>
          <w:bCs/>
          <w:sz w:val="24"/>
          <w:szCs w:val="24"/>
          <w:lang w:eastAsia="en-US"/>
        </w:rPr>
        <w:t>ustawy).</w:t>
      </w:r>
    </w:p>
    <w:p w:rsidR="00F3617C" w:rsidRPr="001948F5" w:rsidRDefault="00F3617C" w:rsidP="001948F5">
      <w:pPr>
        <w:spacing w:before="120" w:after="0" w:line="360" w:lineRule="auto"/>
        <w:jc w:val="both"/>
        <w:rPr>
          <w:rFonts w:ascii="Times New Roman" w:hAnsi="Times New Roman"/>
          <w:sz w:val="24"/>
          <w:szCs w:val="24"/>
        </w:rPr>
      </w:pPr>
      <w:r w:rsidRPr="001948F5">
        <w:rPr>
          <w:rFonts w:ascii="Times New Roman" w:hAnsi="Times New Roman"/>
          <w:sz w:val="24"/>
          <w:szCs w:val="24"/>
        </w:rPr>
        <w:lastRenderedPageBreak/>
        <w:t>Projekt ustawy zawiera przepis</w:t>
      </w:r>
      <w:r w:rsidR="00FC4FA6" w:rsidRPr="001948F5">
        <w:rPr>
          <w:rFonts w:ascii="Times New Roman" w:hAnsi="Times New Roman"/>
          <w:sz w:val="24"/>
          <w:szCs w:val="24"/>
        </w:rPr>
        <w:t xml:space="preserve"> przejściowy</w:t>
      </w:r>
      <w:r w:rsidRPr="001948F5">
        <w:rPr>
          <w:rFonts w:ascii="Times New Roman" w:hAnsi="Times New Roman"/>
          <w:sz w:val="24"/>
          <w:szCs w:val="24"/>
        </w:rPr>
        <w:t>, zgodnie z którym członkowie komisji dyscyplinarnych dla nauczycieli przy wojewodach, członkowie odwo</w:t>
      </w:r>
      <w:r w:rsidR="004B144B" w:rsidRPr="001948F5">
        <w:rPr>
          <w:rFonts w:ascii="Times New Roman" w:hAnsi="Times New Roman"/>
          <w:sz w:val="24"/>
          <w:szCs w:val="24"/>
        </w:rPr>
        <w:t xml:space="preserve">ławczej komisji dyscyplinarnej </w:t>
      </w:r>
      <w:r w:rsidRPr="001948F5">
        <w:rPr>
          <w:rFonts w:ascii="Times New Roman" w:hAnsi="Times New Roman"/>
          <w:sz w:val="24"/>
          <w:szCs w:val="24"/>
        </w:rPr>
        <w:t>dla nauczycieli przy ministrze właściwym do spraw oświaty i wychowania oraz członkowie odwoławczej komisji dyscyplinarnej dla nauczycieli szkół artystycznych przy ministrze właściwym do spraw kultury i ochrony dziedzictwa n</w:t>
      </w:r>
      <w:r w:rsidR="004B144B" w:rsidRPr="001948F5">
        <w:rPr>
          <w:rFonts w:ascii="Times New Roman" w:hAnsi="Times New Roman"/>
          <w:sz w:val="24"/>
          <w:szCs w:val="24"/>
        </w:rPr>
        <w:t xml:space="preserve">arodowego pełnią swoją funkcję </w:t>
      </w:r>
      <w:r w:rsidRPr="001948F5">
        <w:rPr>
          <w:rFonts w:ascii="Times New Roman" w:hAnsi="Times New Roman"/>
          <w:sz w:val="24"/>
          <w:szCs w:val="24"/>
        </w:rPr>
        <w:t>do końca kadencji, na którą zostali powołani.</w:t>
      </w:r>
      <w:r w:rsidR="00753F36" w:rsidRPr="001948F5">
        <w:rPr>
          <w:rFonts w:ascii="Times New Roman" w:hAnsi="Times New Roman"/>
          <w:sz w:val="24"/>
          <w:szCs w:val="24"/>
        </w:rPr>
        <w:t xml:space="preserve"> Rozpoczęte i niezakończone postępowania</w:t>
      </w:r>
      <w:r w:rsidR="00A44B06" w:rsidRPr="001948F5">
        <w:rPr>
          <w:rFonts w:ascii="Times New Roman" w:hAnsi="Times New Roman"/>
          <w:sz w:val="24"/>
          <w:szCs w:val="24"/>
        </w:rPr>
        <w:t xml:space="preserve"> </w:t>
      </w:r>
      <w:r w:rsidR="00D52F96">
        <w:rPr>
          <w:rFonts w:ascii="Times New Roman" w:hAnsi="Times New Roman"/>
          <w:sz w:val="24"/>
          <w:szCs w:val="24"/>
        </w:rPr>
        <w:t xml:space="preserve">wyjaśniające oraz postępowania </w:t>
      </w:r>
      <w:r w:rsidR="00A44B06" w:rsidRPr="001948F5">
        <w:rPr>
          <w:rFonts w:ascii="Times New Roman" w:hAnsi="Times New Roman"/>
          <w:sz w:val="24"/>
          <w:szCs w:val="24"/>
        </w:rPr>
        <w:t>dyscyplina</w:t>
      </w:r>
      <w:r w:rsidR="00A162E0">
        <w:rPr>
          <w:rFonts w:ascii="Times New Roman" w:hAnsi="Times New Roman"/>
          <w:sz w:val="24"/>
          <w:szCs w:val="24"/>
        </w:rPr>
        <w:t>rne przed komisjami pierwszej i </w:t>
      </w:r>
      <w:r w:rsidR="00A44B06" w:rsidRPr="001948F5">
        <w:rPr>
          <w:rFonts w:ascii="Times New Roman" w:hAnsi="Times New Roman"/>
          <w:sz w:val="24"/>
          <w:szCs w:val="24"/>
        </w:rPr>
        <w:t>drugiej</w:t>
      </w:r>
      <w:r w:rsidR="00984DCF" w:rsidRPr="001948F5">
        <w:rPr>
          <w:rFonts w:ascii="Times New Roman" w:hAnsi="Times New Roman"/>
          <w:sz w:val="24"/>
          <w:szCs w:val="24"/>
        </w:rPr>
        <w:t xml:space="preserve"> instancji będą się odbywały na </w:t>
      </w:r>
      <w:r w:rsidR="00A44B06" w:rsidRPr="001948F5">
        <w:rPr>
          <w:rFonts w:ascii="Times New Roman" w:hAnsi="Times New Roman"/>
          <w:sz w:val="24"/>
          <w:szCs w:val="24"/>
        </w:rPr>
        <w:t>zasadach</w:t>
      </w:r>
      <w:r w:rsidR="00984DCF" w:rsidRPr="001948F5">
        <w:rPr>
          <w:rFonts w:ascii="Times New Roman" w:hAnsi="Times New Roman"/>
          <w:sz w:val="24"/>
          <w:szCs w:val="24"/>
        </w:rPr>
        <w:t xml:space="preserve"> ustalonych w dotychczasowych przepisach</w:t>
      </w:r>
      <w:r w:rsidR="00A44B06" w:rsidRPr="001948F5">
        <w:rPr>
          <w:rFonts w:ascii="Times New Roman" w:hAnsi="Times New Roman"/>
          <w:sz w:val="24"/>
          <w:szCs w:val="24"/>
        </w:rPr>
        <w:t>.</w:t>
      </w:r>
      <w:r w:rsidR="009B48B8" w:rsidRPr="001948F5">
        <w:rPr>
          <w:rFonts w:ascii="Times New Roman" w:hAnsi="Times New Roman"/>
          <w:sz w:val="24"/>
          <w:szCs w:val="24"/>
        </w:rPr>
        <w:t xml:space="preserve"> </w:t>
      </w:r>
    </w:p>
    <w:p w:rsidR="004B61C5" w:rsidRPr="001948F5" w:rsidRDefault="004D1E16" w:rsidP="004D1E16">
      <w:pPr>
        <w:tabs>
          <w:tab w:val="left" w:pos="308"/>
        </w:tabs>
        <w:spacing w:before="120" w:after="0" w:line="360" w:lineRule="auto"/>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4B61C5" w:rsidRPr="001948F5">
        <w:rPr>
          <w:rFonts w:ascii="Times New Roman" w:hAnsi="Times New Roman"/>
          <w:sz w:val="24"/>
          <w:szCs w:val="24"/>
        </w:rPr>
        <w:t xml:space="preserve">Centralny rejestr orzeczeń dyscyplinarnych </w:t>
      </w:r>
    </w:p>
    <w:p w:rsidR="00F3617C" w:rsidRPr="001948F5" w:rsidRDefault="00F3617C" w:rsidP="001948F5">
      <w:pPr>
        <w:spacing w:before="120" w:after="0" w:line="360" w:lineRule="auto"/>
        <w:jc w:val="both"/>
        <w:rPr>
          <w:rFonts w:ascii="Times New Roman" w:hAnsi="Times New Roman"/>
          <w:sz w:val="24"/>
          <w:szCs w:val="24"/>
        </w:rPr>
      </w:pPr>
      <w:r w:rsidRPr="001948F5">
        <w:rPr>
          <w:rFonts w:ascii="Times New Roman" w:hAnsi="Times New Roman"/>
          <w:sz w:val="24"/>
          <w:szCs w:val="24"/>
        </w:rPr>
        <w:t xml:space="preserve">W celu zwiększenia bezpieczeństwa uczniów </w:t>
      </w:r>
      <w:r w:rsidR="00292F68" w:rsidRPr="001948F5">
        <w:rPr>
          <w:rFonts w:ascii="Times New Roman" w:hAnsi="Times New Roman"/>
          <w:sz w:val="24"/>
          <w:szCs w:val="24"/>
        </w:rPr>
        <w:t xml:space="preserve">oraz wzmocnienia mechanizmów </w:t>
      </w:r>
      <w:r w:rsidR="006F2879" w:rsidRPr="001948F5">
        <w:rPr>
          <w:rFonts w:ascii="Times New Roman" w:hAnsi="Times New Roman"/>
          <w:sz w:val="24"/>
          <w:szCs w:val="24"/>
        </w:rPr>
        <w:t xml:space="preserve">wspomagających dyrektorów szkół i placówek w </w:t>
      </w:r>
      <w:r w:rsidR="00292F68" w:rsidRPr="001948F5">
        <w:rPr>
          <w:rFonts w:ascii="Times New Roman" w:hAnsi="Times New Roman"/>
          <w:sz w:val="24"/>
          <w:szCs w:val="24"/>
        </w:rPr>
        <w:t>weryfikacji osób kandydujących na stanowisko nauczyciela w publicznych i niepublicznych szkołach i placówkach pod względem spełniania przez kandydatów warunku niekar</w:t>
      </w:r>
      <w:r w:rsidR="008B3420" w:rsidRPr="001948F5">
        <w:rPr>
          <w:rFonts w:ascii="Times New Roman" w:hAnsi="Times New Roman"/>
          <w:sz w:val="24"/>
          <w:szCs w:val="24"/>
        </w:rPr>
        <w:t>alności karą dyscyplinarną</w:t>
      </w:r>
      <w:r w:rsidRPr="001948F5">
        <w:rPr>
          <w:rFonts w:ascii="Times New Roman" w:hAnsi="Times New Roman"/>
          <w:sz w:val="24"/>
          <w:szCs w:val="24"/>
        </w:rPr>
        <w:t>, proponuje się wprowadzenie centralnego rejestru orzeczeń dyscyplinarnych wobec nauczycieli</w:t>
      </w:r>
      <w:r w:rsidR="00085882">
        <w:rPr>
          <w:rFonts w:ascii="Times New Roman" w:hAnsi="Times New Roman"/>
          <w:sz w:val="24"/>
          <w:szCs w:val="24"/>
        </w:rPr>
        <w:t>. W </w:t>
      </w:r>
      <w:r w:rsidR="004B61C5" w:rsidRPr="001948F5">
        <w:rPr>
          <w:rFonts w:ascii="Times New Roman" w:hAnsi="Times New Roman"/>
          <w:sz w:val="24"/>
          <w:szCs w:val="24"/>
        </w:rPr>
        <w:t xml:space="preserve">rejestrze </w:t>
      </w:r>
      <w:r w:rsidRPr="001948F5">
        <w:rPr>
          <w:rFonts w:ascii="Times New Roman" w:hAnsi="Times New Roman"/>
          <w:sz w:val="24"/>
          <w:szCs w:val="24"/>
        </w:rPr>
        <w:t>będą gromadzone dane o nauczycielach prawomo</w:t>
      </w:r>
      <w:r w:rsidR="00085882">
        <w:rPr>
          <w:rFonts w:ascii="Times New Roman" w:hAnsi="Times New Roman"/>
          <w:sz w:val="24"/>
          <w:szCs w:val="24"/>
        </w:rPr>
        <w:t>cnie ukaranych karą wydalenia z </w:t>
      </w:r>
      <w:r w:rsidRPr="001948F5">
        <w:rPr>
          <w:rFonts w:ascii="Times New Roman" w:hAnsi="Times New Roman"/>
          <w:sz w:val="24"/>
          <w:szCs w:val="24"/>
        </w:rPr>
        <w:t xml:space="preserve">zawodu nauczycielskiego </w:t>
      </w:r>
      <w:r w:rsidR="00A47B42" w:rsidRPr="001948F5">
        <w:rPr>
          <w:rFonts w:ascii="Times New Roman" w:hAnsi="Times New Roman"/>
          <w:sz w:val="24"/>
          <w:szCs w:val="24"/>
        </w:rPr>
        <w:t xml:space="preserve">albo </w:t>
      </w:r>
      <w:r w:rsidRPr="001948F5">
        <w:rPr>
          <w:rFonts w:ascii="Times New Roman" w:hAnsi="Times New Roman"/>
          <w:sz w:val="24"/>
          <w:szCs w:val="24"/>
        </w:rPr>
        <w:t>karą zwolnienia z pracy z</w:t>
      </w:r>
      <w:r w:rsidR="001948F5" w:rsidRPr="001948F5">
        <w:rPr>
          <w:rFonts w:ascii="Times New Roman" w:hAnsi="Times New Roman"/>
          <w:sz w:val="24"/>
          <w:szCs w:val="24"/>
        </w:rPr>
        <w:t xml:space="preserve"> </w:t>
      </w:r>
      <w:r w:rsidRPr="001948F5">
        <w:rPr>
          <w:rFonts w:ascii="Times New Roman" w:hAnsi="Times New Roman"/>
          <w:sz w:val="24"/>
          <w:szCs w:val="24"/>
        </w:rPr>
        <w:t>zakazem przyjmowania ukaranego do pracy w zawodzie nauczycielskim w okresie 3 lat od ukarania</w:t>
      </w:r>
      <w:r w:rsidR="0099603F" w:rsidRPr="001948F5">
        <w:rPr>
          <w:rFonts w:ascii="Times New Roman" w:hAnsi="Times New Roman"/>
          <w:sz w:val="24"/>
          <w:szCs w:val="24"/>
        </w:rPr>
        <w:t xml:space="preserve"> oraz o zawieszeniu nauczyciela w</w:t>
      </w:r>
      <w:r w:rsidR="00D52F96">
        <w:rPr>
          <w:rFonts w:ascii="Times New Roman" w:hAnsi="Times New Roman"/>
          <w:sz w:val="24"/>
          <w:szCs w:val="24"/>
        </w:rPr>
        <w:t xml:space="preserve"> pełnieniu obowiązków, o którym</w:t>
      </w:r>
      <w:r w:rsidR="0099603F" w:rsidRPr="001948F5">
        <w:rPr>
          <w:rFonts w:ascii="Times New Roman" w:hAnsi="Times New Roman"/>
          <w:sz w:val="24"/>
          <w:szCs w:val="24"/>
        </w:rPr>
        <w:t xml:space="preserve"> mowa w art. 85</w:t>
      </w:r>
      <w:r w:rsidR="00A47B42" w:rsidRPr="001948F5">
        <w:rPr>
          <w:rFonts w:ascii="Times New Roman" w:hAnsi="Times New Roman"/>
          <w:sz w:val="24"/>
          <w:szCs w:val="24"/>
        </w:rPr>
        <w:t>t</w:t>
      </w:r>
      <w:r w:rsidR="001948F5">
        <w:rPr>
          <w:rFonts w:ascii="Times New Roman" w:hAnsi="Times New Roman"/>
          <w:sz w:val="24"/>
          <w:szCs w:val="24"/>
        </w:rPr>
        <w:t xml:space="preserve"> ust. 1–</w:t>
      </w:r>
      <w:r w:rsidR="0099603F" w:rsidRPr="001948F5">
        <w:rPr>
          <w:rFonts w:ascii="Times New Roman" w:hAnsi="Times New Roman"/>
          <w:sz w:val="24"/>
          <w:szCs w:val="24"/>
        </w:rPr>
        <w:t>3 (art. 1 pkt 6 projektu ustawy)</w:t>
      </w:r>
      <w:r w:rsidRPr="001948F5">
        <w:rPr>
          <w:rFonts w:ascii="Times New Roman" w:hAnsi="Times New Roman"/>
          <w:sz w:val="24"/>
          <w:szCs w:val="24"/>
        </w:rPr>
        <w:t xml:space="preserve">. </w:t>
      </w:r>
      <w:r w:rsidR="009B48B8" w:rsidRPr="001948F5">
        <w:rPr>
          <w:rFonts w:ascii="Times New Roman" w:hAnsi="Times New Roman"/>
          <w:sz w:val="24"/>
          <w:szCs w:val="24"/>
        </w:rPr>
        <w:t xml:space="preserve">Rejestr osiągnie swoją pełną funkcjonalność od </w:t>
      </w:r>
      <w:r w:rsidR="009A03C2">
        <w:rPr>
          <w:rFonts w:ascii="Times New Roman" w:hAnsi="Times New Roman"/>
          <w:sz w:val="24"/>
          <w:szCs w:val="24"/>
        </w:rPr>
        <w:t xml:space="preserve">dnia </w:t>
      </w:r>
      <w:r w:rsidR="009B48B8" w:rsidRPr="001948F5">
        <w:rPr>
          <w:rFonts w:ascii="Times New Roman" w:hAnsi="Times New Roman"/>
          <w:sz w:val="24"/>
          <w:szCs w:val="24"/>
        </w:rPr>
        <w:t>1 stycznia 2017 r.</w:t>
      </w:r>
      <w:r w:rsidR="009A03C2">
        <w:rPr>
          <w:rFonts w:ascii="Times New Roman" w:hAnsi="Times New Roman"/>
          <w:sz w:val="24"/>
          <w:szCs w:val="24"/>
        </w:rPr>
        <w:t>, w </w:t>
      </w:r>
      <w:r w:rsidR="00F061B1" w:rsidRPr="001948F5">
        <w:rPr>
          <w:rFonts w:ascii="Times New Roman" w:hAnsi="Times New Roman"/>
          <w:sz w:val="24"/>
          <w:szCs w:val="24"/>
        </w:rPr>
        <w:t xml:space="preserve">tym funkcję </w:t>
      </w:r>
      <w:r w:rsidR="004B61C5" w:rsidRPr="001948F5">
        <w:rPr>
          <w:rFonts w:ascii="Times New Roman" w:hAnsi="Times New Roman"/>
          <w:sz w:val="24"/>
          <w:szCs w:val="24"/>
        </w:rPr>
        <w:t xml:space="preserve">udostępniania </w:t>
      </w:r>
      <w:r w:rsidR="00F061B1" w:rsidRPr="001948F5">
        <w:rPr>
          <w:rFonts w:ascii="Times New Roman" w:hAnsi="Times New Roman"/>
          <w:sz w:val="24"/>
          <w:szCs w:val="24"/>
        </w:rPr>
        <w:t>informacji z rejestru w celu potwierdzania niekaralności karami dyscyplinarnymi.</w:t>
      </w:r>
      <w:r w:rsidR="009B48B8" w:rsidRPr="001948F5">
        <w:rPr>
          <w:rFonts w:ascii="Times New Roman" w:hAnsi="Times New Roman"/>
          <w:sz w:val="24"/>
          <w:szCs w:val="24"/>
        </w:rPr>
        <w:t xml:space="preserve"> W okresie przejściowym – od dnia wejścia w życie ustawy do </w:t>
      </w:r>
      <w:r w:rsidR="009A03C2">
        <w:rPr>
          <w:rFonts w:ascii="Times New Roman" w:hAnsi="Times New Roman"/>
          <w:sz w:val="24"/>
          <w:szCs w:val="24"/>
        </w:rPr>
        <w:t>dnia 31 </w:t>
      </w:r>
      <w:r w:rsidR="009B48B8" w:rsidRPr="001948F5">
        <w:rPr>
          <w:rFonts w:ascii="Times New Roman" w:hAnsi="Times New Roman"/>
          <w:sz w:val="24"/>
          <w:szCs w:val="24"/>
        </w:rPr>
        <w:t xml:space="preserve">grudnia 2016 r. </w:t>
      </w:r>
      <w:r w:rsidR="009A03C2">
        <w:rPr>
          <w:rFonts w:ascii="Times New Roman" w:hAnsi="Times New Roman"/>
          <w:sz w:val="24"/>
          <w:szCs w:val="24"/>
        </w:rPr>
        <w:t xml:space="preserve">– </w:t>
      </w:r>
      <w:r w:rsidR="009B48B8" w:rsidRPr="001948F5">
        <w:rPr>
          <w:rFonts w:ascii="Times New Roman" w:hAnsi="Times New Roman"/>
          <w:sz w:val="24"/>
          <w:szCs w:val="24"/>
        </w:rPr>
        <w:t>nauczyciele będą wykazywać brak ukarania karami dyscyplinarnymi na podstawie oświadczenia</w:t>
      </w:r>
      <w:r w:rsidR="00273AB6" w:rsidRPr="001948F5">
        <w:rPr>
          <w:rFonts w:ascii="Times New Roman" w:hAnsi="Times New Roman"/>
          <w:sz w:val="24"/>
          <w:szCs w:val="24"/>
        </w:rPr>
        <w:t>.</w:t>
      </w:r>
    </w:p>
    <w:p w:rsidR="00F3617C" w:rsidRPr="001948F5" w:rsidRDefault="00F3617C" w:rsidP="001948F5">
      <w:pPr>
        <w:spacing w:before="120" w:after="0" w:line="360" w:lineRule="auto"/>
        <w:jc w:val="both"/>
        <w:rPr>
          <w:rFonts w:ascii="Times New Roman" w:hAnsi="Times New Roman"/>
          <w:sz w:val="24"/>
          <w:szCs w:val="24"/>
        </w:rPr>
      </w:pPr>
      <w:r w:rsidRPr="001948F5">
        <w:rPr>
          <w:rFonts w:ascii="Times New Roman" w:hAnsi="Times New Roman"/>
          <w:sz w:val="24"/>
          <w:szCs w:val="24"/>
        </w:rPr>
        <w:t>Zmiana ta ma również na celu wywiązanie się z zobowiązań nałożonych na ministra właściwego do spraw oświaty i wychowania, będącego organem właściwym do</w:t>
      </w:r>
      <w:r w:rsidR="001948F5" w:rsidRPr="001948F5">
        <w:rPr>
          <w:rFonts w:ascii="Times New Roman" w:hAnsi="Times New Roman"/>
          <w:sz w:val="24"/>
          <w:szCs w:val="24"/>
        </w:rPr>
        <w:t xml:space="preserve"> </w:t>
      </w:r>
      <w:r w:rsidRPr="001948F5">
        <w:rPr>
          <w:rFonts w:ascii="Times New Roman" w:hAnsi="Times New Roman"/>
          <w:sz w:val="24"/>
          <w:szCs w:val="24"/>
        </w:rPr>
        <w:t>spraw</w:t>
      </w:r>
      <w:r w:rsidR="001948F5" w:rsidRPr="001948F5">
        <w:rPr>
          <w:rFonts w:ascii="Times New Roman" w:hAnsi="Times New Roman"/>
          <w:sz w:val="24"/>
          <w:szCs w:val="24"/>
        </w:rPr>
        <w:t xml:space="preserve"> </w:t>
      </w:r>
      <w:r w:rsidRPr="001948F5">
        <w:rPr>
          <w:rFonts w:ascii="Times New Roman" w:hAnsi="Times New Roman"/>
          <w:sz w:val="24"/>
          <w:szCs w:val="24"/>
        </w:rPr>
        <w:t>uznawania kwalifikacji do wykonywania zawodu regulowanego nauczyciel</w:t>
      </w:r>
      <w:r w:rsidR="004B61C5" w:rsidRPr="001948F5">
        <w:rPr>
          <w:rFonts w:ascii="Times New Roman" w:hAnsi="Times New Roman"/>
          <w:sz w:val="24"/>
          <w:szCs w:val="24"/>
        </w:rPr>
        <w:t>a</w:t>
      </w:r>
      <w:r w:rsidRPr="001948F5">
        <w:rPr>
          <w:rFonts w:ascii="Times New Roman" w:hAnsi="Times New Roman"/>
          <w:sz w:val="24"/>
          <w:szCs w:val="24"/>
        </w:rPr>
        <w:t xml:space="preserve">, w zakresie współpracy z organami państw członkowskich </w:t>
      </w:r>
      <w:r w:rsidR="00763254" w:rsidRPr="001948F5">
        <w:rPr>
          <w:rFonts w:ascii="Times New Roman" w:hAnsi="Times New Roman"/>
          <w:sz w:val="24"/>
          <w:szCs w:val="24"/>
        </w:rPr>
        <w:t xml:space="preserve">w ramach </w:t>
      </w:r>
      <w:r w:rsidRPr="001948F5">
        <w:rPr>
          <w:rFonts w:ascii="Times New Roman" w:hAnsi="Times New Roman"/>
          <w:sz w:val="24"/>
          <w:szCs w:val="24"/>
        </w:rPr>
        <w:t>mechanizmu ostrzegania uregulow</w:t>
      </w:r>
      <w:r w:rsidR="00344415" w:rsidRPr="001948F5">
        <w:rPr>
          <w:rFonts w:ascii="Times New Roman" w:hAnsi="Times New Roman"/>
          <w:sz w:val="24"/>
          <w:szCs w:val="24"/>
        </w:rPr>
        <w:t xml:space="preserve">anego w art. </w:t>
      </w:r>
      <w:r w:rsidRPr="001948F5">
        <w:rPr>
          <w:rFonts w:ascii="Times New Roman" w:hAnsi="Times New Roman"/>
          <w:sz w:val="24"/>
          <w:szCs w:val="24"/>
        </w:rPr>
        <w:t xml:space="preserve">56 </w:t>
      </w:r>
      <w:r w:rsidR="00D52F96">
        <w:rPr>
          <w:rFonts w:ascii="Times New Roman" w:hAnsi="Times New Roman"/>
          <w:sz w:val="24"/>
          <w:szCs w:val="24"/>
        </w:rPr>
        <w:t xml:space="preserve">ust. 1 </w:t>
      </w:r>
      <w:r w:rsidRPr="001948F5">
        <w:rPr>
          <w:rFonts w:ascii="Times New Roman" w:hAnsi="Times New Roman"/>
          <w:sz w:val="24"/>
          <w:szCs w:val="24"/>
        </w:rPr>
        <w:t xml:space="preserve">ustawy z dnia 22 grudnia 2015 r. o zasadach uznawania kwalifikacji zawodowych nabytych w państwach członkowskich Unii Europejskiej </w:t>
      </w:r>
      <w:r w:rsidR="004B61C5" w:rsidRPr="001948F5">
        <w:rPr>
          <w:rFonts w:ascii="Times New Roman" w:hAnsi="Times New Roman"/>
          <w:sz w:val="24"/>
          <w:szCs w:val="24"/>
        </w:rPr>
        <w:t xml:space="preserve">(ustawa </w:t>
      </w:r>
      <w:r w:rsidRPr="001948F5">
        <w:rPr>
          <w:rFonts w:ascii="Times New Roman" w:hAnsi="Times New Roman"/>
          <w:sz w:val="24"/>
          <w:szCs w:val="24"/>
        </w:rPr>
        <w:t>wdraża dyrektywę 2005/36/WE Parlamentu Europejskiego i R</w:t>
      </w:r>
      <w:r w:rsidR="00085882">
        <w:rPr>
          <w:rFonts w:ascii="Times New Roman" w:hAnsi="Times New Roman"/>
          <w:sz w:val="24"/>
          <w:szCs w:val="24"/>
        </w:rPr>
        <w:t>ady z dnia 7 września 2005 r. w </w:t>
      </w:r>
      <w:r w:rsidRPr="001948F5">
        <w:rPr>
          <w:rFonts w:ascii="Times New Roman" w:hAnsi="Times New Roman"/>
          <w:sz w:val="24"/>
          <w:szCs w:val="24"/>
        </w:rPr>
        <w:t>sprawie uznawania kwalifikacji zawodowych</w:t>
      </w:r>
      <w:r w:rsidR="00A162E0">
        <w:rPr>
          <w:rFonts w:ascii="Times New Roman" w:hAnsi="Times New Roman"/>
          <w:sz w:val="24"/>
          <w:szCs w:val="24"/>
        </w:rPr>
        <w:t xml:space="preserve"> (</w:t>
      </w:r>
      <w:r w:rsidR="00D52F96">
        <w:rPr>
          <w:rFonts w:ascii="Times New Roman" w:hAnsi="Times New Roman"/>
          <w:sz w:val="24"/>
          <w:szCs w:val="24"/>
        </w:rPr>
        <w:t xml:space="preserve">Dz. Urz. UE L 255 z 30.09.2005, str. 22, </w:t>
      </w:r>
      <w:r w:rsidR="00A162E0">
        <w:rPr>
          <w:rFonts w:ascii="Times New Roman" w:hAnsi="Times New Roman"/>
          <w:sz w:val="24"/>
          <w:szCs w:val="24"/>
        </w:rPr>
        <w:t>z późn. zm.)</w:t>
      </w:r>
      <w:r w:rsidR="004B61C5" w:rsidRPr="001948F5">
        <w:rPr>
          <w:rFonts w:ascii="Times New Roman" w:hAnsi="Times New Roman"/>
          <w:sz w:val="24"/>
          <w:szCs w:val="24"/>
        </w:rPr>
        <w:t>)</w:t>
      </w:r>
      <w:r w:rsidRPr="001948F5">
        <w:rPr>
          <w:rFonts w:ascii="Times New Roman" w:hAnsi="Times New Roman"/>
          <w:sz w:val="24"/>
          <w:szCs w:val="24"/>
        </w:rPr>
        <w:t>.</w:t>
      </w:r>
      <w:r w:rsidR="00763254" w:rsidRPr="001948F5">
        <w:rPr>
          <w:rFonts w:ascii="Times New Roman" w:hAnsi="Times New Roman"/>
          <w:sz w:val="24"/>
          <w:szCs w:val="24"/>
        </w:rPr>
        <w:t xml:space="preserve"> </w:t>
      </w:r>
      <w:r w:rsidRPr="001948F5">
        <w:rPr>
          <w:rFonts w:ascii="Times New Roman" w:hAnsi="Times New Roman"/>
          <w:sz w:val="24"/>
          <w:szCs w:val="24"/>
        </w:rPr>
        <w:t>Zgodnie z tą ustawą</w:t>
      </w:r>
      <w:r w:rsidR="00763254" w:rsidRPr="001948F5">
        <w:rPr>
          <w:rFonts w:ascii="Times New Roman" w:hAnsi="Times New Roman"/>
          <w:sz w:val="24"/>
          <w:szCs w:val="24"/>
        </w:rPr>
        <w:t>,</w:t>
      </w:r>
      <w:r w:rsidRPr="001948F5">
        <w:rPr>
          <w:rFonts w:ascii="Times New Roman" w:hAnsi="Times New Roman"/>
          <w:sz w:val="24"/>
          <w:szCs w:val="24"/>
        </w:rPr>
        <w:t xml:space="preserve"> minister właściwy </w:t>
      </w:r>
      <w:r w:rsidR="00D52F96">
        <w:rPr>
          <w:rFonts w:ascii="Times New Roman" w:hAnsi="Times New Roman"/>
          <w:sz w:val="24"/>
          <w:szCs w:val="24"/>
        </w:rPr>
        <w:t>do spraw oświaty i wychowania w </w:t>
      </w:r>
      <w:r w:rsidR="00763254" w:rsidRPr="001948F5">
        <w:rPr>
          <w:rFonts w:ascii="Times New Roman" w:hAnsi="Times New Roman"/>
          <w:sz w:val="24"/>
          <w:szCs w:val="24"/>
        </w:rPr>
        <w:t xml:space="preserve">odniesieniu do </w:t>
      </w:r>
      <w:r w:rsidRPr="001948F5">
        <w:rPr>
          <w:rFonts w:ascii="Times New Roman" w:hAnsi="Times New Roman"/>
          <w:sz w:val="24"/>
          <w:szCs w:val="24"/>
        </w:rPr>
        <w:t>osób</w:t>
      </w:r>
      <w:r w:rsidR="00A47B42" w:rsidRPr="001948F5">
        <w:rPr>
          <w:rFonts w:ascii="Times New Roman" w:hAnsi="Times New Roman"/>
          <w:sz w:val="24"/>
          <w:szCs w:val="24"/>
        </w:rPr>
        <w:t xml:space="preserve"> </w:t>
      </w:r>
      <w:r w:rsidRPr="001948F5">
        <w:rPr>
          <w:rFonts w:ascii="Times New Roman" w:hAnsi="Times New Roman"/>
          <w:sz w:val="24"/>
          <w:szCs w:val="24"/>
        </w:rPr>
        <w:t>wykonują</w:t>
      </w:r>
      <w:r w:rsidR="00763254" w:rsidRPr="001948F5">
        <w:rPr>
          <w:rFonts w:ascii="Times New Roman" w:hAnsi="Times New Roman"/>
          <w:sz w:val="24"/>
          <w:szCs w:val="24"/>
        </w:rPr>
        <w:t>cych</w:t>
      </w:r>
      <w:r w:rsidRPr="001948F5">
        <w:rPr>
          <w:rFonts w:ascii="Times New Roman" w:hAnsi="Times New Roman"/>
          <w:sz w:val="24"/>
          <w:szCs w:val="24"/>
        </w:rPr>
        <w:t xml:space="preserve"> w Rzeczypospo</w:t>
      </w:r>
      <w:r w:rsidR="00D52F96">
        <w:rPr>
          <w:rFonts w:ascii="Times New Roman" w:hAnsi="Times New Roman"/>
          <w:sz w:val="24"/>
          <w:szCs w:val="24"/>
        </w:rPr>
        <w:t xml:space="preserve">litej Polskiej zawód związany </w:t>
      </w:r>
      <w:r w:rsidR="00D52F96">
        <w:rPr>
          <w:rFonts w:ascii="Times New Roman" w:hAnsi="Times New Roman"/>
          <w:sz w:val="24"/>
          <w:szCs w:val="24"/>
        </w:rPr>
        <w:lastRenderedPageBreak/>
        <w:t>z </w:t>
      </w:r>
      <w:r w:rsidRPr="001948F5">
        <w:rPr>
          <w:rFonts w:ascii="Times New Roman" w:hAnsi="Times New Roman"/>
          <w:sz w:val="24"/>
          <w:szCs w:val="24"/>
        </w:rPr>
        <w:t>edukacją osób małoletnich, w tym opieką nad dziećmi i wczesną edukacją, w stosunku do których orzeczono zakaz, zawieszenie, ograniczenie albo pozbawienie prawa wykonywania zawodu, przekazuje organom państw członkowskich</w:t>
      </w:r>
      <w:r w:rsidR="004B61C5" w:rsidRPr="001948F5">
        <w:rPr>
          <w:rFonts w:ascii="Times New Roman" w:hAnsi="Times New Roman"/>
          <w:sz w:val="24"/>
          <w:szCs w:val="24"/>
        </w:rPr>
        <w:t xml:space="preserve"> UE</w:t>
      </w:r>
      <w:r w:rsidR="00D52F96">
        <w:rPr>
          <w:rFonts w:ascii="Times New Roman" w:hAnsi="Times New Roman"/>
          <w:sz w:val="24"/>
          <w:szCs w:val="24"/>
        </w:rPr>
        <w:t xml:space="preserve">, w </w:t>
      </w:r>
      <w:r w:rsidRPr="001948F5">
        <w:rPr>
          <w:rFonts w:ascii="Times New Roman" w:hAnsi="Times New Roman"/>
          <w:sz w:val="24"/>
          <w:szCs w:val="24"/>
        </w:rPr>
        <w:t xml:space="preserve">trybie ostrzeżenia w systemie IMI (system wymiany informacji </w:t>
      </w:r>
      <w:r w:rsidR="00DE2C7E">
        <w:rPr>
          <w:rFonts w:ascii="Times New Roman" w:hAnsi="Times New Roman"/>
          <w:sz w:val="24"/>
          <w:szCs w:val="24"/>
        </w:rPr>
        <w:t xml:space="preserve">na </w:t>
      </w:r>
      <w:r w:rsidRPr="001948F5">
        <w:rPr>
          <w:rFonts w:ascii="Times New Roman" w:hAnsi="Times New Roman"/>
          <w:sz w:val="24"/>
          <w:szCs w:val="24"/>
        </w:rPr>
        <w:t>rynku wewnętrznym K</w:t>
      </w:r>
      <w:r w:rsidR="004B61C5" w:rsidRPr="001948F5">
        <w:rPr>
          <w:rFonts w:ascii="Times New Roman" w:hAnsi="Times New Roman"/>
          <w:sz w:val="24"/>
          <w:szCs w:val="24"/>
        </w:rPr>
        <w:t xml:space="preserve">omisji </w:t>
      </w:r>
      <w:r w:rsidRPr="001948F5">
        <w:rPr>
          <w:rFonts w:ascii="Times New Roman" w:hAnsi="Times New Roman"/>
          <w:sz w:val="24"/>
          <w:szCs w:val="24"/>
        </w:rPr>
        <w:t>E</w:t>
      </w:r>
      <w:r w:rsidR="004B61C5" w:rsidRPr="001948F5">
        <w:rPr>
          <w:rFonts w:ascii="Times New Roman" w:hAnsi="Times New Roman"/>
          <w:sz w:val="24"/>
          <w:szCs w:val="24"/>
        </w:rPr>
        <w:t>uropejskiej</w:t>
      </w:r>
      <w:r w:rsidRPr="001948F5">
        <w:rPr>
          <w:rFonts w:ascii="Times New Roman" w:hAnsi="Times New Roman"/>
          <w:sz w:val="24"/>
          <w:szCs w:val="24"/>
        </w:rPr>
        <w:t>) informacje dotyczące tożsamości osoby, wobec której orzeczono ograniczenie prawa wykonywania zawodu, zakaz wykonywania zawodu lub pozbawienie prawa wykonywania zawodu</w:t>
      </w:r>
      <w:r w:rsidR="004B61C5" w:rsidRPr="001948F5">
        <w:rPr>
          <w:rFonts w:ascii="Times New Roman" w:hAnsi="Times New Roman"/>
          <w:sz w:val="24"/>
          <w:szCs w:val="24"/>
        </w:rPr>
        <w:t>,</w:t>
      </w:r>
      <w:r w:rsidR="008B3420" w:rsidRPr="001948F5">
        <w:rPr>
          <w:rFonts w:ascii="Times New Roman" w:hAnsi="Times New Roman"/>
          <w:sz w:val="24"/>
          <w:szCs w:val="24"/>
        </w:rPr>
        <w:t xml:space="preserve"> </w:t>
      </w:r>
      <w:r w:rsidR="00335552" w:rsidRPr="001948F5">
        <w:rPr>
          <w:rFonts w:ascii="Times New Roman" w:hAnsi="Times New Roman"/>
          <w:sz w:val="24"/>
          <w:szCs w:val="24"/>
        </w:rPr>
        <w:t>lub wobec której wydano decy</w:t>
      </w:r>
      <w:r w:rsidR="00A47B42" w:rsidRPr="001948F5">
        <w:rPr>
          <w:rFonts w:ascii="Times New Roman" w:hAnsi="Times New Roman"/>
          <w:sz w:val="24"/>
          <w:szCs w:val="24"/>
        </w:rPr>
        <w:t>z</w:t>
      </w:r>
      <w:r w:rsidR="00335552" w:rsidRPr="001948F5">
        <w:rPr>
          <w:rFonts w:ascii="Times New Roman" w:hAnsi="Times New Roman"/>
          <w:sz w:val="24"/>
          <w:szCs w:val="24"/>
        </w:rPr>
        <w:t xml:space="preserve">ję o </w:t>
      </w:r>
      <w:r w:rsidR="008B3420" w:rsidRPr="001948F5">
        <w:rPr>
          <w:rFonts w:ascii="Times New Roman" w:hAnsi="Times New Roman"/>
          <w:sz w:val="24"/>
          <w:szCs w:val="24"/>
        </w:rPr>
        <w:t>zawieszeniu w pełnieniu obowiązków, o kt</w:t>
      </w:r>
      <w:r w:rsidR="00DE2C7E">
        <w:rPr>
          <w:rFonts w:ascii="Times New Roman" w:hAnsi="Times New Roman"/>
          <w:sz w:val="24"/>
          <w:szCs w:val="24"/>
        </w:rPr>
        <w:t>órym mowa w art. </w:t>
      </w:r>
      <w:r w:rsidR="008B3420" w:rsidRPr="001948F5">
        <w:rPr>
          <w:rFonts w:ascii="Times New Roman" w:hAnsi="Times New Roman"/>
          <w:sz w:val="24"/>
          <w:szCs w:val="24"/>
        </w:rPr>
        <w:t>85</w:t>
      </w:r>
      <w:r w:rsidR="00A47B42" w:rsidRPr="001948F5">
        <w:rPr>
          <w:rFonts w:ascii="Times New Roman" w:hAnsi="Times New Roman"/>
          <w:sz w:val="24"/>
          <w:szCs w:val="24"/>
        </w:rPr>
        <w:t>t</w:t>
      </w:r>
      <w:r w:rsidR="001948F5">
        <w:rPr>
          <w:rFonts w:ascii="Times New Roman" w:hAnsi="Times New Roman"/>
          <w:sz w:val="24"/>
          <w:szCs w:val="24"/>
        </w:rPr>
        <w:t xml:space="preserve"> ust. 1–</w:t>
      </w:r>
      <w:r w:rsidR="008B3420" w:rsidRPr="001948F5">
        <w:rPr>
          <w:rFonts w:ascii="Times New Roman" w:hAnsi="Times New Roman"/>
          <w:sz w:val="24"/>
          <w:szCs w:val="24"/>
        </w:rPr>
        <w:t>3 (art. 1 pkt 6 projektu ustawy)</w:t>
      </w:r>
      <w:r w:rsidRPr="001948F5">
        <w:rPr>
          <w:rFonts w:ascii="Times New Roman" w:hAnsi="Times New Roman"/>
          <w:sz w:val="24"/>
          <w:szCs w:val="24"/>
        </w:rPr>
        <w:t>.</w:t>
      </w:r>
      <w:r w:rsidR="004B61C5" w:rsidRPr="001948F5">
        <w:rPr>
          <w:rFonts w:ascii="Times New Roman" w:hAnsi="Times New Roman"/>
          <w:sz w:val="24"/>
          <w:szCs w:val="24"/>
        </w:rPr>
        <w:t xml:space="preserve"> W ramach </w:t>
      </w:r>
      <w:r w:rsidR="00F95687" w:rsidRPr="001948F5">
        <w:rPr>
          <w:rFonts w:ascii="Times New Roman" w:hAnsi="Times New Roman"/>
          <w:sz w:val="24"/>
          <w:szCs w:val="24"/>
        </w:rPr>
        <w:t>stosowania</w:t>
      </w:r>
      <w:r w:rsidR="004B61C5" w:rsidRPr="001948F5">
        <w:rPr>
          <w:rFonts w:ascii="Times New Roman" w:hAnsi="Times New Roman"/>
          <w:sz w:val="24"/>
          <w:szCs w:val="24"/>
        </w:rPr>
        <w:t xml:space="preserve"> trybu ostrzeżenia minister właściwy do spraw oświaty i wychowania będzie miał </w:t>
      </w:r>
      <w:r w:rsidR="00F95687" w:rsidRPr="001948F5">
        <w:rPr>
          <w:rFonts w:ascii="Times New Roman" w:hAnsi="Times New Roman"/>
          <w:sz w:val="24"/>
          <w:szCs w:val="24"/>
        </w:rPr>
        <w:t>dostęp</w:t>
      </w:r>
      <w:r w:rsidR="004B61C5" w:rsidRPr="001948F5">
        <w:rPr>
          <w:rFonts w:ascii="Times New Roman" w:hAnsi="Times New Roman"/>
          <w:sz w:val="24"/>
          <w:szCs w:val="24"/>
        </w:rPr>
        <w:t xml:space="preserve"> do rejestru. </w:t>
      </w:r>
      <w:r w:rsidR="00335552" w:rsidRPr="001948F5">
        <w:rPr>
          <w:rFonts w:ascii="Times New Roman" w:hAnsi="Times New Roman"/>
          <w:sz w:val="24"/>
          <w:szCs w:val="24"/>
        </w:rPr>
        <w:t>Rozwiązanie to przyczyni się do wzmocni</w:t>
      </w:r>
      <w:r w:rsidR="00A47B42" w:rsidRPr="001948F5">
        <w:rPr>
          <w:rFonts w:ascii="Times New Roman" w:hAnsi="Times New Roman"/>
          <w:sz w:val="24"/>
          <w:szCs w:val="24"/>
        </w:rPr>
        <w:t>e</w:t>
      </w:r>
      <w:r w:rsidR="00335552" w:rsidRPr="001948F5">
        <w:rPr>
          <w:rFonts w:ascii="Times New Roman" w:hAnsi="Times New Roman"/>
          <w:sz w:val="24"/>
          <w:szCs w:val="24"/>
        </w:rPr>
        <w:t>nia efektywności</w:t>
      </w:r>
      <w:r w:rsidR="001948F5" w:rsidRPr="001948F5">
        <w:rPr>
          <w:rFonts w:ascii="Times New Roman" w:hAnsi="Times New Roman"/>
          <w:sz w:val="24"/>
          <w:szCs w:val="24"/>
        </w:rPr>
        <w:t xml:space="preserve"> </w:t>
      </w:r>
      <w:r w:rsidR="00335552" w:rsidRPr="001948F5">
        <w:rPr>
          <w:rFonts w:ascii="Times New Roman" w:hAnsi="Times New Roman"/>
          <w:sz w:val="24"/>
          <w:szCs w:val="24"/>
        </w:rPr>
        <w:t>realizacji przez ministra właściwego do spraw oświaty i wycho</w:t>
      </w:r>
      <w:r w:rsidR="00085882">
        <w:rPr>
          <w:rFonts w:ascii="Times New Roman" w:hAnsi="Times New Roman"/>
          <w:sz w:val="24"/>
          <w:szCs w:val="24"/>
        </w:rPr>
        <w:t>wania zobowiązań wynikających z </w:t>
      </w:r>
      <w:r w:rsidR="00DE2C7E">
        <w:rPr>
          <w:rFonts w:ascii="Times New Roman" w:hAnsi="Times New Roman"/>
          <w:sz w:val="24"/>
          <w:szCs w:val="24"/>
        </w:rPr>
        <w:t>ustawy z dnia 22 </w:t>
      </w:r>
      <w:r w:rsidR="00335552" w:rsidRPr="001948F5">
        <w:rPr>
          <w:rFonts w:ascii="Times New Roman" w:hAnsi="Times New Roman"/>
          <w:sz w:val="24"/>
          <w:szCs w:val="24"/>
        </w:rPr>
        <w:t>grudnia 2015</w:t>
      </w:r>
      <w:r w:rsidR="001948F5" w:rsidRPr="001948F5">
        <w:rPr>
          <w:rFonts w:ascii="Times New Roman" w:hAnsi="Times New Roman"/>
          <w:sz w:val="24"/>
          <w:szCs w:val="24"/>
        </w:rPr>
        <w:t xml:space="preserve"> </w:t>
      </w:r>
      <w:r w:rsidR="00D52F96">
        <w:rPr>
          <w:rFonts w:ascii="Times New Roman" w:hAnsi="Times New Roman"/>
          <w:sz w:val="24"/>
          <w:szCs w:val="24"/>
        </w:rPr>
        <w:t>r. o </w:t>
      </w:r>
      <w:r w:rsidR="00335552" w:rsidRPr="001948F5">
        <w:rPr>
          <w:rFonts w:ascii="Times New Roman" w:hAnsi="Times New Roman"/>
          <w:sz w:val="24"/>
          <w:szCs w:val="24"/>
        </w:rPr>
        <w:t>zasadach uznawania kwalifikacji zawodowych nabytych w państwach członkowskich Unii Europejskiej.</w:t>
      </w:r>
    </w:p>
    <w:p w:rsidR="00F3617C" w:rsidRPr="001948F5" w:rsidRDefault="003208A4" w:rsidP="001948F5">
      <w:pPr>
        <w:spacing w:before="120" w:after="0" w:line="360" w:lineRule="auto"/>
        <w:jc w:val="both"/>
        <w:rPr>
          <w:rFonts w:ascii="Times New Roman" w:hAnsi="Times New Roman"/>
          <w:sz w:val="24"/>
          <w:szCs w:val="24"/>
        </w:rPr>
      </w:pPr>
      <w:r w:rsidRPr="001948F5">
        <w:rPr>
          <w:rFonts w:ascii="Times New Roman" w:hAnsi="Times New Roman"/>
          <w:sz w:val="24"/>
          <w:szCs w:val="24"/>
        </w:rPr>
        <w:t>Podstawą wpisu do rejestru będzie</w:t>
      </w:r>
      <w:r w:rsidR="001948F5" w:rsidRPr="001948F5">
        <w:rPr>
          <w:rFonts w:ascii="Times New Roman" w:hAnsi="Times New Roman"/>
          <w:sz w:val="24"/>
          <w:szCs w:val="24"/>
        </w:rPr>
        <w:t xml:space="preserve"> </w:t>
      </w:r>
      <w:r w:rsidR="001948F5">
        <w:rPr>
          <w:rFonts w:ascii="Times New Roman" w:hAnsi="Times New Roman"/>
          <w:sz w:val="24"/>
          <w:szCs w:val="24"/>
        </w:rPr>
        <w:t>–</w:t>
      </w:r>
      <w:r w:rsidR="004B61C5" w:rsidRPr="001948F5">
        <w:rPr>
          <w:rFonts w:ascii="Times New Roman" w:hAnsi="Times New Roman"/>
          <w:sz w:val="24"/>
          <w:szCs w:val="24"/>
        </w:rPr>
        <w:t xml:space="preserve"> </w:t>
      </w:r>
      <w:r w:rsidRPr="001948F5">
        <w:rPr>
          <w:rFonts w:ascii="Times New Roman" w:hAnsi="Times New Roman"/>
          <w:sz w:val="24"/>
          <w:szCs w:val="24"/>
        </w:rPr>
        <w:t>w okresie przejściowym (</w:t>
      </w:r>
      <w:r w:rsidR="004B61C5" w:rsidRPr="001948F5">
        <w:rPr>
          <w:rFonts w:ascii="Times New Roman" w:hAnsi="Times New Roman"/>
          <w:sz w:val="24"/>
          <w:szCs w:val="24"/>
        </w:rPr>
        <w:t xml:space="preserve">od dnia 1 września 2016 r. </w:t>
      </w:r>
      <w:r w:rsidRPr="001948F5">
        <w:rPr>
          <w:rFonts w:ascii="Times New Roman" w:hAnsi="Times New Roman"/>
          <w:sz w:val="24"/>
          <w:szCs w:val="24"/>
        </w:rPr>
        <w:t>do</w:t>
      </w:r>
      <w:r w:rsidR="004B61C5" w:rsidRPr="001948F5">
        <w:rPr>
          <w:rFonts w:ascii="Times New Roman" w:hAnsi="Times New Roman"/>
          <w:sz w:val="24"/>
          <w:szCs w:val="24"/>
        </w:rPr>
        <w:t xml:space="preserve"> dnia</w:t>
      </w:r>
      <w:r w:rsidRPr="001948F5">
        <w:rPr>
          <w:rFonts w:ascii="Times New Roman" w:hAnsi="Times New Roman"/>
          <w:sz w:val="24"/>
          <w:szCs w:val="24"/>
        </w:rPr>
        <w:t xml:space="preserve"> </w:t>
      </w:r>
      <w:r w:rsidR="00DE2C7E">
        <w:rPr>
          <w:rFonts w:ascii="Times New Roman" w:hAnsi="Times New Roman"/>
          <w:sz w:val="24"/>
          <w:szCs w:val="24"/>
        </w:rPr>
        <w:t>3</w:t>
      </w:r>
      <w:r w:rsidRPr="001948F5">
        <w:rPr>
          <w:rFonts w:ascii="Times New Roman" w:hAnsi="Times New Roman"/>
          <w:sz w:val="24"/>
          <w:szCs w:val="24"/>
        </w:rPr>
        <w:t xml:space="preserve">1 </w:t>
      </w:r>
      <w:r w:rsidR="00DE2C7E">
        <w:rPr>
          <w:rFonts w:ascii="Times New Roman" w:hAnsi="Times New Roman"/>
          <w:sz w:val="24"/>
          <w:szCs w:val="24"/>
        </w:rPr>
        <w:t>grudnia 2016</w:t>
      </w:r>
      <w:r w:rsidRPr="001948F5">
        <w:rPr>
          <w:rFonts w:ascii="Times New Roman" w:hAnsi="Times New Roman"/>
          <w:sz w:val="24"/>
          <w:szCs w:val="24"/>
        </w:rPr>
        <w:t xml:space="preserve"> r.) w postaci papierowej lub elektroniczne</w:t>
      </w:r>
      <w:r w:rsidR="004B61C5" w:rsidRPr="001948F5">
        <w:rPr>
          <w:rFonts w:ascii="Times New Roman" w:hAnsi="Times New Roman"/>
          <w:sz w:val="24"/>
          <w:szCs w:val="24"/>
        </w:rPr>
        <w:t>j</w:t>
      </w:r>
      <w:r w:rsidRPr="001948F5">
        <w:rPr>
          <w:rFonts w:ascii="Times New Roman" w:hAnsi="Times New Roman"/>
          <w:sz w:val="24"/>
          <w:szCs w:val="24"/>
        </w:rPr>
        <w:t>, a docelowo</w:t>
      </w:r>
      <w:r w:rsidR="00DE2C7E">
        <w:rPr>
          <w:rFonts w:ascii="Times New Roman" w:hAnsi="Times New Roman"/>
          <w:sz w:val="24"/>
          <w:szCs w:val="24"/>
        </w:rPr>
        <w:t>,</w:t>
      </w:r>
      <w:r w:rsidR="004D1E16">
        <w:rPr>
          <w:rFonts w:ascii="Times New Roman" w:hAnsi="Times New Roman"/>
          <w:sz w:val="24"/>
          <w:szCs w:val="24"/>
        </w:rPr>
        <w:t xml:space="preserve"> tj. od dnia 1 </w:t>
      </w:r>
      <w:r w:rsidR="004B61C5" w:rsidRPr="001948F5">
        <w:rPr>
          <w:rFonts w:ascii="Times New Roman" w:hAnsi="Times New Roman"/>
          <w:sz w:val="24"/>
          <w:szCs w:val="24"/>
        </w:rPr>
        <w:t>stycznia 2017 r. –</w:t>
      </w:r>
      <w:r w:rsidRPr="001948F5">
        <w:rPr>
          <w:rFonts w:ascii="Times New Roman" w:hAnsi="Times New Roman"/>
          <w:sz w:val="24"/>
          <w:szCs w:val="24"/>
        </w:rPr>
        <w:t xml:space="preserve"> </w:t>
      </w:r>
      <w:r w:rsidR="004B61C5" w:rsidRPr="001948F5">
        <w:rPr>
          <w:rFonts w:ascii="Times New Roman" w:hAnsi="Times New Roman"/>
          <w:sz w:val="24"/>
          <w:szCs w:val="24"/>
        </w:rPr>
        <w:t xml:space="preserve">w postaci </w:t>
      </w:r>
      <w:r w:rsidRPr="001948F5">
        <w:rPr>
          <w:rFonts w:ascii="Times New Roman" w:hAnsi="Times New Roman"/>
          <w:sz w:val="24"/>
          <w:szCs w:val="24"/>
        </w:rPr>
        <w:t>elektroniczne</w:t>
      </w:r>
      <w:r w:rsidR="004B61C5" w:rsidRPr="001948F5">
        <w:rPr>
          <w:rFonts w:ascii="Times New Roman" w:hAnsi="Times New Roman"/>
          <w:sz w:val="24"/>
          <w:szCs w:val="24"/>
        </w:rPr>
        <w:t>j,</w:t>
      </w:r>
      <w:r w:rsidRPr="001948F5">
        <w:rPr>
          <w:rFonts w:ascii="Times New Roman" w:hAnsi="Times New Roman"/>
          <w:sz w:val="24"/>
          <w:szCs w:val="24"/>
        </w:rPr>
        <w:t xml:space="preserve"> zawiadomienie </w:t>
      </w:r>
      <w:r w:rsidR="00F3617C" w:rsidRPr="001948F5">
        <w:rPr>
          <w:rFonts w:ascii="Times New Roman" w:hAnsi="Times New Roman"/>
          <w:sz w:val="24"/>
          <w:szCs w:val="24"/>
        </w:rPr>
        <w:t>o prawomocnym ukaraniu nauczyciela karą dyscyplinarną zwolnienia z</w:t>
      </w:r>
      <w:r w:rsidR="001948F5" w:rsidRPr="001948F5">
        <w:rPr>
          <w:rFonts w:ascii="Times New Roman" w:hAnsi="Times New Roman"/>
          <w:sz w:val="24"/>
          <w:szCs w:val="24"/>
        </w:rPr>
        <w:t xml:space="preserve"> </w:t>
      </w:r>
      <w:r w:rsidR="00F3617C" w:rsidRPr="001948F5">
        <w:rPr>
          <w:rFonts w:ascii="Times New Roman" w:hAnsi="Times New Roman"/>
          <w:sz w:val="24"/>
          <w:szCs w:val="24"/>
        </w:rPr>
        <w:t xml:space="preserve">pracy z zakazem przyjmowania ukaranego do pracy w zawodzie nauczycielskim w okresie 3 lat od ukarania albo karą wydalenia z zawodu nauczycielskiego, sporządzone odpowiednio przez </w:t>
      </w:r>
      <w:r w:rsidR="00DE2C7E">
        <w:rPr>
          <w:rFonts w:ascii="Times New Roman" w:hAnsi="Times New Roman"/>
          <w:sz w:val="24"/>
          <w:szCs w:val="24"/>
        </w:rPr>
        <w:t xml:space="preserve">przewodniczącego komisji </w:t>
      </w:r>
      <w:r w:rsidR="00F3617C" w:rsidRPr="001948F5">
        <w:rPr>
          <w:rFonts w:ascii="Times New Roman" w:hAnsi="Times New Roman"/>
          <w:sz w:val="24"/>
          <w:szCs w:val="24"/>
        </w:rPr>
        <w:t>dyscyplinarn</w:t>
      </w:r>
      <w:r w:rsidR="00DE2C7E">
        <w:rPr>
          <w:rFonts w:ascii="Times New Roman" w:hAnsi="Times New Roman"/>
          <w:sz w:val="24"/>
          <w:szCs w:val="24"/>
        </w:rPr>
        <w:t>ej</w:t>
      </w:r>
      <w:r w:rsidR="00F3617C" w:rsidRPr="001948F5">
        <w:rPr>
          <w:rFonts w:ascii="Times New Roman" w:hAnsi="Times New Roman"/>
          <w:sz w:val="24"/>
          <w:szCs w:val="24"/>
        </w:rPr>
        <w:t xml:space="preserve"> pie</w:t>
      </w:r>
      <w:r w:rsidR="007E230D">
        <w:rPr>
          <w:rFonts w:ascii="Times New Roman" w:hAnsi="Times New Roman"/>
          <w:sz w:val="24"/>
          <w:szCs w:val="24"/>
        </w:rPr>
        <w:t>rwszej instancji albo odwoławczej</w:t>
      </w:r>
      <w:r w:rsidR="00F3617C" w:rsidRPr="001948F5">
        <w:rPr>
          <w:rFonts w:ascii="Times New Roman" w:hAnsi="Times New Roman"/>
          <w:sz w:val="24"/>
          <w:szCs w:val="24"/>
        </w:rPr>
        <w:t xml:space="preserve"> komisj</w:t>
      </w:r>
      <w:r w:rsidR="007E230D">
        <w:rPr>
          <w:rFonts w:ascii="Times New Roman" w:hAnsi="Times New Roman"/>
          <w:sz w:val="24"/>
          <w:szCs w:val="24"/>
        </w:rPr>
        <w:t>i</w:t>
      </w:r>
      <w:r w:rsidR="00F3617C" w:rsidRPr="001948F5">
        <w:rPr>
          <w:rFonts w:ascii="Times New Roman" w:hAnsi="Times New Roman"/>
          <w:sz w:val="24"/>
          <w:szCs w:val="24"/>
        </w:rPr>
        <w:t xml:space="preserve"> dyscypl</w:t>
      </w:r>
      <w:r w:rsidR="007E230D">
        <w:rPr>
          <w:rFonts w:ascii="Times New Roman" w:hAnsi="Times New Roman"/>
          <w:sz w:val="24"/>
          <w:szCs w:val="24"/>
        </w:rPr>
        <w:t>inarnej</w:t>
      </w:r>
      <w:r w:rsidR="00F3617C" w:rsidRPr="001948F5">
        <w:rPr>
          <w:rFonts w:ascii="Times New Roman" w:hAnsi="Times New Roman"/>
          <w:sz w:val="24"/>
          <w:szCs w:val="24"/>
        </w:rPr>
        <w:t xml:space="preserve"> niezwłocznie po uprawomocnieniu się orzeczenia wymierzającego tę karę, zawierające datę doręczenia orzeczenia ukaranemu nauczycielowi. Wpis o</w:t>
      </w:r>
      <w:r w:rsidR="001948F5" w:rsidRPr="001948F5">
        <w:rPr>
          <w:rFonts w:ascii="Times New Roman" w:hAnsi="Times New Roman"/>
          <w:sz w:val="24"/>
          <w:szCs w:val="24"/>
        </w:rPr>
        <w:t xml:space="preserve"> </w:t>
      </w:r>
      <w:r w:rsidR="00F3617C" w:rsidRPr="001948F5">
        <w:rPr>
          <w:rFonts w:ascii="Times New Roman" w:hAnsi="Times New Roman"/>
          <w:sz w:val="24"/>
          <w:szCs w:val="24"/>
        </w:rPr>
        <w:t>ukaraniu będzie obejmował: dane identyfikujące nauczyciela, dane dotyczące komisji orzekającej oraz informacje dotyczące orzeczonej kary. Rejestr będzie prowadzony w</w:t>
      </w:r>
      <w:r w:rsidR="00085882">
        <w:rPr>
          <w:rFonts w:ascii="Times New Roman" w:hAnsi="Times New Roman"/>
          <w:sz w:val="24"/>
          <w:szCs w:val="24"/>
        </w:rPr>
        <w:t> </w:t>
      </w:r>
      <w:r w:rsidR="00F3617C" w:rsidRPr="001948F5">
        <w:rPr>
          <w:rFonts w:ascii="Times New Roman" w:hAnsi="Times New Roman"/>
          <w:sz w:val="24"/>
          <w:szCs w:val="24"/>
        </w:rPr>
        <w:t>systemie teleinformatycznym.</w:t>
      </w:r>
      <w:r w:rsidR="00F3617C" w:rsidRPr="001948F5">
        <w:rPr>
          <w:rFonts w:ascii="Times New Roman" w:hAnsi="Times New Roman"/>
          <w:color w:val="FF0000"/>
          <w:sz w:val="24"/>
          <w:szCs w:val="24"/>
        </w:rPr>
        <w:t xml:space="preserve"> </w:t>
      </w:r>
      <w:r w:rsidR="009A03C2">
        <w:rPr>
          <w:rFonts w:ascii="Times New Roman" w:hAnsi="Times New Roman"/>
          <w:sz w:val="24"/>
          <w:szCs w:val="24"/>
        </w:rPr>
        <w:t>Po zatarciu kary</w:t>
      </w:r>
      <w:r w:rsidR="007E230D">
        <w:rPr>
          <w:rFonts w:ascii="Times New Roman" w:hAnsi="Times New Roman"/>
          <w:sz w:val="24"/>
          <w:szCs w:val="24"/>
        </w:rPr>
        <w:t>,</w:t>
      </w:r>
      <w:r w:rsidR="00F3617C" w:rsidRPr="001948F5">
        <w:rPr>
          <w:rFonts w:ascii="Times New Roman" w:hAnsi="Times New Roman"/>
          <w:sz w:val="24"/>
          <w:szCs w:val="24"/>
        </w:rPr>
        <w:t xml:space="preserve"> wpis w reje</w:t>
      </w:r>
      <w:r w:rsidR="00085882">
        <w:rPr>
          <w:rFonts w:ascii="Times New Roman" w:hAnsi="Times New Roman"/>
          <w:sz w:val="24"/>
          <w:szCs w:val="24"/>
        </w:rPr>
        <w:t>strze zostanie usunięty (z </w:t>
      </w:r>
      <w:r w:rsidR="00F3617C" w:rsidRPr="001948F5">
        <w:rPr>
          <w:rFonts w:ascii="Times New Roman" w:hAnsi="Times New Roman"/>
          <w:sz w:val="24"/>
          <w:szCs w:val="24"/>
        </w:rPr>
        <w:t>wyjątkiem kary wyd</w:t>
      </w:r>
      <w:r w:rsidR="007E230D">
        <w:rPr>
          <w:rFonts w:ascii="Times New Roman" w:hAnsi="Times New Roman"/>
          <w:sz w:val="24"/>
          <w:szCs w:val="24"/>
        </w:rPr>
        <w:t>alenia z zawodu nauczyciela</w:t>
      </w:r>
      <w:r w:rsidR="00FC4FA6" w:rsidRPr="001948F5">
        <w:rPr>
          <w:rFonts w:ascii="Times New Roman" w:hAnsi="Times New Roman"/>
          <w:sz w:val="24"/>
          <w:szCs w:val="24"/>
        </w:rPr>
        <w:t>, która nie podlega zatarciu</w:t>
      </w:r>
      <w:r w:rsidR="00085882">
        <w:rPr>
          <w:rFonts w:ascii="Times New Roman" w:hAnsi="Times New Roman"/>
          <w:sz w:val="24"/>
          <w:szCs w:val="24"/>
        </w:rPr>
        <w:t>). W </w:t>
      </w:r>
      <w:r w:rsidR="00F3617C" w:rsidRPr="001948F5">
        <w:rPr>
          <w:rFonts w:ascii="Times New Roman" w:hAnsi="Times New Roman"/>
          <w:sz w:val="24"/>
          <w:szCs w:val="24"/>
        </w:rPr>
        <w:t xml:space="preserve">przypadku zawieszenia nauczyciela w pełnieniu obowiązków, informacje o tym wpisuje się na podstawie zawiadomienia dyrektora </w:t>
      </w:r>
      <w:r w:rsidR="007E230D">
        <w:rPr>
          <w:rFonts w:ascii="Times New Roman" w:hAnsi="Times New Roman"/>
          <w:sz w:val="24"/>
          <w:szCs w:val="24"/>
        </w:rPr>
        <w:t xml:space="preserve">szkoły </w:t>
      </w:r>
      <w:r w:rsidR="00F3617C" w:rsidRPr="001948F5">
        <w:rPr>
          <w:rFonts w:ascii="Times New Roman" w:hAnsi="Times New Roman"/>
          <w:sz w:val="24"/>
          <w:szCs w:val="24"/>
        </w:rPr>
        <w:t>za pośrednictwem właściwej komisji dyscyplinarnej pierwszej instancji. Dane o z</w:t>
      </w:r>
      <w:r w:rsidR="009A03C2">
        <w:rPr>
          <w:rFonts w:ascii="Times New Roman" w:hAnsi="Times New Roman"/>
          <w:sz w:val="24"/>
          <w:szCs w:val="24"/>
        </w:rPr>
        <w:t>a</w:t>
      </w:r>
      <w:r w:rsidR="00DE2C7E">
        <w:rPr>
          <w:rFonts w:ascii="Times New Roman" w:hAnsi="Times New Roman"/>
          <w:sz w:val="24"/>
          <w:szCs w:val="24"/>
        </w:rPr>
        <w:t>wieszeniu będą usunięte z</w:t>
      </w:r>
      <w:r w:rsidR="007E230D">
        <w:rPr>
          <w:rFonts w:ascii="Times New Roman" w:hAnsi="Times New Roman"/>
          <w:sz w:val="24"/>
          <w:szCs w:val="24"/>
        </w:rPr>
        <w:t xml:space="preserve"> </w:t>
      </w:r>
      <w:r w:rsidR="00F3617C" w:rsidRPr="001948F5">
        <w:rPr>
          <w:rFonts w:ascii="Times New Roman" w:hAnsi="Times New Roman"/>
          <w:sz w:val="24"/>
          <w:szCs w:val="24"/>
        </w:rPr>
        <w:t>rejestru po zakończeniu okresu zawieszenia w pełnieniu o</w:t>
      </w:r>
      <w:r w:rsidR="007E230D">
        <w:rPr>
          <w:rFonts w:ascii="Times New Roman" w:hAnsi="Times New Roman"/>
          <w:sz w:val="24"/>
          <w:szCs w:val="24"/>
        </w:rPr>
        <w:t>bowiązków oraz w </w:t>
      </w:r>
      <w:r w:rsidR="00F3617C" w:rsidRPr="001948F5">
        <w:rPr>
          <w:rFonts w:ascii="Times New Roman" w:hAnsi="Times New Roman"/>
          <w:sz w:val="24"/>
          <w:szCs w:val="24"/>
        </w:rPr>
        <w:t>przypadku uchylenia postanowienia komisji dyscyplinarnej w sprawie zawieszenia. W celu potwierdzenia niekaraln</w:t>
      </w:r>
      <w:r w:rsidR="009A03C2">
        <w:rPr>
          <w:rFonts w:ascii="Times New Roman" w:hAnsi="Times New Roman"/>
          <w:sz w:val="24"/>
          <w:szCs w:val="24"/>
        </w:rPr>
        <w:t>ości ww. karami dyscyplinarnymi</w:t>
      </w:r>
      <w:r w:rsidR="00F3617C" w:rsidRPr="001948F5">
        <w:rPr>
          <w:rFonts w:ascii="Times New Roman" w:hAnsi="Times New Roman"/>
          <w:sz w:val="24"/>
          <w:szCs w:val="24"/>
        </w:rPr>
        <w:t xml:space="preserve"> nauczyciel, przed nawiązaniem stosunku pracy w</w:t>
      </w:r>
      <w:r w:rsidR="00085882">
        <w:rPr>
          <w:rFonts w:ascii="Times New Roman" w:hAnsi="Times New Roman"/>
          <w:sz w:val="24"/>
          <w:szCs w:val="24"/>
        </w:rPr>
        <w:t> </w:t>
      </w:r>
      <w:r w:rsidR="00F3617C" w:rsidRPr="001948F5">
        <w:rPr>
          <w:rFonts w:ascii="Times New Roman" w:hAnsi="Times New Roman"/>
          <w:sz w:val="24"/>
          <w:szCs w:val="24"/>
        </w:rPr>
        <w:t xml:space="preserve">szkole, będzie obowiązany przedstawić dyrektorowi szkoły informację z centralnego rejestru orzeczeń dyscyplinarnych wobec nauczycieli. </w:t>
      </w:r>
    </w:p>
    <w:p w:rsidR="00F3617C" w:rsidRPr="001948F5" w:rsidRDefault="00F3617C" w:rsidP="001948F5">
      <w:pPr>
        <w:spacing w:before="120" w:after="0" w:line="360" w:lineRule="auto"/>
        <w:jc w:val="both"/>
        <w:rPr>
          <w:rFonts w:ascii="Times New Roman" w:hAnsi="Times New Roman"/>
          <w:sz w:val="24"/>
          <w:szCs w:val="24"/>
        </w:rPr>
      </w:pPr>
      <w:r w:rsidRPr="001948F5">
        <w:rPr>
          <w:rFonts w:ascii="Times New Roman" w:hAnsi="Times New Roman"/>
          <w:sz w:val="24"/>
          <w:szCs w:val="24"/>
        </w:rPr>
        <w:lastRenderedPageBreak/>
        <w:t>Informacja z centralnego rejestru orzec</w:t>
      </w:r>
      <w:r w:rsidR="009A03C2">
        <w:rPr>
          <w:rFonts w:ascii="Times New Roman" w:hAnsi="Times New Roman"/>
          <w:sz w:val="24"/>
          <w:szCs w:val="24"/>
        </w:rPr>
        <w:t>zeń dyscyplinarnych</w:t>
      </w:r>
      <w:r w:rsidRPr="001948F5">
        <w:rPr>
          <w:rFonts w:ascii="Times New Roman" w:hAnsi="Times New Roman"/>
          <w:sz w:val="24"/>
          <w:szCs w:val="24"/>
        </w:rPr>
        <w:t xml:space="preserve"> będzie udzielana na pisemny wniosek osoby ubiegającej się o</w:t>
      </w:r>
      <w:r w:rsidR="001948F5" w:rsidRPr="001948F5">
        <w:rPr>
          <w:rFonts w:ascii="Times New Roman" w:hAnsi="Times New Roman"/>
          <w:sz w:val="24"/>
          <w:szCs w:val="24"/>
        </w:rPr>
        <w:t xml:space="preserve"> </w:t>
      </w:r>
      <w:r w:rsidRPr="001948F5">
        <w:rPr>
          <w:rFonts w:ascii="Times New Roman" w:hAnsi="Times New Roman"/>
          <w:sz w:val="24"/>
          <w:szCs w:val="24"/>
        </w:rPr>
        <w:t>zatrudnienie na</w:t>
      </w:r>
      <w:r w:rsidR="001948F5" w:rsidRPr="001948F5">
        <w:rPr>
          <w:rFonts w:ascii="Times New Roman" w:hAnsi="Times New Roman"/>
          <w:sz w:val="24"/>
          <w:szCs w:val="24"/>
        </w:rPr>
        <w:t xml:space="preserve"> </w:t>
      </w:r>
      <w:r w:rsidRPr="001948F5">
        <w:rPr>
          <w:rFonts w:ascii="Times New Roman" w:hAnsi="Times New Roman"/>
          <w:sz w:val="24"/>
          <w:szCs w:val="24"/>
        </w:rPr>
        <w:t>stanowisku nauczyciela dyrektorowi szkoły, rzecznikom dyscyplinarnym oraz komisjom dyscyplinarnym w związku z prowadzonym postępowaniem, sądom w związku z</w:t>
      </w:r>
      <w:r w:rsidR="001948F5" w:rsidRPr="001948F5">
        <w:rPr>
          <w:rFonts w:ascii="Times New Roman" w:hAnsi="Times New Roman"/>
          <w:sz w:val="24"/>
          <w:szCs w:val="24"/>
        </w:rPr>
        <w:t xml:space="preserve"> </w:t>
      </w:r>
      <w:r w:rsidRPr="001948F5">
        <w:rPr>
          <w:rFonts w:ascii="Times New Roman" w:hAnsi="Times New Roman"/>
          <w:sz w:val="24"/>
          <w:szCs w:val="24"/>
        </w:rPr>
        <w:t>prowadzonym postęp</w:t>
      </w:r>
      <w:r w:rsidR="00085882">
        <w:rPr>
          <w:rFonts w:ascii="Times New Roman" w:hAnsi="Times New Roman"/>
          <w:sz w:val="24"/>
          <w:szCs w:val="24"/>
        </w:rPr>
        <w:t>owaniem</w:t>
      </w:r>
      <w:r w:rsidR="009A03C2">
        <w:rPr>
          <w:rFonts w:ascii="Times New Roman" w:hAnsi="Times New Roman"/>
          <w:sz w:val="24"/>
          <w:szCs w:val="24"/>
        </w:rPr>
        <w:t>,</w:t>
      </w:r>
      <w:r w:rsidR="00085882">
        <w:rPr>
          <w:rFonts w:ascii="Times New Roman" w:hAnsi="Times New Roman"/>
          <w:sz w:val="24"/>
          <w:szCs w:val="24"/>
        </w:rPr>
        <w:t xml:space="preserve"> prokuratorom, Policji i </w:t>
      </w:r>
      <w:r w:rsidRPr="001948F5">
        <w:rPr>
          <w:rFonts w:ascii="Times New Roman" w:hAnsi="Times New Roman"/>
          <w:sz w:val="24"/>
          <w:szCs w:val="24"/>
        </w:rPr>
        <w:t xml:space="preserve">innym organom uprawnionym do prowadzenia </w:t>
      </w:r>
      <w:r w:rsidR="00085882">
        <w:rPr>
          <w:rFonts w:ascii="Times New Roman" w:hAnsi="Times New Roman"/>
          <w:sz w:val="24"/>
          <w:szCs w:val="24"/>
        </w:rPr>
        <w:t>postępowania przygotowawczego w </w:t>
      </w:r>
      <w:r w:rsidRPr="001948F5">
        <w:rPr>
          <w:rFonts w:ascii="Times New Roman" w:hAnsi="Times New Roman"/>
          <w:sz w:val="24"/>
          <w:szCs w:val="24"/>
        </w:rPr>
        <w:t>sprawach karnych i karnych skarbowych oraz czynno</w:t>
      </w:r>
      <w:r w:rsidR="00085882">
        <w:rPr>
          <w:rFonts w:ascii="Times New Roman" w:hAnsi="Times New Roman"/>
          <w:sz w:val="24"/>
          <w:szCs w:val="24"/>
        </w:rPr>
        <w:t xml:space="preserve">ści </w:t>
      </w:r>
      <w:r w:rsidR="007E230D">
        <w:rPr>
          <w:rFonts w:ascii="Times New Roman" w:hAnsi="Times New Roman"/>
          <w:sz w:val="24"/>
          <w:szCs w:val="24"/>
        </w:rPr>
        <w:t>wyjaśnia</w:t>
      </w:r>
      <w:r w:rsidR="00085882">
        <w:rPr>
          <w:rFonts w:ascii="Times New Roman" w:hAnsi="Times New Roman"/>
          <w:sz w:val="24"/>
          <w:szCs w:val="24"/>
        </w:rPr>
        <w:t>jących w sprawach o </w:t>
      </w:r>
      <w:r w:rsidRPr="001948F5">
        <w:rPr>
          <w:rFonts w:ascii="Times New Roman" w:hAnsi="Times New Roman"/>
          <w:sz w:val="24"/>
          <w:szCs w:val="24"/>
        </w:rPr>
        <w:t>wykroczenia – w związku z prowadzonym postępowaniem,</w:t>
      </w:r>
      <w:r w:rsidR="00D21AB8" w:rsidRPr="001948F5">
        <w:rPr>
          <w:rFonts w:ascii="Times New Roman" w:hAnsi="Times New Roman"/>
          <w:sz w:val="24"/>
          <w:szCs w:val="24"/>
        </w:rPr>
        <w:t xml:space="preserve"> organom administracji rządowej, organom samorządu terytorialnego oraz innym organom wykonującym zadania publiczne</w:t>
      </w:r>
      <w:r w:rsidR="007E230D">
        <w:rPr>
          <w:rFonts w:ascii="Times New Roman" w:hAnsi="Times New Roman"/>
          <w:sz w:val="24"/>
          <w:szCs w:val="24"/>
        </w:rPr>
        <w:t>,</w:t>
      </w:r>
      <w:r w:rsidR="00D21AB8" w:rsidRPr="001948F5">
        <w:rPr>
          <w:rFonts w:ascii="Times New Roman" w:hAnsi="Times New Roman"/>
          <w:sz w:val="24"/>
          <w:szCs w:val="24"/>
        </w:rPr>
        <w:t xml:space="preserve"> w przypadkach kiedy jest to uzasadnione potrzebą wykonywania nałożonych na nie zadań</w:t>
      </w:r>
      <w:r w:rsidR="004B61C5" w:rsidRPr="001948F5">
        <w:rPr>
          <w:rFonts w:ascii="Times New Roman" w:hAnsi="Times New Roman"/>
          <w:sz w:val="24"/>
          <w:szCs w:val="24"/>
        </w:rPr>
        <w:t>.</w:t>
      </w:r>
      <w:r w:rsidR="001948F5" w:rsidRPr="001948F5">
        <w:rPr>
          <w:rFonts w:ascii="Times New Roman" w:hAnsi="Times New Roman"/>
          <w:sz w:val="24"/>
          <w:szCs w:val="24"/>
        </w:rPr>
        <w:t xml:space="preserve"> </w:t>
      </w:r>
    </w:p>
    <w:p w:rsidR="00F3617C" w:rsidRPr="004D1E16" w:rsidRDefault="00F3617C" w:rsidP="004D1E16">
      <w:pPr>
        <w:pStyle w:val="ZARTzmartartykuempunktem"/>
        <w:spacing w:before="120"/>
        <w:ind w:left="0" w:firstLine="0"/>
        <w:rPr>
          <w:rFonts w:ascii="Times New Roman" w:hAnsi="Times New Roman" w:cs="Times New Roman"/>
          <w:color w:val="000000"/>
          <w:szCs w:val="24"/>
        </w:rPr>
      </w:pPr>
      <w:r w:rsidRPr="001948F5">
        <w:rPr>
          <w:rFonts w:ascii="Times New Roman" w:hAnsi="Times New Roman" w:cs="Times New Roman"/>
          <w:szCs w:val="24"/>
        </w:rPr>
        <w:t xml:space="preserve">Z uwagi na fakt, iż wydane przed dniem wejścia w życie ustawy orzeczenia dyscyplinarne nie zawierają wszystkich informacji, które </w:t>
      </w:r>
      <w:r w:rsidR="004B61C5" w:rsidRPr="001948F5">
        <w:rPr>
          <w:rFonts w:ascii="Times New Roman" w:hAnsi="Times New Roman" w:cs="Times New Roman"/>
          <w:szCs w:val="24"/>
        </w:rPr>
        <w:t xml:space="preserve">powinien zawierać rejestr, </w:t>
      </w:r>
      <w:r w:rsidRPr="001948F5">
        <w:rPr>
          <w:rFonts w:ascii="Times New Roman" w:hAnsi="Times New Roman" w:cs="Times New Roman"/>
          <w:szCs w:val="24"/>
        </w:rPr>
        <w:t>w stosunku do osób ukaranych przed dniem wejścia w życie ustawy zakres danych wpisywanych do rejestru będzie węższy</w:t>
      </w:r>
      <w:r w:rsidR="009665B9" w:rsidRPr="001948F5">
        <w:rPr>
          <w:rFonts w:ascii="Times New Roman" w:hAnsi="Times New Roman" w:cs="Times New Roman"/>
          <w:szCs w:val="24"/>
        </w:rPr>
        <w:t xml:space="preserve"> (art. </w:t>
      </w:r>
      <w:r w:rsidR="007F7215" w:rsidRPr="001948F5">
        <w:rPr>
          <w:rFonts w:ascii="Times New Roman" w:hAnsi="Times New Roman" w:cs="Times New Roman"/>
          <w:szCs w:val="24"/>
        </w:rPr>
        <w:t>10 ust. 2</w:t>
      </w:r>
      <w:r w:rsidR="009665B9" w:rsidRPr="001948F5">
        <w:rPr>
          <w:rFonts w:ascii="Times New Roman" w:hAnsi="Times New Roman" w:cs="Times New Roman"/>
          <w:szCs w:val="24"/>
        </w:rPr>
        <w:t xml:space="preserve"> projektu ustawy)</w:t>
      </w:r>
      <w:r w:rsidRPr="001948F5">
        <w:rPr>
          <w:rFonts w:ascii="Times New Roman" w:hAnsi="Times New Roman" w:cs="Times New Roman"/>
          <w:szCs w:val="24"/>
        </w:rPr>
        <w:t>.</w:t>
      </w:r>
    </w:p>
    <w:p w:rsidR="00F3617C" w:rsidRPr="001948F5" w:rsidRDefault="004D1E16" w:rsidP="004D1E16">
      <w:pPr>
        <w:spacing w:before="120" w:after="0" w:line="360" w:lineRule="auto"/>
        <w:ind w:left="280" w:hanging="280"/>
        <w:jc w:val="both"/>
        <w:rPr>
          <w:rFonts w:ascii="Times New Roman" w:hAnsi="Times New Roman"/>
          <w:sz w:val="24"/>
          <w:szCs w:val="24"/>
        </w:rPr>
      </w:pPr>
      <w:r>
        <w:rPr>
          <w:rFonts w:ascii="Times New Roman" w:eastAsia="Calibri" w:hAnsi="Times New Roman"/>
          <w:sz w:val="24"/>
          <w:szCs w:val="24"/>
          <w:lang w:eastAsia="en-US"/>
        </w:rPr>
        <w:t>4.</w:t>
      </w:r>
      <w:r>
        <w:rPr>
          <w:rFonts w:ascii="Times New Roman" w:eastAsia="Calibri" w:hAnsi="Times New Roman"/>
          <w:sz w:val="24"/>
          <w:szCs w:val="24"/>
          <w:lang w:eastAsia="en-US"/>
        </w:rPr>
        <w:tab/>
      </w:r>
      <w:r w:rsidR="00F3617C" w:rsidRPr="001948F5">
        <w:rPr>
          <w:rFonts w:ascii="Times New Roman" w:eastAsia="Calibri" w:hAnsi="Times New Roman"/>
          <w:sz w:val="24"/>
          <w:szCs w:val="24"/>
          <w:lang w:eastAsia="en-US"/>
        </w:rPr>
        <w:t xml:space="preserve">Wprowadzenie przepisów o planowaniu środków w budżecie ministra właściwego do spraw oświaty i wychowania na wypłatę jednorazowej gratyfikacji pieniężnej dla nauczycieli, którym przyznano tytuł honorowy profesora oświaty (art. 1 pkt </w:t>
      </w:r>
      <w:r w:rsidR="00206FB0" w:rsidRPr="001948F5">
        <w:rPr>
          <w:rFonts w:ascii="Times New Roman" w:eastAsia="Calibri" w:hAnsi="Times New Roman"/>
          <w:sz w:val="24"/>
          <w:szCs w:val="24"/>
          <w:lang w:eastAsia="en-US"/>
        </w:rPr>
        <w:t>4</w:t>
      </w:r>
      <w:r w:rsidR="00F3617C" w:rsidRPr="001948F5">
        <w:rPr>
          <w:rFonts w:ascii="Times New Roman" w:eastAsia="Calibri" w:hAnsi="Times New Roman"/>
          <w:sz w:val="24"/>
          <w:szCs w:val="24"/>
          <w:lang w:eastAsia="en-US"/>
        </w:rPr>
        <w:t xml:space="preserve"> projektu ustawy) </w:t>
      </w:r>
    </w:p>
    <w:p w:rsidR="00F32697" w:rsidRPr="001948F5" w:rsidRDefault="00F32697" w:rsidP="001948F5">
      <w:pPr>
        <w:tabs>
          <w:tab w:val="left" w:pos="709"/>
        </w:tabs>
        <w:spacing w:before="120" w:after="0" w:line="360" w:lineRule="auto"/>
        <w:jc w:val="both"/>
        <w:rPr>
          <w:rFonts w:ascii="Times New Roman" w:eastAsia="Calibri" w:hAnsi="Times New Roman"/>
          <w:sz w:val="24"/>
          <w:szCs w:val="24"/>
          <w:lang w:eastAsia="en-US"/>
        </w:rPr>
      </w:pPr>
      <w:r w:rsidRPr="001948F5">
        <w:rPr>
          <w:rFonts w:ascii="Times New Roman" w:eastAsia="Calibri" w:hAnsi="Times New Roman"/>
          <w:sz w:val="24"/>
          <w:szCs w:val="24"/>
          <w:lang w:eastAsia="en-US"/>
        </w:rPr>
        <w:t>Celem zmiany jest uregulowanie sposobu gratyfikacji dla nauczycieli, którzy uzyskali ty</w:t>
      </w:r>
      <w:r w:rsidR="004D1E16">
        <w:rPr>
          <w:rFonts w:ascii="Times New Roman" w:eastAsia="Calibri" w:hAnsi="Times New Roman"/>
          <w:sz w:val="24"/>
          <w:szCs w:val="24"/>
          <w:lang w:eastAsia="en-US"/>
        </w:rPr>
        <w:t>tuł honorowy profesora oświaty.</w:t>
      </w:r>
    </w:p>
    <w:p w:rsidR="00F32697" w:rsidRPr="001948F5" w:rsidRDefault="00F32697" w:rsidP="001948F5">
      <w:pPr>
        <w:tabs>
          <w:tab w:val="left" w:pos="709"/>
        </w:tabs>
        <w:spacing w:before="120" w:after="0" w:line="360" w:lineRule="auto"/>
        <w:jc w:val="both"/>
        <w:rPr>
          <w:rFonts w:ascii="Times New Roman" w:eastAsia="Calibri" w:hAnsi="Times New Roman"/>
          <w:sz w:val="24"/>
          <w:szCs w:val="24"/>
          <w:lang w:eastAsia="en-US"/>
        </w:rPr>
      </w:pPr>
      <w:r w:rsidRPr="001948F5">
        <w:rPr>
          <w:rFonts w:ascii="Times New Roman" w:eastAsia="Calibri" w:hAnsi="Times New Roman"/>
          <w:sz w:val="24"/>
          <w:szCs w:val="24"/>
          <w:lang w:eastAsia="en-US"/>
        </w:rPr>
        <w:t>Obecnie, zgodnie z art. 31 ustawy – Karta Nauczyciela</w:t>
      </w:r>
      <w:r w:rsidR="007E230D">
        <w:rPr>
          <w:rFonts w:ascii="Times New Roman" w:eastAsia="Calibri" w:hAnsi="Times New Roman"/>
          <w:sz w:val="24"/>
          <w:szCs w:val="24"/>
          <w:lang w:eastAsia="en-US"/>
        </w:rPr>
        <w:t>,</w:t>
      </w:r>
      <w:r w:rsidRPr="001948F5">
        <w:rPr>
          <w:rFonts w:ascii="Times New Roman" w:eastAsia="Calibri" w:hAnsi="Times New Roman"/>
          <w:sz w:val="24"/>
          <w:szCs w:val="24"/>
          <w:lang w:eastAsia="en-US"/>
        </w:rPr>
        <w:t xml:space="preserve"> nauczycielowi dyplomowanemu, który uzyskał tytuł honorowy profesora oświaty, organ prowadzący wypłaca jednorazową gratyfikację pieniężną w wysokości 6-miesięcznego ostatnio pobieranego wynagrodzenia zasadniczego. W 2008 r. Minister Edukacji Narodowej po raz pierwszy nadał tytuły honorowe profesora oświaty. Środki na wypłatę jednorazowej gratyfikacji pieniężnej zostały wówczas wypłacone z</w:t>
      </w:r>
      <w:r w:rsidR="001948F5" w:rsidRPr="001948F5">
        <w:rPr>
          <w:rFonts w:ascii="Times New Roman" w:eastAsia="Calibri" w:hAnsi="Times New Roman"/>
          <w:sz w:val="24"/>
          <w:szCs w:val="24"/>
          <w:lang w:eastAsia="en-US"/>
        </w:rPr>
        <w:t xml:space="preserve"> </w:t>
      </w:r>
      <w:r w:rsidRPr="001948F5">
        <w:rPr>
          <w:rFonts w:ascii="Times New Roman" w:eastAsia="Calibri" w:hAnsi="Times New Roman"/>
          <w:sz w:val="24"/>
          <w:szCs w:val="24"/>
          <w:lang w:eastAsia="en-US"/>
        </w:rPr>
        <w:t>rezerwy</w:t>
      </w:r>
      <w:r w:rsidR="009A03C2">
        <w:rPr>
          <w:rFonts w:ascii="Times New Roman" w:eastAsia="Calibri" w:hAnsi="Times New Roman"/>
          <w:sz w:val="24"/>
          <w:szCs w:val="24"/>
          <w:lang w:eastAsia="en-US"/>
        </w:rPr>
        <w:t xml:space="preserve"> celowej n</w:t>
      </w:r>
      <w:r w:rsidRPr="001948F5">
        <w:rPr>
          <w:rFonts w:ascii="Times New Roman" w:eastAsia="Calibri" w:hAnsi="Times New Roman"/>
          <w:sz w:val="24"/>
          <w:szCs w:val="24"/>
          <w:lang w:eastAsia="en-US"/>
        </w:rPr>
        <w:t>r 13 ustawy budżetowej na rok 2008 „dofinansowanie kosztów wdrażania reformy oświaty”.</w:t>
      </w:r>
      <w:r w:rsidR="001948F5" w:rsidRPr="001948F5">
        <w:rPr>
          <w:rFonts w:ascii="Times New Roman" w:eastAsia="Calibri" w:hAnsi="Times New Roman"/>
          <w:bCs/>
          <w:sz w:val="24"/>
          <w:szCs w:val="24"/>
          <w:lang w:eastAsia="en-US"/>
        </w:rPr>
        <w:t xml:space="preserve"> </w:t>
      </w:r>
      <w:r w:rsidRPr="001948F5">
        <w:rPr>
          <w:rFonts w:ascii="Times New Roman" w:eastAsia="Calibri" w:hAnsi="Times New Roman"/>
          <w:sz w:val="24"/>
          <w:szCs w:val="24"/>
          <w:lang w:eastAsia="en-US"/>
        </w:rPr>
        <w:t xml:space="preserve">W kolejnych latach środki na </w:t>
      </w:r>
      <w:r w:rsidR="009A309B">
        <w:rPr>
          <w:rFonts w:ascii="Times New Roman" w:eastAsia="Calibri" w:hAnsi="Times New Roman"/>
          <w:sz w:val="24"/>
          <w:szCs w:val="24"/>
          <w:lang w:eastAsia="en-US"/>
        </w:rPr>
        <w:t>wypłatę gratyfikacji planowano</w:t>
      </w:r>
      <w:r w:rsidRPr="001948F5">
        <w:rPr>
          <w:rFonts w:ascii="Times New Roman" w:eastAsia="Calibri" w:hAnsi="Times New Roman"/>
          <w:sz w:val="24"/>
          <w:szCs w:val="24"/>
          <w:lang w:eastAsia="en-US"/>
        </w:rPr>
        <w:t xml:space="preserve"> następująco:</w:t>
      </w:r>
    </w:p>
    <w:p w:rsidR="00F32697" w:rsidRPr="001948F5" w:rsidRDefault="001948F5" w:rsidP="004D1E16">
      <w:pPr>
        <w:tabs>
          <w:tab w:val="left" w:pos="709"/>
        </w:tabs>
        <w:spacing w:before="120" w:after="0" w:line="360" w:lineRule="auto"/>
        <w:ind w:left="284" w:hanging="284"/>
        <w:jc w:val="both"/>
        <w:rPr>
          <w:rFonts w:ascii="Times New Roman" w:eastAsia="Calibri" w:hAnsi="Times New Roman"/>
          <w:sz w:val="24"/>
          <w:szCs w:val="24"/>
          <w:lang w:eastAsia="en-US"/>
        </w:rPr>
      </w:pPr>
      <w:r>
        <w:rPr>
          <w:rFonts w:ascii="Times New Roman" w:eastAsia="Calibri" w:hAnsi="Times New Roman"/>
          <w:sz w:val="24"/>
          <w:szCs w:val="24"/>
          <w:lang w:eastAsia="en-US"/>
        </w:rPr>
        <w:t>–</w:t>
      </w:r>
      <w:r w:rsidR="004D1E16">
        <w:rPr>
          <w:rFonts w:ascii="Times New Roman" w:eastAsia="Calibri" w:hAnsi="Times New Roman"/>
          <w:sz w:val="24"/>
          <w:szCs w:val="24"/>
          <w:lang w:eastAsia="en-US"/>
        </w:rPr>
        <w:tab/>
      </w:r>
      <w:r w:rsidR="00F32697" w:rsidRPr="001948F5">
        <w:rPr>
          <w:rFonts w:ascii="Times New Roman" w:eastAsia="Calibri" w:hAnsi="Times New Roman"/>
          <w:sz w:val="24"/>
          <w:szCs w:val="24"/>
          <w:lang w:eastAsia="en-US"/>
        </w:rPr>
        <w:t xml:space="preserve">2009 r. </w:t>
      </w:r>
      <w:r>
        <w:rPr>
          <w:rFonts w:ascii="Times New Roman" w:eastAsia="Calibri" w:hAnsi="Times New Roman"/>
          <w:sz w:val="24"/>
          <w:szCs w:val="24"/>
          <w:lang w:eastAsia="en-US"/>
        </w:rPr>
        <w:t>–</w:t>
      </w:r>
      <w:r w:rsidR="00F32697" w:rsidRPr="001948F5">
        <w:rPr>
          <w:rFonts w:ascii="Times New Roman" w:eastAsia="Calibri" w:hAnsi="Times New Roman"/>
          <w:sz w:val="24"/>
          <w:szCs w:val="24"/>
          <w:lang w:eastAsia="en-US"/>
        </w:rPr>
        <w:t xml:space="preserve"> środki przeznaczone na nadan</w:t>
      </w:r>
      <w:r w:rsidR="009A03C2">
        <w:rPr>
          <w:rFonts w:ascii="Times New Roman" w:eastAsia="Calibri" w:hAnsi="Times New Roman"/>
          <w:sz w:val="24"/>
          <w:szCs w:val="24"/>
          <w:lang w:eastAsia="en-US"/>
        </w:rPr>
        <w:t>ie nauczycielowi tytułu honorowego</w:t>
      </w:r>
      <w:r w:rsidR="00F32697" w:rsidRPr="001948F5">
        <w:rPr>
          <w:rFonts w:ascii="Times New Roman" w:eastAsia="Calibri" w:hAnsi="Times New Roman"/>
          <w:sz w:val="24"/>
          <w:szCs w:val="24"/>
          <w:lang w:eastAsia="en-US"/>
        </w:rPr>
        <w:t xml:space="preserve"> profesora oświaty i wypłatę jednorazowej gratyfikacji pieniężnej zostały zabezpieczone w</w:t>
      </w:r>
      <w:r w:rsidRPr="001948F5">
        <w:rPr>
          <w:rFonts w:ascii="Times New Roman" w:eastAsia="Calibri" w:hAnsi="Times New Roman"/>
          <w:sz w:val="24"/>
          <w:szCs w:val="24"/>
          <w:lang w:eastAsia="en-US"/>
        </w:rPr>
        <w:t xml:space="preserve"> </w:t>
      </w:r>
      <w:r w:rsidR="00F32697" w:rsidRPr="001948F5">
        <w:rPr>
          <w:rFonts w:ascii="Times New Roman" w:eastAsia="Calibri" w:hAnsi="Times New Roman"/>
          <w:sz w:val="24"/>
          <w:szCs w:val="24"/>
          <w:lang w:eastAsia="en-US"/>
        </w:rPr>
        <w:t>budżecie zadaniowym Ministra Edukacji Narodowej i zostały przekazane organom prowadzącym</w:t>
      </w:r>
      <w:r w:rsidR="007E230D">
        <w:rPr>
          <w:rFonts w:ascii="Times New Roman" w:eastAsia="Calibri" w:hAnsi="Times New Roman"/>
          <w:sz w:val="24"/>
          <w:szCs w:val="24"/>
          <w:lang w:eastAsia="en-US"/>
        </w:rPr>
        <w:t>,</w:t>
      </w:r>
    </w:p>
    <w:p w:rsidR="00F32697" w:rsidRPr="001948F5" w:rsidRDefault="001948F5" w:rsidP="004D1E16">
      <w:pPr>
        <w:tabs>
          <w:tab w:val="left" w:pos="709"/>
        </w:tabs>
        <w:spacing w:before="120" w:after="0" w:line="360" w:lineRule="auto"/>
        <w:ind w:left="284" w:hanging="284"/>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w:t>
      </w:r>
      <w:r w:rsidR="004D1E16">
        <w:rPr>
          <w:rFonts w:ascii="Times New Roman" w:eastAsia="Calibri" w:hAnsi="Times New Roman"/>
          <w:sz w:val="24"/>
          <w:szCs w:val="24"/>
          <w:lang w:eastAsia="en-US"/>
        </w:rPr>
        <w:tab/>
      </w:r>
      <w:r w:rsidR="00F32697" w:rsidRPr="001948F5">
        <w:rPr>
          <w:rFonts w:ascii="Times New Roman" w:eastAsia="Calibri" w:hAnsi="Times New Roman"/>
          <w:sz w:val="24"/>
          <w:szCs w:val="24"/>
          <w:lang w:eastAsia="en-US"/>
        </w:rPr>
        <w:t xml:space="preserve">2010 r. </w:t>
      </w:r>
      <w:r>
        <w:rPr>
          <w:rFonts w:ascii="Times New Roman" w:eastAsia="Calibri" w:hAnsi="Times New Roman"/>
          <w:sz w:val="24"/>
          <w:szCs w:val="24"/>
          <w:lang w:eastAsia="en-US"/>
        </w:rPr>
        <w:t>–</w:t>
      </w:r>
      <w:r w:rsidR="00F32697" w:rsidRPr="001948F5">
        <w:rPr>
          <w:rFonts w:ascii="Times New Roman" w:eastAsia="Calibri" w:hAnsi="Times New Roman"/>
          <w:sz w:val="24"/>
          <w:szCs w:val="24"/>
          <w:lang w:eastAsia="en-US"/>
        </w:rPr>
        <w:t xml:space="preserve"> środki przekazano do jednostek</w:t>
      </w:r>
      <w:r w:rsidR="009A03C2">
        <w:rPr>
          <w:rFonts w:ascii="Times New Roman" w:eastAsia="Calibri" w:hAnsi="Times New Roman"/>
          <w:sz w:val="24"/>
          <w:szCs w:val="24"/>
          <w:lang w:eastAsia="en-US"/>
        </w:rPr>
        <w:t xml:space="preserve"> samorządu terytorialnego z 0,6</w:t>
      </w:r>
      <w:r w:rsidR="00F32697" w:rsidRPr="001948F5">
        <w:rPr>
          <w:rFonts w:ascii="Times New Roman" w:eastAsia="Calibri" w:hAnsi="Times New Roman"/>
          <w:sz w:val="24"/>
          <w:szCs w:val="24"/>
          <w:lang w:eastAsia="en-US"/>
        </w:rPr>
        <w:t>% rezerwy części oświatowe</w:t>
      </w:r>
      <w:r w:rsidR="009A03C2">
        <w:rPr>
          <w:rFonts w:ascii="Times New Roman" w:eastAsia="Calibri" w:hAnsi="Times New Roman"/>
          <w:sz w:val="24"/>
          <w:szCs w:val="24"/>
          <w:lang w:eastAsia="en-US"/>
        </w:rPr>
        <w:t>j subwencji ogólnej na rok 2010</w:t>
      </w:r>
      <w:r w:rsidR="007E230D">
        <w:rPr>
          <w:rFonts w:ascii="Times New Roman" w:eastAsia="Calibri" w:hAnsi="Times New Roman"/>
          <w:sz w:val="24"/>
          <w:szCs w:val="24"/>
          <w:lang w:eastAsia="en-US"/>
        </w:rPr>
        <w:t>,</w:t>
      </w:r>
    </w:p>
    <w:p w:rsidR="00F32697" w:rsidRPr="001948F5" w:rsidRDefault="001948F5" w:rsidP="004D1E16">
      <w:pPr>
        <w:tabs>
          <w:tab w:val="left" w:pos="709"/>
        </w:tabs>
        <w:spacing w:before="120" w:after="0" w:line="360" w:lineRule="auto"/>
        <w:ind w:left="284" w:hanging="284"/>
        <w:jc w:val="both"/>
        <w:rPr>
          <w:rFonts w:ascii="Times New Roman" w:eastAsia="Calibri" w:hAnsi="Times New Roman"/>
          <w:sz w:val="24"/>
          <w:szCs w:val="24"/>
          <w:lang w:eastAsia="en-US"/>
        </w:rPr>
      </w:pPr>
      <w:r>
        <w:rPr>
          <w:rFonts w:ascii="Times New Roman" w:eastAsia="Calibri" w:hAnsi="Times New Roman"/>
          <w:sz w:val="24"/>
          <w:szCs w:val="24"/>
          <w:lang w:eastAsia="en-US"/>
        </w:rPr>
        <w:t>–</w:t>
      </w:r>
      <w:r w:rsidR="004D1E16">
        <w:rPr>
          <w:rFonts w:ascii="Times New Roman" w:eastAsia="Calibri" w:hAnsi="Times New Roman"/>
          <w:sz w:val="24"/>
          <w:szCs w:val="24"/>
          <w:lang w:eastAsia="en-US"/>
        </w:rPr>
        <w:tab/>
      </w:r>
      <w:r w:rsidR="00F32697" w:rsidRPr="001948F5">
        <w:rPr>
          <w:rFonts w:ascii="Times New Roman" w:eastAsia="Calibri" w:hAnsi="Times New Roman"/>
          <w:sz w:val="24"/>
          <w:szCs w:val="24"/>
          <w:lang w:eastAsia="en-US"/>
        </w:rPr>
        <w:t xml:space="preserve">2011 r. </w:t>
      </w:r>
      <w:r>
        <w:rPr>
          <w:rFonts w:ascii="Times New Roman" w:eastAsia="Calibri" w:hAnsi="Times New Roman"/>
          <w:sz w:val="24"/>
          <w:szCs w:val="24"/>
          <w:lang w:eastAsia="en-US"/>
        </w:rPr>
        <w:t>–</w:t>
      </w:r>
      <w:r w:rsidR="00F32697" w:rsidRPr="001948F5">
        <w:rPr>
          <w:rFonts w:ascii="Times New Roman" w:eastAsia="Calibri" w:hAnsi="Times New Roman"/>
          <w:sz w:val="24"/>
          <w:szCs w:val="24"/>
          <w:lang w:eastAsia="en-US"/>
        </w:rPr>
        <w:t xml:space="preserve"> środ</w:t>
      </w:r>
      <w:r w:rsidR="00A162E0">
        <w:rPr>
          <w:rFonts w:ascii="Times New Roman" w:eastAsia="Calibri" w:hAnsi="Times New Roman"/>
          <w:sz w:val="24"/>
          <w:szCs w:val="24"/>
          <w:lang w:eastAsia="en-US"/>
        </w:rPr>
        <w:t xml:space="preserve">ki na wypłacenie gratyfikacji </w:t>
      </w:r>
      <w:r w:rsidR="00F32697" w:rsidRPr="001948F5">
        <w:rPr>
          <w:rFonts w:ascii="Times New Roman" w:eastAsia="Calibri" w:hAnsi="Times New Roman"/>
          <w:sz w:val="24"/>
          <w:szCs w:val="24"/>
          <w:lang w:eastAsia="en-US"/>
        </w:rPr>
        <w:t xml:space="preserve">zaplanowane zostały w ustawie budżetowej </w:t>
      </w:r>
      <w:r w:rsidR="009A03C2">
        <w:rPr>
          <w:rFonts w:ascii="Times New Roman" w:eastAsia="Calibri" w:hAnsi="Times New Roman"/>
          <w:sz w:val="24"/>
          <w:szCs w:val="24"/>
          <w:lang w:eastAsia="en-US"/>
        </w:rPr>
        <w:t>na rok 2011 w rezerwie celowej n</w:t>
      </w:r>
      <w:r w:rsidR="00F32697" w:rsidRPr="001948F5">
        <w:rPr>
          <w:rFonts w:ascii="Times New Roman" w:eastAsia="Calibri" w:hAnsi="Times New Roman"/>
          <w:sz w:val="24"/>
          <w:szCs w:val="24"/>
          <w:lang w:eastAsia="en-US"/>
        </w:rPr>
        <w:t>r 10 „Dofinansowanie kosztó</w:t>
      </w:r>
      <w:r w:rsidR="009A03C2">
        <w:rPr>
          <w:rFonts w:ascii="Times New Roman" w:eastAsia="Calibri" w:hAnsi="Times New Roman"/>
          <w:sz w:val="24"/>
          <w:szCs w:val="24"/>
          <w:lang w:eastAsia="en-US"/>
        </w:rPr>
        <w:t>w podnoszenia jakości oświaty”</w:t>
      </w:r>
      <w:r w:rsidR="003E3AB8">
        <w:rPr>
          <w:rFonts w:ascii="Times New Roman" w:eastAsia="Calibri" w:hAnsi="Times New Roman"/>
          <w:sz w:val="24"/>
          <w:szCs w:val="24"/>
          <w:lang w:eastAsia="en-US"/>
        </w:rPr>
        <w:t>.</w:t>
      </w:r>
    </w:p>
    <w:p w:rsidR="00F32697" w:rsidRPr="001948F5" w:rsidRDefault="00F32697" w:rsidP="001948F5">
      <w:pPr>
        <w:tabs>
          <w:tab w:val="left" w:pos="709"/>
        </w:tabs>
        <w:spacing w:before="120" w:after="0" w:line="360" w:lineRule="auto"/>
        <w:jc w:val="both"/>
        <w:rPr>
          <w:rFonts w:ascii="Times New Roman" w:eastAsia="Calibri" w:hAnsi="Times New Roman"/>
          <w:sz w:val="24"/>
          <w:szCs w:val="24"/>
          <w:lang w:eastAsia="en-US"/>
        </w:rPr>
      </w:pPr>
      <w:r w:rsidRPr="001948F5">
        <w:rPr>
          <w:rFonts w:ascii="Times New Roman" w:eastAsia="Calibri" w:hAnsi="Times New Roman"/>
          <w:sz w:val="24"/>
          <w:szCs w:val="24"/>
          <w:lang w:eastAsia="en-US"/>
        </w:rPr>
        <w:t>Od 2011 r. środki na wypłatę gratyfikacji</w:t>
      </w:r>
      <w:r w:rsidR="001948F5" w:rsidRPr="001948F5">
        <w:rPr>
          <w:rFonts w:ascii="Times New Roman" w:eastAsia="Calibri" w:hAnsi="Times New Roman"/>
          <w:sz w:val="24"/>
          <w:szCs w:val="24"/>
          <w:lang w:eastAsia="en-US"/>
        </w:rPr>
        <w:t xml:space="preserve"> </w:t>
      </w:r>
      <w:r w:rsidRPr="001948F5">
        <w:rPr>
          <w:rFonts w:ascii="Times New Roman" w:eastAsia="Calibri" w:hAnsi="Times New Roman"/>
          <w:sz w:val="24"/>
          <w:szCs w:val="24"/>
          <w:lang w:eastAsia="en-US"/>
        </w:rPr>
        <w:t>były przekazywane do jednostek samorządu terytorialnego z rezerwy części</w:t>
      </w:r>
      <w:r w:rsidR="004D1E16">
        <w:rPr>
          <w:rFonts w:ascii="Times New Roman" w:eastAsia="Calibri" w:hAnsi="Times New Roman"/>
          <w:sz w:val="24"/>
          <w:szCs w:val="24"/>
          <w:lang w:eastAsia="en-US"/>
        </w:rPr>
        <w:t xml:space="preserve"> oświatowej subwencji ogólnej. </w:t>
      </w:r>
    </w:p>
    <w:p w:rsidR="00F32697" w:rsidRPr="001948F5" w:rsidRDefault="007E230D" w:rsidP="001948F5">
      <w:pPr>
        <w:tabs>
          <w:tab w:val="left" w:pos="709"/>
        </w:tabs>
        <w:spacing w:before="120" w:after="0" w:line="36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Osiągnięcie powyższego</w:t>
      </w:r>
      <w:r w:rsidR="00F32697" w:rsidRPr="001948F5">
        <w:rPr>
          <w:rFonts w:ascii="Times New Roman" w:eastAsia="Calibri" w:hAnsi="Times New Roman"/>
          <w:sz w:val="24"/>
          <w:szCs w:val="24"/>
          <w:lang w:eastAsia="en-US"/>
        </w:rPr>
        <w:t xml:space="preserve"> cel</w:t>
      </w:r>
      <w:r>
        <w:rPr>
          <w:rFonts w:ascii="Times New Roman" w:eastAsia="Calibri" w:hAnsi="Times New Roman"/>
          <w:sz w:val="24"/>
          <w:szCs w:val="24"/>
          <w:lang w:eastAsia="en-US"/>
        </w:rPr>
        <w:t>u</w:t>
      </w:r>
      <w:r w:rsidR="00F32697" w:rsidRPr="001948F5">
        <w:rPr>
          <w:rFonts w:ascii="Times New Roman" w:eastAsia="Calibri" w:hAnsi="Times New Roman"/>
          <w:sz w:val="24"/>
          <w:szCs w:val="24"/>
          <w:lang w:eastAsia="en-US"/>
        </w:rPr>
        <w:t xml:space="preserve"> możliwe będzie d</w:t>
      </w:r>
      <w:r w:rsidR="009A03C2">
        <w:rPr>
          <w:rFonts w:ascii="Times New Roman" w:eastAsia="Calibri" w:hAnsi="Times New Roman"/>
          <w:sz w:val="24"/>
          <w:szCs w:val="24"/>
          <w:lang w:eastAsia="en-US"/>
        </w:rPr>
        <w:t xml:space="preserve">zięki </w:t>
      </w:r>
      <w:r>
        <w:rPr>
          <w:rFonts w:ascii="Times New Roman" w:eastAsia="Calibri" w:hAnsi="Times New Roman"/>
          <w:sz w:val="24"/>
          <w:szCs w:val="24"/>
          <w:lang w:eastAsia="en-US"/>
        </w:rPr>
        <w:t>wprowadzeniu</w:t>
      </w:r>
      <w:r w:rsidR="00F32697" w:rsidRPr="001948F5">
        <w:rPr>
          <w:rFonts w:ascii="Times New Roman" w:eastAsia="Calibri" w:hAnsi="Times New Roman"/>
          <w:sz w:val="24"/>
          <w:szCs w:val="24"/>
          <w:lang w:eastAsia="en-US"/>
        </w:rPr>
        <w:t xml:space="preserve"> rozwiązania </w:t>
      </w:r>
      <w:r w:rsidR="004B61C5" w:rsidRPr="001948F5">
        <w:rPr>
          <w:rFonts w:ascii="Times New Roman" w:eastAsia="Calibri" w:hAnsi="Times New Roman"/>
          <w:sz w:val="24"/>
          <w:szCs w:val="24"/>
          <w:lang w:eastAsia="en-US"/>
        </w:rPr>
        <w:t>(</w:t>
      </w:r>
      <w:r w:rsidR="00F32697" w:rsidRPr="001948F5">
        <w:rPr>
          <w:rFonts w:ascii="Times New Roman" w:eastAsia="Calibri" w:hAnsi="Times New Roman"/>
          <w:sz w:val="24"/>
          <w:szCs w:val="24"/>
          <w:lang w:eastAsia="en-US"/>
        </w:rPr>
        <w:t>art. 31</w:t>
      </w:r>
      <w:r w:rsidR="004B61C5" w:rsidRPr="001948F5">
        <w:rPr>
          <w:rFonts w:ascii="Times New Roman" w:eastAsia="Calibri" w:hAnsi="Times New Roman"/>
          <w:sz w:val="24"/>
          <w:szCs w:val="24"/>
          <w:lang w:eastAsia="en-US"/>
        </w:rPr>
        <w:t xml:space="preserve">), </w:t>
      </w:r>
      <w:r w:rsidR="00F32697" w:rsidRPr="001948F5">
        <w:rPr>
          <w:rFonts w:ascii="Times New Roman" w:eastAsia="Calibri" w:hAnsi="Times New Roman"/>
          <w:sz w:val="24"/>
          <w:szCs w:val="24"/>
          <w:lang w:eastAsia="en-US"/>
        </w:rPr>
        <w:t xml:space="preserve">że począwszy od 2017 </w:t>
      </w:r>
      <w:r w:rsidR="004B61C5" w:rsidRPr="001948F5">
        <w:rPr>
          <w:rFonts w:ascii="Times New Roman" w:eastAsia="Calibri" w:hAnsi="Times New Roman"/>
          <w:sz w:val="24"/>
          <w:szCs w:val="24"/>
          <w:lang w:eastAsia="en-US"/>
        </w:rPr>
        <w:t>r</w:t>
      </w:r>
      <w:r w:rsidR="009A03C2">
        <w:rPr>
          <w:rFonts w:ascii="Times New Roman" w:eastAsia="Calibri" w:hAnsi="Times New Roman"/>
          <w:sz w:val="24"/>
          <w:szCs w:val="24"/>
          <w:lang w:eastAsia="en-US"/>
        </w:rPr>
        <w:t>.</w:t>
      </w:r>
      <w:r w:rsidR="004B61C5" w:rsidRPr="001948F5">
        <w:rPr>
          <w:rFonts w:ascii="Times New Roman" w:eastAsia="Calibri" w:hAnsi="Times New Roman"/>
          <w:sz w:val="24"/>
          <w:szCs w:val="24"/>
          <w:lang w:eastAsia="en-US"/>
        </w:rPr>
        <w:t xml:space="preserve"> </w:t>
      </w:r>
      <w:r w:rsidR="00F32697" w:rsidRPr="001948F5">
        <w:rPr>
          <w:rFonts w:ascii="Times New Roman" w:eastAsia="Calibri" w:hAnsi="Times New Roman"/>
          <w:sz w:val="24"/>
          <w:szCs w:val="24"/>
          <w:lang w:eastAsia="en-US"/>
        </w:rPr>
        <w:t xml:space="preserve">gratyfikacja dla nauczycieli, którzy uzyskali tytuł honorowy profesora oświaty, </w:t>
      </w:r>
      <w:r w:rsidR="004B61C5" w:rsidRPr="001948F5">
        <w:rPr>
          <w:rFonts w:ascii="Times New Roman" w:eastAsia="Calibri" w:hAnsi="Times New Roman"/>
          <w:sz w:val="24"/>
          <w:szCs w:val="24"/>
          <w:lang w:eastAsia="en-US"/>
        </w:rPr>
        <w:t xml:space="preserve">będzie </w:t>
      </w:r>
      <w:r w:rsidR="00F32697" w:rsidRPr="001948F5">
        <w:rPr>
          <w:rFonts w:ascii="Times New Roman" w:eastAsia="Calibri" w:hAnsi="Times New Roman"/>
          <w:sz w:val="24"/>
          <w:szCs w:val="24"/>
          <w:lang w:eastAsia="en-US"/>
        </w:rPr>
        <w:t xml:space="preserve">wypłacana przez ten sam organ, który przyznaje tytuł honorowy profesora oświaty, tj. przez ministra właściwego do spraw oświaty i wychowania, a środki na ten cel </w:t>
      </w:r>
      <w:r w:rsidR="00904F52" w:rsidRPr="001948F5">
        <w:rPr>
          <w:rFonts w:ascii="Times New Roman" w:eastAsia="Calibri" w:hAnsi="Times New Roman"/>
          <w:sz w:val="24"/>
          <w:szCs w:val="24"/>
          <w:lang w:eastAsia="en-US"/>
        </w:rPr>
        <w:t xml:space="preserve">będą </w:t>
      </w:r>
      <w:r w:rsidR="00F32697" w:rsidRPr="001948F5">
        <w:rPr>
          <w:rFonts w:ascii="Times New Roman" w:eastAsia="Calibri" w:hAnsi="Times New Roman"/>
          <w:sz w:val="24"/>
          <w:szCs w:val="24"/>
          <w:lang w:eastAsia="en-US"/>
        </w:rPr>
        <w:t>wyodrębni</w:t>
      </w:r>
      <w:r w:rsidR="00085882">
        <w:rPr>
          <w:rFonts w:ascii="Times New Roman" w:eastAsia="Calibri" w:hAnsi="Times New Roman"/>
          <w:sz w:val="24"/>
          <w:szCs w:val="24"/>
          <w:lang w:eastAsia="en-US"/>
        </w:rPr>
        <w:t>one w budżecie tego ministra, w </w:t>
      </w:r>
      <w:r w:rsidR="00F32697" w:rsidRPr="001948F5">
        <w:rPr>
          <w:rFonts w:ascii="Times New Roman" w:eastAsia="Calibri" w:hAnsi="Times New Roman"/>
          <w:sz w:val="24"/>
          <w:szCs w:val="24"/>
          <w:lang w:eastAsia="en-US"/>
        </w:rPr>
        <w:t>wysokości</w:t>
      </w:r>
      <w:r w:rsidR="001948F5" w:rsidRPr="001948F5">
        <w:rPr>
          <w:rFonts w:ascii="Times New Roman" w:eastAsia="Calibri" w:hAnsi="Times New Roman"/>
          <w:sz w:val="24"/>
          <w:szCs w:val="24"/>
          <w:lang w:eastAsia="en-US"/>
        </w:rPr>
        <w:t xml:space="preserve"> </w:t>
      </w:r>
      <w:r w:rsidR="00904F52" w:rsidRPr="001948F5">
        <w:rPr>
          <w:rFonts w:ascii="Times New Roman" w:eastAsia="Calibri" w:hAnsi="Times New Roman"/>
          <w:sz w:val="24"/>
          <w:szCs w:val="24"/>
          <w:lang w:eastAsia="en-US"/>
        </w:rPr>
        <w:t xml:space="preserve">do </w:t>
      </w:r>
      <w:r w:rsidR="00F32697" w:rsidRPr="001948F5">
        <w:rPr>
          <w:rFonts w:ascii="Times New Roman" w:eastAsia="Calibri" w:hAnsi="Times New Roman"/>
          <w:sz w:val="24"/>
          <w:szCs w:val="24"/>
          <w:lang w:eastAsia="en-US"/>
        </w:rPr>
        <w:t xml:space="preserve">450 tys. zł. </w:t>
      </w:r>
    </w:p>
    <w:p w:rsidR="00F3617C" w:rsidRPr="001948F5" w:rsidRDefault="00F3617C" w:rsidP="001948F5">
      <w:pPr>
        <w:spacing w:before="120" w:after="0" w:line="360" w:lineRule="auto"/>
        <w:jc w:val="both"/>
        <w:rPr>
          <w:rFonts w:ascii="Times New Roman" w:eastAsia="Calibri" w:hAnsi="Times New Roman"/>
          <w:sz w:val="24"/>
          <w:szCs w:val="24"/>
          <w:lang w:eastAsia="en-US"/>
        </w:rPr>
      </w:pPr>
      <w:r w:rsidRPr="001948F5">
        <w:rPr>
          <w:rFonts w:ascii="Times New Roman" w:eastAsia="Calibri" w:hAnsi="Times New Roman"/>
          <w:sz w:val="24"/>
          <w:szCs w:val="24"/>
          <w:lang w:eastAsia="en-US"/>
        </w:rPr>
        <w:t xml:space="preserve">Tytuł honorowy profesora oświaty przyznawany jest za całokształt wieloletniej pracy pedagogicznej. </w:t>
      </w:r>
      <w:r w:rsidR="0084174B" w:rsidRPr="001948F5">
        <w:rPr>
          <w:rFonts w:ascii="Times New Roman" w:eastAsia="Calibri" w:hAnsi="Times New Roman"/>
          <w:sz w:val="24"/>
          <w:szCs w:val="24"/>
          <w:lang w:eastAsia="en-US"/>
        </w:rPr>
        <w:t xml:space="preserve">Do nadania tytułu mogą być zgłaszani nauczyciele, którzy </w:t>
      </w:r>
      <w:r w:rsidR="00BA0B06">
        <w:rPr>
          <w:rFonts w:ascii="Times New Roman" w:eastAsia="Calibri" w:hAnsi="Times New Roman"/>
          <w:sz w:val="24"/>
          <w:szCs w:val="24"/>
          <w:lang w:eastAsia="en-US"/>
        </w:rPr>
        <w:t>legitymują się co najmniej 20-</w:t>
      </w:r>
      <w:r w:rsidR="00011061" w:rsidRPr="001948F5">
        <w:rPr>
          <w:rFonts w:ascii="Times New Roman" w:eastAsia="Calibri" w:hAnsi="Times New Roman"/>
          <w:sz w:val="24"/>
          <w:szCs w:val="24"/>
          <w:lang w:eastAsia="en-US"/>
        </w:rPr>
        <w:t>letnim okresem pracy w zawodzie nauczyciela, w tym co najmniej</w:t>
      </w:r>
      <w:r w:rsidR="00BA0B06">
        <w:rPr>
          <w:rFonts w:ascii="Times New Roman" w:eastAsia="Calibri" w:hAnsi="Times New Roman"/>
          <w:sz w:val="24"/>
          <w:szCs w:val="24"/>
          <w:lang w:eastAsia="en-US"/>
        </w:rPr>
        <w:t xml:space="preserve"> 10-</w:t>
      </w:r>
      <w:r w:rsidR="00011061" w:rsidRPr="001948F5">
        <w:rPr>
          <w:rFonts w:ascii="Times New Roman" w:eastAsia="Calibri" w:hAnsi="Times New Roman"/>
          <w:sz w:val="24"/>
          <w:szCs w:val="24"/>
          <w:lang w:eastAsia="en-US"/>
        </w:rPr>
        <w:t xml:space="preserve">letnim okresem pracy jako nauczyciel dyplomowany. </w:t>
      </w:r>
      <w:r w:rsidRPr="001948F5">
        <w:rPr>
          <w:rFonts w:ascii="Times New Roman" w:eastAsia="Calibri" w:hAnsi="Times New Roman"/>
          <w:sz w:val="24"/>
          <w:szCs w:val="24"/>
          <w:lang w:eastAsia="en-US"/>
        </w:rPr>
        <w:t xml:space="preserve">Nauczyciel otrzymujący ten tytuł musi </w:t>
      </w:r>
      <w:r w:rsidR="00011061" w:rsidRPr="001948F5">
        <w:rPr>
          <w:rFonts w:ascii="Times New Roman" w:eastAsia="Calibri" w:hAnsi="Times New Roman"/>
          <w:sz w:val="24"/>
          <w:szCs w:val="24"/>
          <w:lang w:eastAsia="en-US"/>
        </w:rPr>
        <w:t xml:space="preserve">ponadto </w:t>
      </w:r>
      <w:r w:rsidRPr="001948F5">
        <w:rPr>
          <w:rFonts w:ascii="Times New Roman" w:eastAsia="Calibri" w:hAnsi="Times New Roman"/>
          <w:sz w:val="24"/>
          <w:szCs w:val="24"/>
          <w:lang w:eastAsia="en-US"/>
        </w:rPr>
        <w:t xml:space="preserve">wyróżniać się wybitnymi osiągnięciami. </w:t>
      </w:r>
      <w:r w:rsidR="00011061" w:rsidRPr="001948F5">
        <w:rPr>
          <w:rFonts w:ascii="Times New Roman" w:eastAsia="Calibri" w:hAnsi="Times New Roman"/>
          <w:sz w:val="24"/>
          <w:szCs w:val="24"/>
          <w:lang w:eastAsia="en-US"/>
        </w:rPr>
        <w:t>Tytuł honorowy profesora oświaty jest tytułem prestiżowym zarówno w środowisku nauczycielskim</w:t>
      </w:r>
      <w:r w:rsidR="009A03C2">
        <w:rPr>
          <w:rFonts w:ascii="Times New Roman" w:eastAsia="Calibri" w:hAnsi="Times New Roman"/>
          <w:sz w:val="24"/>
          <w:szCs w:val="24"/>
          <w:lang w:eastAsia="en-US"/>
        </w:rPr>
        <w:t>,</w:t>
      </w:r>
      <w:r w:rsidR="00011061" w:rsidRPr="001948F5">
        <w:rPr>
          <w:rFonts w:ascii="Times New Roman" w:eastAsia="Calibri" w:hAnsi="Times New Roman"/>
          <w:sz w:val="24"/>
          <w:szCs w:val="24"/>
          <w:lang w:eastAsia="en-US"/>
        </w:rPr>
        <w:t xml:space="preserve"> jak i w środowisku lokalnym</w:t>
      </w:r>
      <w:r w:rsidR="00904F52" w:rsidRPr="001948F5">
        <w:rPr>
          <w:rFonts w:ascii="Times New Roman" w:eastAsia="Calibri" w:hAnsi="Times New Roman"/>
          <w:sz w:val="24"/>
          <w:szCs w:val="24"/>
          <w:lang w:eastAsia="en-US"/>
        </w:rPr>
        <w:t>,</w:t>
      </w:r>
      <w:r w:rsidR="00011061" w:rsidRPr="001948F5">
        <w:rPr>
          <w:rFonts w:ascii="Times New Roman" w:eastAsia="Calibri" w:hAnsi="Times New Roman"/>
          <w:sz w:val="24"/>
          <w:szCs w:val="24"/>
          <w:lang w:eastAsia="en-US"/>
        </w:rPr>
        <w:t xml:space="preserve"> z którego wywodzi się i </w:t>
      </w:r>
      <w:r w:rsidR="007E230D">
        <w:rPr>
          <w:rFonts w:ascii="Times New Roman" w:eastAsia="Calibri" w:hAnsi="Times New Roman"/>
          <w:sz w:val="24"/>
          <w:szCs w:val="24"/>
          <w:lang w:eastAsia="en-US"/>
        </w:rPr>
        <w:t xml:space="preserve">w którym </w:t>
      </w:r>
      <w:r w:rsidR="00011061" w:rsidRPr="001948F5">
        <w:rPr>
          <w:rFonts w:ascii="Times New Roman" w:eastAsia="Calibri" w:hAnsi="Times New Roman"/>
          <w:sz w:val="24"/>
          <w:szCs w:val="24"/>
          <w:lang w:eastAsia="en-US"/>
        </w:rPr>
        <w:t xml:space="preserve">pracuje nauczyciel. </w:t>
      </w:r>
      <w:r w:rsidRPr="001948F5">
        <w:rPr>
          <w:rFonts w:ascii="Times New Roman" w:eastAsia="Calibri" w:hAnsi="Times New Roman"/>
          <w:sz w:val="24"/>
          <w:szCs w:val="24"/>
          <w:lang w:eastAsia="en-US"/>
        </w:rPr>
        <w:t xml:space="preserve">Z uwagi na </w:t>
      </w:r>
      <w:r w:rsidR="00011061" w:rsidRPr="001948F5">
        <w:rPr>
          <w:rFonts w:ascii="Times New Roman" w:eastAsia="Calibri" w:hAnsi="Times New Roman"/>
          <w:sz w:val="24"/>
          <w:szCs w:val="24"/>
          <w:lang w:eastAsia="en-US"/>
        </w:rPr>
        <w:t xml:space="preserve">powyższe oraz </w:t>
      </w:r>
      <w:r w:rsidRPr="001948F5">
        <w:rPr>
          <w:rFonts w:ascii="Times New Roman" w:eastAsia="Calibri" w:hAnsi="Times New Roman"/>
          <w:sz w:val="24"/>
          <w:szCs w:val="24"/>
          <w:lang w:eastAsia="en-US"/>
        </w:rPr>
        <w:t>fakt, że jest to jednorazowa gratyfikacja, zasadnym jest przyznanie jej w takiej samej wysokości dla każdego z</w:t>
      </w:r>
      <w:r w:rsidR="00085882">
        <w:rPr>
          <w:rFonts w:ascii="Times New Roman" w:eastAsia="Calibri" w:hAnsi="Times New Roman"/>
          <w:sz w:val="24"/>
          <w:szCs w:val="24"/>
          <w:lang w:eastAsia="en-US"/>
        </w:rPr>
        <w:t> </w:t>
      </w:r>
      <w:r w:rsidR="004D1E16">
        <w:rPr>
          <w:rFonts w:ascii="Times New Roman" w:eastAsia="Calibri" w:hAnsi="Times New Roman"/>
          <w:sz w:val="24"/>
          <w:szCs w:val="24"/>
          <w:lang w:eastAsia="en-US"/>
        </w:rPr>
        <w:t>uhonorowanych</w:t>
      </w:r>
      <w:r w:rsidR="009A03C2">
        <w:rPr>
          <w:rFonts w:ascii="Times New Roman" w:eastAsia="Calibri" w:hAnsi="Times New Roman"/>
          <w:sz w:val="24"/>
          <w:szCs w:val="24"/>
          <w:lang w:eastAsia="en-US"/>
        </w:rPr>
        <w:t>,</w:t>
      </w:r>
      <w:r w:rsidR="004D1E16">
        <w:rPr>
          <w:rFonts w:ascii="Times New Roman" w:eastAsia="Calibri" w:hAnsi="Times New Roman"/>
          <w:sz w:val="24"/>
          <w:szCs w:val="24"/>
          <w:lang w:eastAsia="en-US"/>
        </w:rPr>
        <w:t xml:space="preserve"> tj. 18 tys. zł. </w:t>
      </w:r>
    </w:p>
    <w:p w:rsidR="00F3617C" w:rsidRPr="004D1E16" w:rsidRDefault="00EB13E0" w:rsidP="004D1E16">
      <w:pPr>
        <w:spacing w:before="120" w:after="0" w:line="360" w:lineRule="auto"/>
        <w:ind w:left="280" w:hanging="280"/>
        <w:jc w:val="both"/>
        <w:rPr>
          <w:rFonts w:ascii="Times New Roman" w:hAnsi="Times New Roman"/>
          <w:sz w:val="24"/>
          <w:szCs w:val="24"/>
        </w:rPr>
      </w:pPr>
      <w:r w:rsidRPr="001948F5">
        <w:rPr>
          <w:rFonts w:ascii="Times New Roman" w:eastAsia="Calibri" w:hAnsi="Times New Roman"/>
          <w:sz w:val="24"/>
          <w:szCs w:val="24"/>
          <w:lang w:eastAsia="en-US"/>
        </w:rPr>
        <w:t>5</w:t>
      </w:r>
      <w:r w:rsidR="00F3617C" w:rsidRPr="001948F5">
        <w:rPr>
          <w:rFonts w:ascii="Times New Roman" w:eastAsia="Calibri" w:hAnsi="Times New Roman"/>
          <w:sz w:val="24"/>
          <w:szCs w:val="24"/>
          <w:lang w:eastAsia="en-US"/>
        </w:rPr>
        <w:t>.</w:t>
      </w:r>
      <w:r w:rsidR="004D1E16">
        <w:rPr>
          <w:rFonts w:ascii="Times New Roman" w:eastAsia="Calibri" w:hAnsi="Times New Roman"/>
          <w:sz w:val="24"/>
          <w:szCs w:val="24"/>
          <w:lang w:eastAsia="en-US"/>
        </w:rPr>
        <w:tab/>
      </w:r>
      <w:r w:rsidR="00F3617C" w:rsidRPr="001948F5">
        <w:rPr>
          <w:rFonts w:ascii="Times New Roman" w:hAnsi="Times New Roman"/>
          <w:sz w:val="24"/>
          <w:szCs w:val="24"/>
        </w:rPr>
        <w:t>Rozszerzenie na wszystkich nauczycieli, bez względu na wymiar i miejsce zatrudnienia, przepisów o odpowiedzialności dyscyplinarnej oraz wymogu niekaralności za przestępstwo popełnione umyślnie oraz nietoczenia się wobec nich postępowania karnego w sprawie o przestępstwo ś</w:t>
      </w:r>
      <w:r w:rsidR="007E230D">
        <w:rPr>
          <w:rFonts w:ascii="Times New Roman" w:hAnsi="Times New Roman"/>
          <w:sz w:val="24"/>
          <w:szCs w:val="24"/>
        </w:rPr>
        <w:t>cigane z oskarżenia publicznego i</w:t>
      </w:r>
      <w:r w:rsidR="00F3617C" w:rsidRPr="001948F5">
        <w:rPr>
          <w:rFonts w:ascii="Times New Roman" w:hAnsi="Times New Roman"/>
          <w:sz w:val="24"/>
          <w:szCs w:val="24"/>
        </w:rPr>
        <w:t xml:space="preserve"> postępowania dyscyplinarnego przy nawiązaniu stosunku pracy oraz regulacji dotyczących wygaśnięcia stosunku pracy (art. 1 pkt </w:t>
      </w:r>
      <w:r w:rsidR="005F01FF" w:rsidRPr="001948F5">
        <w:rPr>
          <w:rFonts w:ascii="Times New Roman" w:hAnsi="Times New Roman"/>
          <w:sz w:val="24"/>
          <w:szCs w:val="24"/>
        </w:rPr>
        <w:t>8</w:t>
      </w:r>
      <w:r w:rsidR="009A03C2">
        <w:rPr>
          <w:rFonts w:ascii="Times New Roman" w:hAnsi="Times New Roman"/>
          <w:sz w:val="24"/>
          <w:szCs w:val="24"/>
        </w:rPr>
        <w:t xml:space="preserve"> projektu ustawy)</w:t>
      </w:r>
    </w:p>
    <w:p w:rsidR="00AA7132" w:rsidRPr="00AA7132" w:rsidRDefault="00D21AB8" w:rsidP="004D1E16">
      <w:pPr>
        <w:pStyle w:val="menfont"/>
        <w:spacing w:before="120" w:line="360" w:lineRule="auto"/>
        <w:jc w:val="both"/>
        <w:rPr>
          <w:rFonts w:ascii="Times New Roman" w:hAnsi="Times New Roman" w:cs="Times New Roman"/>
        </w:rPr>
      </w:pPr>
      <w:r w:rsidRPr="001948F5">
        <w:rPr>
          <w:rFonts w:ascii="Times New Roman" w:hAnsi="Times New Roman" w:cs="Times New Roman"/>
        </w:rPr>
        <w:t xml:space="preserve">Celem regulacji jest uniemożliwienie </w:t>
      </w:r>
      <w:r w:rsidR="009A03C2">
        <w:rPr>
          <w:rFonts w:ascii="Times New Roman" w:hAnsi="Times New Roman" w:cs="Times New Roman"/>
        </w:rPr>
        <w:t>zatrudnienia</w:t>
      </w:r>
      <w:r w:rsidR="00EB13E0" w:rsidRPr="001948F5">
        <w:rPr>
          <w:rFonts w:ascii="Times New Roman" w:hAnsi="Times New Roman" w:cs="Times New Roman"/>
        </w:rPr>
        <w:t xml:space="preserve"> w jednostkach systemu ośw</w:t>
      </w:r>
      <w:r w:rsidR="009A03C2">
        <w:rPr>
          <w:rFonts w:ascii="Times New Roman" w:hAnsi="Times New Roman" w:cs="Times New Roman"/>
        </w:rPr>
        <w:t>iaty na stanowisku nauczyciela</w:t>
      </w:r>
      <w:r w:rsidR="00EB13E0" w:rsidRPr="001948F5">
        <w:rPr>
          <w:rFonts w:ascii="Times New Roman" w:hAnsi="Times New Roman" w:cs="Times New Roman"/>
        </w:rPr>
        <w:t xml:space="preserve"> </w:t>
      </w:r>
      <w:r w:rsidRPr="001948F5">
        <w:rPr>
          <w:rFonts w:ascii="Times New Roman" w:hAnsi="Times New Roman" w:cs="Times New Roman"/>
        </w:rPr>
        <w:t>os</w:t>
      </w:r>
      <w:r w:rsidR="00EB13E0" w:rsidRPr="001948F5">
        <w:rPr>
          <w:rFonts w:ascii="Times New Roman" w:hAnsi="Times New Roman" w:cs="Times New Roman"/>
        </w:rPr>
        <w:t>ób</w:t>
      </w:r>
      <w:r w:rsidRPr="001948F5">
        <w:rPr>
          <w:rFonts w:ascii="Times New Roman" w:hAnsi="Times New Roman" w:cs="Times New Roman"/>
        </w:rPr>
        <w:t>, które nie posiadają pełnej zd</w:t>
      </w:r>
      <w:r w:rsidR="00085882">
        <w:rPr>
          <w:rFonts w:ascii="Times New Roman" w:hAnsi="Times New Roman" w:cs="Times New Roman"/>
        </w:rPr>
        <w:t>olności do czynności prawnych i </w:t>
      </w:r>
      <w:r w:rsidRPr="001948F5">
        <w:rPr>
          <w:rFonts w:ascii="Times New Roman" w:hAnsi="Times New Roman" w:cs="Times New Roman"/>
        </w:rPr>
        <w:t>nie korzystają z praw publicznych, przeciwko którym toczy się postępowanie karne lub dyscyplinarne</w:t>
      </w:r>
      <w:r w:rsidR="00EB13E0" w:rsidRPr="001948F5">
        <w:rPr>
          <w:rFonts w:ascii="Times New Roman" w:hAnsi="Times New Roman" w:cs="Times New Roman"/>
        </w:rPr>
        <w:t>,</w:t>
      </w:r>
      <w:r w:rsidRPr="001948F5">
        <w:rPr>
          <w:rFonts w:ascii="Times New Roman" w:hAnsi="Times New Roman" w:cs="Times New Roman"/>
        </w:rPr>
        <w:t xml:space="preserve"> które były </w:t>
      </w:r>
      <w:r w:rsidR="00EB13E0" w:rsidRPr="001948F5">
        <w:rPr>
          <w:rFonts w:ascii="Times New Roman" w:hAnsi="Times New Roman" w:cs="Times New Roman"/>
        </w:rPr>
        <w:t>u</w:t>
      </w:r>
      <w:r w:rsidRPr="001948F5">
        <w:rPr>
          <w:rFonts w:ascii="Times New Roman" w:hAnsi="Times New Roman" w:cs="Times New Roman"/>
        </w:rPr>
        <w:t>karan</w:t>
      </w:r>
      <w:r w:rsidR="00EB13E0" w:rsidRPr="001948F5">
        <w:rPr>
          <w:rFonts w:ascii="Times New Roman" w:hAnsi="Times New Roman" w:cs="Times New Roman"/>
        </w:rPr>
        <w:t>e</w:t>
      </w:r>
      <w:r w:rsidRPr="001948F5">
        <w:rPr>
          <w:rFonts w:ascii="Times New Roman" w:hAnsi="Times New Roman" w:cs="Times New Roman"/>
        </w:rPr>
        <w:t xml:space="preserve"> za p</w:t>
      </w:r>
      <w:r w:rsidR="007E230D">
        <w:rPr>
          <w:rFonts w:ascii="Times New Roman" w:hAnsi="Times New Roman" w:cs="Times New Roman"/>
        </w:rPr>
        <w:t>rzestępstwo popełnione umyślnie</w:t>
      </w:r>
      <w:r w:rsidRPr="001948F5">
        <w:rPr>
          <w:rFonts w:ascii="Times New Roman" w:hAnsi="Times New Roman" w:cs="Times New Roman"/>
        </w:rPr>
        <w:t xml:space="preserve"> lub które nie posiadają kwalifikacji wymaganych do zajmowania danego stanowiska</w:t>
      </w:r>
      <w:r w:rsidR="00EB13E0" w:rsidRPr="001948F5">
        <w:rPr>
          <w:rFonts w:ascii="Times New Roman" w:hAnsi="Times New Roman" w:cs="Times New Roman"/>
        </w:rPr>
        <w:t>.</w:t>
      </w:r>
    </w:p>
    <w:p w:rsidR="00F3617C" w:rsidRPr="001948F5" w:rsidRDefault="00F3617C" w:rsidP="004D1E16">
      <w:pPr>
        <w:pStyle w:val="menfont"/>
        <w:spacing w:before="120" w:line="360" w:lineRule="auto"/>
        <w:jc w:val="both"/>
        <w:rPr>
          <w:rFonts w:ascii="Times New Roman" w:hAnsi="Times New Roman" w:cs="Times New Roman"/>
          <w:color w:val="000000"/>
        </w:rPr>
      </w:pPr>
      <w:r w:rsidRPr="001948F5">
        <w:rPr>
          <w:rFonts w:ascii="Times New Roman" w:hAnsi="Times New Roman" w:cs="Times New Roman"/>
          <w:color w:val="000000"/>
        </w:rPr>
        <w:lastRenderedPageBreak/>
        <w:t>W świetle art. 10 ust. 8 ustawy</w:t>
      </w:r>
      <w:r w:rsidR="001948F5" w:rsidRPr="001948F5">
        <w:rPr>
          <w:rFonts w:ascii="Times New Roman" w:hAnsi="Times New Roman" w:cs="Times New Roman"/>
          <w:color w:val="000000"/>
        </w:rPr>
        <w:t xml:space="preserve"> </w:t>
      </w:r>
      <w:r w:rsidRPr="001948F5">
        <w:rPr>
          <w:rFonts w:ascii="Times New Roman" w:hAnsi="Times New Roman" w:cs="Times New Roman"/>
          <w:color w:val="000000"/>
        </w:rPr>
        <w:t xml:space="preserve">z dnia 26 stycznia 1982 r. </w:t>
      </w:r>
      <w:r w:rsidR="001948F5">
        <w:rPr>
          <w:rFonts w:ascii="Times New Roman" w:hAnsi="Times New Roman" w:cs="Times New Roman"/>
          <w:color w:val="000000"/>
        </w:rPr>
        <w:t>–</w:t>
      </w:r>
      <w:r w:rsidR="001948F5" w:rsidRPr="001948F5">
        <w:rPr>
          <w:rFonts w:ascii="Times New Roman" w:hAnsi="Times New Roman" w:cs="Times New Roman"/>
          <w:color w:val="000000"/>
        </w:rPr>
        <w:t xml:space="preserve"> </w:t>
      </w:r>
      <w:r w:rsidRPr="001948F5">
        <w:rPr>
          <w:rFonts w:ascii="Times New Roman" w:hAnsi="Times New Roman" w:cs="Times New Roman"/>
          <w:color w:val="000000"/>
        </w:rPr>
        <w:t>Karta Nauczyciela nie można nawiązać stosunku pracy z nauczycielem, który nie spełn</w:t>
      </w:r>
      <w:r w:rsidR="00085882">
        <w:rPr>
          <w:rFonts w:ascii="Times New Roman" w:hAnsi="Times New Roman" w:cs="Times New Roman"/>
          <w:color w:val="000000"/>
        </w:rPr>
        <w:t>ia warunków określonych m.in. w </w:t>
      </w:r>
      <w:r w:rsidRPr="001948F5">
        <w:rPr>
          <w:rFonts w:ascii="Times New Roman" w:hAnsi="Times New Roman" w:cs="Times New Roman"/>
          <w:color w:val="000000"/>
        </w:rPr>
        <w:t xml:space="preserve">art. 10 ust. 5 pkt </w:t>
      </w:r>
      <w:r w:rsidR="001948F5">
        <w:rPr>
          <w:rFonts w:ascii="Times New Roman" w:hAnsi="Times New Roman" w:cs="Times New Roman"/>
          <w:color w:val="000000"/>
        </w:rPr>
        <w:t>2–</w:t>
      </w:r>
      <w:r w:rsidR="00EB3766" w:rsidRPr="001948F5">
        <w:rPr>
          <w:rFonts w:ascii="Times New Roman" w:hAnsi="Times New Roman" w:cs="Times New Roman"/>
          <w:color w:val="000000"/>
        </w:rPr>
        <w:t>5</w:t>
      </w:r>
      <w:r w:rsidRPr="001948F5">
        <w:rPr>
          <w:rFonts w:ascii="Times New Roman" w:hAnsi="Times New Roman" w:cs="Times New Roman"/>
          <w:color w:val="000000"/>
        </w:rPr>
        <w:t xml:space="preserve"> ustawy</w:t>
      </w:r>
      <w:r w:rsidR="00EB13E0" w:rsidRPr="001948F5">
        <w:rPr>
          <w:rFonts w:ascii="Times New Roman" w:hAnsi="Times New Roman" w:cs="Times New Roman"/>
          <w:color w:val="000000"/>
        </w:rPr>
        <w:t xml:space="preserve"> (</w:t>
      </w:r>
      <w:r w:rsidRPr="001948F5">
        <w:rPr>
          <w:rFonts w:ascii="Times New Roman" w:hAnsi="Times New Roman" w:cs="Times New Roman"/>
          <w:color w:val="000000"/>
        </w:rPr>
        <w:t xml:space="preserve">tj. z nauczycielem, </w:t>
      </w:r>
      <w:r w:rsidR="00011061" w:rsidRPr="001948F5">
        <w:rPr>
          <w:rFonts w:ascii="Times New Roman" w:hAnsi="Times New Roman" w:cs="Times New Roman"/>
          <w:color w:val="000000"/>
        </w:rPr>
        <w:t xml:space="preserve">który </w:t>
      </w:r>
      <w:r w:rsidR="00EB3766" w:rsidRPr="001948F5">
        <w:rPr>
          <w:rFonts w:ascii="Times New Roman" w:hAnsi="Times New Roman" w:cs="Times New Roman"/>
          <w:color w:val="000000"/>
        </w:rPr>
        <w:t xml:space="preserve">nie posiada pełnej zdolności do czynności prawnych i nie korzysta z praw publicznych, </w:t>
      </w:r>
      <w:r w:rsidRPr="001948F5">
        <w:rPr>
          <w:rFonts w:ascii="Times New Roman" w:hAnsi="Times New Roman" w:cs="Times New Roman"/>
          <w:color w:val="000000"/>
        </w:rPr>
        <w:t>przeciwko któremu toczy się postępowanie karne lub dyscyplinarne</w:t>
      </w:r>
      <w:r w:rsidR="00904F52" w:rsidRPr="001948F5">
        <w:rPr>
          <w:rFonts w:ascii="Times New Roman" w:hAnsi="Times New Roman" w:cs="Times New Roman"/>
          <w:color w:val="000000"/>
        </w:rPr>
        <w:t>,</w:t>
      </w:r>
      <w:r w:rsidRPr="001948F5">
        <w:rPr>
          <w:rFonts w:ascii="Times New Roman" w:hAnsi="Times New Roman" w:cs="Times New Roman"/>
          <w:color w:val="000000"/>
        </w:rPr>
        <w:t xml:space="preserve"> który był karany za przestępstwo popełnione umyślnie</w:t>
      </w:r>
      <w:r w:rsidR="00BE2F13" w:rsidRPr="001948F5">
        <w:rPr>
          <w:rFonts w:ascii="Times New Roman" w:hAnsi="Times New Roman" w:cs="Times New Roman"/>
          <w:color w:val="000000"/>
        </w:rPr>
        <w:t xml:space="preserve"> lub który nie posiada kwalifikacji wymaganych do zajmowania danego stanowiska</w:t>
      </w:r>
      <w:r w:rsidR="00EB13E0" w:rsidRPr="001948F5">
        <w:rPr>
          <w:rFonts w:ascii="Times New Roman" w:hAnsi="Times New Roman" w:cs="Times New Roman"/>
          <w:color w:val="000000"/>
        </w:rPr>
        <w:t>)</w:t>
      </w:r>
      <w:r w:rsidRPr="001948F5">
        <w:rPr>
          <w:rFonts w:ascii="Times New Roman" w:hAnsi="Times New Roman" w:cs="Times New Roman"/>
          <w:color w:val="000000"/>
        </w:rPr>
        <w:t>. Przepisy te nie mają jednak zastosowania do</w:t>
      </w:r>
      <w:r w:rsidR="001948F5" w:rsidRPr="001948F5">
        <w:rPr>
          <w:rFonts w:ascii="Times New Roman" w:hAnsi="Times New Roman" w:cs="Times New Roman"/>
          <w:color w:val="000000"/>
        </w:rPr>
        <w:t xml:space="preserve"> </w:t>
      </w:r>
      <w:r w:rsidRPr="001948F5">
        <w:rPr>
          <w:rFonts w:ascii="Times New Roman" w:hAnsi="Times New Roman" w:cs="Times New Roman"/>
          <w:color w:val="000000"/>
        </w:rPr>
        <w:t xml:space="preserve">nauczycieli zatrudnionych </w:t>
      </w:r>
      <w:r w:rsidR="00085882">
        <w:rPr>
          <w:rFonts w:ascii="Times New Roman" w:hAnsi="Times New Roman" w:cs="Times New Roman"/>
          <w:color w:val="000000"/>
        </w:rPr>
        <w:t>w </w:t>
      </w:r>
      <w:r w:rsidR="00335552" w:rsidRPr="001948F5">
        <w:rPr>
          <w:rFonts w:ascii="Times New Roman" w:hAnsi="Times New Roman" w:cs="Times New Roman"/>
          <w:color w:val="000000"/>
        </w:rPr>
        <w:t xml:space="preserve">ograniczonym wymiarze czasu pracy </w:t>
      </w:r>
      <w:r w:rsidRPr="001948F5">
        <w:rPr>
          <w:rFonts w:ascii="Times New Roman" w:hAnsi="Times New Roman" w:cs="Times New Roman"/>
          <w:color w:val="000000"/>
        </w:rPr>
        <w:t xml:space="preserve">w publicznych przedszkolach, szkołach i placówkach prowadzonych przez osoby fizyczne oraz osoby prawne niebędące jednostkami samorządu terytorialnego oraz </w:t>
      </w:r>
      <w:r w:rsidR="00EB13E0" w:rsidRPr="001948F5">
        <w:rPr>
          <w:rFonts w:ascii="Times New Roman" w:hAnsi="Times New Roman" w:cs="Times New Roman"/>
          <w:color w:val="000000"/>
        </w:rPr>
        <w:t>do</w:t>
      </w:r>
      <w:r w:rsidR="001948F5" w:rsidRPr="001948F5">
        <w:rPr>
          <w:rFonts w:ascii="Times New Roman" w:hAnsi="Times New Roman" w:cs="Times New Roman"/>
          <w:color w:val="000000"/>
        </w:rPr>
        <w:t xml:space="preserve"> </w:t>
      </w:r>
      <w:r w:rsidR="00EB13E0" w:rsidRPr="001948F5">
        <w:rPr>
          <w:rFonts w:ascii="Times New Roman" w:hAnsi="Times New Roman" w:cs="Times New Roman"/>
          <w:color w:val="000000"/>
        </w:rPr>
        <w:t xml:space="preserve">nauczycieli zatrudnionych w </w:t>
      </w:r>
      <w:r w:rsidRPr="001948F5">
        <w:rPr>
          <w:rFonts w:ascii="Times New Roman" w:hAnsi="Times New Roman" w:cs="Times New Roman"/>
          <w:color w:val="000000"/>
        </w:rPr>
        <w:t>niepublicznych przedsz</w:t>
      </w:r>
      <w:r w:rsidR="00085882">
        <w:rPr>
          <w:rFonts w:ascii="Times New Roman" w:hAnsi="Times New Roman" w:cs="Times New Roman"/>
          <w:color w:val="000000"/>
        </w:rPr>
        <w:t>kolach, szkołach i </w:t>
      </w:r>
      <w:r w:rsidR="004D1E16">
        <w:rPr>
          <w:rFonts w:ascii="Times New Roman" w:hAnsi="Times New Roman" w:cs="Times New Roman"/>
          <w:color w:val="000000"/>
        </w:rPr>
        <w:t xml:space="preserve">placówkach. </w:t>
      </w:r>
    </w:p>
    <w:p w:rsidR="00F3617C" w:rsidRPr="001948F5" w:rsidRDefault="00BA709A" w:rsidP="001948F5">
      <w:pPr>
        <w:pStyle w:val="menfont"/>
        <w:spacing w:before="120" w:line="360" w:lineRule="auto"/>
        <w:jc w:val="both"/>
        <w:rPr>
          <w:rFonts w:ascii="Times New Roman" w:hAnsi="Times New Roman" w:cs="Times New Roman"/>
          <w:color w:val="000000"/>
        </w:rPr>
      </w:pPr>
      <w:r w:rsidRPr="001948F5">
        <w:rPr>
          <w:rFonts w:ascii="Times New Roman" w:hAnsi="Times New Roman" w:cs="Times New Roman"/>
          <w:color w:val="000000"/>
        </w:rPr>
        <w:t xml:space="preserve">Mając na uwadze dobro dziecka, zasadne jest wprowadzenie przepisu gwarantującego uniemożliwienie </w:t>
      </w:r>
      <w:r w:rsidR="009A03C2">
        <w:rPr>
          <w:rFonts w:ascii="Times New Roman" w:hAnsi="Times New Roman" w:cs="Times New Roman"/>
          <w:color w:val="000000"/>
        </w:rPr>
        <w:t>podjęcia</w:t>
      </w:r>
      <w:r w:rsidR="00EB13E0" w:rsidRPr="001948F5">
        <w:rPr>
          <w:rFonts w:ascii="Times New Roman" w:hAnsi="Times New Roman" w:cs="Times New Roman"/>
          <w:color w:val="000000"/>
        </w:rPr>
        <w:t xml:space="preserve"> pracy w zawodzie nauczyciela </w:t>
      </w:r>
      <w:r w:rsidR="001948F5">
        <w:rPr>
          <w:rFonts w:ascii="Times New Roman" w:hAnsi="Times New Roman" w:cs="Times New Roman"/>
          <w:color w:val="000000"/>
        </w:rPr>
        <w:t>–</w:t>
      </w:r>
      <w:r w:rsidR="00085882">
        <w:rPr>
          <w:rFonts w:ascii="Times New Roman" w:hAnsi="Times New Roman" w:cs="Times New Roman"/>
          <w:color w:val="000000"/>
        </w:rPr>
        <w:t xml:space="preserve"> w przedszkolach, szkołach i </w:t>
      </w:r>
      <w:r w:rsidR="00EB13E0" w:rsidRPr="001948F5">
        <w:rPr>
          <w:rFonts w:ascii="Times New Roman" w:hAnsi="Times New Roman" w:cs="Times New Roman"/>
          <w:color w:val="000000"/>
        </w:rPr>
        <w:t>placówkach publicznych prowadzonych przez osoby fizyczne oraz osoby prawne niebędące jednostkami samorządu terytorialnego oraz w szkołach, przedszkolach i placówkach niepublicznych, bez względu na wymiar zatrudnienia (art. 1 pkt 8 projektu ustawy, w zakresie art. 91b ust. 2b) – osobom,</w:t>
      </w:r>
      <w:r w:rsidRPr="001948F5">
        <w:rPr>
          <w:rFonts w:ascii="Times New Roman" w:hAnsi="Times New Roman" w:cs="Times New Roman"/>
          <w:color w:val="000000"/>
        </w:rPr>
        <w:t xml:space="preserve"> które nie posiadają pełnej zdolności do czynności prawnych i nie korzystają z praw publicznych, przeciwko którym toczy się postępowanie karne lub dyscyplinarne</w:t>
      </w:r>
      <w:r w:rsidR="00EB13E0" w:rsidRPr="001948F5">
        <w:rPr>
          <w:rFonts w:ascii="Times New Roman" w:hAnsi="Times New Roman" w:cs="Times New Roman"/>
          <w:color w:val="000000"/>
        </w:rPr>
        <w:t>,</w:t>
      </w:r>
      <w:r w:rsidRPr="001948F5">
        <w:rPr>
          <w:rFonts w:ascii="Times New Roman" w:hAnsi="Times New Roman" w:cs="Times New Roman"/>
          <w:color w:val="000000"/>
        </w:rPr>
        <w:t xml:space="preserve"> które były karane za przestępstwo popełnione umyślnie lub które nie posiadają kwalifikacji wymaganych do zajmowania danego stanowiska</w:t>
      </w:r>
      <w:r w:rsidR="00EB13E0" w:rsidRPr="001948F5">
        <w:rPr>
          <w:rFonts w:ascii="Times New Roman" w:hAnsi="Times New Roman" w:cs="Times New Roman"/>
          <w:color w:val="000000"/>
        </w:rPr>
        <w:t>.</w:t>
      </w:r>
      <w:r w:rsidRPr="001948F5">
        <w:rPr>
          <w:rFonts w:ascii="Times New Roman" w:hAnsi="Times New Roman" w:cs="Times New Roman"/>
          <w:color w:val="000000"/>
        </w:rPr>
        <w:t xml:space="preserve"> Spełnianie warunku niekaralności za przestępstwo popełnione umyślnie będzie potwierdzane zgodnie z art. 10 ust.</w:t>
      </w:r>
      <w:r w:rsidR="004D1E16">
        <w:rPr>
          <w:rFonts w:ascii="Times New Roman" w:hAnsi="Times New Roman" w:cs="Times New Roman"/>
          <w:color w:val="000000"/>
        </w:rPr>
        <w:t> </w:t>
      </w:r>
      <w:r w:rsidRPr="001948F5">
        <w:rPr>
          <w:rFonts w:ascii="Times New Roman" w:hAnsi="Times New Roman" w:cs="Times New Roman"/>
          <w:color w:val="000000"/>
        </w:rPr>
        <w:t>8a ustawy</w:t>
      </w:r>
      <w:r w:rsidR="001948F5" w:rsidRPr="001948F5">
        <w:rPr>
          <w:rFonts w:ascii="Times New Roman" w:hAnsi="Times New Roman" w:cs="Times New Roman"/>
          <w:color w:val="000000"/>
        </w:rPr>
        <w:t xml:space="preserve"> </w:t>
      </w:r>
      <w:r w:rsidRPr="001948F5">
        <w:rPr>
          <w:rFonts w:ascii="Times New Roman" w:hAnsi="Times New Roman" w:cs="Times New Roman"/>
          <w:color w:val="000000"/>
        </w:rPr>
        <w:t xml:space="preserve">z dnia 26 stycznia 1982 r. </w:t>
      </w:r>
      <w:r w:rsidR="001948F5">
        <w:rPr>
          <w:rFonts w:ascii="Times New Roman" w:hAnsi="Times New Roman" w:cs="Times New Roman"/>
          <w:color w:val="000000"/>
        </w:rPr>
        <w:t>–</w:t>
      </w:r>
      <w:r w:rsidRPr="001948F5">
        <w:rPr>
          <w:rFonts w:ascii="Times New Roman" w:hAnsi="Times New Roman" w:cs="Times New Roman"/>
          <w:color w:val="000000"/>
        </w:rPr>
        <w:t xml:space="preserve"> Karta Nauczyciela</w:t>
      </w:r>
      <w:r w:rsidR="00EB13E0" w:rsidRPr="001948F5">
        <w:rPr>
          <w:rFonts w:ascii="Times New Roman" w:hAnsi="Times New Roman" w:cs="Times New Roman"/>
          <w:color w:val="000000"/>
        </w:rPr>
        <w:t>. N</w:t>
      </w:r>
      <w:r w:rsidRPr="001948F5">
        <w:rPr>
          <w:rFonts w:ascii="Times New Roman" w:hAnsi="Times New Roman" w:cs="Times New Roman"/>
          <w:color w:val="000000"/>
        </w:rPr>
        <w:t>auczyciel, przed nawiązaniem stosunku pracy, będzie</w:t>
      </w:r>
      <w:r w:rsidR="00904F52" w:rsidRPr="001948F5">
        <w:rPr>
          <w:rFonts w:ascii="Times New Roman" w:hAnsi="Times New Roman" w:cs="Times New Roman"/>
          <w:color w:val="000000"/>
        </w:rPr>
        <w:t xml:space="preserve"> m.in.</w:t>
      </w:r>
      <w:r w:rsidRPr="001948F5">
        <w:rPr>
          <w:rFonts w:ascii="Times New Roman" w:hAnsi="Times New Roman" w:cs="Times New Roman"/>
          <w:color w:val="000000"/>
        </w:rPr>
        <w:t xml:space="preserve"> obowiązany przedstawić dyrektorowi szkoły informację z Krajowego Rejestru Karnego</w:t>
      </w:r>
      <w:r w:rsidR="00EB13E0" w:rsidRPr="001948F5">
        <w:rPr>
          <w:rFonts w:ascii="Times New Roman" w:hAnsi="Times New Roman" w:cs="Times New Roman"/>
          <w:color w:val="000000"/>
        </w:rPr>
        <w:t xml:space="preserve"> oraz informację z centralnego rejestru </w:t>
      </w:r>
      <w:r w:rsidR="00ED4533" w:rsidRPr="001948F5">
        <w:rPr>
          <w:rFonts w:ascii="Times New Roman" w:hAnsi="Times New Roman" w:cs="Times New Roman"/>
          <w:color w:val="000000"/>
        </w:rPr>
        <w:t>orzeczeń</w:t>
      </w:r>
      <w:r w:rsidR="00EB13E0" w:rsidRPr="001948F5">
        <w:rPr>
          <w:rFonts w:ascii="Times New Roman" w:hAnsi="Times New Roman" w:cs="Times New Roman"/>
          <w:color w:val="000000"/>
        </w:rPr>
        <w:t xml:space="preserve"> dyscyplinarnych</w:t>
      </w:r>
      <w:r w:rsidR="004D1E16">
        <w:rPr>
          <w:rFonts w:ascii="Times New Roman" w:hAnsi="Times New Roman" w:cs="Times New Roman"/>
          <w:color w:val="000000"/>
        </w:rPr>
        <w:t>.</w:t>
      </w:r>
    </w:p>
    <w:p w:rsidR="001D4427" w:rsidRPr="001948F5" w:rsidRDefault="00F3617C" w:rsidP="001948F5">
      <w:pPr>
        <w:pStyle w:val="menfont"/>
        <w:spacing w:before="120" w:line="360" w:lineRule="auto"/>
        <w:jc w:val="both"/>
        <w:rPr>
          <w:rFonts w:ascii="Times New Roman" w:hAnsi="Times New Roman" w:cs="Times New Roman"/>
          <w:color w:val="000000"/>
        </w:rPr>
      </w:pPr>
      <w:r w:rsidRPr="001948F5">
        <w:rPr>
          <w:rFonts w:ascii="Times New Roman" w:hAnsi="Times New Roman" w:cs="Times New Roman"/>
          <w:color w:val="000000"/>
        </w:rPr>
        <w:t xml:space="preserve">Proponuje się ponadto zmianę w art. 10 ust. 5 pkt 3 ustawy z dnia 26 stycznia 1982 r. </w:t>
      </w:r>
      <w:r w:rsidR="001948F5">
        <w:rPr>
          <w:rFonts w:ascii="Times New Roman" w:hAnsi="Times New Roman" w:cs="Times New Roman"/>
          <w:color w:val="000000"/>
        </w:rPr>
        <w:t>–</w:t>
      </w:r>
      <w:r w:rsidR="001948F5" w:rsidRPr="001948F5">
        <w:rPr>
          <w:rFonts w:ascii="Times New Roman" w:hAnsi="Times New Roman" w:cs="Times New Roman"/>
          <w:color w:val="000000"/>
        </w:rPr>
        <w:t xml:space="preserve"> </w:t>
      </w:r>
      <w:r w:rsidRPr="001948F5">
        <w:rPr>
          <w:rFonts w:ascii="Times New Roman" w:hAnsi="Times New Roman" w:cs="Times New Roman"/>
          <w:color w:val="000000"/>
        </w:rPr>
        <w:t>Karta Nauczyciela</w:t>
      </w:r>
      <w:r w:rsidR="00EB13E0" w:rsidRPr="001948F5">
        <w:rPr>
          <w:rFonts w:ascii="Times New Roman" w:hAnsi="Times New Roman" w:cs="Times New Roman"/>
          <w:color w:val="000000"/>
        </w:rPr>
        <w:t>,</w:t>
      </w:r>
      <w:r w:rsidRPr="001948F5">
        <w:rPr>
          <w:rFonts w:ascii="Times New Roman" w:hAnsi="Times New Roman" w:cs="Times New Roman"/>
          <w:color w:val="000000"/>
        </w:rPr>
        <w:t xml:space="preserve"> polegającą na ograniczeniu wymogu nietoczenia się przeciwko nauczycielowi postępowania o przestępstwa ścigane z oskarżenia publicznego</w:t>
      </w:r>
      <w:r w:rsidR="00EB13E0" w:rsidRPr="001948F5">
        <w:rPr>
          <w:rFonts w:ascii="Times New Roman" w:hAnsi="Times New Roman" w:cs="Times New Roman"/>
          <w:color w:val="000000"/>
        </w:rPr>
        <w:t xml:space="preserve"> i prywatnego – wyłącznie do wymogu </w:t>
      </w:r>
      <w:r w:rsidRPr="001948F5">
        <w:rPr>
          <w:rFonts w:ascii="Times New Roman" w:hAnsi="Times New Roman" w:cs="Times New Roman"/>
          <w:color w:val="000000"/>
        </w:rPr>
        <w:t>nietoczeni</w:t>
      </w:r>
      <w:r w:rsidR="00EB13E0" w:rsidRPr="001948F5">
        <w:rPr>
          <w:rFonts w:ascii="Times New Roman" w:hAnsi="Times New Roman" w:cs="Times New Roman"/>
          <w:color w:val="000000"/>
        </w:rPr>
        <w:t>a</w:t>
      </w:r>
      <w:r w:rsidRPr="001948F5">
        <w:rPr>
          <w:rFonts w:ascii="Times New Roman" w:hAnsi="Times New Roman" w:cs="Times New Roman"/>
          <w:color w:val="000000"/>
        </w:rPr>
        <w:t xml:space="preserve"> się przeciwko nauczycielowi postępowań z oskarżenia publicznego</w:t>
      </w:r>
      <w:r w:rsidR="00EB13E0" w:rsidRPr="001948F5">
        <w:rPr>
          <w:rFonts w:ascii="Times New Roman" w:hAnsi="Times New Roman" w:cs="Times New Roman"/>
          <w:color w:val="000000"/>
        </w:rPr>
        <w:t xml:space="preserve">. Ponadto zrezygnowano z wymogu wykazywania przez nauczyciela w trakcie zatrudniania, że nie toczy się wobec niego postępowanie o ubezwłasnowolnienie. Dotychczasowy zakres tych wymogów </w:t>
      </w:r>
      <w:r w:rsidRPr="001948F5">
        <w:rPr>
          <w:rFonts w:ascii="Times New Roman" w:hAnsi="Times New Roman" w:cs="Times New Roman"/>
          <w:color w:val="000000"/>
        </w:rPr>
        <w:t>wydaje się</w:t>
      </w:r>
      <w:r w:rsidR="005C1EA0" w:rsidRPr="001948F5">
        <w:rPr>
          <w:rFonts w:ascii="Times New Roman" w:hAnsi="Times New Roman" w:cs="Times New Roman"/>
          <w:color w:val="000000"/>
        </w:rPr>
        <w:t xml:space="preserve"> zbyt szeroki i </w:t>
      </w:r>
      <w:r w:rsidR="00ED4533" w:rsidRPr="001948F5">
        <w:rPr>
          <w:rFonts w:ascii="Times New Roman" w:hAnsi="Times New Roman" w:cs="Times New Roman"/>
          <w:color w:val="000000"/>
        </w:rPr>
        <w:t>nieproporcjonalny</w:t>
      </w:r>
      <w:r w:rsidRPr="001948F5">
        <w:rPr>
          <w:rFonts w:ascii="Times New Roman" w:hAnsi="Times New Roman" w:cs="Times New Roman"/>
          <w:color w:val="000000"/>
        </w:rPr>
        <w:t>.</w:t>
      </w:r>
    </w:p>
    <w:p w:rsidR="00F3617C" w:rsidRPr="001948F5" w:rsidRDefault="005C1EA0" w:rsidP="004D1E16">
      <w:pPr>
        <w:pStyle w:val="menfont"/>
        <w:spacing w:before="120" w:line="360" w:lineRule="auto"/>
        <w:jc w:val="both"/>
        <w:rPr>
          <w:rFonts w:ascii="Times New Roman" w:hAnsi="Times New Roman" w:cs="Times New Roman"/>
          <w:color w:val="000000"/>
        </w:rPr>
      </w:pPr>
      <w:r w:rsidRPr="001948F5">
        <w:rPr>
          <w:rFonts w:ascii="Times New Roman" w:hAnsi="Times New Roman" w:cs="Times New Roman"/>
          <w:color w:val="000000"/>
        </w:rPr>
        <w:t>W k</w:t>
      </w:r>
      <w:r w:rsidR="00CB0BFC" w:rsidRPr="001948F5">
        <w:rPr>
          <w:rFonts w:ascii="Times New Roman" w:hAnsi="Times New Roman" w:cs="Times New Roman"/>
          <w:color w:val="000000"/>
        </w:rPr>
        <w:t>onsekwencj</w:t>
      </w:r>
      <w:r w:rsidRPr="001948F5">
        <w:rPr>
          <w:rFonts w:ascii="Times New Roman" w:hAnsi="Times New Roman" w:cs="Times New Roman"/>
          <w:color w:val="000000"/>
        </w:rPr>
        <w:t>i</w:t>
      </w:r>
      <w:r w:rsidR="00CB0BFC" w:rsidRPr="001948F5">
        <w:rPr>
          <w:rFonts w:ascii="Times New Roman" w:hAnsi="Times New Roman" w:cs="Times New Roman"/>
          <w:color w:val="000000"/>
        </w:rPr>
        <w:t xml:space="preserve"> przyjętych rozwiązań </w:t>
      </w:r>
      <w:r w:rsidRPr="001948F5">
        <w:rPr>
          <w:rFonts w:ascii="Times New Roman" w:hAnsi="Times New Roman" w:cs="Times New Roman"/>
          <w:color w:val="000000"/>
        </w:rPr>
        <w:t>należ</w:t>
      </w:r>
      <w:r w:rsidR="00EB13E0" w:rsidRPr="001948F5">
        <w:rPr>
          <w:rFonts w:ascii="Times New Roman" w:hAnsi="Times New Roman" w:cs="Times New Roman"/>
          <w:color w:val="000000"/>
        </w:rPr>
        <w:t>ało</w:t>
      </w:r>
      <w:r w:rsidRPr="001948F5">
        <w:rPr>
          <w:rFonts w:ascii="Times New Roman" w:hAnsi="Times New Roman" w:cs="Times New Roman"/>
          <w:color w:val="000000"/>
        </w:rPr>
        <w:t xml:space="preserve"> </w:t>
      </w:r>
      <w:r w:rsidR="00CB0BFC" w:rsidRPr="001948F5">
        <w:rPr>
          <w:rFonts w:ascii="Times New Roman" w:hAnsi="Times New Roman" w:cs="Times New Roman"/>
          <w:color w:val="000000"/>
        </w:rPr>
        <w:t>uspójni</w:t>
      </w:r>
      <w:r w:rsidRPr="001948F5">
        <w:rPr>
          <w:rFonts w:ascii="Times New Roman" w:hAnsi="Times New Roman" w:cs="Times New Roman"/>
          <w:color w:val="000000"/>
        </w:rPr>
        <w:t xml:space="preserve">ć </w:t>
      </w:r>
      <w:r w:rsidR="00CB0BFC" w:rsidRPr="001948F5">
        <w:rPr>
          <w:rFonts w:ascii="Times New Roman" w:hAnsi="Times New Roman" w:cs="Times New Roman"/>
          <w:color w:val="000000"/>
        </w:rPr>
        <w:t>przepis</w:t>
      </w:r>
      <w:r w:rsidRPr="001948F5">
        <w:rPr>
          <w:rFonts w:ascii="Times New Roman" w:hAnsi="Times New Roman" w:cs="Times New Roman"/>
          <w:color w:val="000000"/>
        </w:rPr>
        <w:t xml:space="preserve">y </w:t>
      </w:r>
      <w:r w:rsidR="00CB0BFC" w:rsidRPr="001948F5">
        <w:rPr>
          <w:rFonts w:ascii="Times New Roman" w:hAnsi="Times New Roman" w:cs="Times New Roman"/>
          <w:color w:val="000000"/>
        </w:rPr>
        <w:t>dotycząc</w:t>
      </w:r>
      <w:r w:rsidRPr="001948F5">
        <w:rPr>
          <w:rFonts w:ascii="Times New Roman" w:hAnsi="Times New Roman" w:cs="Times New Roman"/>
          <w:color w:val="000000"/>
        </w:rPr>
        <w:t>e</w:t>
      </w:r>
      <w:r w:rsidR="00CB0BFC" w:rsidRPr="001948F5">
        <w:rPr>
          <w:rFonts w:ascii="Times New Roman" w:hAnsi="Times New Roman" w:cs="Times New Roman"/>
          <w:color w:val="000000"/>
        </w:rPr>
        <w:t xml:space="preserve"> wymagań dla ekspertów powoływanych do komisji powoływanych w ramach awansu zawodowego </w:t>
      </w:r>
      <w:r w:rsidR="00CB0BFC" w:rsidRPr="001948F5">
        <w:rPr>
          <w:rFonts w:ascii="Times New Roman" w:hAnsi="Times New Roman" w:cs="Times New Roman"/>
          <w:color w:val="000000"/>
        </w:rPr>
        <w:lastRenderedPageBreak/>
        <w:t>nauczycieli</w:t>
      </w:r>
      <w:r w:rsidR="007944AC" w:rsidRPr="001948F5">
        <w:rPr>
          <w:rFonts w:ascii="Times New Roman" w:hAnsi="Times New Roman" w:cs="Times New Roman"/>
          <w:color w:val="000000"/>
        </w:rPr>
        <w:t>, egzaminatorów</w:t>
      </w:r>
      <w:r w:rsidR="00B14363" w:rsidRPr="001948F5">
        <w:rPr>
          <w:rFonts w:ascii="Times New Roman" w:hAnsi="Times New Roman" w:cs="Times New Roman"/>
          <w:color w:val="000000"/>
        </w:rPr>
        <w:t xml:space="preserve"> or</w:t>
      </w:r>
      <w:r w:rsidR="007944AC" w:rsidRPr="001948F5">
        <w:rPr>
          <w:rFonts w:ascii="Times New Roman" w:hAnsi="Times New Roman" w:cs="Times New Roman"/>
          <w:color w:val="000000"/>
        </w:rPr>
        <w:t xml:space="preserve">az </w:t>
      </w:r>
      <w:r w:rsidR="00EB13E0" w:rsidRPr="001948F5">
        <w:rPr>
          <w:rFonts w:ascii="Times New Roman" w:hAnsi="Times New Roman" w:cs="Times New Roman"/>
          <w:color w:val="000000"/>
        </w:rPr>
        <w:t xml:space="preserve">przepisy dotyczące </w:t>
      </w:r>
      <w:r w:rsidR="007944AC" w:rsidRPr="001948F5">
        <w:rPr>
          <w:rFonts w:ascii="Times New Roman" w:hAnsi="Times New Roman" w:cs="Times New Roman"/>
          <w:color w:val="000000"/>
        </w:rPr>
        <w:t xml:space="preserve">zatrudniania </w:t>
      </w:r>
      <w:r w:rsidR="00B14363" w:rsidRPr="001948F5">
        <w:rPr>
          <w:rFonts w:ascii="Times New Roman" w:hAnsi="Times New Roman" w:cs="Times New Roman"/>
          <w:color w:val="000000"/>
        </w:rPr>
        <w:t>nauczycieli</w:t>
      </w:r>
      <w:r w:rsidR="007944AC" w:rsidRPr="001948F5">
        <w:rPr>
          <w:rFonts w:ascii="Times New Roman" w:hAnsi="Times New Roman" w:cs="Times New Roman"/>
          <w:color w:val="000000"/>
        </w:rPr>
        <w:t xml:space="preserve"> do realizacji zajęć </w:t>
      </w:r>
      <w:r w:rsidR="00F77300" w:rsidRPr="001948F5">
        <w:rPr>
          <w:rFonts w:ascii="Times New Roman" w:hAnsi="Times New Roman" w:cs="Times New Roman"/>
          <w:color w:val="000000"/>
        </w:rPr>
        <w:t xml:space="preserve">prowadzonych </w:t>
      </w:r>
      <w:r w:rsidR="00F77300" w:rsidRPr="001948F5">
        <w:rPr>
          <w:rFonts w:ascii="Times New Roman" w:hAnsi="Times New Roman" w:cs="Times New Roman"/>
        </w:rPr>
        <w:t>w ramach programów finansow</w:t>
      </w:r>
      <w:r w:rsidR="00085882">
        <w:rPr>
          <w:rFonts w:ascii="Times New Roman" w:hAnsi="Times New Roman" w:cs="Times New Roman"/>
        </w:rPr>
        <w:t>anych ze środków pochodzących z </w:t>
      </w:r>
      <w:r w:rsidR="00F77300" w:rsidRPr="001948F5">
        <w:rPr>
          <w:rFonts w:ascii="Times New Roman" w:hAnsi="Times New Roman" w:cs="Times New Roman"/>
        </w:rPr>
        <w:t>budżetu Unii Europejskiej</w:t>
      </w:r>
      <w:r w:rsidR="008E1ECF" w:rsidRPr="001948F5">
        <w:rPr>
          <w:rFonts w:ascii="Times New Roman" w:hAnsi="Times New Roman" w:cs="Times New Roman"/>
        </w:rPr>
        <w:t>.</w:t>
      </w:r>
      <w:r w:rsidR="00B14363" w:rsidRPr="001948F5">
        <w:rPr>
          <w:rFonts w:ascii="Times New Roman" w:hAnsi="Times New Roman" w:cs="Times New Roman"/>
          <w:color w:val="000000"/>
        </w:rPr>
        <w:t xml:space="preserve"> </w:t>
      </w:r>
    </w:p>
    <w:p w:rsidR="00335552" w:rsidRPr="001948F5" w:rsidRDefault="00EB13E0" w:rsidP="001948F5">
      <w:pPr>
        <w:spacing w:before="120" w:after="0" w:line="360" w:lineRule="auto"/>
        <w:jc w:val="both"/>
        <w:rPr>
          <w:rFonts w:ascii="Times New Roman" w:hAnsi="Times New Roman"/>
          <w:color w:val="000000"/>
          <w:sz w:val="24"/>
          <w:szCs w:val="24"/>
        </w:rPr>
      </w:pPr>
      <w:r w:rsidRPr="001948F5">
        <w:rPr>
          <w:rFonts w:ascii="Times New Roman" w:hAnsi="Times New Roman"/>
          <w:color w:val="000000"/>
          <w:sz w:val="24"/>
          <w:szCs w:val="24"/>
        </w:rPr>
        <w:t xml:space="preserve">W konsekwencji powyższych zmian </w:t>
      </w:r>
      <w:r w:rsidR="006C6980" w:rsidRPr="001948F5">
        <w:rPr>
          <w:rFonts w:ascii="Times New Roman" w:hAnsi="Times New Roman"/>
          <w:color w:val="000000"/>
          <w:sz w:val="24"/>
          <w:szCs w:val="24"/>
        </w:rPr>
        <w:t xml:space="preserve">rozszerza się stosowanie przepisów art. 26 ustawy z dnia 26 stycznia 1982 r. </w:t>
      </w:r>
      <w:r w:rsidR="001948F5">
        <w:rPr>
          <w:rFonts w:ascii="Times New Roman" w:hAnsi="Times New Roman"/>
          <w:color w:val="000000"/>
          <w:sz w:val="24"/>
          <w:szCs w:val="24"/>
        </w:rPr>
        <w:t>–</w:t>
      </w:r>
      <w:r w:rsidR="006C6980" w:rsidRPr="001948F5">
        <w:rPr>
          <w:rFonts w:ascii="Times New Roman" w:hAnsi="Times New Roman"/>
          <w:color w:val="000000"/>
          <w:sz w:val="24"/>
          <w:szCs w:val="24"/>
        </w:rPr>
        <w:t xml:space="preserve"> Karta Nauczyciela oraz przepisów dotyczących postępowania dyscyplinarnego na</w:t>
      </w:r>
      <w:r w:rsidR="001948F5" w:rsidRPr="001948F5">
        <w:rPr>
          <w:rFonts w:ascii="Times New Roman" w:hAnsi="Times New Roman"/>
          <w:color w:val="000000"/>
          <w:sz w:val="24"/>
          <w:szCs w:val="24"/>
        </w:rPr>
        <w:t xml:space="preserve"> </w:t>
      </w:r>
      <w:r w:rsidR="006C6980" w:rsidRPr="001948F5">
        <w:rPr>
          <w:rFonts w:ascii="Times New Roman" w:hAnsi="Times New Roman"/>
          <w:color w:val="000000"/>
          <w:sz w:val="24"/>
          <w:szCs w:val="24"/>
        </w:rPr>
        <w:t>wszystkich nauczycieli publicznych i niepublicznych szkół i placówek, bez względu na</w:t>
      </w:r>
      <w:r w:rsidR="001948F5" w:rsidRPr="001948F5">
        <w:rPr>
          <w:rFonts w:ascii="Times New Roman" w:hAnsi="Times New Roman"/>
          <w:color w:val="000000"/>
          <w:sz w:val="24"/>
          <w:szCs w:val="24"/>
        </w:rPr>
        <w:t xml:space="preserve"> </w:t>
      </w:r>
      <w:r w:rsidR="006C6980" w:rsidRPr="001948F5">
        <w:rPr>
          <w:rFonts w:ascii="Times New Roman" w:hAnsi="Times New Roman"/>
          <w:color w:val="000000"/>
          <w:sz w:val="24"/>
          <w:szCs w:val="24"/>
        </w:rPr>
        <w:t>wymiar zatrudnienia (projektowana zmiana art. 91b ust. 2 – art. 1 pkt 8</w:t>
      </w:r>
      <w:r w:rsidR="00904F52" w:rsidRPr="001948F5">
        <w:rPr>
          <w:rFonts w:ascii="Times New Roman" w:hAnsi="Times New Roman"/>
          <w:color w:val="000000"/>
          <w:sz w:val="24"/>
          <w:szCs w:val="24"/>
        </w:rPr>
        <w:t xml:space="preserve"> </w:t>
      </w:r>
      <w:r w:rsidR="000532FD">
        <w:rPr>
          <w:rFonts w:ascii="Times New Roman" w:hAnsi="Times New Roman"/>
          <w:color w:val="000000"/>
          <w:sz w:val="24"/>
          <w:szCs w:val="24"/>
        </w:rPr>
        <w:t>lit. a </w:t>
      </w:r>
      <w:r w:rsidR="006C6980" w:rsidRPr="001948F5">
        <w:rPr>
          <w:rFonts w:ascii="Times New Roman" w:hAnsi="Times New Roman"/>
          <w:color w:val="000000"/>
          <w:sz w:val="24"/>
          <w:szCs w:val="24"/>
        </w:rPr>
        <w:t xml:space="preserve">projektu ustawy). </w:t>
      </w:r>
    </w:p>
    <w:p w:rsidR="00335552" w:rsidRPr="001948F5" w:rsidRDefault="006C6980" w:rsidP="004D1E16">
      <w:pPr>
        <w:spacing w:before="120" w:after="0" w:line="360" w:lineRule="auto"/>
        <w:ind w:left="280" w:hanging="280"/>
        <w:jc w:val="both"/>
        <w:rPr>
          <w:rFonts w:ascii="Times New Roman" w:hAnsi="Times New Roman"/>
          <w:sz w:val="24"/>
          <w:szCs w:val="24"/>
        </w:rPr>
      </w:pPr>
      <w:r w:rsidRPr="001948F5">
        <w:rPr>
          <w:rFonts w:ascii="Times New Roman" w:hAnsi="Times New Roman"/>
          <w:color w:val="000000"/>
          <w:sz w:val="24"/>
          <w:szCs w:val="24"/>
        </w:rPr>
        <w:t>6</w:t>
      </w:r>
      <w:r w:rsidR="00F3617C" w:rsidRPr="001948F5">
        <w:rPr>
          <w:rFonts w:ascii="Times New Roman" w:hAnsi="Times New Roman"/>
          <w:color w:val="000000"/>
          <w:sz w:val="24"/>
          <w:szCs w:val="24"/>
        </w:rPr>
        <w:t>.</w:t>
      </w:r>
      <w:r w:rsidR="004D1E16">
        <w:rPr>
          <w:rFonts w:ascii="Times New Roman" w:hAnsi="Times New Roman"/>
          <w:color w:val="000000"/>
          <w:sz w:val="24"/>
          <w:szCs w:val="24"/>
        </w:rPr>
        <w:tab/>
      </w:r>
      <w:r w:rsidR="005C1EA0" w:rsidRPr="001948F5">
        <w:rPr>
          <w:rFonts w:ascii="Times New Roman" w:hAnsi="Times New Roman"/>
          <w:color w:val="000000"/>
          <w:sz w:val="24"/>
          <w:szCs w:val="24"/>
        </w:rPr>
        <w:t>P</w:t>
      </w:r>
      <w:r w:rsidR="00F3617C" w:rsidRPr="001948F5">
        <w:rPr>
          <w:rFonts w:ascii="Times New Roman" w:hAnsi="Times New Roman"/>
          <w:color w:val="000000"/>
          <w:sz w:val="24"/>
          <w:szCs w:val="24"/>
        </w:rPr>
        <w:t xml:space="preserve">rzepisy </w:t>
      </w:r>
      <w:r w:rsidR="005C1EA0" w:rsidRPr="004D1E16">
        <w:rPr>
          <w:rFonts w:ascii="Times New Roman" w:hAnsi="Times New Roman"/>
          <w:sz w:val="24"/>
          <w:szCs w:val="24"/>
        </w:rPr>
        <w:t>porządkujące</w:t>
      </w:r>
      <w:r w:rsidR="005C1EA0" w:rsidRPr="001948F5">
        <w:rPr>
          <w:rFonts w:ascii="Times New Roman" w:hAnsi="Times New Roman"/>
          <w:color w:val="000000"/>
          <w:sz w:val="24"/>
          <w:szCs w:val="24"/>
        </w:rPr>
        <w:t xml:space="preserve"> </w:t>
      </w:r>
      <w:r w:rsidR="00F3617C" w:rsidRPr="001948F5">
        <w:rPr>
          <w:rFonts w:ascii="Times New Roman" w:hAnsi="Times New Roman"/>
          <w:color w:val="000000"/>
          <w:sz w:val="24"/>
          <w:szCs w:val="24"/>
        </w:rPr>
        <w:t>lub doprecyzowujące</w:t>
      </w:r>
    </w:p>
    <w:p w:rsidR="00F3617C" w:rsidRPr="001948F5" w:rsidRDefault="001948F5" w:rsidP="004D1E16">
      <w:pPr>
        <w:spacing w:before="120" w:after="0" w:line="360" w:lineRule="auto"/>
        <w:ind w:left="284" w:hanging="284"/>
        <w:jc w:val="both"/>
        <w:rPr>
          <w:rFonts w:ascii="Times New Roman" w:hAnsi="Times New Roman"/>
          <w:sz w:val="24"/>
          <w:szCs w:val="24"/>
        </w:rPr>
      </w:pPr>
      <w:r>
        <w:rPr>
          <w:rFonts w:ascii="Times New Roman" w:hAnsi="Times New Roman"/>
          <w:sz w:val="24"/>
          <w:szCs w:val="24"/>
        </w:rPr>
        <w:t>–</w:t>
      </w:r>
      <w:r w:rsidR="004D1E16">
        <w:rPr>
          <w:rFonts w:ascii="Times New Roman" w:hAnsi="Times New Roman"/>
          <w:sz w:val="24"/>
          <w:szCs w:val="24"/>
        </w:rPr>
        <w:tab/>
      </w:r>
      <w:r w:rsidR="00F3617C" w:rsidRPr="001948F5">
        <w:rPr>
          <w:rFonts w:ascii="Times New Roman" w:hAnsi="Times New Roman"/>
          <w:sz w:val="24"/>
          <w:szCs w:val="24"/>
        </w:rPr>
        <w:t xml:space="preserve">w ustawie </w:t>
      </w:r>
      <w:r w:rsidR="000532FD">
        <w:rPr>
          <w:rFonts w:ascii="Times New Roman" w:hAnsi="Times New Roman"/>
          <w:sz w:val="24"/>
          <w:szCs w:val="24"/>
        </w:rPr>
        <w:t xml:space="preserve">z dnia 15 kwietnia 2011 r. </w:t>
      </w:r>
      <w:r w:rsidR="00F3617C" w:rsidRPr="001948F5">
        <w:rPr>
          <w:rFonts w:ascii="Times New Roman" w:hAnsi="Times New Roman"/>
          <w:sz w:val="24"/>
          <w:szCs w:val="24"/>
        </w:rPr>
        <w:t xml:space="preserve">o systemie informacji oświatowej </w:t>
      </w:r>
      <w:r w:rsidR="000532FD">
        <w:rPr>
          <w:rFonts w:ascii="Times New Roman" w:hAnsi="Times New Roman"/>
          <w:sz w:val="24"/>
          <w:szCs w:val="24"/>
        </w:rPr>
        <w:t xml:space="preserve">(Dz. U. z 2015 r. poz. 45, z późn. zm.) </w:t>
      </w:r>
      <w:r>
        <w:rPr>
          <w:rFonts w:ascii="Times New Roman" w:hAnsi="Times New Roman"/>
          <w:sz w:val="24"/>
          <w:szCs w:val="24"/>
        </w:rPr>
        <w:t>–</w:t>
      </w:r>
      <w:r w:rsidR="006C6980" w:rsidRPr="001948F5">
        <w:rPr>
          <w:rFonts w:ascii="Times New Roman" w:hAnsi="Times New Roman"/>
          <w:sz w:val="24"/>
          <w:szCs w:val="24"/>
        </w:rPr>
        <w:t xml:space="preserve"> </w:t>
      </w:r>
      <w:r w:rsidR="00C10064" w:rsidRPr="001948F5">
        <w:rPr>
          <w:rFonts w:ascii="Times New Roman" w:hAnsi="Times New Roman"/>
          <w:sz w:val="24"/>
          <w:szCs w:val="24"/>
        </w:rPr>
        <w:t xml:space="preserve">proponuje się </w:t>
      </w:r>
      <w:r w:rsidR="006C6980" w:rsidRPr="001948F5">
        <w:rPr>
          <w:rFonts w:ascii="Times New Roman" w:hAnsi="Times New Roman"/>
          <w:sz w:val="24"/>
          <w:szCs w:val="24"/>
        </w:rPr>
        <w:t xml:space="preserve">odstąpienie od </w:t>
      </w:r>
      <w:r w:rsidR="00F3617C" w:rsidRPr="001948F5">
        <w:rPr>
          <w:rFonts w:ascii="Times New Roman" w:hAnsi="Times New Roman"/>
          <w:sz w:val="24"/>
          <w:szCs w:val="24"/>
        </w:rPr>
        <w:t xml:space="preserve">wymogu </w:t>
      </w:r>
      <w:r w:rsidR="00C10064" w:rsidRPr="001948F5">
        <w:rPr>
          <w:rFonts w:ascii="Times New Roman" w:hAnsi="Times New Roman"/>
          <w:sz w:val="24"/>
          <w:szCs w:val="24"/>
        </w:rPr>
        <w:t xml:space="preserve">rejestrowania </w:t>
      </w:r>
      <w:r w:rsidR="00545828" w:rsidRPr="001948F5">
        <w:rPr>
          <w:rFonts w:ascii="Times New Roman" w:hAnsi="Times New Roman"/>
          <w:sz w:val="24"/>
          <w:szCs w:val="24"/>
        </w:rPr>
        <w:t>w okresach półrocznych</w:t>
      </w:r>
      <w:r w:rsidR="00F3617C" w:rsidRPr="001948F5">
        <w:rPr>
          <w:rFonts w:ascii="Times New Roman" w:hAnsi="Times New Roman"/>
          <w:sz w:val="24"/>
          <w:szCs w:val="24"/>
        </w:rPr>
        <w:t xml:space="preserve"> danych o realizacji zajęć w ramach art. 42 ust. 2 pkt</w:t>
      </w:r>
      <w:r w:rsidR="004D1E16">
        <w:rPr>
          <w:rFonts w:ascii="Times New Roman" w:hAnsi="Times New Roman"/>
          <w:sz w:val="24"/>
          <w:szCs w:val="24"/>
        </w:rPr>
        <w:t> </w:t>
      </w:r>
      <w:r w:rsidR="00F3617C" w:rsidRPr="001948F5">
        <w:rPr>
          <w:rFonts w:ascii="Times New Roman" w:hAnsi="Times New Roman"/>
          <w:sz w:val="24"/>
          <w:szCs w:val="24"/>
        </w:rPr>
        <w:t>2 ustawy – Karta Nauczyciela</w:t>
      </w:r>
      <w:r w:rsidR="00545828" w:rsidRPr="001948F5">
        <w:rPr>
          <w:rFonts w:ascii="Times New Roman" w:hAnsi="Times New Roman"/>
          <w:sz w:val="24"/>
          <w:szCs w:val="24"/>
        </w:rPr>
        <w:t>;</w:t>
      </w:r>
    </w:p>
    <w:p w:rsidR="00F3617C" w:rsidRPr="001948F5" w:rsidRDefault="001948F5" w:rsidP="004D1E16">
      <w:pPr>
        <w:spacing w:before="120" w:after="0" w:line="360" w:lineRule="auto"/>
        <w:ind w:left="284" w:hanging="284"/>
        <w:jc w:val="both"/>
        <w:rPr>
          <w:rFonts w:ascii="Times New Roman" w:hAnsi="Times New Roman"/>
          <w:sz w:val="24"/>
          <w:szCs w:val="24"/>
        </w:rPr>
      </w:pPr>
      <w:r>
        <w:rPr>
          <w:rFonts w:ascii="Times New Roman" w:hAnsi="Times New Roman"/>
          <w:sz w:val="24"/>
          <w:szCs w:val="24"/>
        </w:rPr>
        <w:t>–</w:t>
      </w:r>
      <w:r w:rsidR="004D1E16">
        <w:rPr>
          <w:rFonts w:ascii="Times New Roman" w:hAnsi="Times New Roman"/>
          <w:sz w:val="24"/>
          <w:szCs w:val="24"/>
        </w:rPr>
        <w:tab/>
      </w:r>
      <w:r w:rsidR="00F3617C" w:rsidRPr="001948F5">
        <w:rPr>
          <w:rFonts w:ascii="Times New Roman" w:hAnsi="Times New Roman"/>
          <w:sz w:val="24"/>
          <w:szCs w:val="24"/>
        </w:rPr>
        <w:t xml:space="preserve">w ustawie </w:t>
      </w:r>
      <w:r w:rsidR="000532FD">
        <w:rPr>
          <w:rFonts w:ascii="Times New Roman" w:hAnsi="Times New Roman"/>
          <w:sz w:val="24"/>
          <w:szCs w:val="24"/>
        </w:rPr>
        <w:t xml:space="preserve">z dnia 11 lipca 2014 r. </w:t>
      </w:r>
      <w:r w:rsidR="00F3617C" w:rsidRPr="001948F5">
        <w:rPr>
          <w:rFonts w:ascii="Times New Roman" w:hAnsi="Times New Roman"/>
          <w:sz w:val="24"/>
          <w:szCs w:val="24"/>
        </w:rPr>
        <w:t xml:space="preserve">o zmianie ustawy – </w:t>
      </w:r>
      <w:r w:rsidR="009A03C2">
        <w:rPr>
          <w:rFonts w:ascii="Times New Roman" w:hAnsi="Times New Roman"/>
          <w:sz w:val="24"/>
          <w:szCs w:val="24"/>
        </w:rPr>
        <w:t>P</w:t>
      </w:r>
      <w:r w:rsidR="00F3617C" w:rsidRPr="001948F5">
        <w:rPr>
          <w:rFonts w:ascii="Times New Roman" w:hAnsi="Times New Roman"/>
          <w:sz w:val="24"/>
          <w:szCs w:val="24"/>
        </w:rPr>
        <w:t>rawo o szkolnictwie wyższym oraz niektórych innych ustaw</w:t>
      </w:r>
      <w:r w:rsidR="006C6980" w:rsidRPr="001948F5">
        <w:rPr>
          <w:rFonts w:ascii="Times New Roman" w:hAnsi="Times New Roman"/>
          <w:sz w:val="24"/>
          <w:szCs w:val="24"/>
        </w:rPr>
        <w:t xml:space="preserve"> </w:t>
      </w:r>
      <w:r w:rsidR="000532FD">
        <w:rPr>
          <w:rFonts w:ascii="Times New Roman" w:hAnsi="Times New Roman"/>
          <w:sz w:val="24"/>
          <w:szCs w:val="24"/>
        </w:rPr>
        <w:t xml:space="preserve">(Dz. U. poz. 1198, z późn. zm.) </w:t>
      </w:r>
      <w:r w:rsidR="006C6980" w:rsidRPr="001948F5">
        <w:rPr>
          <w:rFonts w:ascii="Times New Roman" w:hAnsi="Times New Roman"/>
          <w:sz w:val="24"/>
          <w:szCs w:val="24"/>
        </w:rPr>
        <w:t>– proponuje się</w:t>
      </w:r>
      <w:r w:rsidR="00F3617C" w:rsidRPr="001948F5">
        <w:rPr>
          <w:rFonts w:ascii="Times New Roman" w:hAnsi="Times New Roman"/>
          <w:sz w:val="24"/>
          <w:szCs w:val="24"/>
        </w:rPr>
        <w:t xml:space="preserve"> wykreślenie zmiany, która miała obowiązywać od </w:t>
      </w:r>
      <w:r w:rsidR="009A03C2">
        <w:rPr>
          <w:rFonts w:ascii="Times New Roman" w:hAnsi="Times New Roman"/>
          <w:sz w:val="24"/>
          <w:szCs w:val="24"/>
        </w:rPr>
        <w:t>dnia 1 </w:t>
      </w:r>
      <w:r w:rsidR="00F3617C" w:rsidRPr="001948F5">
        <w:rPr>
          <w:rFonts w:ascii="Times New Roman" w:hAnsi="Times New Roman"/>
          <w:sz w:val="24"/>
          <w:szCs w:val="24"/>
        </w:rPr>
        <w:t>października 2016 r.</w:t>
      </w:r>
      <w:r w:rsidR="009A03C2">
        <w:rPr>
          <w:rFonts w:ascii="Times New Roman" w:hAnsi="Times New Roman"/>
          <w:sz w:val="24"/>
          <w:szCs w:val="24"/>
        </w:rPr>
        <w:t>,</w:t>
      </w:r>
      <w:r w:rsidR="00F3617C" w:rsidRPr="001948F5">
        <w:rPr>
          <w:rFonts w:ascii="Times New Roman" w:hAnsi="Times New Roman"/>
          <w:sz w:val="24"/>
          <w:szCs w:val="24"/>
        </w:rPr>
        <w:t xml:space="preserve"> a dotyczyła osób zwolnionych z realizacji zajęć w wymiarze określonym w art. 42 ust. 2 pkt 2 lit. a i b ustawy – Karta Nauczyciela;</w:t>
      </w:r>
    </w:p>
    <w:p w:rsidR="00F3617C" w:rsidRPr="001948F5" w:rsidRDefault="001948F5" w:rsidP="004D1E16">
      <w:pPr>
        <w:spacing w:before="120" w:after="0" w:line="360" w:lineRule="auto"/>
        <w:ind w:left="284" w:hanging="284"/>
        <w:jc w:val="both"/>
        <w:rPr>
          <w:rFonts w:ascii="Times New Roman" w:hAnsi="Times New Roman"/>
          <w:sz w:val="24"/>
          <w:szCs w:val="24"/>
        </w:rPr>
      </w:pPr>
      <w:r>
        <w:rPr>
          <w:rFonts w:ascii="Times New Roman" w:hAnsi="Times New Roman"/>
          <w:sz w:val="24"/>
          <w:szCs w:val="24"/>
        </w:rPr>
        <w:t>–</w:t>
      </w:r>
      <w:r w:rsidR="004D1E16">
        <w:rPr>
          <w:rFonts w:ascii="Times New Roman" w:hAnsi="Times New Roman"/>
          <w:sz w:val="24"/>
          <w:szCs w:val="24"/>
        </w:rPr>
        <w:tab/>
      </w:r>
      <w:r w:rsidR="00F3617C" w:rsidRPr="001948F5">
        <w:rPr>
          <w:rFonts w:ascii="Times New Roman" w:hAnsi="Times New Roman"/>
          <w:sz w:val="24"/>
          <w:szCs w:val="24"/>
        </w:rPr>
        <w:t>ustalenie maksymalnych limitów wydatków z budżetu państwa przeznaczonych na realizację wypłaty gratyfikacji finansowej dla nauczycieli</w:t>
      </w:r>
      <w:r w:rsidR="009A03C2">
        <w:rPr>
          <w:rFonts w:ascii="Times New Roman" w:hAnsi="Times New Roman"/>
          <w:sz w:val="24"/>
          <w:szCs w:val="24"/>
        </w:rPr>
        <w:t>,</w:t>
      </w:r>
      <w:r w:rsidR="00F3617C" w:rsidRPr="001948F5">
        <w:rPr>
          <w:rFonts w:ascii="Times New Roman" w:hAnsi="Times New Roman"/>
          <w:sz w:val="24"/>
          <w:szCs w:val="24"/>
        </w:rPr>
        <w:t xml:space="preserve"> którzy otrzymali tytuł honorowy profesora oświaty</w:t>
      </w:r>
      <w:r w:rsidR="000532FD">
        <w:rPr>
          <w:rFonts w:ascii="Times New Roman" w:hAnsi="Times New Roman"/>
          <w:sz w:val="24"/>
          <w:szCs w:val="24"/>
        </w:rPr>
        <w:t>, do 2026 r.</w:t>
      </w:r>
    </w:p>
    <w:p w:rsidR="00F3617C" w:rsidRPr="001948F5" w:rsidRDefault="004D1E16" w:rsidP="004D1E16">
      <w:pPr>
        <w:spacing w:before="120" w:after="0" w:line="360" w:lineRule="auto"/>
        <w:ind w:left="426" w:hanging="426"/>
        <w:jc w:val="both"/>
        <w:rPr>
          <w:rFonts w:ascii="Times New Roman" w:hAnsi="Times New Roman"/>
          <w:color w:val="000000"/>
          <w:sz w:val="24"/>
          <w:szCs w:val="24"/>
        </w:rPr>
      </w:pPr>
      <w:r>
        <w:rPr>
          <w:rFonts w:ascii="Times New Roman" w:hAnsi="Times New Roman"/>
          <w:color w:val="000000"/>
          <w:sz w:val="24"/>
          <w:szCs w:val="24"/>
        </w:rPr>
        <w:t>III.</w:t>
      </w:r>
      <w:r>
        <w:rPr>
          <w:rFonts w:ascii="Times New Roman" w:hAnsi="Times New Roman"/>
          <w:color w:val="000000"/>
          <w:sz w:val="24"/>
          <w:szCs w:val="24"/>
        </w:rPr>
        <w:tab/>
      </w:r>
      <w:r w:rsidR="00F3617C" w:rsidRPr="001948F5">
        <w:rPr>
          <w:rFonts w:ascii="Times New Roman" w:hAnsi="Times New Roman"/>
          <w:color w:val="000000"/>
          <w:sz w:val="24"/>
          <w:szCs w:val="24"/>
        </w:rPr>
        <w:t>Termin wejścia w życie ustawy</w:t>
      </w:r>
    </w:p>
    <w:p w:rsidR="006C6980" w:rsidRPr="001948F5" w:rsidRDefault="00F3617C" w:rsidP="001948F5">
      <w:pPr>
        <w:spacing w:before="120" w:after="0" w:line="360" w:lineRule="auto"/>
        <w:jc w:val="both"/>
        <w:rPr>
          <w:rFonts w:ascii="Times New Roman" w:hAnsi="Times New Roman"/>
          <w:color w:val="000000"/>
          <w:sz w:val="24"/>
          <w:szCs w:val="24"/>
        </w:rPr>
      </w:pPr>
      <w:r w:rsidRPr="001948F5">
        <w:rPr>
          <w:rFonts w:ascii="Times New Roman" w:hAnsi="Times New Roman"/>
          <w:spacing w:val="-2"/>
          <w:sz w:val="24"/>
          <w:szCs w:val="24"/>
        </w:rPr>
        <w:t>Proponuje się</w:t>
      </w:r>
      <w:r w:rsidR="00EC57C8" w:rsidRPr="001948F5">
        <w:rPr>
          <w:rFonts w:ascii="Times New Roman" w:hAnsi="Times New Roman"/>
          <w:spacing w:val="-2"/>
          <w:sz w:val="24"/>
          <w:szCs w:val="24"/>
        </w:rPr>
        <w:t>,</w:t>
      </w:r>
      <w:r w:rsidRPr="001948F5">
        <w:rPr>
          <w:rFonts w:ascii="Times New Roman" w:hAnsi="Times New Roman"/>
          <w:spacing w:val="-2"/>
          <w:sz w:val="24"/>
          <w:szCs w:val="24"/>
        </w:rPr>
        <w:t xml:space="preserve"> aby projekt</w:t>
      </w:r>
      <w:r w:rsidR="000532FD">
        <w:rPr>
          <w:rFonts w:ascii="Times New Roman" w:hAnsi="Times New Roman"/>
          <w:spacing w:val="-2"/>
          <w:sz w:val="24"/>
          <w:szCs w:val="24"/>
        </w:rPr>
        <w:t>owana</w:t>
      </w:r>
      <w:r w:rsidRPr="001948F5">
        <w:rPr>
          <w:rFonts w:ascii="Times New Roman" w:hAnsi="Times New Roman"/>
          <w:spacing w:val="-2"/>
          <w:sz w:val="24"/>
          <w:szCs w:val="24"/>
        </w:rPr>
        <w:t xml:space="preserve"> ustaw</w:t>
      </w:r>
      <w:r w:rsidR="000532FD">
        <w:rPr>
          <w:rFonts w:ascii="Times New Roman" w:hAnsi="Times New Roman"/>
          <w:spacing w:val="-2"/>
          <w:sz w:val="24"/>
          <w:szCs w:val="24"/>
        </w:rPr>
        <w:t>a</w:t>
      </w:r>
      <w:r w:rsidRPr="001948F5">
        <w:rPr>
          <w:rFonts w:ascii="Times New Roman" w:hAnsi="Times New Roman"/>
          <w:spacing w:val="-2"/>
          <w:sz w:val="24"/>
          <w:szCs w:val="24"/>
        </w:rPr>
        <w:t xml:space="preserve"> w</w:t>
      </w:r>
      <w:r w:rsidR="000532FD">
        <w:rPr>
          <w:rFonts w:ascii="Times New Roman" w:hAnsi="Times New Roman"/>
          <w:spacing w:val="-2"/>
          <w:sz w:val="24"/>
          <w:szCs w:val="24"/>
        </w:rPr>
        <w:t>eszła</w:t>
      </w:r>
      <w:r w:rsidRPr="001948F5">
        <w:rPr>
          <w:rFonts w:ascii="Times New Roman" w:hAnsi="Times New Roman"/>
          <w:spacing w:val="-2"/>
          <w:sz w:val="24"/>
          <w:szCs w:val="24"/>
        </w:rPr>
        <w:t xml:space="preserve"> w życie</w:t>
      </w:r>
      <w:r w:rsidR="001948F5" w:rsidRPr="001948F5">
        <w:rPr>
          <w:rFonts w:ascii="Times New Roman" w:hAnsi="Times New Roman"/>
          <w:spacing w:val="-2"/>
          <w:sz w:val="24"/>
          <w:szCs w:val="24"/>
        </w:rPr>
        <w:t xml:space="preserve"> </w:t>
      </w:r>
      <w:r w:rsidR="000532FD">
        <w:rPr>
          <w:rFonts w:ascii="Times New Roman" w:hAnsi="Times New Roman"/>
          <w:spacing w:val="-2"/>
          <w:sz w:val="24"/>
          <w:szCs w:val="24"/>
        </w:rPr>
        <w:t>po upływie 14 dni od dnia ogłoszenia</w:t>
      </w:r>
      <w:r w:rsidRPr="001948F5">
        <w:rPr>
          <w:rFonts w:ascii="Times New Roman" w:hAnsi="Times New Roman"/>
          <w:spacing w:val="-2"/>
          <w:sz w:val="24"/>
          <w:szCs w:val="24"/>
        </w:rPr>
        <w:t>, z wyjątkiem pr</w:t>
      </w:r>
      <w:r w:rsidR="000532FD">
        <w:rPr>
          <w:rFonts w:ascii="Times New Roman" w:hAnsi="Times New Roman"/>
          <w:spacing w:val="-2"/>
          <w:sz w:val="24"/>
          <w:szCs w:val="24"/>
        </w:rPr>
        <w:t>zepisów dotyczących czasu pracy nauc</w:t>
      </w:r>
      <w:r w:rsidRPr="001948F5">
        <w:rPr>
          <w:rFonts w:ascii="Times New Roman" w:hAnsi="Times New Roman"/>
          <w:spacing w:val="-2"/>
          <w:sz w:val="24"/>
          <w:szCs w:val="24"/>
        </w:rPr>
        <w:t>zycieli</w:t>
      </w:r>
      <w:r w:rsidR="00982AE2" w:rsidRPr="001948F5">
        <w:rPr>
          <w:rFonts w:ascii="Times New Roman" w:hAnsi="Times New Roman"/>
          <w:spacing w:val="-2"/>
          <w:sz w:val="24"/>
          <w:szCs w:val="24"/>
        </w:rPr>
        <w:t xml:space="preserve"> i centralnego rejestru orzeczeń </w:t>
      </w:r>
      <w:r w:rsidR="000532FD">
        <w:rPr>
          <w:rFonts w:ascii="Times New Roman" w:hAnsi="Times New Roman"/>
          <w:spacing w:val="-2"/>
          <w:sz w:val="24"/>
          <w:szCs w:val="24"/>
        </w:rPr>
        <w:t>dyscyplinarnych</w:t>
      </w:r>
      <w:r w:rsidR="00982AE2" w:rsidRPr="001948F5">
        <w:rPr>
          <w:rFonts w:ascii="Times New Roman" w:hAnsi="Times New Roman"/>
          <w:spacing w:val="-2"/>
          <w:sz w:val="24"/>
          <w:szCs w:val="24"/>
        </w:rPr>
        <w:t xml:space="preserve"> oraz danych wprowadzanych do systemu informacji oświatowej,</w:t>
      </w:r>
      <w:r w:rsidR="00E85AD8" w:rsidRPr="001948F5">
        <w:rPr>
          <w:rFonts w:ascii="Times New Roman" w:hAnsi="Times New Roman"/>
          <w:spacing w:val="-2"/>
          <w:sz w:val="24"/>
          <w:szCs w:val="24"/>
        </w:rPr>
        <w:t xml:space="preserve"> </w:t>
      </w:r>
      <w:r w:rsidRPr="001948F5">
        <w:rPr>
          <w:rFonts w:ascii="Times New Roman" w:hAnsi="Times New Roman"/>
          <w:spacing w:val="-2"/>
          <w:sz w:val="24"/>
          <w:szCs w:val="24"/>
        </w:rPr>
        <w:t>które wejdą w</w:t>
      </w:r>
      <w:r w:rsidR="001948F5" w:rsidRPr="001948F5">
        <w:rPr>
          <w:rFonts w:ascii="Times New Roman" w:hAnsi="Times New Roman"/>
          <w:spacing w:val="-2"/>
          <w:sz w:val="24"/>
          <w:szCs w:val="24"/>
        </w:rPr>
        <w:t xml:space="preserve"> </w:t>
      </w:r>
      <w:r w:rsidRPr="001948F5">
        <w:rPr>
          <w:rFonts w:ascii="Times New Roman" w:hAnsi="Times New Roman"/>
          <w:spacing w:val="-2"/>
          <w:sz w:val="24"/>
          <w:szCs w:val="24"/>
        </w:rPr>
        <w:t>życie</w:t>
      </w:r>
      <w:r w:rsidR="00E85AD8" w:rsidRPr="001948F5">
        <w:rPr>
          <w:rFonts w:ascii="Times New Roman" w:hAnsi="Times New Roman"/>
          <w:spacing w:val="-2"/>
          <w:sz w:val="24"/>
          <w:szCs w:val="24"/>
        </w:rPr>
        <w:t xml:space="preserve"> </w:t>
      </w:r>
      <w:r w:rsidRPr="001948F5">
        <w:rPr>
          <w:rFonts w:ascii="Times New Roman" w:hAnsi="Times New Roman"/>
          <w:spacing w:val="-2"/>
          <w:sz w:val="24"/>
          <w:szCs w:val="24"/>
        </w:rPr>
        <w:t xml:space="preserve">z dniem 1 września 2016 r., </w:t>
      </w:r>
      <w:r w:rsidR="000532FD">
        <w:rPr>
          <w:rFonts w:ascii="Times New Roman" w:hAnsi="Times New Roman"/>
          <w:spacing w:val="-2"/>
          <w:sz w:val="24"/>
          <w:szCs w:val="24"/>
        </w:rPr>
        <w:t xml:space="preserve">oraz </w:t>
      </w:r>
      <w:r w:rsidRPr="001948F5">
        <w:rPr>
          <w:rFonts w:ascii="Times New Roman" w:hAnsi="Times New Roman"/>
          <w:spacing w:val="-2"/>
          <w:sz w:val="24"/>
          <w:szCs w:val="24"/>
        </w:rPr>
        <w:t xml:space="preserve">przepisów dotyczących finansowania </w:t>
      </w:r>
      <w:r w:rsidRPr="001948F5">
        <w:rPr>
          <w:rFonts w:ascii="Times New Roman" w:eastAsia="Calibri" w:hAnsi="Times New Roman"/>
          <w:sz w:val="24"/>
          <w:szCs w:val="24"/>
          <w:lang w:eastAsia="en-US"/>
        </w:rPr>
        <w:t>gratyfikacji pieniężnej dla nauczycieli, którym przyznano tytuł honorowy profesora oświaty</w:t>
      </w:r>
      <w:r w:rsidR="000532FD">
        <w:rPr>
          <w:rFonts w:ascii="Times New Roman" w:eastAsia="Calibri" w:hAnsi="Times New Roman"/>
          <w:sz w:val="24"/>
          <w:szCs w:val="24"/>
          <w:lang w:eastAsia="en-US"/>
        </w:rPr>
        <w:t>,</w:t>
      </w:r>
      <w:r w:rsidRPr="001948F5">
        <w:rPr>
          <w:rFonts w:ascii="Times New Roman" w:eastAsia="Calibri" w:hAnsi="Times New Roman"/>
          <w:sz w:val="24"/>
          <w:szCs w:val="24"/>
          <w:lang w:eastAsia="en-US"/>
        </w:rPr>
        <w:t xml:space="preserve"> </w:t>
      </w:r>
      <w:r w:rsidRPr="001948F5">
        <w:rPr>
          <w:rFonts w:ascii="Times New Roman" w:hAnsi="Times New Roman"/>
          <w:spacing w:val="-2"/>
          <w:sz w:val="24"/>
          <w:szCs w:val="24"/>
        </w:rPr>
        <w:t>i</w:t>
      </w:r>
      <w:r w:rsidR="000532FD">
        <w:rPr>
          <w:rFonts w:ascii="Times New Roman" w:hAnsi="Times New Roman"/>
          <w:spacing w:val="-2"/>
          <w:sz w:val="24"/>
          <w:szCs w:val="24"/>
        </w:rPr>
        <w:t> </w:t>
      </w:r>
      <w:r w:rsidRPr="001948F5">
        <w:rPr>
          <w:rFonts w:ascii="Times New Roman" w:hAnsi="Times New Roman"/>
          <w:spacing w:val="-2"/>
          <w:sz w:val="24"/>
          <w:szCs w:val="24"/>
        </w:rPr>
        <w:t xml:space="preserve">wynagrodzeń </w:t>
      </w:r>
      <w:r w:rsidR="000532FD">
        <w:rPr>
          <w:rFonts w:ascii="Times New Roman" w:hAnsi="Times New Roman"/>
          <w:spacing w:val="-2"/>
          <w:sz w:val="24"/>
          <w:szCs w:val="24"/>
        </w:rPr>
        <w:t>przewodniczących</w:t>
      </w:r>
      <w:r w:rsidRPr="001948F5">
        <w:rPr>
          <w:rFonts w:ascii="Times New Roman" w:hAnsi="Times New Roman"/>
          <w:spacing w:val="-2"/>
          <w:sz w:val="24"/>
          <w:szCs w:val="24"/>
        </w:rPr>
        <w:t xml:space="preserve"> komisji dyscypl</w:t>
      </w:r>
      <w:r w:rsidR="000532FD">
        <w:rPr>
          <w:rFonts w:ascii="Times New Roman" w:hAnsi="Times New Roman"/>
          <w:spacing w:val="-2"/>
          <w:sz w:val="24"/>
          <w:szCs w:val="24"/>
        </w:rPr>
        <w:t>inarnych i ich zastępców, przewodniczących składów orzekających oraz rzeczników dyscyplinarnych i ich zastępców,</w:t>
      </w:r>
      <w:r w:rsidR="00085882">
        <w:rPr>
          <w:rFonts w:ascii="Times New Roman" w:hAnsi="Times New Roman"/>
          <w:spacing w:val="-2"/>
          <w:sz w:val="24"/>
          <w:szCs w:val="24"/>
        </w:rPr>
        <w:t xml:space="preserve"> które wejdą w życie z </w:t>
      </w:r>
      <w:r w:rsidRPr="001948F5">
        <w:rPr>
          <w:rFonts w:ascii="Times New Roman" w:hAnsi="Times New Roman"/>
          <w:spacing w:val="-2"/>
          <w:sz w:val="24"/>
          <w:szCs w:val="24"/>
        </w:rPr>
        <w:t>dniem 1</w:t>
      </w:r>
      <w:r w:rsidR="000532FD">
        <w:rPr>
          <w:rFonts w:ascii="Times New Roman" w:hAnsi="Times New Roman"/>
          <w:spacing w:val="-2"/>
          <w:sz w:val="24"/>
          <w:szCs w:val="24"/>
        </w:rPr>
        <w:t> </w:t>
      </w:r>
      <w:r w:rsidRPr="001948F5">
        <w:rPr>
          <w:rFonts w:ascii="Times New Roman" w:hAnsi="Times New Roman"/>
          <w:spacing w:val="-2"/>
          <w:sz w:val="24"/>
          <w:szCs w:val="24"/>
        </w:rPr>
        <w:t>stycznia 2017 r.</w:t>
      </w:r>
    </w:p>
    <w:p w:rsidR="006C6980" w:rsidRPr="001948F5" w:rsidRDefault="00F3617C" w:rsidP="001948F5">
      <w:pPr>
        <w:spacing w:before="120" w:after="0" w:line="360" w:lineRule="auto"/>
        <w:jc w:val="both"/>
        <w:rPr>
          <w:rFonts w:ascii="Times New Roman" w:hAnsi="Times New Roman"/>
          <w:sz w:val="24"/>
          <w:szCs w:val="24"/>
        </w:rPr>
      </w:pPr>
      <w:r w:rsidRPr="001948F5">
        <w:rPr>
          <w:rFonts w:ascii="Times New Roman" w:hAnsi="Times New Roman"/>
          <w:sz w:val="24"/>
          <w:szCs w:val="24"/>
        </w:rPr>
        <w:t>Przedmiot niniejszej regulacji nie jest objęty za</w:t>
      </w:r>
      <w:r w:rsidR="004D1E16">
        <w:rPr>
          <w:rFonts w:ascii="Times New Roman" w:hAnsi="Times New Roman"/>
          <w:sz w:val="24"/>
          <w:szCs w:val="24"/>
        </w:rPr>
        <w:t>kresem prawa Unii Europejskiej.</w:t>
      </w:r>
    </w:p>
    <w:p w:rsidR="006C6980" w:rsidRPr="004D1E16" w:rsidRDefault="00F3617C" w:rsidP="001948F5">
      <w:pPr>
        <w:spacing w:before="120" w:after="0" w:line="360" w:lineRule="auto"/>
        <w:jc w:val="both"/>
        <w:rPr>
          <w:rFonts w:ascii="Times New Roman" w:hAnsi="Times New Roman"/>
          <w:sz w:val="24"/>
          <w:szCs w:val="24"/>
        </w:rPr>
      </w:pPr>
      <w:r w:rsidRPr="004D1E16">
        <w:rPr>
          <w:rFonts w:ascii="Times New Roman" w:hAnsi="Times New Roman"/>
          <w:sz w:val="24"/>
          <w:szCs w:val="24"/>
        </w:rPr>
        <w:lastRenderedPageBreak/>
        <w:t>Projekt ustawy zosta</w:t>
      </w:r>
      <w:r w:rsidR="005C1EA0" w:rsidRPr="004D1E16">
        <w:rPr>
          <w:rFonts w:ascii="Times New Roman" w:hAnsi="Times New Roman"/>
          <w:sz w:val="24"/>
          <w:szCs w:val="24"/>
        </w:rPr>
        <w:t>ł</w:t>
      </w:r>
      <w:r w:rsidRPr="004D1E16">
        <w:rPr>
          <w:rFonts w:ascii="Times New Roman" w:hAnsi="Times New Roman"/>
          <w:sz w:val="24"/>
          <w:szCs w:val="24"/>
        </w:rPr>
        <w:t xml:space="preserve"> udostępniony w Biuletynie Informacji Publicznej </w:t>
      </w:r>
      <w:r w:rsidR="003E3AB8">
        <w:rPr>
          <w:rFonts w:ascii="Times New Roman" w:hAnsi="Times New Roman"/>
          <w:sz w:val="24"/>
          <w:szCs w:val="24"/>
        </w:rPr>
        <w:t>Ministerstwa Edukacji Narodowej</w:t>
      </w:r>
      <w:r w:rsidRPr="004D1E16">
        <w:rPr>
          <w:rFonts w:ascii="Times New Roman" w:hAnsi="Times New Roman"/>
          <w:sz w:val="24"/>
          <w:szCs w:val="24"/>
        </w:rPr>
        <w:t xml:space="preserve"> zgodnie z art. 5 ustawy z dnia 7 lipca 2005 </w:t>
      </w:r>
      <w:r w:rsidR="00085882">
        <w:rPr>
          <w:rFonts w:ascii="Times New Roman" w:hAnsi="Times New Roman"/>
          <w:sz w:val="24"/>
          <w:szCs w:val="24"/>
        </w:rPr>
        <w:t>r. o działalności lobbingowej w </w:t>
      </w:r>
      <w:r w:rsidRPr="004D1E16">
        <w:rPr>
          <w:rFonts w:ascii="Times New Roman" w:hAnsi="Times New Roman"/>
          <w:sz w:val="24"/>
          <w:szCs w:val="24"/>
        </w:rPr>
        <w:t>procesie stanowienia prawa (Dz. U. Nr 169, poz. 1414, z późn. zm.)</w:t>
      </w:r>
      <w:r w:rsidR="002E0C9D">
        <w:rPr>
          <w:rFonts w:ascii="Times New Roman" w:hAnsi="Times New Roman"/>
          <w:sz w:val="24"/>
          <w:szCs w:val="24"/>
        </w:rPr>
        <w:t>,</w:t>
      </w:r>
      <w:r w:rsidRPr="004D1E16">
        <w:rPr>
          <w:rFonts w:ascii="Times New Roman" w:hAnsi="Times New Roman"/>
          <w:sz w:val="24"/>
          <w:szCs w:val="24"/>
        </w:rPr>
        <w:t xml:space="preserve"> oraz w Biuletynie Informacji Publicznej Rządowego Centrum Legislacji w zakładce Rządowy Proces</w:t>
      </w:r>
      <w:r w:rsidR="001948F5" w:rsidRPr="004D1E16">
        <w:rPr>
          <w:rFonts w:ascii="Times New Roman" w:hAnsi="Times New Roman"/>
          <w:sz w:val="24"/>
          <w:szCs w:val="24"/>
        </w:rPr>
        <w:t xml:space="preserve"> </w:t>
      </w:r>
      <w:r w:rsidRPr="004D1E16">
        <w:rPr>
          <w:rFonts w:ascii="Times New Roman" w:hAnsi="Times New Roman"/>
          <w:sz w:val="24"/>
          <w:szCs w:val="24"/>
        </w:rPr>
        <w:t xml:space="preserve">Legislacyjny zgodnie z § 52 ust. 1 uchwały </w:t>
      </w:r>
      <w:r w:rsidR="00EC1C2C">
        <w:rPr>
          <w:rFonts w:ascii="Times New Roman" w:hAnsi="Times New Roman"/>
          <w:sz w:val="24"/>
          <w:szCs w:val="24"/>
        </w:rPr>
        <w:t>n</w:t>
      </w:r>
      <w:r w:rsidRPr="004D1E16">
        <w:rPr>
          <w:rFonts w:ascii="Times New Roman" w:hAnsi="Times New Roman"/>
          <w:sz w:val="24"/>
          <w:szCs w:val="24"/>
        </w:rPr>
        <w:t xml:space="preserve">r 190 </w:t>
      </w:r>
      <w:r w:rsidR="004B2729">
        <w:rPr>
          <w:rFonts w:ascii="Times New Roman" w:hAnsi="Times New Roman"/>
          <w:sz w:val="24"/>
          <w:szCs w:val="24"/>
        </w:rPr>
        <w:t>R</w:t>
      </w:r>
      <w:r w:rsidRPr="004D1E16">
        <w:rPr>
          <w:rFonts w:ascii="Times New Roman" w:hAnsi="Times New Roman"/>
          <w:sz w:val="24"/>
          <w:szCs w:val="24"/>
        </w:rPr>
        <w:t xml:space="preserve">ady Ministrów z dnia 29 października 2013 r. </w:t>
      </w:r>
      <w:r w:rsidR="001948F5" w:rsidRPr="004D1E16">
        <w:rPr>
          <w:rFonts w:ascii="Times New Roman" w:hAnsi="Times New Roman"/>
          <w:sz w:val="24"/>
          <w:szCs w:val="24"/>
        </w:rPr>
        <w:t>–</w:t>
      </w:r>
      <w:r w:rsidRPr="004D1E16">
        <w:rPr>
          <w:rFonts w:ascii="Times New Roman" w:hAnsi="Times New Roman"/>
          <w:sz w:val="24"/>
          <w:szCs w:val="24"/>
        </w:rPr>
        <w:t xml:space="preserve"> Regulamin </w:t>
      </w:r>
      <w:r w:rsidR="00EC1C2C">
        <w:rPr>
          <w:rFonts w:ascii="Times New Roman" w:hAnsi="Times New Roman"/>
          <w:sz w:val="24"/>
          <w:szCs w:val="24"/>
        </w:rPr>
        <w:t xml:space="preserve">pracy </w:t>
      </w:r>
      <w:r w:rsidRPr="004D1E16">
        <w:rPr>
          <w:rFonts w:ascii="Times New Roman" w:hAnsi="Times New Roman"/>
          <w:sz w:val="24"/>
          <w:szCs w:val="24"/>
        </w:rPr>
        <w:t>Rady Ministrów</w:t>
      </w:r>
      <w:r w:rsidR="001948F5" w:rsidRPr="004D1E16">
        <w:rPr>
          <w:rFonts w:ascii="Times New Roman" w:hAnsi="Times New Roman"/>
          <w:sz w:val="24"/>
          <w:szCs w:val="24"/>
        </w:rPr>
        <w:t xml:space="preserve"> </w:t>
      </w:r>
      <w:r w:rsidRPr="004D1E16">
        <w:rPr>
          <w:rFonts w:ascii="Times New Roman" w:hAnsi="Times New Roman"/>
          <w:sz w:val="24"/>
          <w:szCs w:val="24"/>
        </w:rPr>
        <w:t>(M.P. poz. 979</w:t>
      </w:r>
      <w:r w:rsidR="00EC1C2C">
        <w:rPr>
          <w:rFonts w:ascii="Times New Roman" w:hAnsi="Times New Roman"/>
          <w:sz w:val="24"/>
          <w:szCs w:val="24"/>
        </w:rPr>
        <w:t>,</w:t>
      </w:r>
      <w:r w:rsidRPr="004D1E16">
        <w:rPr>
          <w:rFonts w:ascii="Times New Roman" w:hAnsi="Times New Roman"/>
          <w:sz w:val="24"/>
          <w:szCs w:val="24"/>
        </w:rPr>
        <w:t xml:space="preserve"> z późn. zm.)</w:t>
      </w:r>
      <w:r w:rsidR="005C1EA0" w:rsidRPr="004D1E16">
        <w:rPr>
          <w:rFonts w:ascii="Times New Roman" w:hAnsi="Times New Roman"/>
          <w:sz w:val="24"/>
          <w:szCs w:val="24"/>
        </w:rPr>
        <w:t xml:space="preserve">. </w:t>
      </w:r>
      <w:r w:rsidR="00503EAB" w:rsidRPr="004D1E16">
        <w:rPr>
          <w:rFonts w:ascii="Times New Roman" w:hAnsi="Times New Roman"/>
          <w:sz w:val="24"/>
          <w:szCs w:val="24"/>
        </w:rPr>
        <w:t>Żaden podmiot nie zgłosił zainteresowania pracami nad projektem ustawy w trybie przepisów o działalności lobbingowej w procesie stanowienia prawa.</w:t>
      </w:r>
    </w:p>
    <w:p w:rsidR="00F3617C" w:rsidRPr="004D1E16" w:rsidRDefault="00F3617C" w:rsidP="001948F5">
      <w:pPr>
        <w:spacing w:before="120" w:after="0" w:line="360" w:lineRule="auto"/>
        <w:jc w:val="both"/>
        <w:rPr>
          <w:rFonts w:ascii="Times New Roman" w:hAnsi="Times New Roman"/>
          <w:sz w:val="24"/>
          <w:szCs w:val="24"/>
        </w:rPr>
      </w:pPr>
      <w:r w:rsidRPr="004D1E16">
        <w:rPr>
          <w:rFonts w:ascii="Times New Roman" w:hAnsi="Times New Roman"/>
          <w:sz w:val="24"/>
          <w:szCs w:val="24"/>
        </w:rPr>
        <w:t>Projekt ustawy nie zawiera przepisów technicznych i w związku z tym nie podlega procedurze notyfikacji aktów prawnych, określonej w rozporządzeniu Rady Ministrów z dnia 23 grudnia 2002 r. w sprawie sposobu funkcjonowania krajo</w:t>
      </w:r>
      <w:r w:rsidR="00085882">
        <w:rPr>
          <w:rFonts w:ascii="Times New Roman" w:hAnsi="Times New Roman"/>
          <w:sz w:val="24"/>
          <w:szCs w:val="24"/>
        </w:rPr>
        <w:t>wego systemu notyfikacji norm i </w:t>
      </w:r>
      <w:r w:rsidRPr="004D1E16">
        <w:rPr>
          <w:rFonts w:ascii="Times New Roman" w:hAnsi="Times New Roman"/>
          <w:sz w:val="24"/>
          <w:szCs w:val="24"/>
        </w:rPr>
        <w:t>aktów prawnych (Dz. U. Nr 239, poz. 2039</w:t>
      </w:r>
      <w:r w:rsidR="00085882">
        <w:rPr>
          <w:rFonts w:ascii="Times New Roman" w:hAnsi="Times New Roman"/>
          <w:sz w:val="24"/>
          <w:szCs w:val="24"/>
        </w:rPr>
        <w:t>,</w:t>
      </w:r>
      <w:r w:rsidRPr="004D1E16">
        <w:rPr>
          <w:rFonts w:ascii="Times New Roman" w:hAnsi="Times New Roman"/>
          <w:sz w:val="24"/>
          <w:szCs w:val="24"/>
        </w:rPr>
        <w:t xml:space="preserve"> z późn. zm.)</w:t>
      </w:r>
      <w:r w:rsidR="0043712B" w:rsidRPr="004D1E16">
        <w:rPr>
          <w:rFonts w:ascii="Times New Roman" w:hAnsi="Times New Roman"/>
          <w:sz w:val="24"/>
          <w:szCs w:val="24"/>
        </w:rPr>
        <w:t>.</w:t>
      </w:r>
    </w:p>
    <w:p w:rsidR="001948F5" w:rsidRDefault="001948F5" w:rsidP="00AC657A">
      <w:pPr>
        <w:spacing w:after="0"/>
        <w:jc w:val="both"/>
        <w:sectPr w:rsidR="001948F5" w:rsidSect="006651CD">
          <w:footerReference w:type="default" r:id="rId9"/>
          <w:pgSz w:w="11906" w:h="16838"/>
          <w:pgMar w:top="1417" w:right="1417" w:bottom="1417" w:left="1417" w:header="708" w:footer="708" w:gutter="0"/>
          <w:cols w:space="708"/>
          <w:titlePg/>
          <w:docGrid w:linePitch="360"/>
        </w:sectPr>
      </w:pP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6"/>
        <w:gridCol w:w="741"/>
        <w:gridCol w:w="564"/>
        <w:gridCol w:w="183"/>
        <w:gridCol w:w="526"/>
        <w:gridCol w:w="38"/>
        <w:gridCol w:w="335"/>
        <w:gridCol w:w="338"/>
        <w:gridCol w:w="458"/>
        <w:gridCol w:w="141"/>
        <w:gridCol w:w="110"/>
        <w:gridCol w:w="175"/>
        <w:gridCol w:w="534"/>
        <w:gridCol w:w="119"/>
        <w:gridCol w:w="590"/>
        <w:gridCol w:w="286"/>
        <w:gridCol w:w="62"/>
        <w:gridCol w:w="360"/>
        <w:gridCol w:w="182"/>
        <w:gridCol w:w="395"/>
        <w:gridCol w:w="132"/>
        <w:gridCol w:w="709"/>
        <w:gridCol w:w="97"/>
        <w:gridCol w:w="612"/>
        <w:gridCol w:w="326"/>
        <w:gridCol w:w="382"/>
        <w:gridCol w:w="936"/>
      </w:tblGrid>
      <w:tr w:rsidR="001948F5" w:rsidRPr="001948F5" w:rsidTr="00A162E0">
        <w:trPr>
          <w:trHeight w:val="1611"/>
        </w:trPr>
        <w:tc>
          <w:tcPr>
            <w:tcW w:w="6864" w:type="dxa"/>
            <w:gridSpan w:val="16"/>
          </w:tcPr>
          <w:p w:rsidR="001948F5" w:rsidRPr="001948F5" w:rsidRDefault="001948F5" w:rsidP="001948F5">
            <w:pPr>
              <w:suppressAutoHyphens w:val="0"/>
              <w:spacing w:after="0"/>
              <w:rPr>
                <w:rFonts w:ascii="Times New Roman" w:eastAsia="Calibri" w:hAnsi="Times New Roman"/>
                <w:lang w:eastAsia="en-US"/>
              </w:rPr>
            </w:pPr>
            <w:bookmarkStart w:id="1" w:name="t1"/>
            <w:r w:rsidRPr="001948F5">
              <w:rPr>
                <w:rFonts w:ascii="Times New Roman" w:eastAsia="Calibri" w:hAnsi="Times New Roman"/>
                <w:b/>
                <w:lang w:eastAsia="en-US"/>
              </w:rPr>
              <w:lastRenderedPageBreak/>
              <w:t>Nazwa projektu</w:t>
            </w:r>
          </w:p>
          <w:p w:rsidR="001948F5" w:rsidRPr="001948F5" w:rsidRDefault="001948F5" w:rsidP="001A5244">
            <w:pPr>
              <w:suppressAutoHyphens w:val="0"/>
              <w:spacing w:after="0"/>
              <w:ind w:hanging="34"/>
              <w:jc w:val="both"/>
              <w:rPr>
                <w:rFonts w:ascii="Times New Roman" w:eastAsia="Calibri" w:hAnsi="Times New Roman"/>
                <w:color w:val="000000"/>
                <w:lang w:eastAsia="en-US"/>
              </w:rPr>
            </w:pPr>
            <w:r w:rsidRPr="001948F5">
              <w:rPr>
                <w:rFonts w:ascii="Times New Roman" w:eastAsia="Calibri" w:hAnsi="Times New Roman"/>
                <w:color w:val="000000"/>
                <w:lang w:eastAsia="en-US"/>
              </w:rPr>
              <w:t xml:space="preserve">Ustawa o zmianie ustawy </w:t>
            </w:r>
            <w:r>
              <w:rPr>
                <w:rFonts w:ascii="Times New Roman" w:eastAsia="Calibri" w:hAnsi="Times New Roman"/>
                <w:color w:val="000000"/>
                <w:lang w:eastAsia="en-US"/>
              </w:rPr>
              <w:t>–</w:t>
            </w:r>
            <w:r w:rsidRPr="001948F5">
              <w:rPr>
                <w:rFonts w:ascii="Times New Roman" w:eastAsia="Calibri" w:hAnsi="Times New Roman"/>
                <w:color w:val="000000"/>
                <w:lang w:eastAsia="en-US"/>
              </w:rPr>
              <w:t xml:space="preserve"> Karta Nauczyciela</w:t>
            </w:r>
            <w:r w:rsidR="001A5244">
              <w:rPr>
                <w:rFonts w:ascii="Times New Roman" w:eastAsia="Calibri" w:hAnsi="Times New Roman"/>
                <w:color w:val="000000"/>
                <w:lang w:eastAsia="en-US"/>
              </w:rPr>
              <w:t xml:space="preserve"> oraz niektórych innych ustaw</w:t>
            </w:r>
          </w:p>
          <w:p w:rsidR="001948F5" w:rsidRPr="001948F5" w:rsidRDefault="001948F5" w:rsidP="00AE4E7F">
            <w:pPr>
              <w:suppressAutoHyphens w:val="0"/>
              <w:spacing w:before="120" w:after="0"/>
              <w:rPr>
                <w:rFonts w:ascii="Times New Roman" w:eastAsia="Calibri" w:hAnsi="Times New Roman"/>
                <w:b/>
                <w:lang w:eastAsia="en-US"/>
              </w:rPr>
            </w:pPr>
            <w:r w:rsidRPr="001948F5">
              <w:rPr>
                <w:rFonts w:ascii="Times New Roman" w:eastAsia="Calibri" w:hAnsi="Times New Roman"/>
                <w:b/>
                <w:lang w:eastAsia="en-US"/>
              </w:rPr>
              <w:t>Ministerstwo wiodące i ministerstwa współpracujące</w:t>
            </w:r>
          </w:p>
          <w:bookmarkEnd w:id="1"/>
          <w:p w:rsidR="001948F5" w:rsidRPr="001948F5" w:rsidRDefault="001948F5" w:rsidP="001948F5">
            <w:pPr>
              <w:suppressAutoHyphens w:val="0"/>
              <w:spacing w:after="0"/>
              <w:rPr>
                <w:rFonts w:ascii="Times New Roman" w:eastAsia="Calibri" w:hAnsi="Times New Roman"/>
                <w:lang w:eastAsia="en-US"/>
              </w:rPr>
            </w:pPr>
            <w:r w:rsidRPr="001948F5">
              <w:rPr>
                <w:rFonts w:ascii="Times New Roman" w:eastAsia="Calibri" w:hAnsi="Times New Roman"/>
                <w:lang w:eastAsia="en-US"/>
              </w:rPr>
              <w:t xml:space="preserve">Ministerstwo Edukacji Narodowej </w:t>
            </w:r>
          </w:p>
          <w:p w:rsidR="001948F5" w:rsidRPr="001948F5" w:rsidRDefault="001948F5" w:rsidP="00AE4E7F">
            <w:pPr>
              <w:suppressAutoHyphens w:val="0"/>
              <w:spacing w:before="120" w:after="0"/>
              <w:rPr>
                <w:rFonts w:ascii="Times New Roman" w:eastAsia="Calibri" w:hAnsi="Times New Roman"/>
                <w:b/>
                <w:lang w:eastAsia="en-US"/>
              </w:rPr>
            </w:pPr>
            <w:r w:rsidRPr="001948F5">
              <w:rPr>
                <w:rFonts w:ascii="Times New Roman" w:eastAsia="Calibri" w:hAnsi="Times New Roman"/>
                <w:b/>
                <w:lang w:eastAsia="en-US"/>
              </w:rPr>
              <w:t xml:space="preserve">Osoba odpowiedzialna za projekt w randze Ministra, Sekretarza Stanu lub Podsekretarza Stanu </w:t>
            </w:r>
          </w:p>
          <w:p w:rsidR="001948F5" w:rsidRPr="001948F5" w:rsidRDefault="001948F5" w:rsidP="001948F5">
            <w:pPr>
              <w:suppressAutoHyphens w:val="0"/>
              <w:spacing w:after="0"/>
              <w:ind w:hanging="34"/>
              <w:rPr>
                <w:rFonts w:ascii="Times New Roman" w:eastAsia="Calibri" w:hAnsi="Times New Roman"/>
                <w:color w:val="000000"/>
                <w:lang w:eastAsia="en-US"/>
              </w:rPr>
            </w:pPr>
            <w:r w:rsidRPr="001948F5">
              <w:rPr>
                <w:rFonts w:ascii="Times New Roman" w:eastAsia="Calibri" w:hAnsi="Times New Roman"/>
                <w:color w:val="000000"/>
                <w:lang w:eastAsia="en-US"/>
              </w:rPr>
              <w:t>p. Anna Zalewska</w:t>
            </w:r>
            <w:r>
              <w:rPr>
                <w:rFonts w:ascii="Times New Roman" w:eastAsia="Calibri" w:hAnsi="Times New Roman"/>
                <w:color w:val="000000"/>
                <w:lang w:eastAsia="en-US"/>
              </w:rPr>
              <w:t xml:space="preserve"> </w:t>
            </w:r>
            <w:r w:rsidRPr="001948F5">
              <w:rPr>
                <w:rFonts w:ascii="Times New Roman" w:eastAsia="Calibri" w:hAnsi="Times New Roman"/>
                <w:color w:val="000000"/>
                <w:lang w:eastAsia="en-US"/>
              </w:rPr>
              <w:t xml:space="preserve">Minister Edukacji Narodowej </w:t>
            </w:r>
          </w:p>
          <w:p w:rsidR="001948F5" w:rsidRPr="001948F5" w:rsidRDefault="001948F5" w:rsidP="00AE4E7F">
            <w:pPr>
              <w:suppressAutoHyphens w:val="0"/>
              <w:spacing w:before="120" w:after="0"/>
              <w:ind w:hanging="34"/>
              <w:rPr>
                <w:rFonts w:ascii="Times New Roman" w:eastAsia="Calibri" w:hAnsi="Times New Roman"/>
                <w:lang w:eastAsia="en-US"/>
              </w:rPr>
            </w:pPr>
            <w:r w:rsidRPr="001948F5">
              <w:rPr>
                <w:rFonts w:ascii="Times New Roman" w:eastAsia="Calibri" w:hAnsi="Times New Roman"/>
                <w:b/>
                <w:lang w:eastAsia="en-US"/>
              </w:rPr>
              <w:t>Kontakt do opiekuna merytorycznego projektu</w:t>
            </w:r>
          </w:p>
          <w:p w:rsidR="001948F5" w:rsidRPr="001948F5" w:rsidRDefault="001948F5" w:rsidP="00AE4E7F">
            <w:pPr>
              <w:suppressAutoHyphens w:val="0"/>
              <w:spacing w:after="0"/>
              <w:ind w:hanging="34"/>
              <w:jc w:val="both"/>
              <w:rPr>
                <w:rFonts w:ascii="Times New Roman" w:eastAsia="Calibri" w:hAnsi="Times New Roman"/>
                <w:color w:val="000000"/>
                <w:lang w:eastAsia="en-US"/>
              </w:rPr>
            </w:pPr>
            <w:r w:rsidRPr="001948F5">
              <w:rPr>
                <w:rFonts w:ascii="Times New Roman" w:eastAsia="Calibri" w:hAnsi="Times New Roman"/>
                <w:color w:val="000000"/>
                <w:lang w:eastAsia="en-US"/>
              </w:rPr>
              <w:t>p. Anna Chrościcka (Dyrektor Departamentu Współpracy z Samorządem Terytorialnym) tel. 22 34 74</w:t>
            </w:r>
            <w:r>
              <w:rPr>
                <w:rFonts w:ascii="Times New Roman" w:eastAsia="Calibri" w:hAnsi="Times New Roman"/>
                <w:color w:val="000000"/>
                <w:lang w:eastAsia="en-US"/>
              </w:rPr>
              <w:t xml:space="preserve"> </w:t>
            </w:r>
            <w:r w:rsidRPr="001948F5">
              <w:rPr>
                <w:rFonts w:ascii="Times New Roman" w:eastAsia="Calibri" w:hAnsi="Times New Roman"/>
                <w:color w:val="000000"/>
                <w:lang w:eastAsia="en-US"/>
              </w:rPr>
              <w:t xml:space="preserve">458; </w:t>
            </w:r>
          </w:p>
          <w:p w:rsidR="001948F5" w:rsidRPr="001948F5" w:rsidRDefault="001948F5" w:rsidP="001948F5">
            <w:pPr>
              <w:suppressAutoHyphens w:val="0"/>
              <w:spacing w:after="0" w:line="240" w:lineRule="auto"/>
              <w:ind w:hanging="34"/>
              <w:rPr>
                <w:rFonts w:ascii="Times New Roman" w:eastAsia="Calibri" w:hAnsi="Times New Roman"/>
                <w:color w:val="000000"/>
                <w:sz w:val="24"/>
                <w:szCs w:val="24"/>
                <w:lang w:val="en-US" w:eastAsia="en-US"/>
              </w:rPr>
            </w:pPr>
            <w:r w:rsidRPr="001948F5">
              <w:rPr>
                <w:rFonts w:ascii="Times New Roman" w:eastAsia="Calibri" w:hAnsi="Times New Roman"/>
                <w:color w:val="000000"/>
                <w:lang w:val="en-GB" w:eastAsia="en-US"/>
              </w:rPr>
              <w:t xml:space="preserve">e-mail: </w:t>
            </w:r>
            <w:r w:rsidRPr="004D1E16">
              <w:rPr>
                <w:rFonts w:ascii="Times New Roman" w:eastAsia="Calibri" w:hAnsi="Times New Roman"/>
                <w:lang w:val="en-GB" w:eastAsia="en-US"/>
              </w:rPr>
              <w:t>anna.chroscicka@men.gov.pl</w:t>
            </w:r>
          </w:p>
        </w:tc>
        <w:tc>
          <w:tcPr>
            <w:tcW w:w="4193" w:type="dxa"/>
            <w:gridSpan w:val="11"/>
            <w:shd w:val="clear" w:color="auto" w:fill="FFFFFF"/>
          </w:tcPr>
          <w:p w:rsidR="001948F5" w:rsidRDefault="001948F5" w:rsidP="001948F5">
            <w:pPr>
              <w:suppressAutoHyphens w:val="0"/>
              <w:spacing w:after="0" w:line="240" w:lineRule="auto"/>
              <w:rPr>
                <w:rFonts w:ascii="Times New Roman" w:eastAsia="Calibri" w:hAnsi="Times New Roman"/>
                <w:lang w:eastAsia="en-US"/>
              </w:rPr>
            </w:pPr>
            <w:r w:rsidRPr="001948F5">
              <w:rPr>
                <w:rFonts w:ascii="Times New Roman" w:eastAsia="Calibri" w:hAnsi="Times New Roman"/>
                <w:b/>
                <w:sz w:val="24"/>
                <w:szCs w:val="24"/>
                <w:lang w:eastAsia="en-US"/>
              </w:rPr>
              <w:t>Data sporządzenia</w:t>
            </w:r>
            <w:r w:rsidRPr="001948F5">
              <w:rPr>
                <w:rFonts w:ascii="Times New Roman" w:eastAsia="Calibri" w:hAnsi="Times New Roman"/>
                <w:b/>
                <w:sz w:val="24"/>
                <w:szCs w:val="24"/>
                <w:lang w:eastAsia="en-US"/>
              </w:rPr>
              <w:br/>
            </w:r>
            <w:r w:rsidRPr="001948F5">
              <w:rPr>
                <w:rFonts w:ascii="Times New Roman" w:eastAsia="Calibri" w:hAnsi="Times New Roman"/>
                <w:lang w:eastAsia="en-US"/>
              </w:rPr>
              <w:t>12.02.2016 r.</w:t>
            </w:r>
          </w:p>
          <w:p w:rsidR="003E787D" w:rsidRPr="001948F5" w:rsidRDefault="003E787D" w:rsidP="001948F5">
            <w:pPr>
              <w:suppressAutoHyphens w:val="0"/>
              <w:spacing w:after="0" w:line="240" w:lineRule="auto"/>
              <w:rPr>
                <w:rFonts w:ascii="Times New Roman" w:eastAsia="Calibri" w:hAnsi="Times New Roman"/>
                <w:b/>
                <w:sz w:val="24"/>
                <w:szCs w:val="24"/>
                <w:lang w:eastAsia="en-US"/>
              </w:rPr>
            </w:pPr>
          </w:p>
          <w:p w:rsidR="001948F5" w:rsidRPr="001948F5" w:rsidRDefault="001948F5" w:rsidP="001948F5">
            <w:pPr>
              <w:suppressAutoHyphens w:val="0"/>
              <w:spacing w:after="0" w:line="240" w:lineRule="auto"/>
              <w:rPr>
                <w:rFonts w:ascii="Times New Roman" w:eastAsia="Calibri" w:hAnsi="Times New Roman"/>
                <w:b/>
                <w:sz w:val="24"/>
                <w:szCs w:val="24"/>
                <w:lang w:eastAsia="en-US"/>
              </w:rPr>
            </w:pPr>
            <w:r w:rsidRPr="001948F5">
              <w:rPr>
                <w:rFonts w:ascii="Times New Roman" w:eastAsia="Calibri" w:hAnsi="Times New Roman"/>
                <w:b/>
                <w:sz w:val="24"/>
                <w:szCs w:val="24"/>
                <w:lang w:eastAsia="en-US"/>
              </w:rPr>
              <w:t xml:space="preserve">Źródło: </w:t>
            </w:r>
            <w:bookmarkStart w:id="2" w:name="Lista1"/>
          </w:p>
          <w:bookmarkEnd w:id="2"/>
          <w:p w:rsidR="001948F5" w:rsidRPr="001948F5" w:rsidRDefault="001948F5" w:rsidP="001948F5">
            <w:pPr>
              <w:suppressAutoHyphens w:val="0"/>
              <w:spacing w:after="0"/>
              <w:rPr>
                <w:rFonts w:ascii="Times New Roman" w:eastAsia="Calibri" w:hAnsi="Times New Roman"/>
                <w:lang w:eastAsia="en-US"/>
              </w:rPr>
            </w:pPr>
            <w:r w:rsidRPr="001948F5">
              <w:rPr>
                <w:rFonts w:ascii="Times New Roman" w:eastAsia="Calibri" w:hAnsi="Times New Roman"/>
                <w:lang w:eastAsia="en-US"/>
              </w:rPr>
              <w:t>Expos</w:t>
            </w:r>
            <w:r w:rsidR="00E0794D">
              <w:rPr>
                <w:rFonts w:ascii="Times New Roman" w:eastAsia="Calibri" w:hAnsi="Times New Roman"/>
                <w:lang w:eastAsia="en-US"/>
              </w:rPr>
              <w:t>é</w:t>
            </w:r>
            <w:r w:rsidRPr="001948F5">
              <w:rPr>
                <w:rFonts w:ascii="Times New Roman" w:eastAsia="Calibri" w:hAnsi="Times New Roman"/>
                <w:lang w:eastAsia="en-US"/>
              </w:rPr>
              <w:t xml:space="preserve"> Premiera</w:t>
            </w:r>
          </w:p>
          <w:p w:rsidR="001948F5" w:rsidRPr="001948F5" w:rsidRDefault="001948F5" w:rsidP="001948F5">
            <w:pPr>
              <w:suppressAutoHyphens w:val="0"/>
              <w:spacing w:after="0"/>
              <w:rPr>
                <w:rFonts w:ascii="Times New Roman" w:eastAsia="Calibri" w:hAnsi="Times New Roman"/>
                <w:lang w:eastAsia="en-US"/>
              </w:rPr>
            </w:pPr>
            <w:r w:rsidRPr="001948F5">
              <w:rPr>
                <w:rFonts w:ascii="Times New Roman" w:eastAsia="Calibri" w:hAnsi="Times New Roman"/>
                <w:lang w:eastAsia="en-US"/>
              </w:rPr>
              <w:t xml:space="preserve">Prawo Unii Europejskiej </w:t>
            </w:r>
            <w:r w:rsidR="001A5244">
              <w:rPr>
                <w:rFonts w:ascii="Times New Roman" w:eastAsia="Calibri" w:hAnsi="Times New Roman"/>
                <w:lang w:eastAsia="en-US"/>
              </w:rPr>
              <w:t>- d</w:t>
            </w:r>
            <w:r w:rsidRPr="001948F5">
              <w:rPr>
                <w:rFonts w:ascii="Times New Roman" w:eastAsia="Calibri" w:hAnsi="Times New Roman"/>
                <w:lang w:eastAsia="en-US"/>
              </w:rPr>
              <w:t>yrektywa</w:t>
            </w:r>
          </w:p>
          <w:p w:rsidR="001948F5" w:rsidRPr="001948F5" w:rsidRDefault="001948F5" w:rsidP="001948F5">
            <w:pPr>
              <w:suppressAutoHyphens w:val="0"/>
              <w:spacing w:after="0"/>
              <w:rPr>
                <w:rFonts w:ascii="Times New Roman" w:eastAsia="Calibri" w:hAnsi="Times New Roman"/>
                <w:lang w:eastAsia="en-US"/>
              </w:rPr>
            </w:pPr>
            <w:r w:rsidRPr="001948F5">
              <w:rPr>
                <w:rFonts w:ascii="Times New Roman" w:eastAsia="Calibri" w:hAnsi="Times New Roman"/>
                <w:lang w:eastAsia="en-US"/>
              </w:rPr>
              <w:t>Inicjatywa własna</w:t>
            </w:r>
          </w:p>
          <w:p w:rsidR="001948F5" w:rsidRPr="001948F5" w:rsidRDefault="001948F5" w:rsidP="001948F5">
            <w:pPr>
              <w:suppressAutoHyphens w:val="0"/>
              <w:spacing w:before="120" w:after="0" w:line="240" w:lineRule="auto"/>
              <w:rPr>
                <w:rFonts w:ascii="Times New Roman" w:eastAsia="Calibri" w:hAnsi="Times New Roman"/>
                <w:color w:val="000000"/>
                <w:sz w:val="24"/>
                <w:szCs w:val="24"/>
                <w:lang w:eastAsia="en-US"/>
              </w:rPr>
            </w:pPr>
            <w:r w:rsidRPr="001948F5">
              <w:rPr>
                <w:rFonts w:ascii="Times New Roman" w:eastAsia="Calibri" w:hAnsi="Times New Roman"/>
                <w:b/>
                <w:color w:val="000000"/>
                <w:sz w:val="24"/>
                <w:szCs w:val="24"/>
                <w:lang w:eastAsia="en-US"/>
              </w:rPr>
              <w:t xml:space="preserve">Nr w wykazie prac: </w:t>
            </w:r>
          </w:p>
          <w:p w:rsidR="001948F5" w:rsidRPr="004B2729" w:rsidRDefault="004B2729" w:rsidP="001948F5">
            <w:pPr>
              <w:suppressAutoHyphens w:val="0"/>
              <w:spacing w:after="0" w:line="240" w:lineRule="auto"/>
              <w:rPr>
                <w:rFonts w:ascii="Times New Roman" w:eastAsia="Calibri" w:hAnsi="Times New Roman"/>
                <w:color w:val="000000"/>
                <w:lang w:eastAsia="en-US"/>
              </w:rPr>
            </w:pPr>
            <w:r w:rsidRPr="004B2729">
              <w:rPr>
                <w:rFonts w:ascii="Times New Roman" w:eastAsia="Calibri" w:hAnsi="Times New Roman"/>
                <w:color w:val="000000"/>
                <w:lang w:eastAsia="en-US"/>
              </w:rPr>
              <w:t>UA10</w:t>
            </w:r>
          </w:p>
        </w:tc>
      </w:tr>
      <w:tr w:rsidR="001948F5" w:rsidRPr="001948F5" w:rsidTr="00A162E0">
        <w:trPr>
          <w:trHeight w:val="142"/>
        </w:trPr>
        <w:tc>
          <w:tcPr>
            <w:tcW w:w="11057" w:type="dxa"/>
            <w:gridSpan w:val="27"/>
            <w:shd w:val="clear" w:color="auto" w:fill="99CCFF"/>
          </w:tcPr>
          <w:p w:rsidR="001948F5" w:rsidRPr="001948F5" w:rsidRDefault="001948F5" w:rsidP="001948F5">
            <w:pPr>
              <w:suppressAutoHyphens w:val="0"/>
              <w:spacing w:after="0" w:line="240" w:lineRule="auto"/>
              <w:ind w:left="57"/>
              <w:jc w:val="center"/>
              <w:rPr>
                <w:rFonts w:ascii="Times New Roman" w:eastAsia="Calibri" w:hAnsi="Times New Roman"/>
                <w:b/>
                <w:color w:val="FFFFFF"/>
                <w:sz w:val="24"/>
                <w:szCs w:val="24"/>
                <w:lang w:eastAsia="en-US"/>
              </w:rPr>
            </w:pPr>
            <w:r w:rsidRPr="001948F5">
              <w:rPr>
                <w:rFonts w:ascii="Times New Roman" w:eastAsia="Calibri" w:hAnsi="Times New Roman"/>
                <w:b/>
                <w:color w:val="FFFFFF"/>
                <w:sz w:val="24"/>
                <w:szCs w:val="24"/>
                <w:lang w:eastAsia="en-US"/>
              </w:rPr>
              <w:t>OCENA SKUTKÓW REGULACJI</w:t>
            </w:r>
          </w:p>
        </w:tc>
      </w:tr>
      <w:tr w:rsidR="001948F5" w:rsidRPr="001948F5" w:rsidTr="00A162E0">
        <w:trPr>
          <w:trHeight w:val="333"/>
        </w:trPr>
        <w:tc>
          <w:tcPr>
            <w:tcW w:w="11057" w:type="dxa"/>
            <w:gridSpan w:val="27"/>
            <w:shd w:val="clear" w:color="auto" w:fill="99CCFF"/>
            <w:vAlign w:val="center"/>
          </w:tcPr>
          <w:p w:rsidR="001948F5" w:rsidRPr="001948F5" w:rsidRDefault="001948F5" w:rsidP="001948F5">
            <w:pPr>
              <w:numPr>
                <w:ilvl w:val="0"/>
                <w:numId w:val="13"/>
              </w:numPr>
              <w:suppressAutoHyphens w:val="0"/>
              <w:spacing w:before="60" w:after="60" w:line="240" w:lineRule="auto"/>
              <w:ind w:left="318" w:hanging="284"/>
              <w:jc w:val="both"/>
              <w:rPr>
                <w:rFonts w:ascii="Times New Roman" w:eastAsia="Calibri" w:hAnsi="Times New Roman"/>
                <w:b/>
                <w:color w:val="000000"/>
                <w:sz w:val="24"/>
                <w:szCs w:val="24"/>
                <w:lang w:eastAsia="en-US"/>
              </w:rPr>
            </w:pPr>
            <w:r w:rsidRPr="001948F5">
              <w:rPr>
                <w:rFonts w:ascii="Times New Roman" w:eastAsia="Calibri" w:hAnsi="Times New Roman"/>
                <w:b/>
                <w:sz w:val="24"/>
                <w:szCs w:val="24"/>
                <w:lang w:eastAsia="en-US"/>
              </w:rPr>
              <w:t>Jaki problem jest rozwiązywany?</w:t>
            </w:r>
            <w:bookmarkStart w:id="3" w:name="Wybór1"/>
            <w:bookmarkEnd w:id="3"/>
          </w:p>
        </w:tc>
      </w:tr>
      <w:tr w:rsidR="001948F5" w:rsidRPr="001948F5" w:rsidTr="00A162E0">
        <w:trPr>
          <w:trHeight w:val="142"/>
        </w:trPr>
        <w:tc>
          <w:tcPr>
            <w:tcW w:w="11057" w:type="dxa"/>
            <w:gridSpan w:val="27"/>
            <w:shd w:val="clear" w:color="auto" w:fill="FFFFFF"/>
          </w:tcPr>
          <w:p w:rsidR="001948F5" w:rsidRPr="001948F5" w:rsidRDefault="001948F5" w:rsidP="001948F5">
            <w:pPr>
              <w:numPr>
                <w:ilvl w:val="0"/>
                <w:numId w:val="14"/>
              </w:numPr>
              <w:suppressAutoHyphens w:val="0"/>
              <w:spacing w:before="120" w:after="0"/>
              <w:ind w:left="317" w:hanging="357"/>
              <w:jc w:val="both"/>
              <w:rPr>
                <w:rFonts w:ascii="Times New Roman" w:eastAsia="Calibri" w:hAnsi="Times New Roman"/>
                <w:lang w:eastAsia="en-US"/>
              </w:rPr>
            </w:pPr>
            <w:r w:rsidRPr="001948F5">
              <w:rPr>
                <w:rFonts w:ascii="Times New Roman" w:eastAsia="Calibri" w:hAnsi="Times New Roman"/>
                <w:lang w:eastAsia="en-US"/>
              </w:rPr>
              <w:t>Obowiązek</w:t>
            </w:r>
            <w:r w:rsidR="001A5244">
              <w:rPr>
                <w:rFonts w:ascii="Times New Roman" w:eastAsia="Calibri" w:hAnsi="Times New Roman"/>
                <w:lang w:eastAsia="en-US"/>
              </w:rPr>
              <w:t xml:space="preserve"> realizacji i rejestracji zajęć </w:t>
            </w:r>
            <w:r w:rsidRPr="001948F5">
              <w:rPr>
                <w:rFonts w:ascii="Times New Roman" w:eastAsia="Calibri" w:hAnsi="Times New Roman"/>
                <w:lang w:eastAsia="en-US"/>
              </w:rPr>
              <w:t xml:space="preserve">w ramach tzw. „godzin karcianych” jest dla nauczycieli obciążeniem, źródłem niezadowolenia z powodu nadmiernej biurokracji; w niektórych szkołach godziny zajęć opieki świetlicowej są wykorzystywane do wypełnienia godzin pracy wychowawcy świetlicy szkolnej. </w:t>
            </w:r>
          </w:p>
          <w:p w:rsidR="001948F5" w:rsidRPr="001948F5" w:rsidRDefault="001948F5" w:rsidP="001948F5">
            <w:pPr>
              <w:numPr>
                <w:ilvl w:val="0"/>
                <w:numId w:val="14"/>
              </w:numPr>
              <w:suppressAutoHyphens w:val="0"/>
              <w:spacing w:after="0"/>
              <w:ind w:left="317" w:hanging="357"/>
              <w:jc w:val="both"/>
              <w:rPr>
                <w:rFonts w:ascii="Times New Roman" w:eastAsia="Calibri" w:hAnsi="Times New Roman"/>
                <w:lang w:eastAsia="en-US"/>
              </w:rPr>
            </w:pPr>
            <w:r w:rsidRPr="001948F5">
              <w:rPr>
                <w:rFonts w:ascii="Times New Roman" w:eastAsia="Calibri" w:hAnsi="Times New Roman"/>
                <w:lang w:eastAsia="en-US"/>
              </w:rPr>
              <w:t xml:space="preserve">Obecnie </w:t>
            </w:r>
            <w:r w:rsidRPr="001948F5">
              <w:rPr>
                <w:rFonts w:ascii="Times New Roman" w:eastAsia="Calibri" w:hAnsi="Times New Roman"/>
                <w:color w:val="000000"/>
                <w:lang w:eastAsia="en-US"/>
              </w:rPr>
              <w:t>skład i właściwość komisji dyscyplinarnych dla nauczycieli, zasady i tryb ich powoływania, wyznaczania składów orzekających, powoływania rzeczn</w:t>
            </w:r>
            <w:r w:rsidR="001A5244">
              <w:rPr>
                <w:rFonts w:ascii="Times New Roman" w:eastAsia="Calibri" w:hAnsi="Times New Roman"/>
                <w:color w:val="000000"/>
                <w:lang w:eastAsia="en-US"/>
              </w:rPr>
              <w:t>ików dyscyplinarnych i obrońców</w:t>
            </w:r>
            <w:r w:rsidRPr="001948F5">
              <w:rPr>
                <w:rFonts w:ascii="Times New Roman" w:eastAsia="Calibri" w:hAnsi="Times New Roman"/>
                <w:color w:val="000000"/>
                <w:lang w:eastAsia="en-US"/>
              </w:rPr>
              <w:t xml:space="preserve"> oraz tryb postępowania dyscyplinarnego i</w:t>
            </w:r>
            <w:r>
              <w:rPr>
                <w:rFonts w:ascii="Times New Roman" w:eastAsia="Calibri" w:hAnsi="Times New Roman"/>
                <w:color w:val="000000"/>
                <w:lang w:eastAsia="en-US"/>
              </w:rPr>
              <w:t xml:space="preserve"> </w:t>
            </w:r>
            <w:r w:rsidRPr="001948F5">
              <w:rPr>
                <w:rFonts w:ascii="Times New Roman" w:eastAsia="Calibri" w:hAnsi="Times New Roman"/>
                <w:color w:val="000000"/>
                <w:lang w:eastAsia="en-US"/>
              </w:rPr>
              <w:t>wykonywania kar dyscyplinarnych oraz ich zatarcia określone są w rozporządzeniu. W obecnym stanie prawnym brak jest przepisów dotyczących utworzenia rejestru nauczycieli, którzy zostali ukarani karami dyscyplinarnymi, jak również nie określone zostały zasady wynagradzania przewodniczącego komisji dyscyplinarnej i jego zastępców, przewodniczącego składu orzekającego, rzecznika dyscyplinarnego i</w:t>
            </w:r>
            <w:r>
              <w:rPr>
                <w:rFonts w:ascii="Times New Roman" w:eastAsia="Calibri" w:hAnsi="Times New Roman"/>
                <w:color w:val="000000"/>
                <w:lang w:eastAsia="en-US"/>
              </w:rPr>
              <w:t xml:space="preserve"> </w:t>
            </w:r>
            <w:r w:rsidRPr="001948F5">
              <w:rPr>
                <w:rFonts w:ascii="Times New Roman" w:eastAsia="Calibri" w:hAnsi="Times New Roman"/>
                <w:color w:val="000000"/>
                <w:lang w:eastAsia="en-US"/>
              </w:rPr>
              <w:t>jego zastępcy</w:t>
            </w:r>
            <w:r w:rsidRPr="001948F5">
              <w:rPr>
                <w:rFonts w:ascii="Times New Roman" w:eastAsia="Calibri" w:hAnsi="Times New Roman"/>
                <w:lang w:eastAsia="en-US"/>
              </w:rPr>
              <w:t xml:space="preserve"> </w:t>
            </w:r>
            <w:r w:rsidRPr="001948F5">
              <w:rPr>
                <w:rFonts w:ascii="Times New Roman" w:eastAsia="Calibri" w:hAnsi="Times New Roman"/>
                <w:color w:val="000000"/>
                <w:lang w:eastAsia="en-US"/>
              </w:rPr>
              <w:t>oraz wynagrodzenie dla obrońcy z</w:t>
            </w:r>
            <w:r w:rsidR="00A629FB">
              <w:rPr>
                <w:rFonts w:ascii="Times New Roman" w:eastAsia="Calibri" w:hAnsi="Times New Roman"/>
                <w:color w:val="000000"/>
                <w:lang w:eastAsia="en-US"/>
              </w:rPr>
              <w:t> </w:t>
            </w:r>
            <w:r w:rsidRPr="001948F5">
              <w:rPr>
                <w:rFonts w:ascii="Times New Roman" w:eastAsia="Calibri" w:hAnsi="Times New Roman"/>
                <w:color w:val="000000"/>
                <w:lang w:eastAsia="en-US"/>
              </w:rPr>
              <w:t>urzędu. Ponadto w świetle obowiązujących przepisów nie wszyscy nauczyciele podlegają odpowiedzialności dyscyplinarnej przewidzianej dla nauczycieli.</w:t>
            </w:r>
          </w:p>
          <w:p w:rsidR="001948F5" w:rsidRPr="001948F5" w:rsidRDefault="001948F5" w:rsidP="001948F5">
            <w:pPr>
              <w:numPr>
                <w:ilvl w:val="0"/>
                <w:numId w:val="14"/>
              </w:numPr>
              <w:suppressAutoHyphens w:val="0"/>
              <w:spacing w:after="0"/>
              <w:ind w:left="317" w:hanging="357"/>
              <w:jc w:val="both"/>
              <w:rPr>
                <w:rFonts w:ascii="Times New Roman" w:eastAsia="Calibri" w:hAnsi="Times New Roman"/>
                <w:color w:val="000000"/>
                <w:shd w:val="clear" w:color="auto" w:fill="FFFFFF"/>
                <w:lang w:eastAsia="en-US"/>
              </w:rPr>
            </w:pPr>
            <w:r w:rsidRPr="001948F5">
              <w:rPr>
                <w:rFonts w:ascii="Times New Roman" w:eastAsia="Calibri" w:hAnsi="Times New Roman"/>
                <w:lang w:eastAsia="en-US"/>
              </w:rPr>
              <w:t xml:space="preserve">Wprowadzenie przepisów o planowaniu środków w budżecie ministra właściwego do spraw oświaty </w:t>
            </w:r>
            <w:r w:rsidRPr="001948F5">
              <w:rPr>
                <w:rFonts w:ascii="Times New Roman" w:eastAsia="Calibri" w:hAnsi="Times New Roman"/>
                <w:lang w:eastAsia="en-US"/>
              </w:rPr>
              <w:br/>
              <w:t>i wychowania na wypłatę jednorazowej gratyfikacji pieniężnej dla nauczycieli, którym przyznano tytuł honorowy profesora oświaty.</w:t>
            </w:r>
            <w:r w:rsidRPr="001948F5">
              <w:rPr>
                <w:rFonts w:ascii="Arial" w:eastAsia="Calibri" w:hAnsi="Arial" w:cs="Arial"/>
                <w:sz w:val="20"/>
                <w:szCs w:val="20"/>
                <w:lang w:eastAsia="en-US"/>
              </w:rPr>
              <w:t xml:space="preserve"> </w:t>
            </w:r>
            <w:r w:rsidRPr="001948F5">
              <w:rPr>
                <w:rFonts w:ascii="Times New Roman" w:eastAsia="Calibri" w:hAnsi="Times New Roman"/>
                <w:lang w:eastAsia="en-US"/>
              </w:rPr>
              <w:t>Przyjmowane dotąd rozwiązania miały charakter doraźny.</w:t>
            </w:r>
          </w:p>
          <w:p w:rsidR="001948F5" w:rsidRPr="001948F5" w:rsidRDefault="001948F5" w:rsidP="001948F5">
            <w:pPr>
              <w:numPr>
                <w:ilvl w:val="0"/>
                <w:numId w:val="14"/>
              </w:numPr>
              <w:suppressAutoHyphens w:val="0"/>
              <w:spacing w:after="0"/>
              <w:ind w:left="317" w:hanging="357"/>
              <w:jc w:val="both"/>
              <w:rPr>
                <w:rFonts w:ascii="Times New Roman" w:eastAsia="Calibri" w:hAnsi="Times New Roman"/>
                <w:lang w:eastAsia="en-US"/>
              </w:rPr>
            </w:pPr>
            <w:r w:rsidRPr="001948F5">
              <w:rPr>
                <w:rFonts w:ascii="Times New Roman" w:eastAsia="Calibri" w:hAnsi="Times New Roman"/>
                <w:lang w:eastAsia="en-US"/>
              </w:rPr>
              <w:t>Rozszerzenie na wszystkich nauczycieli wymogów dotyczących niekaralności za przestępstwo popełnione umyślnie oraz nietoczenia się wobec nich postępowania karnego lub dyscyplinarnego</w:t>
            </w:r>
            <w:r w:rsidRPr="001948F5">
              <w:rPr>
                <w:rFonts w:ascii="Times New Roman" w:hAnsi="Times New Roman"/>
                <w:color w:val="000000"/>
                <w:lang w:eastAsia="pl-PL"/>
              </w:rPr>
              <w:t>.</w:t>
            </w:r>
          </w:p>
        </w:tc>
      </w:tr>
      <w:tr w:rsidR="001948F5" w:rsidRPr="001948F5" w:rsidTr="00A162E0">
        <w:trPr>
          <w:trHeight w:val="142"/>
        </w:trPr>
        <w:tc>
          <w:tcPr>
            <w:tcW w:w="11057" w:type="dxa"/>
            <w:gridSpan w:val="27"/>
            <w:shd w:val="clear" w:color="auto" w:fill="99CCFF"/>
            <w:vAlign w:val="center"/>
          </w:tcPr>
          <w:p w:rsidR="001948F5" w:rsidRPr="001948F5" w:rsidRDefault="001948F5" w:rsidP="001948F5">
            <w:pPr>
              <w:numPr>
                <w:ilvl w:val="0"/>
                <w:numId w:val="13"/>
              </w:numPr>
              <w:suppressAutoHyphens w:val="0"/>
              <w:spacing w:before="60" w:after="60" w:line="240" w:lineRule="auto"/>
              <w:ind w:left="318" w:hanging="284"/>
              <w:jc w:val="both"/>
              <w:rPr>
                <w:rFonts w:ascii="Times New Roman" w:eastAsia="Calibri" w:hAnsi="Times New Roman"/>
                <w:b/>
                <w:color w:val="000000"/>
                <w:sz w:val="24"/>
                <w:szCs w:val="24"/>
                <w:lang w:eastAsia="en-US"/>
              </w:rPr>
            </w:pPr>
            <w:r w:rsidRPr="001948F5">
              <w:rPr>
                <w:rFonts w:ascii="Times New Roman" w:eastAsia="Calibri" w:hAnsi="Times New Roman"/>
                <w:b/>
                <w:color w:val="000000"/>
                <w:spacing w:val="-2"/>
                <w:sz w:val="24"/>
                <w:szCs w:val="24"/>
                <w:lang w:eastAsia="en-US"/>
              </w:rPr>
              <w:t>Rekomendowane rozwiązanie, w tym planowane narzędzia interwencji, i oczekiwany efekt</w:t>
            </w:r>
          </w:p>
        </w:tc>
      </w:tr>
      <w:tr w:rsidR="001948F5" w:rsidRPr="001948F5" w:rsidTr="00A162E0">
        <w:trPr>
          <w:trHeight w:val="142"/>
        </w:trPr>
        <w:tc>
          <w:tcPr>
            <w:tcW w:w="11057" w:type="dxa"/>
            <w:gridSpan w:val="27"/>
            <w:shd w:val="clear" w:color="auto" w:fill="auto"/>
          </w:tcPr>
          <w:p w:rsidR="001948F5" w:rsidRPr="001948F5" w:rsidRDefault="001948F5" w:rsidP="003E787D">
            <w:pPr>
              <w:numPr>
                <w:ilvl w:val="0"/>
                <w:numId w:val="15"/>
              </w:numPr>
              <w:suppressAutoHyphens w:val="0"/>
              <w:spacing w:before="120" w:after="0"/>
              <w:ind w:left="317" w:hanging="357"/>
              <w:jc w:val="both"/>
              <w:rPr>
                <w:rFonts w:ascii="Times New Roman" w:eastAsia="Calibri" w:hAnsi="Times New Roman"/>
                <w:lang w:eastAsia="en-US"/>
              </w:rPr>
            </w:pPr>
            <w:r w:rsidRPr="001948F5">
              <w:rPr>
                <w:rFonts w:ascii="Times New Roman" w:eastAsia="Calibri" w:hAnsi="Times New Roman"/>
                <w:lang w:eastAsia="en-US"/>
              </w:rPr>
              <w:t>Od dnia 1 września 2016 r. proponuje się zniesienie obowiązku realizacji zajęć opieki świetlicowej lub zajęć w</w:t>
            </w:r>
            <w:r w:rsidR="004750B6">
              <w:rPr>
                <w:rFonts w:ascii="Times New Roman" w:eastAsia="Calibri" w:hAnsi="Times New Roman"/>
                <w:lang w:eastAsia="en-US"/>
              </w:rPr>
              <w:t> </w:t>
            </w:r>
            <w:r w:rsidRPr="001948F5">
              <w:rPr>
                <w:rFonts w:ascii="Times New Roman" w:eastAsia="Calibri" w:hAnsi="Times New Roman"/>
                <w:lang w:eastAsia="en-US"/>
              </w:rPr>
              <w:t>ramach godzin przeznaczonych w ramowych planach nauczania do dyspozycji dyrektora szkoły, prowadzonych w</w:t>
            </w:r>
            <w:r w:rsidR="004750B6">
              <w:rPr>
                <w:rFonts w:ascii="Times New Roman" w:eastAsia="Calibri" w:hAnsi="Times New Roman"/>
                <w:lang w:eastAsia="en-US"/>
              </w:rPr>
              <w:t> </w:t>
            </w:r>
            <w:r w:rsidRPr="001948F5">
              <w:rPr>
                <w:rFonts w:ascii="Times New Roman" w:eastAsia="Calibri" w:hAnsi="Times New Roman"/>
                <w:lang w:eastAsia="en-US"/>
              </w:rPr>
              <w:t>dotychczasowej formule. Nauczyciele w ramach 40-godzinnego tygodniowego czasu pracy (nauczyciele zatrudnieni w</w:t>
            </w:r>
            <w:r>
              <w:rPr>
                <w:rFonts w:ascii="Times New Roman" w:eastAsia="Calibri" w:hAnsi="Times New Roman"/>
                <w:lang w:eastAsia="en-US"/>
              </w:rPr>
              <w:t xml:space="preserve"> </w:t>
            </w:r>
            <w:r w:rsidRPr="001948F5">
              <w:rPr>
                <w:rFonts w:ascii="Times New Roman" w:eastAsia="Calibri" w:hAnsi="Times New Roman"/>
                <w:lang w:eastAsia="en-US"/>
              </w:rPr>
              <w:t xml:space="preserve">pełnym wymiarze) będą prowadzić zajęcia z uczniami w ramach godzin statutowych, </w:t>
            </w:r>
            <w:r w:rsidR="00A629FB">
              <w:rPr>
                <w:rFonts w:ascii="Times New Roman" w:eastAsia="Calibri" w:hAnsi="Times New Roman"/>
                <w:lang w:eastAsia="en-US"/>
              </w:rPr>
              <w:t>zgodnie z ich potrzebami i </w:t>
            </w:r>
            <w:r w:rsidRPr="001948F5">
              <w:rPr>
                <w:rFonts w:ascii="Times New Roman" w:eastAsia="Calibri" w:hAnsi="Times New Roman"/>
                <w:lang w:eastAsia="en-US"/>
              </w:rPr>
              <w:t>zainteresowaniami, stosownie do ustaleń podjętych w danej szkole. W związku z likwidacją obowiązku prowadzenia tych zajęć w</w:t>
            </w:r>
            <w:r>
              <w:rPr>
                <w:rFonts w:ascii="Times New Roman" w:eastAsia="Calibri" w:hAnsi="Times New Roman"/>
                <w:lang w:eastAsia="en-US"/>
              </w:rPr>
              <w:t xml:space="preserve"> </w:t>
            </w:r>
            <w:r w:rsidRPr="001948F5">
              <w:rPr>
                <w:rFonts w:ascii="Times New Roman" w:eastAsia="Calibri" w:hAnsi="Times New Roman"/>
                <w:lang w:eastAsia="en-US"/>
              </w:rPr>
              <w:t xml:space="preserve">dotychczasowej formule, proponuje się odejście od rejestrowania ich wymiaru, co jednocześnie odbiurokratyzuje pracę nauczycieli. </w:t>
            </w:r>
          </w:p>
          <w:p w:rsidR="001948F5" w:rsidRPr="00E0794D" w:rsidRDefault="001948F5" w:rsidP="001948F5">
            <w:pPr>
              <w:numPr>
                <w:ilvl w:val="0"/>
                <w:numId w:val="15"/>
              </w:numPr>
              <w:suppressAutoHyphens w:val="0"/>
              <w:spacing w:after="0"/>
              <w:ind w:left="317" w:hanging="357"/>
              <w:jc w:val="both"/>
              <w:rPr>
                <w:rFonts w:ascii="Times New Roman" w:hAnsi="Times New Roman"/>
                <w:lang w:eastAsia="en-US"/>
              </w:rPr>
            </w:pPr>
            <w:r w:rsidRPr="001948F5">
              <w:rPr>
                <w:rFonts w:ascii="Times New Roman" w:eastAsia="Calibri" w:hAnsi="Times New Roman"/>
                <w:color w:val="000000"/>
                <w:lang w:eastAsia="en-US"/>
              </w:rPr>
              <w:t>Proponowane zmiany w zakresie postępowania dyscyplinarnego nauczycieli mają na celu uregulowanie w ustawie zasadniczych kwestii dotyczących postępowania dyscyplinarnego nauczycieli, a także zmierzają do usprawnienia tego postępowania oraz wprowadzenia centralnego rejestru orzeczeń dyscyplinarnych. W rejestrze będą gromadzone dane o</w:t>
            </w:r>
            <w:r w:rsidR="00A629FB">
              <w:rPr>
                <w:rFonts w:ascii="Times New Roman" w:eastAsia="Calibri" w:hAnsi="Times New Roman"/>
                <w:color w:val="000000"/>
                <w:lang w:eastAsia="en-US"/>
              </w:rPr>
              <w:t> </w:t>
            </w:r>
            <w:r w:rsidRPr="001948F5">
              <w:rPr>
                <w:rFonts w:ascii="Times New Roman" w:eastAsia="Calibri" w:hAnsi="Times New Roman"/>
                <w:color w:val="000000"/>
                <w:lang w:eastAsia="en-US"/>
              </w:rPr>
              <w:t>nauczycielach prawomocnie ukaranych karą wydalenia z zawodu nauczycielskiego lub karą zwolnienia z</w:t>
            </w:r>
            <w:r w:rsidR="00A629FB">
              <w:rPr>
                <w:rFonts w:ascii="Times New Roman" w:eastAsia="Calibri" w:hAnsi="Times New Roman"/>
                <w:color w:val="000000"/>
                <w:lang w:eastAsia="en-US"/>
              </w:rPr>
              <w:t xml:space="preserve"> </w:t>
            </w:r>
            <w:r w:rsidRPr="001948F5">
              <w:rPr>
                <w:rFonts w:ascii="Times New Roman" w:eastAsia="Calibri" w:hAnsi="Times New Roman"/>
                <w:color w:val="000000"/>
                <w:lang w:eastAsia="en-US"/>
              </w:rPr>
              <w:t>pracy z</w:t>
            </w:r>
            <w:r w:rsidR="00A629FB">
              <w:rPr>
                <w:rFonts w:ascii="Times New Roman" w:eastAsia="Calibri" w:hAnsi="Times New Roman"/>
                <w:color w:val="000000"/>
                <w:lang w:eastAsia="en-US"/>
              </w:rPr>
              <w:t> </w:t>
            </w:r>
            <w:r w:rsidRPr="001948F5">
              <w:rPr>
                <w:rFonts w:ascii="Times New Roman" w:eastAsia="Calibri" w:hAnsi="Times New Roman"/>
                <w:color w:val="000000"/>
                <w:lang w:eastAsia="en-US"/>
              </w:rPr>
              <w:t>zakazem przyjmowania ukaranego do pracy w zawodzie nauczycielskim w o</w:t>
            </w:r>
            <w:r w:rsidR="004750B6">
              <w:rPr>
                <w:rFonts w:ascii="Times New Roman" w:eastAsia="Calibri" w:hAnsi="Times New Roman"/>
                <w:color w:val="000000"/>
                <w:lang w:eastAsia="en-US"/>
              </w:rPr>
              <w:t>kresie 3 lat od ukarania oraz o </w:t>
            </w:r>
            <w:r w:rsidRPr="001948F5">
              <w:rPr>
                <w:rFonts w:ascii="Times New Roman" w:eastAsia="Calibri" w:hAnsi="Times New Roman"/>
                <w:color w:val="000000"/>
                <w:lang w:eastAsia="en-US"/>
              </w:rPr>
              <w:t>zawieszeniu nauczyciela w</w:t>
            </w:r>
            <w:r w:rsidR="00566EF2">
              <w:rPr>
                <w:rFonts w:ascii="Times New Roman" w:eastAsia="Calibri" w:hAnsi="Times New Roman"/>
                <w:color w:val="000000"/>
                <w:lang w:eastAsia="en-US"/>
              </w:rPr>
              <w:t xml:space="preserve"> pełnieniu obowiązków, o którym</w:t>
            </w:r>
            <w:r w:rsidRPr="001948F5">
              <w:rPr>
                <w:rFonts w:ascii="Times New Roman" w:eastAsia="Calibri" w:hAnsi="Times New Roman"/>
                <w:color w:val="000000"/>
                <w:lang w:eastAsia="en-US"/>
              </w:rPr>
              <w:t xml:space="preserve"> mowa w art. </w:t>
            </w:r>
            <w:r w:rsidRPr="001948F5">
              <w:rPr>
                <w:rFonts w:ascii="Times New Roman" w:eastAsia="Calibri" w:hAnsi="Times New Roman"/>
                <w:lang w:eastAsia="en-US"/>
              </w:rPr>
              <w:t>85t ust. 1–3 (art. 1 pkt 6 projektu ustawy).</w:t>
            </w:r>
            <w:r w:rsidRPr="001948F5">
              <w:rPr>
                <w:rFonts w:ascii="Times New Roman" w:eastAsia="Calibri" w:hAnsi="Times New Roman"/>
                <w:color w:val="000000"/>
                <w:lang w:eastAsia="en-US"/>
              </w:rPr>
              <w:t xml:space="preserve"> Rejestr ten będzie skutecznym narzędziem uniemożliwiającym zatru</w:t>
            </w:r>
            <w:r w:rsidR="004750B6">
              <w:rPr>
                <w:rFonts w:ascii="Times New Roman" w:eastAsia="Calibri" w:hAnsi="Times New Roman"/>
                <w:color w:val="000000"/>
                <w:lang w:eastAsia="en-US"/>
              </w:rPr>
              <w:t>dnienie w przedszkolu, szkole i </w:t>
            </w:r>
            <w:r w:rsidRPr="001948F5">
              <w:rPr>
                <w:rFonts w:ascii="Times New Roman" w:eastAsia="Calibri" w:hAnsi="Times New Roman"/>
                <w:color w:val="000000"/>
                <w:lang w:eastAsia="en-US"/>
              </w:rPr>
              <w:t>placówce nauczyciela ukaranego ww. karami, zagrażającego bezpieczeństwu i</w:t>
            </w:r>
            <w:r>
              <w:rPr>
                <w:rFonts w:ascii="Times New Roman" w:eastAsia="Calibri" w:hAnsi="Times New Roman"/>
                <w:color w:val="000000"/>
                <w:lang w:eastAsia="en-US"/>
              </w:rPr>
              <w:t xml:space="preserve"> </w:t>
            </w:r>
            <w:r w:rsidRPr="001948F5">
              <w:rPr>
                <w:rFonts w:ascii="Times New Roman" w:eastAsia="Calibri" w:hAnsi="Times New Roman"/>
                <w:color w:val="000000"/>
                <w:lang w:eastAsia="en-US"/>
              </w:rPr>
              <w:t>dobru uczniów</w:t>
            </w:r>
            <w:r w:rsidRPr="001948F5">
              <w:rPr>
                <w:rFonts w:ascii="Times New Roman" w:hAnsi="Times New Roman"/>
                <w:color w:val="000000"/>
                <w:lang w:eastAsia="pl-PL"/>
              </w:rPr>
              <w:t>. Ponadto zostaną określone zasady wynagradzania rzeczników dyscyplinarnych i ich zastępców, obecn</w:t>
            </w:r>
            <w:r w:rsidR="004750B6">
              <w:rPr>
                <w:rFonts w:ascii="Times New Roman" w:hAnsi="Times New Roman"/>
                <w:color w:val="000000"/>
                <w:lang w:eastAsia="pl-PL"/>
              </w:rPr>
              <w:t>ie bowiem brak jest regulacji w </w:t>
            </w:r>
            <w:r w:rsidR="00A162E0">
              <w:rPr>
                <w:rFonts w:ascii="Times New Roman" w:hAnsi="Times New Roman"/>
                <w:color w:val="000000"/>
                <w:lang w:eastAsia="pl-PL"/>
              </w:rPr>
              <w:t>tym zakresie. Co </w:t>
            </w:r>
            <w:r w:rsidRPr="001948F5">
              <w:rPr>
                <w:rFonts w:ascii="Times New Roman" w:hAnsi="Times New Roman"/>
                <w:color w:val="000000"/>
                <w:lang w:eastAsia="pl-PL"/>
              </w:rPr>
              <w:t>istotne</w:t>
            </w:r>
            <w:r w:rsidR="003E3AB8">
              <w:rPr>
                <w:rFonts w:ascii="Times New Roman" w:hAnsi="Times New Roman"/>
                <w:color w:val="000000"/>
                <w:lang w:eastAsia="pl-PL"/>
              </w:rPr>
              <w:t>,</w:t>
            </w:r>
            <w:r w:rsidRPr="001948F5">
              <w:rPr>
                <w:rFonts w:ascii="Times New Roman" w:hAnsi="Times New Roman"/>
                <w:color w:val="000000"/>
                <w:lang w:eastAsia="pl-PL"/>
              </w:rPr>
              <w:t xml:space="preserve"> odpowiedzialność dyscyplinarna zostanie rozszerzona na wszystkich nauczycieli publicznych i</w:t>
            </w:r>
            <w:r w:rsidR="00A162E0">
              <w:rPr>
                <w:rFonts w:ascii="Times New Roman" w:hAnsi="Times New Roman"/>
                <w:color w:val="000000"/>
                <w:lang w:eastAsia="pl-PL"/>
              </w:rPr>
              <w:t> </w:t>
            </w:r>
            <w:r w:rsidRPr="001948F5">
              <w:rPr>
                <w:rFonts w:ascii="Times New Roman" w:hAnsi="Times New Roman"/>
                <w:color w:val="000000"/>
                <w:lang w:eastAsia="pl-PL"/>
              </w:rPr>
              <w:t>niepublicznych szkół i placówek, bez względu na wymiar zatrudnienia.</w:t>
            </w:r>
          </w:p>
          <w:p w:rsidR="001948F5" w:rsidRPr="001948F5" w:rsidRDefault="001948F5" w:rsidP="001948F5">
            <w:pPr>
              <w:numPr>
                <w:ilvl w:val="0"/>
                <w:numId w:val="15"/>
              </w:numPr>
              <w:suppressAutoHyphens w:val="0"/>
              <w:spacing w:after="0"/>
              <w:ind w:left="317" w:hanging="357"/>
              <w:jc w:val="both"/>
              <w:rPr>
                <w:rFonts w:ascii="Times New Roman" w:hAnsi="Times New Roman"/>
                <w:color w:val="000000"/>
                <w:lang w:eastAsia="pl-PL"/>
              </w:rPr>
            </w:pPr>
            <w:r w:rsidRPr="001948F5">
              <w:rPr>
                <w:rFonts w:ascii="Times New Roman" w:eastAsia="Calibri" w:hAnsi="Times New Roman"/>
                <w:lang w:eastAsia="en-US"/>
              </w:rPr>
              <w:lastRenderedPageBreak/>
              <w:t>W związku ze zmianą sposobu finansowania jednorazowej gratyfikacji pieniężnej dla nauczycieli, którym minister właściwy do spraw oświaty i wychowania nadaje tytuł honorowy profesora oświaty, ulegnie zmianie art. 31 ustawy</w:t>
            </w:r>
            <w:r w:rsidRPr="001948F5">
              <w:rPr>
                <w:rFonts w:ascii="Times New Roman" w:hAnsi="Times New Roman"/>
                <w:lang w:eastAsia="en-US"/>
              </w:rPr>
              <w:t xml:space="preserve"> z</w:t>
            </w:r>
            <w:r w:rsidR="004750B6">
              <w:rPr>
                <w:rFonts w:ascii="Times New Roman" w:hAnsi="Times New Roman"/>
                <w:lang w:eastAsia="en-US"/>
              </w:rPr>
              <w:t> </w:t>
            </w:r>
            <w:r w:rsidRPr="001948F5">
              <w:rPr>
                <w:rFonts w:ascii="Times New Roman" w:hAnsi="Times New Roman"/>
                <w:lang w:eastAsia="en-US"/>
              </w:rPr>
              <w:t xml:space="preserve">dnia 26 stycznia </w:t>
            </w:r>
            <w:r w:rsidRPr="001948F5">
              <w:rPr>
                <w:rFonts w:ascii="Times New Roman" w:hAnsi="Times New Roman"/>
                <w:lang w:eastAsia="pl-PL"/>
              </w:rPr>
              <w:t>1982 r.</w:t>
            </w:r>
            <w:r w:rsidRPr="001948F5">
              <w:rPr>
                <w:rFonts w:ascii="Times New Roman" w:eastAsia="Calibri" w:hAnsi="Times New Roman"/>
                <w:lang w:eastAsia="en-US"/>
              </w:rPr>
              <w:t xml:space="preserve"> – Karta Nauczyciela. W budżecie ministra właściwego do spraw oświaty i wychowania, na wypłatę gratyfikacji pieniężnych, wyodrębnione zostaną środki w wysokości do 450 tys. zł.</w:t>
            </w:r>
          </w:p>
          <w:p w:rsidR="001948F5" w:rsidRPr="001948F5" w:rsidRDefault="001948F5" w:rsidP="001948F5">
            <w:pPr>
              <w:numPr>
                <w:ilvl w:val="0"/>
                <w:numId w:val="15"/>
              </w:numPr>
              <w:suppressAutoHyphens w:val="0"/>
              <w:spacing w:after="0"/>
              <w:ind w:left="317" w:hanging="357"/>
              <w:jc w:val="both"/>
              <w:rPr>
                <w:rFonts w:ascii="Times New Roman" w:eastAsia="Calibri" w:hAnsi="Times New Roman"/>
                <w:color w:val="000000"/>
                <w:lang w:eastAsia="en-US"/>
              </w:rPr>
            </w:pPr>
            <w:r w:rsidRPr="001948F5">
              <w:rPr>
                <w:rFonts w:ascii="Times New Roman" w:hAnsi="Times New Roman"/>
                <w:color w:val="000000"/>
                <w:lang w:eastAsia="pl-PL"/>
              </w:rPr>
              <w:t xml:space="preserve">Proponowane zmiany w zakresie </w:t>
            </w:r>
            <w:r w:rsidRPr="001948F5">
              <w:rPr>
                <w:rFonts w:ascii="Times New Roman" w:eastAsia="Calibri" w:hAnsi="Times New Roman"/>
                <w:lang w:eastAsia="en-US"/>
              </w:rPr>
              <w:t xml:space="preserve">rozszerzenia na wszystkich nauczycieli wymogów dotyczących niekaralności za przestępstwo popełnione umyślnie oraz nietoczenia się wobec nich postępowania karnego lub dyscyplinarnego </w:t>
            </w:r>
            <w:r w:rsidRPr="001948F5">
              <w:rPr>
                <w:rFonts w:ascii="Times New Roman" w:hAnsi="Times New Roman"/>
                <w:color w:val="000000"/>
                <w:lang w:eastAsia="pl-PL"/>
              </w:rPr>
              <w:t>uniemożliwią zatrudnienie osoby skazanej za przestępstwo popełnione umyślnie lub przeciwko której toczy się postępowanie karne lub dyscyplinarne, także w przedszkolach, szkołach i placówkach publicznych prowadzonych przez osoby fizyczne oraz osoby prawne niebędące jednostkami samorządu terytorialnego oraz w przedszkolach, szkołach i</w:t>
            </w:r>
            <w:r w:rsidR="00A629FB">
              <w:rPr>
                <w:rFonts w:ascii="Times New Roman" w:hAnsi="Times New Roman"/>
                <w:color w:val="000000"/>
                <w:lang w:eastAsia="pl-PL"/>
              </w:rPr>
              <w:t> </w:t>
            </w:r>
            <w:r w:rsidRPr="001948F5">
              <w:rPr>
                <w:rFonts w:ascii="Times New Roman" w:hAnsi="Times New Roman"/>
                <w:color w:val="000000"/>
                <w:lang w:eastAsia="pl-PL"/>
              </w:rPr>
              <w:t>placówkach niepublicznych, bez względu na wymiar zatrudnienia. Nauczyciele przed nawiązaniem stosunku pracy będą zobligowani do przedstawienia dyrektorowi szkoły informacji z Krajowego Rejestru Karnego.</w:t>
            </w:r>
          </w:p>
        </w:tc>
      </w:tr>
      <w:tr w:rsidR="001948F5" w:rsidRPr="001948F5" w:rsidTr="00A162E0">
        <w:trPr>
          <w:trHeight w:val="307"/>
        </w:trPr>
        <w:tc>
          <w:tcPr>
            <w:tcW w:w="11057" w:type="dxa"/>
            <w:gridSpan w:val="27"/>
            <w:shd w:val="clear" w:color="auto" w:fill="99CCFF"/>
            <w:vAlign w:val="center"/>
          </w:tcPr>
          <w:p w:rsidR="001948F5" w:rsidRPr="001948F5" w:rsidRDefault="001948F5" w:rsidP="001948F5">
            <w:pPr>
              <w:numPr>
                <w:ilvl w:val="0"/>
                <w:numId w:val="13"/>
              </w:numPr>
              <w:suppressAutoHyphens w:val="0"/>
              <w:spacing w:before="60" w:after="60" w:line="240" w:lineRule="auto"/>
              <w:ind w:left="318" w:hanging="284"/>
              <w:jc w:val="both"/>
              <w:rPr>
                <w:rFonts w:ascii="Times New Roman" w:eastAsia="Calibri" w:hAnsi="Times New Roman"/>
                <w:b/>
                <w:color w:val="000000"/>
                <w:sz w:val="24"/>
                <w:szCs w:val="24"/>
                <w:lang w:eastAsia="en-US"/>
              </w:rPr>
            </w:pPr>
            <w:r w:rsidRPr="001948F5">
              <w:rPr>
                <w:rFonts w:ascii="Times New Roman" w:eastAsia="Calibri" w:hAnsi="Times New Roman"/>
                <w:b/>
                <w:spacing w:val="-2"/>
                <w:sz w:val="24"/>
                <w:szCs w:val="24"/>
                <w:lang w:eastAsia="en-US"/>
              </w:rPr>
              <w:lastRenderedPageBreak/>
              <w:t>Jak problem został rozwiązany w innych krajach, w szczególności krajach członkowskich OECD/UE</w:t>
            </w:r>
            <w:r w:rsidRPr="001948F5">
              <w:rPr>
                <w:rFonts w:ascii="Times New Roman" w:eastAsia="Calibri" w:hAnsi="Times New Roman"/>
                <w:b/>
                <w:color w:val="000000"/>
                <w:sz w:val="24"/>
                <w:szCs w:val="24"/>
                <w:lang w:eastAsia="en-US"/>
              </w:rPr>
              <w:t>?</w:t>
            </w:r>
            <w:r w:rsidRPr="001948F5">
              <w:rPr>
                <w:rFonts w:ascii="Times New Roman" w:eastAsia="Calibri" w:hAnsi="Times New Roman"/>
                <w:i/>
                <w:color w:val="000000"/>
                <w:sz w:val="24"/>
                <w:szCs w:val="24"/>
                <w:lang w:eastAsia="en-US"/>
              </w:rPr>
              <w:t xml:space="preserve"> </w:t>
            </w:r>
          </w:p>
        </w:tc>
      </w:tr>
      <w:tr w:rsidR="001948F5" w:rsidRPr="001948F5" w:rsidTr="00A162E0">
        <w:trPr>
          <w:trHeight w:val="142"/>
        </w:trPr>
        <w:tc>
          <w:tcPr>
            <w:tcW w:w="11057" w:type="dxa"/>
            <w:gridSpan w:val="27"/>
            <w:shd w:val="clear" w:color="auto" w:fill="auto"/>
          </w:tcPr>
          <w:p w:rsidR="001948F5" w:rsidRPr="001948F5" w:rsidRDefault="001948F5" w:rsidP="00A162E0">
            <w:pPr>
              <w:suppressAutoHyphens w:val="0"/>
              <w:spacing w:before="60" w:after="60"/>
              <w:jc w:val="both"/>
              <w:rPr>
                <w:rFonts w:ascii="Times New Roman" w:eastAsia="Calibri" w:hAnsi="Times New Roman"/>
                <w:lang w:eastAsia="en-US"/>
              </w:rPr>
            </w:pPr>
            <w:r w:rsidRPr="001948F5">
              <w:rPr>
                <w:rFonts w:ascii="Times New Roman" w:eastAsia="Calibri" w:hAnsi="Times New Roman"/>
                <w:lang w:eastAsia="en-US"/>
              </w:rPr>
              <w:t>W większości krajów europejskich ogólny tygodniowy wymiar czasu pracy nauczyciela jest określany w oparciu o</w:t>
            </w:r>
            <w:r w:rsidR="004750B6">
              <w:rPr>
                <w:rFonts w:ascii="Times New Roman" w:eastAsia="Calibri" w:hAnsi="Times New Roman"/>
                <w:lang w:eastAsia="en-US"/>
              </w:rPr>
              <w:t> </w:t>
            </w:r>
            <w:r w:rsidRPr="001948F5">
              <w:rPr>
                <w:rFonts w:ascii="Times New Roman" w:eastAsia="Calibri" w:hAnsi="Times New Roman"/>
                <w:lang w:eastAsia="en-US"/>
              </w:rPr>
              <w:t>wymiar czasu pracy w innych sektorach zatrudnienia. Wynosi on od 35 do 40 godzin we wszystkich krajach, zgodnie z</w:t>
            </w:r>
            <w:r w:rsidR="004750B6">
              <w:rPr>
                <w:rFonts w:ascii="Times New Roman" w:eastAsia="Calibri" w:hAnsi="Times New Roman"/>
                <w:lang w:eastAsia="en-US"/>
              </w:rPr>
              <w:t> </w:t>
            </w:r>
            <w:r w:rsidRPr="001948F5">
              <w:rPr>
                <w:rFonts w:ascii="Times New Roman" w:eastAsia="Calibri" w:hAnsi="Times New Roman"/>
                <w:lang w:eastAsia="en-US"/>
              </w:rPr>
              <w:t>układami zbiorowymi lub innymi porozumieniami. W około jednej trzeciej krajów europejskich określa się również wymiar czasu, podczas którego nauczyciele powinni być dostępni w szkole w każdym tygodniu i zazwyczaj nie przekracza on 30 godzin zegarowych. Wyjątki stanowią Portugalia, Szwecja, Wielka Brytania (Anglia, Walia i Irlandia Północna) i Norwegia, gdzie czas ten jest dłuższy. Na Cyprze jest tak jedynie w szkołach średnich, a w Islandii jedynie w</w:t>
            </w:r>
            <w:r w:rsidR="004750B6">
              <w:rPr>
                <w:rFonts w:ascii="Times New Roman" w:eastAsia="Calibri" w:hAnsi="Times New Roman"/>
                <w:lang w:eastAsia="en-US"/>
              </w:rPr>
              <w:t> </w:t>
            </w:r>
            <w:r w:rsidRPr="001948F5">
              <w:rPr>
                <w:rFonts w:ascii="Times New Roman" w:eastAsia="Calibri" w:hAnsi="Times New Roman"/>
                <w:lang w:eastAsia="en-US"/>
              </w:rPr>
              <w:t xml:space="preserve">przedszkolach. W wielu krajach ogólny wymiar czasu pracy i wymiar czasu, podczas którego nauczyciele powinni być obecni w szkole, są bardzo podobne na różnych poziomach kształcenia. </w:t>
            </w:r>
          </w:p>
          <w:p w:rsidR="001948F5" w:rsidRPr="001948F5" w:rsidRDefault="001948F5" w:rsidP="00A162E0">
            <w:pPr>
              <w:suppressAutoHyphens w:val="0"/>
              <w:spacing w:before="60" w:after="60"/>
              <w:jc w:val="both"/>
              <w:rPr>
                <w:rFonts w:ascii="Times New Roman" w:eastAsia="Calibri" w:hAnsi="Times New Roman"/>
                <w:lang w:eastAsia="en-US"/>
              </w:rPr>
            </w:pPr>
            <w:r w:rsidRPr="001948F5">
              <w:rPr>
                <w:rFonts w:ascii="Times New Roman" w:eastAsia="Calibri" w:hAnsi="Times New Roman"/>
                <w:bCs/>
                <w:lang w:eastAsia="en-US"/>
              </w:rPr>
              <w:t>Włochy</w:t>
            </w:r>
            <w:r w:rsidRPr="001948F5">
              <w:rPr>
                <w:rFonts w:ascii="Times New Roman" w:eastAsia="Calibri" w:hAnsi="Times New Roman"/>
                <w:lang w:eastAsia="en-US"/>
              </w:rPr>
              <w:t>: Czas spędzony w szkole w celu prowadzenia innych zajęć jest tylko częściowo wymierny</w:t>
            </w:r>
            <w:r w:rsidR="00566EF2">
              <w:rPr>
                <w:rFonts w:ascii="Times New Roman" w:eastAsia="Calibri" w:hAnsi="Times New Roman"/>
                <w:lang w:eastAsia="en-US"/>
              </w:rPr>
              <w:t>,</w:t>
            </w:r>
            <w:r w:rsidRPr="001948F5">
              <w:rPr>
                <w:rFonts w:ascii="Times New Roman" w:eastAsia="Calibri" w:hAnsi="Times New Roman"/>
                <w:lang w:eastAsia="en-US"/>
              </w:rPr>
              <w:t xml:space="preserve"> ponieważ składa się z</w:t>
            </w:r>
            <w:r w:rsidR="004750B6">
              <w:rPr>
                <w:rFonts w:ascii="Times New Roman" w:eastAsia="Calibri" w:hAnsi="Times New Roman"/>
                <w:lang w:eastAsia="en-US"/>
              </w:rPr>
              <w:t> </w:t>
            </w:r>
            <w:r w:rsidRPr="001948F5">
              <w:rPr>
                <w:rFonts w:ascii="Times New Roman" w:eastAsia="Calibri" w:hAnsi="Times New Roman"/>
                <w:lang w:eastAsia="en-US"/>
              </w:rPr>
              <w:t>minimalnej liczby godzin na rok przypadających na formalne zajęcia szkolne i niewymiernego czasu przypadającego na inne zajęcia określone w umowie jako funkcjonalne w stosunku do nauczania.</w:t>
            </w:r>
          </w:p>
          <w:p w:rsidR="001948F5" w:rsidRPr="001948F5" w:rsidRDefault="001948F5" w:rsidP="00A162E0">
            <w:pPr>
              <w:suppressAutoHyphens w:val="0"/>
              <w:autoSpaceDE w:val="0"/>
              <w:autoSpaceDN w:val="0"/>
              <w:adjustRightInd w:val="0"/>
              <w:spacing w:before="60" w:after="60"/>
              <w:jc w:val="both"/>
              <w:rPr>
                <w:rFonts w:ascii="Times New Roman" w:eastAsia="Calibri" w:hAnsi="Times New Roman"/>
                <w:color w:val="000000"/>
                <w:lang w:eastAsia="pl-PL"/>
              </w:rPr>
            </w:pPr>
            <w:r w:rsidRPr="001948F5">
              <w:rPr>
                <w:rFonts w:ascii="Times New Roman" w:eastAsia="Calibri" w:hAnsi="Times New Roman"/>
                <w:bCs/>
                <w:color w:val="000000"/>
                <w:lang w:eastAsia="pl-PL"/>
              </w:rPr>
              <w:t>Belgia i Rumunia</w:t>
            </w:r>
            <w:r w:rsidRPr="001948F5">
              <w:rPr>
                <w:rFonts w:ascii="Times New Roman" w:eastAsia="Calibri" w:hAnsi="Times New Roman"/>
                <w:color w:val="000000"/>
                <w:lang w:eastAsia="pl-PL"/>
              </w:rPr>
              <w:t>: Wymiar zajęć jest różny w zależności od etapu kształcenia.</w:t>
            </w:r>
          </w:p>
          <w:p w:rsidR="001948F5" w:rsidRPr="001948F5" w:rsidRDefault="001948F5" w:rsidP="00A162E0">
            <w:pPr>
              <w:suppressAutoHyphens w:val="0"/>
              <w:spacing w:before="60" w:after="60" w:line="240" w:lineRule="auto"/>
              <w:jc w:val="both"/>
              <w:rPr>
                <w:rFonts w:ascii="Times New Roman" w:eastAsia="Calibri" w:hAnsi="Times New Roman"/>
                <w:lang w:eastAsia="en-US"/>
              </w:rPr>
            </w:pPr>
            <w:r w:rsidRPr="001948F5">
              <w:rPr>
                <w:rFonts w:ascii="Times New Roman" w:eastAsia="Calibri" w:hAnsi="Times New Roman"/>
                <w:bCs/>
                <w:lang w:eastAsia="en-US"/>
              </w:rPr>
              <w:t>Litwa</w:t>
            </w:r>
            <w:r w:rsidRPr="001948F5">
              <w:rPr>
                <w:rFonts w:ascii="Times New Roman" w:eastAsia="Calibri" w:hAnsi="Times New Roman"/>
                <w:lang w:eastAsia="en-US"/>
              </w:rPr>
              <w:t xml:space="preserve">: Podano maksymalne godziny pracy, które mogą się różnić w zależności od różnych czynników, takich jak nauczany przedmiot, kategoria nauczyciela, wielkość szkoły, długość jednostek lekcyjnych w szkole itp. </w:t>
            </w:r>
          </w:p>
          <w:p w:rsidR="001948F5" w:rsidRPr="001948F5" w:rsidRDefault="001948F5" w:rsidP="00A162E0">
            <w:pPr>
              <w:suppressAutoHyphens w:val="0"/>
              <w:spacing w:before="60" w:after="60" w:line="240" w:lineRule="auto"/>
              <w:jc w:val="both"/>
              <w:rPr>
                <w:rFonts w:ascii="Times New Roman" w:eastAsia="Calibri" w:hAnsi="Times New Roman"/>
                <w:lang w:eastAsia="en-US"/>
              </w:rPr>
            </w:pPr>
            <w:r w:rsidRPr="001948F5">
              <w:rPr>
                <w:rFonts w:ascii="Times New Roman" w:eastAsia="Calibri" w:hAnsi="Times New Roman"/>
                <w:lang w:eastAsia="en-US"/>
              </w:rPr>
              <w:t>Źródło: Wszystkie informacje pochodzą z raportu Eurydice, Kluczowe dane dotyczące nauczycieli i dyrektorów szkół w</w:t>
            </w:r>
            <w:r w:rsidR="004750B6">
              <w:rPr>
                <w:rFonts w:ascii="Times New Roman" w:eastAsia="Calibri" w:hAnsi="Times New Roman"/>
                <w:lang w:eastAsia="en-US"/>
              </w:rPr>
              <w:t> </w:t>
            </w:r>
            <w:r w:rsidR="00E0794D">
              <w:rPr>
                <w:rFonts w:ascii="Times New Roman" w:eastAsia="Calibri" w:hAnsi="Times New Roman"/>
                <w:lang w:eastAsia="en-US"/>
              </w:rPr>
              <w:t>Europie, Wydanie 2013</w:t>
            </w:r>
            <w:r w:rsidRPr="001948F5">
              <w:rPr>
                <w:rFonts w:ascii="Times New Roman" w:eastAsia="Calibri" w:hAnsi="Times New Roman"/>
                <w:lang w:eastAsia="en-US"/>
              </w:rPr>
              <w:t>.</w:t>
            </w:r>
          </w:p>
        </w:tc>
      </w:tr>
      <w:tr w:rsidR="001948F5" w:rsidRPr="001948F5" w:rsidTr="00A162E0">
        <w:trPr>
          <w:trHeight w:val="359"/>
        </w:trPr>
        <w:tc>
          <w:tcPr>
            <w:tcW w:w="11057" w:type="dxa"/>
            <w:gridSpan w:val="27"/>
            <w:shd w:val="clear" w:color="auto" w:fill="99CCFF"/>
            <w:vAlign w:val="center"/>
          </w:tcPr>
          <w:p w:rsidR="001948F5" w:rsidRPr="001948F5" w:rsidRDefault="001948F5" w:rsidP="001948F5">
            <w:pPr>
              <w:numPr>
                <w:ilvl w:val="0"/>
                <w:numId w:val="13"/>
              </w:numPr>
              <w:suppressAutoHyphens w:val="0"/>
              <w:spacing w:before="60" w:after="60" w:line="240" w:lineRule="auto"/>
              <w:ind w:left="318" w:hanging="284"/>
              <w:jc w:val="both"/>
              <w:rPr>
                <w:rFonts w:ascii="Times New Roman" w:eastAsia="Calibri" w:hAnsi="Times New Roman"/>
                <w:b/>
                <w:color w:val="000000"/>
                <w:sz w:val="24"/>
                <w:szCs w:val="24"/>
                <w:lang w:eastAsia="en-US"/>
              </w:rPr>
            </w:pPr>
            <w:r w:rsidRPr="001948F5">
              <w:rPr>
                <w:rFonts w:ascii="Times New Roman" w:eastAsia="Calibri" w:hAnsi="Times New Roman"/>
                <w:b/>
                <w:color w:val="000000"/>
                <w:sz w:val="24"/>
                <w:szCs w:val="24"/>
                <w:lang w:eastAsia="en-US"/>
              </w:rPr>
              <w:t>Podmioty, na które oddziałuje projekt</w:t>
            </w:r>
          </w:p>
        </w:tc>
      </w:tr>
      <w:tr w:rsidR="001948F5" w:rsidRPr="001948F5" w:rsidTr="00A162E0">
        <w:trPr>
          <w:trHeight w:val="142"/>
        </w:trPr>
        <w:tc>
          <w:tcPr>
            <w:tcW w:w="3214" w:type="dxa"/>
            <w:gridSpan w:val="4"/>
            <w:shd w:val="clear" w:color="auto" w:fill="auto"/>
          </w:tcPr>
          <w:p w:rsidR="001948F5" w:rsidRPr="001948F5" w:rsidRDefault="001948F5" w:rsidP="001948F5">
            <w:pPr>
              <w:suppressAutoHyphens w:val="0"/>
              <w:spacing w:before="40" w:after="0" w:line="240" w:lineRule="auto"/>
              <w:jc w:val="center"/>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Grupa</w:t>
            </w:r>
          </w:p>
        </w:tc>
        <w:tc>
          <w:tcPr>
            <w:tcW w:w="1695" w:type="dxa"/>
            <w:gridSpan w:val="5"/>
            <w:shd w:val="clear" w:color="auto" w:fill="auto"/>
          </w:tcPr>
          <w:p w:rsidR="001948F5" w:rsidRPr="001948F5" w:rsidRDefault="001948F5" w:rsidP="001948F5">
            <w:pPr>
              <w:suppressAutoHyphens w:val="0"/>
              <w:spacing w:before="40" w:after="0" w:line="240" w:lineRule="auto"/>
              <w:jc w:val="center"/>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Wielkość</w:t>
            </w:r>
          </w:p>
        </w:tc>
        <w:tc>
          <w:tcPr>
            <w:tcW w:w="2559" w:type="dxa"/>
            <w:gridSpan w:val="10"/>
            <w:shd w:val="clear" w:color="auto" w:fill="auto"/>
          </w:tcPr>
          <w:p w:rsidR="001948F5" w:rsidRPr="001948F5" w:rsidRDefault="001948F5" w:rsidP="001948F5">
            <w:pPr>
              <w:suppressAutoHyphens w:val="0"/>
              <w:spacing w:before="40" w:after="0" w:line="240" w:lineRule="auto"/>
              <w:jc w:val="center"/>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Źródło danych</w:t>
            </w:r>
            <w:r w:rsidRPr="001948F5" w:rsidDel="00260F33">
              <w:rPr>
                <w:rFonts w:ascii="Times New Roman" w:eastAsia="Calibri" w:hAnsi="Times New Roman"/>
                <w:color w:val="000000"/>
                <w:spacing w:val="-2"/>
                <w:sz w:val="24"/>
                <w:szCs w:val="24"/>
                <w:lang w:eastAsia="en-US"/>
              </w:rPr>
              <w:t xml:space="preserve"> </w:t>
            </w:r>
          </w:p>
        </w:tc>
        <w:tc>
          <w:tcPr>
            <w:tcW w:w="3589" w:type="dxa"/>
            <w:gridSpan w:val="8"/>
            <w:shd w:val="clear" w:color="auto" w:fill="auto"/>
          </w:tcPr>
          <w:p w:rsidR="001948F5" w:rsidRPr="001948F5" w:rsidRDefault="001948F5" w:rsidP="001948F5">
            <w:pPr>
              <w:suppressAutoHyphens w:val="0"/>
              <w:spacing w:before="40" w:after="0" w:line="240" w:lineRule="auto"/>
              <w:jc w:val="center"/>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Oddziaływanie</w:t>
            </w:r>
          </w:p>
        </w:tc>
      </w:tr>
      <w:tr w:rsidR="001948F5" w:rsidRPr="001948F5" w:rsidTr="00A162E0">
        <w:trPr>
          <w:trHeight w:val="142"/>
        </w:trPr>
        <w:tc>
          <w:tcPr>
            <w:tcW w:w="3214" w:type="dxa"/>
            <w:gridSpan w:val="4"/>
            <w:shd w:val="clear" w:color="auto" w:fill="auto"/>
          </w:tcPr>
          <w:p w:rsidR="001948F5" w:rsidRPr="001948F5" w:rsidRDefault="001948F5" w:rsidP="001948F5">
            <w:pPr>
              <w:suppressAutoHyphens w:val="0"/>
              <w:spacing w:after="0"/>
              <w:rPr>
                <w:rFonts w:ascii="Times New Roman" w:eastAsia="Calibri" w:hAnsi="Times New Roman"/>
                <w:lang w:eastAsia="en-US"/>
              </w:rPr>
            </w:pPr>
            <w:r w:rsidRPr="001948F5">
              <w:rPr>
                <w:rFonts w:ascii="Times New Roman" w:eastAsia="Calibri" w:hAnsi="Times New Roman"/>
                <w:lang w:eastAsia="en-US"/>
              </w:rPr>
              <w:t>Nauczyciele szkół podstawowych i gimnazjów</w:t>
            </w:r>
            <w:r w:rsidR="00566EF2">
              <w:rPr>
                <w:rFonts w:ascii="Times New Roman" w:eastAsia="Calibri" w:hAnsi="Times New Roman"/>
                <w:lang w:eastAsia="en-US"/>
              </w:rPr>
              <w:t>,</w:t>
            </w:r>
            <w:r w:rsidRPr="001948F5">
              <w:rPr>
                <w:rFonts w:ascii="Times New Roman" w:eastAsia="Calibri" w:hAnsi="Times New Roman"/>
                <w:lang w:eastAsia="en-US"/>
              </w:rPr>
              <w:t xml:space="preserve"> w tym specjalnych</w:t>
            </w:r>
            <w:r w:rsidR="00566EF2">
              <w:rPr>
                <w:rFonts w:ascii="Times New Roman" w:eastAsia="Calibri" w:hAnsi="Times New Roman"/>
                <w:lang w:eastAsia="en-US"/>
              </w:rPr>
              <w:t>,</w:t>
            </w:r>
            <w:r w:rsidRPr="001948F5">
              <w:rPr>
                <w:rFonts w:ascii="Times New Roman" w:eastAsia="Calibri" w:hAnsi="Times New Roman"/>
                <w:lang w:eastAsia="en-US"/>
              </w:rPr>
              <w:t xml:space="preserve"> oraz nauczyciele szkół ponadgimnazjalnych</w:t>
            </w:r>
            <w:r w:rsidR="00566EF2">
              <w:rPr>
                <w:rFonts w:ascii="Times New Roman" w:eastAsia="Calibri" w:hAnsi="Times New Roman"/>
                <w:lang w:eastAsia="en-US"/>
              </w:rPr>
              <w:t>,</w:t>
            </w:r>
            <w:r w:rsidRPr="001948F5">
              <w:rPr>
                <w:rFonts w:ascii="Times New Roman" w:eastAsia="Calibri" w:hAnsi="Times New Roman"/>
                <w:lang w:eastAsia="en-US"/>
              </w:rPr>
              <w:t xml:space="preserve"> w tym specjalnych</w:t>
            </w:r>
            <w:r w:rsidR="00566EF2">
              <w:rPr>
                <w:rFonts w:ascii="Times New Roman" w:eastAsia="Calibri" w:hAnsi="Times New Roman"/>
                <w:lang w:eastAsia="en-US"/>
              </w:rPr>
              <w:t>,</w:t>
            </w:r>
            <w:r w:rsidRPr="001948F5">
              <w:rPr>
                <w:rFonts w:ascii="Times New Roman" w:eastAsia="Calibri" w:hAnsi="Times New Roman"/>
                <w:lang w:eastAsia="en-US"/>
              </w:rPr>
              <w:t xml:space="preserve"> prowadzonych przez JST</w:t>
            </w:r>
          </w:p>
        </w:tc>
        <w:tc>
          <w:tcPr>
            <w:tcW w:w="1695" w:type="dxa"/>
            <w:gridSpan w:val="5"/>
            <w:shd w:val="clear" w:color="auto" w:fill="auto"/>
          </w:tcPr>
          <w:p w:rsidR="001948F5" w:rsidRPr="001948F5" w:rsidRDefault="00E0794D" w:rsidP="001948F5">
            <w:pPr>
              <w:suppressAutoHyphens w:val="0"/>
              <w:spacing w:after="0"/>
              <w:rPr>
                <w:rFonts w:ascii="Times New Roman" w:eastAsia="Calibri" w:hAnsi="Times New Roman"/>
                <w:spacing w:val="-2"/>
                <w:lang w:eastAsia="en-US"/>
              </w:rPr>
            </w:pPr>
            <w:r>
              <w:rPr>
                <w:rFonts w:ascii="Times New Roman" w:eastAsia="Calibri" w:hAnsi="Times New Roman"/>
                <w:spacing w:val="-2"/>
                <w:lang w:eastAsia="en-US"/>
              </w:rPr>
              <w:t>O</w:t>
            </w:r>
            <w:r w:rsidR="001948F5" w:rsidRPr="001948F5">
              <w:rPr>
                <w:rFonts w:ascii="Times New Roman" w:eastAsia="Calibri" w:hAnsi="Times New Roman"/>
                <w:spacing w:val="-2"/>
                <w:lang w:eastAsia="en-US"/>
              </w:rPr>
              <w:t>k. 435 tys. etatów nauczycieli</w:t>
            </w:r>
          </w:p>
        </w:tc>
        <w:tc>
          <w:tcPr>
            <w:tcW w:w="2559" w:type="dxa"/>
            <w:gridSpan w:val="10"/>
            <w:shd w:val="clear" w:color="auto" w:fill="auto"/>
          </w:tcPr>
          <w:p w:rsidR="001948F5" w:rsidRPr="001948F5" w:rsidRDefault="00E0794D" w:rsidP="001948F5">
            <w:pPr>
              <w:suppressAutoHyphens w:val="0"/>
              <w:spacing w:after="0"/>
              <w:rPr>
                <w:rFonts w:ascii="Times New Roman" w:eastAsia="Calibri" w:hAnsi="Times New Roman"/>
                <w:spacing w:val="-2"/>
                <w:lang w:eastAsia="en-US"/>
              </w:rPr>
            </w:pPr>
            <w:r w:rsidRPr="001948F5">
              <w:rPr>
                <w:rFonts w:ascii="Times New Roman" w:eastAsia="Calibri" w:hAnsi="Times New Roman"/>
                <w:lang w:eastAsia="en-US"/>
              </w:rPr>
              <w:t xml:space="preserve">Dane </w:t>
            </w:r>
            <w:r w:rsidR="001948F5" w:rsidRPr="001948F5">
              <w:rPr>
                <w:rFonts w:ascii="Times New Roman" w:eastAsia="Calibri" w:hAnsi="Times New Roman"/>
                <w:lang w:eastAsia="en-US"/>
              </w:rPr>
              <w:t>z SIO 30.09.2015 r.</w:t>
            </w:r>
          </w:p>
        </w:tc>
        <w:tc>
          <w:tcPr>
            <w:tcW w:w="3589" w:type="dxa"/>
            <w:gridSpan w:val="8"/>
            <w:shd w:val="clear" w:color="auto" w:fill="auto"/>
          </w:tcPr>
          <w:p w:rsidR="001948F5" w:rsidRPr="001948F5" w:rsidRDefault="001948F5" w:rsidP="001948F5">
            <w:pPr>
              <w:suppressAutoHyphens w:val="0"/>
              <w:spacing w:after="0"/>
              <w:rPr>
                <w:rFonts w:ascii="Times New Roman" w:eastAsia="Calibri" w:hAnsi="Times New Roman"/>
                <w:spacing w:val="-2"/>
                <w:lang w:eastAsia="en-US"/>
              </w:rPr>
            </w:pPr>
            <w:r w:rsidRPr="001948F5">
              <w:rPr>
                <w:rFonts w:ascii="Times New Roman" w:eastAsia="Calibri" w:hAnsi="Times New Roman"/>
                <w:spacing w:val="-2"/>
                <w:lang w:eastAsia="en-US"/>
              </w:rPr>
              <w:t>Zniesienie obowiązku</w:t>
            </w:r>
            <w:r>
              <w:rPr>
                <w:rFonts w:ascii="Times New Roman" w:eastAsia="Calibri" w:hAnsi="Times New Roman"/>
                <w:spacing w:val="-2"/>
                <w:lang w:eastAsia="en-US"/>
              </w:rPr>
              <w:t xml:space="preserve"> </w:t>
            </w:r>
            <w:r w:rsidRPr="001948F5">
              <w:rPr>
                <w:rFonts w:ascii="Times New Roman" w:eastAsia="Calibri" w:hAnsi="Times New Roman"/>
                <w:spacing w:val="-2"/>
                <w:lang w:eastAsia="en-US"/>
              </w:rPr>
              <w:t xml:space="preserve">realizacji i rejestrowania w dotychczasowej formule, w zależności od typu szkoły </w:t>
            </w:r>
            <w:r w:rsidR="00E0794D">
              <w:rPr>
                <w:rFonts w:ascii="Times New Roman" w:eastAsia="Calibri" w:hAnsi="Times New Roman"/>
                <w:spacing w:val="-2"/>
                <w:lang w:eastAsia="en-US"/>
              </w:rPr>
              <w:br/>
            </w:r>
            <w:r w:rsidRPr="001948F5">
              <w:rPr>
                <w:rFonts w:ascii="Times New Roman" w:eastAsia="Calibri" w:hAnsi="Times New Roman"/>
                <w:spacing w:val="-2"/>
                <w:lang w:eastAsia="en-US"/>
              </w:rPr>
              <w:t>– dwóch lub j</w:t>
            </w:r>
            <w:r w:rsidR="00E0794D">
              <w:rPr>
                <w:rFonts w:ascii="Times New Roman" w:eastAsia="Calibri" w:hAnsi="Times New Roman"/>
                <w:spacing w:val="-2"/>
                <w:lang w:eastAsia="en-US"/>
              </w:rPr>
              <w:t>ednej godziny zajęć statutowych</w:t>
            </w:r>
            <w:r w:rsidR="00A162E0">
              <w:rPr>
                <w:rFonts w:ascii="Times New Roman" w:eastAsia="Calibri" w:hAnsi="Times New Roman"/>
                <w:spacing w:val="-2"/>
                <w:lang w:eastAsia="en-US"/>
              </w:rPr>
              <w:t>.</w:t>
            </w:r>
          </w:p>
        </w:tc>
      </w:tr>
      <w:tr w:rsidR="001948F5" w:rsidRPr="001948F5" w:rsidTr="00A162E0">
        <w:trPr>
          <w:trHeight w:val="142"/>
        </w:trPr>
        <w:tc>
          <w:tcPr>
            <w:tcW w:w="3214" w:type="dxa"/>
            <w:gridSpan w:val="4"/>
            <w:shd w:val="clear" w:color="auto" w:fill="auto"/>
          </w:tcPr>
          <w:p w:rsidR="001948F5" w:rsidRPr="001948F5" w:rsidRDefault="001948F5" w:rsidP="001948F5">
            <w:pPr>
              <w:suppressAutoHyphens w:val="0"/>
              <w:spacing w:after="0"/>
              <w:rPr>
                <w:rFonts w:ascii="Times New Roman" w:eastAsia="Calibri" w:hAnsi="Times New Roman"/>
                <w:lang w:eastAsia="en-US"/>
              </w:rPr>
            </w:pPr>
            <w:r w:rsidRPr="001948F5">
              <w:rPr>
                <w:rFonts w:ascii="Times New Roman" w:eastAsia="Calibri" w:hAnsi="Times New Roman"/>
                <w:lang w:eastAsia="en-US"/>
              </w:rPr>
              <w:t>Nauc</w:t>
            </w:r>
            <w:r w:rsidR="00566EF2">
              <w:rPr>
                <w:rFonts w:ascii="Times New Roman" w:eastAsia="Calibri" w:hAnsi="Times New Roman"/>
                <w:lang w:eastAsia="en-US"/>
              </w:rPr>
              <w:t>zyciele dyplomowani posiadający</w:t>
            </w:r>
            <w:r w:rsidRPr="001948F5">
              <w:rPr>
                <w:rFonts w:ascii="Times New Roman" w:eastAsia="Calibri" w:hAnsi="Times New Roman"/>
                <w:lang w:eastAsia="en-US"/>
              </w:rPr>
              <w:t xml:space="preserve"> co najmniej </w:t>
            </w:r>
            <w:r>
              <w:rPr>
                <w:rFonts w:ascii="Times New Roman" w:eastAsia="Calibri" w:hAnsi="Times New Roman"/>
                <w:lang w:eastAsia="en-US"/>
              </w:rPr>
              <w:br/>
            </w:r>
            <w:r w:rsidRPr="001948F5">
              <w:rPr>
                <w:rFonts w:ascii="Times New Roman" w:eastAsia="Calibri" w:hAnsi="Times New Roman"/>
                <w:lang w:eastAsia="en-US"/>
              </w:rPr>
              <w:t>20-letni okres pracy w zawodzie nauczyciela, w tym co najmniej 10-letni okres pracy jako nauczyciele dyplomowani</w:t>
            </w:r>
          </w:p>
        </w:tc>
        <w:tc>
          <w:tcPr>
            <w:tcW w:w="1695" w:type="dxa"/>
            <w:gridSpan w:val="5"/>
            <w:shd w:val="clear" w:color="auto" w:fill="auto"/>
          </w:tcPr>
          <w:p w:rsidR="001948F5" w:rsidRPr="001948F5" w:rsidRDefault="00E0794D" w:rsidP="001948F5">
            <w:pPr>
              <w:suppressAutoHyphens w:val="0"/>
              <w:spacing w:after="0"/>
              <w:rPr>
                <w:rFonts w:ascii="Times New Roman" w:eastAsia="Calibri" w:hAnsi="Times New Roman"/>
                <w:spacing w:val="-2"/>
                <w:lang w:eastAsia="en-US"/>
              </w:rPr>
            </w:pPr>
            <w:r w:rsidRPr="001948F5">
              <w:rPr>
                <w:rFonts w:ascii="Times New Roman" w:eastAsia="Calibri" w:hAnsi="Times New Roman"/>
                <w:spacing w:val="-2"/>
                <w:lang w:eastAsia="en-US"/>
              </w:rPr>
              <w:t xml:space="preserve">Do </w:t>
            </w:r>
            <w:r w:rsidR="001948F5" w:rsidRPr="001948F5">
              <w:rPr>
                <w:rFonts w:ascii="Times New Roman" w:eastAsia="Calibri" w:hAnsi="Times New Roman"/>
                <w:spacing w:val="-2"/>
                <w:lang w:eastAsia="en-US"/>
              </w:rPr>
              <w:t>20 nauczycieli wskazanych przez Kapitułę do Spraw Profesorów Oświaty</w:t>
            </w:r>
          </w:p>
        </w:tc>
        <w:tc>
          <w:tcPr>
            <w:tcW w:w="2559" w:type="dxa"/>
            <w:gridSpan w:val="10"/>
            <w:shd w:val="clear" w:color="auto" w:fill="auto"/>
          </w:tcPr>
          <w:p w:rsidR="001948F5" w:rsidRPr="001948F5" w:rsidRDefault="001948F5" w:rsidP="001948F5">
            <w:pPr>
              <w:suppressAutoHyphens w:val="0"/>
              <w:spacing w:after="0"/>
              <w:rPr>
                <w:rFonts w:ascii="Times New Roman" w:eastAsia="Calibri" w:hAnsi="Times New Roman"/>
                <w:spacing w:val="-2"/>
                <w:lang w:eastAsia="en-US"/>
              </w:rPr>
            </w:pPr>
            <w:r w:rsidRPr="001948F5">
              <w:rPr>
                <w:rFonts w:ascii="Times New Roman" w:eastAsia="Calibri" w:hAnsi="Times New Roman"/>
                <w:spacing w:val="-2"/>
                <w:lang w:eastAsia="en-US"/>
              </w:rPr>
              <w:t>Uchwała Kapituły do Spraw Profesorów Oświaty</w:t>
            </w:r>
          </w:p>
        </w:tc>
        <w:tc>
          <w:tcPr>
            <w:tcW w:w="3589" w:type="dxa"/>
            <w:gridSpan w:val="8"/>
            <w:shd w:val="clear" w:color="auto" w:fill="auto"/>
          </w:tcPr>
          <w:p w:rsidR="001948F5" w:rsidRPr="001948F5" w:rsidRDefault="001948F5" w:rsidP="001948F5">
            <w:pPr>
              <w:suppressAutoHyphens w:val="0"/>
              <w:spacing w:after="0"/>
              <w:rPr>
                <w:rFonts w:ascii="Times New Roman" w:eastAsia="Calibri" w:hAnsi="Times New Roman"/>
                <w:spacing w:val="-2"/>
                <w:lang w:eastAsia="en-US"/>
              </w:rPr>
            </w:pPr>
            <w:r w:rsidRPr="001948F5">
              <w:rPr>
                <w:rFonts w:ascii="Times New Roman" w:eastAsia="Calibri" w:hAnsi="Times New Roman"/>
                <w:spacing w:val="-2"/>
                <w:lang w:eastAsia="en-US"/>
              </w:rPr>
              <w:t>Nauczyciele dyplomowani</w:t>
            </w:r>
            <w:r w:rsidR="00A162E0">
              <w:rPr>
                <w:rFonts w:ascii="Times New Roman" w:eastAsia="Calibri" w:hAnsi="Times New Roman"/>
                <w:spacing w:val="-2"/>
                <w:lang w:eastAsia="en-US"/>
              </w:rPr>
              <w:t>.</w:t>
            </w:r>
          </w:p>
        </w:tc>
      </w:tr>
      <w:tr w:rsidR="001948F5" w:rsidRPr="001948F5" w:rsidTr="00A162E0">
        <w:trPr>
          <w:trHeight w:val="142"/>
        </w:trPr>
        <w:tc>
          <w:tcPr>
            <w:tcW w:w="3214" w:type="dxa"/>
            <w:gridSpan w:val="4"/>
            <w:shd w:val="clear" w:color="auto" w:fill="auto"/>
          </w:tcPr>
          <w:p w:rsidR="001948F5" w:rsidRPr="001948F5" w:rsidRDefault="001948F5" w:rsidP="001948F5">
            <w:pPr>
              <w:suppressAutoHyphens w:val="0"/>
              <w:spacing w:after="0"/>
              <w:rPr>
                <w:rFonts w:ascii="Times New Roman" w:eastAsia="Calibri" w:hAnsi="Times New Roman"/>
                <w:lang w:eastAsia="en-US"/>
              </w:rPr>
            </w:pPr>
            <w:r w:rsidRPr="001948F5">
              <w:rPr>
                <w:rFonts w:ascii="Times New Roman" w:eastAsia="Calibri" w:hAnsi="Times New Roman"/>
                <w:lang w:eastAsia="en-US"/>
              </w:rPr>
              <w:t>Nauczyciele, dyrektorzy szkół, przedszkoli, placówek publicznych i niepublicznych</w:t>
            </w:r>
          </w:p>
        </w:tc>
        <w:tc>
          <w:tcPr>
            <w:tcW w:w="1695" w:type="dxa"/>
            <w:gridSpan w:val="5"/>
            <w:shd w:val="clear" w:color="auto" w:fill="auto"/>
          </w:tcPr>
          <w:p w:rsidR="001948F5" w:rsidRPr="001948F5" w:rsidRDefault="001948F5" w:rsidP="001948F5">
            <w:pPr>
              <w:suppressAutoHyphens w:val="0"/>
              <w:spacing w:after="0"/>
              <w:rPr>
                <w:rFonts w:ascii="Times New Roman" w:eastAsia="Calibri" w:hAnsi="Times New Roman"/>
                <w:spacing w:val="-2"/>
                <w:lang w:eastAsia="en-US"/>
              </w:rPr>
            </w:pPr>
            <w:r w:rsidRPr="001948F5">
              <w:rPr>
                <w:rFonts w:ascii="Times New Roman" w:eastAsia="Calibri" w:hAnsi="Times New Roman"/>
                <w:lang w:eastAsia="en-US"/>
              </w:rPr>
              <w:t>679</w:t>
            </w:r>
            <w:r>
              <w:rPr>
                <w:rFonts w:ascii="Times New Roman" w:eastAsia="Calibri" w:hAnsi="Times New Roman"/>
                <w:lang w:eastAsia="en-US"/>
              </w:rPr>
              <w:t xml:space="preserve"> </w:t>
            </w:r>
            <w:r w:rsidRPr="001948F5">
              <w:rPr>
                <w:rFonts w:ascii="Times New Roman" w:eastAsia="Calibri" w:hAnsi="Times New Roman"/>
                <w:lang w:eastAsia="en-US"/>
              </w:rPr>
              <w:t>156 nauczycieli</w:t>
            </w:r>
          </w:p>
        </w:tc>
        <w:tc>
          <w:tcPr>
            <w:tcW w:w="2559" w:type="dxa"/>
            <w:gridSpan w:val="10"/>
            <w:shd w:val="clear" w:color="auto" w:fill="auto"/>
          </w:tcPr>
          <w:p w:rsidR="001948F5" w:rsidRPr="001948F5" w:rsidRDefault="00E0794D" w:rsidP="001948F5">
            <w:pPr>
              <w:suppressAutoHyphens w:val="0"/>
              <w:spacing w:after="0"/>
              <w:rPr>
                <w:rFonts w:ascii="Times New Roman" w:eastAsia="Calibri" w:hAnsi="Times New Roman"/>
                <w:spacing w:val="-2"/>
                <w:lang w:eastAsia="en-US"/>
              </w:rPr>
            </w:pPr>
            <w:r w:rsidRPr="001948F5">
              <w:rPr>
                <w:rFonts w:ascii="Times New Roman" w:eastAsia="Calibri" w:hAnsi="Times New Roman"/>
                <w:lang w:eastAsia="en-US"/>
              </w:rPr>
              <w:t xml:space="preserve">Dane </w:t>
            </w:r>
            <w:r w:rsidR="001948F5" w:rsidRPr="001948F5">
              <w:rPr>
                <w:rFonts w:ascii="Times New Roman" w:eastAsia="Calibri" w:hAnsi="Times New Roman"/>
                <w:lang w:eastAsia="en-US"/>
              </w:rPr>
              <w:t xml:space="preserve">z SIO 30.09.2015 r. </w:t>
            </w:r>
          </w:p>
        </w:tc>
        <w:tc>
          <w:tcPr>
            <w:tcW w:w="3589" w:type="dxa"/>
            <w:gridSpan w:val="8"/>
            <w:shd w:val="clear" w:color="auto" w:fill="auto"/>
          </w:tcPr>
          <w:p w:rsidR="004D1E16" w:rsidRPr="001948F5" w:rsidRDefault="001948F5" w:rsidP="003E787D">
            <w:pPr>
              <w:suppressAutoHyphens w:val="0"/>
              <w:spacing w:after="0"/>
              <w:rPr>
                <w:rFonts w:ascii="Times New Roman" w:eastAsia="Calibri" w:hAnsi="Times New Roman"/>
                <w:spacing w:val="-2"/>
                <w:lang w:eastAsia="en-US"/>
              </w:rPr>
            </w:pPr>
            <w:r w:rsidRPr="001948F5">
              <w:rPr>
                <w:rFonts w:ascii="Times New Roman" w:eastAsia="Calibri" w:hAnsi="Times New Roman"/>
                <w:lang w:eastAsia="en-US"/>
              </w:rPr>
              <w:t>Usprawnienie postępowania dyscyplinarnego oraz wprowadzenie centralnego rejestru orzeczeń dyscyplinarnych. Wszyscy nauczy</w:t>
            </w:r>
            <w:r w:rsidR="008F59A1">
              <w:rPr>
                <w:rFonts w:ascii="Times New Roman" w:eastAsia="Calibri" w:hAnsi="Times New Roman"/>
                <w:lang w:eastAsia="en-US"/>
              </w:rPr>
              <w:t>ciele będą podlegać przepisom o </w:t>
            </w:r>
            <w:r w:rsidR="00E0794D">
              <w:rPr>
                <w:rFonts w:ascii="Times New Roman" w:eastAsia="Calibri" w:hAnsi="Times New Roman"/>
                <w:lang w:eastAsia="en-US"/>
              </w:rPr>
              <w:t>postę</w:t>
            </w:r>
            <w:r w:rsidRPr="001948F5">
              <w:rPr>
                <w:rFonts w:ascii="Times New Roman" w:eastAsia="Calibri" w:hAnsi="Times New Roman"/>
                <w:lang w:eastAsia="en-US"/>
              </w:rPr>
              <w:t>p</w:t>
            </w:r>
            <w:r w:rsidR="004750B6">
              <w:rPr>
                <w:rFonts w:ascii="Times New Roman" w:eastAsia="Calibri" w:hAnsi="Times New Roman"/>
                <w:lang w:eastAsia="en-US"/>
              </w:rPr>
              <w:t>owaniu dyscyplinarnym i </w:t>
            </w:r>
            <w:r w:rsidR="00E0794D">
              <w:rPr>
                <w:rFonts w:ascii="Times New Roman" w:eastAsia="Calibri" w:hAnsi="Times New Roman"/>
                <w:lang w:eastAsia="en-US"/>
              </w:rPr>
              <w:t>niekaralności</w:t>
            </w:r>
            <w:r w:rsidR="00A162E0">
              <w:rPr>
                <w:rFonts w:ascii="Times New Roman" w:eastAsia="Calibri" w:hAnsi="Times New Roman"/>
                <w:lang w:eastAsia="en-US"/>
              </w:rPr>
              <w:t>.</w:t>
            </w:r>
          </w:p>
        </w:tc>
      </w:tr>
      <w:tr w:rsidR="001948F5" w:rsidRPr="001948F5" w:rsidTr="00A162E0">
        <w:trPr>
          <w:trHeight w:val="142"/>
        </w:trPr>
        <w:tc>
          <w:tcPr>
            <w:tcW w:w="3214" w:type="dxa"/>
            <w:gridSpan w:val="4"/>
            <w:shd w:val="clear" w:color="auto" w:fill="auto"/>
          </w:tcPr>
          <w:p w:rsidR="001948F5" w:rsidRPr="001948F5" w:rsidRDefault="001948F5" w:rsidP="001948F5">
            <w:pPr>
              <w:suppressAutoHyphens w:val="0"/>
              <w:spacing w:after="0"/>
              <w:rPr>
                <w:rFonts w:ascii="Times New Roman" w:eastAsia="Calibri" w:hAnsi="Times New Roman"/>
                <w:lang w:eastAsia="en-US"/>
              </w:rPr>
            </w:pPr>
            <w:r w:rsidRPr="001948F5">
              <w:rPr>
                <w:rFonts w:ascii="Times New Roman" w:eastAsia="Calibri" w:hAnsi="Times New Roman"/>
                <w:lang w:eastAsia="en-US"/>
              </w:rPr>
              <w:lastRenderedPageBreak/>
              <w:t>Uczniowie szkół podstawowych i gimnazjów</w:t>
            </w:r>
            <w:r w:rsidR="00566EF2">
              <w:rPr>
                <w:rFonts w:ascii="Times New Roman" w:eastAsia="Calibri" w:hAnsi="Times New Roman"/>
                <w:lang w:eastAsia="en-US"/>
              </w:rPr>
              <w:t>,</w:t>
            </w:r>
            <w:r w:rsidRPr="001948F5">
              <w:rPr>
                <w:rFonts w:ascii="Times New Roman" w:eastAsia="Calibri" w:hAnsi="Times New Roman"/>
                <w:lang w:eastAsia="en-US"/>
              </w:rPr>
              <w:t xml:space="preserve"> w tym specjalnych</w:t>
            </w:r>
            <w:r w:rsidR="00566EF2">
              <w:rPr>
                <w:rFonts w:ascii="Times New Roman" w:eastAsia="Calibri" w:hAnsi="Times New Roman"/>
                <w:lang w:eastAsia="en-US"/>
              </w:rPr>
              <w:t>,</w:t>
            </w:r>
            <w:r w:rsidRPr="001948F5">
              <w:rPr>
                <w:rFonts w:ascii="Times New Roman" w:eastAsia="Calibri" w:hAnsi="Times New Roman"/>
                <w:lang w:eastAsia="en-US"/>
              </w:rPr>
              <w:t xml:space="preserve"> oraz nauczyciele szkół ponad</w:t>
            </w:r>
            <w:r w:rsidR="00566EF2">
              <w:rPr>
                <w:rFonts w:ascii="Times New Roman" w:eastAsia="Calibri" w:hAnsi="Times New Roman"/>
                <w:lang w:eastAsia="en-US"/>
              </w:rPr>
              <w:t>gimnazjalnych,</w:t>
            </w:r>
            <w:r w:rsidR="008F59A1">
              <w:rPr>
                <w:rFonts w:ascii="Times New Roman" w:eastAsia="Calibri" w:hAnsi="Times New Roman"/>
                <w:lang w:eastAsia="en-US"/>
              </w:rPr>
              <w:t>w tym specjalnych</w:t>
            </w:r>
            <w:r w:rsidRPr="001948F5">
              <w:rPr>
                <w:rFonts w:ascii="Times New Roman" w:eastAsia="Calibri" w:hAnsi="Times New Roman"/>
                <w:lang w:eastAsia="en-US"/>
              </w:rPr>
              <w:t xml:space="preserve">, których organem prowadzącym jest JST </w:t>
            </w:r>
          </w:p>
        </w:tc>
        <w:tc>
          <w:tcPr>
            <w:tcW w:w="1695" w:type="dxa"/>
            <w:gridSpan w:val="5"/>
            <w:shd w:val="clear" w:color="auto" w:fill="auto"/>
          </w:tcPr>
          <w:p w:rsidR="001948F5" w:rsidRPr="001948F5" w:rsidRDefault="00E0794D" w:rsidP="001948F5">
            <w:pPr>
              <w:suppressAutoHyphens w:val="0"/>
              <w:spacing w:after="0"/>
              <w:rPr>
                <w:rFonts w:ascii="Times New Roman" w:eastAsia="Calibri" w:hAnsi="Times New Roman"/>
                <w:lang w:eastAsia="en-US"/>
              </w:rPr>
            </w:pPr>
            <w:r>
              <w:rPr>
                <w:rFonts w:ascii="Times New Roman" w:eastAsia="Calibri" w:hAnsi="Times New Roman"/>
                <w:lang w:eastAsia="en-US"/>
              </w:rPr>
              <w:t>O</w:t>
            </w:r>
            <w:r w:rsidR="001948F5" w:rsidRPr="001948F5">
              <w:rPr>
                <w:rFonts w:ascii="Times New Roman" w:eastAsia="Calibri" w:hAnsi="Times New Roman"/>
                <w:lang w:eastAsia="en-US"/>
              </w:rPr>
              <w:t>k.</w:t>
            </w:r>
            <w:r w:rsidR="00566EF2">
              <w:rPr>
                <w:rFonts w:ascii="Times New Roman" w:eastAsia="Calibri" w:hAnsi="Times New Roman"/>
                <w:lang w:eastAsia="en-US"/>
              </w:rPr>
              <w:t xml:space="preserve"> </w:t>
            </w:r>
            <w:r w:rsidR="001948F5" w:rsidRPr="001948F5">
              <w:rPr>
                <w:rFonts w:ascii="Times New Roman" w:eastAsia="Calibri" w:hAnsi="Times New Roman"/>
                <w:lang w:eastAsia="en-US"/>
              </w:rPr>
              <w:t>4,5 mln uczniów</w:t>
            </w:r>
          </w:p>
        </w:tc>
        <w:tc>
          <w:tcPr>
            <w:tcW w:w="2559" w:type="dxa"/>
            <w:gridSpan w:val="10"/>
            <w:shd w:val="clear" w:color="auto" w:fill="auto"/>
          </w:tcPr>
          <w:p w:rsidR="001948F5" w:rsidRPr="001948F5" w:rsidRDefault="00E0794D" w:rsidP="001948F5">
            <w:pPr>
              <w:suppressAutoHyphens w:val="0"/>
              <w:spacing w:after="0"/>
              <w:rPr>
                <w:rFonts w:ascii="Times New Roman" w:eastAsia="Calibri" w:hAnsi="Times New Roman"/>
                <w:lang w:eastAsia="en-US"/>
              </w:rPr>
            </w:pPr>
            <w:r w:rsidRPr="001948F5">
              <w:rPr>
                <w:rFonts w:ascii="Times New Roman" w:eastAsia="Calibri" w:hAnsi="Times New Roman"/>
                <w:lang w:eastAsia="en-US"/>
              </w:rPr>
              <w:t xml:space="preserve">Dane </w:t>
            </w:r>
            <w:r w:rsidR="001948F5" w:rsidRPr="001948F5">
              <w:rPr>
                <w:rFonts w:ascii="Times New Roman" w:eastAsia="Calibri" w:hAnsi="Times New Roman"/>
                <w:lang w:eastAsia="en-US"/>
              </w:rPr>
              <w:t>z SIO 30.09.2015 r.</w:t>
            </w:r>
          </w:p>
        </w:tc>
        <w:tc>
          <w:tcPr>
            <w:tcW w:w="3589" w:type="dxa"/>
            <w:gridSpan w:val="8"/>
            <w:shd w:val="clear" w:color="auto" w:fill="auto"/>
          </w:tcPr>
          <w:p w:rsidR="001948F5" w:rsidRPr="001948F5" w:rsidRDefault="001948F5" w:rsidP="001948F5">
            <w:pPr>
              <w:suppressAutoHyphens w:val="0"/>
              <w:spacing w:after="0"/>
              <w:rPr>
                <w:rFonts w:ascii="Times New Roman" w:eastAsia="Calibri" w:hAnsi="Times New Roman"/>
                <w:lang w:eastAsia="en-US"/>
              </w:rPr>
            </w:pPr>
            <w:r w:rsidRPr="001948F5">
              <w:rPr>
                <w:rFonts w:ascii="Times New Roman" w:eastAsia="Calibri" w:hAnsi="Times New Roman"/>
                <w:lang w:eastAsia="en-US"/>
              </w:rPr>
              <w:t>Uczniowie będ</w:t>
            </w:r>
            <w:r w:rsidR="004750B6">
              <w:rPr>
                <w:rFonts w:ascii="Times New Roman" w:eastAsia="Calibri" w:hAnsi="Times New Roman"/>
                <w:lang w:eastAsia="en-US"/>
              </w:rPr>
              <w:t>ą korzystali z </w:t>
            </w:r>
            <w:r w:rsidRPr="001948F5">
              <w:rPr>
                <w:rFonts w:ascii="Times New Roman" w:eastAsia="Calibri" w:hAnsi="Times New Roman"/>
                <w:lang w:eastAsia="en-US"/>
              </w:rPr>
              <w:t>dodatkowych zajęć organizowanych przez nauczycieli adekwatnych do ich potrzeb i zainteresowań</w:t>
            </w:r>
            <w:r w:rsidR="00566EF2">
              <w:rPr>
                <w:rFonts w:ascii="Times New Roman" w:eastAsia="Calibri" w:hAnsi="Times New Roman"/>
                <w:lang w:eastAsia="en-US"/>
              </w:rPr>
              <w:t>.</w:t>
            </w:r>
          </w:p>
        </w:tc>
      </w:tr>
      <w:tr w:rsidR="001948F5" w:rsidRPr="001948F5" w:rsidTr="00A162E0">
        <w:trPr>
          <w:trHeight w:val="302"/>
        </w:trPr>
        <w:tc>
          <w:tcPr>
            <w:tcW w:w="11057" w:type="dxa"/>
            <w:gridSpan w:val="27"/>
            <w:shd w:val="clear" w:color="auto" w:fill="99CCFF"/>
            <w:vAlign w:val="center"/>
          </w:tcPr>
          <w:p w:rsidR="001948F5" w:rsidRPr="001948F5" w:rsidRDefault="001948F5" w:rsidP="001948F5">
            <w:pPr>
              <w:numPr>
                <w:ilvl w:val="0"/>
                <w:numId w:val="13"/>
              </w:numPr>
              <w:suppressAutoHyphens w:val="0"/>
              <w:spacing w:before="60" w:after="60" w:line="240" w:lineRule="auto"/>
              <w:ind w:left="318" w:hanging="284"/>
              <w:jc w:val="both"/>
              <w:rPr>
                <w:rFonts w:ascii="Times New Roman" w:eastAsia="Calibri" w:hAnsi="Times New Roman"/>
                <w:b/>
                <w:color w:val="000000"/>
                <w:sz w:val="24"/>
                <w:szCs w:val="24"/>
                <w:lang w:eastAsia="en-US"/>
              </w:rPr>
            </w:pPr>
            <w:r w:rsidRPr="001948F5">
              <w:rPr>
                <w:rFonts w:ascii="Times New Roman" w:eastAsia="Calibri" w:hAnsi="Times New Roman"/>
                <w:b/>
                <w:color w:val="000000"/>
                <w:sz w:val="24"/>
                <w:szCs w:val="24"/>
                <w:lang w:eastAsia="en-US"/>
              </w:rPr>
              <w:t>Informacje na temat zakresu, czasu trwania i podsumowanie wyników konsultacji</w:t>
            </w:r>
          </w:p>
        </w:tc>
      </w:tr>
      <w:tr w:rsidR="001948F5" w:rsidRPr="001948F5" w:rsidTr="00A162E0">
        <w:trPr>
          <w:trHeight w:val="342"/>
        </w:trPr>
        <w:tc>
          <w:tcPr>
            <w:tcW w:w="11057" w:type="dxa"/>
            <w:gridSpan w:val="27"/>
            <w:shd w:val="clear" w:color="auto" w:fill="FFFFFF"/>
          </w:tcPr>
          <w:p w:rsidR="001948F5" w:rsidRPr="001948F5" w:rsidRDefault="001948F5" w:rsidP="001948F5">
            <w:pPr>
              <w:autoSpaceDE w:val="0"/>
              <w:spacing w:before="120" w:after="0"/>
              <w:jc w:val="both"/>
              <w:rPr>
                <w:rFonts w:ascii="Times New Roman" w:eastAsia="Calibri" w:hAnsi="Times New Roman"/>
                <w:bCs/>
                <w:szCs w:val="24"/>
                <w:lang w:eastAsia="ar-SA"/>
              </w:rPr>
            </w:pPr>
            <w:r w:rsidRPr="001948F5">
              <w:rPr>
                <w:rFonts w:ascii="Times New Roman" w:eastAsia="Calibri" w:hAnsi="Times New Roman"/>
                <w:bCs/>
                <w:szCs w:val="24"/>
                <w:lang w:eastAsia="ar-SA"/>
              </w:rPr>
              <w:t>Zakres konsultacji: KPRM, RCL, Rada Dialogu Społecznego, resorty</w:t>
            </w:r>
            <w:r>
              <w:rPr>
                <w:rFonts w:ascii="Times New Roman" w:eastAsia="Calibri" w:hAnsi="Times New Roman"/>
                <w:bCs/>
                <w:szCs w:val="24"/>
                <w:lang w:eastAsia="ar-SA"/>
              </w:rPr>
              <w:t xml:space="preserve"> –</w:t>
            </w:r>
            <w:r w:rsidRPr="001948F5">
              <w:rPr>
                <w:rFonts w:ascii="Times New Roman" w:eastAsia="Calibri" w:hAnsi="Times New Roman"/>
                <w:bCs/>
                <w:szCs w:val="24"/>
                <w:lang w:eastAsia="ar-SA"/>
              </w:rPr>
              <w:t xml:space="preserve"> zgodnie z Regulaminem pracy Rady Ministrów. </w:t>
            </w:r>
            <w:r w:rsidRPr="008F59A1">
              <w:rPr>
                <w:rFonts w:ascii="Times New Roman" w:eastAsia="Calibri" w:hAnsi="Times New Roman"/>
                <w:bCs/>
                <w:szCs w:val="24"/>
                <w:lang w:eastAsia="ar-SA"/>
              </w:rPr>
              <w:t xml:space="preserve">Projekt </w:t>
            </w:r>
            <w:r w:rsidRPr="008F59A1">
              <w:rPr>
                <w:rFonts w:ascii="Times New Roman" w:eastAsia="Calibri" w:hAnsi="Times New Roman"/>
                <w:szCs w:val="24"/>
                <w:lang w:eastAsia="ar-SA"/>
              </w:rPr>
              <w:t>ustawy o zm</w:t>
            </w:r>
            <w:r w:rsidR="008F59A1">
              <w:rPr>
                <w:rFonts w:ascii="Times New Roman" w:eastAsia="Calibri" w:hAnsi="Times New Roman"/>
                <w:szCs w:val="24"/>
                <w:lang w:eastAsia="ar-SA"/>
              </w:rPr>
              <w:t>ianie ustawy – Karta Nauczyciela oraz niektórych innych ustaw</w:t>
            </w:r>
            <w:r w:rsidRPr="001948F5">
              <w:rPr>
                <w:rFonts w:ascii="Times New Roman" w:eastAsia="Calibri" w:hAnsi="Times New Roman"/>
                <w:i/>
                <w:szCs w:val="24"/>
                <w:lang w:eastAsia="ar-SA"/>
              </w:rPr>
              <w:t xml:space="preserve"> </w:t>
            </w:r>
            <w:r w:rsidRPr="001948F5">
              <w:rPr>
                <w:rFonts w:ascii="Times New Roman" w:eastAsia="Calibri" w:hAnsi="Times New Roman"/>
                <w:bCs/>
                <w:szCs w:val="24"/>
                <w:lang w:eastAsia="ar-SA"/>
              </w:rPr>
              <w:t xml:space="preserve">został </w:t>
            </w:r>
            <w:r w:rsidRPr="001948F5">
              <w:rPr>
                <w:rFonts w:ascii="Times New Roman" w:eastAsia="Calibri" w:hAnsi="Times New Roman"/>
                <w:szCs w:val="24"/>
                <w:lang w:eastAsia="ar-SA"/>
              </w:rPr>
              <w:t>skierowany do zaopiniowania przez związki zawodowe zrzeszające nauczycieli w trybie przewidzianym w ustawie z dnia 23 maja 1991 r. o związkach zawodowych (Dz. U. z</w:t>
            </w:r>
            <w:r w:rsidR="004D1E16">
              <w:rPr>
                <w:rFonts w:ascii="Times New Roman" w:eastAsia="Calibri" w:hAnsi="Times New Roman"/>
                <w:szCs w:val="24"/>
                <w:lang w:eastAsia="ar-SA"/>
              </w:rPr>
              <w:t> </w:t>
            </w:r>
            <w:r w:rsidRPr="001948F5">
              <w:rPr>
                <w:rFonts w:ascii="Times New Roman" w:eastAsia="Calibri" w:hAnsi="Times New Roman"/>
                <w:szCs w:val="24"/>
                <w:lang w:eastAsia="ar-SA"/>
              </w:rPr>
              <w:t>2015 r. poz. 1881)</w:t>
            </w:r>
            <w:r w:rsidRPr="001948F5">
              <w:rPr>
                <w:rFonts w:eastAsia="Calibri"/>
                <w:b/>
                <w:szCs w:val="24"/>
                <w:lang w:eastAsia="en-US"/>
              </w:rPr>
              <w:t xml:space="preserve"> </w:t>
            </w:r>
            <w:r w:rsidRPr="001948F5">
              <w:rPr>
                <w:rFonts w:ascii="Times New Roman" w:eastAsia="Calibri" w:hAnsi="Times New Roman"/>
                <w:szCs w:val="24"/>
                <w:lang w:eastAsia="ar-SA"/>
              </w:rPr>
              <w:t xml:space="preserve">i partnerów społecznych, tj. przez: </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 Ogólnopolskie Porozumienie Związków Zawodowych;</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2) Forum Związków Zawodowych;</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3) Wolny Związek Zawodowy „Solidarność – Oświata”;</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4) Związek Zawodowy Nauczycieli Średnich Szkół Leśnych w Polsce;</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5) Związek Zawodowy „Rada Poradnictwa”;</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6) Związek Nauczycielstwa Polskiego;</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7) Chrześcijański Związek Zawodowy „Solidarność im. ks. J. Popiełuszki”;</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8) Sekcję Krajową Oświaty i Wychowania NSZZ „Solidarność”;</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9) Związek Zawodowy Pracowników Oświaty i Wychowania „Oświata”;</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10) Sekcję Oświaty KNSZZ „Solidarność 80”;</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11) NSZZ Pracowników Schronisk dla Nieletnich i Zakładów Poprawczych;</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12) Wolny Związe</w:t>
            </w:r>
            <w:r w:rsidR="00566EF2" w:rsidRPr="006651CD">
              <w:rPr>
                <w:rFonts w:ascii="Times New Roman" w:eastAsia="Calibri" w:hAnsi="Times New Roman"/>
                <w:szCs w:val="24"/>
                <w:lang w:eastAsia="ar-SA"/>
              </w:rPr>
              <w:t>k Zawodowy „Sierpień 80” Komisję Krajową</w:t>
            </w:r>
            <w:r w:rsidRPr="006651CD">
              <w:rPr>
                <w:rFonts w:ascii="Times New Roman" w:eastAsia="Calibri" w:hAnsi="Times New Roman"/>
                <w:szCs w:val="24"/>
                <w:lang w:eastAsia="ar-SA"/>
              </w:rPr>
              <w:t>;</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13) Komisję Krajową Federacji Regionów i Komisji Zakładowych „Solidarność 80”;</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14) Komisję Krajową NSZZ „Solidarność 80”;</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15) Konfederację Związków Zawodowych Górnictwa w Polsce;</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16) Związek Zakładów Doskonalenia Zawodowego;</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17) Społeczne Towarzystwo Oświatowe;</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18) Stowarzyszenie Oświatowców Polskich;</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19) Stowarzyszenie Dyrektorów Szkół Średnich;</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20) Polskie Stowarzyszenie Dyrektorów Szkół;</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21) Ogólnopolskie Stowarzyszenie Kadry Kierowniczej Oświaty;</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22) Konfederację Stowarzyszeń Nauczycielskich;</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23) Krajowe Forum Oświaty Niepublicznej;</w:t>
            </w:r>
          </w:p>
          <w:p w:rsidR="001948F5" w:rsidRPr="006651CD" w:rsidRDefault="001948F5" w:rsidP="001948F5">
            <w:pPr>
              <w:spacing w:after="0"/>
              <w:jc w:val="both"/>
              <w:rPr>
                <w:rFonts w:ascii="Times New Roman" w:eastAsia="Calibri" w:hAnsi="Times New Roman"/>
                <w:szCs w:val="24"/>
                <w:lang w:eastAsia="ar-SA"/>
              </w:rPr>
            </w:pPr>
            <w:r w:rsidRPr="006651CD">
              <w:rPr>
                <w:rFonts w:ascii="Times New Roman" w:eastAsia="Calibri" w:hAnsi="Times New Roman"/>
                <w:szCs w:val="24"/>
                <w:lang w:eastAsia="ar-SA"/>
              </w:rPr>
              <w:t>24) Polskie Stowarzyszenie na Rzecz Osób z Upośledzeniem Umysłowym;</w:t>
            </w:r>
          </w:p>
          <w:p w:rsidR="001948F5" w:rsidRPr="006651CD" w:rsidRDefault="001948F5" w:rsidP="001948F5">
            <w:pPr>
              <w:spacing w:after="0"/>
              <w:jc w:val="both"/>
              <w:rPr>
                <w:rFonts w:ascii="Times New Roman" w:hAnsi="Times New Roman"/>
                <w:szCs w:val="24"/>
                <w:lang w:eastAsia="pl-PL"/>
              </w:rPr>
            </w:pPr>
            <w:r w:rsidRPr="006651CD">
              <w:rPr>
                <w:rFonts w:ascii="Times New Roman" w:eastAsia="Calibri" w:hAnsi="Times New Roman"/>
                <w:szCs w:val="24"/>
                <w:lang w:eastAsia="ar-SA"/>
              </w:rPr>
              <w:t>25) Federację St</w:t>
            </w:r>
            <w:r w:rsidR="00566EF2" w:rsidRPr="006651CD">
              <w:rPr>
                <w:rFonts w:ascii="Times New Roman" w:eastAsia="Calibri" w:hAnsi="Times New Roman"/>
                <w:szCs w:val="24"/>
                <w:lang w:eastAsia="ar-SA"/>
              </w:rPr>
              <w:t>owarzyszeń Naukowo-Technicznych;</w:t>
            </w:r>
          </w:p>
          <w:p w:rsidR="001948F5" w:rsidRPr="006651CD" w:rsidRDefault="00566EF2" w:rsidP="001948F5">
            <w:pPr>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26) Business Centre</w:t>
            </w:r>
            <w:r w:rsidR="00AE4E7F" w:rsidRPr="006651CD">
              <w:rPr>
                <w:rFonts w:ascii="Times New Roman" w:eastAsia="Calibri" w:hAnsi="Times New Roman"/>
                <w:szCs w:val="24"/>
                <w:lang w:eastAsia="en-US"/>
              </w:rPr>
              <w:t xml:space="preserve"> </w:t>
            </w:r>
            <w:r w:rsidR="0039201D" w:rsidRPr="006651CD">
              <w:rPr>
                <w:rFonts w:ascii="Times New Roman" w:eastAsia="Calibri" w:hAnsi="Times New Roman"/>
                <w:szCs w:val="24"/>
                <w:lang w:eastAsia="en-US"/>
              </w:rPr>
              <w:t>Club;</w:t>
            </w:r>
          </w:p>
          <w:p w:rsidR="001948F5" w:rsidRPr="006651CD" w:rsidRDefault="001948F5" w:rsidP="001948F5">
            <w:pPr>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27) Polską Konfederację Pracodawców Prywatnych Lewiatan;</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28) Pracodawców Rzeczypospolitej Polskiej;</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29) Związek Rzemiosła Polskiego</w:t>
            </w:r>
            <w:r w:rsidRPr="006651CD">
              <w:rPr>
                <w:rFonts w:ascii="Times New Roman" w:hAnsi="Times New Roman"/>
                <w:szCs w:val="24"/>
                <w:lang w:eastAsia="pl-PL"/>
              </w:rPr>
              <w:t>;</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hAnsi="Times New Roman"/>
                <w:szCs w:val="24"/>
                <w:lang w:eastAsia="pl-PL"/>
              </w:rPr>
              <w:t>30) Federację Inicjatyw Oświatowych;</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hAnsi="Times New Roman"/>
                <w:szCs w:val="24"/>
                <w:lang w:eastAsia="pl-PL"/>
              </w:rPr>
              <w:t>31) Fundację Rozwoju Dzieci im. Komeńskiego;</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 xml:space="preserve">32) </w:t>
            </w:r>
            <w:r w:rsidRPr="006651CD">
              <w:rPr>
                <w:rFonts w:ascii="Times New Roman" w:hAnsi="Times New Roman"/>
                <w:szCs w:val="24"/>
                <w:lang w:eastAsia="pl-PL"/>
              </w:rPr>
              <w:t>Krajowe Porozumienie Rodziców i Rad Rodziców;</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 xml:space="preserve">33) </w:t>
            </w:r>
            <w:r w:rsidRPr="006651CD">
              <w:rPr>
                <w:rFonts w:ascii="Times New Roman" w:hAnsi="Times New Roman"/>
                <w:szCs w:val="24"/>
                <w:lang w:eastAsia="pl-PL"/>
              </w:rPr>
              <w:t>Ogólnopolską Federację Organizacji Pozarządowych;</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34) Fundację Rodzice Szkole;</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35) Międzynarodowy Zespół Placówek Oświatowych;</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36) Unię Metropolii Polskich;</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37) Unię Miasteczek Polskich;</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38) Związek Gmin Wiejskich RP;</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39) Związek Miast Polskich;</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40) Forum Rodziców przy Ministrze Edukacji Narodowej;</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lastRenderedPageBreak/>
              <w:t>41) Alians Ewangeliczny;</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42) Fundację Rozwoju Demokracji Lokalnej;</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43) Konferencję Dyrektorów Bibliotek Pedagogicznych;</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44) Fundację Rozwoju Systemu Edukacji;</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45) Stowarzyszenie Bibliotekarzy Polskich;</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46) Sekretariat Konferencji Episkopatu Polski;</w:t>
            </w:r>
          </w:p>
          <w:p w:rsidR="001948F5" w:rsidRPr="006651CD" w:rsidRDefault="00566EF2"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47) Polską Radę Ekumeniczną</w:t>
            </w:r>
            <w:r w:rsidR="001948F5" w:rsidRPr="006651CD">
              <w:rPr>
                <w:rFonts w:ascii="Times New Roman" w:eastAsia="Calibri" w:hAnsi="Times New Roman"/>
                <w:szCs w:val="24"/>
                <w:lang w:eastAsia="en-US"/>
              </w:rPr>
              <w:t>;</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 xml:space="preserve">48) Radę Szkół Katolickich; </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49) Ogólnopolskie Stowarzyszenie Niepublicznych Szkół Muzycznych I i II Stopnia;</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50) Ogólnopolskie Stowarzyszenie Powiatowych i Gminnych Samorządowych Ośrodków Doskonalenia Nauczycieli;</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51) Radę do spraw Szkolnictwa Artystycznego;</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52) Towarzystwo Wiedzy Powszechnej – Zarząd Główny;</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53) Rzecznika Praw Dziecka;</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54) Rzecznika Praw Obywatelskich;</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55) Polski Związek Logopedów</w:t>
            </w:r>
            <w:r w:rsidR="00566EF2" w:rsidRPr="006651CD">
              <w:rPr>
                <w:rFonts w:ascii="Times New Roman" w:eastAsia="Calibri" w:hAnsi="Times New Roman"/>
                <w:szCs w:val="24"/>
                <w:lang w:eastAsia="en-US"/>
              </w:rPr>
              <w:t>;</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56) Krajową Sekcję Nauki NSZZ „Solidarność”;</w:t>
            </w:r>
          </w:p>
          <w:p w:rsidR="001948F5" w:rsidRPr="006651CD" w:rsidRDefault="001948F5" w:rsidP="001948F5">
            <w:pPr>
              <w:suppressAutoHyphens w:val="0"/>
              <w:spacing w:after="0"/>
              <w:jc w:val="both"/>
              <w:rPr>
                <w:rFonts w:ascii="Times New Roman" w:eastAsia="Calibri" w:hAnsi="Times New Roman"/>
                <w:szCs w:val="24"/>
                <w:lang w:eastAsia="en-US"/>
              </w:rPr>
            </w:pPr>
            <w:r w:rsidRPr="006651CD">
              <w:rPr>
                <w:rFonts w:ascii="Times New Roman" w:eastAsia="Calibri" w:hAnsi="Times New Roman"/>
                <w:szCs w:val="24"/>
                <w:lang w:eastAsia="en-US"/>
              </w:rPr>
              <w:t>57) Federację Związków Zawodowych Pracowników Kultury i Sztuki</w:t>
            </w:r>
            <w:r w:rsidR="008F59A1" w:rsidRPr="006651CD">
              <w:rPr>
                <w:rFonts w:ascii="Times New Roman" w:eastAsia="Calibri" w:hAnsi="Times New Roman"/>
                <w:szCs w:val="24"/>
                <w:lang w:eastAsia="en-US"/>
              </w:rPr>
              <w:t>.</w:t>
            </w:r>
          </w:p>
          <w:p w:rsidR="001948F5" w:rsidRPr="001948F5" w:rsidRDefault="001948F5" w:rsidP="001948F5">
            <w:pPr>
              <w:suppressAutoHyphens w:val="0"/>
              <w:spacing w:after="0"/>
              <w:jc w:val="both"/>
              <w:rPr>
                <w:rFonts w:ascii="Times New Roman" w:eastAsia="Calibri" w:hAnsi="Times New Roman"/>
                <w:szCs w:val="24"/>
                <w:lang w:eastAsia="ar-SA"/>
              </w:rPr>
            </w:pPr>
            <w:r w:rsidRPr="001948F5">
              <w:rPr>
                <w:rFonts w:ascii="Times New Roman" w:eastAsia="Calibri" w:hAnsi="Times New Roman"/>
                <w:szCs w:val="24"/>
                <w:lang w:eastAsia="ar-SA"/>
              </w:rPr>
              <w:t>Projekt został również skierowany do zaopiniowania przez Komisję Wspólną Rządu i Samorządu Terytorialnego oraz Radę Dialogu Społecznego. Komisja Wspólna Rządu i Samorządu Terytorialnego zaopiniowała projekt pozytywnie</w:t>
            </w:r>
            <w:r w:rsidR="00566EF2">
              <w:rPr>
                <w:rFonts w:ascii="Times New Roman" w:eastAsia="Calibri" w:hAnsi="Times New Roman"/>
                <w:szCs w:val="24"/>
                <w:lang w:eastAsia="ar-SA"/>
              </w:rPr>
              <w:t>,</w:t>
            </w:r>
            <w:r w:rsidRPr="001948F5">
              <w:rPr>
                <w:rFonts w:ascii="Times New Roman" w:eastAsia="Calibri" w:hAnsi="Times New Roman"/>
                <w:szCs w:val="24"/>
                <w:lang w:eastAsia="ar-SA"/>
              </w:rPr>
              <w:t xml:space="preserve"> z wyjątkiem</w:t>
            </w:r>
            <w:r w:rsidR="008F59A1">
              <w:rPr>
                <w:rFonts w:ascii="Times New Roman" w:eastAsia="Calibri" w:hAnsi="Times New Roman"/>
                <w:szCs w:val="24"/>
                <w:lang w:eastAsia="ar-SA"/>
              </w:rPr>
              <w:t xml:space="preserve"> części projektu dot. art. 42 („</w:t>
            </w:r>
            <w:r w:rsidRPr="001948F5">
              <w:rPr>
                <w:rFonts w:ascii="Times New Roman" w:eastAsia="Calibri" w:hAnsi="Times New Roman"/>
                <w:szCs w:val="24"/>
                <w:lang w:eastAsia="ar-SA"/>
              </w:rPr>
              <w:t>godziny karciane</w:t>
            </w:r>
            <w:r w:rsidR="008F59A1">
              <w:rPr>
                <w:rFonts w:ascii="Times New Roman" w:eastAsia="Calibri" w:hAnsi="Times New Roman"/>
                <w:szCs w:val="24"/>
                <w:lang w:eastAsia="ar-SA"/>
              </w:rPr>
              <w:t>”</w:t>
            </w:r>
            <w:r w:rsidRPr="001948F5">
              <w:rPr>
                <w:rFonts w:ascii="Times New Roman" w:eastAsia="Calibri" w:hAnsi="Times New Roman"/>
                <w:szCs w:val="24"/>
                <w:lang w:eastAsia="ar-SA"/>
              </w:rPr>
              <w:t>), wyrażając opinię, że brakuje zapisów stwierdzających w</w:t>
            </w:r>
            <w:r w:rsidR="00A629FB">
              <w:rPr>
                <w:rFonts w:ascii="Times New Roman" w:eastAsia="Calibri" w:hAnsi="Times New Roman"/>
                <w:szCs w:val="24"/>
                <w:lang w:eastAsia="ar-SA"/>
              </w:rPr>
              <w:t xml:space="preserve"> </w:t>
            </w:r>
            <w:r w:rsidRPr="001948F5">
              <w:rPr>
                <w:rFonts w:ascii="Times New Roman" w:eastAsia="Calibri" w:hAnsi="Times New Roman"/>
                <w:szCs w:val="24"/>
                <w:lang w:eastAsia="ar-SA"/>
              </w:rPr>
              <w:t>sposób jednoznaczny, że dyrektor szkoły przydziela nauczycielowi dodatkowe godziny.</w:t>
            </w:r>
          </w:p>
          <w:p w:rsidR="001948F5" w:rsidRPr="001948F5" w:rsidRDefault="001948F5" w:rsidP="001948F5">
            <w:pPr>
              <w:spacing w:before="120" w:after="0"/>
              <w:jc w:val="both"/>
              <w:rPr>
                <w:rFonts w:ascii="Times New Roman" w:eastAsia="Calibri" w:hAnsi="Times New Roman"/>
                <w:szCs w:val="24"/>
                <w:lang w:eastAsia="ar-SA"/>
              </w:rPr>
            </w:pPr>
            <w:r w:rsidRPr="001948F5">
              <w:rPr>
                <w:rFonts w:ascii="Times New Roman" w:eastAsia="Calibri" w:hAnsi="Times New Roman"/>
                <w:szCs w:val="24"/>
                <w:lang w:eastAsia="ar-SA"/>
              </w:rPr>
              <w:t xml:space="preserve">Projekt ustawy został udostępniony </w:t>
            </w:r>
            <w:r w:rsidRPr="001948F5">
              <w:rPr>
                <w:rFonts w:ascii="Times New Roman" w:eastAsia="Calibri" w:hAnsi="Times New Roman"/>
                <w:lang w:eastAsia="en-US"/>
              </w:rPr>
              <w:t xml:space="preserve">na stronie internetowej Ministerstwa Edukacji Narodowej oraz </w:t>
            </w:r>
            <w:r w:rsidRPr="001948F5">
              <w:rPr>
                <w:rFonts w:ascii="Times New Roman" w:eastAsia="Calibri" w:hAnsi="Times New Roman"/>
                <w:szCs w:val="24"/>
                <w:lang w:eastAsia="ar-SA"/>
              </w:rPr>
              <w:t>w Biuletynie Informacji Publicznej Rządowego Centrum Legislacji.</w:t>
            </w:r>
          </w:p>
          <w:p w:rsidR="001948F5" w:rsidRPr="001948F5" w:rsidRDefault="001948F5" w:rsidP="001948F5">
            <w:pPr>
              <w:suppressAutoHyphens w:val="0"/>
              <w:spacing w:before="120" w:after="0"/>
              <w:rPr>
                <w:rFonts w:ascii="Times New Roman" w:eastAsia="Calibri" w:hAnsi="Times New Roman"/>
                <w:color w:val="000000"/>
                <w:spacing w:val="-2"/>
                <w:sz w:val="24"/>
                <w:szCs w:val="24"/>
                <w:lang w:eastAsia="en-US"/>
              </w:rPr>
            </w:pPr>
            <w:r w:rsidRPr="001948F5">
              <w:rPr>
                <w:rFonts w:ascii="Times New Roman" w:eastAsia="Calibri" w:hAnsi="Times New Roman"/>
                <w:lang w:eastAsia="en-US"/>
              </w:rPr>
              <w:t>Podsumowanie konsultacji społecznych zostało opisane w Raporcie z konsultacji.</w:t>
            </w:r>
          </w:p>
        </w:tc>
      </w:tr>
      <w:tr w:rsidR="001948F5" w:rsidRPr="001948F5" w:rsidTr="00A162E0">
        <w:trPr>
          <w:trHeight w:val="363"/>
        </w:trPr>
        <w:tc>
          <w:tcPr>
            <w:tcW w:w="11057" w:type="dxa"/>
            <w:gridSpan w:val="27"/>
            <w:shd w:val="clear" w:color="auto" w:fill="99CCFF"/>
            <w:vAlign w:val="center"/>
          </w:tcPr>
          <w:p w:rsidR="001948F5" w:rsidRPr="001948F5" w:rsidRDefault="001948F5" w:rsidP="001948F5">
            <w:pPr>
              <w:numPr>
                <w:ilvl w:val="0"/>
                <w:numId w:val="13"/>
              </w:numPr>
              <w:suppressAutoHyphens w:val="0"/>
              <w:spacing w:before="60" w:after="60" w:line="240" w:lineRule="auto"/>
              <w:ind w:left="318" w:hanging="284"/>
              <w:jc w:val="both"/>
              <w:rPr>
                <w:rFonts w:ascii="Times New Roman" w:eastAsia="Calibri" w:hAnsi="Times New Roman"/>
                <w:b/>
                <w:color w:val="000000"/>
                <w:sz w:val="24"/>
                <w:szCs w:val="24"/>
                <w:lang w:eastAsia="en-US"/>
              </w:rPr>
            </w:pPr>
            <w:r w:rsidRPr="001948F5">
              <w:rPr>
                <w:rFonts w:ascii="Times New Roman" w:eastAsia="Calibri" w:hAnsi="Times New Roman"/>
                <w:b/>
                <w:color w:val="000000"/>
                <w:sz w:val="24"/>
                <w:szCs w:val="24"/>
                <w:lang w:eastAsia="en-US"/>
              </w:rPr>
              <w:lastRenderedPageBreak/>
              <w:t xml:space="preserve"> Wpływ na sektor finansów publicznych</w:t>
            </w:r>
          </w:p>
        </w:tc>
      </w:tr>
      <w:tr w:rsidR="001948F5" w:rsidRPr="001948F5" w:rsidTr="00A162E0">
        <w:trPr>
          <w:trHeight w:val="142"/>
        </w:trPr>
        <w:tc>
          <w:tcPr>
            <w:tcW w:w="2467" w:type="dxa"/>
            <w:gridSpan w:val="2"/>
            <w:vMerge w:val="restart"/>
            <w:shd w:val="clear" w:color="auto" w:fill="FFFFFF"/>
          </w:tcPr>
          <w:p w:rsidR="001948F5" w:rsidRPr="001948F5" w:rsidRDefault="001948F5" w:rsidP="001948F5">
            <w:pPr>
              <w:suppressAutoHyphens w:val="0"/>
              <w:spacing w:before="40" w:after="40"/>
              <w:rPr>
                <w:rFonts w:ascii="Times New Roman" w:eastAsia="Calibri" w:hAnsi="Times New Roman"/>
                <w:i/>
                <w:color w:val="000000"/>
                <w:sz w:val="24"/>
                <w:szCs w:val="24"/>
                <w:lang w:eastAsia="en-US"/>
              </w:rPr>
            </w:pPr>
            <w:r w:rsidRPr="001948F5">
              <w:rPr>
                <w:rFonts w:ascii="Times New Roman" w:eastAsia="Calibri" w:hAnsi="Times New Roman"/>
                <w:color w:val="000000"/>
                <w:sz w:val="24"/>
                <w:szCs w:val="24"/>
                <w:lang w:eastAsia="en-US"/>
              </w:rPr>
              <w:t>(ceny stałe z 2016 r.)</w:t>
            </w:r>
          </w:p>
        </w:tc>
        <w:tc>
          <w:tcPr>
            <w:tcW w:w="8590" w:type="dxa"/>
            <w:gridSpan w:val="25"/>
            <w:shd w:val="clear" w:color="auto" w:fill="FFFFFF"/>
          </w:tcPr>
          <w:p w:rsidR="001948F5" w:rsidRPr="001948F5" w:rsidRDefault="001948F5" w:rsidP="001948F5">
            <w:pPr>
              <w:suppressAutoHyphens w:val="0"/>
              <w:spacing w:before="40" w:after="40" w:line="240" w:lineRule="auto"/>
              <w:jc w:val="center"/>
              <w:rPr>
                <w:rFonts w:ascii="Times New Roman" w:eastAsia="Calibri" w:hAnsi="Times New Roman"/>
                <w:i/>
                <w:color w:val="000000"/>
                <w:spacing w:val="-2"/>
                <w:sz w:val="24"/>
                <w:szCs w:val="24"/>
                <w:lang w:eastAsia="en-US"/>
              </w:rPr>
            </w:pPr>
            <w:r w:rsidRPr="001948F5">
              <w:rPr>
                <w:rFonts w:ascii="Times New Roman" w:eastAsia="Calibri" w:hAnsi="Times New Roman"/>
                <w:color w:val="000000"/>
                <w:sz w:val="24"/>
                <w:szCs w:val="24"/>
                <w:lang w:eastAsia="en-US"/>
              </w:rPr>
              <w:t>Skutki w okresie 10 lat od wejścia w życie zmian [mln zł]</w:t>
            </w:r>
          </w:p>
        </w:tc>
      </w:tr>
      <w:tr w:rsidR="001948F5" w:rsidRPr="004D1E16" w:rsidTr="00A162E0">
        <w:trPr>
          <w:trHeight w:val="142"/>
        </w:trPr>
        <w:tc>
          <w:tcPr>
            <w:tcW w:w="2467" w:type="dxa"/>
            <w:gridSpan w:val="2"/>
            <w:vMerge/>
            <w:shd w:val="clear" w:color="auto" w:fill="FFFFFF"/>
          </w:tcPr>
          <w:p w:rsidR="001948F5" w:rsidRPr="001948F5" w:rsidRDefault="001948F5" w:rsidP="001948F5">
            <w:pPr>
              <w:suppressAutoHyphens w:val="0"/>
              <w:spacing w:before="40" w:after="40" w:line="240" w:lineRule="auto"/>
              <w:rPr>
                <w:rFonts w:ascii="Times New Roman" w:eastAsia="Calibri" w:hAnsi="Times New Roman"/>
                <w:i/>
                <w:color w:val="000000"/>
                <w:sz w:val="24"/>
                <w:szCs w:val="24"/>
                <w:lang w:eastAsia="en-US"/>
              </w:rPr>
            </w:pPr>
          </w:p>
        </w:tc>
        <w:tc>
          <w:tcPr>
            <w:tcW w:w="564" w:type="dxa"/>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0</w:t>
            </w:r>
          </w:p>
        </w:tc>
        <w:tc>
          <w:tcPr>
            <w:tcW w:w="709" w:type="dxa"/>
            <w:gridSpan w:val="2"/>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1</w:t>
            </w:r>
          </w:p>
        </w:tc>
        <w:tc>
          <w:tcPr>
            <w:tcW w:w="711" w:type="dxa"/>
            <w:gridSpan w:val="3"/>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2</w:t>
            </w:r>
          </w:p>
        </w:tc>
        <w:tc>
          <w:tcPr>
            <w:tcW w:w="709" w:type="dxa"/>
            <w:gridSpan w:val="3"/>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3</w:t>
            </w:r>
          </w:p>
        </w:tc>
        <w:tc>
          <w:tcPr>
            <w:tcW w:w="709" w:type="dxa"/>
            <w:gridSpan w:val="2"/>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4</w:t>
            </w:r>
          </w:p>
        </w:tc>
        <w:tc>
          <w:tcPr>
            <w:tcW w:w="709" w:type="dxa"/>
            <w:gridSpan w:val="2"/>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5</w:t>
            </w:r>
          </w:p>
        </w:tc>
        <w:tc>
          <w:tcPr>
            <w:tcW w:w="708" w:type="dxa"/>
            <w:gridSpan w:val="3"/>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6</w:t>
            </w:r>
          </w:p>
        </w:tc>
        <w:tc>
          <w:tcPr>
            <w:tcW w:w="709" w:type="dxa"/>
            <w:gridSpan w:val="3"/>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7</w:t>
            </w:r>
          </w:p>
        </w:tc>
        <w:tc>
          <w:tcPr>
            <w:tcW w:w="709" w:type="dxa"/>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8</w:t>
            </w:r>
          </w:p>
        </w:tc>
        <w:tc>
          <w:tcPr>
            <w:tcW w:w="709" w:type="dxa"/>
            <w:gridSpan w:val="2"/>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9</w:t>
            </w:r>
          </w:p>
        </w:tc>
        <w:tc>
          <w:tcPr>
            <w:tcW w:w="708" w:type="dxa"/>
            <w:gridSpan w:val="2"/>
            <w:shd w:val="clear" w:color="auto" w:fill="FFFFFF"/>
          </w:tcPr>
          <w:p w:rsidR="001948F5" w:rsidRPr="006651CD" w:rsidRDefault="001948F5" w:rsidP="001948F5">
            <w:pPr>
              <w:suppressAutoHyphens w:val="0"/>
              <w:spacing w:after="0" w:line="240" w:lineRule="auto"/>
              <w:jc w:val="center"/>
              <w:rPr>
                <w:rFonts w:ascii="Times New Roman" w:eastAsia="Calibri" w:hAnsi="Times New Roman"/>
                <w:color w:val="000000"/>
                <w:lang w:eastAsia="en-US"/>
              </w:rPr>
            </w:pPr>
            <w:r w:rsidRPr="006651CD">
              <w:rPr>
                <w:rFonts w:ascii="Times New Roman" w:eastAsia="Calibri" w:hAnsi="Times New Roman"/>
                <w:color w:val="000000"/>
                <w:lang w:eastAsia="en-US"/>
              </w:rPr>
              <w:t>10</w:t>
            </w:r>
          </w:p>
        </w:tc>
        <w:tc>
          <w:tcPr>
            <w:tcW w:w="936" w:type="dxa"/>
            <w:shd w:val="clear" w:color="auto" w:fill="FFFFFF"/>
          </w:tcPr>
          <w:p w:rsidR="001948F5" w:rsidRPr="006651CD" w:rsidRDefault="001948F5" w:rsidP="001948F5">
            <w:pPr>
              <w:suppressAutoHyphens w:val="0"/>
              <w:spacing w:before="40" w:after="40" w:line="240" w:lineRule="auto"/>
              <w:jc w:val="center"/>
              <w:rPr>
                <w:rFonts w:ascii="Times New Roman" w:eastAsia="Calibri" w:hAnsi="Times New Roman"/>
                <w:color w:val="000000"/>
                <w:spacing w:val="-2"/>
                <w:lang w:eastAsia="en-US"/>
              </w:rPr>
            </w:pPr>
            <w:r w:rsidRPr="006651CD">
              <w:rPr>
                <w:rFonts w:ascii="Times New Roman" w:eastAsia="Calibri" w:hAnsi="Times New Roman"/>
                <w:color w:val="000000"/>
                <w:spacing w:val="-2"/>
                <w:lang w:eastAsia="en-US"/>
              </w:rPr>
              <w:t>Łącznie (0–10)</w:t>
            </w:r>
          </w:p>
        </w:tc>
      </w:tr>
      <w:tr w:rsidR="001948F5" w:rsidRPr="001948F5" w:rsidTr="00A162E0">
        <w:trPr>
          <w:trHeight w:val="321"/>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b/>
                <w:color w:val="000000"/>
                <w:sz w:val="24"/>
                <w:szCs w:val="24"/>
                <w:lang w:eastAsia="en-US"/>
              </w:rPr>
              <w:t>Dochody ogółem</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11"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0</w:t>
            </w:r>
          </w:p>
        </w:tc>
      </w:tr>
      <w:tr w:rsidR="001948F5" w:rsidRPr="001948F5" w:rsidTr="00A162E0">
        <w:trPr>
          <w:trHeight w:val="321"/>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budżet państwa</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11"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0</w:t>
            </w:r>
          </w:p>
        </w:tc>
      </w:tr>
      <w:tr w:rsidR="001948F5" w:rsidRPr="001948F5" w:rsidTr="00A162E0">
        <w:trPr>
          <w:trHeight w:val="344"/>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JST</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11"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0</w:t>
            </w:r>
          </w:p>
        </w:tc>
      </w:tr>
      <w:tr w:rsidR="001948F5" w:rsidRPr="001948F5" w:rsidTr="00A162E0">
        <w:trPr>
          <w:trHeight w:val="344"/>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pozostałe jednostki (oddzielnie)</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11"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0</w:t>
            </w:r>
          </w:p>
        </w:tc>
      </w:tr>
      <w:tr w:rsidR="001948F5" w:rsidRPr="001948F5" w:rsidTr="00A162E0">
        <w:trPr>
          <w:trHeight w:val="330"/>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b/>
                <w:color w:val="000000"/>
                <w:sz w:val="24"/>
                <w:szCs w:val="24"/>
                <w:lang w:eastAsia="en-US"/>
              </w:rPr>
              <w:t>Wydatki ogółem</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sz w:val="18"/>
                <w:szCs w:val="18"/>
                <w:lang w:eastAsia="en-US"/>
              </w:rPr>
              <w:t>0,45</w:t>
            </w:r>
          </w:p>
        </w:tc>
        <w:tc>
          <w:tcPr>
            <w:tcW w:w="711"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8"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8"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b/>
                <w:spacing w:val="-2"/>
                <w:sz w:val="20"/>
                <w:szCs w:val="20"/>
                <w:lang w:eastAsia="en-US"/>
              </w:rPr>
              <w:t>4,5</w:t>
            </w:r>
          </w:p>
        </w:tc>
      </w:tr>
      <w:tr w:rsidR="001948F5" w:rsidRPr="001948F5" w:rsidTr="00A162E0">
        <w:trPr>
          <w:trHeight w:val="330"/>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budżet państwa</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11"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8"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8"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b/>
                <w:spacing w:val="-2"/>
                <w:sz w:val="20"/>
                <w:szCs w:val="20"/>
                <w:lang w:eastAsia="en-US"/>
              </w:rPr>
            </w:pPr>
            <w:r w:rsidRPr="001948F5">
              <w:rPr>
                <w:rFonts w:ascii="Times New Roman" w:eastAsia="Calibri" w:hAnsi="Times New Roman"/>
                <w:b/>
                <w:spacing w:val="-2"/>
                <w:sz w:val="20"/>
                <w:szCs w:val="20"/>
                <w:lang w:eastAsia="en-US"/>
              </w:rPr>
              <w:t>4,5</w:t>
            </w:r>
          </w:p>
        </w:tc>
      </w:tr>
      <w:tr w:rsidR="001948F5" w:rsidRPr="001948F5" w:rsidTr="00A162E0">
        <w:trPr>
          <w:trHeight w:val="351"/>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JST</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11"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0</w:t>
            </w:r>
          </w:p>
        </w:tc>
      </w:tr>
      <w:tr w:rsidR="001948F5" w:rsidRPr="001948F5" w:rsidTr="00A162E0">
        <w:trPr>
          <w:trHeight w:val="351"/>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pozostałe jednostki (oddzielnie)</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11"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0</w:t>
            </w:r>
          </w:p>
        </w:tc>
      </w:tr>
      <w:tr w:rsidR="001948F5" w:rsidRPr="001948F5" w:rsidTr="00A162E0">
        <w:trPr>
          <w:trHeight w:val="360"/>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b/>
                <w:color w:val="000000"/>
                <w:sz w:val="24"/>
                <w:szCs w:val="24"/>
                <w:lang w:eastAsia="en-US"/>
              </w:rPr>
              <w:t>Saldo ogółem</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sz w:val="18"/>
                <w:szCs w:val="18"/>
                <w:lang w:eastAsia="en-US"/>
              </w:rPr>
              <w:t>-0,45</w:t>
            </w:r>
          </w:p>
        </w:tc>
        <w:tc>
          <w:tcPr>
            <w:tcW w:w="711"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8"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8"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b/>
                <w:spacing w:val="-2"/>
                <w:sz w:val="20"/>
                <w:szCs w:val="20"/>
                <w:lang w:eastAsia="en-US"/>
              </w:rPr>
            </w:pPr>
            <w:r w:rsidRPr="001948F5">
              <w:rPr>
                <w:rFonts w:ascii="Times New Roman" w:eastAsia="Calibri" w:hAnsi="Times New Roman"/>
                <w:b/>
                <w:spacing w:val="-2"/>
                <w:sz w:val="20"/>
                <w:szCs w:val="20"/>
                <w:lang w:eastAsia="en-US"/>
              </w:rPr>
              <w:t>-4,5</w:t>
            </w:r>
          </w:p>
        </w:tc>
      </w:tr>
      <w:tr w:rsidR="001948F5" w:rsidRPr="001948F5" w:rsidTr="00A162E0">
        <w:trPr>
          <w:trHeight w:val="360"/>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budżet państwa</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11"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8"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3"/>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9"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708" w:type="dxa"/>
            <w:gridSpan w:val="2"/>
            <w:shd w:val="clear" w:color="auto" w:fill="FFFFFF"/>
          </w:tcPr>
          <w:p w:rsidR="001948F5" w:rsidRPr="001948F5" w:rsidRDefault="001948F5" w:rsidP="001948F5">
            <w:pPr>
              <w:suppressAutoHyphens w:val="0"/>
              <w:spacing w:after="0"/>
              <w:rPr>
                <w:rFonts w:eastAsia="Calibri"/>
                <w:lang w:eastAsia="en-US"/>
              </w:rPr>
            </w:pPr>
            <w:r w:rsidRPr="001948F5">
              <w:rPr>
                <w:rFonts w:ascii="Times New Roman" w:eastAsia="Calibri" w:hAnsi="Times New Roman"/>
                <w:sz w:val="18"/>
                <w:szCs w:val="18"/>
                <w:lang w:eastAsia="en-US"/>
              </w:rPr>
              <w:t>-0,45</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b/>
                <w:spacing w:val="-2"/>
                <w:sz w:val="20"/>
                <w:szCs w:val="20"/>
                <w:lang w:eastAsia="en-US"/>
              </w:rPr>
            </w:pPr>
            <w:r w:rsidRPr="001948F5">
              <w:rPr>
                <w:rFonts w:ascii="Times New Roman" w:eastAsia="Calibri" w:hAnsi="Times New Roman"/>
                <w:b/>
                <w:spacing w:val="-2"/>
                <w:sz w:val="20"/>
                <w:szCs w:val="20"/>
                <w:lang w:eastAsia="en-US"/>
              </w:rPr>
              <w:t>-4,5</w:t>
            </w:r>
          </w:p>
        </w:tc>
      </w:tr>
      <w:tr w:rsidR="001948F5" w:rsidRPr="001948F5" w:rsidTr="00A162E0">
        <w:trPr>
          <w:trHeight w:val="357"/>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JST</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11"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0</w:t>
            </w:r>
          </w:p>
        </w:tc>
      </w:tr>
      <w:tr w:rsidR="001948F5" w:rsidRPr="001948F5" w:rsidTr="00A162E0">
        <w:trPr>
          <w:trHeight w:val="357"/>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pozostałe jednostki (oddzielnie)</w:t>
            </w:r>
          </w:p>
        </w:tc>
        <w:tc>
          <w:tcPr>
            <w:tcW w:w="564"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11"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9"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70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936" w:type="dxa"/>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0</w:t>
            </w:r>
          </w:p>
        </w:tc>
      </w:tr>
      <w:tr w:rsidR="001948F5" w:rsidRPr="001948F5" w:rsidTr="0060484E">
        <w:trPr>
          <w:trHeight w:val="1719"/>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 xml:space="preserve">Źródła finansowania </w:t>
            </w:r>
          </w:p>
        </w:tc>
        <w:tc>
          <w:tcPr>
            <w:tcW w:w="8590" w:type="dxa"/>
            <w:gridSpan w:val="25"/>
            <w:shd w:val="clear" w:color="auto" w:fill="FFFFFF"/>
            <w:vAlign w:val="center"/>
          </w:tcPr>
          <w:p w:rsidR="006651CD" w:rsidRDefault="006651CD" w:rsidP="001948F5">
            <w:pPr>
              <w:suppressAutoHyphens w:val="0"/>
              <w:spacing w:before="120" w:after="0"/>
              <w:ind w:left="34"/>
              <w:jc w:val="both"/>
              <w:rPr>
                <w:rFonts w:ascii="Times New Roman" w:eastAsia="Calibri" w:hAnsi="Times New Roman"/>
                <w:lang w:eastAsia="en-US"/>
              </w:rPr>
            </w:pPr>
          </w:p>
          <w:p w:rsidR="008F59A1" w:rsidRDefault="001948F5" w:rsidP="0060484E">
            <w:pPr>
              <w:suppressAutoHyphens w:val="0"/>
              <w:spacing w:before="240" w:after="0"/>
              <w:ind w:left="34"/>
              <w:jc w:val="both"/>
              <w:rPr>
                <w:rFonts w:ascii="Times New Roman" w:eastAsia="Calibri" w:hAnsi="Times New Roman"/>
                <w:sz w:val="24"/>
                <w:szCs w:val="24"/>
                <w:lang w:eastAsia="en-US"/>
              </w:rPr>
            </w:pPr>
            <w:r w:rsidRPr="001948F5">
              <w:rPr>
                <w:rFonts w:ascii="Times New Roman" w:eastAsia="Calibri" w:hAnsi="Times New Roman"/>
                <w:lang w:eastAsia="en-US"/>
              </w:rPr>
              <w:t>Budżet państwa – budżet Ministra Edukacji Narodowej (część 30)</w:t>
            </w:r>
            <w:r w:rsidR="00A162E0">
              <w:rPr>
                <w:rFonts w:ascii="Times New Roman" w:eastAsia="Calibri" w:hAnsi="Times New Roman"/>
                <w:lang w:eastAsia="en-US"/>
              </w:rPr>
              <w:t>.</w:t>
            </w:r>
          </w:p>
          <w:p w:rsidR="0060484E" w:rsidRPr="001948F5" w:rsidRDefault="0060484E" w:rsidP="001948F5">
            <w:pPr>
              <w:suppressAutoHyphens w:val="0"/>
              <w:spacing w:before="120" w:after="0"/>
              <w:ind w:left="34"/>
              <w:jc w:val="both"/>
              <w:rPr>
                <w:rFonts w:ascii="Times New Roman" w:eastAsia="Calibri" w:hAnsi="Times New Roman"/>
                <w:sz w:val="24"/>
                <w:szCs w:val="24"/>
                <w:lang w:eastAsia="en-US"/>
              </w:rPr>
            </w:pPr>
          </w:p>
        </w:tc>
      </w:tr>
      <w:tr w:rsidR="001948F5" w:rsidRPr="001948F5" w:rsidTr="00A162E0">
        <w:trPr>
          <w:trHeight w:val="416"/>
        </w:trPr>
        <w:tc>
          <w:tcPr>
            <w:tcW w:w="2467"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lastRenderedPageBreak/>
              <w:t>Dodatkowe informacje, w tym wskazanie źródeł danych i przyjętych do obliczeń założeń</w:t>
            </w:r>
          </w:p>
        </w:tc>
        <w:tc>
          <w:tcPr>
            <w:tcW w:w="8590" w:type="dxa"/>
            <w:gridSpan w:val="25"/>
            <w:shd w:val="clear" w:color="auto" w:fill="FFFFFF"/>
          </w:tcPr>
          <w:p w:rsidR="001948F5" w:rsidRPr="001948F5" w:rsidRDefault="001948F5" w:rsidP="001948F5">
            <w:pPr>
              <w:suppressAutoHyphens w:val="0"/>
              <w:spacing w:before="120" w:after="0"/>
              <w:ind w:left="34"/>
              <w:jc w:val="both"/>
              <w:rPr>
                <w:rFonts w:ascii="Times New Roman" w:eastAsia="Calibri" w:hAnsi="Times New Roman"/>
                <w:lang w:eastAsia="en-US"/>
              </w:rPr>
            </w:pPr>
            <w:r w:rsidRPr="001948F5">
              <w:rPr>
                <w:rFonts w:ascii="Times New Roman" w:eastAsia="Calibri" w:hAnsi="Times New Roman"/>
                <w:lang w:eastAsia="en-US"/>
              </w:rPr>
              <w:t>Zmiany w zakresie „godzin karcianych” nie spowodują dodatkowych skutków finansowych dla sektora finansów publicznych. Zajęcia realizowane w ramach tzw. „godzin karcianych” są rejestrowane i rozliczane w okresach półrocznych w dziennikach zajęć pozalekcyjnych. Proponowana zmiana polega na likwidacji obowiązku prowadzenia tych zajęć w</w:t>
            </w:r>
            <w:r w:rsidR="004750B6">
              <w:rPr>
                <w:rFonts w:ascii="Times New Roman" w:eastAsia="Calibri" w:hAnsi="Times New Roman"/>
                <w:lang w:eastAsia="en-US"/>
              </w:rPr>
              <w:t> </w:t>
            </w:r>
            <w:r w:rsidRPr="001948F5">
              <w:rPr>
                <w:rFonts w:ascii="Times New Roman" w:eastAsia="Calibri" w:hAnsi="Times New Roman"/>
                <w:lang w:eastAsia="en-US"/>
              </w:rPr>
              <w:t>dotychczasowej formule. Nauczyciele będą prowadzić zajęcia z uczniami, adekwatnie do ich potrzeb i</w:t>
            </w:r>
            <w:r>
              <w:rPr>
                <w:rFonts w:ascii="Times New Roman" w:eastAsia="Calibri" w:hAnsi="Times New Roman"/>
                <w:lang w:eastAsia="en-US"/>
              </w:rPr>
              <w:t xml:space="preserve"> </w:t>
            </w:r>
            <w:r w:rsidRPr="001948F5">
              <w:rPr>
                <w:rFonts w:ascii="Times New Roman" w:eastAsia="Calibri" w:hAnsi="Times New Roman"/>
                <w:lang w:eastAsia="en-US"/>
              </w:rPr>
              <w:t>zainteresowań, stosownie do ustaleń podjętych w danej szkole. W związku z</w:t>
            </w:r>
            <w:r w:rsidR="004750B6">
              <w:rPr>
                <w:rFonts w:ascii="Times New Roman" w:eastAsia="Calibri" w:hAnsi="Times New Roman"/>
                <w:lang w:eastAsia="en-US"/>
              </w:rPr>
              <w:t> </w:t>
            </w:r>
            <w:r w:rsidRPr="001948F5">
              <w:rPr>
                <w:rFonts w:ascii="Times New Roman" w:eastAsia="Calibri" w:hAnsi="Times New Roman"/>
                <w:lang w:eastAsia="en-US"/>
              </w:rPr>
              <w:t xml:space="preserve">likwidacją obowiązku prowadzenia tych zajęć w dotychczasowej formule proponuje się odejście od rejestrowania ich wymiaru, co jednocześnie odbiurokratyzuje pracę nauczycieli. </w:t>
            </w:r>
          </w:p>
          <w:p w:rsidR="001948F5" w:rsidRPr="001948F5" w:rsidRDefault="001948F5" w:rsidP="001948F5">
            <w:pPr>
              <w:suppressAutoHyphens w:val="0"/>
              <w:spacing w:after="0"/>
              <w:ind w:left="34"/>
              <w:jc w:val="both"/>
              <w:rPr>
                <w:rFonts w:ascii="Times New Roman" w:eastAsia="Calibri" w:hAnsi="Times New Roman"/>
                <w:lang w:eastAsia="en-US"/>
              </w:rPr>
            </w:pPr>
            <w:r w:rsidRPr="001948F5">
              <w:rPr>
                <w:rFonts w:ascii="Times New Roman" w:eastAsia="Calibri" w:hAnsi="Times New Roman"/>
                <w:lang w:eastAsia="en-US"/>
              </w:rPr>
              <w:t>Proponowane rozwiązanie nie będ</w:t>
            </w:r>
            <w:r w:rsidR="008F59A1">
              <w:rPr>
                <w:rFonts w:ascii="Times New Roman" w:eastAsia="Calibri" w:hAnsi="Times New Roman"/>
                <w:lang w:eastAsia="en-US"/>
              </w:rPr>
              <w:t xml:space="preserve">zie </w:t>
            </w:r>
            <w:r w:rsidRPr="001948F5">
              <w:rPr>
                <w:rFonts w:ascii="Times New Roman" w:eastAsia="Calibri" w:hAnsi="Times New Roman"/>
                <w:lang w:eastAsia="en-US"/>
              </w:rPr>
              <w:t>powodowało dodatkowych kosztów dla budżetów JST. Zmiana nie wyklucza możliwości prowadzenia np. zajęć związanych z potrzebami uczniów i</w:t>
            </w:r>
            <w:r w:rsidR="004750B6">
              <w:rPr>
                <w:rFonts w:ascii="Times New Roman" w:eastAsia="Calibri" w:hAnsi="Times New Roman"/>
                <w:lang w:eastAsia="en-US"/>
              </w:rPr>
              <w:t> </w:t>
            </w:r>
            <w:r w:rsidRPr="001948F5">
              <w:rPr>
                <w:rFonts w:ascii="Times New Roman" w:eastAsia="Calibri" w:hAnsi="Times New Roman"/>
                <w:lang w:eastAsia="en-US"/>
              </w:rPr>
              <w:t>rozwijających ich zainteresowania, stosownie do ustaleń podjętych w danej szkole, w ramach 40-godzinnego czasu pracy w przypadku nauczyciela zatrudnionego w pełnym wymiarze oraz otrzymywanego wynagrodzenia w odniesieniu do tygodniowej normy czasu pracy. Nauczyciele będą realizować zajęcia, które faktycznie są w kręgu zainteresowań uczniów i rodziców</w:t>
            </w:r>
            <w:r w:rsidR="008F59A1">
              <w:rPr>
                <w:rFonts w:ascii="Times New Roman" w:eastAsia="Calibri" w:hAnsi="Times New Roman"/>
                <w:lang w:eastAsia="en-US"/>
              </w:rPr>
              <w:t>,</w:t>
            </w:r>
            <w:r w:rsidRPr="001948F5">
              <w:rPr>
                <w:rFonts w:ascii="Times New Roman" w:eastAsia="Calibri" w:hAnsi="Times New Roman"/>
                <w:lang w:eastAsia="en-US"/>
              </w:rPr>
              <w:t xml:space="preserve"> co pozwoli lepiej dopasować ofertę edukacyjną do ich potrzeb.</w:t>
            </w:r>
          </w:p>
          <w:p w:rsidR="001948F5" w:rsidRPr="001948F5" w:rsidRDefault="001948F5" w:rsidP="001948F5">
            <w:pPr>
              <w:suppressAutoHyphens w:val="0"/>
              <w:spacing w:after="0"/>
              <w:jc w:val="both"/>
              <w:rPr>
                <w:rFonts w:ascii="Times New Roman" w:eastAsia="Calibri" w:hAnsi="Times New Roman"/>
                <w:lang w:eastAsia="en-US"/>
              </w:rPr>
            </w:pPr>
            <w:r w:rsidRPr="001948F5">
              <w:rPr>
                <w:rFonts w:ascii="Times New Roman" w:eastAsia="Calibri" w:hAnsi="Times New Roman"/>
                <w:lang w:eastAsia="en-US"/>
              </w:rPr>
              <w:t>Przewiduje się, że zmiana ustawy – Karta Nauczyciela dotycząca kwestii związanych z</w:t>
            </w:r>
            <w:r w:rsidR="004750B6">
              <w:rPr>
                <w:rFonts w:ascii="Times New Roman" w:eastAsia="Calibri" w:hAnsi="Times New Roman"/>
                <w:lang w:eastAsia="en-US"/>
              </w:rPr>
              <w:t> </w:t>
            </w:r>
            <w:r w:rsidRPr="001948F5">
              <w:rPr>
                <w:rFonts w:ascii="Times New Roman" w:eastAsia="Calibri" w:hAnsi="Times New Roman"/>
                <w:lang w:eastAsia="en-US"/>
              </w:rPr>
              <w:t>wynagrodzeniem przewodniczącego komisji dyscyplinarnej i jego zastępców, przewodniczącego składu orzekającego oraz rzecznika dyscyplinarnego i</w:t>
            </w:r>
            <w:r>
              <w:rPr>
                <w:rFonts w:ascii="Times New Roman" w:eastAsia="Calibri" w:hAnsi="Times New Roman"/>
                <w:lang w:eastAsia="en-US"/>
              </w:rPr>
              <w:t xml:space="preserve"> </w:t>
            </w:r>
            <w:r w:rsidRPr="001948F5">
              <w:rPr>
                <w:rFonts w:ascii="Times New Roman" w:eastAsia="Calibri" w:hAnsi="Times New Roman"/>
                <w:lang w:eastAsia="en-US"/>
              </w:rPr>
              <w:t>jego zastępcy będzie powodowała następujące skutki finansowe.</w:t>
            </w:r>
            <w:r>
              <w:rPr>
                <w:rFonts w:ascii="Times New Roman" w:eastAsia="Calibri" w:hAnsi="Times New Roman"/>
                <w:lang w:eastAsia="en-US"/>
              </w:rPr>
              <w:t xml:space="preserve"> </w:t>
            </w:r>
            <w:r w:rsidRPr="001948F5">
              <w:rPr>
                <w:rFonts w:ascii="Times New Roman" w:eastAsia="Calibri" w:hAnsi="Times New Roman"/>
                <w:lang w:eastAsia="en-US"/>
              </w:rPr>
              <w:t>Pomimo, że liczba spraw i</w:t>
            </w:r>
            <w:r>
              <w:rPr>
                <w:rFonts w:ascii="Times New Roman" w:eastAsia="Calibri" w:hAnsi="Times New Roman"/>
                <w:lang w:eastAsia="en-US"/>
              </w:rPr>
              <w:t xml:space="preserve"> </w:t>
            </w:r>
            <w:r w:rsidRPr="001948F5">
              <w:rPr>
                <w:rFonts w:ascii="Times New Roman" w:eastAsia="Calibri" w:hAnsi="Times New Roman"/>
                <w:lang w:eastAsia="en-US"/>
              </w:rPr>
              <w:t>odwołań w</w:t>
            </w:r>
            <w:r>
              <w:rPr>
                <w:rFonts w:ascii="Times New Roman" w:eastAsia="Calibri" w:hAnsi="Times New Roman"/>
                <w:lang w:eastAsia="en-US"/>
              </w:rPr>
              <w:t xml:space="preserve"> </w:t>
            </w:r>
            <w:r w:rsidRPr="001948F5">
              <w:rPr>
                <w:rFonts w:ascii="Times New Roman" w:eastAsia="Calibri" w:hAnsi="Times New Roman"/>
                <w:lang w:eastAsia="en-US"/>
              </w:rPr>
              <w:t>kolejnych latach jest trudna do przewidzenia, w 2015 r. komisje dyscyplinarne pierwszej instancji wydały</w:t>
            </w:r>
            <w:r>
              <w:rPr>
                <w:rFonts w:ascii="Times New Roman" w:eastAsia="Calibri" w:hAnsi="Times New Roman"/>
                <w:lang w:eastAsia="en-US"/>
              </w:rPr>
              <w:t xml:space="preserve"> </w:t>
            </w:r>
            <w:r w:rsidRPr="001948F5">
              <w:rPr>
                <w:rFonts w:ascii="Times New Roman" w:eastAsia="Calibri" w:hAnsi="Times New Roman"/>
                <w:lang w:eastAsia="en-US"/>
              </w:rPr>
              <w:t>604 orzeczenia dyscyplinarne, od których było 129</w:t>
            </w:r>
            <w:r>
              <w:rPr>
                <w:rFonts w:ascii="Times New Roman" w:eastAsia="Calibri" w:hAnsi="Times New Roman"/>
                <w:lang w:eastAsia="en-US"/>
              </w:rPr>
              <w:t xml:space="preserve"> </w:t>
            </w:r>
            <w:r w:rsidRPr="001948F5">
              <w:rPr>
                <w:rFonts w:ascii="Times New Roman" w:eastAsia="Calibri" w:hAnsi="Times New Roman"/>
                <w:lang w:eastAsia="en-US"/>
              </w:rPr>
              <w:t>odwołań. W</w:t>
            </w:r>
            <w:r>
              <w:rPr>
                <w:rFonts w:ascii="Times New Roman" w:eastAsia="Calibri" w:hAnsi="Times New Roman"/>
                <w:lang w:eastAsia="en-US"/>
              </w:rPr>
              <w:t xml:space="preserve"> </w:t>
            </w:r>
            <w:r w:rsidRPr="001948F5">
              <w:rPr>
                <w:rFonts w:ascii="Times New Roman" w:eastAsia="Calibri" w:hAnsi="Times New Roman"/>
                <w:lang w:eastAsia="en-US"/>
              </w:rPr>
              <w:t>odniesieniu do wojewodów, na</w:t>
            </w:r>
            <w:r>
              <w:rPr>
                <w:rFonts w:ascii="Times New Roman" w:eastAsia="Calibri" w:hAnsi="Times New Roman"/>
                <w:lang w:eastAsia="en-US"/>
              </w:rPr>
              <w:t xml:space="preserve"> </w:t>
            </w:r>
            <w:r w:rsidRPr="001948F5">
              <w:rPr>
                <w:rFonts w:ascii="Times New Roman" w:eastAsia="Calibri" w:hAnsi="Times New Roman"/>
                <w:lang w:eastAsia="en-US"/>
              </w:rPr>
              <w:t>podstawie liczby postępowań prowadzonych w</w:t>
            </w:r>
            <w:r>
              <w:rPr>
                <w:rFonts w:ascii="Times New Roman" w:eastAsia="Calibri" w:hAnsi="Times New Roman"/>
                <w:lang w:eastAsia="en-US"/>
              </w:rPr>
              <w:t xml:space="preserve"> </w:t>
            </w:r>
            <w:r w:rsidRPr="001948F5">
              <w:rPr>
                <w:rFonts w:ascii="Times New Roman" w:eastAsia="Calibri" w:hAnsi="Times New Roman"/>
                <w:lang w:eastAsia="en-US"/>
              </w:rPr>
              <w:t>pier</w:t>
            </w:r>
            <w:r w:rsidR="00566EF2">
              <w:rPr>
                <w:rFonts w:ascii="Times New Roman" w:eastAsia="Calibri" w:hAnsi="Times New Roman"/>
                <w:lang w:eastAsia="en-US"/>
              </w:rPr>
              <w:t>wszej instancji w 2015 r. (604)</w:t>
            </w:r>
            <w:r>
              <w:rPr>
                <w:rFonts w:ascii="Times New Roman" w:eastAsia="Calibri" w:hAnsi="Times New Roman"/>
                <w:lang w:eastAsia="en-US"/>
              </w:rPr>
              <w:t xml:space="preserve"> </w:t>
            </w:r>
            <w:r w:rsidRPr="001948F5">
              <w:rPr>
                <w:rFonts w:ascii="Times New Roman" w:eastAsia="Calibri" w:hAnsi="Times New Roman"/>
                <w:lang w:eastAsia="en-US"/>
              </w:rPr>
              <w:t>i</w:t>
            </w:r>
            <w:r>
              <w:rPr>
                <w:rFonts w:ascii="Times New Roman" w:eastAsia="Calibri" w:hAnsi="Times New Roman"/>
                <w:lang w:eastAsia="en-US"/>
              </w:rPr>
              <w:t xml:space="preserve"> </w:t>
            </w:r>
            <w:r w:rsidRPr="001948F5">
              <w:rPr>
                <w:rFonts w:ascii="Times New Roman" w:eastAsia="Calibri" w:hAnsi="Times New Roman"/>
                <w:lang w:eastAsia="en-US"/>
              </w:rPr>
              <w:t>założeniu, że koszt wynagrodzeń rzeczników dyscyplinarnych,</w:t>
            </w:r>
            <w:r>
              <w:rPr>
                <w:rFonts w:ascii="Times New Roman" w:eastAsia="Calibri" w:hAnsi="Times New Roman"/>
                <w:lang w:eastAsia="en-US"/>
              </w:rPr>
              <w:t xml:space="preserve"> </w:t>
            </w:r>
            <w:r w:rsidRPr="001948F5">
              <w:rPr>
                <w:rFonts w:ascii="Times New Roman" w:eastAsia="Calibri" w:hAnsi="Times New Roman"/>
                <w:lang w:eastAsia="en-US"/>
              </w:rPr>
              <w:t>przewodniczących komisji i ich zastępców przyjmuje się jako 450</w:t>
            </w:r>
            <w:r>
              <w:rPr>
                <w:rFonts w:ascii="Times New Roman" w:eastAsia="Calibri" w:hAnsi="Times New Roman"/>
                <w:lang w:eastAsia="en-US"/>
              </w:rPr>
              <w:t xml:space="preserve"> </w:t>
            </w:r>
            <w:r w:rsidRPr="001948F5">
              <w:rPr>
                <w:rFonts w:ascii="Times New Roman" w:eastAsia="Calibri" w:hAnsi="Times New Roman"/>
                <w:lang w:eastAsia="en-US"/>
              </w:rPr>
              <w:t>zł, łączny roczny koszt postępowań wyjaśniających i</w:t>
            </w:r>
            <w:r>
              <w:rPr>
                <w:rFonts w:ascii="Times New Roman" w:eastAsia="Calibri" w:hAnsi="Times New Roman"/>
                <w:lang w:eastAsia="en-US"/>
              </w:rPr>
              <w:t xml:space="preserve"> </w:t>
            </w:r>
            <w:r w:rsidRPr="001948F5">
              <w:rPr>
                <w:rFonts w:ascii="Times New Roman" w:eastAsia="Calibri" w:hAnsi="Times New Roman"/>
                <w:lang w:eastAsia="en-US"/>
              </w:rPr>
              <w:t>dyscyplinarnych wyniesie ok.</w:t>
            </w:r>
            <w:r>
              <w:rPr>
                <w:rFonts w:ascii="Times New Roman" w:eastAsia="Calibri" w:hAnsi="Times New Roman"/>
                <w:lang w:eastAsia="en-US"/>
              </w:rPr>
              <w:t xml:space="preserve"> </w:t>
            </w:r>
            <w:r w:rsidRPr="001948F5">
              <w:rPr>
                <w:rFonts w:ascii="Times New Roman" w:eastAsia="Calibri" w:hAnsi="Times New Roman"/>
                <w:b/>
                <w:bCs/>
                <w:lang w:eastAsia="en-US"/>
              </w:rPr>
              <w:t>809</w:t>
            </w:r>
            <w:r>
              <w:rPr>
                <w:rFonts w:ascii="Times New Roman" w:eastAsia="Calibri" w:hAnsi="Times New Roman"/>
                <w:b/>
                <w:bCs/>
                <w:lang w:eastAsia="en-US"/>
              </w:rPr>
              <w:t xml:space="preserve"> </w:t>
            </w:r>
            <w:r w:rsidRPr="001948F5">
              <w:rPr>
                <w:rFonts w:ascii="Times New Roman" w:eastAsia="Calibri" w:hAnsi="Times New Roman"/>
                <w:b/>
                <w:bCs/>
                <w:lang w:eastAsia="en-US"/>
              </w:rPr>
              <w:t>tys.</w:t>
            </w:r>
            <w:r>
              <w:rPr>
                <w:rFonts w:ascii="Times New Roman" w:eastAsia="Calibri" w:hAnsi="Times New Roman"/>
                <w:b/>
                <w:bCs/>
                <w:lang w:eastAsia="en-US"/>
              </w:rPr>
              <w:t xml:space="preserve"> </w:t>
            </w:r>
            <w:r w:rsidRPr="001948F5">
              <w:rPr>
                <w:rFonts w:ascii="Times New Roman" w:eastAsia="Calibri" w:hAnsi="Times New Roman"/>
                <w:b/>
                <w:bCs/>
                <w:lang w:eastAsia="en-US"/>
              </w:rPr>
              <w:t>zł</w:t>
            </w:r>
            <w:r w:rsidRPr="001948F5">
              <w:rPr>
                <w:rFonts w:ascii="Times New Roman" w:eastAsia="Calibri" w:hAnsi="Times New Roman"/>
                <w:lang w:eastAsia="en-US"/>
              </w:rPr>
              <w:t>. W odniesieniu do postępowań II instancji, przy przyjęciu założeń takich jak w</w:t>
            </w:r>
            <w:r>
              <w:rPr>
                <w:rFonts w:ascii="Times New Roman" w:eastAsia="Calibri" w:hAnsi="Times New Roman"/>
                <w:lang w:eastAsia="en-US"/>
              </w:rPr>
              <w:t xml:space="preserve"> </w:t>
            </w:r>
            <w:r w:rsidRPr="001948F5">
              <w:rPr>
                <w:rFonts w:ascii="Times New Roman" w:eastAsia="Calibri" w:hAnsi="Times New Roman"/>
                <w:lang w:eastAsia="en-US"/>
              </w:rPr>
              <w:t>przypadku komisji dyscyplinarnych pierwszej instancji, łączny roczny koszt postępowań odwoławczych (129) wyniesie ok.</w:t>
            </w:r>
            <w:r>
              <w:rPr>
                <w:rFonts w:ascii="Times New Roman" w:eastAsia="Calibri" w:hAnsi="Times New Roman"/>
                <w:lang w:eastAsia="en-US"/>
              </w:rPr>
              <w:t xml:space="preserve"> </w:t>
            </w:r>
            <w:r w:rsidRPr="001948F5">
              <w:rPr>
                <w:rFonts w:ascii="Times New Roman" w:eastAsia="Calibri" w:hAnsi="Times New Roman"/>
                <w:b/>
                <w:bCs/>
                <w:lang w:eastAsia="en-US"/>
              </w:rPr>
              <w:t>83</w:t>
            </w:r>
            <w:r>
              <w:rPr>
                <w:rFonts w:ascii="Times New Roman" w:eastAsia="Calibri" w:hAnsi="Times New Roman"/>
                <w:b/>
                <w:bCs/>
                <w:lang w:eastAsia="en-US"/>
              </w:rPr>
              <w:t xml:space="preserve"> </w:t>
            </w:r>
            <w:r w:rsidRPr="001948F5">
              <w:rPr>
                <w:rFonts w:ascii="Times New Roman" w:eastAsia="Calibri" w:hAnsi="Times New Roman"/>
                <w:b/>
                <w:bCs/>
                <w:lang w:eastAsia="en-US"/>
              </w:rPr>
              <w:t>tys. zł.</w:t>
            </w:r>
            <w:r w:rsidRPr="001948F5">
              <w:rPr>
                <w:rFonts w:ascii="Times New Roman" w:eastAsia="Calibri" w:hAnsi="Times New Roman"/>
                <w:lang w:eastAsia="en-US"/>
              </w:rPr>
              <w:t xml:space="preserve"> </w:t>
            </w:r>
          </w:p>
          <w:p w:rsidR="001948F5" w:rsidRPr="001948F5" w:rsidRDefault="001948F5" w:rsidP="001948F5">
            <w:pPr>
              <w:suppressAutoHyphens w:val="0"/>
              <w:spacing w:after="0"/>
              <w:jc w:val="both"/>
              <w:rPr>
                <w:rFonts w:ascii="Times New Roman" w:eastAsia="Calibri" w:hAnsi="Times New Roman"/>
                <w:lang w:eastAsia="en-US"/>
              </w:rPr>
            </w:pPr>
            <w:r w:rsidRPr="001948F5">
              <w:rPr>
                <w:rFonts w:ascii="Times New Roman" w:eastAsia="Calibri" w:hAnsi="Times New Roman"/>
                <w:lang w:eastAsia="en-US"/>
              </w:rPr>
              <w:t>Ponadto przewiduje się wynagrodzenie dla obrońcy z urzędu w przypadku, gdy rzecznik dyscyplinarny wniesie o o</w:t>
            </w:r>
            <w:r w:rsidR="00566EF2">
              <w:rPr>
                <w:rFonts w:ascii="Times New Roman" w:eastAsia="Calibri" w:hAnsi="Times New Roman"/>
                <w:lang w:eastAsia="en-US"/>
              </w:rPr>
              <w:t>rzeczenie kary dyscyplinarnej wydalenia z zawodu nauczyciela</w:t>
            </w:r>
            <w:r w:rsidR="00507090">
              <w:rPr>
                <w:rFonts w:ascii="Times New Roman" w:eastAsia="Calibri" w:hAnsi="Times New Roman"/>
                <w:lang w:eastAsia="en-US"/>
              </w:rPr>
              <w:t>, a </w:t>
            </w:r>
            <w:r w:rsidRPr="001948F5">
              <w:rPr>
                <w:rFonts w:ascii="Times New Roman" w:eastAsia="Calibri" w:hAnsi="Times New Roman"/>
                <w:lang w:eastAsia="en-US"/>
              </w:rPr>
              <w:t>obwiniony nie będzie miał obrońcy z wyboru. Wynagrodzenie dla obrońcy z</w:t>
            </w:r>
            <w:r>
              <w:rPr>
                <w:rFonts w:ascii="Times New Roman" w:eastAsia="Calibri" w:hAnsi="Times New Roman"/>
                <w:lang w:eastAsia="en-US"/>
              </w:rPr>
              <w:t xml:space="preserve"> </w:t>
            </w:r>
            <w:r w:rsidRPr="001948F5">
              <w:rPr>
                <w:rFonts w:ascii="Times New Roman" w:eastAsia="Calibri" w:hAnsi="Times New Roman"/>
                <w:lang w:eastAsia="en-US"/>
              </w:rPr>
              <w:t>urzędu za obronę obwinionego ustalono w wysokości do 450 zł.</w:t>
            </w:r>
          </w:p>
          <w:p w:rsidR="001948F5" w:rsidRPr="001948F5" w:rsidRDefault="001948F5" w:rsidP="001948F5">
            <w:pPr>
              <w:suppressAutoHyphens w:val="0"/>
              <w:spacing w:after="0"/>
              <w:jc w:val="both"/>
              <w:rPr>
                <w:rFonts w:eastAsia="Calibri"/>
                <w:lang w:eastAsia="en-US"/>
              </w:rPr>
            </w:pPr>
            <w:r>
              <w:rPr>
                <w:rFonts w:ascii="Times New Roman" w:eastAsia="Calibri" w:hAnsi="Times New Roman"/>
                <w:lang w:eastAsia="en-US"/>
              </w:rPr>
              <w:t>Z danych zebranych za lata 2012–</w:t>
            </w:r>
            <w:r w:rsidRPr="001948F5">
              <w:rPr>
                <w:rFonts w:ascii="Times New Roman" w:eastAsia="Calibri" w:hAnsi="Times New Roman"/>
                <w:lang w:eastAsia="en-US"/>
              </w:rPr>
              <w:t>2015 wynika, że średnio komisje I instancji wydają 7 decyzji rocznie o wydaleniu nauczyciela z zawodu</w:t>
            </w:r>
            <w:r w:rsidR="008F59A1">
              <w:rPr>
                <w:rFonts w:ascii="Times New Roman" w:eastAsia="Calibri" w:hAnsi="Times New Roman"/>
                <w:lang w:eastAsia="en-US"/>
              </w:rPr>
              <w:t>,</w:t>
            </w:r>
            <w:r w:rsidRPr="001948F5">
              <w:rPr>
                <w:rFonts w:ascii="Times New Roman" w:eastAsia="Calibri" w:hAnsi="Times New Roman"/>
                <w:lang w:eastAsia="en-US"/>
              </w:rPr>
              <w:t xml:space="preserve"> natomiast komisja II instancji 2 takie decyzje rocznie. Łączny roczny koszt na ten cel wynosić będzie </w:t>
            </w:r>
            <w:r w:rsidRPr="001948F5">
              <w:rPr>
                <w:rFonts w:ascii="Times New Roman" w:eastAsia="Calibri" w:hAnsi="Times New Roman"/>
                <w:b/>
                <w:lang w:eastAsia="en-US"/>
              </w:rPr>
              <w:t xml:space="preserve">4 tys. </w:t>
            </w:r>
            <w:r w:rsidR="002159E8">
              <w:rPr>
                <w:rFonts w:ascii="Times New Roman" w:eastAsia="Calibri" w:hAnsi="Times New Roman"/>
                <w:b/>
                <w:lang w:eastAsia="en-US"/>
              </w:rPr>
              <w:t>zł.</w:t>
            </w:r>
          </w:p>
          <w:p w:rsidR="001948F5" w:rsidRPr="001948F5" w:rsidRDefault="001948F5" w:rsidP="001948F5">
            <w:pPr>
              <w:suppressAutoHyphens w:val="0"/>
              <w:spacing w:after="60"/>
              <w:jc w:val="both"/>
              <w:rPr>
                <w:rFonts w:eastAsia="Calibri"/>
                <w:lang w:eastAsia="en-US"/>
              </w:rPr>
            </w:pPr>
            <w:r w:rsidRPr="001948F5">
              <w:rPr>
                <w:rFonts w:ascii="Times New Roman" w:eastAsia="Calibri" w:hAnsi="Times New Roman"/>
                <w:lang w:eastAsia="en-US"/>
              </w:rPr>
              <w:t>W związku z wprowadzonymi rozwiązaniami dot. postępowania dyscyplinarnego nauczycieli zatrudnionych w publicznych szkołach i szkolnych punktach konsultacyjnych przy przedstawicielstwach dyplomatycznych, urzędach konsularnych i przedstawicielstwach wojskowych RP ponoszony będzie koszt stawienia się obwinionego przed komisjami dyscyplinarnymi lub koszt związany z</w:t>
            </w:r>
            <w:r>
              <w:rPr>
                <w:rFonts w:ascii="Times New Roman" w:eastAsia="Calibri" w:hAnsi="Times New Roman"/>
                <w:lang w:eastAsia="en-US"/>
              </w:rPr>
              <w:t xml:space="preserve"> </w:t>
            </w:r>
            <w:r w:rsidRPr="001948F5">
              <w:rPr>
                <w:rFonts w:ascii="Times New Roman" w:eastAsia="Calibri" w:hAnsi="Times New Roman"/>
                <w:lang w:eastAsia="en-US"/>
              </w:rPr>
              <w:t>dojazdem komisji do placówki za granicą. Koszty związane z tymi komisjami będą obejmowały: zakup biletów lotniczych, pobytu w hotelu oraz diety. Zakładając, że będzie się przeprowadzać dwa takie postępowania w</w:t>
            </w:r>
            <w:r>
              <w:rPr>
                <w:rFonts w:ascii="Times New Roman" w:eastAsia="Calibri" w:hAnsi="Times New Roman"/>
                <w:lang w:eastAsia="en-US"/>
              </w:rPr>
              <w:t xml:space="preserve"> </w:t>
            </w:r>
            <w:r w:rsidRPr="001948F5">
              <w:rPr>
                <w:rFonts w:ascii="Times New Roman" w:eastAsia="Calibri" w:hAnsi="Times New Roman"/>
                <w:lang w:eastAsia="en-US"/>
              </w:rPr>
              <w:t xml:space="preserve">roku, </w:t>
            </w:r>
            <w:r w:rsidR="000D252D">
              <w:rPr>
                <w:rFonts w:ascii="Times New Roman" w:eastAsia="Calibri" w:hAnsi="Times New Roman"/>
                <w:lang w:eastAsia="en-US"/>
              </w:rPr>
              <w:t>w których</w:t>
            </w:r>
            <w:r w:rsidRPr="001948F5">
              <w:rPr>
                <w:rFonts w:ascii="Times New Roman" w:eastAsia="Calibri" w:hAnsi="Times New Roman"/>
                <w:lang w:eastAsia="en-US"/>
              </w:rPr>
              <w:t xml:space="preserve"> obwiniony przyjedzie do Polski</w:t>
            </w:r>
            <w:r w:rsidR="000D252D">
              <w:rPr>
                <w:rFonts w:ascii="Times New Roman" w:eastAsia="Calibri" w:hAnsi="Times New Roman"/>
                <w:lang w:eastAsia="en-US"/>
              </w:rPr>
              <w:t>,</w:t>
            </w:r>
            <w:r w:rsidRPr="001948F5">
              <w:rPr>
                <w:rFonts w:ascii="Times New Roman" w:eastAsia="Calibri" w:hAnsi="Times New Roman"/>
                <w:lang w:eastAsia="en-US"/>
              </w:rPr>
              <w:t xml:space="preserve"> będzie to koszt 26 tys. zł rocznie oraz przy założeniu, że komisja (2 osoby) raz w roku będzie musiała dojechać do placówki</w:t>
            </w:r>
            <w:r>
              <w:rPr>
                <w:rFonts w:ascii="Times New Roman" w:eastAsia="Calibri" w:hAnsi="Times New Roman"/>
                <w:lang w:eastAsia="en-US"/>
              </w:rPr>
              <w:t xml:space="preserve"> –</w:t>
            </w:r>
            <w:r w:rsidRPr="001948F5">
              <w:rPr>
                <w:rFonts w:ascii="Times New Roman" w:eastAsia="Calibri" w:hAnsi="Times New Roman"/>
                <w:lang w:eastAsia="en-US"/>
              </w:rPr>
              <w:t xml:space="preserve"> koszt 26 tys. zł. Łączne koszty na ten cel wyniosą </w:t>
            </w:r>
            <w:r w:rsidRPr="001948F5">
              <w:rPr>
                <w:rFonts w:ascii="Times New Roman" w:eastAsia="Calibri" w:hAnsi="Times New Roman"/>
                <w:b/>
                <w:lang w:eastAsia="en-US"/>
              </w:rPr>
              <w:t>52 tys. zł</w:t>
            </w:r>
            <w:r w:rsidRPr="001948F5">
              <w:rPr>
                <w:rFonts w:ascii="Times New Roman" w:eastAsia="Calibri" w:hAnsi="Times New Roman"/>
                <w:lang w:eastAsia="en-US"/>
              </w:rPr>
              <w:t xml:space="preserve"> rocznie.</w:t>
            </w:r>
          </w:p>
          <w:p w:rsidR="001948F5" w:rsidRPr="001948F5" w:rsidRDefault="001948F5" w:rsidP="001948F5">
            <w:pPr>
              <w:suppressAutoHyphens w:val="0"/>
              <w:spacing w:after="0"/>
              <w:jc w:val="both"/>
              <w:rPr>
                <w:rFonts w:eastAsia="Calibri"/>
                <w:lang w:eastAsia="en-US"/>
              </w:rPr>
            </w:pPr>
            <w:r w:rsidRPr="001948F5">
              <w:rPr>
                <w:rFonts w:ascii="Times New Roman" w:eastAsia="Calibri" w:hAnsi="Times New Roman"/>
                <w:lang w:eastAsia="en-US"/>
              </w:rPr>
              <w:t>Koszty wynagrodzeń</w:t>
            </w:r>
            <w:r w:rsidRPr="001948F5">
              <w:rPr>
                <w:rFonts w:eastAsia="Calibri"/>
                <w:lang w:eastAsia="en-US"/>
              </w:rPr>
              <w:t xml:space="preserve"> </w:t>
            </w:r>
            <w:r w:rsidR="000D252D">
              <w:rPr>
                <w:rFonts w:ascii="Times New Roman" w:eastAsia="Calibri" w:hAnsi="Times New Roman"/>
                <w:lang w:eastAsia="en-US"/>
              </w:rPr>
              <w:t>przewodniczącego</w:t>
            </w:r>
            <w:r w:rsidRPr="001948F5">
              <w:rPr>
                <w:rFonts w:ascii="Times New Roman" w:eastAsia="Calibri" w:hAnsi="Times New Roman"/>
                <w:lang w:eastAsia="en-US"/>
              </w:rPr>
              <w:t xml:space="preserve"> komisji dyscyplinarnej i jego zastępców, przewodniczących skład</w:t>
            </w:r>
            <w:r w:rsidR="000D252D">
              <w:rPr>
                <w:rFonts w:ascii="Times New Roman" w:eastAsia="Calibri" w:hAnsi="Times New Roman"/>
                <w:lang w:eastAsia="en-US"/>
              </w:rPr>
              <w:t>ów orzekających</w:t>
            </w:r>
            <w:r w:rsidRPr="001948F5">
              <w:rPr>
                <w:rFonts w:ascii="Times New Roman" w:eastAsia="Calibri" w:hAnsi="Times New Roman"/>
                <w:lang w:eastAsia="en-US"/>
              </w:rPr>
              <w:t>, rzecznika dyscyplinarnego i jego zastępców, wynagrodzenia dla obrońców z urzędu oraz koszt</w:t>
            </w:r>
            <w:r w:rsidR="000D252D">
              <w:rPr>
                <w:rFonts w:ascii="Times New Roman" w:eastAsia="Calibri" w:hAnsi="Times New Roman"/>
                <w:lang w:eastAsia="en-US"/>
              </w:rPr>
              <w:t>y</w:t>
            </w:r>
            <w:r w:rsidRPr="001948F5">
              <w:rPr>
                <w:rFonts w:ascii="Times New Roman" w:eastAsia="Calibri" w:hAnsi="Times New Roman"/>
                <w:lang w:eastAsia="en-US"/>
              </w:rPr>
              <w:t xml:space="preserve"> związane z objęciem </w:t>
            </w:r>
            <w:r w:rsidR="000D252D">
              <w:rPr>
                <w:rFonts w:ascii="Times New Roman" w:eastAsia="Calibri" w:hAnsi="Times New Roman"/>
                <w:lang w:eastAsia="en-US"/>
              </w:rPr>
              <w:t xml:space="preserve">postępowaniem </w:t>
            </w:r>
            <w:r w:rsidRPr="001948F5">
              <w:rPr>
                <w:rFonts w:ascii="Times New Roman" w:eastAsia="Calibri" w:hAnsi="Times New Roman"/>
                <w:lang w:eastAsia="en-US"/>
              </w:rPr>
              <w:t>dyscyplinarnym</w:t>
            </w:r>
            <w:r>
              <w:rPr>
                <w:rFonts w:ascii="Times New Roman" w:eastAsia="Calibri" w:hAnsi="Times New Roman"/>
                <w:lang w:eastAsia="en-US"/>
              </w:rPr>
              <w:t xml:space="preserve"> </w:t>
            </w:r>
            <w:r w:rsidRPr="001948F5">
              <w:rPr>
                <w:rFonts w:ascii="Times New Roman" w:eastAsia="Calibri" w:hAnsi="Times New Roman"/>
                <w:lang w:eastAsia="en-US"/>
              </w:rPr>
              <w:t>nauczycieli zatrudnionych w publicznych szkołach i szkolnych punktach konsultacyjnych przy przedstawicielstwach dyplomaty</w:t>
            </w:r>
            <w:r w:rsidR="00507090">
              <w:rPr>
                <w:rFonts w:ascii="Times New Roman" w:eastAsia="Calibri" w:hAnsi="Times New Roman"/>
                <w:lang w:eastAsia="en-US"/>
              </w:rPr>
              <w:t>cznych, urzędach konsularnych i </w:t>
            </w:r>
            <w:r w:rsidRPr="001948F5">
              <w:rPr>
                <w:rFonts w:ascii="Times New Roman" w:eastAsia="Calibri" w:hAnsi="Times New Roman"/>
                <w:lang w:eastAsia="en-US"/>
              </w:rPr>
              <w:t>przedstawicielstwach wojskowych RP planuje się sfinansować ze środków w ramach limitów wydatków odpowiednio: budżetów poszczególnych wojewodów</w:t>
            </w:r>
            <w:r>
              <w:rPr>
                <w:rFonts w:ascii="Times New Roman" w:eastAsia="Calibri" w:hAnsi="Times New Roman"/>
                <w:lang w:eastAsia="en-US"/>
              </w:rPr>
              <w:t xml:space="preserve"> </w:t>
            </w:r>
            <w:r w:rsidRPr="001948F5">
              <w:rPr>
                <w:rFonts w:ascii="Times New Roman" w:eastAsia="Calibri" w:hAnsi="Times New Roman"/>
                <w:lang w:eastAsia="en-US"/>
              </w:rPr>
              <w:t>(część 85)</w:t>
            </w:r>
            <w:r w:rsidR="000D252D">
              <w:rPr>
                <w:rFonts w:ascii="Times New Roman" w:eastAsia="Calibri" w:hAnsi="Times New Roman"/>
                <w:lang w:eastAsia="en-US"/>
              </w:rPr>
              <w:t>,</w:t>
            </w:r>
            <w:r w:rsidRPr="001948F5">
              <w:rPr>
                <w:rFonts w:ascii="Times New Roman" w:eastAsia="Calibri" w:hAnsi="Times New Roman"/>
                <w:lang w:eastAsia="en-US"/>
              </w:rPr>
              <w:t xml:space="preserve"> budżetu Ministra </w:t>
            </w:r>
            <w:r w:rsidRPr="001948F5">
              <w:rPr>
                <w:rFonts w:ascii="Times New Roman" w:eastAsia="Calibri" w:hAnsi="Times New Roman"/>
                <w:lang w:eastAsia="en-US"/>
              </w:rPr>
              <w:lastRenderedPageBreak/>
              <w:t>Edukacji Narodowej (część 30) i budżetu Ministra Kultury i Dziedzictwa Narodowego (część 24). Wysokość oszacowanych kosztów odnosi się do danych z 2015 r. przy założeniu najwyższej wartości gratyfikacji za pracę w komisjach dyscyplinarnych. Trudno przewidzieć</w:t>
            </w:r>
            <w:r w:rsidR="000D252D">
              <w:rPr>
                <w:rFonts w:ascii="Times New Roman" w:eastAsia="Calibri" w:hAnsi="Times New Roman"/>
                <w:lang w:eastAsia="en-US"/>
              </w:rPr>
              <w:t>,</w:t>
            </w:r>
            <w:r>
              <w:rPr>
                <w:rFonts w:ascii="Times New Roman" w:eastAsia="Calibri" w:hAnsi="Times New Roman"/>
                <w:lang w:eastAsia="en-US"/>
              </w:rPr>
              <w:t xml:space="preserve"> </w:t>
            </w:r>
            <w:r w:rsidRPr="001948F5">
              <w:rPr>
                <w:rFonts w:ascii="Times New Roman" w:eastAsia="Calibri" w:hAnsi="Times New Roman"/>
                <w:lang w:eastAsia="en-US"/>
              </w:rPr>
              <w:t>jakie będą faktyczne potrzeby w latach kolejnych w tym zakresie. Z uwagi na fakt, że część organów powołujących komisje dyscyplinarne już teraz w ramach kosztów postępowania dyscyplinarnego rekompensuje ww. osobom pracę w tych</w:t>
            </w:r>
            <w:r w:rsidR="004750B6">
              <w:rPr>
                <w:rFonts w:ascii="Times New Roman" w:eastAsia="Calibri" w:hAnsi="Times New Roman"/>
                <w:lang w:eastAsia="en-US"/>
              </w:rPr>
              <w:t xml:space="preserve"> komisjach oraz zaproponowany w </w:t>
            </w:r>
            <w:r w:rsidRPr="001948F5">
              <w:rPr>
                <w:rFonts w:ascii="Times New Roman" w:eastAsia="Calibri" w:hAnsi="Times New Roman"/>
                <w:lang w:eastAsia="en-US"/>
              </w:rPr>
              <w:t xml:space="preserve">rozporządzeniu elastyczny sposób ustalania wysokości wynagrodzeń (wynagrodzenie będzie mogło być ustalane w określonym przedziale), poszczególne organy powołujące komisje będą mogły prowadzić politykę wydatkową na ten cel dostosowaną do swoich możliwości finansowych. </w:t>
            </w:r>
          </w:p>
          <w:p w:rsidR="001948F5" w:rsidRPr="001948F5" w:rsidRDefault="001948F5" w:rsidP="001948F5">
            <w:pPr>
              <w:suppressAutoHyphens w:val="0"/>
              <w:spacing w:after="0"/>
              <w:jc w:val="both"/>
              <w:rPr>
                <w:rFonts w:ascii="Times New Roman" w:eastAsia="Calibri" w:hAnsi="Times New Roman"/>
                <w:lang w:eastAsia="en-US"/>
              </w:rPr>
            </w:pPr>
            <w:r w:rsidRPr="001948F5">
              <w:rPr>
                <w:rFonts w:ascii="Times New Roman" w:eastAsia="Calibri" w:hAnsi="Times New Roman"/>
                <w:lang w:eastAsia="en-US"/>
              </w:rPr>
              <w:t>Przewiduje się, że wprowadzenie przepisów zobowiązujących ministra właściwego do spraw oświaty i</w:t>
            </w:r>
            <w:r>
              <w:rPr>
                <w:rFonts w:ascii="Times New Roman" w:eastAsia="Calibri" w:hAnsi="Times New Roman"/>
                <w:lang w:eastAsia="en-US"/>
              </w:rPr>
              <w:t xml:space="preserve"> </w:t>
            </w:r>
            <w:r w:rsidRPr="001948F5">
              <w:rPr>
                <w:rFonts w:ascii="Times New Roman" w:eastAsia="Calibri" w:hAnsi="Times New Roman"/>
                <w:lang w:eastAsia="en-US"/>
              </w:rPr>
              <w:t>wychowania do prowadzenia centralnego rejestru orzeczeń dyscyplinarnych będzie powodowało następujące skutki finansowe.</w:t>
            </w:r>
            <w:r>
              <w:rPr>
                <w:rFonts w:ascii="Times New Roman" w:eastAsia="Calibri" w:hAnsi="Times New Roman"/>
                <w:lang w:eastAsia="en-US"/>
              </w:rPr>
              <w:t xml:space="preserve"> </w:t>
            </w:r>
            <w:r w:rsidRPr="001948F5">
              <w:rPr>
                <w:rFonts w:ascii="Times New Roman" w:eastAsia="Calibri" w:hAnsi="Times New Roman"/>
                <w:lang w:eastAsia="en-US"/>
              </w:rPr>
              <w:t xml:space="preserve">Jednorazowy koszt stworzenia systemu technicznego do obsługi rejestru szacuje się na </w:t>
            </w:r>
            <w:r w:rsidRPr="001948F5">
              <w:rPr>
                <w:rFonts w:ascii="Times New Roman" w:eastAsia="Calibri" w:hAnsi="Times New Roman"/>
                <w:b/>
                <w:lang w:eastAsia="en-US"/>
              </w:rPr>
              <w:t>30 tys. zł</w:t>
            </w:r>
            <w:r w:rsidRPr="001948F5">
              <w:rPr>
                <w:rFonts w:ascii="Times New Roman" w:eastAsia="Calibri" w:hAnsi="Times New Roman"/>
                <w:lang w:eastAsia="en-US"/>
              </w:rPr>
              <w:t>. Utworzenie nowego stanowiska pra</w:t>
            </w:r>
            <w:r w:rsidR="008F59A1">
              <w:rPr>
                <w:rFonts w:ascii="Times New Roman" w:eastAsia="Calibri" w:hAnsi="Times New Roman"/>
                <w:lang w:eastAsia="en-US"/>
              </w:rPr>
              <w:t>cy do administrowania rejestrem</w:t>
            </w:r>
            <w:r w:rsidRPr="001948F5">
              <w:rPr>
                <w:rFonts w:ascii="Times New Roman" w:eastAsia="Calibri" w:hAnsi="Times New Roman"/>
                <w:lang w:eastAsia="en-US"/>
              </w:rPr>
              <w:t xml:space="preserve"> szacuje się na koszt </w:t>
            </w:r>
            <w:r w:rsidRPr="001948F5">
              <w:rPr>
                <w:rFonts w:ascii="Times New Roman" w:eastAsia="Calibri" w:hAnsi="Times New Roman"/>
                <w:b/>
                <w:lang w:eastAsia="en-US"/>
              </w:rPr>
              <w:t>78 tys. zł</w:t>
            </w:r>
            <w:r w:rsidRPr="001948F5">
              <w:rPr>
                <w:rFonts w:ascii="Times New Roman" w:eastAsia="Calibri" w:hAnsi="Times New Roman"/>
                <w:lang w:eastAsia="en-US"/>
              </w:rPr>
              <w:t xml:space="preserve"> rocznie.</w:t>
            </w:r>
          </w:p>
          <w:p w:rsidR="001948F5" w:rsidRPr="001948F5" w:rsidRDefault="000D252D" w:rsidP="001948F5">
            <w:pPr>
              <w:suppressAutoHyphens w:val="0"/>
              <w:spacing w:after="0"/>
              <w:jc w:val="both"/>
              <w:rPr>
                <w:rFonts w:ascii="Times New Roman" w:eastAsia="Calibri" w:hAnsi="Times New Roman"/>
                <w:lang w:eastAsia="en-US"/>
              </w:rPr>
            </w:pPr>
            <w:r>
              <w:rPr>
                <w:rFonts w:ascii="Times New Roman" w:eastAsia="Calibri" w:hAnsi="Times New Roman"/>
                <w:lang w:eastAsia="en-US"/>
              </w:rPr>
              <w:t>Koszty stworzenia rejestru są</w:t>
            </w:r>
            <w:r w:rsidR="001948F5" w:rsidRPr="001948F5">
              <w:rPr>
                <w:rFonts w:ascii="Times New Roman" w:eastAsia="Calibri" w:hAnsi="Times New Roman"/>
                <w:lang w:eastAsia="en-US"/>
              </w:rPr>
              <w:t xml:space="preserve"> jednorazowym</w:t>
            </w:r>
            <w:r>
              <w:rPr>
                <w:rFonts w:ascii="Times New Roman" w:eastAsia="Calibri" w:hAnsi="Times New Roman"/>
                <w:lang w:eastAsia="en-US"/>
              </w:rPr>
              <w:t xml:space="preserve"> wydatkiem budżetu państwa na</w:t>
            </w:r>
            <w:r w:rsidR="001948F5">
              <w:rPr>
                <w:rFonts w:ascii="Times New Roman" w:eastAsia="Calibri" w:hAnsi="Times New Roman"/>
                <w:lang w:eastAsia="en-US"/>
              </w:rPr>
              <w:t xml:space="preserve"> </w:t>
            </w:r>
            <w:r w:rsidR="001948F5" w:rsidRPr="001948F5">
              <w:rPr>
                <w:rFonts w:ascii="Times New Roman" w:eastAsia="Calibri" w:hAnsi="Times New Roman"/>
                <w:lang w:eastAsia="en-US"/>
              </w:rPr>
              <w:t xml:space="preserve">2016 r., które planuje się sfinansować z wygospodarowanych środków w ramach limitu wydatków części 30 </w:t>
            </w:r>
            <w:r w:rsidR="008F59A1">
              <w:rPr>
                <w:rFonts w:ascii="Times New Roman" w:eastAsia="Calibri" w:hAnsi="Times New Roman"/>
                <w:lang w:eastAsia="en-US"/>
              </w:rPr>
              <w:br/>
            </w:r>
            <w:r w:rsidR="001948F5" w:rsidRPr="001948F5">
              <w:rPr>
                <w:rFonts w:ascii="Times New Roman" w:eastAsia="Calibri" w:hAnsi="Times New Roman"/>
                <w:lang w:eastAsia="en-US"/>
              </w:rPr>
              <w:t>– Oświata i wychowanie. Koszty związane z utworzeniem nowego stanowiska pracy do</w:t>
            </w:r>
            <w:r w:rsidR="001948F5">
              <w:rPr>
                <w:rFonts w:ascii="Times New Roman" w:eastAsia="Calibri" w:hAnsi="Times New Roman"/>
                <w:lang w:eastAsia="en-US"/>
              </w:rPr>
              <w:t xml:space="preserve"> </w:t>
            </w:r>
            <w:r w:rsidR="008F59A1">
              <w:rPr>
                <w:rFonts w:ascii="Times New Roman" w:eastAsia="Calibri" w:hAnsi="Times New Roman"/>
                <w:lang w:eastAsia="en-US"/>
              </w:rPr>
              <w:t>administrowania rejestrem</w:t>
            </w:r>
            <w:r w:rsidR="001948F5" w:rsidRPr="001948F5">
              <w:rPr>
                <w:rFonts w:ascii="Times New Roman" w:eastAsia="Calibri" w:hAnsi="Times New Roman"/>
                <w:lang w:eastAsia="en-US"/>
              </w:rPr>
              <w:t xml:space="preserve"> będą skutkiem dla budżetu państwa</w:t>
            </w:r>
            <w:r w:rsidR="008F59A1">
              <w:rPr>
                <w:rFonts w:ascii="Times New Roman" w:eastAsia="Calibri" w:hAnsi="Times New Roman"/>
                <w:lang w:eastAsia="en-US"/>
              </w:rPr>
              <w:t>,</w:t>
            </w:r>
            <w:r w:rsidR="001948F5" w:rsidRPr="001948F5">
              <w:rPr>
                <w:rFonts w:ascii="Times New Roman" w:eastAsia="Calibri" w:hAnsi="Times New Roman"/>
                <w:lang w:eastAsia="en-US"/>
              </w:rPr>
              <w:t xml:space="preserve"> począwszy od 2017 r., które również planuje się sfinansować z wygospodarowanych środków w ramach limitu wydatków części 30 – Oświata i wychowanie. W przypadku braku takiej możliwości, Ministerstwo Edukacji Narodowej wystąpi o przyznanie środków z rezerwy celowej budżetu państwa przeznaczonej na płace związane ze zmianami organizacyjnymi i realizacją nowych zadań.</w:t>
            </w:r>
            <w:r w:rsidR="001948F5">
              <w:rPr>
                <w:rFonts w:ascii="Times New Roman" w:eastAsia="Calibri" w:hAnsi="Times New Roman"/>
                <w:lang w:eastAsia="en-US"/>
              </w:rPr>
              <w:t xml:space="preserve"> </w:t>
            </w:r>
          </w:p>
          <w:p w:rsidR="001948F5" w:rsidRPr="001948F5" w:rsidRDefault="001948F5" w:rsidP="001948F5">
            <w:pPr>
              <w:suppressAutoHyphens w:val="0"/>
              <w:spacing w:before="120" w:after="0"/>
              <w:jc w:val="both"/>
              <w:rPr>
                <w:rFonts w:ascii="Times New Roman" w:eastAsia="Calibri" w:hAnsi="Times New Roman"/>
                <w:bCs/>
                <w:lang w:eastAsia="en-US"/>
              </w:rPr>
            </w:pPr>
            <w:r w:rsidRPr="001948F5">
              <w:rPr>
                <w:rFonts w:ascii="Times New Roman" w:eastAsia="Calibri" w:hAnsi="Times New Roman"/>
                <w:lang w:eastAsia="en-US"/>
              </w:rPr>
              <w:t>Zmiana ustawy – Karta Nauczyciela przewiduje, że gratyfikacja dla nauczycieli, którzy uzyskali tytuł honorowy profesora oświaty, będzie wypłacana przez ten sam organ, który przyznaje ww.</w:t>
            </w:r>
            <w:r>
              <w:rPr>
                <w:rFonts w:ascii="Times New Roman" w:eastAsia="Calibri" w:hAnsi="Times New Roman"/>
                <w:lang w:eastAsia="en-US"/>
              </w:rPr>
              <w:t xml:space="preserve"> </w:t>
            </w:r>
            <w:r w:rsidRPr="001948F5">
              <w:rPr>
                <w:rFonts w:ascii="Times New Roman" w:eastAsia="Calibri" w:hAnsi="Times New Roman"/>
                <w:lang w:eastAsia="en-US"/>
              </w:rPr>
              <w:t>tytuł. Oznacza to, że gratyfikację będzie wypłacał minister właściwy do spraw oświaty i</w:t>
            </w:r>
            <w:r w:rsidR="004750B6">
              <w:rPr>
                <w:rFonts w:ascii="Times New Roman" w:eastAsia="Calibri" w:hAnsi="Times New Roman"/>
                <w:lang w:eastAsia="en-US"/>
              </w:rPr>
              <w:t> </w:t>
            </w:r>
            <w:r w:rsidRPr="001948F5">
              <w:rPr>
                <w:rFonts w:ascii="Times New Roman" w:eastAsia="Calibri" w:hAnsi="Times New Roman"/>
                <w:lang w:eastAsia="en-US"/>
              </w:rPr>
              <w:t>wychowania, a środki na ten cel będą wyodrębnione w</w:t>
            </w:r>
            <w:r>
              <w:rPr>
                <w:rFonts w:ascii="Times New Roman" w:eastAsia="Calibri" w:hAnsi="Times New Roman"/>
                <w:lang w:eastAsia="en-US"/>
              </w:rPr>
              <w:t xml:space="preserve"> </w:t>
            </w:r>
            <w:r w:rsidRPr="001948F5">
              <w:rPr>
                <w:rFonts w:ascii="Times New Roman" w:eastAsia="Calibri" w:hAnsi="Times New Roman"/>
                <w:lang w:eastAsia="en-US"/>
              </w:rPr>
              <w:t>budżecie tego ministra. W celu ułatwienia planowania środków na wypłatę do 20 gratyfikacji proponuje się, aby jej wysokość wynosiła 18 tys. zł brutto.</w:t>
            </w:r>
            <w:r w:rsidRPr="001948F5">
              <w:rPr>
                <w:rFonts w:ascii="Times New Roman" w:eastAsia="Calibri" w:hAnsi="Times New Roman"/>
                <w:bCs/>
                <w:lang w:eastAsia="en-US"/>
              </w:rPr>
              <w:t xml:space="preserve"> W budżecie ministra właściwego do spraw oświaty i wychowania wyodrębnia się na ten cel środki w wysokości do </w:t>
            </w:r>
            <w:r w:rsidRPr="001948F5">
              <w:rPr>
                <w:rFonts w:ascii="Times New Roman" w:eastAsia="Calibri" w:hAnsi="Times New Roman"/>
                <w:b/>
                <w:bCs/>
                <w:lang w:eastAsia="en-US"/>
              </w:rPr>
              <w:t xml:space="preserve">450 tys. zł </w:t>
            </w:r>
            <w:r w:rsidRPr="001948F5">
              <w:rPr>
                <w:rFonts w:ascii="Times New Roman" w:eastAsia="Calibri" w:hAnsi="Times New Roman"/>
                <w:bCs/>
                <w:lang w:eastAsia="en-US"/>
              </w:rPr>
              <w:t xml:space="preserve">rocznie. </w:t>
            </w:r>
          </w:p>
          <w:p w:rsidR="001948F5" w:rsidRPr="001948F5" w:rsidRDefault="001948F5" w:rsidP="001948F5">
            <w:pPr>
              <w:suppressAutoHyphens w:val="0"/>
              <w:spacing w:after="0"/>
              <w:jc w:val="both"/>
              <w:rPr>
                <w:rFonts w:ascii="Times New Roman" w:eastAsia="Calibri" w:hAnsi="Times New Roman"/>
                <w:lang w:eastAsia="en-US"/>
              </w:rPr>
            </w:pPr>
            <w:r w:rsidRPr="001948F5">
              <w:rPr>
                <w:rFonts w:ascii="Times New Roman" w:eastAsia="Calibri" w:hAnsi="Times New Roman"/>
                <w:bCs/>
                <w:lang w:eastAsia="en-US"/>
              </w:rPr>
              <w:t xml:space="preserve">W związku z powyższym konieczne jest zwiększenie limitu wydatków w </w:t>
            </w:r>
            <w:r w:rsidRPr="001948F5">
              <w:rPr>
                <w:rFonts w:ascii="Times New Roman" w:eastAsia="Calibri" w:hAnsi="Times New Roman"/>
                <w:lang w:eastAsia="en-US"/>
              </w:rPr>
              <w:t>budżecie Ministra Edukacji Narodowej (część 30) o ww. kwotę.</w:t>
            </w:r>
          </w:p>
        </w:tc>
      </w:tr>
      <w:tr w:rsidR="001948F5" w:rsidRPr="001948F5" w:rsidTr="00A162E0">
        <w:trPr>
          <w:trHeight w:val="345"/>
        </w:trPr>
        <w:tc>
          <w:tcPr>
            <w:tcW w:w="11057" w:type="dxa"/>
            <w:gridSpan w:val="27"/>
            <w:shd w:val="clear" w:color="auto" w:fill="99CCFF"/>
          </w:tcPr>
          <w:p w:rsidR="001948F5" w:rsidRPr="001948F5" w:rsidRDefault="001948F5" w:rsidP="001948F5">
            <w:pPr>
              <w:numPr>
                <w:ilvl w:val="0"/>
                <w:numId w:val="13"/>
              </w:numPr>
              <w:suppressAutoHyphens w:val="0"/>
              <w:spacing w:before="120" w:after="120" w:line="240" w:lineRule="auto"/>
              <w:jc w:val="both"/>
              <w:rPr>
                <w:rFonts w:ascii="Times New Roman" w:eastAsia="Calibri" w:hAnsi="Times New Roman"/>
                <w:b/>
                <w:color w:val="000000"/>
                <w:spacing w:val="-2"/>
                <w:sz w:val="24"/>
                <w:szCs w:val="24"/>
                <w:lang w:eastAsia="en-US"/>
              </w:rPr>
            </w:pPr>
            <w:r w:rsidRPr="001948F5">
              <w:rPr>
                <w:rFonts w:ascii="Times New Roman" w:eastAsia="Calibri" w:hAnsi="Times New Roman"/>
                <w:b/>
                <w:color w:val="000000"/>
                <w:spacing w:val="-2"/>
                <w:sz w:val="24"/>
                <w:szCs w:val="24"/>
                <w:lang w:eastAsia="en-US"/>
              </w:rPr>
              <w:lastRenderedPageBreak/>
              <w:t xml:space="preserve">Wpływ na </w:t>
            </w:r>
            <w:r w:rsidRPr="001948F5">
              <w:rPr>
                <w:rFonts w:ascii="Times New Roman" w:eastAsia="Calibri" w:hAnsi="Times New Roman"/>
                <w:b/>
                <w:color w:val="000000"/>
                <w:sz w:val="24"/>
                <w:szCs w:val="24"/>
                <w:lang w:eastAsia="en-US"/>
              </w:rPr>
              <w:t xml:space="preserve">konkurencyjność gospodarki i przedsiębiorczość, w tym funkcjonowanie przedsiębiorców oraz na rodzinę, obywateli i gospodarstwa domowe </w:t>
            </w:r>
          </w:p>
        </w:tc>
      </w:tr>
      <w:tr w:rsidR="001948F5" w:rsidRPr="001948F5" w:rsidTr="00A162E0">
        <w:trPr>
          <w:trHeight w:val="142"/>
        </w:trPr>
        <w:tc>
          <w:tcPr>
            <w:tcW w:w="11057" w:type="dxa"/>
            <w:gridSpan w:val="27"/>
            <w:shd w:val="clear" w:color="auto" w:fill="FFFFFF"/>
          </w:tcPr>
          <w:p w:rsidR="001948F5" w:rsidRPr="001948F5" w:rsidRDefault="001948F5" w:rsidP="001948F5">
            <w:pPr>
              <w:suppressAutoHyphens w:val="0"/>
              <w:spacing w:after="0" w:line="240" w:lineRule="auto"/>
              <w:jc w:val="center"/>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Skutki</w:t>
            </w:r>
          </w:p>
        </w:tc>
      </w:tr>
      <w:tr w:rsidR="001948F5" w:rsidRPr="001948F5" w:rsidTr="00A162E0">
        <w:trPr>
          <w:trHeight w:val="142"/>
        </w:trPr>
        <w:tc>
          <w:tcPr>
            <w:tcW w:w="4113" w:type="dxa"/>
            <w:gridSpan w:val="7"/>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Czas w latach od wejścia w życie zmian</w:t>
            </w:r>
          </w:p>
        </w:tc>
        <w:tc>
          <w:tcPr>
            <w:tcW w:w="937" w:type="dxa"/>
            <w:gridSpan w:val="3"/>
            <w:shd w:val="clear" w:color="auto" w:fill="FFFFFF"/>
          </w:tcPr>
          <w:p w:rsidR="001948F5" w:rsidRPr="001948F5" w:rsidRDefault="001948F5" w:rsidP="001948F5">
            <w:pPr>
              <w:suppressAutoHyphens w:val="0"/>
              <w:spacing w:after="0" w:line="240" w:lineRule="auto"/>
              <w:jc w:val="center"/>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0</w:t>
            </w:r>
          </w:p>
        </w:tc>
        <w:tc>
          <w:tcPr>
            <w:tcW w:w="938" w:type="dxa"/>
            <w:gridSpan w:val="4"/>
            <w:shd w:val="clear" w:color="auto" w:fill="FFFFFF"/>
          </w:tcPr>
          <w:p w:rsidR="001948F5" w:rsidRPr="001948F5" w:rsidRDefault="001948F5" w:rsidP="001948F5">
            <w:pPr>
              <w:suppressAutoHyphens w:val="0"/>
              <w:spacing w:after="0" w:line="240" w:lineRule="auto"/>
              <w:jc w:val="center"/>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1</w:t>
            </w:r>
          </w:p>
        </w:tc>
        <w:tc>
          <w:tcPr>
            <w:tcW w:w="938" w:type="dxa"/>
            <w:gridSpan w:val="3"/>
            <w:shd w:val="clear" w:color="auto" w:fill="FFFFFF"/>
          </w:tcPr>
          <w:p w:rsidR="001948F5" w:rsidRPr="001948F5" w:rsidRDefault="001948F5" w:rsidP="001948F5">
            <w:pPr>
              <w:suppressAutoHyphens w:val="0"/>
              <w:spacing w:after="0" w:line="240" w:lineRule="auto"/>
              <w:jc w:val="center"/>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2</w:t>
            </w:r>
          </w:p>
        </w:tc>
        <w:tc>
          <w:tcPr>
            <w:tcW w:w="937" w:type="dxa"/>
            <w:gridSpan w:val="3"/>
            <w:shd w:val="clear" w:color="auto" w:fill="FFFFFF"/>
          </w:tcPr>
          <w:p w:rsidR="001948F5" w:rsidRPr="001948F5" w:rsidRDefault="001948F5" w:rsidP="001948F5">
            <w:pPr>
              <w:suppressAutoHyphens w:val="0"/>
              <w:spacing w:after="0" w:line="240" w:lineRule="auto"/>
              <w:jc w:val="center"/>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3</w:t>
            </w:r>
          </w:p>
        </w:tc>
        <w:tc>
          <w:tcPr>
            <w:tcW w:w="938" w:type="dxa"/>
            <w:gridSpan w:val="3"/>
            <w:shd w:val="clear" w:color="auto" w:fill="FFFFFF"/>
          </w:tcPr>
          <w:p w:rsidR="001948F5" w:rsidRPr="001948F5" w:rsidRDefault="001948F5" w:rsidP="001948F5">
            <w:pPr>
              <w:suppressAutoHyphens w:val="0"/>
              <w:spacing w:after="0" w:line="240" w:lineRule="auto"/>
              <w:jc w:val="center"/>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5</w:t>
            </w:r>
          </w:p>
        </w:tc>
        <w:tc>
          <w:tcPr>
            <w:tcW w:w="938" w:type="dxa"/>
            <w:gridSpan w:val="2"/>
            <w:shd w:val="clear" w:color="auto" w:fill="FFFFFF"/>
          </w:tcPr>
          <w:p w:rsidR="001948F5" w:rsidRPr="001948F5" w:rsidRDefault="001948F5" w:rsidP="001948F5">
            <w:pPr>
              <w:suppressAutoHyphens w:val="0"/>
              <w:spacing w:after="0" w:line="240" w:lineRule="auto"/>
              <w:jc w:val="center"/>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10</w:t>
            </w:r>
          </w:p>
        </w:tc>
        <w:tc>
          <w:tcPr>
            <w:tcW w:w="1318" w:type="dxa"/>
            <w:gridSpan w:val="2"/>
            <w:shd w:val="clear" w:color="auto" w:fill="FFFFFF"/>
          </w:tcPr>
          <w:p w:rsidR="001948F5" w:rsidRPr="004D1E16" w:rsidRDefault="001948F5" w:rsidP="004D1E16">
            <w:pPr>
              <w:suppressAutoHyphens w:val="0"/>
              <w:spacing w:after="0" w:line="240" w:lineRule="auto"/>
              <w:ind w:left="-88"/>
              <w:jc w:val="center"/>
              <w:rPr>
                <w:rFonts w:ascii="Times New Roman" w:eastAsia="Calibri" w:hAnsi="Times New Roman"/>
                <w:color w:val="000000"/>
                <w:spacing w:val="-2"/>
                <w:sz w:val="24"/>
                <w:szCs w:val="24"/>
                <w:lang w:eastAsia="en-US"/>
              </w:rPr>
            </w:pPr>
            <w:r w:rsidRPr="004D1E16">
              <w:rPr>
                <w:rFonts w:ascii="Times New Roman" w:eastAsia="Calibri" w:hAnsi="Times New Roman"/>
                <w:color w:val="000000"/>
                <w:spacing w:val="-2"/>
                <w:sz w:val="24"/>
                <w:szCs w:val="24"/>
                <w:lang w:eastAsia="en-US"/>
              </w:rPr>
              <w:t>Łącznie</w:t>
            </w:r>
            <w:r w:rsidRPr="004D1E16" w:rsidDel="0073273A">
              <w:rPr>
                <w:rFonts w:ascii="Times New Roman" w:eastAsia="Calibri" w:hAnsi="Times New Roman"/>
                <w:color w:val="000000"/>
                <w:spacing w:val="-2"/>
                <w:sz w:val="24"/>
                <w:szCs w:val="24"/>
                <w:lang w:eastAsia="en-US"/>
              </w:rPr>
              <w:t xml:space="preserve"> </w:t>
            </w:r>
            <w:r w:rsidR="004D1E16" w:rsidRPr="004D1E16">
              <w:rPr>
                <w:rFonts w:ascii="Times New Roman" w:eastAsia="Calibri" w:hAnsi="Times New Roman"/>
                <w:color w:val="000000"/>
                <w:spacing w:val="-2"/>
                <w:sz w:val="24"/>
                <w:szCs w:val="24"/>
                <w:lang w:eastAsia="en-US"/>
              </w:rPr>
              <w:br/>
            </w:r>
            <w:r w:rsidRPr="004D1E16">
              <w:rPr>
                <w:rFonts w:ascii="Times New Roman" w:eastAsia="Calibri" w:hAnsi="Times New Roman"/>
                <w:color w:val="000000"/>
                <w:spacing w:val="-2"/>
                <w:sz w:val="24"/>
                <w:szCs w:val="24"/>
                <w:lang w:eastAsia="en-US"/>
              </w:rPr>
              <w:t>(0–10)</w:t>
            </w:r>
          </w:p>
        </w:tc>
      </w:tr>
      <w:tr w:rsidR="001948F5" w:rsidRPr="001948F5" w:rsidTr="00A162E0">
        <w:trPr>
          <w:trHeight w:val="142"/>
        </w:trPr>
        <w:tc>
          <w:tcPr>
            <w:tcW w:w="1726" w:type="dxa"/>
            <w:vMerge w:val="restart"/>
            <w:shd w:val="clear" w:color="auto" w:fill="FFFFFF"/>
          </w:tcPr>
          <w:p w:rsidR="001948F5" w:rsidRPr="001948F5" w:rsidRDefault="001948F5" w:rsidP="001948F5">
            <w:pPr>
              <w:suppressAutoHyphens w:val="0"/>
              <w:spacing w:after="0"/>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W ujęciu pieniężnym</w:t>
            </w:r>
          </w:p>
          <w:p w:rsidR="001948F5" w:rsidRPr="001948F5" w:rsidRDefault="001948F5" w:rsidP="001948F5">
            <w:pPr>
              <w:suppressAutoHyphens w:val="0"/>
              <w:spacing w:after="0"/>
              <w:rPr>
                <w:rFonts w:ascii="Times New Roman" w:eastAsia="Calibri" w:hAnsi="Times New Roman"/>
                <w:spacing w:val="-2"/>
                <w:sz w:val="24"/>
                <w:szCs w:val="24"/>
                <w:lang w:eastAsia="en-US"/>
              </w:rPr>
            </w:pPr>
            <w:r w:rsidRPr="001948F5">
              <w:rPr>
                <w:rFonts w:ascii="Times New Roman" w:eastAsia="Calibri" w:hAnsi="Times New Roman"/>
                <w:spacing w:val="-2"/>
                <w:sz w:val="24"/>
                <w:szCs w:val="24"/>
                <w:lang w:eastAsia="en-US"/>
              </w:rPr>
              <w:t xml:space="preserve">(w mln zł, </w:t>
            </w:r>
          </w:p>
          <w:p w:rsidR="001948F5" w:rsidRPr="001948F5" w:rsidRDefault="001948F5" w:rsidP="004D1E16">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spacing w:val="-2"/>
                <w:sz w:val="24"/>
                <w:szCs w:val="24"/>
                <w:lang w:eastAsia="en-US"/>
              </w:rPr>
              <w:t xml:space="preserve">ceny stałe </w:t>
            </w:r>
            <w:r w:rsidR="004D1E16">
              <w:rPr>
                <w:rFonts w:ascii="Times New Roman" w:eastAsia="Calibri" w:hAnsi="Times New Roman"/>
                <w:spacing w:val="-2"/>
                <w:sz w:val="24"/>
                <w:szCs w:val="24"/>
                <w:lang w:eastAsia="en-US"/>
              </w:rPr>
              <w:br/>
            </w:r>
            <w:r w:rsidRPr="001948F5">
              <w:rPr>
                <w:rFonts w:ascii="Times New Roman" w:eastAsia="Calibri" w:hAnsi="Times New Roman"/>
                <w:spacing w:val="-2"/>
                <w:sz w:val="24"/>
                <w:szCs w:val="24"/>
                <w:lang w:eastAsia="en-US"/>
              </w:rPr>
              <w:t>z … r.)</w:t>
            </w:r>
          </w:p>
        </w:tc>
        <w:tc>
          <w:tcPr>
            <w:tcW w:w="2387" w:type="dxa"/>
            <w:gridSpan w:val="6"/>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duże przedsiębiorstwa</w:t>
            </w:r>
          </w:p>
        </w:tc>
        <w:tc>
          <w:tcPr>
            <w:tcW w:w="937"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4"/>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7"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131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p>
        </w:tc>
      </w:tr>
      <w:tr w:rsidR="001948F5" w:rsidRPr="001948F5" w:rsidTr="00A162E0">
        <w:trPr>
          <w:trHeight w:val="142"/>
        </w:trPr>
        <w:tc>
          <w:tcPr>
            <w:tcW w:w="1726" w:type="dxa"/>
            <w:vMerge/>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2387" w:type="dxa"/>
            <w:gridSpan w:val="6"/>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sektor mikro-, małych i średnich przedsiębiorstw</w:t>
            </w:r>
          </w:p>
        </w:tc>
        <w:tc>
          <w:tcPr>
            <w:tcW w:w="937"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4"/>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7"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131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p>
        </w:tc>
      </w:tr>
      <w:tr w:rsidR="001948F5" w:rsidRPr="001948F5" w:rsidTr="00A162E0">
        <w:trPr>
          <w:trHeight w:val="142"/>
        </w:trPr>
        <w:tc>
          <w:tcPr>
            <w:tcW w:w="1726" w:type="dxa"/>
            <w:vMerge/>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2387" w:type="dxa"/>
            <w:gridSpan w:val="6"/>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sz w:val="24"/>
                <w:szCs w:val="24"/>
                <w:lang w:eastAsia="en-US"/>
              </w:rPr>
              <w:t>rodzina, obywatele oraz gospodarstwa domowe</w:t>
            </w:r>
          </w:p>
        </w:tc>
        <w:tc>
          <w:tcPr>
            <w:tcW w:w="937"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4"/>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7"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3"/>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93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1318"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p>
        </w:tc>
      </w:tr>
      <w:tr w:rsidR="001948F5" w:rsidRPr="001948F5" w:rsidTr="00A162E0">
        <w:trPr>
          <w:trHeight w:val="142"/>
        </w:trPr>
        <w:tc>
          <w:tcPr>
            <w:tcW w:w="1726" w:type="dxa"/>
            <w:vMerge w:val="restart"/>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W ujęciu niepieniężnym</w:t>
            </w:r>
          </w:p>
        </w:tc>
        <w:tc>
          <w:tcPr>
            <w:tcW w:w="2387" w:type="dxa"/>
            <w:gridSpan w:val="6"/>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duże przedsiębiorstwa</w:t>
            </w:r>
          </w:p>
        </w:tc>
        <w:tc>
          <w:tcPr>
            <w:tcW w:w="6944" w:type="dxa"/>
            <w:gridSpan w:val="20"/>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p>
        </w:tc>
      </w:tr>
      <w:tr w:rsidR="001948F5" w:rsidRPr="001948F5" w:rsidTr="00A162E0">
        <w:trPr>
          <w:trHeight w:val="142"/>
        </w:trPr>
        <w:tc>
          <w:tcPr>
            <w:tcW w:w="1726" w:type="dxa"/>
            <w:vMerge/>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2387" w:type="dxa"/>
            <w:gridSpan w:val="6"/>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t>sektor mikro-, małych i średnich przedsiębiorstw</w:t>
            </w:r>
          </w:p>
        </w:tc>
        <w:tc>
          <w:tcPr>
            <w:tcW w:w="6944" w:type="dxa"/>
            <w:gridSpan w:val="20"/>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p>
        </w:tc>
      </w:tr>
      <w:tr w:rsidR="001948F5" w:rsidRPr="001948F5" w:rsidTr="00A162E0">
        <w:trPr>
          <w:trHeight w:val="596"/>
        </w:trPr>
        <w:tc>
          <w:tcPr>
            <w:tcW w:w="1726" w:type="dxa"/>
            <w:vMerge/>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c>
          <w:tcPr>
            <w:tcW w:w="2387" w:type="dxa"/>
            <w:gridSpan w:val="6"/>
            <w:shd w:val="clear" w:color="auto" w:fill="FFFFFF"/>
          </w:tcPr>
          <w:p w:rsidR="001948F5" w:rsidRPr="001948F5" w:rsidRDefault="001948F5" w:rsidP="001948F5">
            <w:pPr>
              <w:tabs>
                <w:tab w:val="right" w:pos="1936"/>
              </w:tabs>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sz w:val="24"/>
                <w:szCs w:val="24"/>
                <w:lang w:eastAsia="en-US"/>
              </w:rPr>
              <w:t>rodzina, obywatele oraz gospodarstwa domowe</w:t>
            </w:r>
            <w:r w:rsidRPr="001948F5">
              <w:rPr>
                <w:rFonts w:ascii="Times New Roman" w:eastAsia="Calibri" w:hAnsi="Times New Roman"/>
                <w:color w:val="000000"/>
                <w:sz w:val="24"/>
                <w:szCs w:val="24"/>
                <w:lang w:eastAsia="en-US"/>
              </w:rPr>
              <w:t xml:space="preserve"> </w:t>
            </w:r>
          </w:p>
        </w:tc>
        <w:tc>
          <w:tcPr>
            <w:tcW w:w="6944" w:type="dxa"/>
            <w:gridSpan w:val="20"/>
            <w:shd w:val="clear" w:color="auto" w:fill="FFFFFF"/>
          </w:tcPr>
          <w:p w:rsidR="001948F5" w:rsidRPr="001948F5" w:rsidRDefault="001948F5" w:rsidP="000D252D">
            <w:pPr>
              <w:suppressAutoHyphens w:val="0"/>
              <w:spacing w:after="0"/>
              <w:jc w:val="both"/>
              <w:rPr>
                <w:rFonts w:ascii="Times New Roman" w:eastAsia="Calibri" w:hAnsi="Times New Roman"/>
                <w:color w:val="000000"/>
                <w:spacing w:val="-2"/>
                <w:sz w:val="24"/>
                <w:szCs w:val="24"/>
                <w:lang w:eastAsia="en-US"/>
              </w:rPr>
            </w:pPr>
            <w:r w:rsidRPr="001948F5">
              <w:rPr>
                <w:rFonts w:ascii="Times New Roman" w:eastAsia="Calibri" w:hAnsi="Times New Roman"/>
                <w:bCs/>
                <w:szCs w:val="24"/>
                <w:lang w:eastAsia="en-US"/>
              </w:rPr>
              <w:t>Nauczyciele prowadzący dotychczas</w:t>
            </w:r>
            <w:r>
              <w:rPr>
                <w:rFonts w:ascii="Times New Roman" w:eastAsia="Calibri" w:hAnsi="Times New Roman"/>
                <w:bCs/>
                <w:szCs w:val="24"/>
                <w:lang w:eastAsia="en-US"/>
              </w:rPr>
              <w:t xml:space="preserve"> </w:t>
            </w:r>
            <w:r w:rsidRPr="001948F5">
              <w:rPr>
                <w:rFonts w:ascii="Times New Roman" w:eastAsia="Calibri" w:hAnsi="Times New Roman"/>
                <w:bCs/>
                <w:szCs w:val="24"/>
                <w:lang w:eastAsia="en-US"/>
              </w:rPr>
              <w:t>inne zajęcia i czynności wynikające z</w:t>
            </w:r>
            <w:r w:rsidR="004750B6">
              <w:rPr>
                <w:rFonts w:ascii="Times New Roman" w:eastAsia="Calibri" w:hAnsi="Times New Roman"/>
                <w:bCs/>
                <w:szCs w:val="24"/>
                <w:lang w:eastAsia="en-US"/>
              </w:rPr>
              <w:t> </w:t>
            </w:r>
            <w:r w:rsidRPr="001948F5">
              <w:rPr>
                <w:rFonts w:ascii="Times New Roman" w:eastAsia="Calibri" w:hAnsi="Times New Roman"/>
                <w:bCs/>
                <w:szCs w:val="24"/>
                <w:lang w:eastAsia="en-US"/>
              </w:rPr>
              <w:t>zadań statutowych szkoły, w tym zajęcia opiekuńcze i wychowawcze uwzględniające potr</w:t>
            </w:r>
            <w:r w:rsidR="008F59A1">
              <w:rPr>
                <w:rFonts w:ascii="Times New Roman" w:eastAsia="Calibri" w:hAnsi="Times New Roman"/>
                <w:bCs/>
                <w:szCs w:val="24"/>
                <w:lang w:eastAsia="en-US"/>
              </w:rPr>
              <w:t>zeby i zainteresowania uczniów</w:t>
            </w:r>
            <w:r w:rsidR="000D252D">
              <w:rPr>
                <w:rFonts w:ascii="Times New Roman" w:eastAsia="Calibri" w:hAnsi="Times New Roman"/>
                <w:bCs/>
                <w:szCs w:val="24"/>
                <w:lang w:eastAsia="en-US"/>
              </w:rPr>
              <w:t>,</w:t>
            </w:r>
            <w:r w:rsidR="008F59A1">
              <w:rPr>
                <w:rFonts w:ascii="Times New Roman" w:eastAsia="Calibri" w:hAnsi="Times New Roman"/>
                <w:bCs/>
                <w:szCs w:val="24"/>
                <w:lang w:eastAsia="en-US"/>
              </w:rPr>
              <w:t xml:space="preserve"> </w:t>
            </w:r>
            <w:r w:rsidRPr="001948F5">
              <w:rPr>
                <w:rFonts w:ascii="Times New Roman" w:eastAsia="Calibri" w:hAnsi="Times New Roman"/>
                <w:bCs/>
                <w:szCs w:val="24"/>
                <w:lang w:eastAsia="en-US"/>
              </w:rPr>
              <w:t xml:space="preserve">będą prowadzili </w:t>
            </w:r>
            <w:r w:rsidR="000D252D">
              <w:rPr>
                <w:rFonts w:ascii="Times New Roman" w:eastAsia="Calibri" w:hAnsi="Times New Roman"/>
                <w:bCs/>
                <w:szCs w:val="24"/>
                <w:lang w:eastAsia="en-US"/>
              </w:rPr>
              <w:t xml:space="preserve">je </w:t>
            </w:r>
            <w:r w:rsidRPr="001948F5">
              <w:rPr>
                <w:rFonts w:ascii="Times New Roman" w:eastAsia="Calibri" w:hAnsi="Times New Roman"/>
                <w:bCs/>
                <w:szCs w:val="24"/>
                <w:lang w:eastAsia="en-US"/>
              </w:rPr>
              <w:lastRenderedPageBreak/>
              <w:t>nadal stosownie do ustaleń podjętych w danej szkole. Proponowane rozwiązanie wyeliminuje organizowanie w szkole zbędny</w:t>
            </w:r>
            <w:r w:rsidR="00A629FB">
              <w:rPr>
                <w:rFonts w:ascii="Times New Roman" w:eastAsia="Calibri" w:hAnsi="Times New Roman"/>
                <w:bCs/>
                <w:szCs w:val="24"/>
                <w:lang w:eastAsia="en-US"/>
              </w:rPr>
              <w:t>ch zajęć, które prowadzone są w </w:t>
            </w:r>
            <w:r w:rsidRPr="001948F5">
              <w:rPr>
                <w:rFonts w:ascii="Times New Roman" w:eastAsia="Calibri" w:hAnsi="Times New Roman"/>
                <w:bCs/>
                <w:szCs w:val="24"/>
                <w:lang w:eastAsia="en-US"/>
              </w:rPr>
              <w:t>celu wypełnienia obowiązku wynikającego z przepisów prawa.</w:t>
            </w:r>
            <w:r>
              <w:rPr>
                <w:rFonts w:ascii="Times New Roman" w:eastAsia="Calibri" w:hAnsi="Times New Roman"/>
                <w:bCs/>
                <w:szCs w:val="24"/>
                <w:lang w:eastAsia="en-US"/>
              </w:rPr>
              <w:t xml:space="preserve"> </w:t>
            </w:r>
            <w:r w:rsidRPr="001948F5">
              <w:rPr>
                <w:rFonts w:ascii="Times New Roman" w:eastAsia="Calibri" w:hAnsi="Times New Roman"/>
                <w:bCs/>
                <w:szCs w:val="24"/>
                <w:lang w:eastAsia="en-US"/>
              </w:rPr>
              <w:t>Wybór rodzaju organizowanych</w:t>
            </w:r>
            <w:r>
              <w:rPr>
                <w:rFonts w:ascii="Times New Roman" w:eastAsia="Calibri" w:hAnsi="Times New Roman"/>
                <w:bCs/>
                <w:szCs w:val="24"/>
                <w:lang w:eastAsia="en-US"/>
              </w:rPr>
              <w:t xml:space="preserve"> </w:t>
            </w:r>
            <w:r w:rsidRPr="001948F5">
              <w:rPr>
                <w:rFonts w:ascii="Times New Roman" w:eastAsia="Calibri" w:hAnsi="Times New Roman"/>
                <w:bCs/>
                <w:szCs w:val="24"/>
                <w:lang w:eastAsia="en-US"/>
              </w:rPr>
              <w:t>zajęć będzie oparty na faktycznych potrzebach ucznia.</w:t>
            </w:r>
            <w:r>
              <w:rPr>
                <w:rFonts w:ascii="Times New Roman" w:eastAsia="Calibri" w:hAnsi="Times New Roman"/>
                <w:color w:val="000000"/>
                <w:spacing w:val="-2"/>
                <w:sz w:val="24"/>
                <w:szCs w:val="24"/>
                <w:lang w:eastAsia="en-US"/>
              </w:rPr>
              <w:t xml:space="preserve"> </w:t>
            </w:r>
          </w:p>
        </w:tc>
      </w:tr>
      <w:tr w:rsidR="001948F5" w:rsidRPr="001948F5" w:rsidTr="00A162E0">
        <w:trPr>
          <w:trHeight w:val="1181"/>
        </w:trPr>
        <w:tc>
          <w:tcPr>
            <w:tcW w:w="2467" w:type="dxa"/>
            <w:gridSpan w:val="2"/>
            <w:shd w:val="clear" w:color="auto" w:fill="FFFFFF"/>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lastRenderedPageBreak/>
              <w:t xml:space="preserve">Dodatkowe informacje, w tym wskazanie źródeł danych i przyjętych do obliczeń założeń </w:t>
            </w:r>
          </w:p>
        </w:tc>
        <w:tc>
          <w:tcPr>
            <w:tcW w:w="8590" w:type="dxa"/>
            <w:gridSpan w:val="25"/>
            <w:shd w:val="clear" w:color="auto" w:fill="FFFFFF"/>
            <w:vAlign w:val="center"/>
          </w:tcPr>
          <w:p w:rsidR="001948F5" w:rsidRPr="001948F5" w:rsidRDefault="001948F5" w:rsidP="001948F5">
            <w:pPr>
              <w:suppressAutoHyphens w:val="0"/>
              <w:spacing w:before="120" w:after="0"/>
              <w:jc w:val="both"/>
              <w:rPr>
                <w:rFonts w:ascii="Times New Roman" w:eastAsia="Calibri" w:hAnsi="Times New Roman"/>
                <w:color w:val="000000"/>
                <w:spacing w:val="-2"/>
                <w:sz w:val="24"/>
                <w:szCs w:val="24"/>
                <w:lang w:eastAsia="en-US"/>
              </w:rPr>
            </w:pPr>
            <w:r w:rsidRPr="001948F5">
              <w:rPr>
                <w:rFonts w:ascii="Times New Roman" w:eastAsia="Calibri" w:hAnsi="Times New Roman"/>
                <w:bCs/>
                <w:szCs w:val="24"/>
                <w:lang w:eastAsia="en-US"/>
              </w:rPr>
              <w:t>Ustawa nie będzie miała wpływu na konkurencyjność gospodarki i</w:t>
            </w:r>
            <w:r>
              <w:rPr>
                <w:rFonts w:ascii="Times New Roman" w:eastAsia="Calibri" w:hAnsi="Times New Roman"/>
                <w:bCs/>
                <w:szCs w:val="24"/>
                <w:lang w:eastAsia="en-US"/>
              </w:rPr>
              <w:t xml:space="preserve"> </w:t>
            </w:r>
            <w:r w:rsidRPr="001948F5">
              <w:rPr>
                <w:rFonts w:ascii="Times New Roman" w:eastAsia="Calibri" w:hAnsi="Times New Roman"/>
                <w:bCs/>
                <w:szCs w:val="24"/>
                <w:lang w:eastAsia="en-US"/>
              </w:rPr>
              <w:t>przedsiębiorczość, w tym funkcjonowanie przedsiębiorców.</w:t>
            </w:r>
          </w:p>
        </w:tc>
      </w:tr>
      <w:tr w:rsidR="001948F5" w:rsidRPr="001948F5" w:rsidTr="00A162E0">
        <w:trPr>
          <w:trHeight w:val="342"/>
        </w:trPr>
        <w:tc>
          <w:tcPr>
            <w:tcW w:w="11057" w:type="dxa"/>
            <w:gridSpan w:val="27"/>
            <w:shd w:val="clear" w:color="auto" w:fill="99CCFF"/>
            <w:vAlign w:val="center"/>
          </w:tcPr>
          <w:p w:rsidR="001948F5" w:rsidRPr="001948F5" w:rsidRDefault="001948F5" w:rsidP="001948F5">
            <w:pPr>
              <w:numPr>
                <w:ilvl w:val="0"/>
                <w:numId w:val="13"/>
              </w:numPr>
              <w:suppressAutoHyphens w:val="0"/>
              <w:spacing w:before="60" w:after="60" w:line="240" w:lineRule="auto"/>
              <w:ind w:left="318" w:hanging="284"/>
              <w:jc w:val="both"/>
              <w:rPr>
                <w:rFonts w:ascii="Times New Roman" w:eastAsia="Calibri" w:hAnsi="Times New Roman"/>
                <w:b/>
                <w:color w:val="000000"/>
                <w:sz w:val="24"/>
                <w:szCs w:val="24"/>
                <w:lang w:eastAsia="en-US"/>
              </w:rPr>
            </w:pPr>
            <w:r w:rsidRPr="001948F5">
              <w:rPr>
                <w:rFonts w:ascii="Times New Roman" w:eastAsia="Calibri" w:hAnsi="Times New Roman"/>
                <w:b/>
                <w:color w:val="000000"/>
                <w:sz w:val="24"/>
                <w:szCs w:val="24"/>
                <w:lang w:eastAsia="en-US"/>
              </w:rPr>
              <w:t xml:space="preserve"> Zmiana obciążeń regulacyjnych (w tym obowiązków informacyjnych) wynikających z projektu</w:t>
            </w:r>
          </w:p>
        </w:tc>
      </w:tr>
      <w:tr w:rsidR="001948F5" w:rsidRPr="001948F5" w:rsidTr="00A162E0">
        <w:trPr>
          <w:trHeight w:val="151"/>
        </w:trPr>
        <w:tc>
          <w:tcPr>
            <w:tcW w:w="11057" w:type="dxa"/>
            <w:gridSpan w:val="27"/>
            <w:shd w:val="clear" w:color="auto" w:fill="FFFFFF"/>
          </w:tcPr>
          <w:p w:rsidR="001948F5" w:rsidRPr="001948F5" w:rsidRDefault="001948F5" w:rsidP="003F4AAF">
            <w:pPr>
              <w:suppressAutoHyphens w:val="0"/>
              <w:spacing w:before="120" w:after="12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nie dotyczy</w:t>
            </w:r>
          </w:p>
        </w:tc>
      </w:tr>
      <w:tr w:rsidR="001948F5" w:rsidRPr="001948F5" w:rsidTr="00A162E0">
        <w:trPr>
          <w:trHeight w:val="946"/>
        </w:trPr>
        <w:tc>
          <w:tcPr>
            <w:tcW w:w="5335" w:type="dxa"/>
            <w:gridSpan w:val="12"/>
            <w:shd w:val="clear" w:color="auto" w:fill="FFFFFF"/>
          </w:tcPr>
          <w:p w:rsidR="001948F5" w:rsidRPr="001948F5" w:rsidRDefault="001948F5" w:rsidP="003F4AAF">
            <w:pPr>
              <w:suppressAutoHyphens w:val="0"/>
              <w:spacing w:before="120" w:after="120"/>
              <w:rPr>
                <w:rFonts w:ascii="Times New Roman" w:eastAsia="Calibri" w:hAnsi="Times New Roman"/>
                <w:color w:val="000000"/>
                <w:spacing w:val="-2"/>
                <w:sz w:val="24"/>
                <w:szCs w:val="24"/>
                <w:lang w:eastAsia="en-US"/>
              </w:rPr>
            </w:pPr>
            <w:r w:rsidRPr="001948F5">
              <w:rPr>
                <w:rFonts w:ascii="Times New Roman" w:eastAsia="Calibri" w:hAnsi="Times New Roman"/>
                <w:color w:val="000000"/>
                <w:spacing w:val="-2"/>
                <w:sz w:val="24"/>
                <w:szCs w:val="24"/>
                <w:lang w:eastAsia="en-US"/>
              </w:rPr>
              <w:t xml:space="preserve">Wprowadzane są obciążenia poza bezwzględnie wymaganymi przez UE </w:t>
            </w:r>
            <w:r w:rsidRPr="001948F5">
              <w:rPr>
                <w:rFonts w:ascii="Times New Roman" w:eastAsia="Calibri" w:hAnsi="Times New Roman"/>
                <w:color w:val="000000"/>
                <w:sz w:val="24"/>
                <w:szCs w:val="24"/>
                <w:lang w:eastAsia="en-US"/>
              </w:rPr>
              <w:t>(szczegóły w odwróconej tabeli zgodności).</w:t>
            </w:r>
          </w:p>
        </w:tc>
        <w:tc>
          <w:tcPr>
            <w:tcW w:w="5722" w:type="dxa"/>
            <w:gridSpan w:val="15"/>
            <w:shd w:val="clear" w:color="auto" w:fill="FFFFFF"/>
          </w:tcPr>
          <w:p w:rsidR="001948F5" w:rsidRPr="001948F5" w:rsidRDefault="001948F5" w:rsidP="003F4AAF">
            <w:pPr>
              <w:suppressAutoHyphens w:val="0"/>
              <w:spacing w:before="120"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tak</w:t>
            </w:r>
          </w:p>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sz w:val="24"/>
                <w:szCs w:val="24"/>
                <w:lang w:eastAsia="en-US"/>
              </w:rPr>
              <w:t>nie</w:t>
            </w:r>
          </w:p>
          <w:p w:rsidR="001948F5" w:rsidRPr="001948F5" w:rsidRDefault="001948F5" w:rsidP="001948F5">
            <w:pPr>
              <w:suppressAutoHyphens w:val="0"/>
              <w:spacing w:after="0"/>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
                  <w:enabled/>
                  <w:calcOnExit w:val="0"/>
                  <w:checkBox>
                    <w:sizeAuto/>
                    <w:default w:val="1"/>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sz w:val="24"/>
                <w:szCs w:val="24"/>
                <w:lang w:eastAsia="en-US"/>
              </w:rPr>
              <w:t>nie dotyczy</w:t>
            </w:r>
          </w:p>
        </w:tc>
      </w:tr>
      <w:tr w:rsidR="001948F5" w:rsidRPr="001948F5" w:rsidTr="00A162E0">
        <w:trPr>
          <w:trHeight w:val="1245"/>
        </w:trPr>
        <w:tc>
          <w:tcPr>
            <w:tcW w:w="5335" w:type="dxa"/>
            <w:gridSpan w:val="12"/>
            <w:shd w:val="clear" w:color="auto" w:fill="FFFFFF"/>
          </w:tcPr>
          <w:p w:rsidR="001948F5" w:rsidRPr="001948F5" w:rsidRDefault="001948F5" w:rsidP="003F4AAF">
            <w:pPr>
              <w:suppressAutoHyphens w:val="0"/>
              <w:spacing w:before="120"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
                  <w:enabled/>
                  <w:calcOnExit w:val="0"/>
                  <w:checkBox>
                    <w:sizeAuto/>
                    <w:default w:val="1"/>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pacing w:val="-2"/>
                <w:sz w:val="24"/>
                <w:szCs w:val="24"/>
                <w:lang w:eastAsia="en-US"/>
              </w:rPr>
              <w:t xml:space="preserve">zmniejszenie liczby dokumentów </w:t>
            </w:r>
          </w:p>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
                  <w:enabled/>
                  <w:calcOnExit w:val="0"/>
                  <w:checkBox>
                    <w:sizeAuto/>
                    <w:default w:val="1"/>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zmniejszenie liczby procedur</w:t>
            </w:r>
          </w:p>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skrócenie czasu na załatwienie sprawy</w:t>
            </w:r>
          </w:p>
          <w:p w:rsidR="001948F5" w:rsidRPr="001948F5" w:rsidRDefault="001948F5" w:rsidP="001948F5">
            <w:pPr>
              <w:suppressAutoHyphens w:val="0"/>
              <w:spacing w:after="0"/>
              <w:rPr>
                <w:rFonts w:ascii="Times New Roman" w:eastAsia="Calibri" w:hAnsi="Times New Roman"/>
                <w:b/>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inne:</w:t>
            </w:r>
            <w:r w:rsidRPr="001948F5">
              <w:rPr>
                <w:rFonts w:ascii="Times New Roman" w:eastAsia="Calibri" w:hAnsi="Times New Roman"/>
                <w:color w:val="000000"/>
                <w:sz w:val="24"/>
                <w:szCs w:val="24"/>
                <w:lang w:eastAsia="en-US"/>
              </w:rPr>
              <w:t xml:space="preserve"> </w:t>
            </w:r>
          </w:p>
        </w:tc>
        <w:tc>
          <w:tcPr>
            <w:tcW w:w="5722" w:type="dxa"/>
            <w:gridSpan w:val="15"/>
            <w:shd w:val="clear" w:color="auto" w:fill="FFFFFF"/>
          </w:tcPr>
          <w:p w:rsidR="001948F5" w:rsidRPr="001948F5" w:rsidRDefault="001948F5" w:rsidP="003F4AAF">
            <w:pPr>
              <w:suppressAutoHyphens w:val="0"/>
              <w:spacing w:before="120"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
                  <w:enabled/>
                  <w:calcOnExit w:val="0"/>
                  <w:checkBox>
                    <w:sizeAuto/>
                    <w:default w:val="1"/>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zwiększeni</w:t>
            </w:r>
            <w:r w:rsidR="009C2CF9">
              <w:rPr>
                <w:rFonts w:ascii="Times New Roman" w:eastAsia="Calibri" w:hAnsi="Times New Roman"/>
                <w:color w:val="000000"/>
                <w:spacing w:val="-2"/>
                <w:sz w:val="24"/>
                <w:szCs w:val="24"/>
                <w:lang w:eastAsia="en-US"/>
              </w:rPr>
              <w:t>e</w:t>
            </w:r>
            <w:r w:rsidRPr="001948F5">
              <w:rPr>
                <w:rFonts w:ascii="Times New Roman" w:eastAsia="Calibri" w:hAnsi="Times New Roman"/>
                <w:color w:val="000000"/>
                <w:spacing w:val="-2"/>
                <w:sz w:val="24"/>
                <w:szCs w:val="24"/>
                <w:lang w:eastAsia="en-US"/>
              </w:rPr>
              <w:t xml:space="preserve"> liczby dokumentów</w:t>
            </w:r>
          </w:p>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
                  <w:enabled/>
                  <w:calcOnExit w:val="0"/>
                  <w:checkBox>
                    <w:sizeAuto/>
                    <w:default w:val="1"/>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zwiększenie liczby procedur</w:t>
            </w:r>
          </w:p>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wydłużenie czasu na załatwienie sprawy</w:t>
            </w:r>
          </w:p>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
                  <w:enabled/>
                  <w:calcOnExit w:val="0"/>
                  <w:checkBox>
                    <w:sizeAuto/>
                    <w:default w:val="1"/>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inne:</w:t>
            </w:r>
            <w:r w:rsidRPr="001948F5">
              <w:rPr>
                <w:rFonts w:ascii="Times New Roman" w:eastAsia="Calibri" w:hAnsi="Times New Roman"/>
                <w:color w:val="000000"/>
                <w:sz w:val="24"/>
                <w:szCs w:val="24"/>
                <w:lang w:eastAsia="en-US"/>
              </w:rPr>
              <w:t xml:space="preserve"> zwiększenie obowiązków informacyjnych </w:t>
            </w:r>
            <w:r>
              <w:rPr>
                <w:rFonts w:ascii="Times New Roman" w:eastAsia="Calibri" w:hAnsi="Times New Roman"/>
                <w:color w:val="000000"/>
                <w:sz w:val="24"/>
                <w:szCs w:val="24"/>
                <w:lang w:eastAsia="en-US"/>
              </w:rPr>
              <w:t>–</w:t>
            </w:r>
            <w:r w:rsidRPr="001948F5">
              <w:rPr>
                <w:rFonts w:ascii="Times New Roman" w:eastAsia="Calibri" w:hAnsi="Times New Roman"/>
                <w:color w:val="000000"/>
                <w:sz w:val="24"/>
                <w:szCs w:val="24"/>
                <w:lang w:eastAsia="en-US"/>
              </w:rPr>
              <w:t>rejestr orzeczeń dyscyplinarnych</w:t>
            </w:r>
          </w:p>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r>
      <w:tr w:rsidR="001948F5" w:rsidRPr="001948F5" w:rsidTr="00A162E0">
        <w:trPr>
          <w:trHeight w:val="870"/>
        </w:trPr>
        <w:tc>
          <w:tcPr>
            <w:tcW w:w="5335" w:type="dxa"/>
            <w:gridSpan w:val="12"/>
            <w:shd w:val="clear" w:color="auto" w:fill="FFFFFF"/>
          </w:tcPr>
          <w:p w:rsidR="001948F5" w:rsidRPr="001948F5" w:rsidRDefault="001948F5" w:rsidP="003F4AAF">
            <w:pPr>
              <w:suppressAutoHyphens w:val="0"/>
              <w:spacing w:before="120"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pacing w:val="-2"/>
                <w:sz w:val="24"/>
                <w:szCs w:val="24"/>
                <w:lang w:eastAsia="en-US"/>
              </w:rPr>
              <w:t xml:space="preserve">Wprowadzane obciążenia są przystosowane do ich elektronizacji. </w:t>
            </w:r>
          </w:p>
        </w:tc>
        <w:tc>
          <w:tcPr>
            <w:tcW w:w="5722" w:type="dxa"/>
            <w:gridSpan w:val="15"/>
            <w:shd w:val="clear" w:color="auto" w:fill="FFFFFF"/>
          </w:tcPr>
          <w:p w:rsidR="001948F5" w:rsidRPr="001948F5" w:rsidRDefault="001948F5" w:rsidP="003F4AAF">
            <w:pPr>
              <w:suppressAutoHyphens w:val="0"/>
              <w:spacing w:before="120"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tak</w:t>
            </w:r>
          </w:p>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nie</w:t>
            </w:r>
          </w:p>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
                  <w:enabled/>
                  <w:calcOnExit w:val="0"/>
                  <w:checkBox>
                    <w:sizeAuto/>
                    <w:default w:val="1"/>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nie dotyczy</w:t>
            </w:r>
          </w:p>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p>
        </w:tc>
      </w:tr>
      <w:tr w:rsidR="001948F5" w:rsidRPr="001948F5" w:rsidTr="00A162E0">
        <w:trPr>
          <w:trHeight w:val="333"/>
        </w:trPr>
        <w:tc>
          <w:tcPr>
            <w:tcW w:w="11057" w:type="dxa"/>
            <w:gridSpan w:val="27"/>
            <w:shd w:val="clear" w:color="auto" w:fill="FFFFFF"/>
          </w:tcPr>
          <w:p w:rsidR="001948F5" w:rsidRPr="001948F5" w:rsidRDefault="001948F5" w:rsidP="003E787D">
            <w:pPr>
              <w:suppressAutoHyphens w:val="0"/>
              <w:spacing w:before="120" w:after="0"/>
              <w:jc w:val="both"/>
              <w:rPr>
                <w:rFonts w:ascii="Times New Roman" w:eastAsia="Calibri" w:hAnsi="Times New Roman"/>
                <w:bCs/>
                <w:szCs w:val="24"/>
                <w:lang w:eastAsia="en-US"/>
              </w:rPr>
            </w:pPr>
            <w:r w:rsidRPr="001948F5">
              <w:rPr>
                <w:rFonts w:ascii="Times New Roman" w:eastAsia="Calibri" w:hAnsi="Times New Roman"/>
                <w:color w:val="000000"/>
                <w:sz w:val="24"/>
                <w:szCs w:val="24"/>
                <w:lang w:eastAsia="en-US"/>
              </w:rPr>
              <w:t xml:space="preserve">Komentarz: </w:t>
            </w:r>
            <w:r w:rsidRPr="001948F5">
              <w:rPr>
                <w:rFonts w:ascii="Times New Roman" w:eastAsia="Calibri" w:hAnsi="Times New Roman"/>
                <w:bCs/>
                <w:szCs w:val="24"/>
                <w:lang w:eastAsia="en-US"/>
              </w:rPr>
              <w:t>Wprowadzenie centralnego rejestru orzeczeń dyscyplinarnych dla nauczycieli spowoduje zwiększenie liczby procedur oraz dokumentów. Podmioty wskazane w ustawie będą mogły uzyskać informacje z</w:t>
            </w:r>
            <w:r>
              <w:rPr>
                <w:rFonts w:ascii="Times New Roman" w:eastAsia="Calibri" w:hAnsi="Times New Roman"/>
                <w:bCs/>
                <w:szCs w:val="24"/>
                <w:lang w:eastAsia="en-US"/>
              </w:rPr>
              <w:t xml:space="preserve"> </w:t>
            </w:r>
            <w:r w:rsidRPr="001948F5">
              <w:rPr>
                <w:rFonts w:ascii="Times New Roman" w:eastAsia="Calibri" w:hAnsi="Times New Roman"/>
                <w:bCs/>
                <w:szCs w:val="24"/>
                <w:lang w:eastAsia="en-US"/>
              </w:rPr>
              <w:t>rejestru, niezbędne im do ubiegania się o zatrudnienie na stanowisku nauczyciela lub wykonywania zadań ustawowych. Ponadto rejestr pozwoli na efektywne i sprawne wywiązywanie się z zobowiązań</w:t>
            </w:r>
            <w:r w:rsidR="000D252D">
              <w:rPr>
                <w:rFonts w:ascii="Times New Roman" w:eastAsia="Calibri" w:hAnsi="Times New Roman"/>
                <w:bCs/>
                <w:szCs w:val="24"/>
                <w:lang w:eastAsia="en-US"/>
              </w:rPr>
              <w:t>,</w:t>
            </w:r>
            <w:r w:rsidRPr="001948F5">
              <w:rPr>
                <w:rFonts w:ascii="Times New Roman" w:eastAsia="Calibri" w:hAnsi="Times New Roman"/>
                <w:bCs/>
                <w:szCs w:val="24"/>
                <w:lang w:eastAsia="en-US"/>
              </w:rPr>
              <w:t xml:space="preserve"> jakie wynikają dla Polski w związku z wejściem w</w:t>
            </w:r>
            <w:r w:rsidR="004750B6">
              <w:rPr>
                <w:rFonts w:ascii="Times New Roman" w:eastAsia="Calibri" w:hAnsi="Times New Roman"/>
                <w:bCs/>
                <w:szCs w:val="24"/>
                <w:lang w:eastAsia="en-US"/>
              </w:rPr>
              <w:t> </w:t>
            </w:r>
            <w:r w:rsidRPr="001948F5">
              <w:rPr>
                <w:rFonts w:ascii="Times New Roman" w:eastAsia="Calibri" w:hAnsi="Times New Roman"/>
                <w:bCs/>
                <w:szCs w:val="24"/>
                <w:lang w:eastAsia="en-US"/>
              </w:rPr>
              <w:t>życie ustawy o</w:t>
            </w:r>
            <w:r w:rsidR="00A629FB">
              <w:rPr>
                <w:rFonts w:ascii="Times New Roman" w:eastAsia="Calibri" w:hAnsi="Times New Roman"/>
                <w:bCs/>
                <w:szCs w:val="24"/>
                <w:lang w:eastAsia="en-US"/>
              </w:rPr>
              <w:t> </w:t>
            </w:r>
            <w:r w:rsidRPr="001948F5">
              <w:rPr>
                <w:rFonts w:ascii="Times New Roman" w:eastAsia="Calibri" w:hAnsi="Times New Roman"/>
                <w:bCs/>
                <w:szCs w:val="24"/>
                <w:lang w:eastAsia="en-US"/>
              </w:rPr>
              <w:t>zasadach uznawania kwalifikacji zawodowych nabytych w państwach członkowskich unii Europejskiej</w:t>
            </w:r>
            <w:r w:rsidR="000D252D">
              <w:rPr>
                <w:rFonts w:ascii="Times New Roman" w:eastAsia="Calibri" w:hAnsi="Times New Roman"/>
                <w:bCs/>
                <w:szCs w:val="24"/>
                <w:lang w:eastAsia="en-US"/>
              </w:rPr>
              <w:t>,</w:t>
            </w:r>
            <w:r w:rsidRPr="001948F5">
              <w:rPr>
                <w:rFonts w:ascii="Times New Roman" w:eastAsia="Calibri" w:hAnsi="Times New Roman"/>
                <w:bCs/>
                <w:szCs w:val="24"/>
                <w:lang w:eastAsia="en-US"/>
              </w:rPr>
              <w:t xml:space="preserve"> wdrażającej dyrektywę 2005/36/WE Parlamentu Europejskiego i Rady z dnia 7 września 2005 r. w sprawie uznawania kwalifikacji zawodowych – ustawa ta wprowadza bowiem uregulowania w zakresie obowiązku przekazywania właściwym organom innych państw członkowskich UE informacji o osobach, które utraci</w:t>
            </w:r>
            <w:r w:rsidR="000D252D">
              <w:rPr>
                <w:rFonts w:ascii="Times New Roman" w:eastAsia="Calibri" w:hAnsi="Times New Roman"/>
                <w:bCs/>
                <w:szCs w:val="24"/>
                <w:lang w:eastAsia="en-US"/>
              </w:rPr>
              <w:t>ły prawo do wykonywania zawodów</w:t>
            </w:r>
            <w:r w:rsidRPr="001948F5">
              <w:rPr>
                <w:rFonts w:ascii="Times New Roman" w:eastAsia="Calibri" w:hAnsi="Times New Roman"/>
                <w:bCs/>
                <w:szCs w:val="24"/>
                <w:lang w:eastAsia="en-US"/>
              </w:rPr>
              <w:t xml:space="preserve"> związanych z</w:t>
            </w:r>
            <w:r w:rsidR="00A629FB">
              <w:rPr>
                <w:rFonts w:ascii="Times New Roman" w:eastAsia="Calibri" w:hAnsi="Times New Roman"/>
                <w:bCs/>
                <w:szCs w:val="24"/>
                <w:lang w:eastAsia="en-US"/>
              </w:rPr>
              <w:t> </w:t>
            </w:r>
            <w:r w:rsidRPr="001948F5">
              <w:rPr>
                <w:rFonts w:ascii="Times New Roman" w:eastAsia="Calibri" w:hAnsi="Times New Roman"/>
                <w:bCs/>
                <w:szCs w:val="24"/>
                <w:lang w:eastAsia="en-US"/>
              </w:rPr>
              <w:t>edukacją osób małoletnich, w tym opieką nad dziećmi i wczesną edukacją.</w:t>
            </w:r>
          </w:p>
        </w:tc>
      </w:tr>
      <w:tr w:rsidR="001948F5" w:rsidRPr="001948F5" w:rsidTr="00A162E0">
        <w:trPr>
          <w:trHeight w:val="142"/>
        </w:trPr>
        <w:tc>
          <w:tcPr>
            <w:tcW w:w="11057" w:type="dxa"/>
            <w:gridSpan w:val="27"/>
            <w:shd w:val="clear" w:color="auto" w:fill="99CCFF"/>
          </w:tcPr>
          <w:p w:rsidR="001948F5" w:rsidRPr="001948F5" w:rsidRDefault="001948F5" w:rsidP="001948F5">
            <w:pPr>
              <w:numPr>
                <w:ilvl w:val="0"/>
                <w:numId w:val="13"/>
              </w:numPr>
              <w:suppressAutoHyphens w:val="0"/>
              <w:spacing w:before="60" w:after="60" w:line="240" w:lineRule="auto"/>
              <w:jc w:val="both"/>
              <w:rPr>
                <w:rFonts w:ascii="Times New Roman" w:eastAsia="Calibri" w:hAnsi="Times New Roman"/>
                <w:b/>
                <w:color w:val="000000"/>
                <w:sz w:val="24"/>
                <w:szCs w:val="24"/>
                <w:lang w:eastAsia="en-US"/>
              </w:rPr>
            </w:pPr>
            <w:r w:rsidRPr="001948F5">
              <w:rPr>
                <w:rFonts w:ascii="Times New Roman" w:eastAsia="Calibri" w:hAnsi="Times New Roman"/>
                <w:b/>
                <w:color w:val="000000"/>
                <w:sz w:val="24"/>
                <w:szCs w:val="24"/>
                <w:lang w:eastAsia="en-US"/>
              </w:rPr>
              <w:t xml:space="preserve">Wpływ na rynek pracy </w:t>
            </w:r>
          </w:p>
        </w:tc>
      </w:tr>
      <w:tr w:rsidR="001948F5" w:rsidRPr="001948F5" w:rsidTr="00A162E0">
        <w:trPr>
          <w:trHeight w:val="142"/>
        </w:trPr>
        <w:tc>
          <w:tcPr>
            <w:tcW w:w="11057" w:type="dxa"/>
            <w:gridSpan w:val="27"/>
            <w:shd w:val="clear" w:color="auto" w:fill="auto"/>
          </w:tcPr>
          <w:p w:rsidR="001948F5" w:rsidRPr="001948F5" w:rsidRDefault="001948F5" w:rsidP="008F59A1">
            <w:pPr>
              <w:suppressAutoHyphens w:val="0"/>
              <w:spacing w:before="120" w:after="120" w:line="240" w:lineRule="auto"/>
              <w:jc w:val="both"/>
              <w:rPr>
                <w:rFonts w:ascii="Times New Roman" w:eastAsia="Calibri" w:hAnsi="Times New Roman"/>
                <w:color w:val="000000"/>
                <w:sz w:val="24"/>
                <w:szCs w:val="24"/>
                <w:lang w:eastAsia="en-US"/>
              </w:rPr>
            </w:pPr>
            <w:r w:rsidRPr="001948F5">
              <w:rPr>
                <w:rFonts w:ascii="Times New Roman" w:eastAsia="Calibri" w:hAnsi="Times New Roman"/>
                <w:spacing w:val="-2"/>
                <w:lang w:eastAsia="en-US"/>
              </w:rPr>
              <w:t>Nauczyciele, którzy realizują zajęcia w ramach art. 42 ust. 2 pkt 2 obecnie obowiązującej ustawy</w:t>
            </w:r>
            <w:r w:rsidR="008F59A1">
              <w:rPr>
                <w:rFonts w:ascii="Times New Roman" w:eastAsia="Calibri" w:hAnsi="Times New Roman"/>
                <w:spacing w:val="-2"/>
                <w:lang w:eastAsia="en-US"/>
              </w:rPr>
              <w:t>,</w:t>
            </w:r>
            <w:r w:rsidRPr="001948F5">
              <w:rPr>
                <w:rFonts w:ascii="Times New Roman" w:eastAsia="Calibri" w:hAnsi="Times New Roman"/>
                <w:spacing w:val="-2"/>
                <w:lang w:eastAsia="en-US"/>
              </w:rPr>
              <w:t xml:space="preserve"> po wprowadzeniu proponowanych zmian będą nadal mieli możliwość realizowania zajęć związanych z potrzebami uczniów i rozwijających ich zainteresowania, stosownie do ustaleń podjętych w danej szkole. Po zmianie nauczyciele będą realizowali ww. zajęcia tak jak dotychczas, w ramach 40-godzinnego czasu pracy w przypadku nauczyciela zatrudnionego w pełnym wymiarze. Proponowana zmiana nie będzie miała wpływu na rynek pracy</w:t>
            </w:r>
            <w:r w:rsidRPr="001948F5">
              <w:rPr>
                <w:rFonts w:ascii="Times New Roman" w:eastAsia="Calibri" w:hAnsi="Times New Roman"/>
                <w:spacing w:val="-2"/>
                <w:sz w:val="24"/>
                <w:szCs w:val="24"/>
                <w:lang w:eastAsia="en-US"/>
              </w:rPr>
              <w:t xml:space="preserve">. </w:t>
            </w:r>
          </w:p>
        </w:tc>
      </w:tr>
      <w:tr w:rsidR="001948F5" w:rsidRPr="001948F5" w:rsidTr="00A162E0">
        <w:trPr>
          <w:trHeight w:val="142"/>
        </w:trPr>
        <w:tc>
          <w:tcPr>
            <w:tcW w:w="11057" w:type="dxa"/>
            <w:gridSpan w:val="27"/>
            <w:shd w:val="clear" w:color="auto" w:fill="99CCFF"/>
          </w:tcPr>
          <w:p w:rsidR="001948F5" w:rsidRPr="001948F5" w:rsidRDefault="001948F5" w:rsidP="001948F5">
            <w:pPr>
              <w:numPr>
                <w:ilvl w:val="0"/>
                <w:numId w:val="13"/>
              </w:numPr>
              <w:suppressAutoHyphens w:val="0"/>
              <w:spacing w:before="60" w:after="60" w:line="240" w:lineRule="auto"/>
              <w:jc w:val="both"/>
              <w:rPr>
                <w:rFonts w:ascii="Times New Roman" w:eastAsia="Calibri" w:hAnsi="Times New Roman"/>
                <w:b/>
                <w:color w:val="000000"/>
                <w:sz w:val="24"/>
                <w:szCs w:val="24"/>
                <w:lang w:eastAsia="en-US"/>
              </w:rPr>
            </w:pPr>
            <w:r w:rsidRPr="001948F5">
              <w:rPr>
                <w:rFonts w:ascii="Times New Roman" w:eastAsia="Calibri" w:hAnsi="Times New Roman"/>
                <w:b/>
                <w:color w:val="000000"/>
                <w:sz w:val="24"/>
                <w:szCs w:val="24"/>
                <w:lang w:eastAsia="en-US"/>
              </w:rPr>
              <w:t>Wpływ na pozostałe obszary</w:t>
            </w:r>
          </w:p>
        </w:tc>
      </w:tr>
      <w:tr w:rsidR="001948F5" w:rsidRPr="001948F5" w:rsidTr="00A162E0">
        <w:trPr>
          <w:trHeight w:val="1031"/>
        </w:trPr>
        <w:tc>
          <w:tcPr>
            <w:tcW w:w="3778" w:type="dxa"/>
            <w:gridSpan w:val="6"/>
            <w:shd w:val="clear" w:color="auto" w:fill="FFFFFF"/>
          </w:tcPr>
          <w:p w:rsidR="001948F5" w:rsidRPr="001948F5" w:rsidRDefault="001948F5" w:rsidP="004750B6">
            <w:pPr>
              <w:suppressAutoHyphens w:val="0"/>
              <w:spacing w:before="120"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środowisko naturalne</w:t>
            </w:r>
          </w:p>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sytuacja i rozwój regionalny</w:t>
            </w:r>
          </w:p>
          <w:p w:rsidR="001948F5" w:rsidRPr="001948F5" w:rsidRDefault="001948F5" w:rsidP="001948F5">
            <w:pPr>
              <w:suppressAutoHyphens w:val="0"/>
              <w:spacing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 xml:space="preserve">inne: </w:t>
            </w:r>
          </w:p>
        </w:tc>
        <w:tc>
          <w:tcPr>
            <w:tcW w:w="3690" w:type="dxa"/>
            <w:gridSpan w:val="13"/>
            <w:shd w:val="clear" w:color="auto" w:fill="FFFFFF"/>
          </w:tcPr>
          <w:p w:rsidR="001948F5" w:rsidRPr="001948F5" w:rsidRDefault="001948F5" w:rsidP="004750B6">
            <w:pPr>
              <w:suppressAutoHyphens w:val="0"/>
              <w:spacing w:before="120"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demografia</w:t>
            </w:r>
          </w:p>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mienie państwowe</w:t>
            </w:r>
          </w:p>
        </w:tc>
        <w:tc>
          <w:tcPr>
            <w:tcW w:w="3589" w:type="dxa"/>
            <w:gridSpan w:val="8"/>
            <w:shd w:val="clear" w:color="auto" w:fill="FFFFFF"/>
          </w:tcPr>
          <w:p w:rsidR="001948F5" w:rsidRPr="001948F5" w:rsidRDefault="001948F5" w:rsidP="004750B6">
            <w:pPr>
              <w:suppressAutoHyphens w:val="0"/>
              <w:spacing w:before="120" w:after="0" w:line="240" w:lineRule="auto"/>
              <w:rPr>
                <w:rFonts w:ascii="Times New Roman" w:eastAsia="Calibri" w:hAnsi="Times New Roman"/>
                <w:color w:val="000000"/>
                <w:spacing w:val="-2"/>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informatyzacja</w:t>
            </w:r>
          </w:p>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fldChar w:fldCharType="begin">
                <w:ffData>
                  <w:name w:val="Wybór1"/>
                  <w:enabled/>
                  <w:calcOnExit w:val="0"/>
                  <w:checkBox>
                    <w:sizeAuto/>
                    <w:default w:val="0"/>
                  </w:checkBox>
                </w:ffData>
              </w:fldChar>
            </w:r>
            <w:r w:rsidRPr="001948F5">
              <w:rPr>
                <w:rFonts w:ascii="Times New Roman" w:eastAsia="Calibri" w:hAnsi="Times New Roman"/>
                <w:color w:val="000000"/>
                <w:sz w:val="24"/>
                <w:szCs w:val="24"/>
                <w:lang w:eastAsia="en-US"/>
              </w:rPr>
              <w:instrText xml:space="preserve"> FORMCHECKBOX </w:instrText>
            </w:r>
            <w:r w:rsidR="00540A1C">
              <w:rPr>
                <w:rFonts w:ascii="Times New Roman" w:eastAsia="Calibri" w:hAnsi="Times New Roman"/>
                <w:color w:val="000000"/>
                <w:sz w:val="24"/>
                <w:szCs w:val="24"/>
                <w:lang w:eastAsia="en-US"/>
              </w:rPr>
            </w:r>
            <w:r w:rsidR="00540A1C">
              <w:rPr>
                <w:rFonts w:ascii="Times New Roman" w:eastAsia="Calibri" w:hAnsi="Times New Roman"/>
                <w:color w:val="000000"/>
                <w:sz w:val="24"/>
                <w:szCs w:val="24"/>
                <w:lang w:eastAsia="en-US"/>
              </w:rPr>
              <w:fldChar w:fldCharType="separate"/>
            </w:r>
            <w:r w:rsidRPr="001948F5">
              <w:rPr>
                <w:rFonts w:ascii="Times New Roman" w:eastAsia="Calibri" w:hAnsi="Times New Roman"/>
                <w:color w:val="000000"/>
                <w:sz w:val="24"/>
                <w:szCs w:val="24"/>
                <w:lang w:eastAsia="en-US"/>
              </w:rPr>
              <w:fldChar w:fldCharType="end"/>
            </w:r>
            <w:r w:rsidRPr="001948F5">
              <w:rPr>
                <w:rFonts w:ascii="Times New Roman" w:eastAsia="Calibri" w:hAnsi="Times New Roman"/>
                <w:color w:val="000000"/>
                <w:sz w:val="24"/>
                <w:szCs w:val="24"/>
                <w:lang w:eastAsia="en-US"/>
              </w:rPr>
              <w:t xml:space="preserve"> </w:t>
            </w:r>
            <w:r w:rsidRPr="001948F5">
              <w:rPr>
                <w:rFonts w:ascii="Times New Roman" w:eastAsia="Calibri" w:hAnsi="Times New Roman"/>
                <w:color w:val="000000"/>
                <w:spacing w:val="-2"/>
                <w:sz w:val="24"/>
                <w:szCs w:val="24"/>
                <w:lang w:eastAsia="en-US"/>
              </w:rPr>
              <w:t>zdrowie</w:t>
            </w:r>
          </w:p>
        </w:tc>
      </w:tr>
      <w:tr w:rsidR="001948F5" w:rsidRPr="001948F5" w:rsidTr="00A162E0">
        <w:trPr>
          <w:trHeight w:val="1550"/>
        </w:trPr>
        <w:tc>
          <w:tcPr>
            <w:tcW w:w="2467" w:type="dxa"/>
            <w:gridSpan w:val="2"/>
            <w:shd w:val="clear" w:color="auto" w:fill="FFFFFF"/>
            <w:vAlign w:val="center"/>
          </w:tcPr>
          <w:p w:rsidR="001948F5" w:rsidRPr="001948F5" w:rsidRDefault="001948F5" w:rsidP="001948F5">
            <w:pPr>
              <w:suppressAutoHyphens w:val="0"/>
              <w:spacing w:after="0" w:line="240" w:lineRule="auto"/>
              <w:rPr>
                <w:rFonts w:ascii="Times New Roman" w:eastAsia="Calibri" w:hAnsi="Times New Roman"/>
                <w:color w:val="000000"/>
                <w:sz w:val="24"/>
                <w:szCs w:val="24"/>
                <w:lang w:eastAsia="en-US"/>
              </w:rPr>
            </w:pPr>
            <w:r w:rsidRPr="001948F5">
              <w:rPr>
                <w:rFonts w:ascii="Times New Roman" w:eastAsia="Calibri" w:hAnsi="Times New Roman"/>
                <w:color w:val="000000"/>
                <w:sz w:val="24"/>
                <w:szCs w:val="24"/>
                <w:lang w:eastAsia="en-US"/>
              </w:rPr>
              <w:lastRenderedPageBreak/>
              <w:t>Omówienie wpływu</w:t>
            </w:r>
          </w:p>
        </w:tc>
        <w:tc>
          <w:tcPr>
            <w:tcW w:w="8590" w:type="dxa"/>
            <w:gridSpan w:val="25"/>
            <w:shd w:val="clear" w:color="auto" w:fill="FFFFFF"/>
            <w:vAlign w:val="center"/>
          </w:tcPr>
          <w:p w:rsidR="001948F5" w:rsidRPr="001948F5" w:rsidRDefault="001948F5" w:rsidP="001948F5">
            <w:pPr>
              <w:suppressAutoHyphens w:val="0"/>
              <w:spacing w:after="0" w:line="240" w:lineRule="auto"/>
              <w:jc w:val="both"/>
              <w:rPr>
                <w:rFonts w:ascii="Times New Roman" w:eastAsia="Calibri" w:hAnsi="Times New Roman"/>
                <w:i/>
                <w:color w:val="FF0000"/>
                <w:spacing w:val="-2"/>
                <w:lang w:eastAsia="en-US"/>
              </w:rPr>
            </w:pPr>
            <w:r w:rsidRPr="001948F5">
              <w:rPr>
                <w:rFonts w:ascii="Times New Roman" w:eastAsia="Calibri" w:hAnsi="Times New Roman"/>
                <w:color w:val="000000"/>
                <w:spacing w:val="-2"/>
                <w:lang w:eastAsia="en-US"/>
              </w:rPr>
              <w:t>Brak wpływu projektowanej regulacji na wymienione obszary.</w:t>
            </w:r>
          </w:p>
        </w:tc>
      </w:tr>
      <w:tr w:rsidR="001948F5" w:rsidRPr="001948F5" w:rsidTr="00A162E0">
        <w:trPr>
          <w:trHeight w:val="142"/>
        </w:trPr>
        <w:tc>
          <w:tcPr>
            <w:tcW w:w="11057" w:type="dxa"/>
            <w:gridSpan w:val="27"/>
            <w:shd w:val="clear" w:color="auto" w:fill="99CCFF"/>
          </w:tcPr>
          <w:p w:rsidR="001948F5" w:rsidRPr="001948F5" w:rsidRDefault="004D1E16" w:rsidP="001948F5">
            <w:pPr>
              <w:numPr>
                <w:ilvl w:val="0"/>
                <w:numId w:val="13"/>
              </w:numPr>
              <w:suppressAutoHyphens w:val="0"/>
              <w:spacing w:before="60" w:after="60" w:line="240" w:lineRule="auto"/>
              <w:ind w:left="318" w:hanging="284"/>
              <w:jc w:val="both"/>
              <w:rPr>
                <w:rFonts w:ascii="Times New Roman" w:eastAsia="Calibri" w:hAnsi="Times New Roman"/>
                <w:b/>
                <w:sz w:val="24"/>
                <w:szCs w:val="24"/>
                <w:lang w:eastAsia="en-US"/>
              </w:rPr>
            </w:pPr>
            <w:r>
              <w:rPr>
                <w:rFonts w:ascii="Times New Roman" w:eastAsia="Calibri" w:hAnsi="Times New Roman"/>
                <w:b/>
                <w:spacing w:val="-2"/>
                <w:sz w:val="24"/>
                <w:szCs w:val="24"/>
                <w:lang w:eastAsia="en-US"/>
              </w:rPr>
              <w:t xml:space="preserve"> </w:t>
            </w:r>
            <w:r w:rsidR="001948F5" w:rsidRPr="001948F5">
              <w:rPr>
                <w:rFonts w:ascii="Times New Roman" w:eastAsia="Calibri" w:hAnsi="Times New Roman"/>
                <w:b/>
                <w:spacing w:val="-2"/>
                <w:sz w:val="24"/>
                <w:szCs w:val="24"/>
                <w:lang w:eastAsia="en-US"/>
              </w:rPr>
              <w:t>Planowane wykonanie przepisów aktu prawnego</w:t>
            </w:r>
          </w:p>
        </w:tc>
      </w:tr>
      <w:tr w:rsidR="001948F5" w:rsidRPr="001948F5" w:rsidTr="00A162E0">
        <w:trPr>
          <w:trHeight w:val="142"/>
        </w:trPr>
        <w:tc>
          <w:tcPr>
            <w:tcW w:w="11057" w:type="dxa"/>
            <w:gridSpan w:val="27"/>
            <w:shd w:val="clear" w:color="auto" w:fill="FFFFFF"/>
          </w:tcPr>
          <w:p w:rsidR="001948F5" w:rsidRPr="001948F5" w:rsidRDefault="001948F5" w:rsidP="000D252D">
            <w:pPr>
              <w:suppressAutoHyphens w:val="0"/>
              <w:spacing w:before="120" w:after="0"/>
              <w:jc w:val="both"/>
              <w:rPr>
                <w:rFonts w:eastAsia="Calibri"/>
                <w:lang w:eastAsia="en-US"/>
              </w:rPr>
            </w:pPr>
            <w:r w:rsidRPr="001948F5">
              <w:rPr>
                <w:rFonts w:ascii="Times New Roman" w:eastAsia="Calibri" w:hAnsi="Times New Roman"/>
                <w:spacing w:val="-2"/>
                <w:szCs w:val="24"/>
                <w:lang w:eastAsia="en-US"/>
              </w:rPr>
              <w:t xml:space="preserve">Planuje się, że </w:t>
            </w:r>
            <w:r w:rsidR="000D252D">
              <w:rPr>
                <w:rFonts w:ascii="Times New Roman" w:eastAsia="Calibri" w:hAnsi="Times New Roman"/>
                <w:spacing w:val="-2"/>
                <w:szCs w:val="24"/>
                <w:lang w:eastAsia="en-US"/>
              </w:rPr>
              <w:t>ustawa</w:t>
            </w:r>
            <w:r w:rsidRPr="001948F5">
              <w:rPr>
                <w:rFonts w:ascii="Times New Roman" w:eastAsia="Calibri" w:hAnsi="Times New Roman"/>
                <w:spacing w:val="-2"/>
                <w:szCs w:val="24"/>
                <w:lang w:eastAsia="en-US"/>
              </w:rPr>
              <w:t xml:space="preserve"> wejd</w:t>
            </w:r>
            <w:r w:rsidR="000D252D">
              <w:rPr>
                <w:rFonts w:ascii="Times New Roman" w:eastAsia="Calibri" w:hAnsi="Times New Roman"/>
                <w:spacing w:val="-2"/>
                <w:szCs w:val="24"/>
                <w:lang w:eastAsia="en-US"/>
              </w:rPr>
              <w:t>zie</w:t>
            </w:r>
            <w:r w:rsidRPr="001948F5">
              <w:rPr>
                <w:rFonts w:ascii="Times New Roman" w:eastAsia="Calibri" w:hAnsi="Times New Roman"/>
                <w:spacing w:val="-2"/>
                <w:szCs w:val="24"/>
                <w:lang w:eastAsia="en-US"/>
              </w:rPr>
              <w:t xml:space="preserve"> w życie po upływie 14 dni od dnia ogłoszenia</w:t>
            </w:r>
            <w:r w:rsidR="000D252D">
              <w:rPr>
                <w:rFonts w:ascii="Times New Roman" w:eastAsia="Calibri" w:hAnsi="Times New Roman"/>
                <w:spacing w:val="-2"/>
                <w:szCs w:val="24"/>
                <w:lang w:eastAsia="en-US"/>
              </w:rPr>
              <w:t>,</w:t>
            </w:r>
            <w:r w:rsidRPr="001948F5">
              <w:rPr>
                <w:rFonts w:ascii="Times New Roman" w:eastAsia="Calibri" w:hAnsi="Times New Roman"/>
                <w:spacing w:val="-2"/>
                <w:szCs w:val="24"/>
                <w:lang w:eastAsia="en-US"/>
              </w:rPr>
              <w:t xml:space="preserve"> z wyjątkiem przepisów dotyczących </w:t>
            </w:r>
            <w:r w:rsidRPr="001948F5">
              <w:rPr>
                <w:rFonts w:ascii="Times New Roman" w:eastAsia="Calibri" w:hAnsi="Times New Roman"/>
                <w:spacing w:val="-2"/>
                <w:lang w:eastAsia="en-US"/>
              </w:rPr>
              <w:t>zniesienia obowiązku realizacji „godzin karcianych” i rejestrowan</w:t>
            </w:r>
            <w:r w:rsidR="000D252D">
              <w:rPr>
                <w:rFonts w:ascii="Times New Roman" w:eastAsia="Calibri" w:hAnsi="Times New Roman"/>
                <w:spacing w:val="-2"/>
                <w:lang w:eastAsia="en-US"/>
              </w:rPr>
              <w:t>ia ich w dotychczasowej formule oraz</w:t>
            </w:r>
            <w:r w:rsidRPr="001948F5">
              <w:rPr>
                <w:rFonts w:ascii="Times New Roman" w:eastAsia="Calibri" w:hAnsi="Times New Roman"/>
                <w:spacing w:val="-2"/>
                <w:lang w:eastAsia="en-US"/>
              </w:rPr>
              <w:t xml:space="preserve"> przepisów dotyczących </w:t>
            </w:r>
            <w:r w:rsidRPr="001948F5">
              <w:rPr>
                <w:rFonts w:ascii="Times New Roman" w:eastAsia="Calibri" w:hAnsi="Times New Roman"/>
                <w:color w:val="000000"/>
                <w:lang w:eastAsia="en-US"/>
              </w:rPr>
              <w:t>centralnego rejestru orzeczeń dyscyplinarnych</w:t>
            </w:r>
            <w:r w:rsidRPr="001948F5">
              <w:rPr>
                <w:rFonts w:ascii="Times New Roman" w:eastAsia="Calibri" w:hAnsi="Times New Roman"/>
                <w:spacing w:val="-2"/>
                <w:lang w:eastAsia="en-US"/>
              </w:rPr>
              <w:t>, które wejdą w życie z dniem</w:t>
            </w:r>
            <w:r w:rsidRPr="001948F5">
              <w:rPr>
                <w:rFonts w:ascii="Times New Roman" w:eastAsia="Calibri" w:hAnsi="Times New Roman"/>
                <w:spacing w:val="-2"/>
                <w:szCs w:val="24"/>
                <w:lang w:eastAsia="en-US"/>
              </w:rPr>
              <w:t xml:space="preserve"> 1</w:t>
            </w:r>
            <w:r>
              <w:rPr>
                <w:rFonts w:ascii="Times New Roman" w:eastAsia="Calibri" w:hAnsi="Times New Roman"/>
                <w:spacing w:val="-2"/>
                <w:szCs w:val="24"/>
                <w:lang w:eastAsia="en-US"/>
              </w:rPr>
              <w:t xml:space="preserve"> </w:t>
            </w:r>
            <w:r w:rsidRPr="001948F5">
              <w:rPr>
                <w:rFonts w:ascii="Times New Roman" w:eastAsia="Calibri" w:hAnsi="Times New Roman"/>
                <w:spacing w:val="-2"/>
                <w:szCs w:val="24"/>
                <w:lang w:eastAsia="en-US"/>
              </w:rPr>
              <w:t>września 2016 r.</w:t>
            </w:r>
            <w:r w:rsidR="000D252D">
              <w:rPr>
                <w:rFonts w:ascii="Times New Roman" w:eastAsia="Calibri" w:hAnsi="Times New Roman"/>
                <w:spacing w:val="-2"/>
                <w:szCs w:val="24"/>
                <w:lang w:eastAsia="en-US"/>
              </w:rPr>
              <w:t>,</w:t>
            </w:r>
            <w:r w:rsidRPr="001948F5">
              <w:rPr>
                <w:rFonts w:ascii="Times New Roman" w:eastAsia="Calibri" w:hAnsi="Times New Roman"/>
                <w:spacing w:val="-2"/>
                <w:szCs w:val="24"/>
                <w:lang w:eastAsia="en-US"/>
              </w:rPr>
              <w:t xml:space="preserve"> oraz przepisów dotyczących </w:t>
            </w:r>
            <w:r w:rsidR="000D252D">
              <w:rPr>
                <w:rFonts w:ascii="Times New Roman" w:eastAsia="Calibri" w:hAnsi="Times New Roman"/>
                <w:spacing w:val="-2"/>
                <w:szCs w:val="24"/>
                <w:lang w:eastAsia="en-US"/>
              </w:rPr>
              <w:t xml:space="preserve">gratyfikacji pieniężnej w związku z przyznaniem tytułu honorowego </w:t>
            </w:r>
            <w:r w:rsidRPr="001948F5">
              <w:rPr>
                <w:rFonts w:ascii="Times New Roman" w:eastAsia="Calibri" w:hAnsi="Times New Roman"/>
                <w:spacing w:val="-2"/>
                <w:szCs w:val="24"/>
                <w:lang w:eastAsia="en-US"/>
              </w:rPr>
              <w:t>profesora oświaty i wynagrodzeń przewodniczących komisji dyscyplinarnych dla nauczycieli i</w:t>
            </w:r>
            <w:r w:rsidR="00A629FB">
              <w:rPr>
                <w:rFonts w:ascii="Times New Roman" w:eastAsia="Calibri" w:hAnsi="Times New Roman"/>
                <w:spacing w:val="-2"/>
                <w:szCs w:val="24"/>
                <w:lang w:eastAsia="en-US"/>
              </w:rPr>
              <w:t xml:space="preserve"> </w:t>
            </w:r>
            <w:r w:rsidRPr="001948F5">
              <w:rPr>
                <w:rFonts w:ascii="Times New Roman" w:eastAsia="Calibri" w:hAnsi="Times New Roman"/>
                <w:spacing w:val="-2"/>
                <w:szCs w:val="24"/>
                <w:lang w:eastAsia="en-US"/>
              </w:rPr>
              <w:t>składów orzekających, rzeczników dyscyplinarnych i ich zastępców oraz obrońcy z</w:t>
            </w:r>
            <w:r w:rsidR="00507090">
              <w:rPr>
                <w:rFonts w:ascii="Times New Roman" w:eastAsia="Calibri" w:hAnsi="Times New Roman"/>
                <w:spacing w:val="-2"/>
                <w:szCs w:val="24"/>
                <w:lang w:eastAsia="en-US"/>
              </w:rPr>
              <w:t> </w:t>
            </w:r>
            <w:r w:rsidRPr="001948F5">
              <w:rPr>
                <w:rFonts w:ascii="Times New Roman" w:eastAsia="Calibri" w:hAnsi="Times New Roman"/>
                <w:spacing w:val="-2"/>
                <w:szCs w:val="24"/>
                <w:lang w:eastAsia="en-US"/>
              </w:rPr>
              <w:t>urz</w:t>
            </w:r>
            <w:r w:rsidR="000D252D">
              <w:rPr>
                <w:rFonts w:ascii="Times New Roman" w:eastAsia="Calibri" w:hAnsi="Times New Roman"/>
                <w:spacing w:val="-2"/>
                <w:szCs w:val="24"/>
                <w:lang w:eastAsia="en-US"/>
              </w:rPr>
              <w:t>ędu, które wejdą w życie z</w:t>
            </w:r>
            <w:r w:rsidRPr="001948F5">
              <w:rPr>
                <w:rFonts w:ascii="Times New Roman" w:eastAsia="Calibri" w:hAnsi="Times New Roman"/>
                <w:spacing w:val="-2"/>
                <w:szCs w:val="24"/>
                <w:lang w:eastAsia="en-US"/>
              </w:rPr>
              <w:t xml:space="preserve"> dniem 1</w:t>
            </w:r>
            <w:r w:rsidR="00A629FB">
              <w:rPr>
                <w:rFonts w:ascii="Times New Roman" w:eastAsia="Calibri" w:hAnsi="Times New Roman"/>
                <w:spacing w:val="-2"/>
                <w:szCs w:val="24"/>
                <w:lang w:eastAsia="en-US"/>
              </w:rPr>
              <w:t> </w:t>
            </w:r>
            <w:r w:rsidRPr="001948F5">
              <w:rPr>
                <w:rFonts w:ascii="Times New Roman" w:eastAsia="Calibri" w:hAnsi="Times New Roman"/>
                <w:spacing w:val="-2"/>
                <w:szCs w:val="24"/>
                <w:lang w:eastAsia="en-US"/>
              </w:rPr>
              <w:t>stycznia 2017 r.</w:t>
            </w:r>
          </w:p>
        </w:tc>
      </w:tr>
      <w:tr w:rsidR="001948F5" w:rsidRPr="001948F5" w:rsidTr="00A162E0">
        <w:trPr>
          <w:trHeight w:val="142"/>
        </w:trPr>
        <w:tc>
          <w:tcPr>
            <w:tcW w:w="11057" w:type="dxa"/>
            <w:gridSpan w:val="27"/>
            <w:shd w:val="clear" w:color="auto" w:fill="99CCFF"/>
          </w:tcPr>
          <w:p w:rsidR="001948F5" w:rsidRPr="001948F5" w:rsidRDefault="001948F5" w:rsidP="001948F5">
            <w:pPr>
              <w:numPr>
                <w:ilvl w:val="0"/>
                <w:numId w:val="13"/>
              </w:numPr>
              <w:suppressAutoHyphens w:val="0"/>
              <w:spacing w:before="60" w:after="60" w:line="240" w:lineRule="auto"/>
              <w:ind w:left="318" w:hanging="284"/>
              <w:jc w:val="both"/>
              <w:rPr>
                <w:rFonts w:ascii="Times New Roman" w:eastAsia="Calibri" w:hAnsi="Times New Roman"/>
                <w:b/>
                <w:color w:val="000000"/>
                <w:sz w:val="24"/>
                <w:szCs w:val="24"/>
                <w:lang w:eastAsia="en-US"/>
              </w:rPr>
            </w:pPr>
            <w:r w:rsidRPr="001948F5">
              <w:rPr>
                <w:rFonts w:ascii="Times New Roman" w:eastAsia="Calibri" w:hAnsi="Times New Roman"/>
                <w:b/>
                <w:color w:val="000000"/>
                <w:sz w:val="24"/>
                <w:szCs w:val="24"/>
                <w:lang w:eastAsia="en-US"/>
              </w:rPr>
              <w:t xml:space="preserve"> </w:t>
            </w:r>
            <w:r w:rsidRPr="001948F5">
              <w:rPr>
                <w:rFonts w:ascii="Times New Roman" w:eastAsia="Calibri" w:hAnsi="Times New Roman"/>
                <w:b/>
                <w:spacing w:val="-2"/>
                <w:sz w:val="24"/>
                <w:szCs w:val="24"/>
                <w:lang w:eastAsia="en-US"/>
              </w:rPr>
              <w:t>W jaki sposób i kiedy nastąpi ewaluacja efektów projektu oraz jakie mierniki zostaną zastosowane?</w:t>
            </w:r>
          </w:p>
        </w:tc>
      </w:tr>
      <w:tr w:rsidR="001948F5" w:rsidRPr="001948F5" w:rsidTr="00A162E0">
        <w:trPr>
          <w:trHeight w:val="142"/>
        </w:trPr>
        <w:tc>
          <w:tcPr>
            <w:tcW w:w="11057" w:type="dxa"/>
            <w:gridSpan w:val="27"/>
            <w:shd w:val="clear" w:color="auto" w:fill="FFFFFF"/>
          </w:tcPr>
          <w:p w:rsidR="001948F5" w:rsidRPr="001948F5" w:rsidRDefault="001948F5" w:rsidP="001948F5">
            <w:pPr>
              <w:suppressAutoHyphens w:val="0"/>
              <w:spacing w:before="120" w:after="120" w:line="240" w:lineRule="auto"/>
              <w:jc w:val="both"/>
              <w:rPr>
                <w:rFonts w:ascii="Times New Roman" w:eastAsia="Calibri" w:hAnsi="Times New Roman"/>
                <w:color w:val="000000"/>
                <w:spacing w:val="-2"/>
                <w:lang w:eastAsia="en-US"/>
              </w:rPr>
            </w:pPr>
            <w:r w:rsidRPr="001948F5">
              <w:rPr>
                <w:rFonts w:ascii="Times New Roman" w:eastAsia="Calibri" w:hAnsi="Times New Roman"/>
                <w:lang w:eastAsia="en-US"/>
              </w:rPr>
              <w:t>Ze względu na brak danych źródłowych nie będzie przeprowadzana ewaluacja efektów projektu. Planowane jest dokonanie analizy danych statystycznych za kolejne lata (w formie zestawień) dotyczących ilości i rodzaju przeprowadzanych zajęć dodatkowych. Proces zbierania danych niezbędnych do takiej analizy zaplanowany jest w</w:t>
            </w:r>
            <w:r>
              <w:rPr>
                <w:rFonts w:ascii="Times New Roman" w:eastAsia="Calibri" w:hAnsi="Times New Roman"/>
                <w:lang w:eastAsia="en-US"/>
              </w:rPr>
              <w:t xml:space="preserve"> </w:t>
            </w:r>
            <w:r w:rsidRPr="001948F5">
              <w:rPr>
                <w:rFonts w:ascii="Times New Roman" w:eastAsia="Calibri" w:hAnsi="Times New Roman"/>
                <w:lang w:eastAsia="en-US"/>
              </w:rPr>
              <w:t>SIO. Inne badania np. Instytutu Badań Edukacyjnych ze względu na fakt, że są prowadzone na grupie nauczycieli nie mogą odgrywać kluczowej roli miernika skuteczności zmian.</w:t>
            </w:r>
          </w:p>
        </w:tc>
      </w:tr>
      <w:tr w:rsidR="001948F5" w:rsidRPr="001948F5" w:rsidTr="00A162E0">
        <w:trPr>
          <w:trHeight w:val="142"/>
        </w:trPr>
        <w:tc>
          <w:tcPr>
            <w:tcW w:w="11057" w:type="dxa"/>
            <w:gridSpan w:val="27"/>
            <w:shd w:val="clear" w:color="auto" w:fill="99CCFF"/>
          </w:tcPr>
          <w:p w:rsidR="001948F5" w:rsidRPr="001948F5" w:rsidRDefault="004D1E16" w:rsidP="001948F5">
            <w:pPr>
              <w:numPr>
                <w:ilvl w:val="0"/>
                <w:numId w:val="13"/>
              </w:numPr>
              <w:suppressAutoHyphens w:val="0"/>
              <w:spacing w:before="60" w:after="60" w:line="240" w:lineRule="auto"/>
              <w:ind w:left="318" w:hanging="284"/>
              <w:jc w:val="both"/>
              <w:rPr>
                <w:rFonts w:ascii="Times New Roman" w:eastAsia="Calibri" w:hAnsi="Times New Roman"/>
                <w:b/>
                <w:color w:val="000000"/>
                <w:spacing w:val="-2"/>
                <w:sz w:val="24"/>
                <w:szCs w:val="24"/>
                <w:lang w:eastAsia="en-US"/>
              </w:rPr>
            </w:pPr>
            <w:r>
              <w:rPr>
                <w:rFonts w:ascii="Times New Roman" w:eastAsia="Calibri" w:hAnsi="Times New Roman"/>
                <w:b/>
                <w:color w:val="000000"/>
                <w:spacing w:val="-2"/>
                <w:sz w:val="24"/>
                <w:szCs w:val="24"/>
                <w:lang w:eastAsia="en-US"/>
              </w:rPr>
              <w:t xml:space="preserve"> </w:t>
            </w:r>
            <w:r w:rsidR="001948F5" w:rsidRPr="001948F5">
              <w:rPr>
                <w:rFonts w:ascii="Times New Roman" w:eastAsia="Calibri" w:hAnsi="Times New Roman"/>
                <w:b/>
                <w:color w:val="000000"/>
                <w:spacing w:val="-2"/>
                <w:sz w:val="24"/>
                <w:szCs w:val="24"/>
                <w:lang w:eastAsia="en-US"/>
              </w:rPr>
              <w:t xml:space="preserve">Załączniki </w:t>
            </w:r>
            <w:r w:rsidR="001948F5" w:rsidRPr="001948F5">
              <w:rPr>
                <w:rFonts w:ascii="Times New Roman" w:eastAsia="Calibri" w:hAnsi="Times New Roman"/>
                <w:b/>
                <w:spacing w:val="-2"/>
                <w:sz w:val="24"/>
                <w:szCs w:val="24"/>
                <w:lang w:eastAsia="en-US"/>
              </w:rPr>
              <w:t>(istotne dokumenty źródłowe, badania, analizy itp.</w:t>
            </w:r>
            <w:r w:rsidR="001948F5" w:rsidRPr="001948F5">
              <w:rPr>
                <w:rFonts w:ascii="Times New Roman" w:eastAsia="Calibri" w:hAnsi="Times New Roman"/>
                <w:b/>
                <w:color w:val="000000"/>
                <w:spacing w:val="-2"/>
                <w:sz w:val="24"/>
                <w:szCs w:val="24"/>
                <w:lang w:eastAsia="en-US"/>
              </w:rPr>
              <w:t xml:space="preserve">) </w:t>
            </w:r>
          </w:p>
        </w:tc>
      </w:tr>
      <w:tr w:rsidR="001948F5" w:rsidRPr="001948F5" w:rsidTr="00A162E0">
        <w:trPr>
          <w:trHeight w:val="142"/>
        </w:trPr>
        <w:tc>
          <w:tcPr>
            <w:tcW w:w="11057" w:type="dxa"/>
            <w:gridSpan w:val="27"/>
            <w:shd w:val="clear" w:color="auto" w:fill="FFFFFF"/>
          </w:tcPr>
          <w:p w:rsidR="001948F5" w:rsidRPr="001948F5" w:rsidRDefault="001948F5" w:rsidP="001948F5">
            <w:pPr>
              <w:suppressAutoHyphens w:val="0"/>
              <w:spacing w:before="120" w:after="120" w:line="240" w:lineRule="auto"/>
              <w:jc w:val="both"/>
              <w:rPr>
                <w:rFonts w:ascii="Times New Roman" w:eastAsia="Calibri" w:hAnsi="Times New Roman"/>
                <w:color w:val="000000"/>
                <w:spacing w:val="-2"/>
                <w:lang w:eastAsia="en-US"/>
              </w:rPr>
            </w:pPr>
            <w:r w:rsidRPr="001948F5">
              <w:rPr>
                <w:rFonts w:ascii="Times New Roman" w:eastAsia="Calibri" w:hAnsi="Times New Roman"/>
                <w:lang w:eastAsia="en-US"/>
              </w:rPr>
              <w:t>Brak</w:t>
            </w:r>
            <w:r w:rsidR="00B75855">
              <w:rPr>
                <w:rFonts w:ascii="Times New Roman" w:eastAsia="Calibri" w:hAnsi="Times New Roman"/>
                <w:lang w:eastAsia="en-US"/>
              </w:rPr>
              <w:t>.</w:t>
            </w:r>
          </w:p>
        </w:tc>
      </w:tr>
    </w:tbl>
    <w:p w:rsidR="004D1E16" w:rsidRPr="004D1E16" w:rsidRDefault="004D1E16" w:rsidP="008A457B">
      <w:pPr>
        <w:spacing w:after="0"/>
        <w:jc w:val="both"/>
        <w:rPr>
          <w:rFonts w:ascii="Times New Roman" w:hAnsi="Times New Roman"/>
          <w:sz w:val="20"/>
          <w:szCs w:val="20"/>
        </w:rPr>
      </w:pPr>
    </w:p>
    <w:sectPr w:rsidR="004D1E16" w:rsidRPr="004D1E16" w:rsidSect="001948F5">
      <w:pgSz w:w="11906" w:h="16838"/>
      <w:pgMar w:top="567" w:right="709" w:bottom="567"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E7F" w:rsidRDefault="00AE4E7F">
      <w:pPr>
        <w:spacing w:after="0" w:line="240" w:lineRule="auto"/>
      </w:pPr>
      <w:r>
        <w:separator/>
      </w:r>
    </w:p>
  </w:endnote>
  <w:endnote w:type="continuationSeparator" w:id="0">
    <w:p w:rsidR="00AE4E7F" w:rsidRDefault="00AE4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E7F" w:rsidRPr="009C5E2B" w:rsidRDefault="00AE4E7F" w:rsidP="009C5E2B">
    <w:pPr>
      <w:pStyle w:val="Stopka"/>
      <w:jc w:val="center"/>
      <w:rPr>
        <w:rFonts w:ascii="Times New Roman" w:hAnsi="Times New Roman"/>
        <w:sz w:val="24"/>
        <w:szCs w:val="24"/>
      </w:rPr>
    </w:pPr>
    <w:r w:rsidRPr="009C5E2B">
      <w:rPr>
        <w:rFonts w:ascii="Times New Roman" w:hAnsi="Times New Roman"/>
        <w:sz w:val="24"/>
        <w:szCs w:val="24"/>
      </w:rPr>
      <w:fldChar w:fldCharType="begin"/>
    </w:r>
    <w:r w:rsidRPr="009C5E2B">
      <w:rPr>
        <w:rFonts w:ascii="Times New Roman" w:hAnsi="Times New Roman"/>
        <w:sz w:val="24"/>
        <w:szCs w:val="24"/>
      </w:rPr>
      <w:instrText>PAGE   \* MERGEFORMAT</w:instrText>
    </w:r>
    <w:r w:rsidRPr="009C5E2B">
      <w:rPr>
        <w:rFonts w:ascii="Times New Roman" w:hAnsi="Times New Roman"/>
        <w:sz w:val="24"/>
        <w:szCs w:val="24"/>
      </w:rPr>
      <w:fldChar w:fldCharType="separate"/>
    </w:r>
    <w:r w:rsidR="00540A1C">
      <w:rPr>
        <w:rFonts w:ascii="Times New Roman" w:hAnsi="Times New Roman"/>
        <w:noProof/>
        <w:sz w:val="24"/>
        <w:szCs w:val="24"/>
      </w:rPr>
      <w:t>22</w:t>
    </w:r>
    <w:r w:rsidRPr="009C5E2B">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E7F" w:rsidRDefault="00AE4E7F">
      <w:pPr>
        <w:spacing w:after="0" w:line="240" w:lineRule="auto"/>
      </w:pPr>
      <w:r>
        <w:separator/>
      </w:r>
    </w:p>
  </w:footnote>
  <w:footnote w:type="continuationSeparator" w:id="0">
    <w:p w:rsidR="00AE4E7F" w:rsidRDefault="00AE4E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4"/>
    <w:lvl w:ilvl="0">
      <w:start w:val="1"/>
      <w:numFmt w:val="decimal"/>
      <w:lvlText w:val="%1)"/>
      <w:lvlJc w:val="left"/>
      <w:pPr>
        <w:tabs>
          <w:tab w:val="num" w:pos="0"/>
        </w:tabs>
        <w:ind w:left="720" w:hanging="360"/>
      </w:pPr>
      <w:rPr>
        <w:rFonts w:ascii="Arial" w:eastAsia="Times New Roman" w:hAnsi="Arial" w:cs="Arial"/>
        <w:sz w:val="24"/>
        <w:szCs w:val="24"/>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nsid w:val="00000002"/>
    <w:multiLevelType w:val="multilevel"/>
    <w:tmpl w:val="00000002"/>
    <w:name w:val="WW8Num9"/>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rFonts w:ascii="Arial" w:eastAsia="Times New Roman" w:hAnsi="Arial" w:cs="Arial"/>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0000003"/>
    <w:multiLevelType w:val="singleLevel"/>
    <w:tmpl w:val="04150013"/>
    <w:name w:val="WW8Num16"/>
    <w:lvl w:ilvl="0">
      <w:start w:val="1"/>
      <w:numFmt w:val="upperRoman"/>
      <w:lvlText w:val="%1."/>
      <w:lvlJc w:val="right"/>
      <w:pPr>
        <w:ind w:left="720" w:hanging="360"/>
      </w:pPr>
      <w:rPr>
        <w:rFonts w:hint="default"/>
        <w:b/>
        <w:i w:val="0"/>
        <w:sz w:val="24"/>
        <w:szCs w:val="24"/>
      </w:rPr>
    </w:lvl>
  </w:abstractNum>
  <w:abstractNum w:abstractNumId="3">
    <w:nsid w:val="00000004"/>
    <w:multiLevelType w:val="singleLevel"/>
    <w:tmpl w:val="00000004"/>
    <w:name w:val="WW8Num22"/>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en-US"/>
      </w:rPr>
    </w:lvl>
  </w:abstractNum>
  <w:abstractNum w:abstractNumId="4">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11687282"/>
    <w:multiLevelType w:val="hybridMultilevel"/>
    <w:tmpl w:val="89E0B9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5766588"/>
    <w:multiLevelType w:val="hybridMultilevel"/>
    <w:tmpl w:val="D1B6D7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D4330CE"/>
    <w:multiLevelType w:val="hybridMultilevel"/>
    <w:tmpl w:val="3CFE42B4"/>
    <w:lvl w:ilvl="0" w:tplc="575A9D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34643102"/>
    <w:multiLevelType w:val="hybridMultilevel"/>
    <w:tmpl w:val="AD6C96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66A58C3"/>
    <w:multiLevelType w:val="hybridMultilevel"/>
    <w:tmpl w:val="EF0C50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7BC3E3D"/>
    <w:multiLevelType w:val="hybridMultilevel"/>
    <w:tmpl w:val="E01C39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7DE80F2A"/>
    <w:multiLevelType w:val="hybridMultilevel"/>
    <w:tmpl w:val="E012C4BA"/>
    <w:lvl w:ilvl="0" w:tplc="010ECA0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7E670413"/>
    <w:multiLevelType w:val="hybridMultilevel"/>
    <w:tmpl w:val="DB8ADAF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nsid w:val="7F1757B1"/>
    <w:multiLevelType w:val="hybridMultilevel"/>
    <w:tmpl w:val="E3D0380E"/>
    <w:lvl w:ilvl="0" w:tplc="0415000F">
      <w:start w:val="1"/>
      <w:numFmt w:val="decimal"/>
      <w:lvlText w:val="%1."/>
      <w:lvlJc w:val="left"/>
      <w:pPr>
        <w:ind w:left="754" w:hanging="360"/>
      </w:p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num w:numId="1">
    <w:abstractNumId w:val="0"/>
  </w:num>
  <w:num w:numId="2">
    <w:abstractNumId w:val="1"/>
  </w:num>
  <w:num w:numId="3">
    <w:abstractNumId w:val="2"/>
  </w:num>
  <w:num w:numId="4">
    <w:abstractNumId w:val="3"/>
  </w:num>
  <w:num w:numId="5">
    <w:abstractNumId w:val="4"/>
  </w:num>
  <w:num w:numId="6">
    <w:abstractNumId w:val="10"/>
  </w:num>
  <w:num w:numId="7">
    <w:abstractNumId w:val="13"/>
  </w:num>
  <w:num w:numId="8">
    <w:abstractNumId w:val="11"/>
  </w:num>
  <w:num w:numId="9">
    <w:abstractNumId w:val="8"/>
  </w:num>
  <w:num w:numId="10">
    <w:abstractNumId w:val="5"/>
  </w:num>
  <w:num w:numId="11">
    <w:abstractNumId w:val="7"/>
  </w:num>
  <w:num w:numId="12">
    <w:abstractNumId w:val="12"/>
  </w:num>
  <w:num w:numId="13">
    <w:abstractNumId w:val="9"/>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98E"/>
    <w:rsid w:val="00001968"/>
    <w:rsid w:val="00011061"/>
    <w:rsid w:val="00025F6C"/>
    <w:rsid w:val="00030BE9"/>
    <w:rsid w:val="00046916"/>
    <w:rsid w:val="0005084F"/>
    <w:rsid w:val="00050ABA"/>
    <w:rsid w:val="00051109"/>
    <w:rsid w:val="000518A4"/>
    <w:rsid w:val="000532FD"/>
    <w:rsid w:val="00054BFE"/>
    <w:rsid w:val="0006250D"/>
    <w:rsid w:val="00075D7E"/>
    <w:rsid w:val="000772D1"/>
    <w:rsid w:val="00085882"/>
    <w:rsid w:val="00086AAA"/>
    <w:rsid w:val="00086B3A"/>
    <w:rsid w:val="000C49A6"/>
    <w:rsid w:val="000D252D"/>
    <w:rsid w:val="000D4FFC"/>
    <w:rsid w:val="000D7DCD"/>
    <w:rsid w:val="000E22F5"/>
    <w:rsid w:val="001065B9"/>
    <w:rsid w:val="00112F24"/>
    <w:rsid w:val="001140D2"/>
    <w:rsid w:val="00116CDC"/>
    <w:rsid w:val="0013154F"/>
    <w:rsid w:val="0014455F"/>
    <w:rsid w:val="00166879"/>
    <w:rsid w:val="001739DD"/>
    <w:rsid w:val="0017784B"/>
    <w:rsid w:val="0018424C"/>
    <w:rsid w:val="00190087"/>
    <w:rsid w:val="00193118"/>
    <w:rsid w:val="001948F5"/>
    <w:rsid w:val="00195515"/>
    <w:rsid w:val="001A5244"/>
    <w:rsid w:val="001B1465"/>
    <w:rsid w:val="001D13CC"/>
    <w:rsid w:val="001D4427"/>
    <w:rsid w:val="001D6D32"/>
    <w:rsid w:val="001E1F96"/>
    <w:rsid w:val="001F7ECD"/>
    <w:rsid w:val="00200030"/>
    <w:rsid w:val="00206FB0"/>
    <w:rsid w:val="0021216C"/>
    <w:rsid w:val="002159E8"/>
    <w:rsid w:val="00222659"/>
    <w:rsid w:val="002302FF"/>
    <w:rsid w:val="0023495A"/>
    <w:rsid w:val="00260056"/>
    <w:rsid w:val="00273AB6"/>
    <w:rsid w:val="002775FF"/>
    <w:rsid w:val="002836B3"/>
    <w:rsid w:val="00292F68"/>
    <w:rsid w:val="00293C23"/>
    <w:rsid w:val="00297A2F"/>
    <w:rsid w:val="002A1860"/>
    <w:rsid w:val="002D1453"/>
    <w:rsid w:val="002E0C9D"/>
    <w:rsid w:val="002E7D54"/>
    <w:rsid w:val="002F0D7E"/>
    <w:rsid w:val="002F74C5"/>
    <w:rsid w:val="00317275"/>
    <w:rsid w:val="003208A4"/>
    <w:rsid w:val="00325119"/>
    <w:rsid w:val="0033114B"/>
    <w:rsid w:val="003338B7"/>
    <w:rsid w:val="00335552"/>
    <w:rsid w:val="00337FDC"/>
    <w:rsid w:val="00344415"/>
    <w:rsid w:val="003528F9"/>
    <w:rsid w:val="00365AB5"/>
    <w:rsid w:val="0037056C"/>
    <w:rsid w:val="0037065E"/>
    <w:rsid w:val="00376111"/>
    <w:rsid w:val="0038303C"/>
    <w:rsid w:val="0039201D"/>
    <w:rsid w:val="003967B8"/>
    <w:rsid w:val="003B0A61"/>
    <w:rsid w:val="003B3FE8"/>
    <w:rsid w:val="003B5E25"/>
    <w:rsid w:val="003C0EEB"/>
    <w:rsid w:val="003C2DD1"/>
    <w:rsid w:val="003C6EC9"/>
    <w:rsid w:val="003D09D4"/>
    <w:rsid w:val="003D77B6"/>
    <w:rsid w:val="003E0722"/>
    <w:rsid w:val="003E3AB8"/>
    <w:rsid w:val="003E45AB"/>
    <w:rsid w:val="003E518F"/>
    <w:rsid w:val="003E787D"/>
    <w:rsid w:val="003F0800"/>
    <w:rsid w:val="003F4AAF"/>
    <w:rsid w:val="003F5176"/>
    <w:rsid w:val="00400E4B"/>
    <w:rsid w:val="00402FC1"/>
    <w:rsid w:val="00417174"/>
    <w:rsid w:val="004268BF"/>
    <w:rsid w:val="0043712B"/>
    <w:rsid w:val="00450AD8"/>
    <w:rsid w:val="00457F61"/>
    <w:rsid w:val="004628DD"/>
    <w:rsid w:val="004647C0"/>
    <w:rsid w:val="004649DF"/>
    <w:rsid w:val="004750B6"/>
    <w:rsid w:val="00483E4F"/>
    <w:rsid w:val="004A33E8"/>
    <w:rsid w:val="004A716C"/>
    <w:rsid w:val="004B144B"/>
    <w:rsid w:val="004B2729"/>
    <w:rsid w:val="004B45DC"/>
    <w:rsid w:val="004B61C5"/>
    <w:rsid w:val="004B7EFE"/>
    <w:rsid w:val="004D1E16"/>
    <w:rsid w:val="004E0062"/>
    <w:rsid w:val="004F5DAE"/>
    <w:rsid w:val="00500465"/>
    <w:rsid w:val="00502B2E"/>
    <w:rsid w:val="00503EAB"/>
    <w:rsid w:val="00507090"/>
    <w:rsid w:val="00507985"/>
    <w:rsid w:val="005129B7"/>
    <w:rsid w:val="00520ADD"/>
    <w:rsid w:val="0052491C"/>
    <w:rsid w:val="005249B0"/>
    <w:rsid w:val="00540A1C"/>
    <w:rsid w:val="00545182"/>
    <w:rsid w:val="00545828"/>
    <w:rsid w:val="00545862"/>
    <w:rsid w:val="00563B37"/>
    <w:rsid w:val="00566EF2"/>
    <w:rsid w:val="005913B7"/>
    <w:rsid w:val="0059729A"/>
    <w:rsid w:val="005B709C"/>
    <w:rsid w:val="005B7FE6"/>
    <w:rsid w:val="005C1EA0"/>
    <w:rsid w:val="005C5FA0"/>
    <w:rsid w:val="005D0799"/>
    <w:rsid w:val="005E0F55"/>
    <w:rsid w:val="005E57B1"/>
    <w:rsid w:val="005E5E35"/>
    <w:rsid w:val="005E739F"/>
    <w:rsid w:val="005F01FF"/>
    <w:rsid w:val="005F22DE"/>
    <w:rsid w:val="005F3E86"/>
    <w:rsid w:val="005F6385"/>
    <w:rsid w:val="00602563"/>
    <w:rsid w:val="0060484E"/>
    <w:rsid w:val="00621D70"/>
    <w:rsid w:val="00626BD0"/>
    <w:rsid w:val="00645ADA"/>
    <w:rsid w:val="00653868"/>
    <w:rsid w:val="00657FF1"/>
    <w:rsid w:val="0066288F"/>
    <w:rsid w:val="00663A91"/>
    <w:rsid w:val="006651CD"/>
    <w:rsid w:val="00690C0E"/>
    <w:rsid w:val="00694EE5"/>
    <w:rsid w:val="006A589D"/>
    <w:rsid w:val="006C240C"/>
    <w:rsid w:val="006C3BDB"/>
    <w:rsid w:val="006C6980"/>
    <w:rsid w:val="006C7FC9"/>
    <w:rsid w:val="006D0094"/>
    <w:rsid w:val="006D0211"/>
    <w:rsid w:val="006F0466"/>
    <w:rsid w:val="006F1160"/>
    <w:rsid w:val="006F2879"/>
    <w:rsid w:val="0071379B"/>
    <w:rsid w:val="00727D0A"/>
    <w:rsid w:val="007327FB"/>
    <w:rsid w:val="00734AF8"/>
    <w:rsid w:val="00744995"/>
    <w:rsid w:val="00753F36"/>
    <w:rsid w:val="0075528E"/>
    <w:rsid w:val="00763254"/>
    <w:rsid w:val="00765997"/>
    <w:rsid w:val="007773B5"/>
    <w:rsid w:val="00780CFC"/>
    <w:rsid w:val="00783226"/>
    <w:rsid w:val="007944AC"/>
    <w:rsid w:val="007A0559"/>
    <w:rsid w:val="007A1FDF"/>
    <w:rsid w:val="007B6985"/>
    <w:rsid w:val="007C698E"/>
    <w:rsid w:val="007D788A"/>
    <w:rsid w:val="007E058B"/>
    <w:rsid w:val="007E2181"/>
    <w:rsid w:val="007E230D"/>
    <w:rsid w:val="007F7215"/>
    <w:rsid w:val="00811B0C"/>
    <w:rsid w:val="008225F9"/>
    <w:rsid w:val="00823119"/>
    <w:rsid w:val="008231FD"/>
    <w:rsid w:val="0083482C"/>
    <w:rsid w:val="0084174B"/>
    <w:rsid w:val="00846CF0"/>
    <w:rsid w:val="0088109A"/>
    <w:rsid w:val="008847F6"/>
    <w:rsid w:val="0088605F"/>
    <w:rsid w:val="00887206"/>
    <w:rsid w:val="008920AC"/>
    <w:rsid w:val="008A23DC"/>
    <w:rsid w:val="008A263E"/>
    <w:rsid w:val="008A40B0"/>
    <w:rsid w:val="008A457B"/>
    <w:rsid w:val="008B04BE"/>
    <w:rsid w:val="008B0E23"/>
    <w:rsid w:val="008B3420"/>
    <w:rsid w:val="008B379E"/>
    <w:rsid w:val="008B4489"/>
    <w:rsid w:val="008E1ECF"/>
    <w:rsid w:val="008E7CEB"/>
    <w:rsid w:val="008F3C3D"/>
    <w:rsid w:val="008F59A1"/>
    <w:rsid w:val="00904F52"/>
    <w:rsid w:val="0091101A"/>
    <w:rsid w:val="00914465"/>
    <w:rsid w:val="00915495"/>
    <w:rsid w:val="00920B9C"/>
    <w:rsid w:val="00931184"/>
    <w:rsid w:val="00935E54"/>
    <w:rsid w:val="00942798"/>
    <w:rsid w:val="00944360"/>
    <w:rsid w:val="0094575C"/>
    <w:rsid w:val="0094682C"/>
    <w:rsid w:val="00950A9E"/>
    <w:rsid w:val="009518C7"/>
    <w:rsid w:val="009575EC"/>
    <w:rsid w:val="009665B9"/>
    <w:rsid w:val="00982AE2"/>
    <w:rsid w:val="00984DCF"/>
    <w:rsid w:val="0099603F"/>
    <w:rsid w:val="009962CC"/>
    <w:rsid w:val="009A03C2"/>
    <w:rsid w:val="009A26C6"/>
    <w:rsid w:val="009A309B"/>
    <w:rsid w:val="009B0AB0"/>
    <w:rsid w:val="009B48B8"/>
    <w:rsid w:val="009B4C0B"/>
    <w:rsid w:val="009C2CF9"/>
    <w:rsid w:val="009C5E2B"/>
    <w:rsid w:val="009C5F2C"/>
    <w:rsid w:val="009D0991"/>
    <w:rsid w:val="009D15D9"/>
    <w:rsid w:val="009D6B96"/>
    <w:rsid w:val="009D725D"/>
    <w:rsid w:val="009E59BA"/>
    <w:rsid w:val="00A02F5A"/>
    <w:rsid w:val="00A06C0A"/>
    <w:rsid w:val="00A162E0"/>
    <w:rsid w:val="00A30EB4"/>
    <w:rsid w:val="00A44B06"/>
    <w:rsid w:val="00A47B42"/>
    <w:rsid w:val="00A51B11"/>
    <w:rsid w:val="00A564B5"/>
    <w:rsid w:val="00A629FB"/>
    <w:rsid w:val="00A64669"/>
    <w:rsid w:val="00A71DF7"/>
    <w:rsid w:val="00AA2A44"/>
    <w:rsid w:val="00AA7132"/>
    <w:rsid w:val="00AB65CF"/>
    <w:rsid w:val="00AC657A"/>
    <w:rsid w:val="00AD044B"/>
    <w:rsid w:val="00AE2B77"/>
    <w:rsid w:val="00AE4E7F"/>
    <w:rsid w:val="00AF28EA"/>
    <w:rsid w:val="00AF3506"/>
    <w:rsid w:val="00B00809"/>
    <w:rsid w:val="00B14363"/>
    <w:rsid w:val="00B172D2"/>
    <w:rsid w:val="00B36965"/>
    <w:rsid w:val="00B523E4"/>
    <w:rsid w:val="00B60979"/>
    <w:rsid w:val="00B75855"/>
    <w:rsid w:val="00B7715A"/>
    <w:rsid w:val="00B9691E"/>
    <w:rsid w:val="00BA0B06"/>
    <w:rsid w:val="00BA5B5E"/>
    <w:rsid w:val="00BA709A"/>
    <w:rsid w:val="00BB6A8F"/>
    <w:rsid w:val="00BC61E6"/>
    <w:rsid w:val="00BD494C"/>
    <w:rsid w:val="00BE0088"/>
    <w:rsid w:val="00BE2F13"/>
    <w:rsid w:val="00BE4D86"/>
    <w:rsid w:val="00BE7D30"/>
    <w:rsid w:val="00BF2DAD"/>
    <w:rsid w:val="00C00D66"/>
    <w:rsid w:val="00C10064"/>
    <w:rsid w:val="00C15388"/>
    <w:rsid w:val="00C1705C"/>
    <w:rsid w:val="00C22715"/>
    <w:rsid w:val="00C333A4"/>
    <w:rsid w:val="00C606BA"/>
    <w:rsid w:val="00C75969"/>
    <w:rsid w:val="00C87973"/>
    <w:rsid w:val="00CA3D2F"/>
    <w:rsid w:val="00CB0BFC"/>
    <w:rsid w:val="00CB7F60"/>
    <w:rsid w:val="00CC0BB5"/>
    <w:rsid w:val="00CE6C0F"/>
    <w:rsid w:val="00CF5BB0"/>
    <w:rsid w:val="00CF62E4"/>
    <w:rsid w:val="00CF7A45"/>
    <w:rsid w:val="00D20724"/>
    <w:rsid w:val="00D2109C"/>
    <w:rsid w:val="00D21AB8"/>
    <w:rsid w:val="00D24CFF"/>
    <w:rsid w:val="00D45FE3"/>
    <w:rsid w:val="00D521F4"/>
    <w:rsid w:val="00D52F96"/>
    <w:rsid w:val="00D70C84"/>
    <w:rsid w:val="00D76D1E"/>
    <w:rsid w:val="00DA264B"/>
    <w:rsid w:val="00DD0B12"/>
    <w:rsid w:val="00DD5FBC"/>
    <w:rsid w:val="00DD64AD"/>
    <w:rsid w:val="00DD680C"/>
    <w:rsid w:val="00DE2C7E"/>
    <w:rsid w:val="00DE7915"/>
    <w:rsid w:val="00DF18B1"/>
    <w:rsid w:val="00DF5FB8"/>
    <w:rsid w:val="00DF66E0"/>
    <w:rsid w:val="00E046A5"/>
    <w:rsid w:val="00E04719"/>
    <w:rsid w:val="00E0543B"/>
    <w:rsid w:val="00E0794D"/>
    <w:rsid w:val="00E10C40"/>
    <w:rsid w:val="00E3370C"/>
    <w:rsid w:val="00E40B92"/>
    <w:rsid w:val="00E453A0"/>
    <w:rsid w:val="00E518A3"/>
    <w:rsid w:val="00E524BE"/>
    <w:rsid w:val="00E63DD8"/>
    <w:rsid w:val="00E763CC"/>
    <w:rsid w:val="00E85AD8"/>
    <w:rsid w:val="00E86C47"/>
    <w:rsid w:val="00E91AC4"/>
    <w:rsid w:val="00EA4854"/>
    <w:rsid w:val="00EA5435"/>
    <w:rsid w:val="00EB13E0"/>
    <w:rsid w:val="00EB1F86"/>
    <w:rsid w:val="00EB22DF"/>
    <w:rsid w:val="00EB3766"/>
    <w:rsid w:val="00EC1C2C"/>
    <w:rsid w:val="00EC57C8"/>
    <w:rsid w:val="00EC6E4D"/>
    <w:rsid w:val="00ED4533"/>
    <w:rsid w:val="00EF2AF6"/>
    <w:rsid w:val="00F061B1"/>
    <w:rsid w:val="00F24712"/>
    <w:rsid w:val="00F32697"/>
    <w:rsid w:val="00F3617C"/>
    <w:rsid w:val="00F402F0"/>
    <w:rsid w:val="00F6558A"/>
    <w:rsid w:val="00F751C4"/>
    <w:rsid w:val="00F77300"/>
    <w:rsid w:val="00F81B1A"/>
    <w:rsid w:val="00F95687"/>
    <w:rsid w:val="00F97C44"/>
    <w:rsid w:val="00FA4150"/>
    <w:rsid w:val="00FC4FA6"/>
    <w:rsid w:val="00FE5F2E"/>
    <w:rsid w:val="00FF43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spacing w:after="200" w:line="276" w:lineRule="auto"/>
    </w:pPr>
    <w:rPr>
      <w:rFonts w:ascii="Calibri" w:hAnsi="Calibri"/>
      <w:sz w:val="22"/>
      <w:szCs w:val="22"/>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b/>
      <w:color w:val="000000"/>
    </w:rPr>
  </w:style>
  <w:style w:type="character" w:customStyle="1" w:styleId="WW8Num2z0">
    <w:name w:val="WW8Num2z0"/>
    <w:rPr>
      <w:color w:val="000000"/>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Arial" w:eastAsia="Times New Roman" w:hAnsi="Arial" w:cs="Arial"/>
      <w:sz w:val="24"/>
      <w:szCs w:val="24"/>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b/>
      <w:color w:val="000000"/>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sz w:val="22"/>
    </w:rPr>
  </w:style>
  <w:style w:type="character" w:customStyle="1" w:styleId="WW8Num9z0">
    <w:name w:val="WW8Num9z0"/>
  </w:style>
  <w:style w:type="character" w:customStyle="1" w:styleId="WW8Num9z1">
    <w:name w:val="WW8Num9z1"/>
    <w:rPr>
      <w:rFonts w:ascii="Arial" w:eastAsia="Times New Roman" w:hAnsi="Arial" w:cs="Arial"/>
      <w:sz w:val="24"/>
      <w:szCs w:val="24"/>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hint="default"/>
      <w:b w:val="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hint="default"/>
      <w:b/>
      <w:sz w:val="24"/>
      <w:szCs w:val="24"/>
    </w:rPr>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eastAsia="Times New Roman" w:hAnsi="Times New Roman" w:cs="Times New Roman"/>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color w:val="auto"/>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Times New Roman" w:eastAsia="Calibri" w:hAnsi="Times New Roman" w:cs="Times New Roman" w:hint="default"/>
      <w:b/>
      <w:color w:val="000000"/>
      <w:sz w:val="24"/>
      <w:szCs w:val="24"/>
      <w:lang w:eastAsia="en-US"/>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Domylnaczcionkaakapitu1">
    <w:name w:val="Domyślna czcionka akapitu1"/>
  </w:style>
  <w:style w:type="character" w:customStyle="1" w:styleId="Znakiprzypiswdolnych">
    <w:name w:val="Znaki przypisów dolnych"/>
    <w:rPr>
      <w:vertAlign w:val="superscript"/>
    </w:rPr>
  </w:style>
  <w:style w:type="character" w:customStyle="1" w:styleId="TekstprzypisudolnegoZnak">
    <w:name w:val="Tekst przypisu dolnego Znak"/>
    <w:rPr>
      <w:rFonts w:ascii="Calibri" w:eastAsia="Calibri" w:hAnsi="Calibri" w:cs="Calibri"/>
      <w:sz w:val="20"/>
      <w:szCs w:val="20"/>
    </w:rPr>
  </w:style>
  <w:style w:type="character" w:customStyle="1" w:styleId="Absatz-Standardschriftart">
    <w:name w:val="Absatz-Standardschriftart"/>
  </w:style>
  <w:style w:type="character" w:customStyle="1" w:styleId="USTustnpkodeksuZnak">
    <w:name w:val="UST(§) – ust. (§ np. kodeksu) Znak"/>
    <w:rPr>
      <w:rFonts w:ascii="Times" w:eastAsia="Times New Roman" w:hAnsi="Times" w:cs="Arial"/>
      <w:bCs/>
      <w:sz w:val="24"/>
      <w:szCs w:val="20"/>
    </w:rPr>
  </w:style>
  <w:style w:type="character" w:customStyle="1" w:styleId="NagwekZnak">
    <w:name w:val="Nagłówek Znak"/>
    <w:basedOn w:val="Domylnaczcionkaakapitu1"/>
  </w:style>
  <w:style w:type="character" w:customStyle="1" w:styleId="StopkaZnak">
    <w:name w:val="Stopka Znak"/>
    <w:basedOn w:val="Domylnaczcionkaakapitu1"/>
    <w:uiPriority w:val="99"/>
  </w:style>
  <w:style w:type="character" w:customStyle="1" w:styleId="luchili1">
    <w:name w:val="luc_hili1"/>
    <w:rPr>
      <w:shd w:val="clear" w:color="auto" w:fill="FFFF99"/>
    </w:rPr>
  </w:style>
  <w:style w:type="character" w:customStyle="1" w:styleId="tabulatory1">
    <w:name w:val="tabulatory1"/>
    <w:basedOn w:val="Domylnaczcionkaakapitu1"/>
  </w:style>
  <w:style w:type="character" w:customStyle="1" w:styleId="luchili2">
    <w:name w:val="luc_hili2"/>
    <w:rPr>
      <w:shd w:val="clear" w:color="auto" w:fill="FFFF99"/>
    </w:rPr>
  </w:style>
  <w:style w:type="character" w:customStyle="1" w:styleId="TekstdymkaZnak">
    <w:name w:val="Tekst dymka Znak"/>
    <w:rPr>
      <w:rFonts w:ascii="Tahoma" w:hAnsi="Tahoma" w:cs="Tahoma"/>
      <w:sz w:val="16"/>
      <w:szCs w:val="16"/>
    </w:rPr>
  </w:style>
  <w:style w:type="character" w:customStyle="1" w:styleId="ZPKTzmpktartykuempunktemZnak">
    <w:name w:val="Z/PKT – zm. pkt artykułem (punktem) Znak"/>
    <w:rPr>
      <w:rFonts w:ascii="Times" w:hAnsi="Times" w:cs="Arial"/>
      <w:bCs/>
      <w:sz w:val="24"/>
      <w:szCs w:val="20"/>
    </w:rPr>
  </w:style>
  <w:style w:type="character" w:customStyle="1" w:styleId="Odwoaniedokomentarza1">
    <w:name w:val="Odwołanie do komentarza1"/>
    <w:rPr>
      <w:sz w:val="16"/>
      <w:szCs w:val="16"/>
    </w:rPr>
  </w:style>
  <w:style w:type="character" w:customStyle="1" w:styleId="TekstkomentarzaZnak">
    <w:name w:val="Tekst komentarza Znak"/>
    <w:rPr>
      <w:sz w:val="20"/>
      <w:szCs w:val="20"/>
    </w:rPr>
  </w:style>
  <w:style w:type="character" w:customStyle="1" w:styleId="TematkomentarzaZnak">
    <w:name w:val="Temat komentarza Znak"/>
    <w:rPr>
      <w:b/>
      <w:bCs/>
      <w:sz w:val="20"/>
      <w:szCs w:val="20"/>
    </w:rPr>
  </w:style>
  <w:style w:type="character" w:customStyle="1" w:styleId="TekstprzypisukocowegoZnak">
    <w:name w:val="Tekst przypisu końcowego Znak"/>
    <w:rPr>
      <w:sz w:val="20"/>
      <w:szCs w:val="20"/>
    </w:rPr>
  </w:style>
  <w:style w:type="character" w:customStyle="1" w:styleId="EndnoteCharacters">
    <w:name w:val="Endnote Characters"/>
    <w:rPr>
      <w:vertAlign w:val="superscript"/>
    </w:rPr>
  </w:style>
  <w:style w:type="character" w:customStyle="1" w:styleId="ARTartustawynprozporzdzeniaZnak">
    <w:name w:val="ART(§) – art. ustawy (§ np. rozporządzenia) Znak"/>
    <w:rPr>
      <w:rFonts w:ascii="Times" w:hAnsi="Times" w:cs="Arial"/>
      <w:sz w:val="24"/>
    </w:rPr>
  </w:style>
  <w:style w:type="character" w:customStyle="1" w:styleId="PKTpunktZnak">
    <w:name w:val="PKT – punkt Znak"/>
    <w:rPr>
      <w:rFonts w:ascii="Times" w:hAnsi="Times" w:cs="Arial"/>
      <w:bCs/>
      <w:sz w:val="24"/>
    </w:rPr>
  </w:style>
  <w:style w:type="paragraph" w:customStyle="1" w:styleId="Heading">
    <w:name w:val="Heading"/>
    <w:basedOn w:val="Normalny"/>
    <w:next w:val="Tekstpodstawowy"/>
    <w:pPr>
      <w:keepNext/>
      <w:spacing w:before="240" w:after="120"/>
    </w:pPr>
    <w:rPr>
      <w:rFonts w:ascii="Liberation Sans" w:eastAsia="Microsoft YaHei" w:hAnsi="Liberation Sans" w:cs="Mangal"/>
      <w:sz w:val="28"/>
      <w:szCs w:val="28"/>
    </w:r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sz w:val="24"/>
      <w:szCs w:val="24"/>
    </w:rPr>
  </w:style>
  <w:style w:type="paragraph" w:customStyle="1" w:styleId="Index">
    <w:name w:val="Index"/>
    <w:basedOn w:val="Normalny"/>
    <w:pPr>
      <w:suppressLineNumbers/>
    </w:pPr>
    <w:rPr>
      <w:rFonts w:cs="Mangal"/>
    </w:rPr>
  </w:style>
  <w:style w:type="paragraph" w:styleId="Tekstprzypisudolnego">
    <w:name w:val="footnote text"/>
    <w:basedOn w:val="Normalny"/>
    <w:rPr>
      <w:rFonts w:eastAsia="Calibri" w:cs="Calibri"/>
      <w:sz w:val="20"/>
      <w:szCs w:val="20"/>
    </w:rPr>
  </w:style>
  <w:style w:type="paragraph" w:styleId="Akapitzlist">
    <w:name w:val="List Paragraph"/>
    <w:basedOn w:val="Normalny"/>
    <w:qFormat/>
    <w:pPr>
      <w:ind w:left="720"/>
      <w:contextualSpacing/>
    </w:pPr>
  </w:style>
  <w:style w:type="paragraph" w:customStyle="1" w:styleId="Akapitzlist1">
    <w:name w:val="Akapit z listą1"/>
    <w:basedOn w:val="Normalny"/>
    <w:pPr>
      <w:spacing w:after="0"/>
      <w:ind w:left="720"/>
    </w:pPr>
    <w:rPr>
      <w:rFonts w:eastAsia="Calibri" w:cs="Calibri"/>
    </w:rPr>
  </w:style>
  <w:style w:type="paragraph" w:customStyle="1" w:styleId="Zawartotabeli">
    <w:name w:val="Zawartość tabeli"/>
    <w:basedOn w:val="Normalny"/>
    <w:pPr>
      <w:widowControl w:val="0"/>
      <w:suppressLineNumbers/>
      <w:spacing w:after="0" w:line="240" w:lineRule="auto"/>
    </w:pPr>
    <w:rPr>
      <w:rFonts w:ascii="Times New Roman" w:eastAsia="SimSun" w:hAnsi="Times New Roman" w:cs="Mangal"/>
      <w:kern w:val="1"/>
      <w:sz w:val="24"/>
      <w:szCs w:val="24"/>
      <w:lang w:bidi="hi-IN"/>
    </w:rPr>
  </w:style>
  <w:style w:type="paragraph" w:customStyle="1" w:styleId="USTustnpkodeksu">
    <w:name w:val="UST(§) – ust. (§ np. kodeksu)"/>
    <w:basedOn w:val="Normalny"/>
    <w:pPr>
      <w:autoSpaceDE w:val="0"/>
      <w:spacing w:after="0" w:line="360" w:lineRule="auto"/>
      <w:ind w:firstLine="510"/>
      <w:jc w:val="both"/>
    </w:pPr>
    <w:rPr>
      <w:rFonts w:ascii="Times" w:hAnsi="Times"/>
      <w:bCs/>
      <w:sz w:val="24"/>
      <w:szCs w:val="20"/>
      <w:lang w:val="x-none"/>
    </w:rPr>
  </w:style>
  <w:style w:type="paragraph" w:customStyle="1" w:styleId="menfont">
    <w:name w:val="men font"/>
    <w:basedOn w:val="Normalny"/>
    <w:pPr>
      <w:spacing w:after="0" w:line="100" w:lineRule="atLeast"/>
    </w:pPr>
    <w:rPr>
      <w:rFonts w:ascii="Arial" w:hAnsi="Arial" w:cs="Arial"/>
      <w:sz w:val="24"/>
      <w:szCs w:val="24"/>
    </w:rPr>
  </w:style>
  <w:style w:type="paragraph" w:styleId="Nagwek">
    <w:name w:val="header"/>
    <w:basedOn w:val="Normalny"/>
    <w:pPr>
      <w:spacing w:after="0" w:line="240" w:lineRule="auto"/>
    </w:pPr>
  </w:style>
  <w:style w:type="paragraph" w:styleId="Stopka">
    <w:name w:val="footer"/>
    <w:basedOn w:val="Normalny"/>
    <w:uiPriority w:val="99"/>
    <w:pPr>
      <w:spacing w:after="0" w:line="240" w:lineRule="auto"/>
    </w:pPr>
  </w:style>
  <w:style w:type="paragraph" w:styleId="Tekstdymka">
    <w:name w:val="Balloon Text"/>
    <w:basedOn w:val="Normalny"/>
    <w:pPr>
      <w:spacing w:after="0" w:line="240" w:lineRule="auto"/>
    </w:pPr>
    <w:rPr>
      <w:rFonts w:ascii="Tahoma" w:hAnsi="Tahoma" w:cs="Tahoma"/>
      <w:sz w:val="16"/>
      <w:szCs w:val="16"/>
    </w:rPr>
  </w:style>
  <w:style w:type="paragraph" w:customStyle="1" w:styleId="Akapitzlist2">
    <w:name w:val="Akapit z listą2"/>
    <w:basedOn w:val="Normalny"/>
    <w:pPr>
      <w:spacing w:after="0"/>
      <w:ind w:left="720"/>
    </w:pPr>
    <w:rPr>
      <w:rFonts w:eastAsia="Calibri" w:cs="Calibri"/>
    </w:rPr>
  </w:style>
  <w:style w:type="paragraph" w:customStyle="1" w:styleId="ZLITUSTzmustliter">
    <w:name w:val="Z_LIT/UST(§) – zm. ust. (§) literą"/>
    <w:basedOn w:val="USTustnpkodeksu"/>
    <w:pPr>
      <w:ind w:left="987"/>
    </w:pPr>
  </w:style>
  <w:style w:type="paragraph" w:customStyle="1" w:styleId="ZLITPKTzmpktliter">
    <w:name w:val="Z_LIT/PKT – zm. pkt literą"/>
    <w:basedOn w:val="Normalny"/>
    <w:pPr>
      <w:spacing w:after="0" w:line="360" w:lineRule="auto"/>
      <w:ind w:left="1497" w:hanging="510"/>
      <w:jc w:val="both"/>
    </w:pPr>
    <w:rPr>
      <w:rFonts w:ascii="Times" w:hAnsi="Times" w:cs="Arial"/>
      <w:bCs/>
      <w:sz w:val="24"/>
      <w:szCs w:val="20"/>
    </w:rPr>
  </w:style>
  <w:style w:type="paragraph" w:customStyle="1" w:styleId="ZPKTzmpktartykuempunktem">
    <w:name w:val="Z/PKT – zm. pkt artykułem (punktem)"/>
    <w:basedOn w:val="Normalny"/>
    <w:pPr>
      <w:spacing w:after="0" w:line="360" w:lineRule="auto"/>
      <w:ind w:left="1020" w:hanging="510"/>
      <w:jc w:val="both"/>
    </w:pPr>
    <w:rPr>
      <w:rFonts w:ascii="Times" w:hAnsi="Times" w:cs="Arial"/>
      <w:bCs/>
      <w:sz w:val="24"/>
      <w:szCs w:val="20"/>
    </w:rPr>
  </w:style>
  <w:style w:type="paragraph" w:customStyle="1" w:styleId="ZARTzmartartykuempunktem">
    <w:name w:val="Z/ART(§) – zm. art. (§) artykułem (punktem)"/>
    <w:basedOn w:val="Normalny"/>
    <w:pPr>
      <w:autoSpaceDE w:val="0"/>
      <w:spacing w:after="0" w:line="360" w:lineRule="auto"/>
      <w:ind w:left="510" w:firstLine="510"/>
      <w:jc w:val="both"/>
    </w:pPr>
    <w:rPr>
      <w:rFonts w:ascii="Times" w:hAnsi="Times" w:cs="Arial"/>
      <w:sz w:val="24"/>
      <w:szCs w:val="20"/>
    </w:rPr>
  </w:style>
  <w:style w:type="paragraph" w:customStyle="1" w:styleId="Tekstkomentarza1">
    <w:name w:val="Tekst komentarza1"/>
    <w:basedOn w:val="Normalny"/>
    <w:pPr>
      <w:spacing w:line="240" w:lineRule="auto"/>
    </w:pPr>
    <w:rPr>
      <w:sz w:val="20"/>
      <w:szCs w:val="20"/>
    </w:rPr>
  </w:style>
  <w:style w:type="paragraph" w:styleId="Tematkomentarza">
    <w:name w:val="annotation subject"/>
    <w:basedOn w:val="Tekstkomentarza1"/>
    <w:next w:val="Tekstkomentarza1"/>
    <w:rPr>
      <w:b/>
      <w:bCs/>
    </w:rPr>
  </w:style>
  <w:style w:type="paragraph" w:styleId="Tekstprzypisukocowego">
    <w:name w:val="endnote text"/>
    <w:basedOn w:val="Normalny"/>
    <w:pPr>
      <w:spacing w:after="0" w:line="240" w:lineRule="auto"/>
    </w:pPr>
    <w:rPr>
      <w:sz w:val="20"/>
      <w:szCs w:val="20"/>
    </w:rPr>
  </w:style>
  <w:style w:type="paragraph" w:customStyle="1" w:styleId="ARTartustawynprozporzdzenia">
    <w:name w:val="ART(§) – art. ustawy (§ np. rozporządzenia)"/>
    <w:pPr>
      <w:suppressAutoHyphens/>
      <w:autoSpaceDE w:val="0"/>
      <w:spacing w:before="120" w:line="360" w:lineRule="auto"/>
      <w:ind w:firstLine="510"/>
      <w:jc w:val="both"/>
    </w:pPr>
    <w:rPr>
      <w:rFonts w:ascii="Times" w:hAnsi="Times" w:cs="Arial"/>
      <w:sz w:val="24"/>
      <w:lang w:eastAsia="zh-CN"/>
    </w:rPr>
  </w:style>
  <w:style w:type="paragraph" w:customStyle="1" w:styleId="PKTpunkt">
    <w:name w:val="PKT – punkt"/>
    <w:pPr>
      <w:suppressAutoHyphens/>
      <w:spacing w:line="360" w:lineRule="auto"/>
      <w:ind w:left="510" w:hanging="510"/>
      <w:jc w:val="both"/>
    </w:pPr>
    <w:rPr>
      <w:rFonts w:ascii="Times" w:hAnsi="Times" w:cs="Arial"/>
      <w:bCs/>
      <w:sz w:val="24"/>
      <w:lang w:eastAsia="zh-CN"/>
    </w:rPr>
  </w:style>
  <w:style w:type="paragraph" w:styleId="Poprawka">
    <w:name w:val="Revision"/>
    <w:pPr>
      <w:suppressAutoHyphens/>
    </w:pPr>
    <w:rPr>
      <w:rFonts w:ascii="Calibri" w:hAnsi="Calibri"/>
      <w:sz w:val="22"/>
      <w:szCs w:val="22"/>
      <w:lang w:eastAsia="zh-CN"/>
    </w:rPr>
  </w:style>
  <w:style w:type="character" w:styleId="Odwoaniedokomentarza">
    <w:name w:val="annotation reference"/>
    <w:uiPriority w:val="99"/>
    <w:semiHidden/>
    <w:unhideWhenUsed/>
    <w:rsid w:val="006C240C"/>
    <w:rPr>
      <w:sz w:val="16"/>
      <w:szCs w:val="16"/>
    </w:rPr>
  </w:style>
  <w:style w:type="paragraph" w:styleId="Tekstkomentarza">
    <w:name w:val="annotation text"/>
    <w:basedOn w:val="Normalny"/>
    <w:link w:val="TekstkomentarzaZnak1"/>
    <w:uiPriority w:val="99"/>
    <w:semiHidden/>
    <w:unhideWhenUsed/>
    <w:rsid w:val="006C240C"/>
    <w:rPr>
      <w:sz w:val="20"/>
      <w:szCs w:val="20"/>
    </w:rPr>
  </w:style>
  <w:style w:type="character" w:customStyle="1" w:styleId="TekstkomentarzaZnak1">
    <w:name w:val="Tekst komentarza Znak1"/>
    <w:link w:val="Tekstkomentarza"/>
    <w:uiPriority w:val="99"/>
    <w:semiHidden/>
    <w:rsid w:val="006C240C"/>
    <w:rPr>
      <w:rFonts w:ascii="Calibri" w:hAnsi="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spacing w:after="200" w:line="276" w:lineRule="auto"/>
    </w:pPr>
    <w:rPr>
      <w:rFonts w:ascii="Calibri" w:hAnsi="Calibri"/>
      <w:sz w:val="22"/>
      <w:szCs w:val="22"/>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b/>
      <w:color w:val="000000"/>
    </w:rPr>
  </w:style>
  <w:style w:type="character" w:customStyle="1" w:styleId="WW8Num2z0">
    <w:name w:val="WW8Num2z0"/>
    <w:rPr>
      <w:color w:val="000000"/>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Arial" w:eastAsia="Times New Roman" w:hAnsi="Arial" w:cs="Arial"/>
      <w:sz w:val="24"/>
      <w:szCs w:val="24"/>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b/>
      <w:color w:val="000000"/>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sz w:val="22"/>
    </w:rPr>
  </w:style>
  <w:style w:type="character" w:customStyle="1" w:styleId="WW8Num9z0">
    <w:name w:val="WW8Num9z0"/>
  </w:style>
  <w:style w:type="character" w:customStyle="1" w:styleId="WW8Num9z1">
    <w:name w:val="WW8Num9z1"/>
    <w:rPr>
      <w:rFonts w:ascii="Arial" w:eastAsia="Times New Roman" w:hAnsi="Arial" w:cs="Arial"/>
      <w:sz w:val="24"/>
      <w:szCs w:val="24"/>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hint="default"/>
      <w:b w:val="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hint="default"/>
      <w:b/>
      <w:sz w:val="24"/>
      <w:szCs w:val="24"/>
    </w:rPr>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eastAsia="Times New Roman" w:hAnsi="Times New Roman" w:cs="Times New Roman"/>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color w:val="auto"/>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Times New Roman" w:eastAsia="Calibri" w:hAnsi="Times New Roman" w:cs="Times New Roman" w:hint="default"/>
      <w:b/>
      <w:color w:val="000000"/>
      <w:sz w:val="24"/>
      <w:szCs w:val="24"/>
      <w:lang w:eastAsia="en-US"/>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Domylnaczcionkaakapitu1">
    <w:name w:val="Domyślna czcionka akapitu1"/>
  </w:style>
  <w:style w:type="character" w:customStyle="1" w:styleId="Znakiprzypiswdolnych">
    <w:name w:val="Znaki przypisów dolnych"/>
    <w:rPr>
      <w:vertAlign w:val="superscript"/>
    </w:rPr>
  </w:style>
  <w:style w:type="character" w:customStyle="1" w:styleId="TekstprzypisudolnegoZnak">
    <w:name w:val="Tekst przypisu dolnego Znak"/>
    <w:rPr>
      <w:rFonts w:ascii="Calibri" w:eastAsia="Calibri" w:hAnsi="Calibri" w:cs="Calibri"/>
      <w:sz w:val="20"/>
      <w:szCs w:val="20"/>
    </w:rPr>
  </w:style>
  <w:style w:type="character" w:customStyle="1" w:styleId="Absatz-Standardschriftart">
    <w:name w:val="Absatz-Standardschriftart"/>
  </w:style>
  <w:style w:type="character" w:customStyle="1" w:styleId="USTustnpkodeksuZnak">
    <w:name w:val="UST(§) – ust. (§ np. kodeksu) Znak"/>
    <w:rPr>
      <w:rFonts w:ascii="Times" w:eastAsia="Times New Roman" w:hAnsi="Times" w:cs="Arial"/>
      <w:bCs/>
      <w:sz w:val="24"/>
      <w:szCs w:val="20"/>
    </w:rPr>
  </w:style>
  <w:style w:type="character" w:customStyle="1" w:styleId="NagwekZnak">
    <w:name w:val="Nagłówek Znak"/>
    <w:basedOn w:val="Domylnaczcionkaakapitu1"/>
  </w:style>
  <w:style w:type="character" w:customStyle="1" w:styleId="StopkaZnak">
    <w:name w:val="Stopka Znak"/>
    <w:basedOn w:val="Domylnaczcionkaakapitu1"/>
    <w:uiPriority w:val="99"/>
  </w:style>
  <w:style w:type="character" w:customStyle="1" w:styleId="luchili1">
    <w:name w:val="luc_hili1"/>
    <w:rPr>
      <w:shd w:val="clear" w:color="auto" w:fill="FFFF99"/>
    </w:rPr>
  </w:style>
  <w:style w:type="character" w:customStyle="1" w:styleId="tabulatory1">
    <w:name w:val="tabulatory1"/>
    <w:basedOn w:val="Domylnaczcionkaakapitu1"/>
  </w:style>
  <w:style w:type="character" w:customStyle="1" w:styleId="luchili2">
    <w:name w:val="luc_hili2"/>
    <w:rPr>
      <w:shd w:val="clear" w:color="auto" w:fill="FFFF99"/>
    </w:rPr>
  </w:style>
  <w:style w:type="character" w:customStyle="1" w:styleId="TekstdymkaZnak">
    <w:name w:val="Tekst dymka Znak"/>
    <w:rPr>
      <w:rFonts w:ascii="Tahoma" w:hAnsi="Tahoma" w:cs="Tahoma"/>
      <w:sz w:val="16"/>
      <w:szCs w:val="16"/>
    </w:rPr>
  </w:style>
  <w:style w:type="character" w:customStyle="1" w:styleId="ZPKTzmpktartykuempunktemZnak">
    <w:name w:val="Z/PKT – zm. pkt artykułem (punktem) Znak"/>
    <w:rPr>
      <w:rFonts w:ascii="Times" w:hAnsi="Times" w:cs="Arial"/>
      <w:bCs/>
      <w:sz w:val="24"/>
      <w:szCs w:val="20"/>
    </w:rPr>
  </w:style>
  <w:style w:type="character" w:customStyle="1" w:styleId="Odwoaniedokomentarza1">
    <w:name w:val="Odwołanie do komentarza1"/>
    <w:rPr>
      <w:sz w:val="16"/>
      <w:szCs w:val="16"/>
    </w:rPr>
  </w:style>
  <w:style w:type="character" w:customStyle="1" w:styleId="TekstkomentarzaZnak">
    <w:name w:val="Tekst komentarza Znak"/>
    <w:rPr>
      <w:sz w:val="20"/>
      <w:szCs w:val="20"/>
    </w:rPr>
  </w:style>
  <w:style w:type="character" w:customStyle="1" w:styleId="TematkomentarzaZnak">
    <w:name w:val="Temat komentarza Znak"/>
    <w:rPr>
      <w:b/>
      <w:bCs/>
      <w:sz w:val="20"/>
      <w:szCs w:val="20"/>
    </w:rPr>
  </w:style>
  <w:style w:type="character" w:customStyle="1" w:styleId="TekstprzypisukocowegoZnak">
    <w:name w:val="Tekst przypisu końcowego Znak"/>
    <w:rPr>
      <w:sz w:val="20"/>
      <w:szCs w:val="20"/>
    </w:rPr>
  </w:style>
  <w:style w:type="character" w:customStyle="1" w:styleId="EndnoteCharacters">
    <w:name w:val="Endnote Characters"/>
    <w:rPr>
      <w:vertAlign w:val="superscript"/>
    </w:rPr>
  </w:style>
  <w:style w:type="character" w:customStyle="1" w:styleId="ARTartustawynprozporzdzeniaZnak">
    <w:name w:val="ART(§) – art. ustawy (§ np. rozporządzenia) Znak"/>
    <w:rPr>
      <w:rFonts w:ascii="Times" w:hAnsi="Times" w:cs="Arial"/>
      <w:sz w:val="24"/>
    </w:rPr>
  </w:style>
  <w:style w:type="character" w:customStyle="1" w:styleId="PKTpunktZnak">
    <w:name w:val="PKT – punkt Znak"/>
    <w:rPr>
      <w:rFonts w:ascii="Times" w:hAnsi="Times" w:cs="Arial"/>
      <w:bCs/>
      <w:sz w:val="24"/>
    </w:rPr>
  </w:style>
  <w:style w:type="paragraph" w:customStyle="1" w:styleId="Heading">
    <w:name w:val="Heading"/>
    <w:basedOn w:val="Normalny"/>
    <w:next w:val="Tekstpodstawowy"/>
    <w:pPr>
      <w:keepNext/>
      <w:spacing w:before="240" w:after="120"/>
    </w:pPr>
    <w:rPr>
      <w:rFonts w:ascii="Liberation Sans" w:eastAsia="Microsoft YaHei" w:hAnsi="Liberation Sans" w:cs="Mangal"/>
      <w:sz w:val="28"/>
      <w:szCs w:val="28"/>
    </w:r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sz w:val="24"/>
      <w:szCs w:val="24"/>
    </w:rPr>
  </w:style>
  <w:style w:type="paragraph" w:customStyle="1" w:styleId="Index">
    <w:name w:val="Index"/>
    <w:basedOn w:val="Normalny"/>
    <w:pPr>
      <w:suppressLineNumbers/>
    </w:pPr>
    <w:rPr>
      <w:rFonts w:cs="Mangal"/>
    </w:rPr>
  </w:style>
  <w:style w:type="paragraph" w:styleId="Tekstprzypisudolnego">
    <w:name w:val="footnote text"/>
    <w:basedOn w:val="Normalny"/>
    <w:rPr>
      <w:rFonts w:eastAsia="Calibri" w:cs="Calibri"/>
      <w:sz w:val="20"/>
      <w:szCs w:val="20"/>
    </w:rPr>
  </w:style>
  <w:style w:type="paragraph" w:styleId="Akapitzlist">
    <w:name w:val="List Paragraph"/>
    <w:basedOn w:val="Normalny"/>
    <w:qFormat/>
    <w:pPr>
      <w:ind w:left="720"/>
      <w:contextualSpacing/>
    </w:pPr>
  </w:style>
  <w:style w:type="paragraph" w:customStyle="1" w:styleId="Akapitzlist1">
    <w:name w:val="Akapit z listą1"/>
    <w:basedOn w:val="Normalny"/>
    <w:pPr>
      <w:spacing w:after="0"/>
      <w:ind w:left="720"/>
    </w:pPr>
    <w:rPr>
      <w:rFonts w:eastAsia="Calibri" w:cs="Calibri"/>
    </w:rPr>
  </w:style>
  <w:style w:type="paragraph" w:customStyle="1" w:styleId="Zawartotabeli">
    <w:name w:val="Zawartość tabeli"/>
    <w:basedOn w:val="Normalny"/>
    <w:pPr>
      <w:widowControl w:val="0"/>
      <w:suppressLineNumbers/>
      <w:spacing w:after="0" w:line="240" w:lineRule="auto"/>
    </w:pPr>
    <w:rPr>
      <w:rFonts w:ascii="Times New Roman" w:eastAsia="SimSun" w:hAnsi="Times New Roman" w:cs="Mangal"/>
      <w:kern w:val="1"/>
      <w:sz w:val="24"/>
      <w:szCs w:val="24"/>
      <w:lang w:bidi="hi-IN"/>
    </w:rPr>
  </w:style>
  <w:style w:type="paragraph" w:customStyle="1" w:styleId="USTustnpkodeksu">
    <w:name w:val="UST(§) – ust. (§ np. kodeksu)"/>
    <w:basedOn w:val="Normalny"/>
    <w:pPr>
      <w:autoSpaceDE w:val="0"/>
      <w:spacing w:after="0" w:line="360" w:lineRule="auto"/>
      <w:ind w:firstLine="510"/>
      <w:jc w:val="both"/>
    </w:pPr>
    <w:rPr>
      <w:rFonts w:ascii="Times" w:hAnsi="Times"/>
      <w:bCs/>
      <w:sz w:val="24"/>
      <w:szCs w:val="20"/>
      <w:lang w:val="x-none"/>
    </w:rPr>
  </w:style>
  <w:style w:type="paragraph" w:customStyle="1" w:styleId="menfont">
    <w:name w:val="men font"/>
    <w:basedOn w:val="Normalny"/>
    <w:pPr>
      <w:spacing w:after="0" w:line="100" w:lineRule="atLeast"/>
    </w:pPr>
    <w:rPr>
      <w:rFonts w:ascii="Arial" w:hAnsi="Arial" w:cs="Arial"/>
      <w:sz w:val="24"/>
      <w:szCs w:val="24"/>
    </w:rPr>
  </w:style>
  <w:style w:type="paragraph" w:styleId="Nagwek">
    <w:name w:val="header"/>
    <w:basedOn w:val="Normalny"/>
    <w:pPr>
      <w:spacing w:after="0" w:line="240" w:lineRule="auto"/>
    </w:pPr>
  </w:style>
  <w:style w:type="paragraph" w:styleId="Stopka">
    <w:name w:val="footer"/>
    <w:basedOn w:val="Normalny"/>
    <w:uiPriority w:val="99"/>
    <w:pPr>
      <w:spacing w:after="0" w:line="240" w:lineRule="auto"/>
    </w:pPr>
  </w:style>
  <w:style w:type="paragraph" w:styleId="Tekstdymka">
    <w:name w:val="Balloon Text"/>
    <w:basedOn w:val="Normalny"/>
    <w:pPr>
      <w:spacing w:after="0" w:line="240" w:lineRule="auto"/>
    </w:pPr>
    <w:rPr>
      <w:rFonts w:ascii="Tahoma" w:hAnsi="Tahoma" w:cs="Tahoma"/>
      <w:sz w:val="16"/>
      <w:szCs w:val="16"/>
    </w:rPr>
  </w:style>
  <w:style w:type="paragraph" w:customStyle="1" w:styleId="Akapitzlist2">
    <w:name w:val="Akapit z listą2"/>
    <w:basedOn w:val="Normalny"/>
    <w:pPr>
      <w:spacing w:after="0"/>
      <w:ind w:left="720"/>
    </w:pPr>
    <w:rPr>
      <w:rFonts w:eastAsia="Calibri" w:cs="Calibri"/>
    </w:rPr>
  </w:style>
  <w:style w:type="paragraph" w:customStyle="1" w:styleId="ZLITUSTzmustliter">
    <w:name w:val="Z_LIT/UST(§) – zm. ust. (§) literą"/>
    <w:basedOn w:val="USTustnpkodeksu"/>
    <w:pPr>
      <w:ind w:left="987"/>
    </w:pPr>
  </w:style>
  <w:style w:type="paragraph" w:customStyle="1" w:styleId="ZLITPKTzmpktliter">
    <w:name w:val="Z_LIT/PKT – zm. pkt literą"/>
    <w:basedOn w:val="Normalny"/>
    <w:pPr>
      <w:spacing w:after="0" w:line="360" w:lineRule="auto"/>
      <w:ind w:left="1497" w:hanging="510"/>
      <w:jc w:val="both"/>
    </w:pPr>
    <w:rPr>
      <w:rFonts w:ascii="Times" w:hAnsi="Times" w:cs="Arial"/>
      <w:bCs/>
      <w:sz w:val="24"/>
      <w:szCs w:val="20"/>
    </w:rPr>
  </w:style>
  <w:style w:type="paragraph" w:customStyle="1" w:styleId="ZPKTzmpktartykuempunktem">
    <w:name w:val="Z/PKT – zm. pkt artykułem (punktem)"/>
    <w:basedOn w:val="Normalny"/>
    <w:pPr>
      <w:spacing w:after="0" w:line="360" w:lineRule="auto"/>
      <w:ind w:left="1020" w:hanging="510"/>
      <w:jc w:val="both"/>
    </w:pPr>
    <w:rPr>
      <w:rFonts w:ascii="Times" w:hAnsi="Times" w:cs="Arial"/>
      <w:bCs/>
      <w:sz w:val="24"/>
      <w:szCs w:val="20"/>
    </w:rPr>
  </w:style>
  <w:style w:type="paragraph" w:customStyle="1" w:styleId="ZARTzmartartykuempunktem">
    <w:name w:val="Z/ART(§) – zm. art. (§) artykułem (punktem)"/>
    <w:basedOn w:val="Normalny"/>
    <w:pPr>
      <w:autoSpaceDE w:val="0"/>
      <w:spacing w:after="0" w:line="360" w:lineRule="auto"/>
      <w:ind w:left="510" w:firstLine="510"/>
      <w:jc w:val="both"/>
    </w:pPr>
    <w:rPr>
      <w:rFonts w:ascii="Times" w:hAnsi="Times" w:cs="Arial"/>
      <w:sz w:val="24"/>
      <w:szCs w:val="20"/>
    </w:rPr>
  </w:style>
  <w:style w:type="paragraph" w:customStyle="1" w:styleId="Tekstkomentarza1">
    <w:name w:val="Tekst komentarza1"/>
    <w:basedOn w:val="Normalny"/>
    <w:pPr>
      <w:spacing w:line="240" w:lineRule="auto"/>
    </w:pPr>
    <w:rPr>
      <w:sz w:val="20"/>
      <w:szCs w:val="20"/>
    </w:rPr>
  </w:style>
  <w:style w:type="paragraph" w:styleId="Tematkomentarza">
    <w:name w:val="annotation subject"/>
    <w:basedOn w:val="Tekstkomentarza1"/>
    <w:next w:val="Tekstkomentarza1"/>
    <w:rPr>
      <w:b/>
      <w:bCs/>
    </w:rPr>
  </w:style>
  <w:style w:type="paragraph" w:styleId="Tekstprzypisukocowego">
    <w:name w:val="endnote text"/>
    <w:basedOn w:val="Normalny"/>
    <w:pPr>
      <w:spacing w:after="0" w:line="240" w:lineRule="auto"/>
    </w:pPr>
    <w:rPr>
      <w:sz w:val="20"/>
      <w:szCs w:val="20"/>
    </w:rPr>
  </w:style>
  <w:style w:type="paragraph" w:customStyle="1" w:styleId="ARTartustawynprozporzdzenia">
    <w:name w:val="ART(§) – art. ustawy (§ np. rozporządzenia)"/>
    <w:pPr>
      <w:suppressAutoHyphens/>
      <w:autoSpaceDE w:val="0"/>
      <w:spacing w:before="120" w:line="360" w:lineRule="auto"/>
      <w:ind w:firstLine="510"/>
      <w:jc w:val="both"/>
    </w:pPr>
    <w:rPr>
      <w:rFonts w:ascii="Times" w:hAnsi="Times" w:cs="Arial"/>
      <w:sz w:val="24"/>
      <w:lang w:eastAsia="zh-CN"/>
    </w:rPr>
  </w:style>
  <w:style w:type="paragraph" w:customStyle="1" w:styleId="PKTpunkt">
    <w:name w:val="PKT – punkt"/>
    <w:pPr>
      <w:suppressAutoHyphens/>
      <w:spacing w:line="360" w:lineRule="auto"/>
      <w:ind w:left="510" w:hanging="510"/>
      <w:jc w:val="both"/>
    </w:pPr>
    <w:rPr>
      <w:rFonts w:ascii="Times" w:hAnsi="Times" w:cs="Arial"/>
      <w:bCs/>
      <w:sz w:val="24"/>
      <w:lang w:eastAsia="zh-CN"/>
    </w:rPr>
  </w:style>
  <w:style w:type="paragraph" w:styleId="Poprawka">
    <w:name w:val="Revision"/>
    <w:pPr>
      <w:suppressAutoHyphens/>
    </w:pPr>
    <w:rPr>
      <w:rFonts w:ascii="Calibri" w:hAnsi="Calibri"/>
      <w:sz w:val="22"/>
      <w:szCs w:val="22"/>
      <w:lang w:eastAsia="zh-CN"/>
    </w:rPr>
  </w:style>
  <w:style w:type="character" w:styleId="Odwoaniedokomentarza">
    <w:name w:val="annotation reference"/>
    <w:uiPriority w:val="99"/>
    <w:semiHidden/>
    <w:unhideWhenUsed/>
    <w:rsid w:val="006C240C"/>
    <w:rPr>
      <w:sz w:val="16"/>
      <w:szCs w:val="16"/>
    </w:rPr>
  </w:style>
  <w:style w:type="paragraph" w:styleId="Tekstkomentarza">
    <w:name w:val="annotation text"/>
    <w:basedOn w:val="Normalny"/>
    <w:link w:val="TekstkomentarzaZnak1"/>
    <w:uiPriority w:val="99"/>
    <w:semiHidden/>
    <w:unhideWhenUsed/>
    <w:rsid w:val="006C240C"/>
    <w:rPr>
      <w:sz w:val="20"/>
      <w:szCs w:val="20"/>
    </w:rPr>
  </w:style>
  <w:style w:type="character" w:customStyle="1" w:styleId="TekstkomentarzaZnak1">
    <w:name w:val="Tekst komentarza Znak1"/>
    <w:link w:val="Tekstkomentarza"/>
    <w:uiPriority w:val="99"/>
    <w:semiHidden/>
    <w:rsid w:val="006C240C"/>
    <w:rPr>
      <w:rFonts w:ascii="Calibri" w:hAnsi="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19796">
      <w:bodyDiv w:val="1"/>
      <w:marLeft w:val="0"/>
      <w:marRight w:val="0"/>
      <w:marTop w:val="0"/>
      <w:marBottom w:val="0"/>
      <w:divBdr>
        <w:top w:val="none" w:sz="0" w:space="0" w:color="auto"/>
        <w:left w:val="none" w:sz="0" w:space="0" w:color="auto"/>
        <w:bottom w:val="none" w:sz="0" w:space="0" w:color="auto"/>
        <w:right w:val="none" w:sz="0" w:space="0" w:color="auto"/>
      </w:divBdr>
    </w:div>
    <w:div w:id="1382559172">
      <w:bodyDiv w:val="1"/>
      <w:marLeft w:val="0"/>
      <w:marRight w:val="0"/>
      <w:marTop w:val="0"/>
      <w:marBottom w:val="0"/>
      <w:divBdr>
        <w:top w:val="none" w:sz="0" w:space="0" w:color="auto"/>
        <w:left w:val="none" w:sz="0" w:space="0" w:color="auto"/>
        <w:bottom w:val="none" w:sz="0" w:space="0" w:color="auto"/>
        <w:right w:val="none" w:sz="0" w:space="0" w:color="auto"/>
      </w:divBdr>
      <w:divsChild>
        <w:div w:id="1068839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BFD70-F896-4947-AB11-98B0993CA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8510</Words>
  <Characters>51061</Characters>
  <Application>Microsoft Office Word</Application>
  <DocSecurity>0</DocSecurity>
  <Lines>425</Lines>
  <Paragraphs>118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06</vt:lpstr>
      <vt:lpstr>06</vt:lpstr>
    </vt:vector>
  </TitlesOfParts>
  <Company>MEN</Company>
  <LinksUpToDate>false</LinksUpToDate>
  <CharactersWithSpaces>59453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dc:title>
  <dc:creator>Boguś</dc:creator>
  <cp:lastModifiedBy>Ewa A. Genert</cp:lastModifiedBy>
  <cp:revision>2</cp:revision>
  <cp:lastPrinted>2016-02-18T08:20:00Z</cp:lastPrinted>
  <dcterms:created xsi:type="dcterms:W3CDTF">2016-02-26T11:46:00Z</dcterms:created>
  <dcterms:modified xsi:type="dcterms:W3CDTF">2016-02-26T11:46:00Z</dcterms:modified>
</cp:coreProperties>
</file>