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381426" w14:textId="6C68F646" w:rsidR="008875BE" w:rsidRPr="002D6862" w:rsidRDefault="008875BE" w:rsidP="002D6862">
      <w:pPr>
        <w:spacing w:line="360" w:lineRule="auto"/>
        <w:jc w:val="right"/>
        <w:rPr>
          <w:rFonts w:ascii="Tahoma" w:hAnsi="Tahoma" w:cs="Tahoma"/>
          <w:sz w:val="24"/>
          <w:szCs w:val="24"/>
        </w:rPr>
      </w:pPr>
      <w:r w:rsidRPr="002D6862">
        <w:rPr>
          <w:rFonts w:ascii="Tahoma" w:hAnsi="Tahoma" w:cs="Tahoma"/>
          <w:sz w:val="24"/>
          <w:szCs w:val="24"/>
        </w:rPr>
        <w:t>Projekt</w:t>
      </w:r>
    </w:p>
    <w:p w14:paraId="4BA5DCA2" w14:textId="3F583D65" w:rsidR="00C56AD1" w:rsidRPr="002D6862" w:rsidRDefault="001600DE" w:rsidP="002D6862">
      <w:pPr>
        <w:spacing w:line="360" w:lineRule="auto"/>
        <w:jc w:val="center"/>
        <w:rPr>
          <w:rFonts w:ascii="Tahoma" w:hAnsi="Tahoma" w:cs="Tahoma"/>
          <w:b/>
          <w:sz w:val="24"/>
          <w:szCs w:val="24"/>
        </w:rPr>
      </w:pPr>
      <w:r w:rsidRPr="002D6862">
        <w:rPr>
          <w:rFonts w:ascii="Tahoma" w:hAnsi="Tahoma" w:cs="Tahoma"/>
          <w:b/>
          <w:sz w:val="24"/>
          <w:szCs w:val="24"/>
        </w:rPr>
        <w:t>USTAWA</w:t>
      </w:r>
    </w:p>
    <w:p w14:paraId="39777419" w14:textId="0E385610" w:rsidR="001600DE" w:rsidRPr="002D6862" w:rsidRDefault="001600DE" w:rsidP="002D6862">
      <w:pPr>
        <w:spacing w:line="360" w:lineRule="auto"/>
        <w:jc w:val="center"/>
        <w:rPr>
          <w:rFonts w:ascii="Tahoma" w:hAnsi="Tahoma" w:cs="Tahoma"/>
          <w:b/>
          <w:sz w:val="24"/>
          <w:szCs w:val="24"/>
        </w:rPr>
      </w:pPr>
      <w:r w:rsidRPr="002D6862">
        <w:rPr>
          <w:rFonts w:ascii="Tahoma" w:hAnsi="Tahoma" w:cs="Tahoma"/>
          <w:b/>
          <w:sz w:val="24"/>
          <w:szCs w:val="24"/>
        </w:rPr>
        <w:t>z dnia ……………2018 r.</w:t>
      </w:r>
    </w:p>
    <w:p w14:paraId="44830194" w14:textId="44F1AA08" w:rsidR="001600DE" w:rsidRPr="002D6862" w:rsidRDefault="001600DE" w:rsidP="002D6862">
      <w:pPr>
        <w:spacing w:line="360" w:lineRule="auto"/>
        <w:jc w:val="center"/>
        <w:rPr>
          <w:rFonts w:ascii="Tahoma" w:hAnsi="Tahoma" w:cs="Tahoma"/>
          <w:b/>
          <w:sz w:val="24"/>
          <w:szCs w:val="24"/>
        </w:rPr>
      </w:pPr>
      <w:r w:rsidRPr="002D6862">
        <w:rPr>
          <w:rFonts w:ascii="Tahoma" w:hAnsi="Tahoma" w:cs="Tahoma"/>
          <w:b/>
          <w:sz w:val="24"/>
          <w:szCs w:val="24"/>
        </w:rPr>
        <w:t>o u</w:t>
      </w:r>
      <w:r w:rsidR="005C6B73" w:rsidRPr="002D6862">
        <w:rPr>
          <w:rFonts w:ascii="Tahoma" w:hAnsi="Tahoma" w:cs="Tahoma"/>
          <w:b/>
          <w:sz w:val="24"/>
          <w:szCs w:val="24"/>
        </w:rPr>
        <w:t>stanowieniu Dnia Pamięci Ofiar Zagłady O</w:t>
      </w:r>
      <w:r w:rsidRPr="002D6862">
        <w:rPr>
          <w:rFonts w:ascii="Tahoma" w:hAnsi="Tahoma" w:cs="Tahoma"/>
          <w:b/>
          <w:sz w:val="24"/>
          <w:szCs w:val="24"/>
        </w:rPr>
        <w:t xml:space="preserve">sób </w:t>
      </w:r>
      <w:r w:rsidR="005C6B73" w:rsidRPr="002D6862">
        <w:rPr>
          <w:rFonts w:ascii="Tahoma" w:hAnsi="Tahoma" w:cs="Tahoma"/>
          <w:b/>
          <w:sz w:val="24"/>
          <w:szCs w:val="24"/>
        </w:rPr>
        <w:t>z Zaburzeniami P</w:t>
      </w:r>
      <w:r w:rsidRPr="002D6862">
        <w:rPr>
          <w:rFonts w:ascii="Tahoma" w:hAnsi="Tahoma" w:cs="Tahoma"/>
          <w:b/>
          <w:sz w:val="24"/>
          <w:szCs w:val="24"/>
        </w:rPr>
        <w:t>sychicznymi na terenach okupowanej Polski podczas II wojny światowej</w:t>
      </w:r>
    </w:p>
    <w:p w14:paraId="6A8E1BDD" w14:textId="68CFCD44" w:rsidR="001600DE" w:rsidRPr="002D6862" w:rsidRDefault="001600DE" w:rsidP="002D6862">
      <w:pPr>
        <w:spacing w:line="360" w:lineRule="auto"/>
        <w:rPr>
          <w:rFonts w:ascii="Tahoma" w:hAnsi="Tahoma" w:cs="Tahoma"/>
          <w:sz w:val="24"/>
          <w:szCs w:val="24"/>
        </w:rPr>
      </w:pPr>
    </w:p>
    <w:p w14:paraId="07029DB2" w14:textId="0ADAA6FE" w:rsidR="001600DE" w:rsidRPr="002D6862" w:rsidRDefault="001600DE" w:rsidP="002D6862">
      <w:pPr>
        <w:spacing w:line="360" w:lineRule="auto"/>
        <w:jc w:val="both"/>
        <w:rPr>
          <w:rFonts w:ascii="Tahoma" w:hAnsi="Tahoma" w:cs="Tahoma"/>
          <w:sz w:val="24"/>
          <w:szCs w:val="24"/>
        </w:rPr>
      </w:pPr>
      <w:r w:rsidRPr="002D6862">
        <w:rPr>
          <w:rFonts w:ascii="Tahoma" w:hAnsi="Tahoma" w:cs="Tahoma"/>
          <w:sz w:val="24"/>
          <w:szCs w:val="24"/>
        </w:rPr>
        <w:t>Składając hołd ofiarom ludobójczych zbrodni III Rzeszy na terenach okupowanej Polski podczas II wojny światowej</w:t>
      </w:r>
      <w:r w:rsidR="0066182D" w:rsidRPr="002D6862">
        <w:rPr>
          <w:rFonts w:ascii="Tahoma" w:hAnsi="Tahoma" w:cs="Tahoma"/>
          <w:sz w:val="24"/>
          <w:szCs w:val="24"/>
        </w:rPr>
        <w:t>,</w:t>
      </w:r>
      <w:r w:rsidRPr="002D6862">
        <w:rPr>
          <w:rFonts w:ascii="Tahoma" w:hAnsi="Tahoma" w:cs="Tahoma"/>
          <w:sz w:val="24"/>
          <w:szCs w:val="24"/>
        </w:rPr>
        <w:t xml:space="preserve"> by utrwalić pamięć o losie najsłabszych z nich i całkowicie bezbronnych</w:t>
      </w:r>
      <w:r w:rsidR="0066182D" w:rsidRPr="002D6862">
        <w:rPr>
          <w:rFonts w:ascii="Tahoma" w:hAnsi="Tahoma" w:cs="Tahoma"/>
          <w:sz w:val="24"/>
          <w:szCs w:val="24"/>
        </w:rPr>
        <w:t>,</w:t>
      </w:r>
      <w:r w:rsidRPr="002D6862">
        <w:rPr>
          <w:rFonts w:ascii="Tahoma" w:hAnsi="Tahoma" w:cs="Tahoma"/>
          <w:sz w:val="24"/>
          <w:szCs w:val="24"/>
        </w:rPr>
        <w:t xml:space="preserve"> uchwala się co następuje:</w:t>
      </w:r>
    </w:p>
    <w:p w14:paraId="312D49CB" w14:textId="3174B9A7" w:rsidR="001600DE" w:rsidRPr="002D6862" w:rsidRDefault="001600DE" w:rsidP="002D6862">
      <w:pPr>
        <w:spacing w:line="360" w:lineRule="auto"/>
        <w:jc w:val="both"/>
        <w:rPr>
          <w:rFonts w:ascii="Tahoma" w:hAnsi="Tahoma" w:cs="Tahoma"/>
          <w:sz w:val="24"/>
          <w:szCs w:val="24"/>
        </w:rPr>
      </w:pPr>
    </w:p>
    <w:p w14:paraId="66030B64" w14:textId="6836C667" w:rsidR="001600DE" w:rsidRPr="002D6862" w:rsidRDefault="002D6862" w:rsidP="002D6862">
      <w:pPr>
        <w:spacing w:line="360" w:lineRule="auto"/>
        <w:ind w:firstLine="567"/>
        <w:jc w:val="both"/>
        <w:rPr>
          <w:rFonts w:ascii="Tahoma" w:hAnsi="Tahoma" w:cs="Tahoma"/>
          <w:sz w:val="24"/>
          <w:szCs w:val="24"/>
        </w:rPr>
      </w:pPr>
      <w:r w:rsidRPr="002D6862">
        <w:rPr>
          <w:rFonts w:ascii="Tahoma" w:hAnsi="Tahoma" w:cs="Tahoma"/>
          <w:b/>
          <w:sz w:val="24"/>
          <w:szCs w:val="24"/>
        </w:rPr>
        <w:t xml:space="preserve">Art. 1. </w:t>
      </w:r>
      <w:r w:rsidR="001600DE" w:rsidRPr="002D6862">
        <w:rPr>
          <w:rFonts w:ascii="Tahoma" w:hAnsi="Tahoma" w:cs="Tahoma"/>
          <w:sz w:val="24"/>
          <w:szCs w:val="24"/>
        </w:rPr>
        <w:t>22 września – dzień roz</w:t>
      </w:r>
      <w:r w:rsidR="005C6B73" w:rsidRPr="002D6862">
        <w:rPr>
          <w:rFonts w:ascii="Tahoma" w:hAnsi="Tahoma" w:cs="Tahoma"/>
          <w:sz w:val="24"/>
          <w:szCs w:val="24"/>
        </w:rPr>
        <w:t>poczęcia planow</w:t>
      </w:r>
      <w:r w:rsidR="001600DE" w:rsidRPr="002D6862">
        <w:rPr>
          <w:rFonts w:ascii="Tahoma" w:hAnsi="Tahoma" w:cs="Tahoma"/>
          <w:sz w:val="24"/>
          <w:szCs w:val="24"/>
        </w:rPr>
        <w:t>ej eksterminacji pensjonariuszy Krajoweg</w:t>
      </w:r>
      <w:r w:rsidR="00D402BF" w:rsidRPr="002D6862">
        <w:rPr>
          <w:rFonts w:ascii="Tahoma" w:hAnsi="Tahoma" w:cs="Tahoma"/>
          <w:sz w:val="24"/>
          <w:szCs w:val="24"/>
        </w:rPr>
        <w:t xml:space="preserve">o Zakładu Psychiatrycznego w </w:t>
      </w:r>
      <w:proofErr w:type="spellStart"/>
      <w:r w:rsidR="00D402BF" w:rsidRPr="002D6862">
        <w:rPr>
          <w:rFonts w:ascii="Tahoma" w:hAnsi="Tahoma" w:cs="Tahoma"/>
          <w:sz w:val="24"/>
          <w:szCs w:val="24"/>
        </w:rPr>
        <w:t>Koc</w:t>
      </w:r>
      <w:r w:rsidR="001600DE" w:rsidRPr="002D6862">
        <w:rPr>
          <w:rFonts w:ascii="Tahoma" w:hAnsi="Tahoma" w:cs="Tahoma"/>
          <w:sz w:val="24"/>
          <w:szCs w:val="24"/>
        </w:rPr>
        <w:t>borowie</w:t>
      </w:r>
      <w:proofErr w:type="spellEnd"/>
      <w:r w:rsidR="001600DE" w:rsidRPr="002D6862">
        <w:rPr>
          <w:rFonts w:ascii="Tahoma" w:hAnsi="Tahoma" w:cs="Tahoma"/>
          <w:sz w:val="24"/>
          <w:szCs w:val="24"/>
        </w:rPr>
        <w:t xml:space="preserve"> na Pomorzu – ustanawia się Dniem Pamięci</w:t>
      </w:r>
      <w:r w:rsidR="005C6B73" w:rsidRPr="002D6862">
        <w:rPr>
          <w:rFonts w:ascii="Tahoma" w:hAnsi="Tahoma" w:cs="Tahoma"/>
          <w:sz w:val="24"/>
          <w:szCs w:val="24"/>
        </w:rPr>
        <w:t xml:space="preserve"> Ofiar Zagłady Osób z Z</w:t>
      </w:r>
      <w:r w:rsidR="001600DE" w:rsidRPr="002D6862">
        <w:rPr>
          <w:rFonts w:ascii="Tahoma" w:hAnsi="Tahoma" w:cs="Tahoma"/>
          <w:sz w:val="24"/>
          <w:szCs w:val="24"/>
        </w:rPr>
        <w:t xml:space="preserve">aburzeniami </w:t>
      </w:r>
      <w:r w:rsidR="005C6B73" w:rsidRPr="002D6862">
        <w:rPr>
          <w:rFonts w:ascii="Tahoma" w:hAnsi="Tahoma" w:cs="Tahoma"/>
          <w:sz w:val="24"/>
          <w:szCs w:val="24"/>
        </w:rPr>
        <w:t>P</w:t>
      </w:r>
      <w:r w:rsidR="001600DE" w:rsidRPr="002D6862">
        <w:rPr>
          <w:rFonts w:ascii="Tahoma" w:hAnsi="Tahoma" w:cs="Tahoma"/>
          <w:sz w:val="24"/>
          <w:szCs w:val="24"/>
        </w:rPr>
        <w:t>sychicznymi</w:t>
      </w:r>
      <w:r w:rsidR="00C52CD1" w:rsidRPr="002D6862">
        <w:rPr>
          <w:rFonts w:ascii="Tahoma" w:hAnsi="Tahoma" w:cs="Tahoma"/>
          <w:sz w:val="24"/>
          <w:szCs w:val="24"/>
        </w:rPr>
        <w:t>.</w:t>
      </w:r>
    </w:p>
    <w:p w14:paraId="2FC6C4C2" w14:textId="67F55065" w:rsidR="001600DE" w:rsidRPr="002D6862" w:rsidRDefault="001600DE" w:rsidP="002D6862">
      <w:pPr>
        <w:spacing w:line="360" w:lineRule="auto"/>
        <w:ind w:firstLine="567"/>
        <w:jc w:val="both"/>
        <w:rPr>
          <w:rFonts w:ascii="Tahoma" w:hAnsi="Tahoma" w:cs="Tahoma"/>
          <w:sz w:val="24"/>
          <w:szCs w:val="24"/>
        </w:rPr>
      </w:pPr>
      <w:r w:rsidRPr="002D6862">
        <w:rPr>
          <w:rFonts w:ascii="Tahoma" w:hAnsi="Tahoma" w:cs="Tahoma"/>
          <w:b/>
          <w:sz w:val="24"/>
          <w:szCs w:val="24"/>
        </w:rPr>
        <w:t xml:space="preserve">Art. 2.  </w:t>
      </w:r>
      <w:r w:rsidRPr="002D6862">
        <w:rPr>
          <w:rFonts w:ascii="Tahoma" w:hAnsi="Tahoma" w:cs="Tahoma"/>
          <w:sz w:val="24"/>
          <w:szCs w:val="24"/>
        </w:rPr>
        <w:t xml:space="preserve">Dzień 22 </w:t>
      </w:r>
      <w:r w:rsidR="0066182D" w:rsidRPr="002D6862">
        <w:rPr>
          <w:rFonts w:ascii="Tahoma" w:hAnsi="Tahoma" w:cs="Tahoma"/>
          <w:sz w:val="24"/>
          <w:szCs w:val="24"/>
        </w:rPr>
        <w:t xml:space="preserve">września </w:t>
      </w:r>
      <w:r w:rsidRPr="002D6862">
        <w:rPr>
          <w:rFonts w:ascii="Tahoma" w:hAnsi="Tahoma" w:cs="Tahoma"/>
          <w:sz w:val="24"/>
          <w:szCs w:val="24"/>
        </w:rPr>
        <w:t>jest świętem państwowym</w:t>
      </w:r>
      <w:r w:rsidR="00C52CD1" w:rsidRPr="002D6862">
        <w:rPr>
          <w:rFonts w:ascii="Tahoma" w:hAnsi="Tahoma" w:cs="Tahoma"/>
          <w:sz w:val="24"/>
          <w:szCs w:val="24"/>
        </w:rPr>
        <w:t>.</w:t>
      </w:r>
    </w:p>
    <w:p w14:paraId="07A644E3" w14:textId="208C6819" w:rsidR="001600DE" w:rsidRPr="002D6862" w:rsidRDefault="001600DE" w:rsidP="002D6862">
      <w:pPr>
        <w:spacing w:line="360" w:lineRule="auto"/>
        <w:ind w:left="567"/>
        <w:jc w:val="both"/>
        <w:rPr>
          <w:rFonts w:ascii="Tahoma" w:hAnsi="Tahoma" w:cs="Tahoma"/>
          <w:sz w:val="24"/>
          <w:szCs w:val="24"/>
        </w:rPr>
      </w:pPr>
      <w:r w:rsidRPr="002D6862">
        <w:rPr>
          <w:rFonts w:ascii="Tahoma" w:hAnsi="Tahoma" w:cs="Tahoma"/>
          <w:b/>
          <w:sz w:val="24"/>
          <w:szCs w:val="24"/>
        </w:rPr>
        <w:t>Art. 3.</w:t>
      </w:r>
      <w:r w:rsidRPr="002D6862">
        <w:rPr>
          <w:rFonts w:ascii="Tahoma" w:hAnsi="Tahoma" w:cs="Tahoma"/>
          <w:sz w:val="24"/>
          <w:szCs w:val="24"/>
        </w:rPr>
        <w:t xml:space="preserve"> Ustawa wchodzi w życie z dniem ogłoszenia</w:t>
      </w:r>
      <w:r w:rsidR="00C52CD1" w:rsidRPr="002D6862">
        <w:rPr>
          <w:rFonts w:ascii="Tahoma" w:hAnsi="Tahoma" w:cs="Tahoma"/>
          <w:sz w:val="24"/>
          <w:szCs w:val="24"/>
        </w:rPr>
        <w:t>.</w:t>
      </w:r>
    </w:p>
    <w:p w14:paraId="290E071A" w14:textId="77777777" w:rsidR="001600DE" w:rsidRPr="002D6862" w:rsidRDefault="001600DE" w:rsidP="002D6862">
      <w:pPr>
        <w:spacing w:line="360" w:lineRule="auto"/>
        <w:jc w:val="both"/>
        <w:rPr>
          <w:rFonts w:ascii="Tahoma" w:hAnsi="Tahoma" w:cs="Tahoma"/>
          <w:sz w:val="24"/>
          <w:szCs w:val="24"/>
        </w:rPr>
      </w:pPr>
    </w:p>
    <w:p w14:paraId="45A7722B" w14:textId="77777777" w:rsidR="005662BA" w:rsidRPr="002D6862" w:rsidRDefault="005662BA" w:rsidP="002D6862">
      <w:pPr>
        <w:spacing w:line="360" w:lineRule="auto"/>
        <w:jc w:val="center"/>
        <w:rPr>
          <w:rFonts w:ascii="Tahoma" w:hAnsi="Tahoma" w:cs="Tahoma"/>
          <w:b/>
          <w:sz w:val="24"/>
          <w:szCs w:val="24"/>
        </w:rPr>
      </w:pPr>
    </w:p>
    <w:p w14:paraId="2A19563C" w14:textId="77777777" w:rsidR="005662BA" w:rsidRPr="002D6862" w:rsidRDefault="005662BA" w:rsidP="002D6862">
      <w:pPr>
        <w:spacing w:line="360" w:lineRule="auto"/>
        <w:jc w:val="center"/>
        <w:rPr>
          <w:rFonts w:ascii="Tahoma" w:hAnsi="Tahoma" w:cs="Tahoma"/>
          <w:b/>
          <w:sz w:val="24"/>
          <w:szCs w:val="24"/>
        </w:rPr>
      </w:pPr>
    </w:p>
    <w:p w14:paraId="17A3D677" w14:textId="77777777" w:rsidR="005662BA" w:rsidRPr="002D6862" w:rsidRDefault="005662BA" w:rsidP="002D6862">
      <w:pPr>
        <w:spacing w:line="360" w:lineRule="auto"/>
        <w:jc w:val="center"/>
        <w:rPr>
          <w:rFonts w:ascii="Tahoma" w:hAnsi="Tahoma" w:cs="Tahoma"/>
          <w:b/>
          <w:sz w:val="24"/>
          <w:szCs w:val="24"/>
        </w:rPr>
      </w:pPr>
    </w:p>
    <w:p w14:paraId="2DE7CA38" w14:textId="77777777" w:rsidR="005662BA" w:rsidRPr="002D6862" w:rsidRDefault="005662BA" w:rsidP="002D6862">
      <w:pPr>
        <w:spacing w:line="360" w:lineRule="auto"/>
        <w:jc w:val="center"/>
        <w:rPr>
          <w:rFonts w:ascii="Tahoma" w:hAnsi="Tahoma" w:cs="Tahoma"/>
          <w:b/>
          <w:sz w:val="24"/>
          <w:szCs w:val="24"/>
        </w:rPr>
      </w:pPr>
    </w:p>
    <w:p w14:paraId="76816663" w14:textId="77777777" w:rsidR="005662BA" w:rsidRPr="002D6862" w:rsidRDefault="005662BA" w:rsidP="002D6862">
      <w:pPr>
        <w:spacing w:line="360" w:lineRule="auto"/>
        <w:jc w:val="center"/>
        <w:rPr>
          <w:rFonts w:ascii="Tahoma" w:hAnsi="Tahoma" w:cs="Tahoma"/>
          <w:b/>
          <w:sz w:val="24"/>
          <w:szCs w:val="24"/>
        </w:rPr>
      </w:pPr>
    </w:p>
    <w:p w14:paraId="2EC5A4C8" w14:textId="77777777" w:rsidR="005662BA" w:rsidRPr="002D6862" w:rsidRDefault="005662BA" w:rsidP="002D6862">
      <w:pPr>
        <w:spacing w:line="360" w:lineRule="auto"/>
        <w:jc w:val="center"/>
        <w:rPr>
          <w:rFonts w:ascii="Tahoma" w:hAnsi="Tahoma" w:cs="Tahoma"/>
          <w:b/>
          <w:sz w:val="24"/>
          <w:szCs w:val="24"/>
        </w:rPr>
      </w:pPr>
    </w:p>
    <w:p w14:paraId="53D6EAE9" w14:textId="77777777" w:rsidR="005662BA" w:rsidRPr="002D6862" w:rsidRDefault="005662BA" w:rsidP="002D6862">
      <w:pPr>
        <w:spacing w:line="360" w:lineRule="auto"/>
        <w:jc w:val="center"/>
        <w:rPr>
          <w:rFonts w:ascii="Tahoma" w:hAnsi="Tahoma" w:cs="Tahoma"/>
          <w:b/>
          <w:sz w:val="24"/>
          <w:szCs w:val="24"/>
        </w:rPr>
      </w:pPr>
    </w:p>
    <w:p w14:paraId="2A58AEF5" w14:textId="77777777" w:rsidR="005662BA" w:rsidRPr="002D6862" w:rsidRDefault="005662BA" w:rsidP="002D6862">
      <w:pPr>
        <w:spacing w:line="360" w:lineRule="auto"/>
        <w:jc w:val="center"/>
        <w:rPr>
          <w:rFonts w:ascii="Tahoma" w:hAnsi="Tahoma" w:cs="Tahoma"/>
          <w:b/>
          <w:sz w:val="24"/>
          <w:szCs w:val="24"/>
        </w:rPr>
      </w:pPr>
    </w:p>
    <w:p w14:paraId="0B8773E4" w14:textId="77777777" w:rsidR="005662BA" w:rsidRPr="002D6862" w:rsidRDefault="005662BA" w:rsidP="002D6862">
      <w:pPr>
        <w:spacing w:line="360" w:lineRule="auto"/>
        <w:jc w:val="center"/>
        <w:rPr>
          <w:rFonts w:ascii="Tahoma" w:hAnsi="Tahoma" w:cs="Tahoma"/>
          <w:b/>
          <w:sz w:val="24"/>
          <w:szCs w:val="24"/>
        </w:rPr>
      </w:pPr>
    </w:p>
    <w:p w14:paraId="5E746312" w14:textId="00F9D5B0" w:rsidR="001600DE" w:rsidRPr="002D6862" w:rsidRDefault="001600DE" w:rsidP="002D6862">
      <w:pPr>
        <w:spacing w:before="120" w:after="0" w:line="360" w:lineRule="auto"/>
        <w:jc w:val="center"/>
        <w:rPr>
          <w:rFonts w:ascii="Tahoma" w:hAnsi="Tahoma" w:cs="Tahoma"/>
          <w:b/>
          <w:sz w:val="24"/>
          <w:szCs w:val="24"/>
        </w:rPr>
      </w:pPr>
      <w:r w:rsidRPr="002D6862">
        <w:rPr>
          <w:rFonts w:ascii="Tahoma" w:hAnsi="Tahoma" w:cs="Tahoma"/>
          <w:b/>
          <w:sz w:val="24"/>
          <w:szCs w:val="24"/>
        </w:rPr>
        <w:lastRenderedPageBreak/>
        <w:t>Uzasadnienie</w:t>
      </w:r>
    </w:p>
    <w:p w14:paraId="747C205D" w14:textId="77777777" w:rsidR="001600DE" w:rsidRPr="002D6862" w:rsidRDefault="001600DE" w:rsidP="002D6862">
      <w:pPr>
        <w:spacing w:before="120" w:after="0" w:line="360" w:lineRule="auto"/>
        <w:jc w:val="both"/>
        <w:rPr>
          <w:rFonts w:ascii="Tahoma" w:hAnsi="Tahoma" w:cs="Tahoma"/>
          <w:sz w:val="24"/>
          <w:szCs w:val="24"/>
        </w:rPr>
      </w:pPr>
    </w:p>
    <w:p w14:paraId="00D251B5" w14:textId="2A6829A3" w:rsidR="001600DE" w:rsidRPr="002D6862" w:rsidRDefault="001600DE" w:rsidP="002D6862">
      <w:pPr>
        <w:spacing w:before="120" w:after="0" w:line="360" w:lineRule="auto"/>
        <w:jc w:val="both"/>
        <w:rPr>
          <w:rFonts w:ascii="Tahoma" w:hAnsi="Tahoma" w:cs="Tahoma"/>
          <w:sz w:val="24"/>
          <w:szCs w:val="24"/>
        </w:rPr>
      </w:pPr>
      <w:r w:rsidRPr="002D6862">
        <w:rPr>
          <w:rFonts w:ascii="Tahoma" w:hAnsi="Tahoma" w:cs="Tahoma"/>
          <w:sz w:val="24"/>
          <w:szCs w:val="24"/>
        </w:rPr>
        <w:t>Projekt ustawy ma na celu ustanowienie dnia 22 września Dniem Pamięci Ofiar Zagłady Osób z Zaburzeniami Psychicznym</w:t>
      </w:r>
      <w:r w:rsidR="00822500">
        <w:rPr>
          <w:rFonts w:ascii="Tahoma" w:hAnsi="Tahoma" w:cs="Tahoma"/>
          <w:sz w:val="24"/>
          <w:szCs w:val="24"/>
        </w:rPr>
        <w:t>i na terenach okupowanej Polski podczas II wojny światowej.</w:t>
      </w:r>
      <w:bookmarkStart w:id="0" w:name="_GoBack"/>
      <w:bookmarkEnd w:id="0"/>
    </w:p>
    <w:p w14:paraId="42C1F271" w14:textId="07AE5267" w:rsidR="00BB050F" w:rsidRPr="002D6862" w:rsidRDefault="001600DE" w:rsidP="002D6862">
      <w:pPr>
        <w:spacing w:before="120" w:after="0" w:line="360" w:lineRule="auto"/>
        <w:jc w:val="both"/>
        <w:rPr>
          <w:rFonts w:ascii="Tahoma" w:hAnsi="Tahoma" w:cs="Tahoma"/>
          <w:sz w:val="24"/>
          <w:szCs w:val="24"/>
        </w:rPr>
      </w:pPr>
      <w:r w:rsidRPr="002D6862">
        <w:rPr>
          <w:rFonts w:ascii="Tahoma" w:hAnsi="Tahoma" w:cs="Tahoma"/>
          <w:sz w:val="24"/>
          <w:szCs w:val="24"/>
        </w:rPr>
        <w:t>Zagłada osób chorych psychicznie podczas II wojny światowej w okupowanej Polsce zapoczątkowała ludobójcze zbrodnie I</w:t>
      </w:r>
      <w:r w:rsidR="005C6B73" w:rsidRPr="002D6862">
        <w:rPr>
          <w:rFonts w:ascii="Tahoma" w:hAnsi="Tahoma" w:cs="Tahoma"/>
          <w:sz w:val="24"/>
          <w:szCs w:val="24"/>
        </w:rPr>
        <w:t xml:space="preserve">II Rzeszy. Śmierć w wyniku </w:t>
      </w:r>
      <w:proofErr w:type="spellStart"/>
      <w:r w:rsidR="005C6B73" w:rsidRPr="002D6862">
        <w:rPr>
          <w:rFonts w:ascii="Tahoma" w:hAnsi="Tahoma" w:cs="Tahoma"/>
          <w:sz w:val="24"/>
          <w:szCs w:val="24"/>
        </w:rPr>
        <w:t>ekst</w:t>
      </w:r>
      <w:r w:rsidRPr="002D6862">
        <w:rPr>
          <w:rFonts w:ascii="Tahoma" w:hAnsi="Tahoma" w:cs="Tahoma"/>
          <w:sz w:val="24"/>
          <w:szCs w:val="24"/>
        </w:rPr>
        <w:t>e</w:t>
      </w:r>
      <w:r w:rsidR="005C6B73" w:rsidRPr="002D6862">
        <w:rPr>
          <w:rFonts w:ascii="Tahoma" w:hAnsi="Tahoma" w:cs="Tahoma"/>
          <w:sz w:val="24"/>
          <w:szCs w:val="24"/>
        </w:rPr>
        <w:t>r</w:t>
      </w:r>
      <w:r w:rsidRPr="002D6862">
        <w:rPr>
          <w:rFonts w:ascii="Tahoma" w:hAnsi="Tahoma" w:cs="Tahoma"/>
          <w:sz w:val="24"/>
          <w:szCs w:val="24"/>
        </w:rPr>
        <w:t>mistycznych</w:t>
      </w:r>
      <w:proofErr w:type="spellEnd"/>
      <w:r w:rsidRPr="002D6862">
        <w:rPr>
          <w:rFonts w:ascii="Tahoma" w:hAnsi="Tahoma" w:cs="Tahoma"/>
          <w:sz w:val="24"/>
          <w:szCs w:val="24"/>
        </w:rPr>
        <w:t xml:space="preserve"> działań hitlerowskiego okupanta skierowanych przeciwko najsłabszym i całkowicie bezbronnym poniosło około 20 tysięcy polskich obywateli.</w:t>
      </w:r>
    </w:p>
    <w:p w14:paraId="07D999F7" w14:textId="16868C52" w:rsidR="001600DE" w:rsidRPr="002D6862" w:rsidRDefault="001600DE" w:rsidP="002D6862">
      <w:pPr>
        <w:spacing w:before="120" w:after="0" w:line="360" w:lineRule="auto"/>
        <w:jc w:val="both"/>
        <w:rPr>
          <w:rFonts w:ascii="Tahoma" w:hAnsi="Tahoma" w:cs="Tahoma"/>
          <w:sz w:val="24"/>
          <w:szCs w:val="24"/>
        </w:rPr>
      </w:pPr>
      <w:r w:rsidRPr="002D6862">
        <w:rPr>
          <w:rFonts w:ascii="Tahoma" w:hAnsi="Tahoma" w:cs="Tahoma"/>
          <w:sz w:val="24"/>
          <w:szCs w:val="24"/>
        </w:rPr>
        <w:t>Chorzy psychicznie zarówno na podbitych terytoriach jak i w samych Niemczech (około 200 tysięcy osób w ramach</w:t>
      </w:r>
      <w:r w:rsidR="00D402BF" w:rsidRPr="002D6862">
        <w:rPr>
          <w:rFonts w:ascii="Tahoma" w:hAnsi="Tahoma" w:cs="Tahoma"/>
          <w:sz w:val="24"/>
          <w:szCs w:val="24"/>
        </w:rPr>
        <w:t xml:space="preserve"> tzw. akcji T-4) uznani za „niezdolnych do współżycia społecznego i wiodący żywot niegodnego życia” posłużyli niemieckim nazistom do przetestowania skutecznych metod zabijania ludzi na skalę przemysłową.</w:t>
      </w:r>
    </w:p>
    <w:p w14:paraId="6EC4E215" w14:textId="77777777" w:rsidR="002D6862" w:rsidRDefault="00D402BF" w:rsidP="002D6862">
      <w:pPr>
        <w:spacing w:before="120" w:after="0" w:line="360" w:lineRule="auto"/>
        <w:jc w:val="both"/>
        <w:rPr>
          <w:rFonts w:ascii="Tahoma" w:hAnsi="Tahoma" w:cs="Tahoma"/>
          <w:sz w:val="24"/>
          <w:szCs w:val="24"/>
        </w:rPr>
      </w:pPr>
      <w:r w:rsidRPr="002D6862">
        <w:rPr>
          <w:rFonts w:ascii="Tahoma" w:hAnsi="Tahoma" w:cs="Tahoma"/>
          <w:sz w:val="24"/>
          <w:szCs w:val="24"/>
        </w:rPr>
        <w:t>Ten haniebny proceder na ziemiach polskich rozpoczął się najprawdopodobniej już w trzecim tygodniu wojny. Znamy konkretną i pewną datę</w:t>
      </w:r>
      <w:r w:rsidR="0066182D" w:rsidRPr="002D6862">
        <w:rPr>
          <w:rFonts w:ascii="Tahoma" w:hAnsi="Tahoma" w:cs="Tahoma"/>
          <w:sz w:val="24"/>
          <w:szCs w:val="24"/>
        </w:rPr>
        <w:t xml:space="preserve"> planow</w:t>
      </w:r>
      <w:r w:rsidRPr="002D6862">
        <w:rPr>
          <w:rFonts w:ascii="Tahoma" w:hAnsi="Tahoma" w:cs="Tahoma"/>
          <w:sz w:val="24"/>
          <w:szCs w:val="24"/>
        </w:rPr>
        <w:t>ej ekstermi</w:t>
      </w:r>
      <w:r w:rsidR="00807B2F" w:rsidRPr="002D6862">
        <w:rPr>
          <w:rFonts w:ascii="Tahoma" w:hAnsi="Tahoma" w:cs="Tahoma"/>
          <w:sz w:val="24"/>
          <w:szCs w:val="24"/>
        </w:rPr>
        <w:t>nacji pensjonariuszy Krajowego Z</w:t>
      </w:r>
      <w:r w:rsidRPr="002D6862">
        <w:rPr>
          <w:rFonts w:ascii="Tahoma" w:hAnsi="Tahoma" w:cs="Tahoma"/>
          <w:sz w:val="24"/>
          <w:szCs w:val="24"/>
        </w:rPr>
        <w:t xml:space="preserve">akładu Psychiatrycznego w </w:t>
      </w:r>
      <w:proofErr w:type="spellStart"/>
      <w:r w:rsidRPr="002D6862">
        <w:rPr>
          <w:rFonts w:ascii="Tahoma" w:hAnsi="Tahoma" w:cs="Tahoma"/>
          <w:sz w:val="24"/>
          <w:szCs w:val="24"/>
        </w:rPr>
        <w:t>Kocborowie</w:t>
      </w:r>
      <w:proofErr w:type="spellEnd"/>
      <w:r w:rsidRPr="002D6862">
        <w:rPr>
          <w:rFonts w:ascii="Tahoma" w:hAnsi="Tahoma" w:cs="Tahoma"/>
          <w:sz w:val="24"/>
          <w:szCs w:val="24"/>
        </w:rPr>
        <w:t xml:space="preserve"> na Pomorzu – 22 września 1939 roku. Tam mordowano także dzieci i dorosłych pacjentów przywiezionych z Niemiec. </w:t>
      </w:r>
    </w:p>
    <w:p w14:paraId="2179887A" w14:textId="21B501A1" w:rsidR="00D402BF" w:rsidRPr="002D6862" w:rsidRDefault="002D6862" w:rsidP="002D6862">
      <w:pPr>
        <w:spacing w:before="120" w:after="0" w:line="360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Wejście w życie projektu ustawy oraz u</w:t>
      </w:r>
      <w:r w:rsidR="00D402BF" w:rsidRPr="002D6862">
        <w:rPr>
          <w:rFonts w:ascii="Tahoma" w:hAnsi="Tahoma" w:cs="Tahoma"/>
          <w:sz w:val="24"/>
          <w:szCs w:val="24"/>
        </w:rPr>
        <w:t xml:space="preserve">stanowienie tego dnia daje szanse do zapisania go </w:t>
      </w:r>
      <w:r w:rsidR="008A4928" w:rsidRPr="002D6862">
        <w:rPr>
          <w:rFonts w:ascii="Tahoma" w:hAnsi="Tahoma" w:cs="Tahoma"/>
          <w:sz w:val="24"/>
          <w:szCs w:val="24"/>
        </w:rPr>
        <w:t>do kalendarza</w:t>
      </w:r>
      <w:r w:rsidR="00D402BF" w:rsidRPr="002D6862">
        <w:rPr>
          <w:rFonts w:ascii="Tahoma" w:hAnsi="Tahoma" w:cs="Tahoma"/>
          <w:sz w:val="24"/>
          <w:szCs w:val="24"/>
        </w:rPr>
        <w:t xml:space="preserve"> Praw Człowieka </w:t>
      </w:r>
      <w:proofErr w:type="spellStart"/>
      <w:r w:rsidR="00D402BF" w:rsidRPr="002D6862">
        <w:rPr>
          <w:rFonts w:ascii="Tahoma" w:hAnsi="Tahoma" w:cs="Tahoma"/>
          <w:sz w:val="24"/>
          <w:szCs w:val="24"/>
        </w:rPr>
        <w:t>Am</w:t>
      </w:r>
      <w:r w:rsidR="005C6B73" w:rsidRPr="002D6862">
        <w:rPr>
          <w:rFonts w:ascii="Tahoma" w:hAnsi="Tahoma" w:cs="Tahoma"/>
          <w:sz w:val="24"/>
          <w:szCs w:val="24"/>
        </w:rPr>
        <w:t>nesty</w:t>
      </w:r>
      <w:proofErr w:type="spellEnd"/>
      <w:r w:rsidR="005C6B73" w:rsidRPr="002D6862">
        <w:rPr>
          <w:rFonts w:ascii="Tahoma" w:hAnsi="Tahoma" w:cs="Tahoma"/>
          <w:sz w:val="24"/>
          <w:szCs w:val="24"/>
        </w:rPr>
        <w:t xml:space="preserve"> International i uznania go</w:t>
      </w:r>
      <w:r w:rsidR="00D402BF" w:rsidRPr="002D6862">
        <w:rPr>
          <w:rFonts w:ascii="Tahoma" w:hAnsi="Tahoma" w:cs="Tahoma"/>
          <w:sz w:val="24"/>
          <w:szCs w:val="24"/>
        </w:rPr>
        <w:t xml:space="preserve"> przez ONZ jako międzynarodowego </w:t>
      </w:r>
      <w:r w:rsidR="005C6B73" w:rsidRPr="002D6862">
        <w:rPr>
          <w:rFonts w:ascii="Tahoma" w:hAnsi="Tahoma" w:cs="Tahoma"/>
          <w:sz w:val="24"/>
          <w:szCs w:val="24"/>
        </w:rPr>
        <w:t>dnia pamięci. Zagłada chorych i stosowan</w:t>
      </w:r>
      <w:r w:rsidR="00D402BF" w:rsidRPr="002D6862">
        <w:rPr>
          <w:rFonts w:ascii="Tahoma" w:hAnsi="Tahoma" w:cs="Tahoma"/>
          <w:sz w:val="24"/>
          <w:szCs w:val="24"/>
        </w:rPr>
        <w:t>e w tym procederze metody</w:t>
      </w:r>
      <w:r w:rsidR="005C6B73" w:rsidRPr="002D6862">
        <w:rPr>
          <w:rFonts w:ascii="Tahoma" w:hAnsi="Tahoma" w:cs="Tahoma"/>
          <w:sz w:val="24"/>
          <w:szCs w:val="24"/>
        </w:rPr>
        <w:t>,</w:t>
      </w:r>
      <w:r w:rsidR="00D402BF" w:rsidRPr="002D6862">
        <w:rPr>
          <w:rFonts w:ascii="Tahoma" w:hAnsi="Tahoma" w:cs="Tahoma"/>
          <w:sz w:val="24"/>
          <w:szCs w:val="24"/>
        </w:rPr>
        <w:t xml:space="preserve"> łącznie </w:t>
      </w:r>
      <w:r w:rsidR="00C215A2" w:rsidRPr="002D6862">
        <w:rPr>
          <w:rFonts w:ascii="Tahoma" w:hAnsi="Tahoma" w:cs="Tahoma"/>
          <w:sz w:val="24"/>
          <w:szCs w:val="24"/>
        </w:rPr>
        <w:t>z użyciem</w:t>
      </w:r>
      <w:r w:rsidR="00D402BF" w:rsidRPr="002D6862">
        <w:rPr>
          <w:rFonts w:ascii="Tahoma" w:hAnsi="Tahoma" w:cs="Tahoma"/>
          <w:sz w:val="24"/>
          <w:szCs w:val="24"/>
        </w:rPr>
        <w:t xml:space="preserve"> do tego celu po raz pierwszy gazu</w:t>
      </w:r>
      <w:r w:rsidR="005C6B73" w:rsidRPr="002D6862">
        <w:rPr>
          <w:rFonts w:ascii="Tahoma" w:hAnsi="Tahoma" w:cs="Tahoma"/>
          <w:sz w:val="24"/>
          <w:szCs w:val="24"/>
        </w:rPr>
        <w:t>,</w:t>
      </w:r>
      <w:r w:rsidR="00D402BF" w:rsidRPr="002D6862">
        <w:rPr>
          <w:rFonts w:ascii="Tahoma" w:hAnsi="Tahoma" w:cs="Tahoma"/>
          <w:sz w:val="24"/>
          <w:szCs w:val="24"/>
        </w:rPr>
        <w:t xml:space="preserve"> stała się swoistym „poligonem doświadczalnym” przed zbrodniami Holocaustu.</w:t>
      </w:r>
    </w:p>
    <w:p w14:paraId="648CE5FE" w14:textId="6D755623" w:rsidR="00D402BF" w:rsidRPr="002D6862" w:rsidRDefault="008A4928" w:rsidP="002D6862">
      <w:pPr>
        <w:spacing w:before="120" w:after="0" w:line="360" w:lineRule="auto"/>
        <w:jc w:val="both"/>
        <w:rPr>
          <w:rFonts w:ascii="Tahoma" w:hAnsi="Tahoma" w:cs="Tahoma"/>
          <w:sz w:val="24"/>
          <w:szCs w:val="24"/>
        </w:rPr>
      </w:pPr>
      <w:r w:rsidRPr="002D6862">
        <w:rPr>
          <w:rFonts w:ascii="Tahoma" w:hAnsi="Tahoma" w:cs="Tahoma"/>
          <w:sz w:val="24"/>
          <w:szCs w:val="24"/>
        </w:rPr>
        <w:t>Oddając</w:t>
      </w:r>
      <w:r w:rsidR="00D402BF" w:rsidRPr="002D6862">
        <w:rPr>
          <w:rFonts w:ascii="Tahoma" w:hAnsi="Tahoma" w:cs="Tahoma"/>
          <w:sz w:val="24"/>
          <w:szCs w:val="24"/>
        </w:rPr>
        <w:t xml:space="preserve"> hołd pomordowanym będziemy </w:t>
      </w:r>
      <w:r w:rsidR="005C6B73" w:rsidRPr="002D6862">
        <w:rPr>
          <w:rFonts w:ascii="Tahoma" w:hAnsi="Tahoma" w:cs="Tahoma"/>
          <w:sz w:val="24"/>
          <w:szCs w:val="24"/>
        </w:rPr>
        <w:t xml:space="preserve">również </w:t>
      </w:r>
      <w:r w:rsidR="00D402BF" w:rsidRPr="002D6862">
        <w:rPr>
          <w:rFonts w:ascii="Tahoma" w:hAnsi="Tahoma" w:cs="Tahoma"/>
          <w:sz w:val="24"/>
          <w:szCs w:val="24"/>
        </w:rPr>
        <w:t xml:space="preserve">zobowiązani do pamiętania </w:t>
      </w:r>
      <w:r w:rsidR="0066182D" w:rsidRPr="002D6862">
        <w:rPr>
          <w:rFonts w:ascii="Tahoma" w:hAnsi="Tahoma" w:cs="Tahoma"/>
          <w:sz w:val="24"/>
          <w:szCs w:val="24"/>
        </w:rPr>
        <w:br/>
      </w:r>
      <w:r w:rsidR="00D402BF" w:rsidRPr="002D6862">
        <w:rPr>
          <w:rFonts w:ascii="Tahoma" w:hAnsi="Tahoma" w:cs="Tahoma"/>
          <w:sz w:val="24"/>
          <w:szCs w:val="24"/>
        </w:rPr>
        <w:t xml:space="preserve">o </w:t>
      </w:r>
      <w:r w:rsidR="00BB050F" w:rsidRPr="002D6862">
        <w:rPr>
          <w:rFonts w:ascii="Tahoma" w:hAnsi="Tahoma" w:cs="Tahoma"/>
          <w:sz w:val="24"/>
          <w:szCs w:val="24"/>
        </w:rPr>
        <w:t>heroicznej postawie</w:t>
      </w:r>
      <w:r w:rsidRPr="002D6862">
        <w:rPr>
          <w:rFonts w:ascii="Tahoma" w:hAnsi="Tahoma" w:cs="Tahoma"/>
          <w:sz w:val="24"/>
          <w:szCs w:val="24"/>
        </w:rPr>
        <w:t xml:space="preserve"> polskich psychiatrów, takich jak doktor Karol Mikulski czy doktor Halina Jankowska, którzy próbowali uchronić swoich pacjentów od śmierci lub ginęli razem z nimi.</w:t>
      </w:r>
    </w:p>
    <w:p w14:paraId="7249CDB8" w14:textId="06001970" w:rsidR="002D6862" w:rsidRDefault="002D6862" w:rsidP="002D6862">
      <w:pPr>
        <w:spacing w:before="120" w:after="0" w:line="360" w:lineRule="auto"/>
        <w:jc w:val="both"/>
        <w:rPr>
          <w:rFonts w:ascii="Tahoma" w:eastAsia="Times New Roman" w:hAnsi="Tahoma" w:cs="Tahoma"/>
          <w:color w:val="000000"/>
          <w:sz w:val="24"/>
          <w:szCs w:val="24"/>
          <w:lang w:eastAsia="pl-PL"/>
        </w:rPr>
      </w:pPr>
      <w:r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Wejście w życie projektowanej ustawy </w:t>
      </w:r>
      <w:r w:rsidRPr="00094F0E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nie będzie miało wpływ</w:t>
      </w:r>
      <w:r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u na budżet państwa</w:t>
      </w:r>
      <w:r w:rsidRPr="00094F0E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. </w:t>
      </w:r>
    </w:p>
    <w:p w14:paraId="7D5A77D8" w14:textId="1465FD10" w:rsidR="002D6862" w:rsidRPr="00094F0E" w:rsidRDefault="002D6862" w:rsidP="002D6862">
      <w:pPr>
        <w:spacing w:before="120" w:after="0" w:line="360" w:lineRule="auto"/>
        <w:jc w:val="both"/>
        <w:rPr>
          <w:rFonts w:ascii="Tahoma" w:eastAsia="Times New Roman" w:hAnsi="Tahoma" w:cs="Tahoma"/>
          <w:color w:val="000000"/>
          <w:sz w:val="24"/>
          <w:szCs w:val="24"/>
          <w:lang w:eastAsia="pl-PL"/>
        </w:rPr>
      </w:pPr>
      <w:r w:rsidRPr="00094F0E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Przedmiot projektu nie jest objęty prawem Unii Europejskiej. </w:t>
      </w:r>
    </w:p>
    <w:p w14:paraId="3A7FC9E1" w14:textId="77777777" w:rsidR="001600DE" w:rsidRPr="002D6862" w:rsidRDefault="001600DE" w:rsidP="002D6862">
      <w:pPr>
        <w:spacing w:before="120" w:after="0" w:line="360" w:lineRule="auto"/>
        <w:jc w:val="both"/>
        <w:rPr>
          <w:rFonts w:ascii="Tahoma" w:hAnsi="Tahoma" w:cs="Tahoma"/>
          <w:b/>
          <w:sz w:val="24"/>
          <w:szCs w:val="24"/>
        </w:rPr>
      </w:pPr>
    </w:p>
    <w:sectPr w:rsidR="001600DE" w:rsidRPr="002D686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76F1"/>
    <w:rsid w:val="00024FE6"/>
    <w:rsid w:val="000A2246"/>
    <w:rsid w:val="000D76F1"/>
    <w:rsid w:val="001310CA"/>
    <w:rsid w:val="00134343"/>
    <w:rsid w:val="00136261"/>
    <w:rsid w:val="00140CA9"/>
    <w:rsid w:val="001600DE"/>
    <w:rsid w:val="00177508"/>
    <w:rsid w:val="001A0572"/>
    <w:rsid w:val="001B04CE"/>
    <w:rsid w:val="001B6582"/>
    <w:rsid w:val="001C3898"/>
    <w:rsid w:val="00216DC0"/>
    <w:rsid w:val="00220C31"/>
    <w:rsid w:val="00270800"/>
    <w:rsid w:val="002A2EE2"/>
    <w:rsid w:val="002D6862"/>
    <w:rsid w:val="002E4402"/>
    <w:rsid w:val="00314756"/>
    <w:rsid w:val="00336CEE"/>
    <w:rsid w:val="00436B99"/>
    <w:rsid w:val="00443096"/>
    <w:rsid w:val="0044416A"/>
    <w:rsid w:val="00454755"/>
    <w:rsid w:val="00466907"/>
    <w:rsid w:val="004708BE"/>
    <w:rsid w:val="004A65BC"/>
    <w:rsid w:val="004B0020"/>
    <w:rsid w:val="004E7F98"/>
    <w:rsid w:val="00535F22"/>
    <w:rsid w:val="005662BA"/>
    <w:rsid w:val="00593E4A"/>
    <w:rsid w:val="005C41EF"/>
    <w:rsid w:val="005C494B"/>
    <w:rsid w:val="005C6B73"/>
    <w:rsid w:val="006054DB"/>
    <w:rsid w:val="0062076B"/>
    <w:rsid w:val="00624372"/>
    <w:rsid w:val="006307E6"/>
    <w:rsid w:val="006425E1"/>
    <w:rsid w:val="0066097C"/>
    <w:rsid w:val="0066182D"/>
    <w:rsid w:val="006B7005"/>
    <w:rsid w:val="00711B78"/>
    <w:rsid w:val="007378EA"/>
    <w:rsid w:val="00743C25"/>
    <w:rsid w:val="0077417D"/>
    <w:rsid w:val="007845BB"/>
    <w:rsid w:val="00795059"/>
    <w:rsid w:val="007C2E3E"/>
    <w:rsid w:val="007C5AD1"/>
    <w:rsid w:val="007F2C95"/>
    <w:rsid w:val="00807B2F"/>
    <w:rsid w:val="00822500"/>
    <w:rsid w:val="0088174E"/>
    <w:rsid w:val="008875BE"/>
    <w:rsid w:val="008A4928"/>
    <w:rsid w:val="008D2F46"/>
    <w:rsid w:val="00935CDF"/>
    <w:rsid w:val="009723A9"/>
    <w:rsid w:val="00997B66"/>
    <w:rsid w:val="009C260D"/>
    <w:rsid w:val="009D04D9"/>
    <w:rsid w:val="009D0593"/>
    <w:rsid w:val="009E64D9"/>
    <w:rsid w:val="00A01748"/>
    <w:rsid w:val="00A23926"/>
    <w:rsid w:val="00A7604A"/>
    <w:rsid w:val="00AE60BF"/>
    <w:rsid w:val="00B06A32"/>
    <w:rsid w:val="00B44679"/>
    <w:rsid w:val="00B522CD"/>
    <w:rsid w:val="00BB050F"/>
    <w:rsid w:val="00C002CC"/>
    <w:rsid w:val="00C215A2"/>
    <w:rsid w:val="00C52CD1"/>
    <w:rsid w:val="00C56AD1"/>
    <w:rsid w:val="00C84C7B"/>
    <w:rsid w:val="00D2379C"/>
    <w:rsid w:val="00D402BF"/>
    <w:rsid w:val="00D51AA2"/>
    <w:rsid w:val="00D62B35"/>
    <w:rsid w:val="00D6654B"/>
    <w:rsid w:val="00D7583F"/>
    <w:rsid w:val="00D87711"/>
    <w:rsid w:val="00D97C21"/>
    <w:rsid w:val="00DC25AC"/>
    <w:rsid w:val="00DE2383"/>
    <w:rsid w:val="00DF7BD6"/>
    <w:rsid w:val="00E52CB1"/>
    <w:rsid w:val="00E778F6"/>
    <w:rsid w:val="00E870EF"/>
    <w:rsid w:val="00E93FC4"/>
    <w:rsid w:val="00E97101"/>
    <w:rsid w:val="00F22B93"/>
    <w:rsid w:val="00F5546D"/>
    <w:rsid w:val="00FA3D77"/>
    <w:rsid w:val="00FA695A"/>
    <w:rsid w:val="00FA7C56"/>
    <w:rsid w:val="00FF70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84071E"/>
  <w15:chartTrackingRefBased/>
  <w15:docId w15:val="{BDFBE07D-CE51-4250-B5F7-CA08671A46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FA7C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A7C5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374</Words>
  <Characters>2246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 Bułhak</dc:creator>
  <cp:keywords/>
  <dc:description/>
  <cp:lastModifiedBy>Olga Bułhak</cp:lastModifiedBy>
  <cp:revision>2</cp:revision>
  <cp:lastPrinted>2018-08-20T10:13:00Z</cp:lastPrinted>
  <dcterms:created xsi:type="dcterms:W3CDTF">2018-08-20T10:14:00Z</dcterms:created>
  <dcterms:modified xsi:type="dcterms:W3CDTF">2018-08-20T10:14:00Z</dcterms:modified>
</cp:coreProperties>
</file>