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D21" w:rsidRDefault="008F3D21" w:rsidP="00D02C17">
      <w:pPr>
        <w:pStyle w:val="OZNRODZAKTUtznustawalubrozporzdzenieiorganwydajcy"/>
      </w:pPr>
      <w:bookmarkStart w:id="0" w:name="_GoBack"/>
      <w:bookmarkEnd w:id="0"/>
      <w:r>
        <w:rPr>
          <w:caps w:val="0"/>
        </w:rPr>
        <w:t xml:space="preserve">                                                                 projekt</w:t>
      </w:r>
    </w:p>
    <w:p w:rsidR="008F3D21" w:rsidRDefault="008F3D21" w:rsidP="00D02C17">
      <w:pPr>
        <w:pStyle w:val="OZNRODZAKTUtznustawalubrozporzdzenieiorganwydajcy"/>
      </w:pPr>
    </w:p>
    <w:p w:rsidR="00D02C17" w:rsidRDefault="00D02C17" w:rsidP="00D02C17">
      <w:pPr>
        <w:pStyle w:val="OZNRODZAKTUtznustawalubrozporzdzenieiorganwydajcy"/>
      </w:pPr>
      <w:r>
        <w:t>Ustawa</w:t>
      </w:r>
    </w:p>
    <w:p w:rsidR="00D02C17" w:rsidRDefault="00D02C17" w:rsidP="00D02C17">
      <w:pPr>
        <w:pStyle w:val="DATAAKTUdatauchwalenialubwydaniaaktu"/>
      </w:pPr>
      <w:r>
        <w:t xml:space="preserve">z dnia </w:t>
      </w:r>
      <w:r>
        <w:fldChar w:fldCharType="begin"/>
      </w:r>
      <w:r>
        <w:instrText xml:space="preserve"> AUTOTEXT  "Data wydania aktu"  \* MERGEFORMAT </w:instrText>
      </w:r>
      <w:r>
        <w:fldChar w:fldCharType="end"/>
      </w:r>
      <w:r w:rsidR="00EF741D">
        <w:t xml:space="preserve">…………………. </w:t>
      </w:r>
      <w:r>
        <w:t>r.</w:t>
      </w:r>
    </w:p>
    <w:p w:rsidR="00D02C17" w:rsidRDefault="00D627BC" w:rsidP="00D02C17">
      <w:pPr>
        <w:pStyle w:val="TYTUAKTUprzedmiotregulacjiustawylubrozporzdzenia"/>
      </w:pPr>
      <w:r>
        <w:t>zmieniająca</w:t>
      </w:r>
      <w:r w:rsidR="00D02C17">
        <w:t xml:space="preserve"> ustawę o zmianie ustawy o Państwowym Ratownictwie Medycznym oraz niektórych innych ustaw</w:t>
      </w:r>
    </w:p>
    <w:p w:rsidR="00D02C17" w:rsidRDefault="00D02C17" w:rsidP="00D02C17">
      <w:pPr>
        <w:pStyle w:val="ARTartustawynprozporzdzenia"/>
        <w:keepNext/>
      </w:pPr>
      <w:r w:rsidRPr="00072120">
        <w:rPr>
          <w:rStyle w:val="Ppogrubienie"/>
        </w:rPr>
        <w:t>Art. </w:t>
      </w:r>
      <w:r>
        <w:rPr>
          <w:rStyle w:val="Ppogrubienie"/>
        </w:rPr>
        <w:t>1</w:t>
      </w:r>
      <w:r w:rsidRPr="00072120">
        <w:rPr>
          <w:rStyle w:val="Ppogrubienie"/>
        </w:rPr>
        <w:t>.</w:t>
      </w:r>
      <w:r>
        <w:t> W ustawie z dnia 10 maja 2018 r. o zmianie ustawy o Państwowym Ratownictwie Medycznym oraz niektórych innych ustaw (Dz. U. poz. 1115) art. 15 i 16 otrzymują brzmienie:</w:t>
      </w:r>
    </w:p>
    <w:p w:rsidR="00D02C17" w:rsidRDefault="00D02C17" w:rsidP="00D02C17">
      <w:pPr>
        <w:pStyle w:val="ZARTzmartartykuempunktem"/>
      </w:pPr>
      <w:r>
        <w:t>„Art. 15. 1. Zgoda wydana na podstawie art. 12 ust. 1 ustawy zmienianej w art. 5 zachowuje ważność pod warunkiem uzyskania</w:t>
      </w:r>
      <w:r w:rsidRPr="00434AD2">
        <w:t xml:space="preserve"> </w:t>
      </w:r>
      <w:r>
        <w:t>do dnia 31 grudnia 2018 r. przez podmiot uprawniony do wykonywania ratownictwa wodnego wpisu do rejestru, o którym mowa w art. 17 ust. 1 ustawy zmienianej w art. 1.</w:t>
      </w:r>
    </w:p>
    <w:p w:rsidR="00D02C17" w:rsidRDefault="00D02C17" w:rsidP="00D02C17">
      <w:pPr>
        <w:pStyle w:val="ZUSTzmustartykuempunktem"/>
      </w:pPr>
      <w:r>
        <w:t>2. W przypadku nieuzyskania wpisu do rejestru, o którym mowa w art. 17 ust. 1 ustawy zmienianej w art. 1, minister właściwy do spraw wewnętrznych cofa w drodze decyzji administracyjnej zgodę, o której mowa w art. 12 ust. 1 ustawy zmienianej w art. 5.</w:t>
      </w:r>
    </w:p>
    <w:p w:rsidR="00D02C17" w:rsidRDefault="00D02C17" w:rsidP="00D02C17">
      <w:pPr>
        <w:pStyle w:val="ZARTzmartartykuempunktem"/>
      </w:pPr>
      <w:r>
        <w:t>Art. 16. 1. Zgoda wydana na podstawie art. 5 ust. 1 ustawy zmienianej w art. 6 zachowuje ważność pod warunkiem uzyskania do dnia 31 grudnia 2018 r. przez podmiot uprawniony do wykonywania ratownictwa górskiego wpisu do rejestru, o którym mowa w art. 17 ust. 1 ustawy zmienianej w art. 1.</w:t>
      </w:r>
    </w:p>
    <w:p w:rsidR="00D02C17" w:rsidRDefault="00D02C17" w:rsidP="00D02C17">
      <w:pPr>
        <w:pStyle w:val="ZUSTzmustartykuempunktem"/>
      </w:pPr>
      <w:r>
        <w:t>2. W przypadku nieuzyskania wpisu do rejestru, o którym mowa w art. 17 ust. 1 ustawy zmienianej w art. 1, minister właściwy do spraw wewnętrznych cofa w drodze decyzji administracyjnej zgodę, o której mowa w art. 5 ust. 1 ustawy zmienianej w art. 6.”.</w:t>
      </w:r>
    </w:p>
    <w:p w:rsidR="00D02C17" w:rsidRPr="00737F6A" w:rsidRDefault="00D02C17" w:rsidP="00D02C17">
      <w:pPr>
        <w:pStyle w:val="ARTartustawynprozporzdzenia"/>
      </w:pPr>
      <w:r w:rsidRPr="00072120">
        <w:rPr>
          <w:rStyle w:val="Ppogrubienie"/>
        </w:rPr>
        <w:t>Art. </w:t>
      </w:r>
      <w:r>
        <w:rPr>
          <w:rStyle w:val="Ppogrubienie"/>
        </w:rPr>
        <w:t>2</w:t>
      </w:r>
      <w:r w:rsidRPr="00072120">
        <w:rPr>
          <w:rStyle w:val="Ppogrubienie"/>
        </w:rPr>
        <w:t>.</w:t>
      </w:r>
      <w:r>
        <w:t> Ustawa wchodzi w życie z dniem następującym po dniu ogłoszenia.</w:t>
      </w:r>
    </w:p>
    <w:p w:rsidR="00AC2D9A" w:rsidRDefault="00AC2D9A"/>
    <w:sectPr w:rsidR="00AC2D9A" w:rsidSect="001A7F15">
      <w:headerReference w:type="default" r:id="rId6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5C9" w:rsidRDefault="001025C9">
      <w:pPr>
        <w:spacing w:line="240" w:lineRule="auto"/>
      </w:pPr>
      <w:r>
        <w:separator/>
      </w:r>
    </w:p>
  </w:endnote>
  <w:endnote w:type="continuationSeparator" w:id="0">
    <w:p w:rsidR="001025C9" w:rsidRDefault="001025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5C9" w:rsidRDefault="001025C9">
      <w:pPr>
        <w:spacing w:line="240" w:lineRule="auto"/>
      </w:pPr>
      <w:r>
        <w:separator/>
      </w:r>
    </w:p>
  </w:footnote>
  <w:footnote w:type="continuationSeparator" w:id="0">
    <w:p w:rsidR="001025C9" w:rsidRDefault="001025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D627B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567"/>
    <w:rsid w:val="001025C9"/>
    <w:rsid w:val="006A5515"/>
    <w:rsid w:val="00834BA9"/>
    <w:rsid w:val="008D6E77"/>
    <w:rsid w:val="008F3D21"/>
    <w:rsid w:val="00AC2D9A"/>
    <w:rsid w:val="00C40910"/>
    <w:rsid w:val="00C85F12"/>
    <w:rsid w:val="00D02C17"/>
    <w:rsid w:val="00D627BC"/>
    <w:rsid w:val="00EE1157"/>
    <w:rsid w:val="00EF741D"/>
    <w:rsid w:val="00F03A65"/>
    <w:rsid w:val="00F24567"/>
    <w:rsid w:val="00F9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BE6F57-AAC4-4DBD-A693-D68F62A39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2C1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D02C1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02C1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D02C1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D02C1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02C17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02C17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02C1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02C17"/>
  </w:style>
  <w:style w:type="character" w:customStyle="1" w:styleId="Ppogrubienie">
    <w:name w:val="_P_ – pogrubienie"/>
    <w:basedOn w:val="Domylnaczcionkaakapitu"/>
    <w:uiPriority w:val="1"/>
    <w:qFormat/>
    <w:rsid w:val="00D02C17"/>
    <w:rPr>
      <w:b/>
    </w:rPr>
  </w:style>
  <w:style w:type="character" w:styleId="Tekstzastpczy">
    <w:name w:val="Placeholder Text"/>
    <w:basedOn w:val="Domylnaczcionkaakapitu"/>
    <w:uiPriority w:val="99"/>
    <w:semiHidden/>
    <w:rsid w:val="00D02C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 Anna</dc:creator>
  <cp:keywords/>
  <dc:description/>
  <cp:lastModifiedBy>Grażyna D. Grabowska</cp:lastModifiedBy>
  <cp:revision>2</cp:revision>
  <dcterms:created xsi:type="dcterms:W3CDTF">2018-09-25T12:17:00Z</dcterms:created>
  <dcterms:modified xsi:type="dcterms:W3CDTF">2018-09-25T12:17:00Z</dcterms:modified>
</cp:coreProperties>
</file>