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11F" w:rsidRDefault="006A111F" w:rsidP="006A111F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6A111F" w:rsidRDefault="006A111F" w:rsidP="006A111F">
      <w:pPr>
        <w:pStyle w:val="OZNRODZAKTUtznustawalubrozporzdzenieiorganwydajcy"/>
      </w:pPr>
      <w:r>
        <w:t>ustawa</w:t>
      </w:r>
    </w:p>
    <w:p w:rsidR="006A111F" w:rsidRDefault="006A111F" w:rsidP="006A111F">
      <w:pPr>
        <w:pStyle w:val="DATAAKTUdatauchwalenialubwydaniaaktu"/>
      </w:pPr>
      <w:r>
        <w:t>z dnia</w:t>
      </w:r>
    </w:p>
    <w:p w:rsidR="006A111F" w:rsidRPr="00501A78" w:rsidRDefault="006A111F" w:rsidP="006A111F">
      <w:pPr>
        <w:pStyle w:val="TYTUAKTUprzedmiotregulacjiustawylubrozporzdzenia"/>
      </w:pPr>
      <w:r>
        <w:t>o kołach gospodyń wiejskich</w:t>
      </w:r>
      <w:r w:rsidRPr="006A111F">
        <w:rPr>
          <w:rStyle w:val="IGPindeksgrnyipogrubienie"/>
        </w:rPr>
        <w:footnoteReference w:id="1"/>
      </w:r>
      <w:r w:rsidRPr="006A111F">
        <w:rPr>
          <w:rStyle w:val="IGPindeksgrnyipogrubienie"/>
        </w:rPr>
        <w:t>)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1.</w:t>
      </w:r>
      <w:r>
        <w:t xml:space="preserve"> Ustawa określa formy i zasady dobrowolnego zrzeszania się w kołach gospodyń wiejskich, tryb ich zakładania oraz organizację kół gospodyń wiejskich działających na terytorium Rzeczypospolitej Polskiej.</w:t>
      </w:r>
    </w:p>
    <w:p w:rsidR="006A111F" w:rsidRPr="00C6199D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2.</w:t>
      </w:r>
      <w:r>
        <w:t xml:space="preserve"> 1. Koło gospodyń wiejskich jest dobrowolną, niezależną od administracji rządowej i jednostek samorządu terytorialnego, samorządną społeczną organizacją mieszkańców wsi, wspierającą rozwój przedsiębiorczości na wsi i aktywnie działającą na rzecz środowisk wiejskich.</w:t>
      </w:r>
    </w:p>
    <w:p w:rsidR="006A111F" w:rsidRDefault="006A111F" w:rsidP="006A111F">
      <w:pPr>
        <w:pStyle w:val="USTustnpkodeksu"/>
      </w:pPr>
      <w:r w:rsidRPr="00C6199D">
        <w:t>2.</w:t>
      </w:r>
      <w:r>
        <w:t xml:space="preserve"> Koło </w:t>
      </w:r>
      <w:r w:rsidRPr="00501A78">
        <w:t xml:space="preserve">gospodyń wiejskich </w:t>
      </w:r>
      <w:r w:rsidRPr="00C6199D">
        <w:t>reprezentuje interesy i działa na rzecz poprawy sytuacji społeczno-zawodowej k</w:t>
      </w:r>
      <w:r>
        <w:t>obiet wiejskich oraz ich rodzin, a także wspiera wszechstronny rozwój terenów wiejskich.</w:t>
      </w:r>
    </w:p>
    <w:p w:rsidR="006A111F" w:rsidRDefault="006A111F" w:rsidP="006A111F">
      <w:pPr>
        <w:pStyle w:val="USTustnpkodeksu"/>
        <w:keepNext/>
      </w:pPr>
      <w:r>
        <w:t xml:space="preserve">3. Koło </w:t>
      </w:r>
      <w:r w:rsidRPr="00501A78">
        <w:t xml:space="preserve">gospodyń wiejskich </w:t>
      </w:r>
      <w:r>
        <w:t>w szczególności:</w:t>
      </w:r>
    </w:p>
    <w:p w:rsidR="006A111F" w:rsidRPr="006A111F" w:rsidRDefault="006A111F" w:rsidP="006A111F">
      <w:pPr>
        <w:pStyle w:val="PKTpunkt"/>
      </w:pPr>
      <w:r>
        <w:t>1)</w:t>
      </w:r>
      <w:r>
        <w:tab/>
        <w:t>prowadzi działalność społeczno-wychowawczą i oświatowo-kulturalną w środowiskach wiejskich;</w:t>
      </w:r>
    </w:p>
    <w:p w:rsidR="006A111F" w:rsidRPr="006A111F" w:rsidRDefault="006A111F" w:rsidP="006A111F">
      <w:pPr>
        <w:pStyle w:val="PKTpunkt"/>
      </w:pPr>
      <w:r>
        <w:t>2)</w:t>
      </w:r>
      <w:r>
        <w:tab/>
        <w:t>prowadzi działalność na rzecz wszechstronnego rozwoju obszarów wiejskich;</w:t>
      </w:r>
    </w:p>
    <w:p w:rsidR="006A111F" w:rsidRPr="006A111F" w:rsidRDefault="006A111F" w:rsidP="006A111F">
      <w:pPr>
        <w:pStyle w:val="PKTpunkt"/>
      </w:pPr>
      <w:r>
        <w:t>3)</w:t>
      </w:r>
      <w:r>
        <w:tab/>
        <w:t>wspiera rozwój przedsiębiorczości kobiet;</w:t>
      </w:r>
    </w:p>
    <w:p w:rsidR="006A111F" w:rsidRPr="006A111F" w:rsidRDefault="006A111F" w:rsidP="006A111F">
      <w:pPr>
        <w:pStyle w:val="PKTpunkt"/>
      </w:pPr>
      <w:r>
        <w:t>4)</w:t>
      </w:r>
      <w:r>
        <w:tab/>
        <w:t>inicjuje i prowadzi działania na rzecz poprawy warunków życia i pracy kobiet na wsi;</w:t>
      </w:r>
    </w:p>
    <w:p w:rsidR="006A111F" w:rsidRPr="006A111F" w:rsidRDefault="006A111F" w:rsidP="006A111F">
      <w:pPr>
        <w:pStyle w:val="PKTpunkt"/>
      </w:pPr>
      <w:r>
        <w:t>5)</w:t>
      </w:r>
      <w:r>
        <w:tab/>
        <w:t>upowszechnia i rozwija formy współdziałania, gospodarowania i racjonalne metody prowadzenia gospodarstw domowych;</w:t>
      </w:r>
    </w:p>
    <w:p w:rsidR="006A111F" w:rsidRPr="006A111F" w:rsidRDefault="006A111F" w:rsidP="006A111F">
      <w:pPr>
        <w:pStyle w:val="PKTpunkt"/>
      </w:pPr>
      <w:r>
        <w:t>6)</w:t>
      </w:r>
      <w:r>
        <w:tab/>
        <w:t>reprezentuje interesy środowiska kobiet wiejskich wobec organów administracji publicznej;</w:t>
      </w:r>
    </w:p>
    <w:p w:rsidR="006A111F" w:rsidRPr="006A111F" w:rsidRDefault="006A111F" w:rsidP="006A111F">
      <w:pPr>
        <w:pStyle w:val="PKTpunkt"/>
      </w:pPr>
      <w:r>
        <w:t>7)</w:t>
      </w:r>
      <w:r>
        <w:tab/>
        <w:t>rozwija kulturę ludową, w tym w szczególności kulturę lokalną i regionalną.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3.</w:t>
      </w:r>
      <w:r>
        <w:t xml:space="preserve"> 1. Koła gospodyń wiejskich mogą współpracować i współdziałać ze sobą w zakresie realizacji zadań określonych w art. 2 ust. 3, w tym celu mogą na zasadzie dobrowolności zrzeszać się i tworzyć związki kół gospodyń wiejskich.</w:t>
      </w:r>
    </w:p>
    <w:p w:rsidR="006A111F" w:rsidRDefault="006A111F" w:rsidP="006A111F">
      <w:pPr>
        <w:pStyle w:val="USTustnpkodeksu"/>
      </w:pPr>
      <w:r>
        <w:lastRenderedPageBreak/>
        <w:t xml:space="preserve">2. Związek kół gospodyń wiejskich może być utworzony z inicjatywy co najmniej </w:t>
      </w:r>
      <w:r w:rsidR="004201CF">
        <w:t>dwóch</w:t>
      </w:r>
      <w:r>
        <w:t xml:space="preserve"> kół gospodyń wiejskich, które zadeklarują członkostwo w związku w drodze uchwały podjętej przez zebrania członków tych kół.</w:t>
      </w:r>
    </w:p>
    <w:p w:rsidR="006A111F" w:rsidRDefault="006A111F" w:rsidP="006A111F">
      <w:pPr>
        <w:pStyle w:val="USTustnpkodeksu"/>
      </w:pPr>
      <w:r>
        <w:t>3. Podstawowym zadaniem związku kół gospodyń wiejskich jest zapewnienie zrzeszonym w nim kołom pomocy w realizacji zadań statutowych, rozwijanie ich działalności oraz reprezentowanie interesów kół gospodyń wiejskich w kraju i za granicą.</w:t>
      </w:r>
    </w:p>
    <w:p w:rsidR="006A111F" w:rsidRDefault="006A111F" w:rsidP="006A111F">
      <w:pPr>
        <w:pStyle w:val="USTustnpkodeksu"/>
      </w:pPr>
      <w:r>
        <w:t>4. Szczegółowe zadania związków kół gospodyń wiejskich, ich ustrój, stosunki prawne członków są ustalane w statutach związków, uchwalanych przez reprezentację kół gospodyń wiejskich wchodzących w skład związku.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4.</w:t>
      </w:r>
      <w:r>
        <w:t xml:space="preserve"> 1. Terenem działalności koła gospodyń wiejskich może być jedna bądź więcej wsi. Koła mogą wykonywać zadania, o których mowa w art. 2 ust. 3</w:t>
      </w:r>
      <w:r w:rsidR="004201CF">
        <w:t>,</w:t>
      </w:r>
      <w:r>
        <w:t xml:space="preserve"> także poza terenem swojej działalności, w tym na terytorium Rzeczypospolitej Polskiej oraz poza jej granicami.</w:t>
      </w:r>
    </w:p>
    <w:p w:rsidR="006A111F" w:rsidRDefault="006A111F" w:rsidP="006A111F">
      <w:pPr>
        <w:pStyle w:val="USTustnpkodeksu"/>
      </w:pPr>
      <w:r>
        <w:t>2. Na terenie jednej wsi może działać jedno koło gospodyń wiejskich w rozumieniu niniejszej ustawy.</w:t>
      </w:r>
    </w:p>
    <w:p w:rsidR="006A111F" w:rsidRDefault="006A111F" w:rsidP="006A111F">
      <w:pPr>
        <w:pStyle w:val="USTustnpkodeksu"/>
      </w:pPr>
      <w:r>
        <w:t>3. Członkiem koła gospodyń wiejskich może być każda osoba, która ukończyła lat 18 i stale zamieszkuje</w:t>
      </w:r>
      <w:r w:rsidRPr="00721C21">
        <w:t xml:space="preserve"> na obszarze </w:t>
      </w:r>
      <w:r>
        <w:t>wsi będącej terenem działalności koła.</w:t>
      </w:r>
    </w:p>
    <w:p w:rsidR="006A111F" w:rsidRDefault="006A111F" w:rsidP="006A111F">
      <w:pPr>
        <w:pStyle w:val="USTustnpkodeksu"/>
      </w:pPr>
      <w:r>
        <w:t xml:space="preserve">4. Za zgodą rodziców lub opiekunów ustawowych w działalności koła mogą brać także </w:t>
      </w:r>
      <w:r w:rsidR="004201CF">
        <w:t xml:space="preserve">udział </w:t>
      </w:r>
      <w:r>
        <w:t>osoby, które ukończyły lat 13. Osoby te mogą również tworzyć młodzieżowe i dziecięce organizacje wspomagające realizację celów koła.</w:t>
      </w:r>
    </w:p>
    <w:p w:rsidR="006A111F" w:rsidRDefault="006A111F" w:rsidP="006A111F">
      <w:pPr>
        <w:pStyle w:val="USTustnpkodeksu"/>
      </w:pPr>
      <w:r>
        <w:t>5. Jednocześnie można być członkiem tylko jednego koła gospodyń wiejskich.</w:t>
      </w:r>
    </w:p>
    <w:p w:rsidR="006A111F" w:rsidRDefault="006A111F" w:rsidP="006A111F">
      <w:pPr>
        <w:pStyle w:val="USTustnpkodeksu"/>
      </w:pPr>
      <w:r>
        <w:t xml:space="preserve">6. Szczegółowe zasady i warunki wstępowania </w:t>
      </w:r>
      <w:r w:rsidR="004201CF">
        <w:t>do i występowania z</w:t>
      </w:r>
      <w:r>
        <w:t xml:space="preserve"> kół gospodyń wiejskich określają statuty kół. Statut może przewidywać dodatkowe wymogi dla członków koła.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5.</w:t>
      </w:r>
      <w:r>
        <w:t xml:space="preserve"> 1. Z inicjatywą założenia koła gospodyń wiejskich może wystąpić co najmniej 10 osób spełniających kryteria określone w art. 4 ust. 2. Osoby te uchwalają statut koła gospodyń wiejskich oraz wybierają komitet założycielski.</w:t>
      </w:r>
    </w:p>
    <w:p w:rsidR="006A111F" w:rsidRPr="00501A78" w:rsidRDefault="006A111F" w:rsidP="006A111F">
      <w:pPr>
        <w:pStyle w:val="USTustnpkodeksu"/>
      </w:pPr>
      <w:r>
        <w:t>2</w:t>
      </w:r>
      <w:r w:rsidRPr="00501A78">
        <w:t>. Koło gospodyń wiejskich działa na podstawie uchwalonego przez siebie statutu,</w:t>
      </w:r>
      <w:r>
        <w:t xml:space="preserve"> z zastrzeżeniem ust. 3. Statut</w:t>
      </w:r>
      <w:r w:rsidRPr="00501A78">
        <w:t xml:space="preserve"> określa w szczególności:</w:t>
      </w:r>
    </w:p>
    <w:p w:rsidR="006A111F" w:rsidRPr="006A111F" w:rsidRDefault="006A111F" w:rsidP="006A111F">
      <w:pPr>
        <w:pStyle w:val="PKTpunkt"/>
      </w:pPr>
      <w:r>
        <w:t>1)</w:t>
      </w:r>
      <w:r>
        <w:tab/>
        <w:t>nazwę i siedzibę koła;</w:t>
      </w:r>
    </w:p>
    <w:p w:rsidR="006A111F" w:rsidRPr="006A111F" w:rsidRDefault="006A111F" w:rsidP="006A111F">
      <w:pPr>
        <w:pStyle w:val="PKTpunkt"/>
      </w:pPr>
      <w:r>
        <w:t>2)</w:t>
      </w:r>
      <w:r>
        <w:tab/>
        <w:t>podmiotowy i terytorialny zakres działania koła;</w:t>
      </w:r>
    </w:p>
    <w:p w:rsidR="006A111F" w:rsidRPr="006A111F" w:rsidRDefault="006A111F" w:rsidP="006A111F">
      <w:pPr>
        <w:pStyle w:val="PKTpunkt"/>
      </w:pPr>
      <w:r>
        <w:t>3)</w:t>
      </w:r>
      <w:r>
        <w:tab/>
        <w:t>cele i zadania koła oraz środki ich realizacji;</w:t>
      </w:r>
    </w:p>
    <w:p w:rsidR="006A111F" w:rsidRPr="006A111F" w:rsidRDefault="006A111F" w:rsidP="006A111F">
      <w:pPr>
        <w:pStyle w:val="PKTpunkt"/>
      </w:pPr>
      <w:r>
        <w:t>4)</w:t>
      </w:r>
      <w:r>
        <w:tab/>
        <w:t>zakres i przedmiot działalności zarobkowej prowadzonej przez koło;</w:t>
      </w:r>
    </w:p>
    <w:p w:rsidR="006A111F" w:rsidRPr="006A111F" w:rsidRDefault="006A111F" w:rsidP="006A111F">
      <w:pPr>
        <w:pStyle w:val="PKTpunkt"/>
      </w:pPr>
      <w:r>
        <w:t>5)</w:t>
      </w:r>
      <w:r>
        <w:tab/>
        <w:t>sposób wstępowania i występowania członków oraz przypadki utraty członkostwa;</w:t>
      </w:r>
    </w:p>
    <w:p w:rsidR="006A111F" w:rsidRPr="006A111F" w:rsidRDefault="006A111F" w:rsidP="006A111F">
      <w:pPr>
        <w:pStyle w:val="PKTpunkt"/>
      </w:pPr>
      <w:r>
        <w:t>6)</w:t>
      </w:r>
      <w:r>
        <w:tab/>
        <w:t>prawa i obowiązki członków koła;</w:t>
      </w:r>
    </w:p>
    <w:p w:rsidR="006A111F" w:rsidRPr="006A111F" w:rsidRDefault="006A111F" w:rsidP="006A111F">
      <w:pPr>
        <w:pStyle w:val="PKTpunkt"/>
      </w:pPr>
      <w:r>
        <w:t>7)</w:t>
      </w:r>
      <w:r>
        <w:tab/>
        <w:t>sposób ustanawiania i regulowania składek członkowskich,</w:t>
      </w:r>
    </w:p>
    <w:p w:rsidR="006A111F" w:rsidRPr="006A111F" w:rsidRDefault="006A111F" w:rsidP="006A111F">
      <w:pPr>
        <w:pStyle w:val="PKTpunkt"/>
      </w:pPr>
      <w:r>
        <w:t>8)</w:t>
      </w:r>
      <w:r>
        <w:tab/>
        <w:t>strukturę organizacyjną koła;</w:t>
      </w:r>
    </w:p>
    <w:p w:rsidR="006A111F" w:rsidRPr="006A111F" w:rsidRDefault="006A111F" w:rsidP="006A111F">
      <w:pPr>
        <w:pStyle w:val="PKTpunkt"/>
      </w:pPr>
      <w:r>
        <w:t>9)</w:t>
      </w:r>
      <w:r>
        <w:tab/>
        <w:t>organy koła, ich kompetencje, okres kadencji oraz tryb ich wyboru i odwoływania przed upływem kadencji;</w:t>
      </w:r>
    </w:p>
    <w:p w:rsidR="006A111F" w:rsidRPr="006A111F" w:rsidRDefault="006A111F" w:rsidP="006A111F">
      <w:pPr>
        <w:pStyle w:val="PKTpunkt"/>
      </w:pPr>
      <w:r>
        <w:t>10)</w:t>
      </w:r>
      <w:r>
        <w:tab/>
        <w:t>warunki podejmowania i ważności uchwał organów koła;</w:t>
      </w:r>
    </w:p>
    <w:p w:rsidR="006A111F" w:rsidRPr="006A111F" w:rsidRDefault="006A111F" w:rsidP="006A111F">
      <w:pPr>
        <w:pStyle w:val="PKTpunkt"/>
      </w:pPr>
      <w:r>
        <w:t>11)</w:t>
      </w:r>
      <w:r>
        <w:tab/>
        <w:t>sposób reprezentowania koła na zewnątrz;</w:t>
      </w:r>
    </w:p>
    <w:p w:rsidR="006A111F" w:rsidRPr="006A111F" w:rsidRDefault="006A111F" w:rsidP="006A111F">
      <w:pPr>
        <w:pStyle w:val="PKTpunkt"/>
      </w:pPr>
      <w:r>
        <w:t>12)</w:t>
      </w:r>
      <w:r>
        <w:tab/>
        <w:t>majątek koła oraz sposób dysponowania tym majątkiem;</w:t>
      </w:r>
    </w:p>
    <w:p w:rsidR="006A111F" w:rsidRPr="006A111F" w:rsidRDefault="006A111F" w:rsidP="006A111F">
      <w:pPr>
        <w:pStyle w:val="PKTpunkt"/>
      </w:pPr>
      <w:r>
        <w:t>13)</w:t>
      </w:r>
      <w:r>
        <w:tab/>
        <w:t>sposób zaciągania przez koło zobowiązań majątkowych;</w:t>
      </w:r>
    </w:p>
    <w:p w:rsidR="006A111F" w:rsidRPr="006A111F" w:rsidRDefault="006A111F" w:rsidP="006A111F">
      <w:pPr>
        <w:pStyle w:val="PKTpunkt"/>
      </w:pPr>
      <w:r>
        <w:t>14)</w:t>
      </w:r>
      <w:r>
        <w:tab/>
        <w:t>zasady podziału zysku netto z prowadzonej przez koło działalności zarobkowej;</w:t>
      </w:r>
    </w:p>
    <w:p w:rsidR="006A111F" w:rsidRPr="006A111F" w:rsidRDefault="006A111F" w:rsidP="006A111F">
      <w:pPr>
        <w:pStyle w:val="PKTpunkt"/>
      </w:pPr>
      <w:r>
        <w:t>15)</w:t>
      </w:r>
      <w:r>
        <w:tab/>
      </w:r>
      <w:r w:rsidRPr="006A111F">
        <w:t>zasady tworzenia i wykorzystania kapitałów (funduszy) własnych;</w:t>
      </w:r>
    </w:p>
    <w:p w:rsidR="006A111F" w:rsidRPr="006A111F" w:rsidRDefault="006A111F" w:rsidP="006A111F">
      <w:pPr>
        <w:pStyle w:val="PKTpunkt"/>
      </w:pPr>
      <w:r>
        <w:t>16)</w:t>
      </w:r>
      <w:r>
        <w:tab/>
        <w:t>tryb zmiany statutu koła;</w:t>
      </w:r>
    </w:p>
    <w:p w:rsidR="006A111F" w:rsidRPr="006A111F" w:rsidRDefault="006A111F" w:rsidP="006A111F">
      <w:pPr>
        <w:pStyle w:val="PKTpunkt"/>
      </w:pPr>
      <w:r>
        <w:t>17)</w:t>
      </w:r>
      <w:r>
        <w:tab/>
        <w:t>tryb likwidacji koła.</w:t>
      </w:r>
    </w:p>
    <w:p w:rsidR="006A111F" w:rsidRPr="006A111F" w:rsidRDefault="006A111F" w:rsidP="006A111F">
      <w:pPr>
        <w:pStyle w:val="USTustnpkodeksu"/>
      </w:pPr>
      <w:r>
        <w:t xml:space="preserve">3. Koło gospodyń wiejskich może działać na podstawie wzorcowego statutu, którego treść określa </w:t>
      </w:r>
      <w:r w:rsidR="00B226C9">
        <w:t>z</w:t>
      </w:r>
      <w:r>
        <w:t xml:space="preserve">ałącznik do ustawy. W każdym czasie koło gospodyń wiejskich działające na podstawie </w:t>
      </w:r>
      <w:r w:rsidRPr="006A111F">
        <w:t>wzorcowego statutu może przyjąć własny statut, zgodny z wymogami określonymi w ust. 2.</w:t>
      </w:r>
    </w:p>
    <w:p w:rsidR="006A111F" w:rsidRDefault="006A111F" w:rsidP="006A111F">
      <w:pPr>
        <w:pStyle w:val="USTustnpkodeksu"/>
      </w:pPr>
      <w:r w:rsidRPr="006A111F">
        <w:t>4. Nazwa koła gospodyń</w:t>
      </w:r>
      <w:r>
        <w:t xml:space="preserve"> wiejskich powinna odróżniać tworzone koło o</w:t>
      </w:r>
      <w:r w:rsidR="004201CF">
        <w:t xml:space="preserve">d innych kół, w szczególności </w:t>
      </w:r>
      <w:r>
        <w:t>przez odniesienie się do terenu działalności koła.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6.</w:t>
      </w:r>
      <w:r>
        <w:t xml:space="preserve"> 1. Koło gospodyń wiejskich podlega obowiązkowi wpisu do Krajowego Rejestru Kół Gospodyń Wiejskich, zwanego dalej „rejestrem”, prowadzonego przez Agencję Restrukturyzacji i Modernizacji Rolnictwa.</w:t>
      </w:r>
    </w:p>
    <w:p w:rsidR="006A111F" w:rsidRDefault="006A111F" w:rsidP="006A111F">
      <w:pPr>
        <w:pStyle w:val="USTustnpkodeksu"/>
      </w:pPr>
      <w:r>
        <w:t>2. Koło gospodyń wiejskich nabywa osobowość prawną</w:t>
      </w:r>
      <w:r w:rsidRPr="001F6413">
        <w:t xml:space="preserve"> </w:t>
      </w:r>
      <w:r>
        <w:t>z chwilą dokonania wpisu do rejestru.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7.</w:t>
      </w:r>
      <w:r>
        <w:t xml:space="preserve"> 1. Do czasu rejestracji koła gospodyń wiejskich, a następnie do czasu wyboru zgodnie ze statutem jego organów, w imieniu koła działa komitet założycielski.</w:t>
      </w:r>
    </w:p>
    <w:p w:rsidR="006A111F" w:rsidRDefault="006A111F" w:rsidP="006A111F">
      <w:pPr>
        <w:pStyle w:val="USTustnpkodeksu"/>
      </w:pPr>
      <w:r>
        <w:t>2. Za czynności dokonane w imieniu koła gospodyń wiejskich przed jego rejestracją członkowie komitetu założycielskiego odpowiadają wobec osób trzecich solidarnie, zaś za zobowiązania wynikające z tych</w:t>
      </w:r>
      <w:r w:rsidR="00C56B9A">
        <w:t xml:space="preserve"> czynności po rejestracji koła –</w:t>
      </w:r>
      <w:r>
        <w:t xml:space="preserve"> odpowiada koło tak, jak za zobowiązania zaciągnięte przez siebie, z tym że członkowie komitetu założycielskiego odpowiadają za nie wobec koła według przepisów prawa cywilnego.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8.</w:t>
      </w:r>
      <w:r>
        <w:t xml:space="preserve"> 1. Komitet założycielski składa wniosek o wpis koła gospodyń wiejskich do rejestru wraz ze </w:t>
      </w:r>
      <w:r w:rsidRPr="00577C2F">
        <w:t>statutem</w:t>
      </w:r>
      <w:r>
        <w:t xml:space="preserve"> lub oświadczeniem o przyjęciu wzorcowego statutu.</w:t>
      </w:r>
    </w:p>
    <w:p w:rsidR="006A111F" w:rsidRDefault="006A111F" w:rsidP="006A111F">
      <w:pPr>
        <w:pStyle w:val="USTustnpkodeksu"/>
        <w:keepNext/>
      </w:pPr>
      <w:r>
        <w:t xml:space="preserve">2. Wniosek, o </w:t>
      </w:r>
      <w:r w:rsidRPr="00577C2F">
        <w:t>którym</w:t>
      </w:r>
      <w:r>
        <w:t xml:space="preserve"> mowa w ust. 1, zawiera w szczególności:</w:t>
      </w:r>
    </w:p>
    <w:p w:rsidR="006A111F" w:rsidRPr="006A111F" w:rsidRDefault="006A111F" w:rsidP="006A111F">
      <w:pPr>
        <w:pStyle w:val="PKTpunkt"/>
      </w:pPr>
      <w:r>
        <w:t>1)</w:t>
      </w:r>
      <w:r>
        <w:tab/>
        <w:t>listę założycieli koła zawierającą ich imiona i nazwiska oraz</w:t>
      </w:r>
      <w:r w:rsidRPr="006A111F">
        <w:t xml:space="preserve"> miejsce zamieszkania;</w:t>
      </w:r>
    </w:p>
    <w:p w:rsidR="006A111F" w:rsidRPr="006A111F" w:rsidRDefault="006A111F" w:rsidP="006A111F">
      <w:pPr>
        <w:pStyle w:val="PKTpunkt"/>
      </w:pPr>
      <w:r>
        <w:t>2)</w:t>
      </w:r>
      <w:r>
        <w:tab/>
        <w:t>oświadczenia założycieli koła o stałym zamieszkiwaniu na obszarze wsi będącej</w:t>
      </w:r>
      <w:r w:rsidRPr="006A111F">
        <w:t xml:space="preserve"> terenem działalności koła;</w:t>
      </w:r>
    </w:p>
    <w:p w:rsidR="006A111F" w:rsidRPr="006A111F" w:rsidRDefault="006A111F" w:rsidP="006A111F">
      <w:pPr>
        <w:pStyle w:val="PKTpunkt"/>
      </w:pPr>
      <w:r>
        <w:t>3)</w:t>
      </w:r>
      <w:r>
        <w:tab/>
        <w:t xml:space="preserve">adres </w:t>
      </w:r>
      <w:r w:rsidRPr="006A111F">
        <w:t>do doręczeń;</w:t>
      </w:r>
    </w:p>
    <w:p w:rsidR="006A111F" w:rsidRPr="006A111F" w:rsidRDefault="006A111F" w:rsidP="006A111F">
      <w:pPr>
        <w:pStyle w:val="PKTpunkt"/>
      </w:pPr>
      <w:r>
        <w:t>4)</w:t>
      </w:r>
      <w:r>
        <w:tab/>
        <w:t>własnoręczne podpisy założycieli;</w:t>
      </w:r>
    </w:p>
    <w:p w:rsidR="006A111F" w:rsidRPr="006A111F" w:rsidRDefault="006A111F" w:rsidP="006A111F">
      <w:pPr>
        <w:pStyle w:val="PKTpunkt"/>
      </w:pPr>
      <w:r>
        <w:t>5)</w:t>
      </w:r>
      <w:r>
        <w:tab/>
        <w:t>informacje o osobie lub osobach umocowanych do reprezentacji koła i sposobie tej reprezentacji.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9.</w:t>
      </w:r>
      <w:r>
        <w:t xml:space="preserve"> 1. Agencja Restrukturyzacji i Modernizacji Rolnictwa dokonuje wpisu koła gospodyń wiejskich do rejestru po stwierdzeniu, że statut koła jest zgodny z przepisami prawa i założyciele koła spełniają wymagania określone w ustawie.</w:t>
      </w:r>
    </w:p>
    <w:p w:rsidR="006A111F" w:rsidRDefault="006A111F" w:rsidP="006A111F">
      <w:pPr>
        <w:pStyle w:val="USTustnpkodeksu"/>
      </w:pPr>
      <w:r>
        <w:t>2. Agencja Restrukturyzacji i Modernizacji Rolnictwa, po dokonaniu wpisu, wydaje zaświadczenie o wpisaniu koła do rejestru.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10.</w:t>
      </w:r>
      <w:r>
        <w:t xml:space="preserve"> 1. Obowiązkowemu wpisowi do rejestru podlegają zmiany danych wskazanych we wniosku o wpis koła gospodyń wiejskich, a także zmiany statutu koła.</w:t>
      </w:r>
    </w:p>
    <w:p w:rsidR="006A111F" w:rsidRDefault="006A111F" w:rsidP="006A111F">
      <w:pPr>
        <w:pStyle w:val="USTustnpkodeksu"/>
      </w:pPr>
      <w:r>
        <w:t>2. Przez zmianę statutu koła rozumie się również uchwalenie przez istniejące koło nowego statutu lub uchwalenie własnego statutu w miejsce stosowanego przez koło wzorcowego statutu.</w:t>
      </w:r>
    </w:p>
    <w:p w:rsidR="006A111F" w:rsidRDefault="006A111F" w:rsidP="006A111F">
      <w:pPr>
        <w:pStyle w:val="USTustnpkodeksu"/>
      </w:pPr>
      <w:r>
        <w:t>3. W sprawie wpisu zmiany danych, o których mowa w ust. 1, a także zmiany statutu koła stosuje się odpowiednio zasady i tryb przewidziane dla wpisu koła do rejestru.</w:t>
      </w:r>
    </w:p>
    <w:p w:rsidR="006A111F" w:rsidRDefault="006A111F" w:rsidP="006A111F">
      <w:pPr>
        <w:pStyle w:val="USTustnpkodeksu"/>
      </w:pPr>
      <w:r>
        <w:t>4. W przypadku stwierdzenia przez Agencję Restrukturyzacji i Modernizacji Rolnictwa, że statut koła lub jego zmiany nie spełniają wymogów określonych w ust. 3, Agencja Restrukturyzacji i Modernizacji Rolnictwa uzależni rejestrację koła lub zmiany statutu koła od dokonania odpowiednich poprawek, wyznaczając w tym celu odpowiedni termin.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11.</w:t>
      </w:r>
      <w:r>
        <w:t xml:space="preserve"> Koło gospodyń wiejskich do dnia 28 lutego każdego roku zgłasza do rejestru listę członków koła według stanu na dzień 31 grudnia roku poprzedniego, wraz z oświadczeniami członków koła o stałym zamieszkiwaniu na obszarze wsi będącej terenem działalności koła. Obowiązek ten nie dotyczy kół, w których od 31 grudnia roku poprzedniego nie nastąpiły zmiany w składzie osobowym.</w:t>
      </w:r>
    </w:p>
    <w:p w:rsidR="006A111F" w:rsidRDefault="006A111F" w:rsidP="006A111F">
      <w:pPr>
        <w:pStyle w:val="ARTartustawynprozporzdzenia"/>
        <w:keepNext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12.</w:t>
      </w:r>
      <w:r>
        <w:t xml:space="preserve"> Koło gospodyń wiejskich podlega wykreśleniu z rejestru, jeżeli:</w:t>
      </w:r>
    </w:p>
    <w:p w:rsidR="006A111F" w:rsidRPr="006A111F" w:rsidRDefault="006A111F" w:rsidP="006A111F">
      <w:pPr>
        <w:pStyle w:val="PKTpunkt"/>
      </w:pPr>
      <w:r>
        <w:t>1)</w:t>
      </w:r>
      <w:r>
        <w:tab/>
        <w:t>podjęta zostanie, zgodnie ze statutem, uchwała o rozwiązaniu koła;</w:t>
      </w:r>
    </w:p>
    <w:p w:rsidR="006A111F" w:rsidRPr="006A111F" w:rsidRDefault="006A111F" w:rsidP="006A111F">
      <w:pPr>
        <w:pStyle w:val="PKTpunkt"/>
      </w:pPr>
      <w:r>
        <w:t>2)</w:t>
      </w:r>
      <w:r>
        <w:tab/>
        <w:t>uchwalona zmiana statutu koła nie odpowiada wymaganiom określonym w ustawie, a koło gospodyń wiejskich, mimo wskazania przez Agencję</w:t>
      </w:r>
      <w:r w:rsidRPr="006A111F">
        <w:t xml:space="preserve"> Restrukturyzacji i Modernizacji Rolnictwa na zaistniałe uchybienia, nie podejmie uchwały usuwającej te uchybienia bądź nie odstąpi od zmiany statutu koła;</w:t>
      </w:r>
    </w:p>
    <w:p w:rsidR="006A111F" w:rsidRPr="006A111F" w:rsidRDefault="006A111F" w:rsidP="006A111F">
      <w:pPr>
        <w:pStyle w:val="PKTpunkt"/>
      </w:pPr>
      <w:r>
        <w:t>3)</w:t>
      </w:r>
      <w:r>
        <w:tab/>
        <w:t>liczba członków koła osiągnie stan poniżej liczby określonej w art. 4 ust. 1;</w:t>
      </w:r>
    </w:p>
    <w:p w:rsidR="006A111F" w:rsidRPr="006A111F" w:rsidRDefault="006A111F" w:rsidP="006A111F">
      <w:pPr>
        <w:pStyle w:val="PKTpunkt"/>
      </w:pPr>
      <w:r>
        <w:t>4)</w:t>
      </w:r>
      <w:r>
        <w:tab/>
        <w:t>w innych przypadkach przewidzianych w ustawie.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13.</w:t>
      </w:r>
      <w:r>
        <w:t xml:space="preserve"> 1. </w:t>
      </w:r>
      <w:r w:rsidRPr="003B6CE4">
        <w:t>Postępowanie</w:t>
      </w:r>
      <w:r>
        <w:t xml:space="preserve"> w sprawach o wpis lub zmianę wpisu koła gospodyń wiejskich do rejestru jest wolne od opłat.</w:t>
      </w:r>
    </w:p>
    <w:p w:rsidR="006A111F" w:rsidRPr="002937D6" w:rsidRDefault="006A111F" w:rsidP="006A111F">
      <w:pPr>
        <w:pStyle w:val="USTustnpkodeksu"/>
      </w:pPr>
      <w:r w:rsidRPr="002937D6">
        <w:t>2. Rejestr jest jawny.</w:t>
      </w:r>
    </w:p>
    <w:p w:rsidR="006A111F" w:rsidRPr="002937D6" w:rsidRDefault="006A111F" w:rsidP="006A111F">
      <w:pPr>
        <w:pStyle w:val="USTustnpkodeksu"/>
      </w:pPr>
      <w:r w:rsidRPr="002937D6">
        <w:t>3. Każdy ma prawo dostępu do danych zawartych w rejestrze.</w:t>
      </w:r>
    </w:p>
    <w:p w:rsidR="006A111F" w:rsidRDefault="006A111F" w:rsidP="006A111F">
      <w:pPr>
        <w:pStyle w:val="USTustnpkodeksu"/>
      </w:pPr>
      <w:r>
        <w:t xml:space="preserve">4. </w:t>
      </w:r>
      <w:r w:rsidRPr="002937D6">
        <w:t>Każdy ma prawo otrzymać, również drogą elektroniczną, poświadczone odpisy, wyciągi, zaświadczenia i informacje z rejestru.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14.</w:t>
      </w:r>
      <w:r>
        <w:t xml:space="preserve"> </w:t>
      </w:r>
      <w:r w:rsidRPr="003B6CE4">
        <w:t>Minister</w:t>
      </w:r>
      <w:r>
        <w:t xml:space="preserve"> właściwy do spraw rolnictwa określi, w drodze rozporządzenia, wzór wniosku o wpis do rejestru, wzór zaświadczenia o dokonaniu wpisu do rejestru, wzór odpisów z rejestru oraz szczegółowy sposób prowadzenia rejestru, </w:t>
      </w:r>
      <w:r w:rsidRPr="00BF650F">
        <w:t>mając na względzie</w:t>
      </w:r>
      <w:r>
        <w:t xml:space="preserve"> zapewnienie kompletności gromadzonych danych,</w:t>
      </w:r>
      <w:r w:rsidRPr="00BF650F">
        <w:t xml:space="preserve"> ujednolicenie postępowania w sprawie</w:t>
      </w:r>
      <w:r>
        <w:t xml:space="preserve"> wpisu do rejestru kół gospodyń wiejskich oraz potrzebę zagwarantowania pewności obrotu prawnego i gospodarczego.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15.</w:t>
      </w:r>
      <w:r>
        <w:t xml:space="preserve"> 1. Zebranie członków jest najwyższym organem koła gospodyń wiejskich. W sprawach, w których statut nie określa właściwości władz koła, podejmowanie uchwał należy do zebrania członków.</w:t>
      </w:r>
    </w:p>
    <w:p w:rsidR="006A111F" w:rsidRDefault="006A111F" w:rsidP="006A111F">
      <w:pPr>
        <w:pStyle w:val="USTustnpkodeksu"/>
      </w:pPr>
      <w:r>
        <w:t>2. Każdy członek ma jeden głos na zebraniu członków.</w:t>
      </w:r>
    </w:p>
    <w:p w:rsidR="006A111F" w:rsidRDefault="006A111F" w:rsidP="006A111F">
      <w:pPr>
        <w:pStyle w:val="ARTartustawynprozporzdzenia"/>
        <w:keepNext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16.</w:t>
      </w:r>
      <w:r>
        <w:t xml:space="preserve"> 1. Do wyłącznej </w:t>
      </w:r>
      <w:r w:rsidRPr="002937D6">
        <w:t>właściwości</w:t>
      </w:r>
      <w:r>
        <w:t xml:space="preserve"> zebrania członków koła gospodyń wiejskich należy:</w:t>
      </w:r>
    </w:p>
    <w:p w:rsidR="006A111F" w:rsidRPr="006A111F" w:rsidRDefault="006A111F" w:rsidP="006A111F">
      <w:pPr>
        <w:pStyle w:val="PKTpunkt"/>
      </w:pPr>
      <w:r>
        <w:t>1)</w:t>
      </w:r>
      <w:r>
        <w:tab/>
        <w:t>wybór zarządu koła gospodyń wiejskich, zwanego dalej „zarządem koła”;</w:t>
      </w:r>
    </w:p>
    <w:p w:rsidR="006A111F" w:rsidRPr="006A111F" w:rsidRDefault="006A111F" w:rsidP="006A111F">
      <w:pPr>
        <w:pStyle w:val="PKTpunkt"/>
      </w:pPr>
      <w:r>
        <w:t>2)</w:t>
      </w:r>
      <w:r>
        <w:tab/>
        <w:t>uchwalanie kierunków działalności koła;</w:t>
      </w:r>
    </w:p>
    <w:p w:rsidR="006A111F" w:rsidRPr="006A111F" w:rsidRDefault="006A111F" w:rsidP="006A111F">
      <w:pPr>
        <w:pStyle w:val="PKTpunkt"/>
      </w:pPr>
      <w:r>
        <w:t>3)</w:t>
      </w:r>
      <w:r>
        <w:tab/>
      </w:r>
      <w:r w:rsidRPr="006A111F">
        <w:t>rozpatrywanie i zatwierdzanie sprawozdań rocznych i sprawozdań finansowych oraz podejmowanie uchwał co do wniosków członków lub zarządu koła w tych sprawach i udzielanie absolutorium członkom zarządu koła;</w:t>
      </w:r>
    </w:p>
    <w:p w:rsidR="006A111F" w:rsidRPr="006A111F" w:rsidRDefault="006A111F" w:rsidP="006A111F">
      <w:pPr>
        <w:pStyle w:val="PKTpunkt"/>
      </w:pPr>
      <w:r>
        <w:t>4)</w:t>
      </w:r>
      <w:r>
        <w:tab/>
        <w:t>podejmowanie uchwał w sprawie podziału zysku netto lub sposobu pokrycia strat netto;</w:t>
      </w:r>
    </w:p>
    <w:p w:rsidR="006A111F" w:rsidRPr="006A111F" w:rsidRDefault="006A111F" w:rsidP="006A111F">
      <w:pPr>
        <w:pStyle w:val="PKTpunkt"/>
      </w:pPr>
      <w:r>
        <w:t>5)</w:t>
      </w:r>
      <w:r>
        <w:tab/>
        <w:t>podejmowanie uchwał w sprawie zbycia nieruchomości lub innej wyodrębnionej jednostki organizacyjnej;</w:t>
      </w:r>
    </w:p>
    <w:p w:rsidR="006A111F" w:rsidRPr="006A111F" w:rsidRDefault="006A111F" w:rsidP="006A111F">
      <w:pPr>
        <w:pStyle w:val="PKTpunkt"/>
      </w:pPr>
      <w:r>
        <w:t>6)</w:t>
      </w:r>
      <w:r>
        <w:tab/>
        <w:t>podejmowanie uchwał w sprawie przystępowania do innych organizacji społecznych lub gospodarczych oraz występowania z nich;</w:t>
      </w:r>
    </w:p>
    <w:p w:rsidR="006A111F" w:rsidRPr="006A111F" w:rsidRDefault="006A111F" w:rsidP="006A111F">
      <w:pPr>
        <w:pStyle w:val="PKTpunkt"/>
      </w:pPr>
      <w:r>
        <w:t>7)</w:t>
      </w:r>
      <w:r>
        <w:tab/>
        <w:t>oznaczanie najwyższej sumy zobowiązań, jaką koło może zaciągnąć;</w:t>
      </w:r>
    </w:p>
    <w:p w:rsidR="006A111F" w:rsidRPr="006A111F" w:rsidRDefault="006A111F" w:rsidP="006A111F">
      <w:pPr>
        <w:pStyle w:val="PKTpunkt"/>
      </w:pPr>
      <w:r>
        <w:t>8)</w:t>
      </w:r>
      <w:r>
        <w:tab/>
        <w:t>podejmowanie uchwał w sprawie połączenia się, podziału oraz likwidacji koła;</w:t>
      </w:r>
    </w:p>
    <w:p w:rsidR="006A111F" w:rsidRPr="006A111F" w:rsidRDefault="006A111F" w:rsidP="006A111F">
      <w:pPr>
        <w:pStyle w:val="PKTpunkt"/>
      </w:pPr>
      <w:r>
        <w:t>9)</w:t>
      </w:r>
      <w:r>
        <w:tab/>
        <w:t>uchwalanie zmian statutu koła;</w:t>
      </w:r>
    </w:p>
    <w:p w:rsidR="006A111F" w:rsidRPr="006A111F" w:rsidRDefault="006A111F" w:rsidP="006A111F">
      <w:pPr>
        <w:pStyle w:val="PKTpunkt"/>
      </w:pPr>
      <w:r>
        <w:t>10)</w:t>
      </w:r>
      <w:r>
        <w:tab/>
        <w:t>bieżący nadzór i kontrola działalności koła.</w:t>
      </w:r>
    </w:p>
    <w:p w:rsidR="006A111F" w:rsidRDefault="006A111F" w:rsidP="006A111F">
      <w:pPr>
        <w:pStyle w:val="USTustnpkodeksu"/>
      </w:pPr>
      <w:r>
        <w:t>2. Statut może zastrzec do wyłącznej właściwości zebrania członków koła podejmowanie uchwał również w innych sprawach.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17.</w:t>
      </w:r>
      <w:r>
        <w:t xml:space="preserve"> 1. Zarząd koła zwołuje zebranie członków koła </w:t>
      </w:r>
      <w:r w:rsidRPr="00501A78">
        <w:t xml:space="preserve">gospodyń wiejskich </w:t>
      </w:r>
      <w:r w:rsidRPr="003B6CE4">
        <w:t>przynajmniej</w:t>
      </w:r>
      <w:r>
        <w:t xml:space="preserve"> raz w roku, w ciągu sześciu miesięcy po upływie roku obrotowego. Pierwsze zebranie członków koła zwołuje komitet założycielski.</w:t>
      </w:r>
    </w:p>
    <w:p w:rsidR="006A111F" w:rsidRDefault="006A111F" w:rsidP="006A111F">
      <w:pPr>
        <w:pStyle w:val="USTustnpkodeksu"/>
      </w:pPr>
      <w:r>
        <w:t>2. Zarząd koła zwołuje zebranie członków koła także na żądanie nie mniej niż trzech członków koła, jeżeli uprawnienia tego nie zastrzeżono w statucie dla większej liczby członków.</w:t>
      </w:r>
    </w:p>
    <w:p w:rsidR="006A111F" w:rsidRDefault="006A111F" w:rsidP="006A111F">
      <w:pPr>
        <w:pStyle w:val="USTustnpkodeksu"/>
      </w:pPr>
      <w:r>
        <w:t>3. Żądanie zwołania zebrania powinno być złożone pisemnie i zawierać cel jego zwołania.</w:t>
      </w:r>
    </w:p>
    <w:p w:rsidR="006A111F" w:rsidRDefault="006A111F" w:rsidP="006A111F">
      <w:pPr>
        <w:pStyle w:val="USTustnpkodeksu"/>
      </w:pPr>
      <w:r>
        <w:t>4. W przypadkach wskazanych w ust. 2</w:t>
      </w:r>
      <w:r w:rsidR="004201CF">
        <w:t>,</w:t>
      </w:r>
      <w:r>
        <w:t xml:space="preserve"> zebranie członków koła zwołuje się w takim terminie, aby mogło się ono odbyć w ciągu trzech tygodni od dnia wniesienia żądania.</w:t>
      </w:r>
    </w:p>
    <w:p w:rsidR="006A111F" w:rsidRPr="00501A78" w:rsidRDefault="006A111F" w:rsidP="006A111F">
      <w:pPr>
        <w:pStyle w:val="USTustnpkodeksu"/>
      </w:pPr>
      <w:r>
        <w:t xml:space="preserve">5. </w:t>
      </w:r>
      <w:r w:rsidRPr="00501A78">
        <w:t>O czasie, miejscu i porządku obrad zebrania członków koła zawiadamia się członków w sposób i w terminach określonych w statucie.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18.</w:t>
      </w:r>
      <w:r>
        <w:t xml:space="preserve"> 1. Zebranie członków koła gospodyń wiejskich może podejmować uchwały jedynie w sprawach objętych porządkiem </w:t>
      </w:r>
      <w:r w:rsidRPr="003B6CE4">
        <w:t>obrad</w:t>
      </w:r>
      <w:r>
        <w:t>, podanych do wiadomości członków koła w terminach i w sposób określony w statucie.</w:t>
      </w:r>
    </w:p>
    <w:p w:rsidR="006A111F" w:rsidRDefault="006A111F" w:rsidP="006A111F">
      <w:pPr>
        <w:pStyle w:val="USTustnpkodeksu"/>
      </w:pPr>
      <w:r>
        <w:t>2. Uchwały są podejmowane zwykłą większością głosów w obecności co najmniej połowy uprawnionych do głosowania, chyba że ustawa lub statut stanowią inaczej.</w:t>
      </w:r>
    </w:p>
    <w:p w:rsidR="006A111F" w:rsidRDefault="006A111F" w:rsidP="006A111F">
      <w:pPr>
        <w:pStyle w:val="USTustnpkodeksu"/>
      </w:pPr>
      <w:r>
        <w:t>3. Z obrad zebrania członków koła sporządza się protokół, który podpisuje przewodniczący zebrania oraz inne osoby wskazane w statucie.</w:t>
      </w:r>
    </w:p>
    <w:p w:rsidR="006A111F" w:rsidRDefault="006A111F" w:rsidP="006A111F">
      <w:pPr>
        <w:pStyle w:val="USTustnpkodeksu"/>
      </w:pPr>
      <w:r>
        <w:t>4. Protokoły są jawne dla członków koła.</w:t>
      </w:r>
    </w:p>
    <w:p w:rsidR="006A111F" w:rsidRDefault="006A111F" w:rsidP="006A111F">
      <w:pPr>
        <w:pStyle w:val="USTustnpkodeksu"/>
      </w:pPr>
      <w:r>
        <w:t>5. Protokoły przechowuje zarząd koła co najmniej przez dziesięć lat, o ile przepisy w sprawie przechowywania akt nie przewidują terminu dłuższego.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19.</w:t>
      </w:r>
      <w:r>
        <w:t xml:space="preserve"> 1. Uchwały zebrania członków koła gospodyń wiejskich obowiązują wszystkich członków koła oraz </w:t>
      </w:r>
      <w:r w:rsidRPr="003B6CE4">
        <w:t>wszystkie</w:t>
      </w:r>
      <w:r>
        <w:t xml:space="preserve"> jego organy.</w:t>
      </w:r>
    </w:p>
    <w:p w:rsidR="006A111F" w:rsidRDefault="006A111F" w:rsidP="006A111F">
      <w:pPr>
        <w:pStyle w:val="USTustnpkodeksu"/>
      </w:pPr>
      <w:r>
        <w:t>2. Uchwała sprzeczna z ustawą jest nieważna.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20.</w:t>
      </w:r>
      <w:r>
        <w:t xml:space="preserve"> 1. Zarząd koła </w:t>
      </w:r>
      <w:r w:rsidRPr="003B6CE4">
        <w:t>kieruje</w:t>
      </w:r>
      <w:r>
        <w:t xml:space="preserve"> działalnością koła gospodyń wiejskich oraz reprezentuje je na zewnątrz.</w:t>
      </w:r>
    </w:p>
    <w:p w:rsidR="006A111F" w:rsidRPr="00501A78" w:rsidRDefault="006A111F" w:rsidP="006A111F">
      <w:pPr>
        <w:pStyle w:val="USTustnpkodeksu"/>
      </w:pPr>
      <w:r>
        <w:t xml:space="preserve">2. Podejmowanie decyzji niezastrzeżonych w ustawie lub statucie </w:t>
      </w:r>
      <w:r w:rsidR="004201CF">
        <w:t>dla innych organów</w:t>
      </w:r>
      <w:r>
        <w:t xml:space="preserve"> należy do zarządu</w:t>
      </w:r>
      <w:r w:rsidRPr="00501A78">
        <w:t xml:space="preserve"> koła.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21.</w:t>
      </w:r>
      <w:r>
        <w:t xml:space="preserve"> 1. Skład i liczbę członków zarządu koła określa statut. Statut może przewidywać zarząd jednoosobowy, którym jest przewodniczący, i ustalać wymagania, jakie powinna spełniać osoba wchodząca w skład </w:t>
      </w:r>
      <w:r w:rsidRPr="003B6CE4">
        <w:t>zarządu</w:t>
      </w:r>
      <w:r>
        <w:t xml:space="preserve"> lub przewodniczący w zarządzie jednoosobowym.</w:t>
      </w:r>
    </w:p>
    <w:p w:rsidR="006A111F" w:rsidRDefault="006A111F" w:rsidP="006A111F">
      <w:pPr>
        <w:pStyle w:val="USTustnpkodeksu"/>
      </w:pPr>
      <w:r>
        <w:t>2. Członków zarządu koła, w tym przewodniczącego i jego zastępców, wybiera i odwołuje, stosownie do postanowień statutu, zebranie członków.</w:t>
      </w:r>
    </w:p>
    <w:p w:rsidR="006A111F" w:rsidRDefault="006A111F" w:rsidP="006A111F">
      <w:pPr>
        <w:pStyle w:val="USTustnpkodeksu"/>
      </w:pPr>
      <w:r>
        <w:t>3. Zarząd jednoosobowy nie może dokonywać czynności w sprawach wynikających ze stosunku członkostwa. Czynności takie są dokonywane przez zebranie członków.</w:t>
      </w:r>
    </w:p>
    <w:p w:rsidR="006A111F" w:rsidRDefault="006A111F" w:rsidP="006A111F">
      <w:pPr>
        <w:pStyle w:val="USTustnpkodeksu"/>
      </w:pPr>
      <w:r>
        <w:t>4. Jeżeli statut nie stanowi inaczej, członek zarządu koła może być zawieszony w czynnościach przez zebranie członków, o ile jego działalność jest sprzeczna z przepisami prawa lub statutu.</w:t>
      </w:r>
    </w:p>
    <w:p w:rsidR="006A111F" w:rsidRDefault="006A111F" w:rsidP="006A111F">
      <w:pPr>
        <w:pStyle w:val="USTustnpkodeksu"/>
      </w:pPr>
      <w:r>
        <w:t>5. Zawieszonego członka zarządu koła powiadamia się niezwłocznie, w formie pisemnej, o fakcie i przyczynach zawieszenia.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22.</w:t>
      </w:r>
      <w:r>
        <w:t xml:space="preserve"> 1. Majątek koła gospodyń wiejskich powstaje ze składek członkowskich, darowizn, spadków, zapisów, </w:t>
      </w:r>
      <w:r w:rsidRPr="00D766CC">
        <w:t>dochodów</w:t>
      </w:r>
      <w:r>
        <w:t xml:space="preserve"> z własnej działalności, dochodów z majątku koła oraz z ofiarności publicznej.</w:t>
      </w:r>
    </w:p>
    <w:p w:rsidR="006A111F" w:rsidRDefault="006A111F" w:rsidP="006A111F">
      <w:pPr>
        <w:pStyle w:val="USTustnpkodeksu"/>
      </w:pPr>
      <w:r>
        <w:t>2. Koło gospodyń wiejskich, z zachowaniem obowiązujących przepisów, może przyjmować darowizny, spadki i zapisy oraz korzystać z ofiarności publicznej.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23.</w:t>
      </w:r>
      <w:r>
        <w:t xml:space="preserve"> 1. Koło </w:t>
      </w:r>
      <w:r w:rsidRPr="00D766CC">
        <w:t>gospodyń</w:t>
      </w:r>
      <w:r>
        <w:t xml:space="preserve"> wiejskich może prowadzić działalność zarobkową, w tym działalność gospodarczą.</w:t>
      </w:r>
    </w:p>
    <w:p w:rsidR="006A111F" w:rsidRPr="00501A78" w:rsidRDefault="006A111F" w:rsidP="006A111F">
      <w:pPr>
        <w:pStyle w:val="USTustnpkodeksu"/>
      </w:pPr>
      <w:r>
        <w:t>2. Dochód z działalności koła gospodyń wiejskich służy realizacji celów statutowych i nie może być przeznaczony do podziału między jego członków.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24.</w:t>
      </w:r>
      <w:r w:rsidRPr="00501A78">
        <w:t xml:space="preserve"> </w:t>
      </w:r>
      <w:r>
        <w:t xml:space="preserve">1. </w:t>
      </w:r>
      <w:r w:rsidRPr="00501A78">
        <w:t>Koło gospodyń wiejskich może otrzymywać dotacje według zasad określonych w odrębnych przepisach.</w:t>
      </w:r>
    </w:p>
    <w:p w:rsidR="006A111F" w:rsidRDefault="006A111F" w:rsidP="006A111F">
      <w:pPr>
        <w:pStyle w:val="USTustnpkodeksu"/>
      </w:pPr>
      <w:r>
        <w:t xml:space="preserve">2. W roku 2018 koło gospodyń wiejskich może otrzymać z budżetu państwa </w:t>
      </w:r>
      <w:r w:rsidRPr="00143285">
        <w:t xml:space="preserve">dotację celową </w:t>
      </w:r>
      <w:r>
        <w:t>przeznaczoną na realizację zadań, o których mowa w art. 2 ust. 3.</w:t>
      </w:r>
    </w:p>
    <w:p w:rsidR="006A111F" w:rsidRPr="00501A78" w:rsidRDefault="006A111F" w:rsidP="006A111F">
      <w:pPr>
        <w:pStyle w:val="USTustnpkodeksu"/>
      </w:pPr>
      <w:r>
        <w:t>3. Minister właściwy do spraw rozwoju regionalnego określi</w:t>
      </w:r>
      <w:r w:rsidR="004201CF">
        <w:t>,</w:t>
      </w:r>
      <w:r>
        <w:t xml:space="preserve"> w drodze rozporządzenia</w:t>
      </w:r>
      <w:r w:rsidR="004201CF">
        <w:t>,</w:t>
      </w:r>
      <w:r>
        <w:t xml:space="preserve"> zasady, według których koła gospodyń wiejskich mogą otrzymywać dotację, o której mowa w ust. 2.</w:t>
      </w:r>
    </w:p>
    <w:p w:rsidR="006A111F" w:rsidRPr="00BE014F" w:rsidRDefault="006A111F" w:rsidP="006A111F">
      <w:pPr>
        <w:pStyle w:val="ARTartustawynprozporzdzenia"/>
        <w:keepNext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25.</w:t>
      </w:r>
      <w:r w:rsidRPr="00BE014F">
        <w:t xml:space="preserve"> 1. Koła gospodyń wiejskich prowadzą uproszczoną ewidencję przychodów i kosztów, w przypadku gdy:</w:t>
      </w:r>
    </w:p>
    <w:p w:rsidR="006A111F" w:rsidRPr="006A111F" w:rsidRDefault="006A111F" w:rsidP="006A111F">
      <w:pPr>
        <w:pStyle w:val="PKTpunkt"/>
        <w:keepNext/>
      </w:pPr>
      <w:r w:rsidRPr="00BE014F">
        <w:t>1)</w:t>
      </w:r>
      <w:r>
        <w:tab/>
      </w:r>
      <w:r w:rsidRPr="00BE014F">
        <w:t>osiągają przychody wyłącznie z:</w:t>
      </w:r>
    </w:p>
    <w:p w:rsidR="006A111F" w:rsidRPr="006A111F" w:rsidRDefault="006A111F" w:rsidP="006A111F">
      <w:pPr>
        <w:pStyle w:val="LITlitera"/>
      </w:pPr>
      <w:r w:rsidRPr="00BE014F">
        <w:t>a)</w:t>
      </w:r>
      <w:r>
        <w:tab/>
      </w:r>
      <w:r w:rsidRPr="00BE014F">
        <w:t>działalności statutowej z tytułu składek członkowskich, darowizn, zapisów, dotacji, subwencji,</w:t>
      </w:r>
    </w:p>
    <w:p w:rsidR="006A111F" w:rsidRPr="006A111F" w:rsidRDefault="006A111F" w:rsidP="006A111F">
      <w:pPr>
        <w:pStyle w:val="LITlitera"/>
      </w:pPr>
      <w:r w:rsidRPr="00BE014F">
        <w:t>b)</w:t>
      </w:r>
      <w:r>
        <w:tab/>
      </w:r>
      <w:r w:rsidRPr="00BE014F">
        <w:t xml:space="preserve">sprzedaży </w:t>
      </w:r>
      <w:r w:rsidRPr="006A111F">
        <w:t>wyrobów sztuki ludowej, w tym rękodzieła i rzemiosła ludowego i artystycznego, lub żywności regionalnej,</w:t>
      </w:r>
    </w:p>
    <w:p w:rsidR="006A111F" w:rsidRPr="006A111F" w:rsidRDefault="006A111F" w:rsidP="006A111F">
      <w:pPr>
        <w:pStyle w:val="LITlitera"/>
      </w:pPr>
      <w:r w:rsidRPr="00BE014F">
        <w:t>c)</w:t>
      </w:r>
      <w:r>
        <w:tab/>
      </w:r>
      <w:r w:rsidRPr="00BE014F">
        <w:t>tytułu sprzedaży, najmu lub dzierżawy składników majątkowych,</w:t>
      </w:r>
    </w:p>
    <w:p w:rsidR="006A111F" w:rsidRPr="006A111F" w:rsidRDefault="006A111F" w:rsidP="006A111F">
      <w:pPr>
        <w:pStyle w:val="LITlitera"/>
      </w:pPr>
      <w:r w:rsidRPr="00BE014F">
        <w:t>d)</w:t>
      </w:r>
      <w:r>
        <w:tab/>
      </w:r>
      <w:r w:rsidRPr="00BE014F">
        <w:t>tytułu odsetek od środków pieniężnych na rachunkach bankowych lub rachunkach w spółdzielczych kasach oszczędnościowo-kredytowych, pro</w:t>
      </w:r>
      <w:r w:rsidR="004201CF">
        <w:t>wadzonych w związku z wykonywaną</w:t>
      </w:r>
      <w:r w:rsidRPr="00BE014F">
        <w:t xml:space="preserve"> działalnością, w tym także odsetek od lokat terminowych oraz innych form oszczędzania, przechowywania lub inwestowani</w:t>
      </w:r>
      <w:r w:rsidRPr="006A111F">
        <w:t>a tworzonych na tych rachunkach;</w:t>
      </w:r>
    </w:p>
    <w:p w:rsidR="006A111F" w:rsidRPr="006A111F" w:rsidRDefault="006A111F" w:rsidP="006A111F">
      <w:pPr>
        <w:pStyle w:val="PKTpunkt"/>
      </w:pPr>
      <w:r w:rsidRPr="00501A78">
        <w:t>2)</w:t>
      </w:r>
      <w:r>
        <w:tab/>
      </w:r>
      <w:r w:rsidRPr="00501A78">
        <w:t xml:space="preserve">nie posiadają statusu </w:t>
      </w:r>
      <w:r w:rsidRPr="006A111F">
        <w:t>organizacji pożytku publicznego;</w:t>
      </w:r>
    </w:p>
    <w:p w:rsidR="006A111F" w:rsidRPr="006A111F" w:rsidRDefault="006A111F" w:rsidP="006A111F">
      <w:pPr>
        <w:pStyle w:val="PKTpunkt"/>
      </w:pPr>
      <w:r w:rsidRPr="00501A78">
        <w:t>3)</w:t>
      </w:r>
      <w:r>
        <w:tab/>
      </w:r>
      <w:r w:rsidRPr="00501A78">
        <w:t xml:space="preserve">w roku poprzedzającym </w:t>
      </w:r>
      <w:r w:rsidRPr="006A111F">
        <w:t>rok podatkowy osiągnęły przychody wyłącznie z tytułów, o których mowa w pkt 1, w wysokości nieprzekraczającej 100 000 zł.</w:t>
      </w:r>
    </w:p>
    <w:p w:rsidR="006A111F" w:rsidRPr="00BE014F" w:rsidRDefault="006A111F" w:rsidP="006A111F">
      <w:pPr>
        <w:pStyle w:val="USTustnpkodeksu"/>
      </w:pPr>
      <w:r w:rsidRPr="00BE014F">
        <w:t>2. Przepisu ust. 1 pkt 3 w zakresie wielkości przychodów nie stosuje się w roku, w którym koło gospodyń wiejskich rozpoczęło działalność.</w:t>
      </w:r>
    </w:p>
    <w:p w:rsidR="006A111F" w:rsidRPr="00BE014F" w:rsidRDefault="006A111F" w:rsidP="006A111F">
      <w:pPr>
        <w:pStyle w:val="USTustnpkodeksu"/>
      </w:pPr>
      <w:r w:rsidRPr="00BE014F">
        <w:t>3. O wyborze prowadzenia uproszczonej ewidencji przychodów i kosztów koło gospodyń wiejskich, w terminie do końca pierwszego miesiąca roku podatkowego, w którym rozpoczyna prowadzenie ewidencji, a w przypadku jednostek rozpoczynających działalność, w terminie 30 dni od dnia rozpoczęcia działalności, zawiadamia naczelnika urzędu skarbowego właściwego w sprawach opo</w:t>
      </w:r>
      <w:r>
        <w:t>datkowania podatkiem dochodowym, za pośrednictwem powiatowego biura Agencji Restrukturyzacji i Modernizacji Rolnictwa.</w:t>
      </w:r>
    </w:p>
    <w:p w:rsidR="006A111F" w:rsidRPr="00BE014F" w:rsidRDefault="006A111F" w:rsidP="006A111F">
      <w:pPr>
        <w:pStyle w:val="USTustnpkodeksu"/>
      </w:pPr>
      <w:r w:rsidRPr="00BE014F">
        <w:t>4.</w:t>
      </w:r>
      <w:r>
        <w:t xml:space="preserve"> Zawiadomienie, o którym mowa</w:t>
      </w:r>
      <w:r w:rsidRPr="00BE014F">
        <w:t xml:space="preserve"> ust. 3, </w:t>
      </w:r>
      <w:r>
        <w:t>jest skuteczne także w</w:t>
      </w:r>
      <w:r w:rsidRPr="00BE014F">
        <w:t xml:space="preserve"> lat</w:t>
      </w:r>
      <w:r>
        <w:t>ach</w:t>
      </w:r>
      <w:r w:rsidRPr="00BE014F">
        <w:t xml:space="preserve"> następnych, z zastrzeżeniem ust. 5.</w:t>
      </w:r>
    </w:p>
    <w:p w:rsidR="006A111F" w:rsidRPr="00BE014F" w:rsidRDefault="006A111F" w:rsidP="006A111F">
      <w:pPr>
        <w:pStyle w:val="USTustnpkodeksu"/>
        <w:keepNext/>
      </w:pPr>
      <w:r w:rsidRPr="00BE014F">
        <w:t>5. Koło gospodyń wiejskich zawiadamia naczelnika urzędu skarbowego właściwego w sprawach opodatkowania podatkiem dochodowym w terminie 14 dni od końca ostatniego miesiąca roku podatkowego, w którym prowadzi uproszczoną ewidencję przychodów i kosztów, o:</w:t>
      </w:r>
    </w:p>
    <w:p w:rsidR="006A111F" w:rsidRPr="006A111F" w:rsidRDefault="006A111F" w:rsidP="006A111F">
      <w:pPr>
        <w:pStyle w:val="PKTpunkt"/>
      </w:pPr>
      <w:r w:rsidRPr="00BE014F">
        <w:t>1)</w:t>
      </w:r>
      <w:r>
        <w:tab/>
      </w:r>
      <w:r w:rsidRPr="00BE014F">
        <w:t>rezygnacji z prowadzenia tej ewidencji;</w:t>
      </w:r>
    </w:p>
    <w:p w:rsidR="006A111F" w:rsidRPr="006A111F" w:rsidRDefault="006A111F" w:rsidP="006A111F">
      <w:pPr>
        <w:pStyle w:val="PKTpunkt"/>
      </w:pPr>
      <w:r w:rsidRPr="00BE014F">
        <w:t>2)</w:t>
      </w:r>
      <w:r>
        <w:tab/>
      </w:r>
      <w:r w:rsidRPr="00BE014F">
        <w:t>niespełnieniu warunków, o których mowa w ust. 1.</w:t>
      </w:r>
    </w:p>
    <w:p w:rsidR="006A111F" w:rsidRDefault="006A111F" w:rsidP="006A111F">
      <w:pPr>
        <w:pStyle w:val="USTustnpkodeksu"/>
      </w:pPr>
      <w:r>
        <w:t>6. Minister właściwy do spraw finansów publicznych określi, w drodze rozporządzenia, sposób prowadzenia uproszczonej ewidencji przychodów i kosztów, warunki, jakim powinna odpowiadać ta ewidencja w celu prawidłowego określenia zobowiązań podatkowych, mając na uwadze zakres oraz cel działania podmiotów prowadzących ewidencję.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26.</w:t>
      </w:r>
      <w:r>
        <w:t xml:space="preserve"> 1. </w:t>
      </w:r>
      <w:r w:rsidRPr="00D766CC">
        <w:t>Nadzór</w:t>
      </w:r>
      <w:r>
        <w:t xml:space="preserve"> nad działalnością kół gospodyń wiejskich sprawuje Prezes Agencji Restrukturyzacji i Modernizacji Rolnictwa we współpracy z Pełnomocnikiem Rządu do spraw Małych i Średnich Przedsiębiorstw.</w:t>
      </w:r>
    </w:p>
    <w:p w:rsidR="006A111F" w:rsidRDefault="006A111F" w:rsidP="006A111F">
      <w:pPr>
        <w:pStyle w:val="USTustnpkodeksu"/>
      </w:pPr>
      <w:r>
        <w:t xml:space="preserve">2. Nadzór, o którym mowa w ust. 1, realizowany jest przy pomocy zastępców </w:t>
      </w:r>
      <w:r w:rsidRPr="00235F46">
        <w:t>Prezesa  Agencji</w:t>
      </w:r>
      <w:r>
        <w:t xml:space="preserve"> </w:t>
      </w:r>
      <w:r w:rsidRPr="00235F46">
        <w:t>Restrukturyzacji i Modernizacji Rolnictwa, dyrektorów oddziałów regionalnych oraz kierowników biur powiatowych</w:t>
      </w:r>
      <w:r>
        <w:t>.</w:t>
      </w:r>
    </w:p>
    <w:p w:rsidR="006A111F" w:rsidRDefault="006A111F" w:rsidP="006A111F">
      <w:pPr>
        <w:pStyle w:val="USTustnpkodeksu"/>
      </w:pPr>
      <w:r>
        <w:t xml:space="preserve">3. </w:t>
      </w:r>
      <w:r w:rsidRPr="00B46FB2">
        <w:t>Pełnomocnik Rządu do spraw Małych i Średnich Przedsiębiorstw we współpracy z Prezesem Agencji Restrukturyzacji i Modernizacji Rolnictwa, może powołać</w:t>
      </w:r>
      <w:r w:rsidR="004201CF">
        <w:t>,</w:t>
      </w:r>
      <w:r w:rsidRPr="00B46FB2">
        <w:t xml:space="preserve"> w celu wsparcia rozwoju przedsiębiorczości na terenach wiejskich, wojewódzkich koordynatorów wspierania kół gospodyń wiejskich.</w:t>
      </w:r>
    </w:p>
    <w:p w:rsidR="006A111F" w:rsidRDefault="006A111F" w:rsidP="006A111F">
      <w:pPr>
        <w:pStyle w:val="ARTartustawynprozporzdzenia"/>
        <w:keepNext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27.</w:t>
      </w:r>
      <w:r w:rsidRPr="00501A78">
        <w:t xml:space="preserve"> </w:t>
      </w:r>
      <w:r>
        <w:t>W ustawie z dnia 8 października 1982 r. o społeczno-zawodowych organi</w:t>
      </w:r>
      <w:r w:rsidR="004201CF">
        <w:t>zacjach rolników (Dz. U. poz. 2</w:t>
      </w:r>
      <w:r>
        <w:t>1</w:t>
      </w:r>
      <w:r w:rsidR="004201CF">
        <w:t>7</w:t>
      </w:r>
      <w:r>
        <w:t>, z późn. zm.</w:t>
      </w:r>
      <w:r w:rsidR="004201CF">
        <w:rPr>
          <w:rStyle w:val="Odwoanieprzypisudolnego"/>
        </w:rPr>
        <w:footnoteReference w:id="2"/>
      </w:r>
      <w:r w:rsidR="004201CF">
        <w:rPr>
          <w:rStyle w:val="IGindeksgrny"/>
        </w:rPr>
        <w:t>)</w:t>
      </w:r>
      <w:r>
        <w:t>) wprowadza się następujące zmiany:</w:t>
      </w:r>
    </w:p>
    <w:p w:rsidR="006A111F" w:rsidRDefault="006A111F" w:rsidP="006A111F">
      <w:pPr>
        <w:pStyle w:val="PKTpunkt"/>
      </w:pPr>
      <w:r>
        <w:t>1)</w:t>
      </w:r>
      <w:r>
        <w:tab/>
        <w:t>w art. 3 uchyla się pkt 2;</w:t>
      </w:r>
    </w:p>
    <w:p w:rsidR="006A111F" w:rsidRDefault="006A111F" w:rsidP="006A111F">
      <w:pPr>
        <w:pStyle w:val="PKTpunkt"/>
      </w:pPr>
      <w:r>
        <w:t>2)</w:t>
      </w:r>
      <w:r>
        <w:tab/>
        <w:t xml:space="preserve">w art. 11 </w:t>
      </w:r>
      <w:r w:rsidR="00230E75">
        <w:t xml:space="preserve">w </w:t>
      </w:r>
      <w:r>
        <w:t xml:space="preserve">ust. 1 </w:t>
      </w:r>
      <w:r w:rsidR="00230E75">
        <w:t xml:space="preserve">w </w:t>
      </w:r>
      <w:r>
        <w:t>pkt 1 skreśla się wyrazy „i gospodyń wiejskich”;</w:t>
      </w:r>
    </w:p>
    <w:p w:rsidR="006A111F" w:rsidRDefault="006A111F" w:rsidP="006A111F">
      <w:pPr>
        <w:pStyle w:val="PKTpunkt"/>
      </w:pPr>
      <w:r>
        <w:t>3)</w:t>
      </w:r>
      <w:r>
        <w:tab/>
        <w:t>uchyla się rozdział 4.</w:t>
      </w:r>
    </w:p>
    <w:p w:rsidR="006A111F" w:rsidRDefault="006A111F" w:rsidP="006A111F">
      <w:pPr>
        <w:pStyle w:val="ARTartustawynprozporzdzenia"/>
        <w:keepNext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28.</w:t>
      </w:r>
      <w:r>
        <w:t xml:space="preserve"> </w:t>
      </w:r>
      <w:r w:rsidRPr="00BE014F">
        <w:t>W</w:t>
      </w:r>
      <w:r>
        <w:t xml:space="preserve"> ustawie z dnia 15 lutego 1992 r. o podatku dochodowym od osób prawnych (Dz. U. z 2018 r. poz. </w:t>
      </w:r>
      <w:r w:rsidR="00230E75">
        <w:t>1036, z późn. zm.</w:t>
      </w:r>
      <w:r w:rsidR="00230E75">
        <w:rPr>
          <w:rStyle w:val="Odwoanieprzypisudolnego"/>
        </w:rPr>
        <w:footnoteReference w:id="3"/>
      </w:r>
      <w:r w:rsidR="00230E75">
        <w:rPr>
          <w:rStyle w:val="IGindeksgrny"/>
        </w:rPr>
        <w:t>)</w:t>
      </w:r>
      <w:r>
        <w:t>) w art. 17 w ust. 1 po pkt 39 dodaje się pkt 39a w brzmieniu:</w:t>
      </w:r>
    </w:p>
    <w:p w:rsidR="006A111F" w:rsidRDefault="006A111F" w:rsidP="006A111F">
      <w:pPr>
        <w:pStyle w:val="ZPKTzmpktartykuempunktem"/>
      </w:pPr>
      <w:r>
        <w:t>„39a)</w:t>
      </w:r>
      <w:r>
        <w:tab/>
      </w:r>
      <w:r w:rsidRPr="0006162F">
        <w:t>dochody kół gospodyń wiejskich, działających na podstawie ustawy z dnia … o kołach gospodyń wiejskich (Dz.</w:t>
      </w:r>
      <w:r w:rsidR="00D34B47">
        <w:t xml:space="preserve"> </w:t>
      </w:r>
      <w:r w:rsidRPr="0006162F">
        <w:t xml:space="preserve">U. </w:t>
      </w:r>
      <w:r>
        <w:t xml:space="preserve">poz. </w:t>
      </w:r>
      <w:r w:rsidRPr="0006162F">
        <w:t>…), w części przeznaczonej na cele statutowe, z wyłączeniem działalności gospodarczej</w:t>
      </w:r>
      <w:r>
        <w:t>;”.</w:t>
      </w:r>
    </w:p>
    <w:p w:rsidR="006A111F" w:rsidRDefault="006A111F" w:rsidP="006A111F">
      <w:pPr>
        <w:pStyle w:val="ARTartustawynprozporzdzenia"/>
        <w:keepNext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29.</w:t>
      </w:r>
      <w:r w:rsidRPr="00BE014F">
        <w:t xml:space="preserve"> </w:t>
      </w:r>
      <w:r>
        <w:t>W ustawie z dnia 29 września 1994 r. o rachunkowości (D</w:t>
      </w:r>
      <w:r w:rsidR="00B5687C">
        <w:t xml:space="preserve">z. U. z 2018 r. poz. 395, 398, </w:t>
      </w:r>
      <w:r>
        <w:t>650</w:t>
      </w:r>
      <w:r w:rsidR="00B5687C">
        <w:t xml:space="preserve"> i 1629) w art. 2 </w:t>
      </w:r>
      <w:r>
        <w:t>dodaje się ust. 6 w brzmieniu:</w:t>
      </w:r>
    </w:p>
    <w:p w:rsidR="006A111F" w:rsidRDefault="006A111F" w:rsidP="006A111F">
      <w:pPr>
        <w:pStyle w:val="ZUSTzmustartykuempunktem"/>
      </w:pPr>
      <w:r>
        <w:t>„6. Koła gospodyń wiejskich działające na podstawie ustawy z dnia … o kołach gospodyń wiejskich (Dz. U. poz. …) mogą prowadzić uproszczoną ewidencję przychodów i kosztów na zasadach i warunkach określonych w tej ustawie.</w:t>
      </w:r>
      <w:r w:rsidR="009D6DA3" w:rsidRPr="009D6DA3">
        <w:t>”.</w:t>
      </w:r>
    </w:p>
    <w:p w:rsidR="006A111F" w:rsidRDefault="006A111F" w:rsidP="006A111F">
      <w:pPr>
        <w:pStyle w:val="ARTartustawynprozporzdzenia"/>
        <w:keepNext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30.</w:t>
      </w:r>
      <w:r>
        <w:t xml:space="preserve"> W </w:t>
      </w:r>
      <w:r w:rsidRPr="00D766CC">
        <w:t>ustawie</w:t>
      </w:r>
      <w:r>
        <w:t xml:space="preserve"> z dnia 9 maja 2008 r. o Agencji Restrukturyzacji i Modernizacji Rolnictwa (Dz. U. z 2017 r. poz. 2137</w:t>
      </w:r>
      <w:r w:rsidR="00A13F25">
        <w:t xml:space="preserve"> oraz z 2018 r. poz. 1669) w art. 6 w ust. 1 w</w:t>
      </w:r>
      <w:r>
        <w:t xml:space="preserve"> pkt 9 </w:t>
      </w:r>
      <w:r w:rsidRPr="006D1381">
        <w:t xml:space="preserve">kropkę zastępuje się średnikiem i dodaje się pkt </w:t>
      </w:r>
      <w:r>
        <w:t>10 w </w:t>
      </w:r>
      <w:r w:rsidRPr="006D1381">
        <w:t>brzmieniu:</w:t>
      </w:r>
    </w:p>
    <w:p w:rsidR="006A111F" w:rsidRDefault="006A111F" w:rsidP="006A111F">
      <w:pPr>
        <w:pStyle w:val="ZPKTzmpktartykuempunktem"/>
      </w:pPr>
      <w:r>
        <w:t>„10)</w:t>
      </w:r>
      <w:r>
        <w:tab/>
        <w:t>określone w przepisach ustawy z dnia … o kołach gospodyń wiejskich (Dz. U. poz. …), w szczególności w zakresie prowadzenia Rejestru</w:t>
      </w:r>
      <w:r w:rsidRPr="00620524">
        <w:t xml:space="preserve"> Kół Gospodyń Wiejskich</w:t>
      </w:r>
      <w:r>
        <w:t xml:space="preserve"> oraz nadzoru nad kołami gospodyń wiejskich.”.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31.</w:t>
      </w:r>
      <w:r>
        <w:t xml:space="preserve"> W ustawie z dnia 5 sierpnia 2015 r. o nieodpłatnej pomocy prawnej oraz edukacji prawn</w:t>
      </w:r>
      <w:r w:rsidR="007325D4">
        <w:t>ej (Dz. U. z 2017 r. poz. 2030 oraz</w:t>
      </w:r>
      <w:r>
        <w:t xml:space="preserve"> z 2018 r. poz. 1467) </w:t>
      </w:r>
      <w:r w:rsidR="007325D4">
        <w:t xml:space="preserve">w art. </w:t>
      </w:r>
      <w:r w:rsidR="00480A60">
        <w:t>4</w:t>
      </w:r>
      <w:r>
        <w:t>:</w:t>
      </w:r>
    </w:p>
    <w:p w:rsidR="006A111F" w:rsidRDefault="006F6767" w:rsidP="006A111F">
      <w:pPr>
        <w:pStyle w:val="PKTpunkt"/>
      </w:pPr>
      <w:r>
        <w:t>1)</w:t>
      </w:r>
      <w:r>
        <w:tab/>
        <w:t>w ust. 1 w</w:t>
      </w:r>
      <w:r w:rsidR="006A111F">
        <w:t xml:space="preserve"> pkt 8 kropkę zastępuje się przecinkiem i dodaje się pkt 9 w brzmieniu:</w:t>
      </w:r>
    </w:p>
    <w:p w:rsidR="006A111F" w:rsidRDefault="006A111F" w:rsidP="006A111F">
      <w:pPr>
        <w:pStyle w:val="ZPKTzmpktartykuempunktem"/>
      </w:pPr>
      <w:r>
        <w:t>„9)</w:t>
      </w:r>
      <w:r>
        <w:tab/>
        <w:t>która jest członkiem zarządu koła gospodyń wiejskich działającego na podstawie ustawy z dnia …… o kołach gos</w:t>
      </w:r>
      <w:r w:rsidR="00480A60">
        <w:t>podyń wiejskich (Dz. U. poz. …)</w:t>
      </w:r>
      <w:r w:rsidR="009D6DA3">
        <w:t>.”;</w:t>
      </w:r>
    </w:p>
    <w:p w:rsidR="00480A60" w:rsidRDefault="006A111F" w:rsidP="006A111F">
      <w:pPr>
        <w:pStyle w:val="PKTpunkt"/>
      </w:pPr>
      <w:r>
        <w:t>2)</w:t>
      </w:r>
      <w:r>
        <w:tab/>
      </w:r>
      <w:r w:rsidR="00480A60">
        <w:t>w ust. 2 w pkt 7 kropkę zastępuje się przecinkiem i dodaje się pkt 8 w brzmieniu:</w:t>
      </w:r>
    </w:p>
    <w:p w:rsidR="00480A60" w:rsidRDefault="00480A60" w:rsidP="00480A60">
      <w:pPr>
        <w:pStyle w:val="ZPKTzmpktartykuempunktem"/>
      </w:pPr>
      <w:r>
        <w:t>„8)</w:t>
      </w:r>
      <w:r>
        <w:tab/>
        <w:t>ust. 1 pkt 9 – przez przedłożenie zaświadczenia o wpisaniu koła do Krajowego Re</w:t>
      </w:r>
      <w:r w:rsidR="009D6DA3">
        <w:t>jestru Kół Gospodyń Wiejskich.”;</w:t>
      </w:r>
    </w:p>
    <w:p w:rsidR="006A111F" w:rsidRDefault="006A111F" w:rsidP="006A111F">
      <w:pPr>
        <w:pStyle w:val="PKTpunkt"/>
      </w:pPr>
      <w:r>
        <w:t>3)</w:t>
      </w:r>
      <w:r>
        <w:tab/>
      </w:r>
      <w:r w:rsidR="00480A60">
        <w:t>po ust. 4 dodaje się ust</w:t>
      </w:r>
      <w:r w:rsidR="009D6DA3">
        <w:t>.</w:t>
      </w:r>
      <w:r w:rsidR="00480A60">
        <w:t xml:space="preserve"> 4a w brzmieniu:</w:t>
      </w:r>
    </w:p>
    <w:p w:rsidR="00480A60" w:rsidRPr="006A111F" w:rsidRDefault="00337350" w:rsidP="00480A60">
      <w:pPr>
        <w:pStyle w:val="ZPKTzmpktartykuempunktem"/>
      </w:pPr>
      <w:r w:rsidRPr="00337350">
        <w:t>„</w:t>
      </w:r>
      <w:r w:rsidR="00480A60">
        <w:t>4a. Nieodpłatna pomoc prawna dla osób, o których mowa w ust. 1 pkt 9, jest udzielana w zakresie, w jakim pomoc prawna dotyczy wykonywanych przez koło gospodyń wiejskich zadań oraz jego organizacji. Nieodpłatna pomoc prawna nie może dotyczyć indywidualnych spraw członków koła gospodyń wiejskich.</w:t>
      </w:r>
      <w:r w:rsidRPr="00337350">
        <w:t>”</w:t>
      </w:r>
      <w:r w:rsidR="00480A60">
        <w:t>.</w:t>
      </w:r>
    </w:p>
    <w:p w:rsidR="006A111F" w:rsidRDefault="006A111F" w:rsidP="006A111F">
      <w:pPr>
        <w:pStyle w:val="ARTartustawynprozporzdzenia"/>
        <w:keepNext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32.</w:t>
      </w:r>
      <w:r>
        <w:t xml:space="preserve"> W ustawie z dnia 6 marca 2018 r. – Prawo przedsiębiorców (Dz. U. poz. 646</w:t>
      </w:r>
      <w:r w:rsidR="00D06A11">
        <w:t>, 1479</w:t>
      </w:r>
      <w:r>
        <w:t xml:space="preserve">, </w:t>
      </w:r>
      <w:r w:rsidR="00D06A11">
        <w:t>1629 i 1633) w art. 6 w ust. 1 w</w:t>
      </w:r>
      <w:r>
        <w:t xml:space="preserve"> pkt 4 kropkę </w:t>
      </w:r>
      <w:r w:rsidRPr="001C3E09">
        <w:t xml:space="preserve">zastępuje się średnikiem i dodaje się pkt </w:t>
      </w:r>
      <w:r>
        <w:t xml:space="preserve">5 </w:t>
      </w:r>
      <w:r w:rsidRPr="001C3E09">
        <w:t>w brzmieniu</w:t>
      </w:r>
      <w:r>
        <w:t>:</w:t>
      </w:r>
    </w:p>
    <w:p w:rsidR="006A111F" w:rsidRDefault="006A111F" w:rsidP="006A111F">
      <w:pPr>
        <w:pStyle w:val="ZPKTzmpktartykuempunktem"/>
      </w:pPr>
      <w:r>
        <w:t>„5)</w:t>
      </w:r>
      <w:r>
        <w:tab/>
        <w:t>działalności prowadzonej przez koła gospodyń wiejskich na podstawie ustawy z dnia … o kołach gospodyń wiejskich</w:t>
      </w:r>
      <w:r w:rsidR="00D06A11">
        <w:t xml:space="preserve"> (Dz. U. poz. …)</w:t>
      </w:r>
      <w:r>
        <w:t xml:space="preserve">, które spełniają warunki, o których mowa w art. 25 ust. 1 </w:t>
      </w:r>
      <w:r w:rsidR="00D06A11">
        <w:t>tej ustawy</w:t>
      </w:r>
      <w:r w:rsidR="009D6DA3">
        <w:t>.</w:t>
      </w:r>
      <w:r w:rsidR="00D06A11" w:rsidRPr="00D06A11">
        <w:t>”</w:t>
      </w:r>
      <w:r>
        <w:t>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33.</w:t>
      </w:r>
      <w:r w:rsidRPr="00501A78">
        <w:t xml:space="preserve"> </w:t>
      </w:r>
      <w:r>
        <w:t>1. Działające w dniu wejścia w życie ustawy koła gospodyń wiejskich</w:t>
      </w:r>
      <w:r w:rsidRPr="005513ED">
        <w:t xml:space="preserve"> </w:t>
      </w:r>
      <w:r>
        <w:t xml:space="preserve">mogą, w ciągu 6 miesięcy od dnia wejścia w życie ustawy, dostosować statuty do wymagań ustalonych w ustawie i wystąpić o rejestrację koła </w:t>
      </w:r>
      <w:r w:rsidR="00A371C9">
        <w:t xml:space="preserve">zgodnie z przepisami </w:t>
      </w:r>
      <w:r>
        <w:t>ustawy.</w:t>
      </w:r>
    </w:p>
    <w:p w:rsidR="006A111F" w:rsidRDefault="006A111F" w:rsidP="006A111F">
      <w:pPr>
        <w:pStyle w:val="USTustnpkodeksu"/>
      </w:pPr>
      <w:r>
        <w:t>2. Koła gospodyń wiejskich, które w terminie w określonym w ust. 1</w:t>
      </w:r>
      <w:r w:rsidR="00A371C9">
        <w:t>,</w:t>
      </w:r>
      <w:r>
        <w:t xml:space="preserve"> nie wystąpią o rejestrację koła </w:t>
      </w:r>
      <w:r w:rsidR="00A371C9">
        <w:t>zgodnie z przepisami ustawy</w:t>
      </w:r>
      <w:r>
        <w:t>, działają na podstawie przepisów dotychczasowych.</w:t>
      </w:r>
    </w:p>
    <w:p w:rsidR="006A111F" w:rsidRDefault="006A111F" w:rsidP="006A111F">
      <w:pPr>
        <w:pStyle w:val="USTustnpkodeksu"/>
      </w:pPr>
      <w:r>
        <w:t>3. Do czasu rejestracji w sposób, o którym mowa w ust. 1, koła gospodyń wiejskich istniejące w dniu wejścia w życie ustawy działają na podstawie statutów dotychczasowych. W razie sprzeczności między statutami dotychczasowymi a przepisami niniejszej u</w:t>
      </w:r>
      <w:r w:rsidR="00A371C9">
        <w:t xml:space="preserve">stawy, stosuje się przepisy </w:t>
      </w:r>
      <w:r>
        <w:t>ustawy.</w:t>
      </w:r>
    </w:p>
    <w:p w:rsidR="006A111F" w:rsidRDefault="006A111F" w:rsidP="006A111F">
      <w:pPr>
        <w:pStyle w:val="USTustnpkodeksu"/>
      </w:pPr>
      <w:r>
        <w:t xml:space="preserve">4. Kierownicy biur powiatowych Agencji Restrukturyzacji i Modernizacji Rolnictwa zapewniają wsparcie przy tworzeniu i prowadzeniu </w:t>
      </w:r>
      <w:r w:rsidR="00A371C9">
        <w:t xml:space="preserve">kół gospodyń wiejskich, w tym </w:t>
      </w:r>
      <w:r>
        <w:t>przez powołanie w ramach kierowanych przez siebie biur pełnomocników do spraw kół gospodyń wiejskich.</w:t>
      </w:r>
    </w:p>
    <w:p w:rsidR="006A111F" w:rsidRDefault="006A111F" w:rsidP="006A111F">
      <w:pPr>
        <w:pStyle w:val="ARTartustawynprozporzdzenia"/>
      </w:pPr>
      <w:r w:rsidRPr="006A111F">
        <w:rPr>
          <w:rStyle w:val="Ppogrubienie"/>
        </w:rPr>
        <w:t>Art.</w:t>
      </w:r>
      <w:r>
        <w:rPr>
          <w:rStyle w:val="Ppogrubienie"/>
        </w:rPr>
        <w:t> </w:t>
      </w:r>
      <w:r w:rsidRPr="006A111F">
        <w:rPr>
          <w:rStyle w:val="Ppogrubienie"/>
        </w:rPr>
        <w:t>34.</w:t>
      </w:r>
      <w:r>
        <w:t xml:space="preserve"> Ustawa wchodzi w życie z dniem następującym po dniu jej ogłoszenia.</w:t>
      </w:r>
    </w:p>
    <w:sectPr w:rsidR="006A111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11F" w:rsidRDefault="006A111F">
      <w:r>
        <w:separator/>
      </w:r>
    </w:p>
  </w:endnote>
  <w:endnote w:type="continuationSeparator" w:id="0">
    <w:p w:rsidR="006A111F" w:rsidRDefault="006A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11F" w:rsidRDefault="006A111F">
      <w:r>
        <w:separator/>
      </w:r>
    </w:p>
  </w:footnote>
  <w:footnote w:type="continuationSeparator" w:id="0">
    <w:p w:rsidR="006A111F" w:rsidRDefault="006A111F">
      <w:r>
        <w:continuationSeparator/>
      </w:r>
    </w:p>
  </w:footnote>
  <w:footnote w:id="1">
    <w:p w:rsidR="006A111F" w:rsidRPr="00D766CC" w:rsidRDefault="006A111F" w:rsidP="006A111F">
      <w:pPr>
        <w:pStyle w:val="ODNONIKtreodnonika"/>
      </w:pPr>
      <w:r w:rsidRPr="00B5775E"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Niniejszą ustawą zmienia się ustawy: ustawę </w:t>
      </w:r>
      <w:r w:rsidRPr="000028BA">
        <w:t>z dnia 15 lutego 1992 r. o podatku dochodowym od osób prawnych</w:t>
      </w:r>
      <w:r>
        <w:t xml:space="preserve">, ustawę </w:t>
      </w:r>
      <w:r w:rsidRPr="000028BA">
        <w:t>z dnia 29 września 1994 r. o rachunkowości</w:t>
      </w:r>
      <w:r>
        <w:t xml:space="preserve">, ustawę </w:t>
      </w:r>
      <w:r w:rsidRPr="00391309">
        <w:t>z dnia 9 maja 2008 r. o Agencji Restrukturyzacji i Modernizacji Rolnictwa</w:t>
      </w:r>
      <w:r>
        <w:t>, ustawę z dnia 5 sierpnia 2015 r. o nieodpłatnej pomocy prawnej oraz edukacji prawnej  oraz ustawę</w:t>
      </w:r>
      <w:r w:rsidRPr="00D766CC">
        <w:t xml:space="preserve"> z dnia 6 marca 2018 r. – Prawo </w:t>
      </w:r>
      <w:r>
        <w:t>p</w:t>
      </w:r>
      <w:r w:rsidRPr="00D766CC">
        <w:t>rzedsiębiorców</w:t>
      </w:r>
      <w:r>
        <w:t>.</w:t>
      </w:r>
    </w:p>
  </w:footnote>
  <w:footnote w:id="2">
    <w:p w:rsidR="004201CF" w:rsidRPr="004201CF" w:rsidRDefault="004201CF" w:rsidP="004201C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wymienionej ustawy zostały ogłoszone w Dz. U. z 1997 r. poz. 769, z 1998 r. poz. 668, z 2006 r. poz. 1472, z 2008 r. poz. 876, z 2014 r. poz. 434, z 2015 r. poz. 838 oraz z 2018 r. poz. 650</w:t>
      </w:r>
      <w:r w:rsidR="00230E75">
        <w:t>.</w:t>
      </w:r>
    </w:p>
  </w:footnote>
  <w:footnote w:id="3">
    <w:p w:rsidR="00230E75" w:rsidRPr="00230E75" w:rsidRDefault="00230E75" w:rsidP="00230E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1162, 1291, 1629, 1669 i 1693.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D04A9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1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0E75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37350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01CF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0A60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111F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767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25D4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6DA3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3F25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1C9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26C9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687C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6B9A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6A11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4B4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4A9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6AEAD1-EF3B-4D3D-99E6-C2F94421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929ACB-0F5D-4F8B-A615-75D5EC83D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11</Pages>
  <Words>3045</Words>
  <Characters>18270</Characters>
  <Application>Microsoft Office Word</Application>
  <DocSecurity>0</DocSecurity>
  <Lines>152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Grażyna D. Grabowska</cp:lastModifiedBy>
  <cp:revision>2</cp:revision>
  <cp:lastPrinted>2012-04-23T06:39:00Z</cp:lastPrinted>
  <dcterms:created xsi:type="dcterms:W3CDTF">2018-09-25T17:14:00Z</dcterms:created>
  <dcterms:modified xsi:type="dcterms:W3CDTF">2018-09-25T17:14:00Z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