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D5B" w:rsidRDefault="003A5FD2">
      <w:pPr>
        <w:pStyle w:val="BodyA"/>
        <w:spacing w:after="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0" w:name="_GoBack"/>
      <w:bookmarkEnd w:id="0"/>
      <w:r>
        <w:rPr>
          <w:rFonts w:ascii="Times New Roman"/>
          <w:i/>
          <w:iCs/>
          <w:sz w:val="24"/>
          <w:szCs w:val="24"/>
        </w:rPr>
        <w:t>projekt</w:t>
      </w:r>
    </w:p>
    <w:p w:rsidR="005B6D5B" w:rsidRDefault="003A5FD2">
      <w:pPr>
        <w:pStyle w:val="BodyA"/>
        <w:spacing w:after="120" w:line="360" w:lineRule="auto"/>
        <w:jc w:val="center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>
        <w:rPr>
          <w:rFonts w:ascii="Times New Roman"/>
          <w:b/>
          <w:bCs/>
          <w:spacing w:val="20"/>
          <w:sz w:val="24"/>
          <w:szCs w:val="24"/>
        </w:rPr>
        <w:t>USTAWA</w:t>
      </w:r>
    </w:p>
    <w:p w:rsidR="005B6D5B" w:rsidRDefault="003A5FD2">
      <w:pPr>
        <w:pStyle w:val="BodyA"/>
        <w:spacing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z dnia </w:t>
      </w:r>
      <w:r>
        <w:rPr>
          <w:rFonts w:hAnsi="Times New Roman"/>
          <w:sz w:val="24"/>
          <w:szCs w:val="24"/>
        </w:rPr>
        <w:t>……</w:t>
      </w:r>
      <w:r>
        <w:rPr>
          <w:rFonts w:ascii="Times New Roman"/>
          <w:sz w:val="24"/>
          <w:szCs w:val="24"/>
        </w:rPr>
        <w:t xml:space="preserve">..                </w:t>
      </w:r>
    </w:p>
    <w:p w:rsidR="005B6D5B" w:rsidRDefault="003A5FD2">
      <w:pPr>
        <w:pStyle w:val="BodyA"/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o zmianie ustawy o podatku dochodowym od os</w:t>
      </w:r>
      <w:r>
        <w:rPr>
          <w:rFonts w:hAnsi="Times New Roman"/>
          <w:b/>
          <w:bCs/>
          <w:sz w:val="24"/>
          <w:szCs w:val="24"/>
        </w:rPr>
        <w:t>ó</w:t>
      </w:r>
      <w:r>
        <w:rPr>
          <w:rFonts w:ascii="Times New Roman"/>
          <w:b/>
          <w:bCs/>
          <w:sz w:val="24"/>
          <w:szCs w:val="24"/>
        </w:rPr>
        <w:t>b prawnych</w:t>
      </w:r>
    </w:p>
    <w:p w:rsidR="005B6D5B" w:rsidRDefault="005B6D5B">
      <w:pPr>
        <w:pStyle w:val="BodyA"/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6D5B" w:rsidRDefault="003A5FD2">
      <w:pPr>
        <w:pStyle w:val="BodyA"/>
        <w:spacing w:after="12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Art.</w:t>
      </w:r>
      <w:r>
        <w:rPr>
          <w:rFonts w:hAnsi="Times New Roman"/>
          <w:b/>
          <w:bCs/>
          <w:sz w:val="24"/>
          <w:szCs w:val="24"/>
        </w:rPr>
        <w:t> </w:t>
      </w:r>
      <w:r>
        <w:rPr>
          <w:rFonts w:ascii="Times New Roman"/>
          <w:b/>
          <w:bCs/>
          <w:sz w:val="24"/>
          <w:szCs w:val="24"/>
        </w:rPr>
        <w:t>1.</w:t>
      </w:r>
      <w:r>
        <w:rPr>
          <w:rFonts w:hAnsi="Times New Roman"/>
          <w:sz w:val="24"/>
          <w:szCs w:val="24"/>
        </w:rPr>
        <w:t> </w:t>
      </w:r>
      <w:r>
        <w:rPr>
          <w:rFonts w:ascii="Times New Roman"/>
          <w:sz w:val="24"/>
          <w:szCs w:val="24"/>
        </w:rPr>
        <w:t>W ustawie z dnia 15 lutego 1992 r. o podatku dochodowym od os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 xml:space="preserve">b prawnych (Dz. U. z 2014 r. poz. 851, z </w:t>
      </w:r>
      <w:proofErr w:type="spellStart"/>
      <w:r>
        <w:rPr>
          <w:rFonts w:ascii="Times New Roman"/>
          <w:sz w:val="24"/>
          <w:szCs w:val="24"/>
        </w:rPr>
        <w:t>p</w:t>
      </w:r>
      <w:r>
        <w:rPr>
          <w:rFonts w:hAnsi="Times New Roman"/>
          <w:sz w:val="24"/>
          <w:szCs w:val="24"/>
        </w:rPr>
        <w:t>óź</w:t>
      </w:r>
      <w:r>
        <w:rPr>
          <w:rFonts w:ascii="Times New Roman"/>
          <w:sz w:val="24"/>
          <w:szCs w:val="24"/>
        </w:rPr>
        <w:t>n</w:t>
      </w:r>
      <w:proofErr w:type="spellEnd"/>
      <w:r>
        <w:rPr>
          <w:rFonts w:ascii="Times New Roman"/>
          <w:sz w:val="24"/>
          <w:szCs w:val="24"/>
        </w:rPr>
        <w:t>. zm.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  <w:r>
        <w:rPr>
          <w:rFonts w:ascii="Times New Roman"/>
          <w:sz w:val="24"/>
          <w:szCs w:val="24"/>
        </w:rPr>
        <w:t>) wprowadza si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nast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puj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ce zmiany:</w:t>
      </w:r>
    </w:p>
    <w:p w:rsidR="005B6D5B" w:rsidRDefault="003A5FD2">
      <w:pPr>
        <w:pStyle w:val="BodyA"/>
        <w:numPr>
          <w:ilvl w:val="0"/>
          <w:numId w:val="3"/>
        </w:numPr>
        <w:tabs>
          <w:tab w:val="num" w:pos="358"/>
          <w:tab w:val="left" w:pos="391"/>
        </w:tabs>
        <w:spacing w:after="120"/>
        <w:ind w:left="358" w:hanging="3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w art. 7 ust. 5 otrzymuje brzmienie:</w:t>
      </w:r>
    </w:p>
    <w:p w:rsidR="005B6D5B" w:rsidRDefault="003A5FD2">
      <w:pPr>
        <w:pStyle w:val="BodyA"/>
        <w:spacing w:after="120"/>
        <w:ind w:left="426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„</w:t>
      </w:r>
      <w:r>
        <w:rPr>
          <w:rFonts w:ascii="Times New Roman"/>
          <w:sz w:val="24"/>
          <w:szCs w:val="24"/>
        </w:rPr>
        <w:t>5. O wysoko</w:t>
      </w:r>
      <w:r>
        <w:rPr>
          <w:rFonts w:hAnsi="Times New Roman"/>
          <w:sz w:val="24"/>
          <w:szCs w:val="24"/>
        </w:rPr>
        <w:t>ść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straty, o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rej mowa w ust. 2, poniesionej w roku podatkowym mo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na obni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y</w:t>
      </w:r>
      <w:r>
        <w:rPr>
          <w:rFonts w:hAnsi="Times New Roman"/>
          <w:sz w:val="24"/>
          <w:szCs w:val="24"/>
        </w:rPr>
        <w:t>ć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  <w:lang w:val="de-DE"/>
        </w:rPr>
        <w:t>doch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d w najbli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szych kolejno po sobie nast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puj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cych pi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 xml:space="preserve">tnastu latach podatkowych, z tym 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e wysoko</w:t>
      </w:r>
      <w:r>
        <w:rPr>
          <w:rFonts w:hAnsi="Times New Roman"/>
          <w:sz w:val="24"/>
          <w:szCs w:val="24"/>
        </w:rPr>
        <w:t>ść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obni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enia w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rymkolwiek z tych lat nie mo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e przekroczy</w:t>
      </w:r>
      <w:r>
        <w:rPr>
          <w:rFonts w:hAnsi="Times New Roman"/>
          <w:sz w:val="24"/>
          <w:szCs w:val="24"/>
        </w:rPr>
        <w:t>ć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50% kwoty tej straty.</w:t>
      </w:r>
      <w:r>
        <w:rPr>
          <w:rFonts w:hAnsi="Times New Roman"/>
          <w:sz w:val="24"/>
          <w:szCs w:val="24"/>
        </w:rPr>
        <w:t>”</w:t>
      </w:r>
      <w:r>
        <w:rPr>
          <w:rFonts w:ascii="Times New Roman"/>
          <w:sz w:val="24"/>
          <w:szCs w:val="24"/>
        </w:rPr>
        <w:t>;</w:t>
      </w:r>
    </w:p>
    <w:p w:rsidR="005B6D5B" w:rsidRDefault="003A5FD2">
      <w:pPr>
        <w:pStyle w:val="BodyA"/>
        <w:numPr>
          <w:ilvl w:val="0"/>
          <w:numId w:val="3"/>
        </w:numPr>
        <w:tabs>
          <w:tab w:val="num" w:pos="358"/>
          <w:tab w:val="left" w:pos="391"/>
        </w:tabs>
        <w:spacing w:after="120"/>
        <w:ind w:left="358" w:hanging="3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w art. 16d ust. 1 otrzymuje brzmienie: </w:t>
      </w:r>
    </w:p>
    <w:p w:rsidR="005B6D5B" w:rsidRDefault="003A5FD2">
      <w:pPr>
        <w:pStyle w:val="BodyA"/>
        <w:spacing w:after="120"/>
        <w:ind w:left="426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„</w:t>
      </w:r>
      <w:r>
        <w:rPr>
          <w:rFonts w:ascii="Times New Roman"/>
          <w:sz w:val="24"/>
          <w:szCs w:val="24"/>
        </w:rPr>
        <w:t>1. Podatnicy mog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nie dokonywa</w:t>
      </w:r>
      <w:r>
        <w:rPr>
          <w:rFonts w:hAnsi="Times New Roman"/>
          <w:sz w:val="24"/>
          <w:szCs w:val="24"/>
        </w:rPr>
        <w:t>ć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odpis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amortyzacyjnych od sk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adnik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maj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tku, o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rych mowa w art. 16a i 16b,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rych warto</w:t>
      </w:r>
      <w:r>
        <w:rPr>
          <w:rFonts w:hAnsi="Times New Roman"/>
          <w:sz w:val="24"/>
          <w:szCs w:val="24"/>
        </w:rPr>
        <w:t>ść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pocz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tkowa okre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lona zgodnie z art. 16g nie przekracza 10000 z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; wydatki poniesione na ich nabycie stanowi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w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wczas koszty uzyskania przychod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w miesi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cu oddania ich do u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ywania.</w:t>
      </w:r>
      <w:r>
        <w:rPr>
          <w:rFonts w:hAnsi="Times New Roman"/>
          <w:sz w:val="24"/>
          <w:szCs w:val="24"/>
        </w:rPr>
        <w:t>”</w:t>
      </w:r>
      <w:r>
        <w:rPr>
          <w:rFonts w:ascii="Times New Roman"/>
          <w:sz w:val="24"/>
          <w:szCs w:val="24"/>
        </w:rPr>
        <w:t>;</w:t>
      </w:r>
    </w:p>
    <w:p w:rsidR="005B6D5B" w:rsidRDefault="003A5FD2">
      <w:pPr>
        <w:pStyle w:val="BodyA"/>
        <w:numPr>
          <w:ilvl w:val="0"/>
          <w:numId w:val="3"/>
        </w:numPr>
        <w:tabs>
          <w:tab w:val="num" w:pos="358"/>
          <w:tab w:val="left" w:pos="391"/>
        </w:tabs>
        <w:spacing w:after="120"/>
        <w:ind w:left="358" w:hanging="3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w art. 16e: </w:t>
      </w:r>
    </w:p>
    <w:p w:rsidR="005B6D5B" w:rsidRDefault="003A5FD2">
      <w:pPr>
        <w:pStyle w:val="Akapitzlist"/>
        <w:numPr>
          <w:ilvl w:val="0"/>
          <w:numId w:val="6"/>
        </w:numPr>
        <w:tabs>
          <w:tab w:val="num" w:pos="729"/>
          <w:tab w:val="left" w:pos="756"/>
        </w:tabs>
        <w:spacing w:after="120"/>
        <w:ind w:left="729" w:hanging="3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w ust. 1 wprowadzenie do wyliczenia otrzymuje brzmienie:</w:t>
      </w:r>
    </w:p>
    <w:p w:rsidR="005B6D5B" w:rsidRDefault="003A5FD2">
      <w:pPr>
        <w:pStyle w:val="BodyA"/>
        <w:spacing w:after="120"/>
        <w:ind w:left="720" w:firstLine="27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„</w:t>
      </w:r>
      <w:r>
        <w:rPr>
          <w:rFonts w:ascii="Times New Roman"/>
          <w:sz w:val="24"/>
          <w:szCs w:val="24"/>
        </w:rPr>
        <w:t>Je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eli podatnicy nab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d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lub wytworz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we w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asnym zakresie sk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adniki maj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tku wymienione w art. 16a ust. 1 i art. 16b ust. 1, o warto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 pocz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tkowej przekraczaj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cej 10000</w:t>
      </w:r>
      <w:r>
        <w:rPr>
          <w:rFonts w:hAnsi="Times New Roman"/>
          <w:sz w:val="24"/>
          <w:szCs w:val="24"/>
        </w:rPr>
        <w:t> </w:t>
      </w:r>
      <w:r>
        <w:rPr>
          <w:rFonts w:ascii="Times New Roman"/>
          <w:sz w:val="24"/>
          <w:szCs w:val="24"/>
        </w:rPr>
        <w:t>z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, i ze wzgl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du na przewidywany przez nich okres u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ywania r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wny lub kr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tszy ni</w:t>
      </w:r>
      <w:r>
        <w:rPr>
          <w:rFonts w:hAnsi="Times New Roman"/>
          <w:sz w:val="24"/>
          <w:szCs w:val="24"/>
        </w:rPr>
        <w:t>ż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rok nie zalicz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ich do 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rodk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trwa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ych albo warto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 niematerialnych i prawnych, a faktyczny okres ich u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ywania przekroczy rok, podatnicy s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obowi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zani, w pierwszym miesi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cu nast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puj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cym po miesi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cu, w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rym ten rok up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yn</w:t>
      </w:r>
      <w:r>
        <w:rPr>
          <w:rFonts w:hAnsi="Times New Roman"/>
          <w:sz w:val="24"/>
          <w:szCs w:val="24"/>
        </w:rPr>
        <w:t>ął</w:t>
      </w:r>
      <w:r>
        <w:rPr>
          <w:rFonts w:ascii="Times New Roman"/>
          <w:sz w:val="24"/>
          <w:szCs w:val="24"/>
        </w:rPr>
        <w:t>:</w:t>
      </w:r>
      <w:r>
        <w:rPr>
          <w:rFonts w:hAnsi="Times New Roman"/>
          <w:sz w:val="24"/>
          <w:szCs w:val="24"/>
        </w:rPr>
        <w:t>”</w:t>
      </w:r>
      <w:r w:rsidR="005D7D92">
        <w:rPr>
          <w:rFonts w:ascii="Times New Roman"/>
          <w:sz w:val="24"/>
          <w:szCs w:val="24"/>
        </w:rPr>
        <w:t>,</w:t>
      </w:r>
    </w:p>
    <w:p w:rsidR="005B6D5B" w:rsidRDefault="003A5FD2">
      <w:pPr>
        <w:pStyle w:val="BodyA"/>
        <w:spacing w:after="12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b) ust. 2 otrzymuje brzmienie:</w:t>
      </w:r>
    </w:p>
    <w:p w:rsidR="005B6D5B" w:rsidRDefault="003A5FD2">
      <w:pPr>
        <w:pStyle w:val="BodyA"/>
        <w:spacing w:after="120"/>
        <w:ind w:left="720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„</w:t>
      </w:r>
      <w:r>
        <w:rPr>
          <w:rFonts w:ascii="Times New Roman"/>
          <w:sz w:val="24"/>
          <w:szCs w:val="24"/>
        </w:rPr>
        <w:t>2.</w:t>
      </w:r>
      <w:r>
        <w:rPr>
          <w:rFonts w:hAnsi="Times New Roman"/>
          <w:sz w:val="24"/>
          <w:szCs w:val="24"/>
        </w:rPr>
        <w:t> </w:t>
      </w:r>
      <w:r>
        <w:rPr>
          <w:rFonts w:ascii="Times New Roman"/>
          <w:sz w:val="24"/>
          <w:szCs w:val="24"/>
        </w:rPr>
        <w:t>Przepisy ust. 1 stosuje si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odpowiednio w przypadku zaliczenia wydatk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na nabycie lub wytworzenie we w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asnym zakresie sk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adnik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maj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tku o warto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 pocz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tkowej przekraczaj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cej 10000 z</w:t>
      </w:r>
      <w:r>
        <w:rPr>
          <w:rFonts w:hAnsi="Times New Roman"/>
          <w:sz w:val="24"/>
          <w:szCs w:val="24"/>
        </w:rPr>
        <w:t>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do koszt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uzyskania przychod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w, a nast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pnie zaliczenia tych sk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adnik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 xml:space="preserve">w do 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rodk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trwa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ych lub warto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 niematerialnych i prawnych przed up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 xml:space="preserve">ywem roku od dnia ich nabycia lub wytworzenia; w tym przypadku odsetki </w:t>
      </w:r>
      <w:r>
        <w:rPr>
          <w:rFonts w:ascii="Times New Roman"/>
          <w:sz w:val="24"/>
          <w:szCs w:val="24"/>
        </w:rPr>
        <w:lastRenderedPageBreak/>
        <w:t>nalicza si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do dnia zaliczenia ich do 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rodk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trwa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ych lub warto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 niematerialnych i prawnych.</w:t>
      </w:r>
      <w:r>
        <w:rPr>
          <w:rFonts w:hAnsi="Times New Roman"/>
          <w:sz w:val="24"/>
          <w:szCs w:val="24"/>
        </w:rPr>
        <w:t>”</w:t>
      </w:r>
      <w:r>
        <w:rPr>
          <w:rFonts w:ascii="Times New Roman"/>
          <w:sz w:val="24"/>
          <w:szCs w:val="24"/>
        </w:rPr>
        <w:t>;</w:t>
      </w:r>
    </w:p>
    <w:p w:rsidR="005B6D5B" w:rsidRDefault="003A5FD2">
      <w:pPr>
        <w:pStyle w:val="BodyA"/>
        <w:numPr>
          <w:ilvl w:val="0"/>
          <w:numId w:val="3"/>
        </w:numPr>
        <w:tabs>
          <w:tab w:val="num" w:pos="358"/>
          <w:tab w:val="left" w:pos="391"/>
        </w:tabs>
        <w:spacing w:after="120"/>
        <w:ind w:left="358" w:hanging="3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w art. 16f ust. 3 otrzymuje brzmienie: </w:t>
      </w:r>
    </w:p>
    <w:p w:rsidR="005B6D5B" w:rsidRDefault="003A5FD2">
      <w:pPr>
        <w:pStyle w:val="BodyA"/>
        <w:spacing w:after="120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„</w:t>
      </w:r>
      <w:r>
        <w:rPr>
          <w:rFonts w:ascii="Times New Roman"/>
          <w:sz w:val="24"/>
          <w:szCs w:val="24"/>
        </w:rPr>
        <w:t>3.</w:t>
      </w:r>
      <w:r>
        <w:rPr>
          <w:rFonts w:hAnsi="Times New Roman"/>
          <w:sz w:val="24"/>
          <w:szCs w:val="24"/>
        </w:rPr>
        <w:t> </w:t>
      </w:r>
      <w:r>
        <w:rPr>
          <w:rFonts w:ascii="Times New Roman"/>
          <w:sz w:val="24"/>
          <w:szCs w:val="24"/>
        </w:rPr>
        <w:t>Odpis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amortyzacyjnych dokonuje si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zgodnie z art. 16h-16m, gdy warto</w:t>
      </w:r>
      <w:r>
        <w:rPr>
          <w:rFonts w:hAnsi="Times New Roman"/>
          <w:sz w:val="24"/>
          <w:szCs w:val="24"/>
        </w:rPr>
        <w:t>ść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pocz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 xml:space="preserve">tkowa 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rodka trwa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ego albo warto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 niematerialnej i prawnej w dniu przyj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  <w:lang w:val="pt-PT"/>
        </w:rPr>
        <w:t>cia do u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ywania jest wy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sza ni</w:t>
      </w:r>
      <w:r>
        <w:rPr>
          <w:rFonts w:hAnsi="Times New Roman"/>
          <w:sz w:val="24"/>
          <w:szCs w:val="24"/>
        </w:rPr>
        <w:t>ż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10000 z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. W przypadku gdy warto</w:t>
      </w:r>
      <w:r>
        <w:rPr>
          <w:rFonts w:hAnsi="Times New Roman"/>
          <w:sz w:val="24"/>
          <w:szCs w:val="24"/>
        </w:rPr>
        <w:t>ść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pocz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tkowa jest r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wna lub ni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sza ni</w:t>
      </w:r>
      <w:r>
        <w:rPr>
          <w:rFonts w:hAnsi="Times New Roman"/>
          <w:sz w:val="24"/>
          <w:szCs w:val="24"/>
        </w:rPr>
        <w:t>ż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10000 z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, podatnicy, z zastrze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eniem art. 16d ust. 1, mog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dokonywa</w:t>
      </w:r>
      <w:r>
        <w:rPr>
          <w:rFonts w:hAnsi="Times New Roman"/>
          <w:sz w:val="24"/>
          <w:szCs w:val="24"/>
        </w:rPr>
        <w:t>ć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odpis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amortyzacyjnych zgodnie z art. 16h-16m albo jednorazowo w miesi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cu oddania do u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 xml:space="preserve">ywania tego 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rodka trwa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ego lub warto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 niematerialnej i prawnej, albo w miesi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cu nast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pnym.</w:t>
      </w:r>
      <w:r>
        <w:rPr>
          <w:rFonts w:hAnsi="Times New Roman"/>
          <w:sz w:val="24"/>
          <w:szCs w:val="24"/>
        </w:rPr>
        <w:t>”</w:t>
      </w:r>
      <w:r>
        <w:rPr>
          <w:rFonts w:ascii="Times New Roman"/>
          <w:sz w:val="24"/>
          <w:szCs w:val="24"/>
        </w:rPr>
        <w:t>;</w:t>
      </w:r>
    </w:p>
    <w:p w:rsidR="005B6D5B" w:rsidRDefault="003A5FD2">
      <w:pPr>
        <w:pStyle w:val="BodyA"/>
        <w:numPr>
          <w:ilvl w:val="0"/>
          <w:numId w:val="3"/>
        </w:numPr>
        <w:tabs>
          <w:tab w:val="num" w:pos="358"/>
          <w:tab w:val="left" w:pos="391"/>
        </w:tabs>
        <w:spacing w:after="120"/>
        <w:ind w:left="358" w:hanging="3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w art. 16g ust. 13 otrzymuje brzmienie: </w:t>
      </w:r>
    </w:p>
    <w:p w:rsidR="005B6D5B" w:rsidRDefault="003A5FD2">
      <w:pPr>
        <w:pStyle w:val="BodyA"/>
        <w:spacing w:after="120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„</w:t>
      </w:r>
      <w:r>
        <w:rPr>
          <w:rFonts w:ascii="Times New Roman"/>
          <w:sz w:val="24"/>
          <w:szCs w:val="24"/>
        </w:rPr>
        <w:t>13.</w:t>
      </w:r>
      <w:r>
        <w:rPr>
          <w:rFonts w:hAnsi="Times New Roman"/>
          <w:sz w:val="24"/>
          <w:szCs w:val="24"/>
        </w:rPr>
        <w:t> </w:t>
      </w:r>
      <w:r>
        <w:rPr>
          <w:rFonts w:ascii="Times New Roman"/>
          <w:sz w:val="24"/>
          <w:szCs w:val="24"/>
        </w:rPr>
        <w:t>Je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 xml:space="preserve">eli 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rodki trwa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e uleg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y ulepszeniu w wyniku przebudowy, rozbudowy, rekonstrukcji, adaptacji lub modernizacji, warto</w:t>
      </w:r>
      <w:r>
        <w:rPr>
          <w:rFonts w:hAnsi="Times New Roman"/>
          <w:sz w:val="24"/>
          <w:szCs w:val="24"/>
        </w:rPr>
        <w:t>ść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pocz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tkow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tych 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rodk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w, ustalon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zgodnie z ust. 1 i 3-11, powi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ksza si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o sum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wydatk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na ich ulepszenie, w tym tak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e o wydatki na nabycie cz</w:t>
      </w:r>
      <w:r>
        <w:rPr>
          <w:rFonts w:hAnsi="Times New Roman"/>
          <w:sz w:val="24"/>
          <w:szCs w:val="24"/>
        </w:rPr>
        <w:t>ęś</w:t>
      </w:r>
      <w:r>
        <w:rPr>
          <w:rFonts w:ascii="Times New Roman"/>
          <w:sz w:val="24"/>
          <w:szCs w:val="24"/>
        </w:rPr>
        <w:t>ci sk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adowych lub peryferyjnych,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rych jednostkowa cena nabycia przekracza 10000 z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rodki trwa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e uwa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a si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za ulepszone, gdy suma wydatk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poniesionych na ich przebudow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, rozbudow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, rekonstrukcj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, adaptacj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lub modernizacj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w danym roku podatkowym przekracza 10000 z</w:t>
      </w:r>
      <w:r>
        <w:rPr>
          <w:rFonts w:hAnsi="Times New Roman"/>
          <w:sz w:val="24"/>
          <w:szCs w:val="24"/>
        </w:rPr>
        <w:t>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i wydatki te powoduj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wzrost warto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 u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ytkowej w stosunku do warto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 z dnia przyj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 xml:space="preserve">cia 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rodk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trwa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ych do u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ywania, mierzonej w szczeg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lno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 okresem u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ywania, zdolno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wytw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rcz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, jako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produkt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uzyskiwanych za pomoc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ulepszonych 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rodk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trwa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ych i kosztami ich eksploatacji.</w:t>
      </w:r>
      <w:r>
        <w:rPr>
          <w:rFonts w:hAnsi="Times New Roman"/>
          <w:sz w:val="24"/>
          <w:szCs w:val="24"/>
        </w:rPr>
        <w:t>”</w:t>
      </w:r>
      <w:r>
        <w:rPr>
          <w:rFonts w:ascii="Times New Roman"/>
          <w:sz w:val="24"/>
          <w:szCs w:val="24"/>
        </w:rPr>
        <w:t>;</w:t>
      </w:r>
    </w:p>
    <w:p w:rsidR="005B6D5B" w:rsidRDefault="003A5FD2">
      <w:pPr>
        <w:pStyle w:val="BodyA"/>
        <w:numPr>
          <w:ilvl w:val="0"/>
          <w:numId w:val="3"/>
        </w:numPr>
        <w:tabs>
          <w:tab w:val="num" w:pos="358"/>
          <w:tab w:val="left" w:pos="391"/>
        </w:tabs>
        <w:spacing w:after="120"/>
        <w:ind w:left="358" w:hanging="3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w art. 16k ust. 9 otrzymuje brzmienie: </w:t>
      </w:r>
    </w:p>
    <w:p w:rsidR="005B6D5B" w:rsidRDefault="003A5FD2">
      <w:pPr>
        <w:pStyle w:val="BodyA"/>
        <w:spacing w:after="120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„</w:t>
      </w:r>
      <w:r>
        <w:rPr>
          <w:rFonts w:ascii="Times New Roman"/>
          <w:sz w:val="24"/>
          <w:szCs w:val="24"/>
        </w:rPr>
        <w:t>9.</w:t>
      </w:r>
      <w:r>
        <w:rPr>
          <w:rFonts w:hAnsi="Times New Roman"/>
          <w:sz w:val="24"/>
          <w:szCs w:val="24"/>
        </w:rPr>
        <w:t> </w:t>
      </w:r>
      <w:r>
        <w:rPr>
          <w:rFonts w:ascii="Times New Roman"/>
          <w:sz w:val="24"/>
          <w:szCs w:val="24"/>
        </w:rPr>
        <w:t>Przy okre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laniu limitu, o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rym mowa w ust. 7, nie uwzgl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dnia si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odpis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amortyzacyjnych od nieprzekraczaj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cej 10000 z</w:t>
      </w:r>
      <w:r>
        <w:rPr>
          <w:rFonts w:hAnsi="Times New Roman"/>
          <w:sz w:val="24"/>
          <w:szCs w:val="24"/>
        </w:rPr>
        <w:t>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warto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 pocz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 xml:space="preserve">tkowej 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rodk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trwa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ych oraz warto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 niematerialnych i prawnych, o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rych mowa w art. 16f ust. 3.</w:t>
      </w:r>
      <w:r>
        <w:rPr>
          <w:rFonts w:hAnsi="Times New Roman"/>
          <w:sz w:val="24"/>
          <w:szCs w:val="24"/>
        </w:rPr>
        <w:t>”</w:t>
      </w:r>
      <w:r>
        <w:rPr>
          <w:rFonts w:ascii="Times New Roman"/>
          <w:sz w:val="24"/>
          <w:szCs w:val="24"/>
        </w:rPr>
        <w:t>;</w:t>
      </w:r>
    </w:p>
    <w:p w:rsidR="005B6D5B" w:rsidRDefault="003A5FD2">
      <w:pPr>
        <w:pStyle w:val="BodyA"/>
        <w:numPr>
          <w:ilvl w:val="0"/>
          <w:numId w:val="3"/>
        </w:numPr>
        <w:tabs>
          <w:tab w:val="num" w:pos="358"/>
          <w:tab w:val="left" w:pos="391"/>
        </w:tabs>
        <w:spacing w:after="120"/>
        <w:ind w:left="358" w:hanging="3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w art. 19: </w:t>
      </w:r>
    </w:p>
    <w:p w:rsidR="005B6D5B" w:rsidRDefault="003A5FD2">
      <w:pPr>
        <w:pStyle w:val="Akapitzlist"/>
        <w:numPr>
          <w:ilvl w:val="0"/>
          <w:numId w:val="9"/>
        </w:numPr>
        <w:tabs>
          <w:tab w:val="num" w:pos="729"/>
          <w:tab w:val="left" w:pos="756"/>
        </w:tabs>
        <w:spacing w:after="120"/>
        <w:ind w:left="729" w:hanging="3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ust. 1 otrzymuje brzmienie:</w:t>
      </w:r>
    </w:p>
    <w:p w:rsidR="005B6D5B" w:rsidRDefault="003A5FD2">
      <w:pPr>
        <w:pStyle w:val="BodyA"/>
        <w:spacing w:after="120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„</w:t>
      </w:r>
      <w:r>
        <w:rPr>
          <w:rFonts w:ascii="Times New Roman"/>
          <w:sz w:val="24"/>
          <w:szCs w:val="24"/>
        </w:rPr>
        <w:t>1. Podatek, z zastrze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 xml:space="preserve">eniem ust. 1a </w:t>
      </w:r>
      <w:r w:rsidR="008809D8">
        <w:rPr>
          <w:rFonts w:ascii="Times New Roman"/>
          <w:sz w:val="24"/>
          <w:szCs w:val="24"/>
        </w:rPr>
        <w:t xml:space="preserve">i 1b </w:t>
      </w:r>
      <w:r>
        <w:rPr>
          <w:rFonts w:ascii="Times New Roman"/>
          <w:sz w:val="24"/>
          <w:szCs w:val="24"/>
        </w:rPr>
        <w:t>oraz art. 21, art. 22 i art. 24a, wynosi 19% podstawy opodatkowania.</w:t>
      </w:r>
      <w:r>
        <w:rPr>
          <w:rFonts w:hAnsi="Times New Roman"/>
          <w:sz w:val="24"/>
          <w:szCs w:val="24"/>
        </w:rPr>
        <w:t>”</w:t>
      </w:r>
      <w:r w:rsidR="005D7D92">
        <w:rPr>
          <w:rFonts w:ascii="Times New Roman"/>
          <w:sz w:val="24"/>
          <w:szCs w:val="24"/>
        </w:rPr>
        <w:t>,</w:t>
      </w:r>
    </w:p>
    <w:p w:rsidR="005B6D5B" w:rsidRDefault="003A5FD2">
      <w:pPr>
        <w:pStyle w:val="Akapitzlist"/>
        <w:numPr>
          <w:ilvl w:val="0"/>
          <w:numId w:val="9"/>
        </w:numPr>
        <w:tabs>
          <w:tab w:val="num" w:pos="729"/>
          <w:tab w:val="left" w:pos="756"/>
        </w:tabs>
        <w:spacing w:after="120"/>
        <w:ind w:left="729" w:hanging="3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po ust. 1 dodaje si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ust. 1a</w:t>
      </w:r>
      <w:r w:rsidR="00053C9B">
        <w:rPr>
          <w:rFonts w:ascii="Times New Roman"/>
          <w:sz w:val="24"/>
          <w:szCs w:val="24"/>
        </w:rPr>
        <w:t>-1</w:t>
      </w:r>
      <w:r>
        <w:rPr>
          <w:rFonts w:ascii="Times New Roman"/>
          <w:sz w:val="24"/>
          <w:szCs w:val="24"/>
        </w:rPr>
        <w:t>d w brzmieniu:</w:t>
      </w:r>
    </w:p>
    <w:p w:rsidR="005B6D5B" w:rsidRDefault="003A5FD2">
      <w:pPr>
        <w:pStyle w:val="BodyA"/>
        <w:spacing w:after="120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„</w:t>
      </w:r>
      <w:r>
        <w:rPr>
          <w:rFonts w:ascii="Times New Roman"/>
          <w:sz w:val="24"/>
          <w:szCs w:val="24"/>
        </w:rPr>
        <w:t>1a. W przypadku podatnika,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ry w poprzednim roku podatkowym osi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gn</w:t>
      </w:r>
      <w:r>
        <w:rPr>
          <w:rFonts w:hAnsi="Times New Roman"/>
          <w:sz w:val="24"/>
          <w:szCs w:val="24"/>
        </w:rPr>
        <w:t>ął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roczny obr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t netto ze sprzeda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y towar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w, wyrob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i us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ug oraz operacji finansowych nieprzekraczaj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cy r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wnowarto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ci w z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otych 10</w:t>
      </w:r>
      <w:r>
        <w:rPr>
          <w:rFonts w:hAnsi="Times New Roman"/>
          <w:sz w:val="24"/>
          <w:szCs w:val="24"/>
        </w:rPr>
        <w:t> </w:t>
      </w:r>
      <w:r>
        <w:rPr>
          <w:rFonts w:ascii="Times New Roman"/>
          <w:sz w:val="24"/>
          <w:szCs w:val="24"/>
        </w:rPr>
        <w:t>000</w:t>
      </w:r>
      <w:r>
        <w:rPr>
          <w:rFonts w:hAnsi="Times New Roman"/>
          <w:sz w:val="24"/>
          <w:szCs w:val="24"/>
        </w:rPr>
        <w:t> </w:t>
      </w:r>
      <w:r>
        <w:rPr>
          <w:rFonts w:ascii="Times New Roman"/>
          <w:sz w:val="24"/>
          <w:szCs w:val="24"/>
        </w:rPr>
        <w:t xml:space="preserve">000 </w:t>
      </w:r>
      <w:r>
        <w:rPr>
          <w:rFonts w:ascii="Times New Roman"/>
          <w:sz w:val="24"/>
          <w:szCs w:val="24"/>
          <w:lang w:val="fr-FR"/>
        </w:rPr>
        <w:t>euro</w:t>
      </w:r>
      <w:r>
        <w:rPr>
          <w:rFonts w:ascii="Times New Roman"/>
          <w:sz w:val="24"/>
          <w:szCs w:val="24"/>
        </w:rPr>
        <w:t>, podatek, z zastrze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eniem art. 21, art. 22 i art. 24a, wynosi 15% podstawy opodatkowania.</w:t>
      </w:r>
    </w:p>
    <w:p w:rsidR="005B6D5B" w:rsidRDefault="003A5FD2">
      <w:pPr>
        <w:pStyle w:val="BodyA"/>
        <w:spacing w:after="120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1b. Dla podatnika, w roku podatkowym, w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rym rozpocz</w:t>
      </w:r>
      <w:r>
        <w:rPr>
          <w:rFonts w:hAnsi="Times New Roman"/>
          <w:sz w:val="24"/>
          <w:szCs w:val="24"/>
        </w:rPr>
        <w:t>ął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dzia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alno</w:t>
      </w:r>
      <w:r>
        <w:rPr>
          <w:rFonts w:hAnsi="Times New Roman"/>
          <w:sz w:val="24"/>
          <w:szCs w:val="24"/>
        </w:rPr>
        <w:t>ść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gospodarcz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, podatek, z zastrze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eniem art. 21, art. 22 i art. 24a, wynosi 1</w:t>
      </w:r>
      <w:r w:rsidR="00DD2A34">
        <w:rPr>
          <w:rFonts w:ascii="Times New Roman"/>
          <w:sz w:val="24"/>
          <w:szCs w:val="24"/>
        </w:rPr>
        <w:t>5</w:t>
      </w:r>
      <w:r>
        <w:rPr>
          <w:rFonts w:ascii="Times New Roman"/>
          <w:sz w:val="24"/>
          <w:szCs w:val="24"/>
        </w:rPr>
        <w:t>% podstawy opodatkowania.</w:t>
      </w:r>
    </w:p>
    <w:p w:rsidR="005B6D5B" w:rsidRDefault="003A5FD2">
      <w:pPr>
        <w:pStyle w:val="BodyA"/>
        <w:spacing w:after="120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1c. Przepis ust. 1b nie ma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zastosowania do podatnik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rozpoczynaj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cych dzia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alno</w:t>
      </w:r>
      <w:r>
        <w:rPr>
          <w:rFonts w:hAnsi="Times New Roman"/>
          <w:sz w:val="24"/>
          <w:szCs w:val="24"/>
        </w:rPr>
        <w:t>ść</w:t>
      </w:r>
      <w:r>
        <w:rPr>
          <w:rFonts w:ascii="Times New Roman"/>
          <w:sz w:val="24"/>
          <w:szCs w:val="24"/>
        </w:rPr>
        <w:t>,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rzy zostali utworzeni:</w:t>
      </w:r>
    </w:p>
    <w:p w:rsidR="005B6D5B" w:rsidRDefault="003A5FD2">
      <w:pPr>
        <w:pStyle w:val="BodyA"/>
        <w:spacing w:after="120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lastRenderedPageBreak/>
        <w:t>1) w wyniku przekszta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cenia, po</w:t>
      </w:r>
      <w:r>
        <w:rPr>
          <w:rFonts w:hAnsi="Times New Roman"/>
          <w:sz w:val="24"/>
          <w:szCs w:val="24"/>
        </w:rPr>
        <w:t>łą</w:t>
      </w:r>
      <w:r>
        <w:rPr>
          <w:rFonts w:ascii="Times New Roman"/>
          <w:sz w:val="24"/>
          <w:szCs w:val="24"/>
        </w:rPr>
        <w:t>czenia lub podzia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u podatnik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 albo</w:t>
      </w:r>
    </w:p>
    <w:p w:rsidR="005B6D5B" w:rsidRDefault="003A5FD2">
      <w:pPr>
        <w:pStyle w:val="BodyA"/>
        <w:spacing w:after="120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2) w wyniku przekszta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cenia sp</w:t>
      </w:r>
      <w:r>
        <w:rPr>
          <w:rFonts w:hAnsi="Times New Roman"/>
          <w:sz w:val="24"/>
          <w:szCs w:val="24"/>
        </w:rPr>
        <w:t>ół</w:t>
      </w:r>
      <w:r>
        <w:rPr>
          <w:rFonts w:ascii="Times New Roman"/>
          <w:sz w:val="24"/>
          <w:szCs w:val="24"/>
        </w:rPr>
        <w:t>ki nieb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d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cej osob</w:t>
      </w:r>
      <w:r>
        <w:rPr>
          <w:rFonts w:hAnsi="Times New Roman"/>
          <w:sz w:val="24"/>
          <w:szCs w:val="24"/>
        </w:rPr>
        <w:t>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prawn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, albo</w:t>
      </w:r>
    </w:p>
    <w:p w:rsidR="005B6D5B" w:rsidRDefault="003A5FD2">
      <w:pPr>
        <w:pStyle w:val="BodyA"/>
        <w:spacing w:after="120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3) przez osoby fizyczne,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re wnios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y na poczet kapita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u nowo utworzonego podmiotu uprzednio prowadzone przez siebie przedsi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biorstwo albo sk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adniki maj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tku tego przedsi</w:t>
      </w:r>
      <w:r>
        <w:rPr>
          <w:rFonts w:hAnsi="Times New Roman"/>
          <w:sz w:val="24"/>
          <w:szCs w:val="24"/>
        </w:rPr>
        <w:t>ę</w:t>
      </w:r>
      <w:r>
        <w:rPr>
          <w:rFonts w:ascii="Times New Roman"/>
          <w:sz w:val="24"/>
          <w:szCs w:val="24"/>
        </w:rPr>
        <w:t>biorstwa.</w:t>
      </w:r>
    </w:p>
    <w:p w:rsidR="005B6D5B" w:rsidRDefault="003A5FD2">
      <w:pPr>
        <w:pStyle w:val="BodyA"/>
        <w:spacing w:after="120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1d. Przeliczenia na z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ote kwoty, o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rej mowa w ust. 1a, dokonuje si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wed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 xml:space="preserve">ug </w:t>
      </w:r>
      <w:r>
        <w:rPr>
          <w:rFonts w:hAnsi="Times New Roman"/>
          <w:sz w:val="24"/>
          <w:szCs w:val="24"/>
        </w:rPr>
        <w:t>ś</w:t>
      </w:r>
      <w:r>
        <w:rPr>
          <w:rFonts w:ascii="Times New Roman"/>
          <w:sz w:val="24"/>
          <w:szCs w:val="24"/>
        </w:rPr>
        <w:t>redniego kursu euro og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aszanego przez Narodowy Bank Polski na pierwszy dzie</w:t>
      </w:r>
      <w:r>
        <w:rPr>
          <w:rFonts w:hAnsi="Times New Roman"/>
          <w:sz w:val="24"/>
          <w:szCs w:val="24"/>
        </w:rPr>
        <w:t>ń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roboczy pa</w:t>
      </w:r>
      <w:r>
        <w:rPr>
          <w:rFonts w:hAnsi="Times New Roman"/>
          <w:sz w:val="24"/>
          <w:szCs w:val="24"/>
        </w:rPr>
        <w:t>ź</w:t>
      </w:r>
      <w:r>
        <w:rPr>
          <w:rFonts w:ascii="Times New Roman"/>
          <w:sz w:val="24"/>
          <w:szCs w:val="24"/>
        </w:rPr>
        <w:t>dziernika poprzedniego roku podatkowego, w zaokr</w:t>
      </w:r>
      <w:r>
        <w:rPr>
          <w:rFonts w:hAnsi="Times New Roman"/>
          <w:sz w:val="24"/>
          <w:szCs w:val="24"/>
        </w:rPr>
        <w:t>ą</w:t>
      </w:r>
      <w:r>
        <w:rPr>
          <w:rFonts w:ascii="Times New Roman"/>
          <w:sz w:val="24"/>
          <w:szCs w:val="24"/>
        </w:rPr>
        <w:t>gleniu do 1000 z</w:t>
      </w:r>
      <w:r>
        <w:rPr>
          <w:rFonts w:hAnsi="Times New Roman"/>
          <w:sz w:val="24"/>
          <w:szCs w:val="24"/>
        </w:rPr>
        <w:t>ł</w:t>
      </w:r>
      <w:r>
        <w:rPr>
          <w:rFonts w:ascii="Times New Roman"/>
          <w:sz w:val="24"/>
          <w:szCs w:val="24"/>
        </w:rPr>
        <w:t>.</w:t>
      </w:r>
      <w:r>
        <w:rPr>
          <w:rFonts w:hAnsi="Times New Roman"/>
          <w:sz w:val="24"/>
          <w:szCs w:val="24"/>
        </w:rPr>
        <w:t>”</w:t>
      </w:r>
      <w:r w:rsidR="005D7D92">
        <w:rPr>
          <w:rFonts w:hAnsi="Times New Roman"/>
          <w:sz w:val="24"/>
          <w:szCs w:val="24"/>
        </w:rPr>
        <w:t>.</w:t>
      </w:r>
    </w:p>
    <w:p w:rsidR="005B6D5B" w:rsidRDefault="005B6D5B">
      <w:pPr>
        <w:pStyle w:val="BodyA"/>
        <w:spacing w:after="120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6D5B" w:rsidRDefault="003A5FD2">
      <w:pPr>
        <w:pStyle w:val="BodyA"/>
        <w:spacing w:after="12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 xml:space="preserve">Art. 2. </w:t>
      </w:r>
      <w:r>
        <w:rPr>
          <w:rFonts w:ascii="Times New Roman"/>
          <w:sz w:val="24"/>
          <w:szCs w:val="24"/>
        </w:rPr>
        <w:t>Do podatnik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w, kt</w:t>
      </w:r>
      <w:r>
        <w:rPr>
          <w:rFonts w:hAnsi="Times New Roman"/>
          <w:sz w:val="24"/>
          <w:szCs w:val="24"/>
        </w:rPr>
        <w:t>ó</w:t>
      </w:r>
      <w:r>
        <w:rPr>
          <w:rFonts w:ascii="Times New Roman"/>
          <w:sz w:val="24"/>
          <w:szCs w:val="24"/>
        </w:rPr>
        <w:t>rych rok podatkowy rozpocz</w:t>
      </w:r>
      <w:r>
        <w:rPr>
          <w:rFonts w:hAnsi="Times New Roman"/>
          <w:sz w:val="24"/>
          <w:szCs w:val="24"/>
        </w:rPr>
        <w:t>ął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si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i nie zako</w:t>
      </w:r>
      <w:r>
        <w:rPr>
          <w:rFonts w:hAnsi="Times New Roman"/>
          <w:sz w:val="24"/>
          <w:szCs w:val="24"/>
        </w:rPr>
        <w:t>ń</w:t>
      </w:r>
      <w:r>
        <w:rPr>
          <w:rFonts w:ascii="Times New Roman"/>
          <w:sz w:val="24"/>
          <w:szCs w:val="24"/>
        </w:rPr>
        <w:t>czy</w:t>
      </w:r>
      <w:r>
        <w:rPr>
          <w:rFonts w:hAnsi="Times New Roman"/>
          <w:sz w:val="24"/>
          <w:szCs w:val="24"/>
        </w:rPr>
        <w:t>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si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przed dniem 1 stycznia 2017 r., do ko</w:t>
      </w:r>
      <w:r>
        <w:rPr>
          <w:rFonts w:hAnsi="Times New Roman"/>
          <w:sz w:val="24"/>
          <w:szCs w:val="24"/>
        </w:rPr>
        <w:t>ń</w:t>
      </w:r>
      <w:r>
        <w:rPr>
          <w:rFonts w:ascii="Times New Roman"/>
          <w:sz w:val="24"/>
          <w:szCs w:val="24"/>
        </w:rPr>
        <w:t>ca tego roku podatkowego stosuje si</w:t>
      </w:r>
      <w:r>
        <w:rPr>
          <w:rFonts w:hAnsi="Times New Roman"/>
          <w:sz w:val="24"/>
          <w:szCs w:val="24"/>
        </w:rPr>
        <w:t>ę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przepisy dotychczasowe.</w:t>
      </w:r>
    </w:p>
    <w:p w:rsidR="005B6D5B" w:rsidRDefault="005B6D5B">
      <w:pPr>
        <w:pStyle w:val="BodyA"/>
        <w:spacing w:after="12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D5B" w:rsidRDefault="003A5FD2">
      <w:pPr>
        <w:pStyle w:val="BodyA"/>
        <w:spacing w:after="120"/>
        <w:ind w:firstLine="426"/>
        <w:jc w:val="both"/>
        <w:rPr>
          <w:rFonts w:ascii="Times New Roman"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 xml:space="preserve">Art. 3. </w:t>
      </w:r>
      <w:r>
        <w:rPr>
          <w:rFonts w:ascii="Times New Roman"/>
          <w:sz w:val="24"/>
          <w:szCs w:val="24"/>
        </w:rPr>
        <w:t xml:space="preserve">Ustawa wchodzi w 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>ycie z dniem 1 stycznia 2017 r.</w:t>
      </w:r>
    </w:p>
    <w:p w:rsidR="008C086E" w:rsidRDefault="008C086E">
      <w:pPr>
        <w:pStyle w:val="BodyA"/>
        <w:spacing w:after="120"/>
        <w:ind w:firstLine="426"/>
        <w:jc w:val="both"/>
        <w:rPr>
          <w:rFonts w:ascii="Times New Roman"/>
          <w:sz w:val="24"/>
          <w:szCs w:val="24"/>
        </w:rPr>
      </w:pPr>
    </w:p>
    <w:p w:rsidR="008C086E" w:rsidRPr="008C086E" w:rsidRDefault="008C086E" w:rsidP="008C086E">
      <w:pPr>
        <w:rPr>
          <w:rFonts w:eastAsia="Calibri" w:hAnsi="Calibri" w:cs="Calibri"/>
          <w:color w:val="000000"/>
          <w:u w:color="000000"/>
          <w:lang w:val="pl-PL" w:eastAsia="pl-PL"/>
        </w:rPr>
      </w:pPr>
      <w:r>
        <w:br w:type="page"/>
      </w:r>
    </w:p>
    <w:p w:rsidR="008C086E" w:rsidRPr="008C086E" w:rsidRDefault="008C086E" w:rsidP="008C086E">
      <w:pPr>
        <w:spacing w:after="120" w:line="360" w:lineRule="auto"/>
        <w:jc w:val="center"/>
        <w:rPr>
          <w:rFonts w:eastAsia="Times New Roman"/>
          <w:b/>
          <w:bCs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lastRenderedPageBreak/>
        <w:t>UZASADNIENIE</w:t>
      </w:r>
    </w:p>
    <w:p w:rsidR="008C086E" w:rsidRPr="008C086E" w:rsidRDefault="008C086E" w:rsidP="008C086E">
      <w:pPr>
        <w:spacing w:after="120" w:line="360" w:lineRule="auto"/>
        <w:jc w:val="center"/>
        <w:rPr>
          <w:rFonts w:eastAsia="Times New Roman"/>
          <w:b/>
          <w:bCs/>
          <w:color w:val="000000"/>
          <w:u w:color="000000"/>
          <w:lang w:val="pl-PL" w:eastAsia="pl-PL"/>
        </w:rPr>
      </w:pPr>
    </w:p>
    <w:p w:rsidR="008C086E" w:rsidRPr="008C086E" w:rsidRDefault="008C086E" w:rsidP="008C086E">
      <w:pPr>
        <w:numPr>
          <w:ilvl w:val="0"/>
          <w:numId w:val="10"/>
        </w:numPr>
        <w:tabs>
          <w:tab w:val="left" w:pos="375"/>
          <w:tab w:val="left" w:pos="405"/>
        </w:tabs>
        <w:spacing w:after="120" w:line="360" w:lineRule="auto"/>
        <w:ind w:left="323" w:hanging="278"/>
        <w:jc w:val="both"/>
        <w:rPr>
          <w:rFonts w:eastAsia="Times New Roman"/>
          <w:b/>
          <w:bCs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Wyja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nienie potrzeby i celu wydania aktu</w:t>
      </w:r>
    </w:p>
    <w:p w:rsidR="008C086E" w:rsidRPr="008C086E" w:rsidRDefault="008C086E" w:rsidP="008C086E">
      <w:pPr>
        <w:spacing w:after="120" w:line="360" w:lineRule="auto"/>
        <w:ind w:left="45"/>
        <w:jc w:val="both"/>
        <w:rPr>
          <w:rFonts w:eastAsia="Times New Roman"/>
          <w:b/>
          <w:bCs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1.1. Obni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enie stawki CIT</w:t>
      </w:r>
    </w:p>
    <w:p w:rsidR="008C086E" w:rsidRPr="008C086E" w:rsidRDefault="008C086E" w:rsidP="008C086E">
      <w:pPr>
        <w:spacing w:after="120" w:line="360" w:lineRule="auto"/>
        <w:ind w:left="45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Jednym z cel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przed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onego projektu ustawy jest 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enie stawki podatku dochodowego od 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 prawnych z 19% do 15% dla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w,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rzy:</w:t>
      </w:r>
    </w:p>
    <w:p w:rsidR="008C086E" w:rsidRPr="008C086E" w:rsidRDefault="008C086E" w:rsidP="008C086E">
      <w:pPr>
        <w:numPr>
          <w:ilvl w:val="0"/>
          <w:numId w:val="11"/>
        </w:numPr>
        <w:spacing w:after="120" w:line="360" w:lineRule="auto"/>
        <w:ind w:left="405" w:hanging="360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poprzednim roku podatkowym osi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gn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 roczny obr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 netto ze sprzeda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towar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w, wyrob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i us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ug oraz operacji finansowych nieprzekraczaj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 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wnowarto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w 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otych 10 milion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euro (wskazany limit obrotu jest jednym z element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definiuj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cych ma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ego przedsi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biorc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na gruncie ustawy z dnia 2 lipca 2004 r. o swobodzie dzia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alno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ci gospodarczej (Dz. U. z 2015 r. poz. 584 z </w:t>
      </w:r>
      <w:proofErr w:type="spellStart"/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óź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</w:t>
      </w:r>
      <w:proofErr w:type="spellEnd"/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. zm.). </w:t>
      </w:r>
    </w:p>
    <w:p w:rsidR="008C086E" w:rsidRPr="008C086E" w:rsidRDefault="008C086E" w:rsidP="008C086E">
      <w:pPr>
        <w:numPr>
          <w:ilvl w:val="0"/>
          <w:numId w:val="11"/>
        </w:numPr>
        <w:spacing w:after="120" w:line="360" w:lineRule="auto"/>
        <w:ind w:left="405" w:hanging="360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rozpocz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 dzia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alno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gospodarcz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danym roku podatkowym bez wzgl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du na limit obrotu, z wy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czeniem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rzy zostali utworzeni:</w:t>
      </w:r>
    </w:p>
    <w:p w:rsidR="008C086E" w:rsidRPr="008C086E" w:rsidRDefault="008C086E" w:rsidP="008C086E">
      <w:pPr>
        <w:spacing w:after="120" w:line="360" w:lineRule="auto"/>
        <w:ind w:left="405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- w wyniku przekszta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cenia, po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czenia lub podzia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albo</w:t>
      </w:r>
    </w:p>
    <w:p w:rsidR="008C086E" w:rsidRPr="008C086E" w:rsidRDefault="008C086E" w:rsidP="008C086E">
      <w:pPr>
        <w:spacing w:after="120" w:line="360" w:lineRule="auto"/>
        <w:ind w:left="405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- w wyniku przekszta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cenia sp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ki nieb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cej osob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prawn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, albo</w:t>
      </w:r>
    </w:p>
    <w:p w:rsidR="008C086E" w:rsidRPr="008C086E" w:rsidRDefault="008C086E" w:rsidP="008C086E">
      <w:pPr>
        <w:spacing w:after="120" w:line="360" w:lineRule="auto"/>
        <w:ind w:left="405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- przez osoby fizyczne,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re wnios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na poczet kapita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 nowo utworzonego podmiotu uprzednio prowadzone przez siebie przedsi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biorstwo albo sk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adniki maj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tku tego przedsi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biorstwa.</w:t>
      </w:r>
    </w:p>
    <w:p w:rsidR="008C086E" w:rsidRPr="008C086E" w:rsidRDefault="008C086E" w:rsidP="008C086E">
      <w:pPr>
        <w:spacing w:after="120" w:line="360" w:lineRule="auto"/>
        <w:ind w:left="45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Proponowana 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ka stanowi element inicjuj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 kompleksowe dzia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ania, zmierzaj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ce do uproszczenia systemu danin publicznych i docelowego zwi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kszenia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do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etu poprzez pozytywny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 na gospodark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, likwidacj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szarej strefy oraz zach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canie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do 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acenia podatk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w Polsce.</w:t>
      </w:r>
    </w:p>
    <w:p w:rsidR="008C086E" w:rsidRPr="008C086E" w:rsidRDefault="008C086E" w:rsidP="008C086E">
      <w:pPr>
        <w:spacing w:after="120" w:line="360" w:lineRule="auto"/>
        <w:ind w:left="45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ona stawka podatku ma na celu przede wszystkim zwi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kszenie konkurencyjno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polskich firm poprzez pozostawienie im do dyspozycji 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kszej ilo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ci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rodk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pieni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nych,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re 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mog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zosta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wykorzystane na inwestycje, innowacje i wynagrodzenia pracownicze oraz zach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cenie przedsi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biorc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do tworzenia nowych firm poprzez zaoferowanie 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szej stawki podatkowej w pierwszym roku prowadzenia dzia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alno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bez wzgl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du na obr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t. Ponadto wzrost inwestycji w sektorze prywatnym powinien prowadzi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do nap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dzenia koniunktury i ko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ń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cowo prze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na zwi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kszenie opodatkowanych dochod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w. </w:t>
      </w:r>
    </w:p>
    <w:p w:rsidR="008C086E" w:rsidRPr="008C086E" w:rsidRDefault="008C086E" w:rsidP="008C086E">
      <w:pPr>
        <w:spacing w:after="120" w:line="360" w:lineRule="auto"/>
        <w:ind w:left="45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lastRenderedPageBreak/>
        <w:t>Jednocze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nie, maj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 na uwadze problem unikania opodatkowania poprzez agresywn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optymalizacj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lub wykorzystanie cen transferowych, przyjmuje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polityka fiskalna pa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ń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stwa w zakresie walki z tego typu praktykami nie powinna ogranicza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cznie do regulacji o charakterze sankcyjnym, lecz powinna zawiera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tak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szereg rozwi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ń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maj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cych na celu zach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cenie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do 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acenia podatk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w Polsce. 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sza stawka podatku,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ra docelowo powinna obj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wszystkich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w, powinna w 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szej perspektywie z jednej strony przyci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gn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inwestor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w zagranicznych, z drugiej natomiast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–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dla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cych polskimi rezydentami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–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zmniejszy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atrakcyjno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onych struktur mi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dzynarodowych, maj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cych na celu wyprowadzenie zysk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przedsi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biorstw za granic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. W szczeg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ci, 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liwa do wygenerowania oszcz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podatkowa (przy uwzgl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dnieniu koszt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organizacji i utrzymania zagranicznej struktury) powinna zosta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wnowa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ona przez 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stawk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podatku w Polsce. Z tego wzgl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du, autorzy projektu uwa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stopniowe 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anie stawek podatku dochodowego w Polsce jest konieczne i w perspektywie 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ugookresowej 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dzie korzystne dla polskiej gospodarki i stanu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etu Pa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ń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stwa.</w:t>
      </w:r>
    </w:p>
    <w:p w:rsidR="008C086E" w:rsidRPr="008C086E" w:rsidRDefault="008C086E" w:rsidP="008C086E">
      <w:pPr>
        <w:spacing w:after="120" w:line="360" w:lineRule="auto"/>
        <w:ind w:left="45"/>
        <w:jc w:val="both"/>
        <w:rPr>
          <w:rFonts w:eastAsia="Times New Roman"/>
          <w:b/>
          <w:bCs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 xml:space="preserve">1.2. Limit w zakresie amortyzacji 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rodka trwa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ego</w:t>
      </w:r>
    </w:p>
    <w:p w:rsidR="008C086E" w:rsidRPr="008C086E" w:rsidRDefault="008C086E" w:rsidP="008C086E">
      <w:pPr>
        <w:spacing w:after="120" w:line="360" w:lineRule="auto"/>
        <w:ind w:left="45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Zgodnie z obecnymi przepisami,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rodek trwa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zasadniczo amortyzuje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sytuacji, w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rej jego warto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nabycia wyniesie co najmniej 3,500 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. Wspomniana kwota nie by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 aktualizowana od 2000 roku. Jednocze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nie w tym samym czasie skumulowana inflacja wynios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 43%. St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 konieczne jest podwy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szenie omawianej kwoty co najmniej o wska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ź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nik skumulowanej inflacji. Proponowana zmiana kwoty 3,500 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na 10,000 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ma nie tylko spe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podstawowy cel waloryzacji ustalonego 15 lat temu limitu, ale tak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stanowi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zach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dla przedsi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biorc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w do wymiany starych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rodk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trwa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ych na nowocze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niejsze, bardziej sprawne i wydajne, przy jednoczesnym umo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liwieniu natychmiastowego automatycznego uj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cia takich wydatk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w kosztach podatkowych, je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 podatnik tak zdecyduje.</w:t>
      </w:r>
    </w:p>
    <w:p w:rsidR="008C086E" w:rsidRPr="008C086E" w:rsidRDefault="008C086E" w:rsidP="008C086E">
      <w:pPr>
        <w:spacing w:after="120" w:line="360" w:lineRule="auto"/>
        <w:ind w:left="45"/>
        <w:jc w:val="both"/>
        <w:rPr>
          <w:rFonts w:eastAsia="Times New Roman"/>
          <w:b/>
          <w:bCs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1.3. Mo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liwo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ść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rozliczania straty podatkowej w ci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gu 15 lat podatkowych</w:t>
      </w:r>
    </w:p>
    <w:p w:rsidR="008C086E" w:rsidRPr="008C086E" w:rsidRDefault="008C086E" w:rsidP="008C086E">
      <w:pPr>
        <w:spacing w:after="120" w:line="360" w:lineRule="auto"/>
        <w:ind w:left="45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Na gruncie obecnie obowi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zuj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cych przepis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w, podatnik 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rozlicza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strat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podatkow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ci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gu pi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ciu nast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puj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cych po sobie lat podatkowych (z zachowaniem limit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kwotowych przewidzianych w ustawie). Proponuje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wyd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enie okresu rozliczenia straty podatkowej do 15 lat podatkowych. Zmiana ma na celu umo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liwienie podatnikom rozliczania straty podatkowej w 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szym okresie.</w:t>
      </w:r>
    </w:p>
    <w:p w:rsidR="008C086E" w:rsidRPr="008C086E" w:rsidRDefault="008C086E" w:rsidP="008C086E">
      <w:pPr>
        <w:spacing w:after="120" w:line="360" w:lineRule="auto"/>
        <w:ind w:left="45"/>
        <w:jc w:val="both"/>
        <w:rPr>
          <w:rFonts w:eastAsia="Times New Roman"/>
          <w:color w:val="000000"/>
          <w:u w:color="000000"/>
          <w:lang w:val="pl-PL" w:eastAsia="pl-PL"/>
        </w:rPr>
      </w:pPr>
    </w:p>
    <w:p w:rsidR="008C086E" w:rsidRPr="008C086E" w:rsidRDefault="008C086E" w:rsidP="008C086E">
      <w:pPr>
        <w:numPr>
          <w:ilvl w:val="0"/>
          <w:numId w:val="10"/>
        </w:numPr>
        <w:tabs>
          <w:tab w:val="left" w:pos="375"/>
          <w:tab w:val="left" w:pos="405"/>
        </w:tabs>
        <w:spacing w:after="120" w:line="360" w:lineRule="auto"/>
        <w:ind w:left="323" w:hanging="278"/>
        <w:jc w:val="both"/>
        <w:rPr>
          <w:rFonts w:eastAsia="Times New Roman"/>
          <w:b/>
          <w:bCs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lastRenderedPageBreak/>
        <w:t>Przedstawienie rzeczywistego (faktycznego) stanu w dziedzinie, kt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ra ma zosta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uregulowana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Obowi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zuj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ca nominalna stawka podatku dochodowego od 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 prawnych wynosi 19%. Zgodnie z danymi opublikowanymi przez Ministerstwo Finans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w, przy obecnej stawce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ywy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etowe z tytu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 podatku dochodowego od 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 prawnych w 2014 r. (wykazywane w pe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nych wielko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ciach, tj. bez odliczenia udzia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dla jednostek samorz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du terytorialnego) wynios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29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 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709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 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279 tys. 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. Zak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adaj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c,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udzia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etowych z pierwszych sze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ciu miesi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 2015 r. we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ywach z dwunastu miesi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 2015 r. 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dzie kszta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towa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analogicznie do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z tych samych okres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w 2014 r., przewidywane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ywy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etowe z tytu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 podatku dochodowego od 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 prawnych w 2015 r. wynios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34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 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328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 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411 tys. 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Wed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ug raportu </w:t>
      </w:r>
      <w:r w:rsidRPr="008C086E">
        <w:rPr>
          <w:rFonts w:ascii="Calibri" w:eastAsia="Calibri" w:cs="Calibri"/>
          <w:i/>
          <w:iCs/>
          <w:color w:val="000000"/>
          <w:u w:color="000000"/>
          <w:lang w:val="pl-PL" w:eastAsia="pl-PL"/>
        </w:rPr>
        <w:t>“</w:t>
      </w:r>
      <w:proofErr w:type="spellStart"/>
      <w:r w:rsidRPr="008C086E">
        <w:rPr>
          <w:rFonts w:eastAsia="Calibri" w:hAnsi="Calibri" w:cs="Calibri"/>
          <w:i/>
          <w:iCs/>
          <w:color w:val="000000"/>
          <w:u w:color="000000"/>
          <w:lang w:val="pl-PL" w:eastAsia="pl-PL"/>
        </w:rPr>
        <w:t>Taxation</w:t>
      </w:r>
      <w:proofErr w:type="spellEnd"/>
      <w:r w:rsidRPr="008C086E">
        <w:rPr>
          <w:rFonts w:eastAsia="Calibri" w:hAnsi="Calibri" w:cs="Calibri"/>
          <w:i/>
          <w:iCs/>
          <w:color w:val="000000"/>
          <w:u w:color="000000"/>
          <w:lang w:val="pl-PL" w:eastAsia="pl-PL"/>
        </w:rPr>
        <w:t xml:space="preserve"> </w:t>
      </w:r>
      <w:proofErr w:type="spellStart"/>
      <w:r w:rsidRPr="008C086E">
        <w:rPr>
          <w:rFonts w:eastAsia="Calibri" w:hAnsi="Calibri" w:cs="Calibri"/>
          <w:i/>
          <w:iCs/>
          <w:color w:val="000000"/>
          <w:u w:color="000000"/>
          <w:lang w:val="pl-PL" w:eastAsia="pl-PL"/>
        </w:rPr>
        <w:t>trends</w:t>
      </w:r>
      <w:proofErr w:type="spellEnd"/>
      <w:r w:rsidRPr="008C086E">
        <w:rPr>
          <w:rFonts w:eastAsia="Calibri" w:hAnsi="Calibri" w:cs="Calibri"/>
          <w:i/>
          <w:iCs/>
          <w:color w:val="000000"/>
          <w:u w:color="000000"/>
          <w:lang w:val="pl-PL" w:eastAsia="pl-PL"/>
        </w:rPr>
        <w:t xml:space="preserve"> in the </w:t>
      </w:r>
      <w:proofErr w:type="spellStart"/>
      <w:r w:rsidRPr="008C086E">
        <w:rPr>
          <w:rFonts w:eastAsia="Calibri" w:hAnsi="Calibri" w:cs="Calibri"/>
          <w:i/>
          <w:iCs/>
          <w:color w:val="000000"/>
          <w:u w:color="000000"/>
          <w:lang w:val="pl-PL" w:eastAsia="pl-PL"/>
        </w:rPr>
        <w:t>European</w:t>
      </w:r>
      <w:proofErr w:type="spellEnd"/>
      <w:r w:rsidRPr="008C086E">
        <w:rPr>
          <w:rFonts w:eastAsia="Calibri" w:hAnsi="Calibri" w:cs="Calibri"/>
          <w:i/>
          <w:iCs/>
          <w:color w:val="000000"/>
          <w:u w:color="000000"/>
          <w:lang w:val="pl-PL" w:eastAsia="pl-PL"/>
        </w:rPr>
        <w:t xml:space="preserve"> Union</w:t>
      </w:r>
      <w:r w:rsidRPr="008C086E">
        <w:rPr>
          <w:rFonts w:ascii="Calibri" w:eastAsia="Calibri" w:cs="Calibri"/>
          <w:i/>
          <w:iCs/>
          <w:color w:val="000000"/>
          <w:u w:color="000000"/>
          <w:lang w:val="pl-PL" w:eastAsia="pl-PL"/>
        </w:rPr>
        <w:t>”</w:t>
      </w:r>
      <w:r w:rsidRPr="008C086E">
        <w:rPr>
          <w:rFonts w:ascii="Calibri" w:eastAsia="Calibri" w:cs="Calibri"/>
          <w:i/>
          <w:iCs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opublikowanego w 2015 r. przez Komisj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Europejsk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(Dyrekcj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Generaln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ds. Podatk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i Unii Celnej), efektywna stawka podatkowa (z pomini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ciem sektora finansowego) wynosi w Polsce 17,7%. Jest to jedna z wy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szych stawek w pa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ń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stwach europejskich spoza UE15, co 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zniech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inwestor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do wyboru Polski jako miejsca prowadzenia biznesu (ni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sze efektywne stawki podatku maj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m.in. Czechy, Litwa,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otwa, Estonia, Chorwacja, Cypr i 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owenia). Jednocze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nie przyk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ady wybranych pa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ń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stw cz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onkowskich Unii Europejskiej (np. Irlandii czy Cypru) wskazuj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sze stawki podatku dochodowego od 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 prawnych 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czynnikiem stymuluj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cym nap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 kapita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u zagranicznego. 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Nale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podkre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dotychczasowe 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ki stawki podatku dochodowego od 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 prawnych w Polsce nie spowodowa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spadku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podatkowych do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etu. Wr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cz przeciwnie, w kolejnych latach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ywy te ros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y. Pomijaj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 inne czynniki zewn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trzne, zmniejszenie obci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ń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podatkowych prze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zatem na wzrost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etowych poprzez wzrost zyskowno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przedsi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biorstw i inwestycji, prowadz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 w efekcie do zwi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kszenia opodatkowanych dochod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w. 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ustawie proponuje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wnie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zmian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limitu,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ry determinuje o uznaniu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rodka za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rodek trwa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w rozumieniu przepis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podatkowych. Kwota ta nie by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 waloryzowana od 2000 roku, podczas gdy w tym samym czasie skumulowana inflacja wynios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 43%.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Obecnie strat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podatkow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rozlicza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ci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gu 5 nast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puj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cych po sobie lat podatkowych. Bior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 pod uwag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- w zale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od bran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y i rozmiaru inwestycji - proces inwestycyjny trwa zazwyczaj minimum kilka lat, podatnicy - przy zastosowaniu 5-letniego okresu na rozliczenie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lastRenderedPageBreak/>
        <w:t>straty podatkowej - cz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sto nie maj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og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le 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liwo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rozliczenia wydatk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w inwestycyjnych w kosztach podatkowych. Oznacza to,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podatnik ponosz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 znaczne wydatki na inwestycje jest penalizowany przez system podatkowy kr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tkim okresem na rozliczenie straty podatkowej i w sytuacji, w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rej inwestycja zaczyna przynosi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spodziewany zwrot, a cz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ęść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rodk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trwa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ych jest ju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kowicie zamortyzowanych, podatnik generuje dochody, i 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by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obowi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zany do opodatkowania tego dochodu bez jednoczesnej 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liwo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rozliczenia uprzednio wygenerowanej straty w pocz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tkowej fazie inwestycji z uwagi na up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 5-letniego terminu na rozliczenie tej straty. Dlatego te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proponuje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wyd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enie okresu rozliczania straty podatkowej do 15 lat, 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eby okres ten obejmowa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nie tylko okres potencjalnych inwestycji, ale te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okres, w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rym inwestycja zacznie przynosi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spodziewany zwrot i podatnik 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dzie generowa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doch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 do opodatkowania.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</w:p>
    <w:p w:rsidR="008C086E" w:rsidRPr="008C086E" w:rsidRDefault="008C086E" w:rsidP="008C086E">
      <w:pPr>
        <w:numPr>
          <w:ilvl w:val="0"/>
          <w:numId w:val="10"/>
        </w:numPr>
        <w:tabs>
          <w:tab w:val="left" w:pos="375"/>
          <w:tab w:val="left" w:pos="405"/>
        </w:tabs>
        <w:spacing w:after="120" w:line="360" w:lineRule="auto"/>
        <w:ind w:left="323" w:hanging="278"/>
        <w:jc w:val="both"/>
        <w:rPr>
          <w:rFonts w:eastAsia="Times New Roman"/>
          <w:b/>
          <w:bCs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R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óż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nice pomi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dzy dotychczasowym a projektowanym stanem prawnym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obecnym stanie prawnym stawka podatku dochodowego od 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 prawnych wynosi 19% dla wszystkich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w. Po zaproponowanej zmianie w art. 19 ust. 1 ustawy o podatku dochodowym od 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 prawnych stawka podatku wyniesie 15% dla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spe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niaj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cych kryteria wskazane w dodawanych ust. 1a-1d w art. 19.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Obecnie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rodek trwa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zasadniczo amortyzuje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sytuacji, w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rej jego warto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nabycia wyniesie co najmniej 3,500 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. Proponuje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zmian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tego limitu z 3,500 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na 10,000 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Calibri" w:hAnsi="Calibri" w:cs="Calibri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Na gruncie obecnie obowi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zuj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cych przepis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strat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podatkow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rozlicza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ci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gu 5 nast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puj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cych po sobie lat podatkowych. Po zaproponowanej zmianie strat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podatkow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dzie 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na rozlicza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ci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gu 15 nast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puj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cych po sobie lat podatkowych.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</w:p>
    <w:p w:rsidR="008C086E" w:rsidRPr="008C086E" w:rsidRDefault="008C086E" w:rsidP="008C086E">
      <w:pPr>
        <w:numPr>
          <w:ilvl w:val="0"/>
          <w:numId w:val="10"/>
        </w:numPr>
        <w:tabs>
          <w:tab w:val="left" w:pos="375"/>
          <w:tab w:val="left" w:pos="405"/>
        </w:tabs>
        <w:spacing w:after="120" w:line="360" w:lineRule="auto"/>
        <w:ind w:left="323" w:hanging="278"/>
        <w:jc w:val="both"/>
        <w:rPr>
          <w:rFonts w:eastAsia="Times New Roman"/>
          <w:b/>
          <w:bCs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Przewidywane skutki wej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 xml:space="preserve">cia aktu w 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ycie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Przewiduje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proponowane zmiany 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mia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pozytywne skutki gospodarcze. Przede wszystkim 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ona stawka podatku CIT zwi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kszy konkurencyjno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polskich ma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ych firm poprzez zwi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kszenie dost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ci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rodk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pieni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nych do wykorzystania w celach inwestycyjnych, w tym na tworzenie nowych miejsc pracy. Tym samym w 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ugim okresie proponowana zmiana 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mie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tak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pozytywny skutek spo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eczny.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lastRenderedPageBreak/>
        <w:t>Podkre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lenia wymaga przy tym fakt,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przed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ona ustawa jest w zamierzeniu jednym 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 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element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kompleksowej strategii podatkowej zmierzaj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cej z jednej strony do ograniczenia unikania opodatkowania, natomiast z drugiej do stworzenia jasnego, 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liwie prostego i przyjaznego systemu podatkowego,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ry 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dzie stanowi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istotny bodziec do prowadzenia biznesu i inwestowania w Polsce.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 ostro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nale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przyj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ąć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w kr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tkim okresie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ywy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etowe mog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zmale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 kwot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wynikaj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 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nicy pomi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dzy obecn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 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stawk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podatku,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ra 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dzie stosowana przez grup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spe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niaj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cych wskazane w nowelizacji kryteria. 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Zak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ada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stawka podatku CIT i PIT w Polsce powinna docelowo wynosi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15% dla wszystkich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w, w tym w pierwszej kolejno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kolejne 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enie stawki podatkowej powinno dotyczy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przedsi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biorc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prowadz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cych dzia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alno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gospodarcz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, z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rej dochody opodatkowane 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podatkiem PIT. Ze wzgl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du na to,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zmiana stawki podatkowej 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dzie 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 uszczupleniem dochod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etowych, proponuje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stopniowe wprowadzanie tych zmian z jednoczesnym zapewnieniem zr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wnowa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enia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etu Pa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ń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stwa i okre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leniem pokrycia zmniejszonych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etowych.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Zak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adaj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 wprowadzenie 15% stawki CIT dla wszystkich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- przy zachowaniu 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 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kolejnym roku podstawy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etowych z tytu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 podatku CIT (tj. podstawy opodatkowania u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CIT) na poziomie z 2015 r. - utrata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z CIT do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etu, kalkulowana w spos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 uproszczony jako 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nica mi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dzy nominaln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stawk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CIT wynosz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obecnie 19%, a proponowan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stawk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15% obliczona proporcjonalnie do spodziewanych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etowych w 2015 r. wynios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aby 7,227 mld 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. 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Propozycja w zakresie 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enia podatku CIT dla wskazanej w proponowanej ustawie grupy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jest pierwszym krokiem pozwalaj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cym na stopniow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realizacj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kompleksowego celu wskazanego powy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ej. Trudno na chwil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obecn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przewidzie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, jak du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 grupa uprawnionych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skorzysta z 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onej stawki CIT, a tym samym o ile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–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kr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tkiej perspektywie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–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zmniejsz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ywy do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etu z tego tytu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u. W 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ugiej perspektywie wprowadzona 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ka powinna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pozytywnie na koniunktur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, wzrost inwestycji w sektorze prywatnym, a w konsekwencji wzrost dochod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podlegaj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cych opodatkowaniu. Tym samym 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ugofalowo 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enie stawki podatku nie powinno mie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negatywnego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ywu na wysoko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etowych z tytu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 podatku dochodowego od os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 prawnych. Jednak, zdaniem autor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ustawy, w zwi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zku z tym,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e - w zakresie podatku CIT - zmniejszenie stawki podatkowej do 15%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lastRenderedPageBreak/>
        <w:t>dla wszystkich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dzie 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ze spadkiem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etowych w wysoko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ok 7,2 mld 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, stawk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podatkow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nale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stopniowo, poprzez umo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liwienie stosowania tej obni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onej stawki przez kolejne grupy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CIT. 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wnolegle, takie same zasady, nale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stopniowo wprowadza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zakresie podatku PIT, co powinno by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przedmiotem osobnej ustawy.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ugiej perspektywie 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wnie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zwi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kszenie kwoty, od 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rej nale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amortyzowa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rodek trwa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oraz wyd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enie okresu na rozliczanie straty podatkowej, 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dzie stymulowa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rozw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j gospodarczy poprzez:</w:t>
      </w:r>
    </w:p>
    <w:p w:rsidR="008C086E" w:rsidRPr="008C086E" w:rsidRDefault="008C086E" w:rsidP="008C086E">
      <w:pPr>
        <w:numPr>
          <w:ilvl w:val="0"/>
          <w:numId w:val="12"/>
        </w:numPr>
        <w:tabs>
          <w:tab w:val="left" w:pos="330"/>
          <w:tab w:val="left" w:pos="360"/>
        </w:tabs>
        <w:spacing w:after="120" w:line="360" w:lineRule="auto"/>
        <w:ind w:left="278" w:hanging="278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znaczne przyspieszenie amortyzacji i brak amortyzacji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rodk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trwa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ych o warto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poni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ej 10,000 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, co uwolni cz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ęść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kapita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 przedsi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biorc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z 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liwo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jego przeznaczenia na dalsze inwestycje, a tak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znacz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co upro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rozliczenia podatkowe;</w:t>
      </w:r>
    </w:p>
    <w:p w:rsidR="008C086E" w:rsidRPr="008C086E" w:rsidRDefault="008C086E" w:rsidP="008C086E">
      <w:pPr>
        <w:numPr>
          <w:ilvl w:val="0"/>
          <w:numId w:val="12"/>
        </w:numPr>
        <w:tabs>
          <w:tab w:val="left" w:pos="330"/>
          <w:tab w:val="left" w:pos="360"/>
        </w:tabs>
        <w:spacing w:after="120" w:line="360" w:lineRule="auto"/>
        <w:ind w:left="278" w:hanging="278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 stymulacj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do wymiany sprz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tu na nowszy, bardziej sprawny i wydajny dzi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ki 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liwo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szybkiej amortyzacji wydatk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na nabycie tego sprz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tu, co prze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na zwi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kszenie konkurencyjno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i wydajno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polskich firm;</w:t>
      </w:r>
    </w:p>
    <w:p w:rsidR="008C086E" w:rsidRPr="008C086E" w:rsidRDefault="008C086E" w:rsidP="008C086E">
      <w:pPr>
        <w:numPr>
          <w:ilvl w:val="0"/>
          <w:numId w:val="12"/>
        </w:numPr>
        <w:tabs>
          <w:tab w:val="left" w:pos="330"/>
          <w:tab w:val="left" w:pos="360"/>
        </w:tabs>
        <w:spacing w:after="120" w:line="360" w:lineRule="auto"/>
        <w:ind w:left="278" w:hanging="278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 zwi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kszenie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wiadomo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 w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 podatnik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w,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 wydatki na inwestycje docelowo 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stanowi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ć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koszt podatkowy poprzez wyd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ony czas na rozliczenie straty podatkowej, co realnie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ynie na efektywne zmniejszenie koszt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podejmowanych inwestycji 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 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umo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liwi szybsz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ponown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reinwestycj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kapita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Maj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 na uwadze powy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sze, proponowane zmiany b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mia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 pozytywny skutek dla rozwoju gospodarki i przedsi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biorczo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ś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ci, a przy tym w uj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ciu 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ugookresowym nie odbij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negatywnie na wp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ywach bud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etowych.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Projektowana ustawa nie wywo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a innych znacz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ą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cych zmian prawnych. Nie wymaga r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wnie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 xml:space="preserve"> 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wydania nowych akt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ó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w wykonawczych.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color w:val="000000"/>
          <w:u w:color="000000"/>
          <w:lang w:val="pl-PL" w:eastAsia="pl-PL"/>
        </w:rPr>
      </w:pP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Proponuje si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ę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, aby przed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ona ustawa wesz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 xml:space="preserve">a w </w:t>
      </w:r>
      <w:r w:rsidRPr="008C086E">
        <w:rPr>
          <w:rFonts w:ascii="Calibri" w:eastAsia="Calibri" w:cs="Calibri"/>
          <w:color w:val="000000"/>
          <w:u w:color="000000"/>
          <w:lang w:val="pl-PL" w:eastAsia="pl-PL"/>
        </w:rPr>
        <w:t>ż</w:t>
      </w:r>
      <w:r w:rsidRPr="008C086E">
        <w:rPr>
          <w:rFonts w:eastAsia="Calibri" w:hAnsi="Calibri" w:cs="Calibri"/>
          <w:color w:val="000000"/>
          <w:u w:color="000000"/>
          <w:lang w:val="pl-PL" w:eastAsia="pl-PL"/>
        </w:rPr>
        <w:t>ycie z dniem 1 stycznia 2017 r.</w:t>
      </w:r>
    </w:p>
    <w:p w:rsidR="008C086E" w:rsidRPr="008C086E" w:rsidRDefault="008C086E" w:rsidP="008C086E">
      <w:pPr>
        <w:spacing w:after="120" w:line="360" w:lineRule="auto"/>
        <w:jc w:val="both"/>
        <w:rPr>
          <w:rFonts w:eastAsia="Times New Roman"/>
          <w:b/>
          <w:bCs/>
          <w:color w:val="000000"/>
          <w:u w:color="000000"/>
          <w:lang w:val="pl-PL" w:eastAsia="pl-PL"/>
        </w:rPr>
      </w:pPr>
    </w:p>
    <w:p w:rsidR="008C086E" w:rsidRPr="008C086E" w:rsidRDefault="008C086E" w:rsidP="008C086E">
      <w:pPr>
        <w:numPr>
          <w:ilvl w:val="0"/>
          <w:numId w:val="13"/>
        </w:numPr>
        <w:spacing w:after="120" w:line="360" w:lineRule="auto"/>
        <w:ind w:left="375" w:hanging="330"/>
        <w:jc w:val="both"/>
        <w:rPr>
          <w:rFonts w:eastAsia="Times New Roman"/>
          <w:b/>
          <w:bCs/>
          <w:color w:val="000000"/>
          <w:sz w:val="22"/>
          <w:szCs w:val="22"/>
          <w:u w:color="000000"/>
          <w:lang w:val="pl-PL" w:eastAsia="pl-PL"/>
        </w:rPr>
      </w:pP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Przedk</w:t>
      </w:r>
      <w:r w:rsidRPr="008C086E">
        <w:rPr>
          <w:rFonts w:ascii="Calibri" w:eastAsia="Calibri" w:cs="Calibri"/>
          <w:b/>
          <w:bCs/>
          <w:color w:val="000000"/>
          <w:u w:color="000000"/>
          <w:lang w:val="pl-PL" w:eastAsia="pl-PL"/>
        </w:rPr>
        <w:t>ł</w:t>
      </w:r>
      <w:r w:rsidRPr="008C086E">
        <w:rPr>
          <w:rFonts w:eastAsia="Calibri" w:hAnsi="Calibri" w:cs="Calibri"/>
          <w:b/>
          <w:bCs/>
          <w:color w:val="000000"/>
          <w:u w:color="000000"/>
          <w:lang w:val="pl-PL" w:eastAsia="pl-PL"/>
        </w:rPr>
        <w:t>adany projekt ustawy nie jest sprzeczny z prawem Unii Europejskiej</w:t>
      </w:r>
    </w:p>
    <w:p w:rsidR="008C086E" w:rsidRDefault="008C086E">
      <w:pPr>
        <w:pStyle w:val="BodyA"/>
        <w:spacing w:after="120"/>
        <w:ind w:firstLine="426"/>
        <w:jc w:val="both"/>
      </w:pPr>
    </w:p>
    <w:sectPr w:rsidR="008C086E" w:rsidSect="0025718D">
      <w:footerReference w:type="default" r:id="rId8"/>
      <w:footerReference w:type="first" r:id="rId9"/>
      <w:pgSz w:w="12240" w:h="15840"/>
      <w:pgMar w:top="1418" w:right="1417" w:bottom="709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3F4" w:rsidRDefault="006173F4">
      <w:r>
        <w:separator/>
      </w:r>
    </w:p>
  </w:endnote>
  <w:endnote w:type="continuationSeparator" w:id="0">
    <w:p w:rsidR="006173F4" w:rsidRDefault="00617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D5B" w:rsidRPr="008C086E" w:rsidRDefault="00EE70A0">
    <w:pPr>
      <w:pStyle w:val="Stopka"/>
      <w:jc w:val="right"/>
      <w:rPr>
        <w:rFonts w:ascii="Times New Roman" w:hAnsi="Times New Roman" w:cs="Times New Roman"/>
        <w:sz w:val="24"/>
      </w:rPr>
    </w:pPr>
    <w:r w:rsidRPr="008C086E">
      <w:rPr>
        <w:rFonts w:ascii="Times New Roman" w:hAnsi="Times New Roman" w:cs="Times New Roman"/>
        <w:sz w:val="24"/>
      </w:rPr>
      <w:fldChar w:fldCharType="begin"/>
    </w:r>
    <w:r w:rsidR="003A5FD2" w:rsidRPr="008C086E">
      <w:rPr>
        <w:rFonts w:ascii="Times New Roman" w:hAnsi="Times New Roman" w:cs="Times New Roman"/>
        <w:sz w:val="24"/>
      </w:rPr>
      <w:instrText xml:space="preserve"> PAGE </w:instrText>
    </w:r>
    <w:r w:rsidRPr="008C086E">
      <w:rPr>
        <w:rFonts w:ascii="Times New Roman" w:hAnsi="Times New Roman" w:cs="Times New Roman"/>
        <w:sz w:val="24"/>
      </w:rPr>
      <w:fldChar w:fldCharType="separate"/>
    </w:r>
    <w:r w:rsidR="00056C55">
      <w:rPr>
        <w:rFonts w:ascii="Times New Roman" w:hAnsi="Times New Roman" w:cs="Times New Roman"/>
        <w:noProof/>
        <w:sz w:val="24"/>
      </w:rPr>
      <w:t>2</w:t>
    </w:r>
    <w:r w:rsidRPr="008C086E">
      <w:rPr>
        <w:rFonts w:ascii="Times New Roman" w:hAnsi="Times New Roman" w:cs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D5B" w:rsidRDefault="00EE70A0">
    <w:pPr>
      <w:pStyle w:val="Stopka"/>
      <w:jc w:val="right"/>
    </w:pPr>
    <w:r>
      <w:fldChar w:fldCharType="begin"/>
    </w:r>
    <w:r w:rsidR="003A5FD2">
      <w:instrText xml:space="preserve"> PAGE </w:instrText>
    </w:r>
    <w:r>
      <w:fldChar w:fldCharType="separate"/>
    </w:r>
    <w:r w:rsidR="00056C5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3F4" w:rsidRDefault="006173F4">
      <w:r>
        <w:separator/>
      </w:r>
    </w:p>
  </w:footnote>
  <w:footnote w:type="continuationSeparator" w:id="0">
    <w:p w:rsidR="006173F4" w:rsidRDefault="006173F4">
      <w:r>
        <w:continuationSeparator/>
      </w:r>
    </w:p>
  </w:footnote>
  <w:footnote w:type="continuationNotice" w:id="1">
    <w:p w:rsidR="006173F4" w:rsidRDefault="006173F4"/>
  </w:footnote>
  <w:footnote w:id="2">
    <w:p w:rsidR="005B6D5B" w:rsidRDefault="003A5FD2">
      <w:pPr>
        <w:pStyle w:val="BodyA"/>
        <w:jc w:val="both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rebuchet MS"/>
          <w:vertAlign w:val="superscript"/>
        </w:rPr>
        <w:t>)</w:t>
      </w:r>
      <w:r>
        <w:rPr>
          <w:rFonts w:ascii="Trebuchet MS"/>
        </w:rPr>
        <w:t xml:space="preserve"> </w:t>
      </w:r>
      <w:r>
        <w:rPr>
          <w:rFonts w:ascii="Times New Roman"/>
          <w:sz w:val="20"/>
          <w:szCs w:val="20"/>
        </w:rPr>
        <w:t>Zmiany tekstu jednolitego wymienionej ustawy zosta</w:t>
      </w:r>
      <w:r>
        <w:rPr>
          <w:rFonts w:hAnsi="Times New Roman"/>
          <w:sz w:val="20"/>
          <w:szCs w:val="20"/>
        </w:rPr>
        <w:t>ł</w:t>
      </w:r>
      <w:r>
        <w:rPr>
          <w:rFonts w:ascii="Times New Roman"/>
          <w:sz w:val="20"/>
          <w:szCs w:val="20"/>
          <w:lang w:val="da-DK"/>
        </w:rPr>
        <w:t>y og</w:t>
      </w:r>
      <w:r>
        <w:rPr>
          <w:rFonts w:hAnsi="Times New Roman"/>
          <w:sz w:val="20"/>
          <w:szCs w:val="20"/>
        </w:rPr>
        <w:t>ł</w:t>
      </w:r>
      <w:r>
        <w:rPr>
          <w:rFonts w:ascii="Times New Roman"/>
          <w:sz w:val="20"/>
          <w:szCs w:val="20"/>
        </w:rPr>
        <w:t>oszone w Dz. U. z 2014 r. poz. 915, 1138, 1146, 1215, 1328, 1457, 1563 i 1662, z 2015 r. poz. 73, 211, 933, 978, 1166, 1197, 1259, 1296, 1348, 1595, 1688, 1767, 1844 i 1932 oraz z 2016 r. poz. 68.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01171"/>
    <w:multiLevelType w:val="multilevel"/>
    <w:tmpl w:val="ADBE04AC"/>
    <w:styleLink w:val="List0"/>
    <w:lvl w:ilvl="0">
      <w:start w:val="1"/>
      <w:numFmt w:val="decimal"/>
      <w:lvlText w:val="%1)"/>
      <w:lvlJc w:val="left"/>
      <w:pPr>
        <w:tabs>
          <w:tab w:val="num" w:pos="391"/>
        </w:tabs>
        <w:ind w:left="391" w:hanging="391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</w:rPr>
    </w:lvl>
  </w:abstractNum>
  <w:abstractNum w:abstractNumId="1">
    <w:nsid w:val="25A722B3"/>
    <w:multiLevelType w:val="multilevel"/>
    <w:tmpl w:val="E0C21246"/>
    <w:styleLink w:val="List1"/>
    <w:lvl w:ilvl="0">
      <w:start w:val="1"/>
      <w:numFmt w:val="lowerLetter"/>
      <w:lvlText w:val="%1)"/>
      <w:lvlJc w:val="left"/>
      <w:pPr>
        <w:tabs>
          <w:tab w:val="num" w:pos="756"/>
        </w:tabs>
        <w:ind w:left="756" w:hanging="330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226"/>
        </w:tabs>
        <w:ind w:left="2226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86"/>
        </w:tabs>
        <w:ind w:left="4386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546"/>
        </w:tabs>
        <w:ind w:left="6546" w:hanging="296"/>
      </w:pPr>
      <w:rPr>
        <w:position w:val="0"/>
        <w:sz w:val="24"/>
        <w:szCs w:val="24"/>
      </w:rPr>
    </w:lvl>
  </w:abstractNum>
  <w:abstractNum w:abstractNumId="2">
    <w:nsid w:val="2B7E4DB1"/>
    <w:multiLevelType w:val="multilevel"/>
    <w:tmpl w:val="A4EEA6F6"/>
    <w:lvl w:ilvl="0">
      <w:start w:val="1"/>
      <w:numFmt w:val="decimal"/>
      <w:lvlText w:val="%1)"/>
      <w:lvlJc w:val="left"/>
      <w:pPr>
        <w:tabs>
          <w:tab w:val="num" w:pos="391"/>
        </w:tabs>
        <w:ind w:left="391" w:hanging="391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</w:rPr>
    </w:lvl>
  </w:abstractNum>
  <w:abstractNum w:abstractNumId="3">
    <w:nsid w:val="2CF573A7"/>
    <w:multiLevelType w:val="multilevel"/>
    <w:tmpl w:val="2B1088E8"/>
    <w:styleLink w:val="List21"/>
    <w:lvl w:ilvl="0">
      <w:start w:val="1"/>
      <w:numFmt w:val="lowerLetter"/>
      <w:lvlText w:val="%1)"/>
      <w:lvlJc w:val="left"/>
      <w:pPr>
        <w:tabs>
          <w:tab w:val="num" w:pos="756"/>
        </w:tabs>
        <w:ind w:left="756" w:hanging="330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226"/>
        </w:tabs>
        <w:ind w:left="2226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86"/>
        </w:tabs>
        <w:ind w:left="4386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546"/>
        </w:tabs>
        <w:ind w:left="6546" w:hanging="296"/>
      </w:pPr>
      <w:rPr>
        <w:position w:val="0"/>
        <w:sz w:val="24"/>
        <w:szCs w:val="24"/>
      </w:rPr>
    </w:lvl>
  </w:abstractNum>
  <w:abstractNum w:abstractNumId="4">
    <w:nsid w:val="2D5A1AB9"/>
    <w:multiLevelType w:val="multilevel"/>
    <w:tmpl w:val="B7244E6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5">
    <w:nsid w:val="39DF653C"/>
    <w:multiLevelType w:val="multilevel"/>
    <w:tmpl w:val="D9C28972"/>
    <w:lvl w:ilvl="0">
      <w:start w:val="1"/>
      <w:numFmt w:val="lowerLetter"/>
      <w:lvlText w:val="%1)"/>
      <w:lvlJc w:val="left"/>
      <w:pPr>
        <w:tabs>
          <w:tab w:val="num" w:pos="756"/>
        </w:tabs>
        <w:ind w:left="756" w:hanging="330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226"/>
        </w:tabs>
        <w:ind w:left="2226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86"/>
        </w:tabs>
        <w:ind w:left="4386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546"/>
        </w:tabs>
        <w:ind w:left="6546" w:hanging="296"/>
      </w:pPr>
      <w:rPr>
        <w:position w:val="0"/>
        <w:sz w:val="24"/>
        <w:szCs w:val="24"/>
      </w:rPr>
    </w:lvl>
  </w:abstractNum>
  <w:abstractNum w:abstractNumId="6">
    <w:nsid w:val="3B7A6538"/>
    <w:multiLevelType w:val="multilevel"/>
    <w:tmpl w:val="AE9884A6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7">
    <w:nsid w:val="40F54A03"/>
    <w:multiLevelType w:val="multilevel"/>
    <w:tmpl w:val="29CCBCA4"/>
    <w:lvl w:ilvl="0">
      <w:start w:val="1"/>
      <w:numFmt w:val="lowerLetter"/>
      <w:lvlText w:val="%1)"/>
      <w:lvlJc w:val="left"/>
      <w:pPr>
        <w:tabs>
          <w:tab w:val="num" w:pos="756"/>
        </w:tabs>
        <w:ind w:left="756" w:hanging="330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226"/>
        </w:tabs>
        <w:ind w:left="2226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86"/>
        </w:tabs>
        <w:ind w:left="4386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546"/>
        </w:tabs>
        <w:ind w:left="6546" w:hanging="296"/>
      </w:pPr>
      <w:rPr>
        <w:position w:val="0"/>
        <w:sz w:val="24"/>
        <w:szCs w:val="24"/>
      </w:rPr>
    </w:lvl>
  </w:abstractNum>
  <w:abstractNum w:abstractNumId="8">
    <w:nsid w:val="61C57FFA"/>
    <w:multiLevelType w:val="multilevel"/>
    <w:tmpl w:val="C90446D8"/>
    <w:styleLink w:val="List31"/>
    <w:lvl w:ilvl="0">
      <w:start w:val="5"/>
      <w:numFmt w:val="decimal"/>
      <w:lvlText w:val="%1."/>
      <w:lvlJc w:val="left"/>
      <w:pPr>
        <w:tabs>
          <w:tab w:val="num" w:pos="405"/>
        </w:tabs>
        <w:ind w:left="405" w:hanging="360"/>
      </w:pPr>
      <w:rPr>
        <w:b/>
        <w:bCs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</w:abstractNum>
  <w:abstractNum w:abstractNumId="9">
    <w:nsid w:val="62D72078"/>
    <w:multiLevelType w:val="multilevel"/>
    <w:tmpl w:val="90C0ACF0"/>
    <w:lvl w:ilvl="0">
      <w:start w:val="1"/>
      <w:numFmt w:val="decimal"/>
      <w:lvlText w:val="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0">
    <w:nsid w:val="6FFA1CEF"/>
    <w:multiLevelType w:val="multilevel"/>
    <w:tmpl w:val="77D219E8"/>
    <w:styleLink w:val="List11"/>
    <w:lvl w:ilvl="0">
      <w:start w:val="1"/>
      <w:numFmt w:val="lowerLetter"/>
      <w:lvlText w:val="%1)"/>
      <w:lvlJc w:val="left"/>
      <w:pPr>
        <w:tabs>
          <w:tab w:val="num" w:pos="393"/>
        </w:tabs>
        <w:ind w:left="393" w:hanging="393"/>
      </w:pPr>
      <w:rPr>
        <w:position w:val="0"/>
        <w:sz w:val="24"/>
        <w:szCs w:val="24"/>
        <w:rtl w:val="0"/>
      </w:rPr>
    </w:lvl>
    <w:lvl w:ilvl="1">
      <w:start w:val="1"/>
      <w:numFmt w:val="lowerLetter"/>
      <w:lvlText w:val="%2)"/>
      <w:lvlJc w:val="left"/>
      <w:pPr>
        <w:tabs>
          <w:tab w:val="num" w:pos="753"/>
        </w:tabs>
        <w:ind w:left="753" w:hanging="393"/>
      </w:pPr>
      <w:rPr>
        <w:position w:val="0"/>
        <w:sz w:val="24"/>
        <w:szCs w:val="24"/>
        <w:rtl w:val="0"/>
      </w:rPr>
    </w:lvl>
    <w:lvl w:ilvl="2">
      <w:start w:val="1"/>
      <w:numFmt w:val="lowerLetter"/>
      <w:lvlText w:val="%3)"/>
      <w:lvlJc w:val="left"/>
      <w:pPr>
        <w:tabs>
          <w:tab w:val="num" w:pos="1113"/>
        </w:tabs>
        <w:ind w:left="1113" w:hanging="393"/>
      </w:pPr>
      <w:rPr>
        <w:position w:val="0"/>
        <w:sz w:val="24"/>
        <w:szCs w:val="24"/>
        <w:rtl w:val="0"/>
      </w:rPr>
    </w:lvl>
    <w:lvl w:ilvl="3">
      <w:start w:val="1"/>
      <w:numFmt w:val="lowerLetter"/>
      <w:lvlText w:val="%4)"/>
      <w:lvlJc w:val="left"/>
      <w:pPr>
        <w:tabs>
          <w:tab w:val="num" w:pos="1473"/>
        </w:tabs>
        <w:ind w:left="1473" w:hanging="393"/>
      </w:pPr>
      <w:rPr>
        <w:position w:val="0"/>
        <w:sz w:val="24"/>
        <w:szCs w:val="24"/>
        <w:rtl w:val="0"/>
      </w:rPr>
    </w:lvl>
    <w:lvl w:ilvl="4">
      <w:start w:val="1"/>
      <w:numFmt w:val="lowerLetter"/>
      <w:lvlText w:val="%5)"/>
      <w:lvlJc w:val="left"/>
      <w:pPr>
        <w:tabs>
          <w:tab w:val="num" w:pos="1833"/>
        </w:tabs>
        <w:ind w:left="1833" w:hanging="393"/>
      </w:pPr>
      <w:rPr>
        <w:position w:val="0"/>
        <w:sz w:val="24"/>
        <w:szCs w:val="24"/>
        <w:rtl w:val="0"/>
      </w:rPr>
    </w:lvl>
    <w:lvl w:ilvl="5">
      <w:start w:val="1"/>
      <w:numFmt w:val="lowerLetter"/>
      <w:lvlText w:val="%6)"/>
      <w:lvlJc w:val="left"/>
      <w:pPr>
        <w:tabs>
          <w:tab w:val="num" w:pos="2193"/>
        </w:tabs>
        <w:ind w:left="2193" w:hanging="393"/>
      </w:pPr>
      <w:rPr>
        <w:position w:val="0"/>
        <w:sz w:val="24"/>
        <w:szCs w:val="24"/>
        <w:rtl w:val="0"/>
      </w:rPr>
    </w:lvl>
    <w:lvl w:ilvl="6">
      <w:start w:val="1"/>
      <w:numFmt w:val="lowerLetter"/>
      <w:lvlText w:val="%7)"/>
      <w:lvlJc w:val="left"/>
      <w:pPr>
        <w:tabs>
          <w:tab w:val="num" w:pos="2553"/>
        </w:tabs>
        <w:ind w:left="2553" w:hanging="393"/>
      </w:pPr>
      <w:rPr>
        <w:position w:val="0"/>
        <w:sz w:val="24"/>
        <w:szCs w:val="24"/>
        <w:rtl w:val="0"/>
      </w:rPr>
    </w:lvl>
    <w:lvl w:ilvl="7">
      <w:start w:val="1"/>
      <w:numFmt w:val="lowerLetter"/>
      <w:lvlText w:val="%8)"/>
      <w:lvlJc w:val="left"/>
      <w:pPr>
        <w:tabs>
          <w:tab w:val="num" w:pos="2913"/>
        </w:tabs>
        <w:ind w:left="2913" w:hanging="393"/>
      </w:pPr>
      <w:rPr>
        <w:position w:val="0"/>
        <w:sz w:val="24"/>
        <w:szCs w:val="24"/>
        <w:rtl w:val="0"/>
      </w:rPr>
    </w:lvl>
    <w:lvl w:ilvl="8">
      <w:start w:val="1"/>
      <w:numFmt w:val="lowerLetter"/>
      <w:lvlText w:val="%9)"/>
      <w:lvlJc w:val="left"/>
      <w:pPr>
        <w:tabs>
          <w:tab w:val="num" w:pos="3273"/>
        </w:tabs>
        <w:ind w:left="3273" w:hanging="393"/>
      </w:pPr>
      <w:rPr>
        <w:position w:val="0"/>
        <w:sz w:val="24"/>
        <w:szCs w:val="24"/>
        <w:rtl w:val="0"/>
      </w:rPr>
    </w:lvl>
  </w:abstractNum>
  <w:abstractNum w:abstractNumId="11">
    <w:nsid w:val="70861201"/>
    <w:multiLevelType w:val="multilevel"/>
    <w:tmpl w:val="A1B29DD2"/>
    <w:styleLink w:val="List211"/>
    <w:lvl w:ilvl="0">
      <w:start w:val="1"/>
      <w:numFmt w:val="lowerRoman"/>
      <w:lvlText w:val="(%1)"/>
      <w:lvlJc w:val="left"/>
      <w:pPr>
        <w:tabs>
          <w:tab w:val="num" w:pos="303"/>
        </w:tabs>
        <w:ind w:left="303" w:hanging="303"/>
      </w:pPr>
      <w:rPr>
        <w:position w:val="0"/>
        <w:sz w:val="24"/>
        <w:szCs w:val="24"/>
      </w:rPr>
    </w:lvl>
    <w:lvl w:ilvl="1">
      <w:start w:val="1"/>
      <w:numFmt w:val="lowerRoman"/>
      <w:lvlText w:val="(%2)"/>
      <w:lvlJc w:val="left"/>
      <w:pPr>
        <w:tabs>
          <w:tab w:val="num" w:pos="116"/>
        </w:tabs>
      </w:pPr>
      <w:rPr>
        <w:position w:val="0"/>
        <w:sz w:val="24"/>
        <w:szCs w:val="24"/>
      </w:rPr>
    </w:lvl>
    <w:lvl w:ilvl="2">
      <w:start w:val="1"/>
      <w:numFmt w:val="lowerRoman"/>
      <w:lvlText w:val="(%3)"/>
      <w:lvlJc w:val="left"/>
      <w:pPr>
        <w:tabs>
          <w:tab w:val="num" w:pos="116"/>
        </w:tabs>
      </w:pPr>
      <w:rPr>
        <w:position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16"/>
        </w:tabs>
      </w:pPr>
      <w:rPr>
        <w:position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116"/>
        </w:tabs>
      </w:pPr>
      <w:rPr>
        <w:position w:val="0"/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116"/>
        </w:tabs>
      </w:pPr>
      <w:rPr>
        <w:position w:val="0"/>
        <w:sz w:val="24"/>
        <w:szCs w:val="24"/>
      </w:rPr>
    </w:lvl>
    <w:lvl w:ilvl="6">
      <w:start w:val="1"/>
      <w:numFmt w:val="lowerRoman"/>
      <w:lvlText w:val="(%7)"/>
      <w:lvlJc w:val="left"/>
      <w:pPr>
        <w:tabs>
          <w:tab w:val="num" w:pos="116"/>
        </w:tabs>
      </w:pPr>
      <w:rPr>
        <w:position w:val="0"/>
        <w:sz w:val="24"/>
        <w:szCs w:val="24"/>
      </w:rPr>
    </w:lvl>
    <w:lvl w:ilvl="7">
      <w:start w:val="1"/>
      <w:numFmt w:val="lowerRoman"/>
      <w:lvlText w:val="(%8)"/>
      <w:lvlJc w:val="left"/>
      <w:pPr>
        <w:tabs>
          <w:tab w:val="num" w:pos="116"/>
        </w:tabs>
      </w:pPr>
      <w:rPr>
        <w:position w:val="0"/>
        <w:sz w:val="24"/>
        <w:szCs w:val="24"/>
      </w:rPr>
    </w:lvl>
    <w:lvl w:ilvl="8">
      <w:start w:val="1"/>
      <w:numFmt w:val="lowerRoman"/>
      <w:lvlText w:val="(%9)"/>
      <w:lvlJc w:val="left"/>
      <w:pPr>
        <w:tabs>
          <w:tab w:val="num" w:pos="116"/>
        </w:tabs>
      </w:pPr>
      <w:rPr>
        <w:position w:val="0"/>
        <w:sz w:val="24"/>
        <w:szCs w:val="24"/>
      </w:rPr>
    </w:lvl>
  </w:abstractNum>
  <w:abstractNum w:abstractNumId="12">
    <w:nsid w:val="7D0B701F"/>
    <w:multiLevelType w:val="multilevel"/>
    <w:tmpl w:val="64F0B1C4"/>
    <w:styleLink w:val="List01"/>
    <w:lvl w:ilvl="0">
      <w:start w:val="1"/>
      <w:numFmt w:val="decimal"/>
      <w:lvlText w:val="%1."/>
      <w:lvlJc w:val="left"/>
      <w:pPr>
        <w:tabs>
          <w:tab w:val="num" w:pos="348"/>
        </w:tabs>
        <w:ind w:left="348" w:hanging="303"/>
      </w:pPr>
      <w:rPr>
        <w:b/>
        <w:bCs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4"/>
  </w:num>
  <w:num w:numId="9">
    <w:abstractNumId w:val="3"/>
  </w:num>
  <w:num w:numId="10">
    <w:abstractNumId w:val="12"/>
  </w:num>
  <w:num w:numId="11">
    <w:abstractNumId w:val="10"/>
  </w:num>
  <w:num w:numId="12">
    <w:abstractNumId w:val="11"/>
  </w:num>
  <w:num w:numId="13">
    <w:abstractNumId w:va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obocka, Malgorzata">
    <w15:presenceInfo w15:providerId="None" w15:userId="Lobocka, Malgorza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D5B"/>
    <w:rsid w:val="00053C9B"/>
    <w:rsid w:val="00056C55"/>
    <w:rsid w:val="0025718D"/>
    <w:rsid w:val="003A5FD2"/>
    <w:rsid w:val="003D5E6B"/>
    <w:rsid w:val="004046E3"/>
    <w:rsid w:val="005B6D5B"/>
    <w:rsid w:val="005D7D92"/>
    <w:rsid w:val="006173F4"/>
    <w:rsid w:val="00766F4A"/>
    <w:rsid w:val="0077019A"/>
    <w:rsid w:val="007952F5"/>
    <w:rsid w:val="008809D8"/>
    <w:rsid w:val="008C086E"/>
    <w:rsid w:val="00A80905"/>
    <w:rsid w:val="00DD2A34"/>
    <w:rsid w:val="00EE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25718D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5718D"/>
    <w:rPr>
      <w:u w:val="single"/>
    </w:rPr>
  </w:style>
  <w:style w:type="paragraph" w:customStyle="1" w:styleId="HeaderFooter">
    <w:name w:val="Header &amp; Footer"/>
    <w:rsid w:val="0025718D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Stopka">
    <w:name w:val="footer"/>
    <w:rsid w:val="0025718D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rsid w:val="0025718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">
    <w:name w:val="List 0"/>
    <w:basedOn w:val="ImportedStyle1"/>
    <w:rsid w:val="0025718D"/>
    <w:pPr>
      <w:numPr>
        <w:numId w:val="3"/>
      </w:numPr>
    </w:pPr>
  </w:style>
  <w:style w:type="numbering" w:customStyle="1" w:styleId="ImportedStyle1">
    <w:name w:val="Imported Style 1"/>
    <w:rsid w:val="0025718D"/>
  </w:style>
  <w:style w:type="paragraph" w:styleId="Akapitzlist">
    <w:name w:val="List Paragraph"/>
    <w:rsid w:val="0025718D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1">
    <w:name w:val="List 1"/>
    <w:basedOn w:val="ImportedStyle2"/>
    <w:rsid w:val="0025718D"/>
    <w:pPr>
      <w:numPr>
        <w:numId w:val="6"/>
      </w:numPr>
    </w:pPr>
  </w:style>
  <w:style w:type="numbering" w:customStyle="1" w:styleId="ImportedStyle2">
    <w:name w:val="Imported Style 2"/>
    <w:rsid w:val="0025718D"/>
  </w:style>
  <w:style w:type="numbering" w:customStyle="1" w:styleId="List21">
    <w:name w:val="List 21"/>
    <w:basedOn w:val="ImportedStyle3"/>
    <w:rsid w:val="0025718D"/>
    <w:pPr>
      <w:numPr>
        <w:numId w:val="9"/>
      </w:numPr>
    </w:pPr>
  </w:style>
  <w:style w:type="numbering" w:customStyle="1" w:styleId="ImportedStyle3">
    <w:name w:val="Imported Style 3"/>
    <w:rsid w:val="0025718D"/>
  </w:style>
  <w:style w:type="numbering" w:customStyle="1" w:styleId="List01">
    <w:name w:val="List 01"/>
    <w:basedOn w:val="ImportedStyle1"/>
    <w:rsid w:val="008C086E"/>
    <w:pPr>
      <w:numPr>
        <w:numId w:val="10"/>
      </w:numPr>
    </w:pPr>
  </w:style>
  <w:style w:type="numbering" w:customStyle="1" w:styleId="List11">
    <w:name w:val="List 11"/>
    <w:basedOn w:val="Bezlisty"/>
    <w:rsid w:val="008C086E"/>
    <w:pPr>
      <w:numPr>
        <w:numId w:val="11"/>
      </w:numPr>
    </w:pPr>
  </w:style>
  <w:style w:type="numbering" w:customStyle="1" w:styleId="List211">
    <w:name w:val="List 211"/>
    <w:basedOn w:val="ImportedStyle2"/>
    <w:rsid w:val="008C086E"/>
    <w:pPr>
      <w:numPr>
        <w:numId w:val="12"/>
      </w:numPr>
    </w:pPr>
  </w:style>
  <w:style w:type="numbering" w:customStyle="1" w:styleId="List31">
    <w:name w:val="List 31"/>
    <w:basedOn w:val="ImportedStyle3"/>
    <w:rsid w:val="008C086E"/>
    <w:pPr>
      <w:numPr>
        <w:numId w:val="13"/>
      </w:numPr>
    </w:pPr>
  </w:style>
  <w:style w:type="paragraph" w:styleId="Nagwek">
    <w:name w:val="header"/>
    <w:basedOn w:val="Normalny"/>
    <w:link w:val="NagwekZnak"/>
    <w:uiPriority w:val="99"/>
    <w:semiHidden/>
    <w:unhideWhenUsed/>
    <w:rsid w:val="008C08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C086E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25718D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5718D"/>
    <w:rPr>
      <w:u w:val="single"/>
    </w:rPr>
  </w:style>
  <w:style w:type="paragraph" w:customStyle="1" w:styleId="HeaderFooter">
    <w:name w:val="Header &amp; Footer"/>
    <w:rsid w:val="0025718D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Stopka">
    <w:name w:val="footer"/>
    <w:rsid w:val="0025718D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rsid w:val="0025718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">
    <w:name w:val="List 0"/>
    <w:basedOn w:val="ImportedStyle1"/>
    <w:rsid w:val="0025718D"/>
    <w:pPr>
      <w:numPr>
        <w:numId w:val="3"/>
      </w:numPr>
    </w:pPr>
  </w:style>
  <w:style w:type="numbering" w:customStyle="1" w:styleId="ImportedStyle1">
    <w:name w:val="Imported Style 1"/>
    <w:rsid w:val="0025718D"/>
  </w:style>
  <w:style w:type="paragraph" w:styleId="Akapitzlist">
    <w:name w:val="List Paragraph"/>
    <w:rsid w:val="0025718D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1">
    <w:name w:val="List 1"/>
    <w:basedOn w:val="ImportedStyle2"/>
    <w:rsid w:val="0025718D"/>
    <w:pPr>
      <w:numPr>
        <w:numId w:val="6"/>
      </w:numPr>
    </w:pPr>
  </w:style>
  <w:style w:type="numbering" w:customStyle="1" w:styleId="ImportedStyle2">
    <w:name w:val="Imported Style 2"/>
    <w:rsid w:val="0025718D"/>
  </w:style>
  <w:style w:type="numbering" w:customStyle="1" w:styleId="List21">
    <w:name w:val="List 21"/>
    <w:basedOn w:val="ImportedStyle3"/>
    <w:rsid w:val="0025718D"/>
    <w:pPr>
      <w:numPr>
        <w:numId w:val="9"/>
      </w:numPr>
    </w:pPr>
  </w:style>
  <w:style w:type="numbering" w:customStyle="1" w:styleId="ImportedStyle3">
    <w:name w:val="Imported Style 3"/>
    <w:rsid w:val="0025718D"/>
  </w:style>
  <w:style w:type="numbering" w:customStyle="1" w:styleId="List01">
    <w:name w:val="List 01"/>
    <w:basedOn w:val="ImportedStyle1"/>
    <w:rsid w:val="008C086E"/>
    <w:pPr>
      <w:numPr>
        <w:numId w:val="10"/>
      </w:numPr>
    </w:pPr>
  </w:style>
  <w:style w:type="numbering" w:customStyle="1" w:styleId="List11">
    <w:name w:val="List 11"/>
    <w:basedOn w:val="Bezlisty"/>
    <w:rsid w:val="008C086E"/>
    <w:pPr>
      <w:numPr>
        <w:numId w:val="11"/>
      </w:numPr>
    </w:pPr>
  </w:style>
  <w:style w:type="numbering" w:customStyle="1" w:styleId="List211">
    <w:name w:val="List 211"/>
    <w:basedOn w:val="ImportedStyle2"/>
    <w:rsid w:val="008C086E"/>
    <w:pPr>
      <w:numPr>
        <w:numId w:val="12"/>
      </w:numPr>
    </w:pPr>
  </w:style>
  <w:style w:type="numbering" w:customStyle="1" w:styleId="List31">
    <w:name w:val="List 31"/>
    <w:basedOn w:val="ImportedStyle3"/>
    <w:rsid w:val="008C086E"/>
    <w:pPr>
      <w:numPr>
        <w:numId w:val="13"/>
      </w:numPr>
    </w:pPr>
  </w:style>
  <w:style w:type="paragraph" w:styleId="Nagwek">
    <w:name w:val="header"/>
    <w:basedOn w:val="Normalny"/>
    <w:link w:val="NagwekZnak"/>
    <w:uiPriority w:val="99"/>
    <w:semiHidden/>
    <w:unhideWhenUsed/>
    <w:rsid w:val="008C08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C086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7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2653</Words>
  <Characters>15921</Characters>
  <Application>Microsoft Office Word</Application>
  <DocSecurity>0</DocSecurity>
  <Lines>132</Lines>
  <Paragraphs>37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Touche Tohmatsu Services, Inc.</Company>
  <LinksUpToDate>false</LinksUpToDate>
  <CharactersWithSpaces>18537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Lobocka, Malgorzata (PL - Warsaw)</dc:creator>
  <cp:lastModifiedBy>Ewa A. Genert</cp:lastModifiedBy>
  <cp:revision>2</cp:revision>
  <dcterms:created xsi:type="dcterms:W3CDTF">2016-02-26T11:53:00Z</dcterms:created>
  <dcterms:modified xsi:type="dcterms:W3CDTF">2016-02-26T11:53:00Z</dcterms:modified>
</cp:coreProperties>
</file>