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60A2D" w14:textId="77777777" w:rsidR="000A1006" w:rsidRPr="00000DA3" w:rsidRDefault="003F7C81" w:rsidP="00000DA3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00DA3">
        <w:rPr>
          <w:rFonts w:ascii="Times New Roman" w:hAnsi="Times New Roman" w:cs="Times New Roman"/>
          <w:sz w:val="24"/>
          <w:szCs w:val="24"/>
        </w:rPr>
        <w:t>UZASADNIENIE</w:t>
      </w:r>
    </w:p>
    <w:p w14:paraId="38B13D7C" w14:textId="60C134B5" w:rsidR="003F7C81" w:rsidRPr="00897AF1" w:rsidRDefault="0025454D" w:rsidP="00000DA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AF1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6C4078" w:rsidRPr="00897AF1">
        <w:rPr>
          <w:rFonts w:ascii="Times New Roman" w:hAnsi="Times New Roman" w:cs="Times New Roman"/>
          <w:sz w:val="24"/>
          <w:szCs w:val="24"/>
        </w:rPr>
        <w:t>ma na celu</w:t>
      </w:r>
      <w:r w:rsidRPr="00897AF1">
        <w:rPr>
          <w:rFonts w:ascii="Times New Roman" w:hAnsi="Times New Roman" w:cs="Times New Roman"/>
          <w:sz w:val="24"/>
          <w:szCs w:val="24"/>
        </w:rPr>
        <w:t xml:space="preserve"> </w:t>
      </w:r>
      <w:r w:rsidR="006C4078" w:rsidRPr="00897AF1">
        <w:rPr>
          <w:rFonts w:ascii="Times New Roman" w:hAnsi="Times New Roman" w:cs="Times New Roman"/>
          <w:sz w:val="24"/>
          <w:szCs w:val="24"/>
        </w:rPr>
        <w:t>nowelizację</w:t>
      </w:r>
      <w:r w:rsidRPr="00897AF1">
        <w:rPr>
          <w:rFonts w:ascii="Times New Roman" w:hAnsi="Times New Roman" w:cs="Times New Roman"/>
          <w:sz w:val="24"/>
          <w:szCs w:val="24"/>
        </w:rPr>
        <w:t xml:space="preserve"> ustawy z dnia 25 października 1991 r. o</w:t>
      </w:r>
      <w:r w:rsidR="00000DA3">
        <w:rPr>
          <w:rFonts w:ascii="Times New Roman" w:hAnsi="Times New Roman" w:cs="Times New Roman"/>
          <w:sz w:val="24"/>
          <w:szCs w:val="24"/>
        </w:rPr>
        <w:t> </w:t>
      </w:r>
      <w:r w:rsidRPr="00897AF1">
        <w:rPr>
          <w:rFonts w:ascii="Times New Roman" w:hAnsi="Times New Roman" w:cs="Times New Roman"/>
          <w:sz w:val="24"/>
          <w:szCs w:val="24"/>
        </w:rPr>
        <w:t>organizowaniu i prowadzeniu działalności kulturalnej (Dz. U. z 2017 r. poz. 862</w:t>
      </w:r>
      <w:r w:rsidR="00186386" w:rsidRPr="00897AF1">
        <w:rPr>
          <w:rFonts w:ascii="Times New Roman" w:hAnsi="Times New Roman" w:cs="Times New Roman"/>
          <w:sz w:val="24"/>
          <w:szCs w:val="24"/>
        </w:rPr>
        <w:t xml:space="preserve"> oraz z</w:t>
      </w:r>
      <w:r w:rsidR="00000DA3">
        <w:rPr>
          <w:rFonts w:ascii="Times New Roman" w:hAnsi="Times New Roman" w:cs="Times New Roman"/>
          <w:sz w:val="24"/>
          <w:szCs w:val="24"/>
        </w:rPr>
        <w:t xml:space="preserve"> </w:t>
      </w:r>
      <w:r w:rsidR="00186386" w:rsidRPr="00897AF1">
        <w:rPr>
          <w:rFonts w:ascii="Times New Roman" w:hAnsi="Times New Roman" w:cs="Times New Roman"/>
          <w:sz w:val="24"/>
          <w:szCs w:val="24"/>
        </w:rPr>
        <w:t>2018 r. poz. 152</w:t>
      </w:r>
      <w:r w:rsidR="00193C79">
        <w:rPr>
          <w:rFonts w:ascii="Times New Roman" w:hAnsi="Times New Roman" w:cs="Times New Roman"/>
          <w:sz w:val="24"/>
          <w:szCs w:val="24"/>
        </w:rPr>
        <w:t>,</w:t>
      </w:r>
      <w:r w:rsidR="00553B92">
        <w:rPr>
          <w:rFonts w:ascii="Times New Roman" w:hAnsi="Times New Roman" w:cs="Times New Roman"/>
          <w:sz w:val="24"/>
          <w:szCs w:val="24"/>
        </w:rPr>
        <w:t xml:space="preserve"> </w:t>
      </w:r>
      <w:r w:rsidR="006F5EA1" w:rsidRPr="00897AF1">
        <w:rPr>
          <w:rFonts w:ascii="Times New Roman" w:hAnsi="Times New Roman" w:cs="Times New Roman"/>
          <w:sz w:val="24"/>
          <w:szCs w:val="24"/>
        </w:rPr>
        <w:t>1105</w:t>
      </w:r>
      <w:r w:rsidR="00193C79">
        <w:rPr>
          <w:rFonts w:ascii="Times New Roman" w:hAnsi="Times New Roman" w:cs="Times New Roman"/>
          <w:sz w:val="24"/>
          <w:szCs w:val="24"/>
        </w:rPr>
        <w:t xml:space="preserve"> i 1608</w:t>
      </w:r>
      <w:r w:rsidRPr="00897AF1">
        <w:rPr>
          <w:rFonts w:ascii="Times New Roman" w:hAnsi="Times New Roman" w:cs="Times New Roman"/>
          <w:sz w:val="24"/>
          <w:szCs w:val="24"/>
        </w:rPr>
        <w:t>)</w:t>
      </w:r>
      <w:r w:rsidR="00326F9E" w:rsidRPr="00897AF1">
        <w:rPr>
          <w:rFonts w:ascii="Times New Roman" w:hAnsi="Times New Roman" w:cs="Times New Roman"/>
          <w:sz w:val="24"/>
          <w:szCs w:val="24"/>
        </w:rPr>
        <w:t>, zwanej dalej „ustawą o działalności kulturalnej”,</w:t>
      </w:r>
      <w:r w:rsidR="00000DA3">
        <w:rPr>
          <w:rFonts w:ascii="Times New Roman" w:hAnsi="Times New Roman" w:cs="Times New Roman"/>
          <w:sz w:val="24"/>
          <w:szCs w:val="24"/>
        </w:rPr>
        <w:t xml:space="preserve"> w </w:t>
      </w:r>
      <w:r w:rsidR="00387762">
        <w:rPr>
          <w:rFonts w:ascii="Times New Roman" w:hAnsi="Times New Roman" w:cs="Times New Roman"/>
          <w:sz w:val="24"/>
          <w:szCs w:val="24"/>
        </w:rPr>
        <w:t>zakresie</w:t>
      </w:r>
      <w:r w:rsidRPr="00897AF1">
        <w:rPr>
          <w:rFonts w:ascii="Times New Roman" w:hAnsi="Times New Roman" w:cs="Times New Roman"/>
          <w:sz w:val="24"/>
          <w:szCs w:val="24"/>
        </w:rPr>
        <w:t>:</w:t>
      </w:r>
    </w:p>
    <w:p w14:paraId="02908F6C" w14:textId="77777777" w:rsidR="0025454D" w:rsidRPr="00897AF1" w:rsidRDefault="0025454D" w:rsidP="00DB4A9B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97AF1">
        <w:rPr>
          <w:rFonts w:ascii="Times New Roman" w:hAnsi="Times New Roman" w:cs="Times New Roman"/>
          <w:sz w:val="24"/>
          <w:szCs w:val="24"/>
        </w:rPr>
        <w:t>przeprowadzania konkursów wyłaniających kandydatów na stanowisko dyrektora instytucji kultury</w:t>
      </w:r>
      <w:r w:rsidR="00C71D42" w:rsidRPr="00897AF1">
        <w:rPr>
          <w:rFonts w:ascii="Times New Roman" w:hAnsi="Times New Roman" w:cs="Times New Roman"/>
          <w:sz w:val="24"/>
          <w:szCs w:val="24"/>
        </w:rPr>
        <w:t xml:space="preserve"> oraz</w:t>
      </w:r>
    </w:p>
    <w:p w14:paraId="7EDADFBF" w14:textId="6E6D2428" w:rsidR="00810821" w:rsidRPr="00897AF1" w:rsidRDefault="0025454D" w:rsidP="00DB4A9B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97AF1">
        <w:rPr>
          <w:rFonts w:ascii="Times New Roman" w:hAnsi="Times New Roman" w:cs="Times New Roman"/>
          <w:sz w:val="24"/>
          <w:szCs w:val="24"/>
        </w:rPr>
        <w:t>przekształc</w:t>
      </w:r>
      <w:r w:rsidR="00357053">
        <w:rPr>
          <w:rFonts w:ascii="Times New Roman" w:hAnsi="Times New Roman" w:cs="Times New Roman"/>
          <w:sz w:val="24"/>
          <w:szCs w:val="24"/>
        </w:rPr>
        <w:t>e</w:t>
      </w:r>
      <w:r w:rsidRPr="00897AF1">
        <w:rPr>
          <w:rFonts w:ascii="Times New Roman" w:hAnsi="Times New Roman" w:cs="Times New Roman"/>
          <w:sz w:val="24"/>
          <w:szCs w:val="24"/>
        </w:rPr>
        <w:t xml:space="preserve">nia </w:t>
      </w:r>
      <w:r w:rsidR="004C39BE" w:rsidRPr="00897AF1">
        <w:rPr>
          <w:rFonts w:ascii="Times New Roman" w:hAnsi="Times New Roman" w:cs="Times New Roman"/>
          <w:sz w:val="24"/>
          <w:szCs w:val="24"/>
        </w:rPr>
        <w:t xml:space="preserve">w państwowe instytucje kultury </w:t>
      </w:r>
      <w:r w:rsidR="00F0448B" w:rsidRPr="00897AF1">
        <w:rPr>
          <w:rFonts w:ascii="Times New Roman" w:hAnsi="Times New Roman" w:cs="Times New Roman"/>
          <w:sz w:val="24"/>
          <w:szCs w:val="24"/>
        </w:rPr>
        <w:t xml:space="preserve">dwóch </w:t>
      </w:r>
      <w:r w:rsidR="00000DA3">
        <w:rPr>
          <w:rFonts w:ascii="Times New Roman" w:hAnsi="Times New Roman" w:cs="Times New Roman"/>
          <w:sz w:val="24"/>
          <w:szCs w:val="24"/>
        </w:rPr>
        <w:t>instytutów badawczych o </w:t>
      </w:r>
      <w:r w:rsidRPr="00897AF1">
        <w:rPr>
          <w:rFonts w:ascii="Times New Roman" w:hAnsi="Times New Roman" w:cs="Times New Roman"/>
          <w:sz w:val="24"/>
          <w:szCs w:val="24"/>
        </w:rPr>
        <w:t>profilu humanistycznym</w:t>
      </w:r>
      <w:r w:rsidR="00326F9E" w:rsidRPr="00897AF1">
        <w:rPr>
          <w:rFonts w:ascii="Times New Roman" w:hAnsi="Times New Roman" w:cs="Times New Roman"/>
          <w:sz w:val="24"/>
          <w:szCs w:val="24"/>
        </w:rPr>
        <w:t>,</w:t>
      </w:r>
      <w:r w:rsidR="00F0448B" w:rsidRPr="00897AF1">
        <w:rPr>
          <w:rFonts w:ascii="Times New Roman" w:hAnsi="Times New Roman" w:cs="Times New Roman"/>
          <w:sz w:val="24"/>
          <w:szCs w:val="24"/>
        </w:rPr>
        <w:t xml:space="preserve"> tj.</w:t>
      </w:r>
      <w:r w:rsidR="00326F9E" w:rsidRPr="00897AF1">
        <w:rPr>
          <w:rFonts w:ascii="Times New Roman" w:hAnsi="Times New Roman" w:cs="Times New Roman"/>
          <w:sz w:val="24"/>
          <w:szCs w:val="24"/>
        </w:rPr>
        <w:t xml:space="preserve"> </w:t>
      </w:r>
      <w:r w:rsidR="00F0448B" w:rsidRPr="00804400">
        <w:rPr>
          <w:rFonts w:ascii="Times New Roman" w:hAnsi="Times New Roman" w:cs="Times New Roman"/>
          <w:sz w:val="24"/>
          <w:szCs w:val="24"/>
        </w:rPr>
        <w:t xml:space="preserve">Państwowego Instytutu Naukowego – Instytutu Śląskiego w Opolu oraz Ośrodka Badań Naukowych im. Wojciecha Kętrzyńskiego w Olsztynie, </w:t>
      </w:r>
      <w:r w:rsidR="00326F9E" w:rsidRPr="00804400">
        <w:rPr>
          <w:rFonts w:ascii="Times New Roman" w:hAnsi="Times New Roman" w:cs="Times New Roman"/>
          <w:sz w:val="24"/>
          <w:szCs w:val="24"/>
        </w:rPr>
        <w:t xml:space="preserve">dla których </w:t>
      </w:r>
      <w:r w:rsidR="00705846" w:rsidRPr="00897AF1">
        <w:rPr>
          <w:rFonts w:ascii="Times New Roman" w:hAnsi="Times New Roman" w:cs="Times New Roman"/>
          <w:sz w:val="24"/>
          <w:szCs w:val="24"/>
        </w:rPr>
        <w:t>organem nadzorującym</w:t>
      </w:r>
      <w:r w:rsidR="007A42EA" w:rsidRPr="00897AF1">
        <w:rPr>
          <w:rFonts w:ascii="Times New Roman" w:hAnsi="Times New Roman" w:cs="Times New Roman"/>
          <w:sz w:val="24"/>
          <w:szCs w:val="24"/>
        </w:rPr>
        <w:t xml:space="preserve"> jest m</w:t>
      </w:r>
      <w:r w:rsidR="00326F9E" w:rsidRPr="00897AF1">
        <w:rPr>
          <w:rFonts w:ascii="Times New Roman" w:hAnsi="Times New Roman" w:cs="Times New Roman"/>
          <w:sz w:val="24"/>
          <w:szCs w:val="24"/>
        </w:rPr>
        <w:t xml:space="preserve">inister </w:t>
      </w:r>
      <w:r w:rsidR="007A42EA" w:rsidRPr="00897AF1">
        <w:rPr>
          <w:rFonts w:ascii="Times New Roman" w:hAnsi="Times New Roman" w:cs="Times New Roman"/>
          <w:sz w:val="24"/>
          <w:szCs w:val="24"/>
        </w:rPr>
        <w:t>właściwy do spraw kultury i ochrony dziedzictwa narodowego</w:t>
      </w:r>
      <w:r w:rsidR="00326F9E" w:rsidRPr="00897AF1">
        <w:rPr>
          <w:rFonts w:ascii="Times New Roman" w:hAnsi="Times New Roman" w:cs="Times New Roman"/>
          <w:sz w:val="24"/>
          <w:szCs w:val="24"/>
        </w:rPr>
        <w:t>, zwany dalej „</w:t>
      </w:r>
      <w:r w:rsidR="00193C79">
        <w:rPr>
          <w:rFonts w:ascii="Times New Roman" w:hAnsi="Times New Roman" w:cs="Times New Roman"/>
          <w:sz w:val="24"/>
          <w:szCs w:val="24"/>
        </w:rPr>
        <w:t>m</w:t>
      </w:r>
      <w:r w:rsidR="00326F9E" w:rsidRPr="00897AF1">
        <w:rPr>
          <w:rFonts w:ascii="Times New Roman" w:hAnsi="Times New Roman" w:cs="Times New Roman"/>
          <w:sz w:val="24"/>
          <w:szCs w:val="24"/>
        </w:rPr>
        <w:t>inistrem</w:t>
      </w:r>
      <w:r w:rsidR="004C39BE" w:rsidRPr="00897AF1">
        <w:rPr>
          <w:rFonts w:ascii="Times New Roman" w:hAnsi="Times New Roman" w:cs="Times New Roman"/>
          <w:sz w:val="24"/>
          <w:szCs w:val="24"/>
        </w:rPr>
        <w:t>”</w:t>
      </w:r>
      <w:r w:rsidR="00C71D42" w:rsidRPr="00897AF1">
        <w:rPr>
          <w:rFonts w:ascii="Times New Roman" w:hAnsi="Times New Roman" w:cs="Times New Roman"/>
          <w:sz w:val="24"/>
          <w:szCs w:val="24"/>
        </w:rPr>
        <w:t>.</w:t>
      </w:r>
    </w:p>
    <w:p w14:paraId="2DC6A777" w14:textId="1F006C89" w:rsidR="00810821" w:rsidRPr="00897AF1" w:rsidRDefault="00810821" w:rsidP="00000DA3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Praktyka funkcjonowania przepisów zawartych obecnie w </w:t>
      </w:r>
      <w:r w:rsidR="006F5EA1"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ustawie </w:t>
      </w:r>
      <w:r w:rsidR="00326F9E"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o działalności kulturalnej </w:t>
      </w:r>
      <w:r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wykazuje, że wymagają one doprecyzowania i </w:t>
      </w:r>
      <w:r w:rsidR="008C1F11"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uregulowania </w:t>
      </w:r>
      <w:r w:rsidRPr="00387762">
        <w:rPr>
          <w:rFonts w:ascii="Times New Roman" w:eastAsiaTheme="minorHAnsi" w:hAnsi="Times New Roman" w:cs="Times New Roman"/>
          <w:bCs w:val="0"/>
          <w:szCs w:val="24"/>
          <w:lang w:eastAsia="en-US"/>
        </w:rPr>
        <w:t>niektórych</w:t>
      </w:r>
      <w:r w:rsidRPr="00897AF1">
        <w:rPr>
          <w:rFonts w:ascii="Times New Roman" w:hAnsi="Times New Roman" w:cs="Times New Roman"/>
          <w:szCs w:val="24"/>
        </w:rPr>
        <w:t xml:space="preserve"> kwestii na poziomie przepisów ustawowych, a także wydania nowych przepisów wykonawczych w tym zakresie. Potrzeba taka wynika również z rozstrzygnięć wojewodów prowadzących nadzór nad działalnością organów jednostek samorządu terytorialnego i orzecznictwa sądów administracyjnych powstałego na gruncie spraw </w:t>
      </w:r>
      <w:r w:rsidR="00483AC8" w:rsidRPr="00897AF1">
        <w:rPr>
          <w:rFonts w:ascii="Times New Roman" w:hAnsi="Times New Roman" w:cs="Times New Roman"/>
          <w:szCs w:val="24"/>
        </w:rPr>
        <w:t>spowodowanych problemami związanymi z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przeprowadzani</w:t>
      </w:r>
      <w:r w:rsidR="00483AC8" w:rsidRPr="00897AF1">
        <w:rPr>
          <w:rFonts w:ascii="Times New Roman" w:hAnsi="Times New Roman" w:cs="Times New Roman"/>
          <w:szCs w:val="24"/>
        </w:rPr>
        <w:t>em</w:t>
      </w:r>
      <w:r w:rsidRPr="00897AF1">
        <w:rPr>
          <w:rFonts w:ascii="Times New Roman" w:hAnsi="Times New Roman" w:cs="Times New Roman"/>
          <w:szCs w:val="24"/>
        </w:rPr>
        <w:t xml:space="preserve"> konkursów</w:t>
      </w:r>
      <w:r w:rsidR="004C39BE" w:rsidRPr="00897AF1">
        <w:rPr>
          <w:rFonts w:ascii="Times New Roman" w:hAnsi="Times New Roman" w:cs="Times New Roman"/>
          <w:szCs w:val="24"/>
        </w:rPr>
        <w:t xml:space="preserve"> wyłaniających kandydatów na stanowisko dyrektora instytucji kultury</w:t>
      </w:r>
      <w:r w:rsidR="00000DA3">
        <w:rPr>
          <w:rFonts w:ascii="Times New Roman" w:hAnsi="Times New Roman" w:cs="Times New Roman"/>
          <w:szCs w:val="24"/>
        </w:rPr>
        <w:t>. Przykładowo w </w:t>
      </w:r>
      <w:r w:rsidRPr="00897AF1">
        <w:rPr>
          <w:rFonts w:ascii="Times New Roman" w:hAnsi="Times New Roman" w:cs="Times New Roman"/>
          <w:szCs w:val="24"/>
        </w:rPr>
        <w:t>wyroku Wojewódzkiego Sądu A</w:t>
      </w:r>
      <w:r w:rsidR="00483AC8" w:rsidRPr="00897AF1">
        <w:rPr>
          <w:rFonts w:ascii="Times New Roman" w:hAnsi="Times New Roman" w:cs="Times New Roman"/>
          <w:szCs w:val="24"/>
        </w:rPr>
        <w:t>dministracyjnego w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483AC8" w:rsidRPr="00897AF1">
        <w:rPr>
          <w:rFonts w:ascii="Times New Roman" w:hAnsi="Times New Roman" w:cs="Times New Roman"/>
          <w:szCs w:val="24"/>
        </w:rPr>
        <w:t>Bydgoszczy z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dnia 10 listopada 2015 r. sygn. II SA/Bd 1112/15 (</w:t>
      </w:r>
      <w:r w:rsidR="007C1028" w:rsidRPr="00897AF1">
        <w:rPr>
          <w:rFonts w:ascii="Times New Roman" w:hAnsi="Times New Roman" w:cs="Times New Roman"/>
          <w:szCs w:val="24"/>
          <w:shd w:val="clear" w:color="auto" w:fill="FFFFFF"/>
        </w:rPr>
        <w:t>http://orzeczenia.nsa.gov.pl/doc/A814135311</w:t>
      </w:r>
      <w:r w:rsidRPr="00897AF1">
        <w:rPr>
          <w:rFonts w:ascii="Times New Roman" w:hAnsi="Times New Roman" w:cs="Times New Roman"/>
          <w:szCs w:val="24"/>
        </w:rPr>
        <w:t xml:space="preserve">) sąd rozważał kwestie dopuszczalności unieważnienia konkursu, a także granic swobody regulacji przyjmowanych w procedurach konkursowych. Dlatego zachodzi potrzeba wprowadzenia do </w:t>
      </w:r>
      <w:r w:rsidR="00483AC8" w:rsidRPr="00897AF1">
        <w:rPr>
          <w:rFonts w:ascii="Times New Roman" w:hAnsi="Times New Roman" w:cs="Times New Roman"/>
          <w:szCs w:val="24"/>
        </w:rPr>
        <w:t xml:space="preserve">ww. </w:t>
      </w:r>
      <w:r w:rsidRPr="00897AF1">
        <w:rPr>
          <w:rFonts w:ascii="Times New Roman" w:hAnsi="Times New Roman" w:cs="Times New Roman"/>
          <w:szCs w:val="24"/>
        </w:rPr>
        <w:t>ustawy regulacji jednoznacznie przesądzającej, że konkurs może być nierozstrzygnięty</w:t>
      </w:r>
      <w:r w:rsidR="00D84CF2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oraz określającej obowiązki organizatora wobec prawidłowego wyłonionego kandydata. Sprawy związane z obsadzaniem stanowisk dyrektorów instytucji kultury to jeden z ważnie</w:t>
      </w:r>
      <w:r w:rsidR="00A3551B" w:rsidRPr="00897AF1">
        <w:rPr>
          <w:rFonts w:ascii="Times New Roman" w:hAnsi="Times New Roman" w:cs="Times New Roman"/>
          <w:szCs w:val="24"/>
        </w:rPr>
        <w:t>jszych aspektów organizowania i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 xml:space="preserve">prowadzenia działalności kulturalnej. Właściwie </w:t>
      </w:r>
      <w:r w:rsidR="00A3551B" w:rsidRPr="00897AF1">
        <w:rPr>
          <w:rFonts w:ascii="Times New Roman" w:hAnsi="Times New Roman" w:cs="Times New Roman"/>
          <w:szCs w:val="24"/>
        </w:rPr>
        <w:t>przeprowadzona, transparentna i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zapewniająca wszechstronne sprawdzenie przydatności kandydatów na dyrektorów procedura naboru zapewnia efektywność działania instytucji kultury i osiąganie przez organizatora statutowych celów danej instytucji.</w:t>
      </w:r>
    </w:p>
    <w:p w14:paraId="39133B33" w14:textId="6E5077D8" w:rsidR="002924A9" w:rsidRPr="00897AF1" w:rsidRDefault="00326F9E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lastRenderedPageBreak/>
        <w:t>Konieczność wprowadzenia przepisów</w:t>
      </w:r>
      <w:r w:rsidR="00E36666" w:rsidRPr="00897AF1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dotyczących możliwości przekształcania </w:t>
      </w:r>
      <w:r w:rsidR="00DB4A9B">
        <w:rPr>
          <w:rFonts w:ascii="Times New Roman" w:hAnsi="Times New Roman" w:cs="Times New Roman"/>
          <w:szCs w:val="24"/>
        </w:rPr>
        <w:t>w </w:t>
      </w:r>
      <w:r w:rsidR="00483AC8" w:rsidRPr="00897AF1">
        <w:rPr>
          <w:rFonts w:ascii="Times New Roman" w:hAnsi="Times New Roman" w:cs="Times New Roman"/>
          <w:szCs w:val="24"/>
        </w:rPr>
        <w:t xml:space="preserve">państwowe instytucje kultury </w:t>
      </w:r>
      <w:r w:rsidRPr="00897AF1">
        <w:rPr>
          <w:rFonts w:ascii="Times New Roman" w:hAnsi="Times New Roman" w:cs="Times New Roman"/>
          <w:szCs w:val="24"/>
        </w:rPr>
        <w:t>instytutów badawczych o profilu humanistycznym, dla których organ</w:t>
      </w:r>
      <w:r w:rsidR="00483AC8" w:rsidRPr="00897AF1">
        <w:rPr>
          <w:rFonts w:ascii="Times New Roman" w:hAnsi="Times New Roman" w:cs="Times New Roman"/>
          <w:szCs w:val="24"/>
        </w:rPr>
        <w:t xml:space="preserve">em nadzorującym jest </w:t>
      </w:r>
      <w:r w:rsidR="00357053">
        <w:rPr>
          <w:rFonts w:ascii="Times New Roman" w:hAnsi="Times New Roman" w:cs="Times New Roman"/>
          <w:szCs w:val="24"/>
        </w:rPr>
        <w:t>m</w:t>
      </w:r>
      <w:r w:rsidR="00483AC8" w:rsidRPr="00897AF1">
        <w:rPr>
          <w:rFonts w:ascii="Times New Roman" w:hAnsi="Times New Roman" w:cs="Times New Roman"/>
          <w:szCs w:val="24"/>
        </w:rPr>
        <w:t>inister</w:t>
      </w:r>
      <w:r w:rsidR="00E36666" w:rsidRPr="00897AF1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387762" w:rsidRPr="00897AF1">
        <w:rPr>
          <w:rFonts w:ascii="Times New Roman" w:hAnsi="Times New Roman" w:cs="Times New Roman"/>
          <w:szCs w:val="24"/>
        </w:rPr>
        <w:t>tj.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387762" w:rsidRPr="00897AF1">
        <w:rPr>
          <w:rFonts w:ascii="Times New Roman" w:hAnsi="Times New Roman" w:cs="Times New Roman"/>
          <w:szCs w:val="24"/>
        </w:rPr>
        <w:t>Państwow</w:t>
      </w:r>
      <w:r w:rsidR="00387762">
        <w:rPr>
          <w:rFonts w:ascii="Times New Roman" w:hAnsi="Times New Roman" w:cs="Times New Roman"/>
          <w:szCs w:val="24"/>
        </w:rPr>
        <w:t>ego</w:t>
      </w:r>
      <w:r w:rsidR="00387762" w:rsidRPr="00897AF1">
        <w:rPr>
          <w:rFonts w:ascii="Times New Roman" w:hAnsi="Times New Roman" w:cs="Times New Roman"/>
          <w:szCs w:val="24"/>
        </w:rPr>
        <w:t xml:space="preserve"> Instytut</w:t>
      </w:r>
      <w:r w:rsidR="00387762">
        <w:rPr>
          <w:rFonts w:ascii="Times New Roman" w:hAnsi="Times New Roman" w:cs="Times New Roman"/>
          <w:szCs w:val="24"/>
        </w:rPr>
        <w:t>u Naukowego</w:t>
      </w:r>
      <w:r w:rsidR="00387762" w:rsidRPr="00897AF1">
        <w:rPr>
          <w:rFonts w:ascii="Times New Roman" w:hAnsi="Times New Roman" w:cs="Times New Roman"/>
          <w:szCs w:val="24"/>
        </w:rPr>
        <w:t xml:space="preserve"> – Instytut</w:t>
      </w:r>
      <w:r w:rsidR="00387762">
        <w:rPr>
          <w:rFonts w:ascii="Times New Roman" w:hAnsi="Times New Roman" w:cs="Times New Roman"/>
          <w:szCs w:val="24"/>
        </w:rPr>
        <w:t>u</w:t>
      </w:r>
      <w:r w:rsidR="00387762" w:rsidRPr="00897AF1">
        <w:rPr>
          <w:rFonts w:ascii="Times New Roman" w:hAnsi="Times New Roman" w:cs="Times New Roman"/>
          <w:szCs w:val="24"/>
        </w:rPr>
        <w:t xml:space="preserve"> Śląski</w:t>
      </w:r>
      <w:r w:rsidR="00387762">
        <w:rPr>
          <w:rFonts w:ascii="Times New Roman" w:hAnsi="Times New Roman" w:cs="Times New Roman"/>
          <w:szCs w:val="24"/>
        </w:rPr>
        <w:t>ego</w:t>
      </w:r>
      <w:r w:rsidR="00387762" w:rsidRPr="00897AF1">
        <w:rPr>
          <w:rFonts w:ascii="Times New Roman" w:hAnsi="Times New Roman" w:cs="Times New Roman"/>
          <w:szCs w:val="24"/>
        </w:rPr>
        <w:t xml:space="preserve"> w Opolu oraz Ośrod</w:t>
      </w:r>
      <w:r w:rsidR="00387762">
        <w:rPr>
          <w:rFonts w:ascii="Times New Roman" w:hAnsi="Times New Roman" w:cs="Times New Roman"/>
          <w:szCs w:val="24"/>
        </w:rPr>
        <w:t>ka</w:t>
      </w:r>
      <w:r w:rsidR="00387762" w:rsidRPr="00897AF1">
        <w:rPr>
          <w:rFonts w:ascii="Times New Roman" w:hAnsi="Times New Roman" w:cs="Times New Roman"/>
          <w:szCs w:val="24"/>
        </w:rPr>
        <w:t xml:space="preserve"> Badań Naukowych im. Wojciecha Kętrzyńskiego w Olsztynie</w:t>
      </w:r>
      <w:r w:rsidR="00387762">
        <w:rPr>
          <w:rFonts w:ascii="Times New Roman" w:hAnsi="Times New Roman" w:cs="Times New Roman"/>
          <w:szCs w:val="24"/>
        </w:rPr>
        <w:t>,</w:t>
      </w:r>
      <w:r w:rsidR="00387762" w:rsidRPr="00897AF1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 xml:space="preserve">wynika </w:t>
      </w:r>
      <w:r w:rsidR="00483AC8" w:rsidRPr="00897AF1">
        <w:rPr>
          <w:rFonts w:ascii="Times New Roman" w:hAnsi="Times New Roman" w:cs="Times New Roman"/>
          <w:szCs w:val="24"/>
        </w:rPr>
        <w:t xml:space="preserve">natomiast z </w:t>
      </w:r>
      <w:r w:rsidRPr="00897AF1">
        <w:rPr>
          <w:rFonts w:ascii="Times New Roman" w:hAnsi="Times New Roman" w:cs="Times New Roman"/>
          <w:szCs w:val="24"/>
        </w:rPr>
        <w:t xml:space="preserve">potrzeby </w:t>
      </w:r>
      <w:r w:rsidR="00E36666" w:rsidRPr="00897AF1">
        <w:rPr>
          <w:rFonts w:ascii="Times New Roman" w:hAnsi="Times New Roman" w:cs="Times New Roman"/>
          <w:szCs w:val="24"/>
        </w:rPr>
        <w:t xml:space="preserve">zapewnienia </w:t>
      </w:r>
      <w:r w:rsidR="00483AC8" w:rsidRPr="00897AF1">
        <w:rPr>
          <w:rFonts w:ascii="Times New Roman" w:hAnsi="Times New Roman" w:cs="Times New Roman"/>
          <w:szCs w:val="24"/>
        </w:rPr>
        <w:t xml:space="preserve">możliwości </w:t>
      </w:r>
      <w:r w:rsidR="00E36666" w:rsidRPr="00897AF1">
        <w:rPr>
          <w:rFonts w:ascii="Times New Roman" w:hAnsi="Times New Roman" w:cs="Times New Roman"/>
          <w:szCs w:val="24"/>
        </w:rPr>
        <w:t>zac</w:t>
      </w:r>
      <w:r w:rsidR="00483AC8" w:rsidRPr="00897AF1">
        <w:rPr>
          <w:rFonts w:ascii="Times New Roman" w:hAnsi="Times New Roman" w:cs="Times New Roman"/>
          <w:szCs w:val="24"/>
        </w:rPr>
        <w:t>howania ich dorobku naukowego i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E36666" w:rsidRPr="00897AF1">
        <w:rPr>
          <w:rFonts w:ascii="Times New Roman" w:hAnsi="Times New Roman" w:cs="Times New Roman"/>
          <w:szCs w:val="24"/>
        </w:rPr>
        <w:t>kontynuowania działalności na zasadach niekomercyjnych. Podmioty te działają na podstawie ustawy z dnia 30 kwietnia 2010 r. o instytutach badawczych (Dz. U. z 201</w:t>
      </w:r>
      <w:r w:rsidR="00612BA6" w:rsidRPr="00897AF1">
        <w:rPr>
          <w:rFonts w:ascii="Times New Roman" w:hAnsi="Times New Roman" w:cs="Times New Roman"/>
          <w:szCs w:val="24"/>
        </w:rPr>
        <w:t>8</w:t>
      </w:r>
      <w:r w:rsidR="00E36666" w:rsidRPr="00897AF1">
        <w:rPr>
          <w:rFonts w:ascii="Times New Roman" w:hAnsi="Times New Roman" w:cs="Times New Roman"/>
          <w:szCs w:val="24"/>
        </w:rPr>
        <w:t xml:space="preserve"> r. poz. </w:t>
      </w:r>
      <w:r w:rsidR="00612BA6" w:rsidRPr="00897AF1">
        <w:rPr>
          <w:rFonts w:ascii="Times New Roman" w:hAnsi="Times New Roman" w:cs="Times New Roman"/>
          <w:szCs w:val="24"/>
        </w:rPr>
        <w:t>736</w:t>
      </w:r>
      <w:r w:rsidR="00193C79">
        <w:rPr>
          <w:rFonts w:ascii="Times New Roman" w:hAnsi="Times New Roman" w:cs="Times New Roman"/>
          <w:szCs w:val="24"/>
        </w:rPr>
        <w:t xml:space="preserve"> i 1669</w:t>
      </w:r>
      <w:r w:rsidR="00E36666" w:rsidRPr="00897AF1">
        <w:rPr>
          <w:rFonts w:ascii="Times New Roman" w:hAnsi="Times New Roman" w:cs="Times New Roman"/>
          <w:szCs w:val="24"/>
        </w:rPr>
        <w:t>). Oznacza to, że funkcjonują one na zasadach dotyczących finansowania działalności instytutów badawczych, które bazują na przychodach z komer</w:t>
      </w:r>
      <w:r w:rsidR="00000DA3">
        <w:rPr>
          <w:rFonts w:ascii="Times New Roman" w:hAnsi="Times New Roman" w:cs="Times New Roman"/>
          <w:szCs w:val="24"/>
        </w:rPr>
        <w:t>cjalizacji wyników badań oraz z </w:t>
      </w:r>
      <w:r w:rsidR="00E36666" w:rsidRPr="00897AF1">
        <w:rPr>
          <w:rFonts w:ascii="Times New Roman" w:hAnsi="Times New Roman" w:cs="Times New Roman"/>
          <w:szCs w:val="24"/>
        </w:rPr>
        <w:t>pozyskanych grantów badawczych. Tymczasem w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E36666" w:rsidRPr="00897AF1">
        <w:rPr>
          <w:rFonts w:ascii="Times New Roman" w:hAnsi="Times New Roman" w:cs="Times New Roman"/>
          <w:szCs w:val="24"/>
        </w:rPr>
        <w:t xml:space="preserve">obszarze badań humanistycznych trudno o </w:t>
      </w:r>
      <w:r w:rsidR="00483AC8" w:rsidRPr="00897AF1">
        <w:rPr>
          <w:rFonts w:ascii="Times New Roman" w:hAnsi="Times New Roman" w:cs="Times New Roman"/>
          <w:szCs w:val="24"/>
        </w:rPr>
        <w:t>komercjalizację wyników badań w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E36666" w:rsidRPr="00897AF1">
        <w:rPr>
          <w:rFonts w:ascii="Times New Roman" w:hAnsi="Times New Roman" w:cs="Times New Roman"/>
          <w:szCs w:val="24"/>
        </w:rPr>
        <w:t>takim stopniu, jak ma to miejs</w:t>
      </w:r>
      <w:r w:rsidR="00000DA3">
        <w:rPr>
          <w:rFonts w:ascii="Times New Roman" w:hAnsi="Times New Roman" w:cs="Times New Roman"/>
          <w:szCs w:val="24"/>
        </w:rPr>
        <w:t>ce w </w:t>
      </w:r>
      <w:r w:rsidR="00E36666" w:rsidRPr="00897AF1">
        <w:rPr>
          <w:rFonts w:ascii="Times New Roman" w:hAnsi="Times New Roman" w:cs="Times New Roman"/>
          <w:szCs w:val="24"/>
        </w:rPr>
        <w:t>przypadku instytutów badawczych prowadzących ba</w:t>
      </w:r>
      <w:r w:rsidR="00000DA3">
        <w:rPr>
          <w:rFonts w:ascii="Times New Roman" w:hAnsi="Times New Roman" w:cs="Times New Roman"/>
          <w:szCs w:val="24"/>
        </w:rPr>
        <w:t>dania znajdujące zastosowanie w </w:t>
      </w:r>
      <w:r w:rsidR="00E36666" w:rsidRPr="00897AF1">
        <w:rPr>
          <w:rFonts w:ascii="Times New Roman" w:hAnsi="Times New Roman" w:cs="Times New Roman"/>
          <w:szCs w:val="24"/>
        </w:rPr>
        <w:t xml:space="preserve">przemyśle, medycynie czy rolnictwie. Ponadto regulacje zawarte </w:t>
      </w:r>
      <w:r w:rsidR="00193C79">
        <w:rPr>
          <w:rFonts w:ascii="Times New Roman" w:hAnsi="Times New Roman" w:cs="Times New Roman"/>
          <w:szCs w:val="24"/>
        </w:rPr>
        <w:t xml:space="preserve">w </w:t>
      </w:r>
      <w:r w:rsidR="006F5EA1" w:rsidRPr="00897AF1">
        <w:rPr>
          <w:rFonts w:ascii="Times New Roman" w:hAnsi="Times New Roman" w:cs="Times New Roman"/>
          <w:szCs w:val="24"/>
        </w:rPr>
        <w:t>projekcie ustawy o Sieci Badawczej: Łukasiewicz</w:t>
      </w:r>
      <w:r w:rsidR="00E36666" w:rsidRPr="00897AF1">
        <w:rPr>
          <w:rFonts w:ascii="Times New Roman" w:hAnsi="Times New Roman" w:cs="Times New Roman"/>
          <w:szCs w:val="24"/>
        </w:rPr>
        <w:t xml:space="preserve"> oznaczają znaczną redukcję możliwości finansowania działalności statutowej tych instytutów badawczych z budżetu państwa. Instytuty te zostaną zatem narażone na utratę i tak już niewielkich środków pochodzących z dotacji na działalność statutową, co zdecydowanie zagrozi ich bytowi. W świetle powyższego ekonomiczna sytuacja tych jednostek</w:t>
      </w:r>
      <w:r w:rsidR="00D84CF2">
        <w:rPr>
          <w:rFonts w:ascii="Times New Roman" w:hAnsi="Times New Roman" w:cs="Times New Roman"/>
          <w:szCs w:val="24"/>
        </w:rPr>
        <w:t>,</w:t>
      </w:r>
      <w:r w:rsidR="00E36666" w:rsidRPr="00897AF1">
        <w:rPr>
          <w:rFonts w:ascii="Times New Roman" w:hAnsi="Times New Roman" w:cs="Times New Roman"/>
          <w:szCs w:val="24"/>
        </w:rPr>
        <w:t xml:space="preserve"> już dziś bardzo trudna, w przyszłości może być przyczyną zagrożenia ich istnienia. Dlatego też należy stworzyć prawny mechanizm pozwalający</w:t>
      </w:r>
      <w:r w:rsidR="00387762">
        <w:rPr>
          <w:rFonts w:ascii="Times New Roman" w:hAnsi="Times New Roman" w:cs="Times New Roman"/>
          <w:szCs w:val="24"/>
        </w:rPr>
        <w:t xml:space="preserve"> </w:t>
      </w:r>
      <w:r w:rsidR="00E36666" w:rsidRPr="00897AF1">
        <w:rPr>
          <w:rFonts w:ascii="Times New Roman" w:hAnsi="Times New Roman" w:cs="Times New Roman"/>
          <w:szCs w:val="24"/>
        </w:rPr>
        <w:t>przekształcać je w państwowe instytucje kultury.</w:t>
      </w:r>
      <w:r w:rsidR="002E1CCD" w:rsidRPr="00897AF1">
        <w:rPr>
          <w:rFonts w:ascii="Times New Roman" w:hAnsi="Times New Roman" w:cs="Times New Roman"/>
          <w:szCs w:val="24"/>
        </w:rPr>
        <w:t xml:space="preserve"> </w:t>
      </w:r>
      <w:r w:rsidR="00F0448B" w:rsidRPr="00897AF1">
        <w:rPr>
          <w:rFonts w:ascii="Times New Roman" w:hAnsi="Times New Roman" w:cs="Times New Roman"/>
          <w:szCs w:val="24"/>
        </w:rPr>
        <w:t xml:space="preserve">W tym celu proponuje się wprowadzenie do ustawy o działalności kulturalnej przepisu przejściowego regulującego możliwość przekształcenia ww. dwóch instytutów o profilu humanistycznym w państwowe instytucje kultury. </w:t>
      </w:r>
      <w:r w:rsidR="00483AC8" w:rsidRPr="00897AF1">
        <w:rPr>
          <w:rFonts w:ascii="Times New Roman" w:hAnsi="Times New Roman" w:cs="Times New Roman"/>
          <w:szCs w:val="24"/>
        </w:rPr>
        <w:t xml:space="preserve">W </w:t>
      </w:r>
      <w:r w:rsidR="002E1CCD" w:rsidRPr="00897AF1">
        <w:rPr>
          <w:rFonts w:ascii="Times New Roman" w:hAnsi="Times New Roman" w:cs="Times New Roman"/>
          <w:szCs w:val="24"/>
        </w:rPr>
        <w:t>przypadku niepodjęcia działań zmierzających do rozwiązania zdefiniowanego wyże</w:t>
      </w:r>
      <w:r w:rsidR="00000DA3">
        <w:rPr>
          <w:rFonts w:ascii="Times New Roman" w:hAnsi="Times New Roman" w:cs="Times New Roman"/>
          <w:szCs w:val="24"/>
        </w:rPr>
        <w:t>j problemu realne stanie się w </w:t>
      </w:r>
      <w:r w:rsidR="002E1CCD" w:rsidRPr="00897AF1">
        <w:rPr>
          <w:rFonts w:ascii="Times New Roman" w:hAnsi="Times New Roman" w:cs="Times New Roman"/>
          <w:szCs w:val="24"/>
        </w:rPr>
        <w:t>najbliższych miesiącach ryzyko postawienia wsk</w:t>
      </w:r>
      <w:r w:rsidR="00000DA3">
        <w:rPr>
          <w:rFonts w:ascii="Times New Roman" w:hAnsi="Times New Roman" w:cs="Times New Roman"/>
          <w:szCs w:val="24"/>
        </w:rPr>
        <w:t>azanych instytutów badawczych w </w:t>
      </w:r>
      <w:r w:rsidR="002E1CCD" w:rsidRPr="00897AF1">
        <w:rPr>
          <w:rFonts w:ascii="Times New Roman" w:hAnsi="Times New Roman" w:cs="Times New Roman"/>
          <w:szCs w:val="24"/>
        </w:rPr>
        <w:t>stan upadłości. Z uwagi na długie tradycje naukowe i dorobek obu placówek stanowiłoby to wielką stratę dla kultury polskiej i dorobku polskiej humanistyki.</w:t>
      </w:r>
      <w:r w:rsidR="002924A9" w:rsidRPr="00897AF1">
        <w:rPr>
          <w:rFonts w:ascii="Times New Roman" w:hAnsi="Times New Roman" w:cs="Times New Roman"/>
          <w:szCs w:val="24"/>
        </w:rPr>
        <w:t xml:space="preserve"> </w:t>
      </w:r>
    </w:p>
    <w:p w14:paraId="03A1240F" w14:textId="46474B2B" w:rsidR="00810821" w:rsidRPr="00897AF1" w:rsidDel="00F0448B" w:rsidRDefault="001D59EC" w:rsidP="00000DA3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 w:rsidDel="00F0448B">
        <w:rPr>
          <w:rFonts w:ascii="Times New Roman" w:hAnsi="Times New Roman" w:cs="Times New Roman"/>
          <w:szCs w:val="24"/>
        </w:rPr>
        <w:t>W obecnym stanie prawnym konkursy na kandydata na stanowisko dyrektora instytucji kultury przeprowadzan</w:t>
      </w:r>
      <w:r w:rsidRPr="00897AF1" w:rsidDel="00F0448B">
        <w:rPr>
          <w:rFonts w:ascii="Times New Roman" w:hAnsi="Times New Roman" w:cs="Times New Roman"/>
          <w:bCs w:val="0"/>
          <w:szCs w:val="24"/>
        </w:rPr>
        <w:t>e są obligatoryjnie w samorządowych instytucjach kultury, których wykaz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>,</w:t>
      </w:r>
      <w:r w:rsidRPr="00897AF1" w:rsidDel="00F0448B">
        <w:rPr>
          <w:rFonts w:ascii="Times New Roman" w:hAnsi="Times New Roman" w:cs="Times New Roman"/>
          <w:bCs w:val="0"/>
          <w:szCs w:val="24"/>
        </w:rPr>
        <w:t xml:space="preserve"> 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 xml:space="preserve">w drodze rozporządzenia, </w:t>
      </w:r>
      <w:r w:rsidRPr="00897AF1" w:rsidDel="00F0448B">
        <w:rPr>
          <w:rFonts w:ascii="Times New Roman" w:hAnsi="Times New Roman" w:cs="Times New Roman"/>
          <w:bCs w:val="0"/>
          <w:szCs w:val="24"/>
        </w:rPr>
        <w:t>określa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 xml:space="preserve"> </w:t>
      </w:r>
      <w:r w:rsidR="00357053">
        <w:rPr>
          <w:rFonts w:ascii="Times New Roman" w:hAnsi="Times New Roman" w:cs="Times New Roman"/>
          <w:bCs w:val="0"/>
          <w:szCs w:val="24"/>
        </w:rPr>
        <w:t>m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>inister</w:t>
      </w:r>
      <w:r w:rsidRPr="00897AF1" w:rsidDel="00F0448B">
        <w:rPr>
          <w:rFonts w:ascii="Times New Roman" w:hAnsi="Times New Roman" w:cs="Times New Roman"/>
          <w:bCs w:val="0"/>
          <w:szCs w:val="24"/>
        </w:rPr>
        <w:t xml:space="preserve"> na podstawie art. 16 ust. 2 ustawy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 xml:space="preserve"> o</w:t>
      </w:r>
      <w:r w:rsidR="00000DA3">
        <w:rPr>
          <w:rFonts w:ascii="Times New Roman" w:hAnsi="Times New Roman" w:cs="Times New Roman"/>
          <w:bCs w:val="0"/>
          <w:szCs w:val="24"/>
        </w:rPr>
        <w:t xml:space="preserve"> 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 xml:space="preserve">działalności kulturalnej oraz fakultatywnie </w:t>
      </w:r>
      <w:r w:rsidR="00000DA3">
        <w:rPr>
          <w:rFonts w:ascii="Times New Roman" w:hAnsi="Times New Roman" w:cs="Times New Roman"/>
          <w:bCs w:val="0"/>
          <w:szCs w:val="24"/>
        </w:rPr>
        <w:t>w pozostałych państwowych i </w:t>
      </w:r>
      <w:r w:rsidRPr="00897AF1" w:rsidDel="00F0448B">
        <w:rPr>
          <w:rFonts w:ascii="Times New Roman" w:hAnsi="Times New Roman" w:cs="Times New Roman"/>
          <w:bCs w:val="0"/>
          <w:szCs w:val="24"/>
        </w:rPr>
        <w:t xml:space="preserve">samorządowych instytucjach kultury. Szczegóły procedury konkursowej określa rozporządzenie wydawane przez </w:t>
      </w:r>
      <w:r w:rsidR="002A34BF">
        <w:rPr>
          <w:rFonts w:ascii="Times New Roman" w:hAnsi="Times New Roman" w:cs="Times New Roman"/>
          <w:bCs w:val="0"/>
          <w:szCs w:val="24"/>
        </w:rPr>
        <w:t>m</w:t>
      </w:r>
      <w:r w:rsidRPr="00897AF1" w:rsidDel="00F0448B">
        <w:rPr>
          <w:rFonts w:ascii="Times New Roman" w:hAnsi="Times New Roman" w:cs="Times New Roman"/>
          <w:bCs w:val="0"/>
          <w:szCs w:val="24"/>
        </w:rPr>
        <w:t>inistra na podstawie art. 16 ust. 6 ustawy</w:t>
      </w:r>
      <w:r w:rsidR="00000DA3">
        <w:rPr>
          <w:rFonts w:ascii="Times New Roman" w:hAnsi="Times New Roman" w:cs="Times New Roman"/>
          <w:bCs w:val="0"/>
          <w:szCs w:val="24"/>
        </w:rPr>
        <w:t xml:space="preserve"> o </w:t>
      </w:r>
      <w:r w:rsidR="007A42EA" w:rsidRPr="00897AF1" w:rsidDel="00F0448B">
        <w:rPr>
          <w:rFonts w:ascii="Times New Roman" w:hAnsi="Times New Roman" w:cs="Times New Roman"/>
          <w:bCs w:val="0"/>
          <w:szCs w:val="24"/>
        </w:rPr>
        <w:t>działalności kulturalnej</w:t>
      </w:r>
      <w:r w:rsidRPr="00897AF1" w:rsidDel="00F0448B">
        <w:rPr>
          <w:rFonts w:ascii="Times New Roman" w:hAnsi="Times New Roman" w:cs="Times New Roman"/>
          <w:bCs w:val="0"/>
          <w:szCs w:val="24"/>
        </w:rPr>
        <w:t>. Procedura konkursowa, z wyłączeniem sposobu powoływania składu komisji, jest w obu przypadkach taka sama.</w:t>
      </w:r>
    </w:p>
    <w:p w14:paraId="57F0FA69" w14:textId="20127C87" w:rsidR="007A42EA" w:rsidRPr="00897AF1" w:rsidDel="00F0448B" w:rsidRDefault="007A42EA" w:rsidP="00000DA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  <w:lang w:eastAsia="pl-PL"/>
        </w:rPr>
        <w:t xml:space="preserve">W zakresie </w:t>
      </w:r>
      <w:r w:rsidRPr="00897AF1" w:rsidDel="00F0448B">
        <w:rPr>
          <w:rFonts w:ascii="Times New Roman" w:hAnsi="Times New Roman" w:cs="Times New Roman"/>
          <w:sz w:val="24"/>
          <w:szCs w:val="24"/>
        </w:rPr>
        <w:t>przeprowadzania konkursów wyłaniających kandydatów na stanowisko dyrektora instytucji kultury projektowana ustawa przewiduje następujące różnice między dotychczasowym a proponowanym stanem prawnym:</w:t>
      </w:r>
    </w:p>
    <w:p w14:paraId="52C3795E" w14:textId="1997B851" w:rsidR="00D22800" w:rsidRPr="00897AF1" w:rsidDel="00F0448B" w:rsidRDefault="00ED6A42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</w:rPr>
        <w:t>dodanie przepisu</w:t>
      </w:r>
      <w:r w:rsidR="00DC4F7D" w:rsidRPr="00897AF1" w:rsidDel="00F0448B">
        <w:rPr>
          <w:rFonts w:ascii="Times New Roman" w:hAnsi="Times New Roman" w:cs="Times New Roman"/>
          <w:sz w:val="24"/>
          <w:szCs w:val="24"/>
        </w:rPr>
        <w:t>,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="00DC4F7D" w:rsidRPr="00897AF1" w:rsidDel="00F0448B">
        <w:rPr>
          <w:rFonts w:ascii="Times New Roman" w:hAnsi="Times New Roman" w:cs="Times New Roman"/>
          <w:sz w:val="24"/>
          <w:szCs w:val="24"/>
        </w:rPr>
        <w:t>zgodnie z którym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DC4F7D" w:rsidRPr="005C41F3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terminie 7 dni od dnia powołania dyrektora instytucji kultury,</w:t>
      </w:r>
      <w:r w:rsidR="00DC4F7D" w:rsidRPr="00897AF1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="00DC4F7D" w:rsidRPr="005C41F3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>program, o którym mowa w art. 15 ust. 5 ustawy, or</w:t>
      </w:r>
      <w:r w:rsidR="00000DA3">
        <w:rPr>
          <w:rFonts w:ascii="Times New Roman" w:eastAsia="Times New Roman" w:hAnsi="Times New Roman" w:cs="Times New Roman"/>
          <w:sz w:val="24"/>
          <w:szCs w:val="20"/>
          <w:lang w:eastAsia="pl-PL"/>
        </w:rPr>
        <w:t>ganizator lub</w:t>
      </w:r>
      <w:r w:rsidR="00DC4F7D" w:rsidRPr="005C41F3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instytucja kultury poda do publiczne</w:t>
      </w:r>
      <w:r w:rsidR="00DC4F7D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>j wiadomości</w:t>
      </w:r>
      <w:r w:rsidR="00D22800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w celu zwiększenia transparentności </w:t>
      </w:r>
      <w:r w:rsidR="00EE7ED2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procedury </w:t>
      </w:r>
      <w:r w:rsidR="00D22800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>konkurs</w:t>
      </w:r>
      <w:r w:rsidR="00EE7ED2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>owej</w:t>
      </w:r>
      <w:r w:rsidR="00D22800" w:rsidRPr="00387762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 zapewnienia weryfikowalności działań podejmowanych przez dyrektora instytucji</w:t>
      </w:r>
      <w:r w:rsidR="00B04B66" w:rsidRPr="00DC3CE3" w:rsidDel="00F0448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obejmującego stanowisko</w:t>
      </w:r>
      <w:r w:rsidR="00D22800" w:rsidRPr="00897AF1" w:rsidDel="00F0448B">
        <w:rPr>
          <w:rFonts w:ascii="Times New Roman" w:hAnsi="Times New Roman" w:cs="Times New Roman"/>
          <w:sz w:val="24"/>
          <w:szCs w:val="24"/>
        </w:rPr>
        <w:t>;</w:t>
      </w:r>
    </w:p>
    <w:p w14:paraId="23C92A25" w14:textId="32384974" w:rsidR="002C1FFC" w:rsidRPr="002C1FFC" w:rsidRDefault="00D22800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dodanie przepisu określającego minimalną </w:t>
      </w:r>
      <w:r w:rsidR="00193C79">
        <w:rPr>
          <w:rFonts w:ascii="Times New Roman" w:hAnsi="Times New Roman" w:cs="Times New Roman"/>
          <w:sz w:val="24"/>
          <w:szCs w:val="24"/>
        </w:rPr>
        <w:t>treść</w:t>
      </w:r>
      <w:r w:rsidR="00193C79" w:rsidRPr="00897AF1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Pr="00897AF1" w:rsidDel="00F0448B">
        <w:rPr>
          <w:rFonts w:ascii="Times New Roman" w:hAnsi="Times New Roman" w:cs="Times New Roman"/>
          <w:sz w:val="24"/>
          <w:szCs w:val="24"/>
        </w:rPr>
        <w:t>wydawanego przez organizatora ogłoszenia o konkursie, w celu ujednoliceni</w:t>
      </w:r>
      <w:r w:rsidR="00C87F52" w:rsidRPr="00897AF1" w:rsidDel="00F0448B">
        <w:rPr>
          <w:rFonts w:ascii="Times New Roman" w:hAnsi="Times New Roman" w:cs="Times New Roman"/>
          <w:sz w:val="24"/>
          <w:szCs w:val="24"/>
        </w:rPr>
        <w:t>a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 praktyk w tym zakresie, a także lepszego uregulowani</w:t>
      </w:r>
      <w:r w:rsidR="00C87F52" w:rsidRPr="00897AF1" w:rsidDel="00F0448B">
        <w:rPr>
          <w:rFonts w:ascii="Times New Roman" w:hAnsi="Times New Roman" w:cs="Times New Roman"/>
          <w:sz w:val="24"/>
          <w:szCs w:val="24"/>
        </w:rPr>
        <w:t>a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 relacji między organizatorem konkursu a jego uczestnikami, mającymi zagwarantowany dostęp do podstawowych informacji na temat instytucji, co ma umożliwić przygotow</w:t>
      </w:r>
      <w:r w:rsidR="00000DA3">
        <w:rPr>
          <w:rFonts w:ascii="Times New Roman" w:hAnsi="Times New Roman" w:cs="Times New Roman"/>
          <w:sz w:val="24"/>
          <w:szCs w:val="24"/>
        </w:rPr>
        <w:t>ywanie bardziej szczegółowych i</w:t>
      </w:r>
      <w:r w:rsidR="00751903">
        <w:rPr>
          <w:rFonts w:ascii="Times New Roman" w:hAnsi="Times New Roman" w:cs="Times New Roman"/>
          <w:sz w:val="24"/>
          <w:szCs w:val="24"/>
        </w:rPr>
        <w:t xml:space="preserve"> </w:t>
      </w:r>
      <w:r w:rsidRPr="00897AF1" w:rsidDel="00F0448B">
        <w:rPr>
          <w:rFonts w:ascii="Times New Roman" w:hAnsi="Times New Roman" w:cs="Times New Roman"/>
          <w:sz w:val="24"/>
          <w:szCs w:val="24"/>
        </w:rPr>
        <w:t>adekwatnych ofert</w:t>
      </w:r>
      <w:r w:rsidR="002D0719" w:rsidRPr="00897AF1" w:rsidDel="00F0448B">
        <w:rPr>
          <w:rFonts w:ascii="Times New Roman" w:hAnsi="Times New Roman" w:cs="Times New Roman"/>
          <w:sz w:val="24"/>
          <w:szCs w:val="24"/>
        </w:rPr>
        <w:t xml:space="preserve"> konkursowych</w:t>
      </w:r>
      <w:r w:rsidR="0001001E" w:rsidRPr="00897AF1" w:rsidDel="00F0448B">
        <w:rPr>
          <w:rFonts w:ascii="Times New Roman" w:hAnsi="Times New Roman" w:cs="Times New Roman"/>
          <w:sz w:val="24"/>
          <w:szCs w:val="24"/>
        </w:rPr>
        <w:t>.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="00CF7093" w:rsidRPr="00CF7093">
        <w:rPr>
          <w:rFonts w:ascii="Times New Roman" w:eastAsia="Times New Roman" w:hAnsi="Times New Roman" w:cs="Arial"/>
          <w:sz w:val="24"/>
          <w:szCs w:val="20"/>
          <w:lang w:eastAsia="pl-PL"/>
        </w:rPr>
        <w:t>Uwzględnia</w:t>
      </w:r>
      <w:r w:rsidR="00950D2C">
        <w:rPr>
          <w:rFonts w:ascii="Times New Roman" w:eastAsia="Times New Roman" w:hAnsi="Times New Roman" w:cs="Arial"/>
          <w:sz w:val="24"/>
          <w:szCs w:val="20"/>
          <w:lang w:eastAsia="pl-PL"/>
        </w:rPr>
        <w:t>jąc formę organizacyjno-prawną,</w:t>
      </w:r>
      <w:r w:rsidR="00CF7093" w:rsidRPr="00CF7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zakres działalności oraz aktualną sytuację instytucji kultury, której d</w:t>
      </w:r>
      <w:r w:rsidR="00751903">
        <w:rPr>
          <w:rFonts w:ascii="Times New Roman" w:eastAsia="Times New Roman" w:hAnsi="Times New Roman" w:cs="Arial"/>
          <w:sz w:val="24"/>
          <w:szCs w:val="20"/>
          <w:lang w:eastAsia="pl-PL"/>
        </w:rPr>
        <w:t>otyczy konkurs, o którym mowa w </w:t>
      </w:r>
      <w:r w:rsidR="00950D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art. 16 </w:t>
      </w:r>
      <w:r w:rsidR="00CF7093" w:rsidRPr="00CF7093">
        <w:rPr>
          <w:rFonts w:ascii="Times New Roman" w:eastAsia="Times New Roman" w:hAnsi="Times New Roman" w:cs="Arial"/>
          <w:sz w:val="24"/>
          <w:szCs w:val="20"/>
          <w:lang w:eastAsia="pl-PL"/>
        </w:rPr>
        <w:t>ust. 2</w:t>
      </w:r>
      <w:r w:rsidR="00950D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 </w:t>
      </w:r>
      <w:r w:rsidR="00950D2C" w:rsidRPr="00897AF1">
        <w:rPr>
          <w:rFonts w:ascii="Times New Roman" w:hAnsi="Times New Roman" w:cs="Times New Roman"/>
          <w:sz w:val="24"/>
          <w:szCs w:val="24"/>
        </w:rPr>
        <w:t>o działalności kulturalnej</w:t>
      </w:r>
      <w:r w:rsidR="00751903">
        <w:rPr>
          <w:rFonts w:ascii="Times New Roman" w:eastAsia="Times New Roman" w:hAnsi="Times New Roman" w:cs="Arial"/>
          <w:sz w:val="24"/>
          <w:szCs w:val="20"/>
          <w:lang w:eastAsia="pl-PL"/>
        </w:rPr>
        <w:t>, organizator w ogłoszeniu o </w:t>
      </w:r>
      <w:r w:rsidR="00CF7093" w:rsidRPr="00CF7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konkursie </w:t>
      </w:r>
      <w:r w:rsidR="00CF709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określi </w:t>
      </w:r>
      <w:r w:rsidR="00CF7093" w:rsidRPr="00CF7093">
        <w:rPr>
          <w:rFonts w:ascii="Times New Roman" w:eastAsia="Times New Roman" w:hAnsi="Times New Roman" w:cs="Arial"/>
          <w:sz w:val="24"/>
          <w:szCs w:val="20"/>
          <w:lang w:eastAsia="pl-PL"/>
        </w:rPr>
        <w:t>co najmniej:</w:t>
      </w:r>
    </w:p>
    <w:p w14:paraId="744D1EB5" w14:textId="2D475C00" w:rsidR="00193C79" w:rsidRPr="002C1FFC" w:rsidDel="00F0448B" w:rsidRDefault="00000DA3" w:rsidP="00DB4A9B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rial"/>
          <w:sz w:val="24"/>
          <w:szCs w:val="20"/>
          <w:lang w:eastAsia="pl-PL"/>
        </w:rPr>
        <w:t>–</w:t>
      </w:r>
      <w:r w:rsidR="00DB4A9B">
        <w:rPr>
          <w:rFonts w:ascii="Times New Roman" w:eastAsia="Times New Roman" w:hAnsi="Times New Roman" w:cs="Arial"/>
          <w:sz w:val="24"/>
          <w:szCs w:val="20"/>
          <w:lang w:eastAsia="pl-PL"/>
        </w:rPr>
        <w:tab/>
      </w:r>
      <w:r w:rsidR="00193C79" w:rsidRPr="002C1FFC">
        <w:rPr>
          <w:rFonts w:ascii="Times New Roman" w:hAnsi="Times New Roman" w:cs="Times New Roman"/>
          <w:sz w:val="24"/>
          <w:szCs w:val="24"/>
        </w:rPr>
        <w:t xml:space="preserve">opis </w:t>
      </w:r>
      <w:r w:rsidR="00357053" w:rsidRPr="002C1FFC">
        <w:rPr>
          <w:rFonts w:ascii="Times New Roman" w:hAnsi="Times New Roman" w:cs="Times New Roman"/>
          <w:sz w:val="24"/>
          <w:szCs w:val="24"/>
        </w:rPr>
        <w:t xml:space="preserve">kwalifikacji </w:t>
      </w:r>
      <w:r w:rsidR="00193C79" w:rsidRPr="002C1FFC">
        <w:rPr>
          <w:rFonts w:ascii="Times New Roman" w:hAnsi="Times New Roman" w:cs="Times New Roman"/>
          <w:sz w:val="24"/>
          <w:szCs w:val="24"/>
        </w:rPr>
        <w:t>wymaganych od kandydata na stanowisko dyrektora instytucji kultury i sposób ich udokumentowania,</w:t>
      </w:r>
    </w:p>
    <w:p w14:paraId="38CFF093" w14:textId="3466BD16" w:rsidR="00AD2166" w:rsidRPr="00897AF1" w:rsidDel="00F0448B" w:rsidRDefault="00000DA3" w:rsidP="00DB4A9B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B4A9B">
        <w:rPr>
          <w:rFonts w:ascii="Times New Roman" w:hAnsi="Times New Roman" w:cs="Times New Roman"/>
          <w:sz w:val="24"/>
          <w:szCs w:val="24"/>
        </w:rPr>
        <w:tab/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>umiejętności i kompetencj</w:t>
      </w:r>
      <w:r w:rsidR="002F7B2A">
        <w:rPr>
          <w:rFonts w:ascii="Times New Roman" w:hAnsi="Times New Roman" w:cs="Times New Roman"/>
          <w:sz w:val="24"/>
          <w:szCs w:val="24"/>
        </w:rPr>
        <w:t>e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>, jakie ma posiadać wybrany w konkursie</w:t>
      </w:r>
      <w:r w:rsidR="00E36B04" w:rsidRPr="00897AF1" w:rsidDel="00F0448B">
        <w:rPr>
          <w:rFonts w:ascii="Times New Roman" w:hAnsi="Times New Roman" w:cs="Times New Roman"/>
          <w:sz w:val="24"/>
          <w:szCs w:val="24"/>
        </w:rPr>
        <w:t xml:space="preserve"> kandydat na stanowisko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dyrektor</w:t>
      </w:r>
      <w:r w:rsidR="00E36B04" w:rsidRPr="00897AF1" w:rsidDel="00F0448B">
        <w:rPr>
          <w:rFonts w:ascii="Times New Roman" w:hAnsi="Times New Roman" w:cs="Times New Roman"/>
          <w:sz w:val="24"/>
          <w:szCs w:val="24"/>
        </w:rPr>
        <w:t>a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="00193C79">
        <w:rPr>
          <w:rFonts w:ascii="Times New Roman" w:hAnsi="Times New Roman" w:cs="Times New Roman"/>
          <w:sz w:val="24"/>
          <w:szCs w:val="24"/>
        </w:rPr>
        <w:t>instytucji kultury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193C79">
        <w:rPr>
          <w:rFonts w:ascii="Times New Roman" w:hAnsi="Times New Roman" w:cs="Times New Roman"/>
          <w:sz w:val="24"/>
          <w:szCs w:val="24"/>
        </w:rPr>
        <w:t xml:space="preserve"> 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oraz </w:t>
      </w:r>
      <w:r w:rsidR="00D84CF2" w:rsidRPr="00897AF1" w:rsidDel="00F0448B">
        <w:rPr>
          <w:rFonts w:ascii="Times New Roman" w:hAnsi="Times New Roman" w:cs="Times New Roman"/>
          <w:sz w:val="24"/>
          <w:szCs w:val="24"/>
        </w:rPr>
        <w:t>zada</w:t>
      </w:r>
      <w:r w:rsidR="00D84CF2">
        <w:rPr>
          <w:rFonts w:ascii="Times New Roman" w:hAnsi="Times New Roman" w:cs="Times New Roman"/>
          <w:sz w:val="24"/>
          <w:szCs w:val="24"/>
        </w:rPr>
        <w:t>nia</w:t>
      </w:r>
      <w:r w:rsidR="00357053">
        <w:rPr>
          <w:rFonts w:ascii="Times New Roman" w:hAnsi="Times New Roman" w:cs="Times New Roman"/>
          <w:sz w:val="24"/>
          <w:szCs w:val="24"/>
        </w:rPr>
        <w:t>,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jakie ma </w:t>
      </w:r>
      <w:r w:rsidR="00AD2166" w:rsidRPr="00897AF1">
        <w:rPr>
          <w:rFonts w:ascii="Times New Roman" w:hAnsi="Times New Roman" w:cs="Times New Roman"/>
          <w:sz w:val="24"/>
          <w:szCs w:val="24"/>
        </w:rPr>
        <w:t xml:space="preserve">on </w:t>
      </w:r>
      <w:r w:rsidR="00D84CF2">
        <w:rPr>
          <w:rFonts w:ascii="Times New Roman" w:hAnsi="Times New Roman" w:cs="Times New Roman"/>
          <w:sz w:val="24"/>
          <w:szCs w:val="24"/>
        </w:rPr>
        <w:t xml:space="preserve">realizować w 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zakresie bieżącego funkcjonowania i rozwoju instytucji kultury, w celu uregulowania statusu osób </w:t>
      </w:r>
      <w:r w:rsidR="00E36B04" w:rsidRPr="00897AF1" w:rsidDel="00F0448B">
        <w:rPr>
          <w:rFonts w:ascii="Times New Roman" w:hAnsi="Times New Roman" w:cs="Times New Roman"/>
          <w:sz w:val="24"/>
          <w:szCs w:val="24"/>
        </w:rPr>
        <w:t>uczestniczących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w konkursie i precyzyjnego poinformowania ich o planach organizatora,</w:t>
      </w:r>
    </w:p>
    <w:p w14:paraId="01033173" w14:textId="4B1C7627" w:rsidR="00193C79" w:rsidRDefault="00000DA3" w:rsidP="00DB4A9B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B4A9B">
        <w:rPr>
          <w:rFonts w:ascii="Times New Roman" w:hAnsi="Times New Roman" w:cs="Times New Roman"/>
          <w:sz w:val="24"/>
          <w:szCs w:val="24"/>
        </w:rPr>
        <w:tab/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>wym</w:t>
      </w:r>
      <w:r w:rsidR="00AD2166" w:rsidRPr="00897AF1">
        <w:rPr>
          <w:rFonts w:ascii="Times New Roman" w:hAnsi="Times New Roman" w:cs="Times New Roman"/>
          <w:sz w:val="24"/>
          <w:szCs w:val="24"/>
        </w:rPr>
        <w:t>óg</w:t>
      </w:r>
      <w:r w:rsidR="00AD2166" w:rsidRPr="00897AF1" w:rsidDel="00F0448B">
        <w:rPr>
          <w:rFonts w:ascii="Times New Roman" w:hAnsi="Times New Roman" w:cs="Times New Roman"/>
          <w:sz w:val="24"/>
          <w:szCs w:val="24"/>
        </w:rPr>
        <w:t xml:space="preserve"> przedłożenia przez osoby przystępujące do konkursu programu realizacji zadań w zakresie bieżącego funkcjonowania i rozwoju instytucji kultury</w:t>
      </w:r>
      <w:r w:rsidR="00357053">
        <w:rPr>
          <w:rFonts w:ascii="Times New Roman" w:hAnsi="Times New Roman" w:cs="Times New Roman"/>
          <w:sz w:val="24"/>
          <w:szCs w:val="24"/>
        </w:rPr>
        <w:t>,</w:t>
      </w:r>
    </w:p>
    <w:p w14:paraId="00A56316" w14:textId="68232DE5" w:rsidR="00193C79" w:rsidRDefault="00000DA3" w:rsidP="00DB4A9B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B4A9B">
        <w:rPr>
          <w:rFonts w:ascii="Times New Roman" w:hAnsi="Times New Roman" w:cs="Times New Roman"/>
          <w:sz w:val="24"/>
          <w:szCs w:val="24"/>
        </w:rPr>
        <w:tab/>
      </w:r>
      <w:r w:rsidR="00193C79" w:rsidRPr="002C1FFC">
        <w:rPr>
          <w:rFonts w:ascii="Times New Roman" w:hAnsi="Times New Roman" w:cs="Times New Roman"/>
          <w:sz w:val="24"/>
          <w:szCs w:val="24"/>
        </w:rPr>
        <w:t>wykaz dokumentów wymaganych od osób przystępujących do konkursu</w:t>
      </w:r>
      <w:r w:rsidR="00193C79">
        <w:rPr>
          <w:rFonts w:ascii="Times New Roman" w:hAnsi="Times New Roman" w:cs="Times New Roman"/>
          <w:sz w:val="24"/>
          <w:szCs w:val="24"/>
        </w:rPr>
        <w:t xml:space="preserve"> oraz i</w:t>
      </w:r>
      <w:r w:rsidR="00193C79" w:rsidRPr="00193C79">
        <w:rPr>
          <w:rFonts w:ascii="Times New Roman" w:hAnsi="Times New Roman" w:cs="Times New Roman"/>
          <w:sz w:val="24"/>
          <w:szCs w:val="24"/>
        </w:rPr>
        <w:t>nformacj</w:t>
      </w:r>
      <w:r w:rsidR="00193C79">
        <w:rPr>
          <w:rFonts w:ascii="Times New Roman" w:hAnsi="Times New Roman" w:cs="Times New Roman"/>
          <w:sz w:val="24"/>
          <w:szCs w:val="24"/>
        </w:rPr>
        <w:t>e</w:t>
      </w:r>
      <w:r w:rsidR="00193C79" w:rsidRPr="002C1FFC">
        <w:rPr>
          <w:rFonts w:ascii="Times New Roman" w:hAnsi="Times New Roman" w:cs="Times New Roman"/>
          <w:sz w:val="24"/>
          <w:szCs w:val="24"/>
        </w:rPr>
        <w:t xml:space="preserve"> o sposobie udostępnienia </w:t>
      </w:r>
      <w:r w:rsidR="00DB4A9B">
        <w:rPr>
          <w:rFonts w:ascii="Times New Roman" w:hAnsi="Times New Roman" w:cs="Times New Roman"/>
          <w:sz w:val="24"/>
          <w:szCs w:val="24"/>
        </w:rPr>
        <w:t>przez organizatora dokumentów i </w:t>
      </w:r>
      <w:r w:rsidR="00193C79" w:rsidRPr="002C1FFC">
        <w:rPr>
          <w:rFonts w:ascii="Times New Roman" w:hAnsi="Times New Roman" w:cs="Times New Roman"/>
          <w:sz w:val="24"/>
          <w:szCs w:val="24"/>
        </w:rPr>
        <w:t>informacji, dotyczących warunków organizacyjno-finansowych funkcjonowania instytucji kultury,</w:t>
      </w:r>
      <w:r w:rsidR="00DB4A9B">
        <w:rPr>
          <w:rFonts w:ascii="Times New Roman" w:hAnsi="Times New Roman" w:cs="Times New Roman"/>
          <w:sz w:val="24"/>
          <w:szCs w:val="24"/>
        </w:rPr>
        <w:t xml:space="preserve"> w tym jej planów finansowych i </w:t>
      </w:r>
      <w:r w:rsidR="00193C79" w:rsidRPr="002C1FFC">
        <w:rPr>
          <w:rFonts w:ascii="Times New Roman" w:hAnsi="Times New Roman" w:cs="Times New Roman"/>
          <w:sz w:val="24"/>
          <w:szCs w:val="24"/>
        </w:rPr>
        <w:t>rzeczowych na okresy po rozstrzygnięciu konkursu, jeżeli w danej instytucji kultury plan rzeczowy jest opracowywany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193C79" w:rsidRPr="002C1FFC">
        <w:rPr>
          <w:rFonts w:ascii="Times New Roman" w:hAnsi="Times New Roman" w:cs="Times New Roman"/>
          <w:sz w:val="24"/>
          <w:szCs w:val="24"/>
        </w:rPr>
        <w:t xml:space="preserve"> oraz inne ogólne informacje na temat działalności instytucji kultury</w:t>
      </w:r>
      <w:r w:rsidR="00193C79">
        <w:rPr>
          <w:rFonts w:ascii="Times New Roman" w:hAnsi="Times New Roman" w:cs="Times New Roman"/>
          <w:sz w:val="24"/>
          <w:szCs w:val="24"/>
        </w:rPr>
        <w:t>,</w:t>
      </w:r>
    </w:p>
    <w:p w14:paraId="3013E237" w14:textId="1A45C2EA" w:rsidR="00ED6A42" w:rsidRPr="00897AF1" w:rsidDel="00F0448B" w:rsidRDefault="00000DA3" w:rsidP="00DB4A9B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B4A9B">
        <w:rPr>
          <w:rFonts w:ascii="Times New Roman" w:hAnsi="Times New Roman" w:cs="Times New Roman"/>
          <w:sz w:val="24"/>
          <w:szCs w:val="24"/>
        </w:rPr>
        <w:tab/>
      </w:r>
      <w:r w:rsidR="00193C79" w:rsidRPr="002C1FFC">
        <w:rPr>
          <w:rFonts w:ascii="Times New Roman" w:hAnsi="Times New Roman" w:cs="Times New Roman"/>
          <w:sz w:val="24"/>
          <w:szCs w:val="24"/>
        </w:rPr>
        <w:t>miejsce i termin złożenia ofert</w:t>
      </w:r>
      <w:r w:rsidR="00193C79">
        <w:rPr>
          <w:rFonts w:ascii="Times New Roman" w:hAnsi="Times New Roman" w:cs="Times New Roman"/>
          <w:sz w:val="24"/>
          <w:szCs w:val="24"/>
        </w:rPr>
        <w:t>, a także termin rozpatrzenia złożonych ofert</w:t>
      </w:r>
      <w:r w:rsidR="00ED6A42" w:rsidRPr="00897AF1" w:rsidDel="00F0448B">
        <w:rPr>
          <w:rFonts w:ascii="Times New Roman" w:hAnsi="Times New Roman" w:cs="Times New Roman"/>
          <w:sz w:val="24"/>
          <w:szCs w:val="24"/>
        </w:rPr>
        <w:t>;</w:t>
      </w:r>
    </w:p>
    <w:p w14:paraId="156FCE64" w14:textId="50D0587B" w:rsidR="002D0719" w:rsidRPr="00DB4A9B" w:rsidDel="00F0448B" w:rsidRDefault="002D0719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dodanie przepisów określających zadania komisji konkursowej, w celu ich precyzyjniejszej regulacji i</w:t>
      </w:r>
      <w:r w:rsidR="005408B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ujednolicenia obecnych praktyk dotyczących pracy komisji konkursowej od </w:t>
      </w:r>
      <w:r w:rsidR="00E36B04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momentu </w:t>
      </w:r>
      <w:r w:rsidR="005408B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jej powołania do zakończenia postępowania;</w:t>
      </w:r>
    </w:p>
    <w:p w14:paraId="248A7015" w14:textId="28A4A7D9" w:rsidR="005408B2" w:rsidRPr="00DB4A9B" w:rsidDel="00F0448B" w:rsidRDefault="00796E6B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określenie</w:t>
      </w:r>
      <w:r w:rsidR="005408B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zakresu obsługi komisji konkursowej </w:t>
      </w:r>
      <w:r w:rsidR="00B04B66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przez</w:t>
      </w: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organizatora</w:t>
      </w:r>
      <w:r w:rsidR="00000DA3" w:rsidRPr="00DB4A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konkursu, w </w:t>
      </w:r>
      <w:r w:rsidR="005408B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celu usunięcia dotychczas występujących niejasności w tym zakresie – zadaniem organizatora jest zapewnienie warunków do pracy komisji konkursowej oraz sfinansowanie kosztów dojazdów do miejscowości, w której odbywa się konkurs</w:t>
      </w:r>
      <w:r w:rsidR="00D84CF2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5408B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członkom komisji niezatrudnionym przez podmiot wyłaniający przedstawiciela do pracy w komisji;</w:t>
      </w:r>
    </w:p>
    <w:p w14:paraId="1F17D291" w14:textId="44FD584C" w:rsidR="00ED6A42" w:rsidRPr="00897AF1" w:rsidDel="00F0448B" w:rsidRDefault="00E36B04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zmodyfikowanie </w:t>
      </w:r>
      <w:r w:rsidR="00270AF3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upoważnienia </w:t>
      </w: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ustawowego </w:t>
      </w:r>
      <w:r w:rsidR="00000DA3" w:rsidRPr="00DB4A9B">
        <w:rPr>
          <w:rFonts w:ascii="Times New Roman" w:eastAsia="Times New Roman" w:hAnsi="Times New Roman" w:cs="Arial"/>
          <w:sz w:val="24"/>
          <w:szCs w:val="20"/>
          <w:lang w:eastAsia="pl-PL"/>
        </w:rPr>
        <w:t>do wydania rozporządzenia w</w:t>
      </w:r>
      <w:r w:rsidR="00DB4A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70AF3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sprawie konkursu </w:t>
      </w:r>
      <w:r w:rsidR="00B04B66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na kandydata</w:t>
      </w:r>
      <w:r w:rsidR="00270AF3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na stanowisko dyrektora instytucji kultury, </w:t>
      </w:r>
      <w:r w:rsidR="00000DA3" w:rsidRPr="00DB4A9B">
        <w:rPr>
          <w:rFonts w:ascii="Times New Roman" w:eastAsia="Times New Roman" w:hAnsi="Times New Roman" w:cs="Arial"/>
          <w:sz w:val="24"/>
          <w:szCs w:val="20"/>
          <w:lang w:eastAsia="pl-PL"/>
        </w:rPr>
        <w:t>w</w:t>
      </w:r>
      <w:r w:rsidR="00DB4A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A01F36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tym </w:t>
      </w:r>
      <w:r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przez</w:t>
      </w:r>
      <w:r w:rsidR="00270AF3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wprowadzenie </w:t>
      </w:r>
      <w:r w:rsidR="00ED6A42" w:rsidRPr="00DB4A9B" w:rsidDel="00F0448B">
        <w:rPr>
          <w:rFonts w:ascii="Times New Roman" w:eastAsia="Times New Roman" w:hAnsi="Times New Roman" w:cs="Arial"/>
          <w:sz w:val="24"/>
          <w:szCs w:val="20"/>
          <w:lang w:eastAsia="pl-PL"/>
        </w:rPr>
        <w:t>ograniczenia zakresu podmiotowego regulacji dotyczących sformalizowanych procedur wyłaniania kandydata na stanowisko dyrektora instytucji</w:t>
      </w:r>
      <w:r w:rsidR="00ED6A42" w:rsidRPr="00897AF1" w:rsidDel="00F0448B">
        <w:rPr>
          <w:rFonts w:ascii="Times New Roman" w:hAnsi="Times New Roman" w:cs="Times New Roman"/>
          <w:sz w:val="24"/>
          <w:szCs w:val="24"/>
        </w:rPr>
        <w:t xml:space="preserve"> kultury do tych, dla których konkurs jest obligatoryjny (samorządowe instytucje kultury o szczególnym znaczeniu, których wykaz określa </w:t>
      </w:r>
      <w:r w:rsidR="00357053">
        <w:rPr>
          <w:rFonts w:ascii="Times New Roman" w:hAnsi="Times New Roman" w:cs="Times New Roman"/>
          <w:sz w:val="24"/>
          <w:szCs w:val="24"/>
        </w:rPr>
        <w:t>m</w:t>
      </w:r>
      <w:r w:rsidR="00DB4A9B">
        <w:rPr>
          <w:rFonts w:ascii="Times New Roman" w:hAnsi="Times New Roman" w:cs="Times New Roman"/>
          <w:sz w:val="24"/>
          <w:szCs w:val="24"/>
        </w:rPr>
        <w:t>inister w </w:t>
      </w:r>
      <w:r w:rsidR="00ED6A42" w:rsidRPr="00897AF1" w:rsidDel="00F0448B">
        <w:rPr>
          <w:rFonts w:ascii="Times New Roman" w:hAnsi="Times New Roman" w:cs="Times New Roman"/>
          <w:sz w:val="24"/>
          <w:szCs w:val="24"/>
        </w:rPr>
        <w:t>drodze rozporządzenia)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. Wprowadzenie powyższych regulacji </w:t>
      </w:r>
      <w:r w:rsidR="00DB4A9B">
        <w:rPr>
          <w:rFonts w:ascii="Times New Roman" w:hAnsi="Times New Roman" w:cs="Times New Roman"/>
          <w:sz w:val="24"/>
          <w:szCs w:val="24"/>
        </w:rPr>
        <w:t>umożliwi lepsze i </w:t>
      </w:r>
      <w:r w:rsidR="00796E6B" w:rsidRPr="00897AF1" w:rsidDel="00F0448B">
        <w:rPr>
          <w:rFonts w:ascii="Times New Roman" w:hAnsi="Times New Roman" w:cs="Times New Roman"/>
          <w:sz w:val="24"/>
          <w:szCs w:val="24"/>
        </w:rPr>
        <w:t>precyzyjniejsze ure</w:t>
      </w:r>
      <w:r w:rsidR="00270AF3" w:rsidRPr="00897AF1" w:rsidDel="00F0448B">
        <w:rPr>
          <w:rFonts w:ascii="Times New Roman" w:hAnsi="Times New Roman" w:cs="Times New Roman"/>
          <w:sz w:val="24"/>
          <w:szCs w:val="24"/>
        </w:rPr>
        <w:t>gulowanie procedury konkursowej</w:t>
      </w:r>
      <w:r w:rsidR="00796E6B" w:rsidRPr="00897AF1" w:rsidDel="00F0448B">
        <w:rPr>
          <w:rFonts w:ascii="Times New Roman" w:hAnsi="Times New Roman" w:cs="Times New Roman"/>
          <w:sz w:val="24"/>
          <w:szCs w:val="24"/>
        </w:rPr>
        <w:t xml:space="preserve"> d</w:t>
      </w:r>
      <w:r w:rsidR="00270AF3" w:rsidRPr="00897AF1" w:rsidDel="00F0448B">
        <w:rPr>
          <w:rFonts w:ascii="Times New Roman" w:hAnsi="Times New Roman" w:cs="Times New Roman"/>
          <w:sz w:val="24"/>
          <w:szCs w:val="24"/>
        </w:rPr>
        <w:t>ostosowanej</w:t>
      </w:r>
      <w:r w:rsidR="00796E6B" w:rsidRPr="00897AF1" w:rsidDel="00F0448B">
        <w:rPr>
          <w:rFonts w:ascii="Times New Roman" w:hAnsi="Times New Roman" w:cs="Times New Roman"/>
          <w:sz w:val="24"/>
          <w:szCs w:val="24"/>
        </w:rPr>
        <w:t xml:space="preserve"> do specyfiki tej szczególnej grupy instytucji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 kultury. Ponadto</w:t>
      </w:r>
      <w:r w:rsidR="00796E6B" w:rsidRPr="00897AF1" w:rsidDel="00F0448B">
        <w:rPr>
          <w:rFonts w:ascii="Times New Roman" w:hAnsi="Times New Roman" w:cs="Times New Roman"/>
          <w:sz w:val="24"/>
          <w:szCs w:val="24"/>
        </w:rPr>
        <w:t xml:space="preserve"> w rozporządzeniu 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zostaną określone </w:t>
      </w:r>
      <w:r w:rsidR="00796E6B" w:rsidRPr="00897AF1" w:rsidDel="00F0448B">
        <w:rPr>
          <w:rFonts w:ascii="Times New Roman" w:hAnsi="Times New Roman" w:cs="Times New Roman"/>
          <w:sz w:val="24"/>
          <w:szCs w:val="24"/>
        </w:rPr>
        <w:t xml:space="preserve">terminy </w:t>
      </w:r>
      <w:r w:rsidR="00FA5A62" w:rsidRPr="00897AF1" w:rsidDel="00F0448B">
        <w:rPr>
          <w:rFonts w:ascii="Times New Roman" w:hAnsi="Times New Roman" w:cs="Times New Roman"/>
          <w:sz w:val="24"/>
          <w:szCs w:val="24"/>
        </w:rPr>
        <w:t xml:space="preserve">informujące o zamiarze ogłoszenia </w:t>
      </w:r>
      <w:r w:rsidR="0001001E" w:rsidRPr="00897AF1" w:rsidDel="00F0448B">
        <w:rPr>
          <w:rFonts w:ascii="Times New Roman" w:hAnsi="Times New Roman" w:cs="Times New Roman"/>
          <w:sz w:val="24"/>
          <w:szCs w:val="24"/>
        </w:rPr>
        <w:t>konkursu przez organizatora</w:t>
      </w:r>
      <w:r w:rsidR="007847C3" w:rsidRPr="00897AF1" w:rsidDel="00F0448B">
        <w:rPr>
          <w:rFonts w:ascii="Times New Roman" w:hAnsi="Times New Roman" w:cs="Times New Roman"/>
          <w:sz w:val="24"/>
          <w:szCs w:val="24"/>
        </w:rPr>
        <w:t>;</w:t>
      </w:r>
    </w:p>
    <w:p w14:paraId="34FA29FE" w14:textId="097DF237" w:rsidR="00796E6B" w:rsidRDefault="00796E6B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dodanie przepisu określającego przesłanki wyłączenia z udziału w pracach komisji konkursowej ze względu na naruszenia zasady bezstronności i </w:t>
      </w:r>
      <w:r w:rsidR="00544545">
        <w:rPr>
          <w:rFonts w:ascii="Times New Roman" w:hAnsi="Times New Roman" w:cs="Times New Roman"/>
          <w:sz w:val="24"/>
          <w:szCs w:val="24"/>
        </w:rPr>
        <w:t xml:space="preserve">na 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konflikt interesów członków komisji; dotychczas regulacja </w:t>
      </w:r>
      <w:r w:rsidR="00B04B66" w:rsidRPr="00897AF1" w:rsidDel="00F0448B">
        <w:rPr>
          <w:rFonts w:ascii="Times New Roman" w:hAnsi="Times New Roman" w:cs="Times New Roman"/>
          <w:sz w:val="24"/>
          <w:szCs w:val="24"/>
        </w:rPr>
        <w:t xml:space="preserve">ta </w:t>
      </w:r>
      <w:r w:rsidRPr="00897AF1" w:rsidDel="00F0448B">
        <w:rPr>
          <w:rFonts w:ascii="Times New Roman" w:hAnsi="Times New Roman" w:cs="Times New Roman"/>
          <w:sz w:val="24"/>
          <w:szCs w:val="24"/>
        </w:rPr>
        <w:t>zawarta była w akcie wykonawczym, co należy uznać za niewłaściwy poziom z punktu widzenia wymogów systemu źródeł prawa powszechnie obowiązującego;</w:t>
      </w:r>
    </w:p>
    <w:p w14:paraId="12F8C637" w14:textId="4FC7FAC2" w:rsidR="00CF7093" w:rsidRPr="002C1FFC" w:rsidRDefault="00CF7093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Cs w:val="24"/>
        </w:rPr>
      </w:pPr>
      <w:r w:rsidRPr="002C1FFC">
        <w:rPr>
          <w:rFonts w:ascii="Times New Roman" w:hAnsi="Times New Roman" w:cs="Times New Roman"/>
          <w:sz w:val="24"/>
          <w:szCs w:val="24"/>
        </w:rPr>
        <w:t>dodanie przepisu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1FFC">
        <w:rPr>
          <w:rFonts w:ascii="Times New Roman" w:hAnsi="Times New Roman" w:cs="Times New Roman"/>
          <w:sz w:val="24"/>
          <w:szCs w:val="24"/>
        </w:rPr>
        <w:t xml:space="preserve"> zgodnie z którym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Pr="002C1FFC">
        <w:rPr>
          <w:rFonts w:ascii="Times New Roman" w:hAnsi="Times New Roman" w:cs="Times New Roman"/>
          <w:sz w:val="24"/>
          <w:szCs w:val="24"/>
        </w:rPr>
        <w:t xml:space="preserve"> jeżeli w ofercie zawierającej wszystkie informacje i dokumenty określone w</w:t>
      </w:r>
      <w:r w:rsidR="00000DA3">
        <w:rPr>
          <w:rFonts w:ascii="Times New Roman" w:hAnsi="Times New Roman" w:cs="Times New Roman"/>
          <w:sz w:val="24"/>
          <w:szCs w:val="24"/>
        </w:rPr>
        <w:t xml:space="preserve"> </w:t>
      </w:r>
      <w:r w:rsidRPr="002C1FFC">
        <w:rPr>
          <w:rFonts w:ascii="Times New Roman" w:hAnsi="Times New Roman" w:cs="Times New Roman"/>
          <w:sz w:val="24"/>
          <w:szCs w:val="24"/>
        </w:rPr>
        <w:t>ogłoszeniu o konkursie komisja konkursowa stwierdzi uchybienia lub braki, w szczególności dotyczące braku podpisu, braku oznaczenia stron dokumentów lub niewłaściwej formy dokumentu</w:t>
      </w:r>
      <w:r w:rsidR="00950D2C">
        <w:rPr>
          <w:rFonts w:ascii="Times New Roman" w:hAnsi="Times New Roman" w:cs="Times New Roman"/>
          <w:sz w:val="24"/>
          <w:szCs w:val="24"/>
        </w:rPr>
        <w:t>,</w:t>
      </w:r>
      <w:r w:rsidRPr="002C1FFC">
        <w:rPr>
          <w:rFonts w:ascii="Times New Roman" w:hAnsi="Times New Roman" w:cs="Times New Roman"/>
          <w:sz w:val="24"/>
          <w:szCs w:val="24"/>
        </w:rPr>
        <w:t xml:space="preserve"> komisja wyznacza osobie, która złożyła ofertę, termin na usunięcie uchybień lub uzupełnienie braków, pod rygorem, że nieusunięcie uchybień lub nieuzupełnienie braków w wyznaczonym terminie skutkuje odrzuc</w:t>
      </w:r>
      <w:r w:rsidRPr="00CF7093">
        <w:rPr>
          <w:rFonts w:ascii="Times New Roman" w:hAnsi="Times New Roman" w:cs="Times New Roman"/>
          <w:sz w:val="24"/>
          <w:szCs w:val="24"/>
        </w:rPr>
        <w:t>eniem oferty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C1F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5C509" w14:textId="039FD0AF" w:rsidR="00ED6A42" w:rsidRPr="002C1FFC" w:rsidDel="00F0448B" w:rsidRDefault="00F62A6D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1FFC" w:rsidDel="00F0448B">
        <w:rPr>
          <w:rFonts w:ascii="Times New Roman" w:hAnsi="Times New Roman" w:cs="Times New Roman"/>
          <w:sz w:val="24"/>
          <w:szCs w:val="24"/>
        </w:rPr>
        <w:t>dodanie przepisu</w:t>
      </w:r>
      <w:r w:rsidR="00F1381C" w:rsidRPr="002C1FFC" w:rsidDel="00F0448B">
        <w:rPr>
          <w:rFonts w:ascii="Times New Roman" w:hAnsi="Times New Roman" w:cs="Times New Roman"/>
          <w:sz w:val="24"/>
          <w:szCs w:val="24"/>
        </w:rPr>
        <w:t>,</w:t>
      </w:r>
      <w:r w:rsidRPr="002C1FFC" w:rsidDel="00F0448B">
        <w:rPr>
          <w:rFonts w:ascii="Times New Roman" w:hAnsi="Times New Roman" w:cs="Times New Roman"/>
          <w:sz w:val="24"/>
          <w:szCs w:val="24"/>
        </w:rPr>
        <w:t xml:space="preserve"> na podstawie którego można uznać konkurs za</w:t>
      </w:r>
      <w:r w:rsidR="00ED6A42" w:rsidRPr="002C1FFC" w:rsidDel="00F0448B">
        <w:rPr>
          <w:rFonts w:ascii="Times New Roman" w:hAnsi="Times New Roman" w:cs="Times New Roman"/>
          <w:sz w:val="24"/>
          <w:szCs w:val="24"/>
        </w:rPr>
        <w:t xml:space="preserve"> nierozstrzygnięty, ale jedynie </w:t>
      </w:r>
      <w:r w:rsidRPr="002C1FFC" w:rsidDel="00F0448B">
        <w:rPr>
          <w:rFonts w:ascii="Times New Roman" w:hAnsi="Times New Roman" w:cs="Times New Roman"/>
          <w:sz w:val="24"/>
          <w:szCs w:val="24"/>
        </w:rPr>
        <w:t>w razie stwierdzenia przez komisję konkursową, że żadna oferta nie spełnia warunków określonych w ogłosz</w:t>
      </w:r>
      <w:r w:rsidR="00DB4A9B">
        <w:rPr>
          <w:rFonts w:ascii="Times New Roman" w:hAnsi="Times New Roman" w:cs="Times New Roman"/>
          <w:sz w:val="24"/>
          <w:szCs w:val="24"/>
        </w:rPr>
        <w:t>eniu o konkursie lub że żaden z </w:t>
      </w:r>
      <w:r w:rsidRPr="002C1FFC" w:rsidDel="00F0448B">
        <w:rPr>
          <w:rFonts w:ascii="Times New Roman" w:hAnsi="Times New Roman" w:cs="Times New Roman"/>
          <w:sz w:val="24"/>
          <w:szCs w:val="24"/>
        </w:rPr>
        <w:t xml:space="preserve">uczestników dopuszczonych do udziału w konkursie nie spełnia </w:t>
      </w:r>
      <w:r w:rsidR="00CF7093" w:rsidRPr="00DB4A9B">
        <w:rPr>
          <w:rFonts w:ascii="Times New Roman" w:hAnsi="Times New Roman" w:cs="Times New Roman"/>
          <w:sz w:val="24"/>
          <w:szCs w:val="24"/>
        </w:rPr>
        <w:t>kryteriów oceny ustalanych przez komisj</w:t>
      </w:r>
      <w:r w:rsidR="00357053" w:rsidRPr="00DB4A9B">
        <w:rPr>
          <w:rFonts w:ascii="Times New Roman" w:hAnsi="Times New Roman" w:cs="Times New Roman"/>
          <w:sz w:val="24"/>
          <w:szCs w:val="24"/>
        </w:rPr>
        <w:t>ę</w:t>
      </w:r>
      <w:r w:rsidR="00CF7093" w:rsidRPr="00DB4A9B">
        <w:rPr>
          <w:rFonts w:ascii="Times New Roman" w:hAnsi="Times New Roman" w:cs="Times New Roman"/>
          <w:sz w:val="24"/>
          <w:szCs w:val="24"/>
        </w:rPr>
        <w:t xml:space="preserve"> konkursową w stosunku do uczestników konkursu, </w:t>
      </w:r>
      <w:r w:rsidR="00010E63" w:rsidRPr="002C1FFC" w:rsidDel="00F0448B">
        <w:rPr>
          <w:rFonts w:ascii="Times New Roman" w:hAnsi="Times New Roman" w:cs="Times New Roman"/>
          <w:sz w:val="24"/>
          <w:szCs w:val="24"/>
        </w:rPr>
        <w:t>w celu</w:t>
      </w:r>
      <w:r w:rsidR="007847C3" w:rsidRPr="002C1FFC" w:rsidDel="00F0448B">
        <w:rPr>
          <w:rFonts w:ascii="Times New Roman" w:hAnsi="Times New Roman" w:cs="Times New Roman"/>
          <w:sz w:val="24"/>
          <w:szCs w:val="24"/>
        </w:rPr>
        <w:t xml:space="preserve"> jednoznacznego przesądzenia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7847C3" w:rsidRPr="002C1FFC" w:rsidDel="00F0448B">
        <w:rPr>
          <w:rFonts w:ascii="Times New Roman" w:hAnsi="Times New Roman" w:cs="Times New Roman"/>
          <w:sz w:val="24"/>
          <w:szCs w:val="24"/>
        </w:rPr>
        <w:t xml:space="preserve"> kiedy może nastąpić nierozstrzygnięcie konkursu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7847C3" w:rsidRPr="002C1FFC" w:rsidDel="00F0448B">
        <w:rPr>
          <w:rFonts w:ascii="Times New Roman" w:hAnsi="Times New Roman" w:cs="Times New Roman"/>
          <w:sz w:val="24"/>
          <w:szCs w:val="24"/>
        </w:rPr>
        <w:t xml:space="preserve"> oraz</w:t>
      </w:r>
      <w:r w:rsidR="00010E63" w:rsidRPr="002C1FFC" w:rsidDel="00F0448B">
        <w:rPr>
          <w:rFonts w:ascii="Times New Roman" w:hAnsi="Times New Roman" w:cs="Times New Roman"/>
          <w:sz w:val="24"/>
          <w:szCs w:val="24"/>
        </w:rPr>
        <w:t xml:space="preserve"> </w:t>
      </w:r>
      <w:r w:rsidR="00A01F36" w:rsidRPr="002C1FFC" w:rsidDel="00F0448B">
        <w:rPr>
          <w:rFonts w:ascii="Times New Roman" w:hAnsi="Times New Roman" w:cs="Times New Roman"/>
          <w:sz w:val="24"/>
          <w:szCs w:val="24"/>
        </w:rPr>
        <w:t xml:space="preserve">w celu </w:t>
      </w:r>
      <w:r w:rsidR="00010E63" w:rsidRPr="002C1FFC" w:rsidDel="00F0448B">
        <w:rPr>
          <w:rFonts w:ascii="Times New Roman" w:hAnsi="Times New Roman" w:cs="Times New Roman"/>
          <w:sz w:val="24"/>
          <w:szCs w:val="24"/>
        </w:rPr>
        <w:t>przeciwdziałania nadmiernemu wykorzystywaniu</w:t>
      </w:r>
      <w:r w:rsidR="00000DA3">
        <w:rPr>
          <w:rFonts w:ascii="Times New Roman" w:hAnsi="Times New Roman" w:cs="Times New Roman"/>
          <w:sz w:val="24"/>
          <w:szCs w:val="24"/>
        </w:rPr>
        <w:t xml:space="preserve"> </w:t>
      </w:r>
      <w:r w:rsidR="007847C3" w:rsidRPr="002C1FFC" w:rsidDel="00F0448B">
        <w:rPr>
          <w:rFonts w:ascii="Times New Roman" w:hAnsi="Times New Roman" w:cs="Times New Roman"/>
          <w:sz w:val="24"/>
          <w:szCs w:val="24"/>
        </w:rPr>
        <w:t>tej instytucji</w:t>
      </w:r>
      <w:r w:rsidR="00ED6A42" w:rsidRPr="002C1FFC" w:rsidDel="00F0448B">
        <w:rPr>
          <w:rFonts w:ascii="Times New Roman" w:hAnsi="Times New Roman" w:cs="Times New Roman"/>
          <w:sz w:val="24"/>
          <w:szCs w:val="24"/>
        </w:rPr>
        <w:t>;</w:t>
      </w:r>
    </w:p>
    <w:p w14:paraId="4294EB99" w14:textId="2515739C" w:rsidR="00ED6A42" w:rsidRPr="00804400" w:rsidDel="00F0448B" w:rsidRDefault="00ED6A42" w:rsidP="00DB4A9B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nałożenie na organizatora obowiązku przedstawienia kandydatowi wyłonionemu </w:t>
      </w:r>
      <w:r w:rsidR="00DB4A9B">
        <w:rPr>
          <w:rFonts w:ascii="Times New Roman" w:hAnsi="Times New Roman" w:cs="Times New Roman"/>
          <w:sz w:val="24"/>
          <w:szCs w:val="24"/>
        </w:rPr>
        <w:t>w </w:t>
      </w:r>
      <w:r w:rsidR="000B7E94">
        <w:rPr>
          <w:rFonts w:ascii="Times New Roman" w:hAnsi="Times New Roman" w:cs="Times New Roman"/>
          <w:sz w:val="24"/>
          <w:szCs w:val="24"/>
        </w:rPr>
        <w:t xml:space="preserve">konkursie </w:t>
      </w:r>
      <w:r w:rsidRPr="00897AF1" w:rsidDel="00F0448B">
        <w:rPr>
          <w:rFonts w:ascii="Times New Roman" w:hAnsi="Times New Roman" w:cs="Times New Roman"/>
          <w:sz w:val="24"/>
          <w:szCs w:val="24"/>
        </w:rPr>
        <w:t xml:space="preserve">warunków </w:t>
      </w:r>
      <w:r w:rsidR="000B7E94">
        <w:rPr>
          <w:rFonts w:ascii="Times New Roman" w:hAnsi="Times New Roman" w:cs="Times New Roman"/>
          <w:sz w:val="24"/>
          <w:szCs w:val="24"/>
        </w:rPr>
        <w:t xml:space="preserve">organizacyjno-finansowych instytucji kultury, </w:t>
      </w:r>
      <w:r w:rsidR="000B7E94" w:rsidRPr="00DB4A9B">
        <w:rPr>
          <w:rFonts w:ascii="Times New Roman" w:hAnsi="Times New Roman" w:cs="Times New Roman"/>
          <w:sz w:val="24"/>
          <w:szCs w:val="24"/>
        </w:rPr>
        <w:t>określonych z uwzględnieniem</w:t>
      </w:r>
      <w:r w:rsidR="000B7E94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programu realizacji zadań, o którym mowa w</w:t>
      </w:r>
      <w:r w:rsidR="00DB4A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B7E94">
        <w:rPr>
          <w:rFonts w:ascii="Times New Roman" w:eastAsia="Times New Roman" w:hAnsi="Times New Roman" w:cs="Arial"/>
          <w:sz w:val="24"/>
          <w:szCs w:val="20"/>
          <w:lang w:eastAsia="pl-PL"/>
        </w:rPr>
        <w:t>projektowanym</w:t>
      </w:r>
      <w:r w:rsidR="000B7E94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art. 16 </w:t>
      </w:r>
      <w:r w:rsidR="000B7E94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ust. 3e pkt 3 </w:t>
      </w:r>
      <w:r w:rsidR="00950D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ustawy </w:t>
      </w:r>
      <w:r w:rsidR="00950D2C" w:rsidRPr="00897AF1">
        <w:rPr>
          <w:rFonts w:ascii="Times New Roman" w:hAnsi="Times New Roman" w:cs="Times New Roman"/>
          <w:sz w:val="24"/>
          <w:szCs w:val="24"/>
        </w:rPr>
        <w:t>o działalności kulturalnej</w:t>
      </w:r>
      <w:r w:rsidR="00D84CF2">
        <w:rPr>
          <w:rFonts w:ascii="Times New Roman" w:hAnsi="Times New Roman" w:cs="Times New Roman"/>
          <w:sz w:val="24"/>
          <w:szCs w:val="24"/>
        </w:rPr>
        <w:t>,</w:t>
      </w:r>
      <w:r w:rsidR="00950D2C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B7E94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>oraz warunków organizacyjno-finansowych instytucji kultury, o których mowa w</w:t>
      </w:r>
      <w:r w:rsidR="00DB4A9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B7E94">
        <w:rPr>
          <w:rFonts w:ascii="Times New Roman" w:eastAsia="Times New Roman" w:hAnsi="Times New Roman" w:cs="Arial"/>
          <w:sz w:val="24"/>
          <w:szCs w:val="20"/>
          <w:lang w:eastAsia="pl-PL"/>
        </w:rPr>
        <w:t>projektowanym art. 16</w:t>
      </w:r>
      <w:r w:rsidR="000B7E94" w:rsidRPr="000B7E94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ust. 3e pkt 5</w:t>
      </w:r>
      <w:r w:rsidR="00950D2C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ustawy </w:t>
      </w:r>
      <w:r w:rsidR="00950D2C" w:rsidRPr="00897AF1">
        <w:rPr>
          <w:rFonts w:ascii="Times New Roman" w:hAnsi="Times New Roman" w:cs="Times New Roman"/>
          <w:sz w:val="24"/>
          <w:szCs w:val="24"/>
        </w:rPr>
        <w:t>o działalności kulturalnej</w:t>
      </w:r>
      <w:r w:rsidR="000B7E94">
        <w:rPr>
          <w:rFonts w:ascii="Times New Roman" w:eastAsia="Times New Roman" w:hAnsi="Times New Roman" w:cs="Arial"/>
          <w:sz w:val="24"/>
          <w:szCs w:val="20"/>
          <w:lang w:eastAsia="pl-PL"/>
        </w:rPr>
        <w:t>,</w:t>
      </w:r>
      <w:r w:rsidR="00357053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270AF3" w:rsidRPr="002C1FFC" w:rsidDel="00F0448B">
        <w:rPr>
          <w:rFonts w:ascii="Times New Roman" w:hAnsi="Times New Roman" w:cs="Times New Roman"/>
          <w:sz w:val="24"/>
          <w:szCs w:val="24"/>
        </w:rPr>
        <w:t xml:space="preserve">w celu jednoznacznego określenia, że procedura konkursowa ma zakończyć się właśnie takim </w:t>
      </w:r>
      <w:r w:rsidR="00A853C2" w:rsidRPr="002C1FFC" w:rsidDel="00F0448B">
        <w:rPr>
          <w:rFonts w:ascii="Times New Roman" w:hAnsi="Times New Roman" w:cs="Times New Roman"/>
          <w:sz w:val="24"/>
          <w:szCs w:val="24"/>
        </w:rPr>
        <w:t>działaniem</w:t>
      </w:r>
      <w:r w:rsidR="00A247D9" w:rsidRPr="00897AF1" w:rsidDel="00F0448B">
        <w:rPr>
          <w:rFonts w:ascii="Times New Roman" w:hAnsi="Times New Roman" w:cs="Times New Roman"/>
          <w:sz w:val="24"/>
          <w:szCs w:val="24"/>
        </w:rPr>
        <w:t>.</w:t>
      </w:r>
    </w:p>
    <w:p w14:paraId="5148EEFA" w14:textId="233262D5" w:rsidR="00AE6F5E" w:rsidRPr="00897AF1" w:rsidDel="00F0448B" w:rsidRDefault="00AE6F5E" w:rsidP="00000DA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AF1" w:rsidDel="00F0448B">
        <w:rPr>
          <w:rFonts w:ascii="Times New Roman" w:hAnsi="Times New Roman" w:cs="Times New Roman"/>
          <w:sz w:val="24"/>
          <w:szCs w:val="24"/>
        </w:rPr>
        <w:t>Powyższe zmiany jednoznacznie określą obowiązki organizatora wobec kandydata wyłonionego przez komisję konkursową oraz usprawnią działanie komisji konkursowej.</w:t>
      </w:r>
    </w:p>
    <w:p w14:paraId="44AA4617" w14:textId="46875139" w:rsidR="00544545" w:rsidRDefault="00AE6F5E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 xml:space="preserve">Aktualnie dwa z trzech nadzorowanych przez </w:t>
      </w:r>
      <w:r w:rsidR="002A34BF">
        <w:rPr>
          <w:rFonts w:ascii="Times New Roman" w:hAnsi="Times New Roman" w:cs="Times New Roman"/>
          <w:szCs w:val="24"/>
        </w:rPr>
        <w:t>m</w:t>
      </w:r>
      <w:r w:rsidRPr="00897AF1">
        <w:rPr>
          <w:rFonts w:ascii="Times New Roman" w:hAnsi="Times New Roman" w:cs="Times New Roman"/>
          <w:szCs w:val="24"/>
        </w:rPr>
        <w:t>inistra instytutów badawczych</w:t>
      </w:r>
      <w:r w:rsidR="002E1CCD" w:rsidRPr="00897AF1">
        <w:rPr>
          <w:rFonts w:ascii="Times New Roman" w:hAnsi="Times New Roman" w:cs="Times New Roman"/>
          <w:szCs w:val="24"/>
        </w:rPr>
        <w:t>, tj.</w:t>
      </w:r>
      <w:r w:rsidR="00000DA3">
        <w:rPr>
          <w:rFonts w:ascii="Times New Roman" w:hAnsi="Times New Roman" w:cs="Times New Roman"/>
          <w:szCs w:val="24"/>
        </w:rPr>
        <w:t> </w:t>
      </w:r>
      <w:r w:rsidRPr="00897AF1">
        <w:rPr>
          <w:rFonts w:ascii="Times New Roman" w:hAnsi="Times New Roman" w:cs="Times New Roman"/>
          <w:szCs w:val="24"/>
        </w:rPr>
        <w:t xml:space="preserve">Państwowy Instytut Naukowy – Instytut Śląski w Opolu oraz Ośrodek Badań Naukowych im. Wojciecha Kętrzyńskiego w Olsztynie, to instytuty badawcze o profilu humanistycznym. </w:t>
      </w:r>
      <w:r w:rsidR="002E1CCD" w:rsidRPr="00897AF1">
        <w:rPr>
          <w:rFonts w:ascii="Times New Roman" w:hAnsi="Times New Roman" w:cs="Times New Roman"/>
          <w:szCs w:val="24"/>
        </w:rPr>
        <w:t>Są to jednostki badawcze o długiej tradycji, zasłużone dla polskiej nauki i kultury. Instytut Śląski w Opolu powstał w 1933 r. (początkowo w Katowic</w:t>
      </w:r>
      <w:r w:rsidR="0038499C" w:rsidRPr="00897AF1">
        <w:rPr>
          <w:rFonts w:ascii="Times New Roman" w:hAnsi="Times New Roman" w:cs="Times New Roman"/>
          <w:szCs w:val="24"/>
        </w:rPr>
        <w:t>ach) w celu prowadzenia badań i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="002E1CCD" w:rsidRPr="00897AF1">
        <w:rPr>
          <w:rFonts w:ascii="Times New Roman" w:hAnsi="Times New Roman" w:cs="Times New Roman"/>
          <w:szCs w:val="24"/>
        </w:rPr>
        <w:t>upowszechniania wi</w:t>
      </w:r>
      <w:r w:rsidR="00000DA3">
        <w:rPr>
          <w:rFonts w:ascii="Times New Roman" w:hAnsi="Times New Roman" w:cs="Times New Roman"/>
          <w:szCs w:val="24"/>
        </w:rPr>
        <w:t>edzy na temat historii Śląska z </w:t>
      </w:r>
      <w:r w:rsidR="002E1CCD" w:rsidRPr="00897AF1">
        <w:rPr>
          <w:rFonts w:ascii="Times New Roman" w:hAnsi="Times New Roman" w:cs="Times New Roman"/>
          <w:szCs w:val="24"/>
        </w:rPr>
        <w:t>szerokim uwzględnieniem polskiej kultury, społeczeństwa i gospodarki, przez wiele lat odgrywał istotną rolę w obszarze badań his</w:t>
      </w:r>
      <w:r w:rsidR="00000DA3">
        <w:rPr>
          <w:rFonts w:ascii="Times New Roman" w:hAnsi="Times New Roman" w:cs="Times New Roman"/>
          <w:szCs w:val="24"/>
        </w:rPr>
        <w:t>torycznych i społecznych polsko</w:t>
      </w:r>
      <w:r w:rsidR="00000DA3">
        <w:rPr>
          <w:rFonts w:ascii="Times New Roman" w:hAnsi="Times New Roman" w:cs="Times New Roman"/>
          <w:szCs w:val="24"/>
        </w:rPr>
        <w:noBreakHyphen/>
      </w:r>
      <w:r w:rsidR="002E1CCD" w:rsidRPr="00897AF1">
        <w:rPr>
          <w:rFonts w:ascii="Times New Roman" w:hAnsi="Times New Roman" w:cs="Times New Roman"/>
          <w:szCs w:val="24"/>
        </w:rPr>
        <w:t xml:space="preserve">czeskiego i polsko-niemieckiego pogranicza. </w:t>
      </w:r>
    </w:p>
    <w:p w14:paraId="7604DEC9" w14:textId="6470C3F7" w:rsidR="002E1CCD" w:rsidRPr="00897AF1" w:rsidRDefault="002E1CCD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Olsztyński OBN powstał w 1943 r. Początkowo działał jako konspiracyjny Instytut Mazurski, w latach 50. XX w. przekształcono go w Stację Naukową Polskiego Towarzystwa Historycznego,</w:t>
      </w:r>
      <w:r w:rsidR="00A3551B" w:rsidRPr="00897AF1">
        <w:rPr>
          <w:rFonts w:ascii="Times New Roman" w:hAnsi="Times New Roman" w:cs="Times New Roman"/>
          <w:szCs w:val="24"/>
        </w:rPr>
        <w:t xml:space="preserve"> z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której na początku lat 60. XX w. powstał Ośrodek Badań Naukowych im. Wojciecha Kętrzyńskiego. Jego głównym celem jest popieranie i organi</w:t>
      </w:r>
      <w:r w:rsidR="00A3551B" w:rsidRPr="00897AF1">
        <w:rPr>
          <w:rFonts w:ascii="Times New Roman" w:hAnsi="Times New Roman" w:cs="Times New Roman"/>
          <w:szCs w:val="24"/>
        </w:rPr>
        <w:t>zowanie działalności naukowej w</w:t>
      </w:r>
      <w:r w:rsidR="00000DA3">
        <w:rPr>
          <w:rFonts w:ascii="Times New Roman" w:hAnsi="Times New Roman" w:cs="Times New Roman"/>
          <w:szCs w:val="24"/>
        </w:rPr>
        <w:t xml:space="preserve"> zakresie nauk humanistycznych i </w:t>
      </w:r>
      <w:r w:rsidRPr="00897AF1">
        <w:rPr>
          <w:rFonts w:ascii="Times New Roman" w:hAnsi="Times New Roman" w:cs="Times New Roman"/>
          <w:szCs w:val="24"/>
        </w:rPr>
        <w:t>ekonomiczno-społecznych na obszarze Polski północno-wschodniej, ze szczególnym uwzględnieniem Warmii i Mazur. Oba ośrodki s</w:t>
      </w:r>
      <w:r w:rsidR="00000DA3">
        <w:rPr>
          <w:rFonts w:ascii="Times New Roman" w:hAnsi="Times New Roman" w:cs="Times New Roman"/>
          <w:szCs w:val="24"/>
        </w:rPr>
        <w:t>pełniają niezwykle ważną rolę w </w:t>
      </w:r>
      <w:r w:rsidRPr="00897AF1">
        <w:rPr>
          <w:rFonts w:ascii="Times New Roman" w:hAnsi="Times New Roman" w:cs="Times New Roman"/>
          <w:szCs w:val="24"/>
        </w:rPr>
        <w:t>regionach oraz utrzymują kontakty międzynarodowe gł</w:t>
      </w:r>
      <w:r w:rsidR="00A3551B" w:rsidRPr="00897AF1">
        <w:rPr>
          <w:rFonts w:ascii="Times New Roman" w:hAnsi="Times New Roman" w:cs="Times New Roman"/>
          <w:szCs w:val="24"/>
        </w:rPr>
        <w:t>ównie w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 xml:space="preserve">obszarze nauk historycznych i społecznych. Jednocześnie </w:t>
      </w:r>
      <w:r w:rsidR="0038499C" w:rsidRPr="00897AF1">
        <w:rPr>
          <w:rFonts w:ascii="Times New Roman" w:hAnsi="Times New Roman" w:cs="Times New Roman"/>
          <w:szCs w:val="24"/>
        </w:rPr>
        <w:t>ww.</w:t>
      </w:r>
      <w:r w:rsidRPr="00897AF1">
        <w:rPr>
          <w:rFonts w:ascii="Times New Roman" w:hAnsi="Times New Roman" w:cs="Times New Roman"/>
          <w:szCs w:val="24"/>
        </w:rPr>
        <w:t xml:space="preserve"> instytuty mają </w:t>
      </w:r>
      <w:r w:rsidR="00751903">
        <w:rPr>
          <w:rFonts w:ascii="Times New Roman" w:hAnsi="Times New Roman" w:cs="Times New Roman"/>
          <w:szCs w:val="24"/>
        </w:rPr>
        <w:t>szczególną trudność w </w:t>
      </w:r>
      <w:r w:rsidRPr="00897AF1">
        <w:rPr>
          <w:rFonts w:ascii="Times New Roman" w:hAnsi="Times New Roman" w:cs="Times New Roman"/>
          <w:szCs w:val="24"/>
        </w:rPr>
        <w:t xml:space="preserve">funkcjonowaniu jako instytuty badawcze. Na problem związany z ich utrzymaniem jako humanistycznych instytutów badawczych, zwłaszcza w kontekście projektowanej ustawy o Sieci Badawczej: Łukasiewicz, zwracały uwagę zarówno </w:t>
      </w:r>
      <w:r w:rsidR="008709E2" w:rsidRPr="00897AF1">
        <w:rPr>
          <w:rFonts w:ascii="Times New Roman" w:hAnsi="Times New Roman" w:cs="Times New Roman"/>
          <w:szCs w:val="24"/>
        </w:rPr>
        <w:t>r</w:t>
      </w:r>
      <w:r w:rsidRPr="00897AF1">
        <w:rPr>
          <w:rFonts w:ascii="Times New Roman" w:hAnsi="Times New Roman" w:cs="Times New Roman"/>
          <w:szCs w:val="24"/>
        </w:rPr>
        <w:t xml:space="preserve">ady </w:t>
      </w:r>
      <w:r w:rsidR="008709E2" w:rsidRPr="00897AF1">
        <w:rPr>
          <w:rFonts w:ascii="Times New Roman" w:hAnsi="Times New Roman" w:cs="Times New Roman"/>
          <w:szCs w:val="24"/>
        </w:rPr>
        <w:t>n</w:t>
      </w:r>
      <w:r w:rsidRPr="00897AF1">
        <w:rPr>
          <w:rFonts w:ascii="Times New Roman" w:hAnsi="Times New Roman" w:cs="Times New Roman"/>
          <w:szCs w:val="24"/>
        </w:rPr>
        <w:t xml:space="preserve">aukowe obu instytutów, ich dyrekcje, jak też Rada Główna Instytutów Badawczych. Dziś oba instytuty znajdują się na krawędzi wypłacalności. </w:t>
      </w:r>
    </w:p>
    <w:p w14:paraId="33E3A96D" w14:textId="7F2338F6" w:rsidR="002E1CCD" w:rsidRPr="00897AF1" w:rsidRDefault="002E1CCD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Rozwiązanie problemu tych dwóch instytutów na gruncie aktualnych uregulowań prawnych jest niemożliwe</w:t>
      </w:r>
      <w:r w:rsidR="00D84CF2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3113C8">
        <w:rPr>
          <w:rFonts w:ascii="Times New Roman" w:hAnsi="Times New Roman" w:cs="Times New Roman"/>
          <w:szCs w:val="24"/>
        </w:rPr>
        <w:t>m</w:t>
      </w:r>
      <w:r w:rsidRPr="00897AF1">
        <w:rPr>
          <w:rFonts w:ascii="Times New Roman" w:hAnsi="Times New Roman" w:cs="Times New Roman"/>
          <w:szCs w:val="24"/>
        </w:rPr>
        <w:t xml:space="preserve">inister nie ma bowiem możliwości objęcia bezpośrednim mecenatem (dotacją podmiotową) nadzorowanego przez siebie instytutu badawczego ani podjęcia zdecydowanych działań naprawczych. Obecnie nie ma też w polskim systemie prawnym przepisów, które umożliwiałyby </w:t>
      </w:r>
      <w:r w:rsidR="00000DA3">
        <w:rPr>
          <w:rFonts w:ascii="Times New Roman" w:hAnsi="Times New Roman" w:cs="Times New Roman"/>
          <w:szCs w:val="24"/>
        </w:rPr>
        <w:t>przekształcenie ww. jednostek w </w:t>
      </w:r>
      <w:r w:rsidRPr="00897AF1">
        <w:rPr>
          <w:rFonts w:ascii="Times New Roman" w:hAnsi="Times New Roman" w:cs="Times New Roman"/>
          <w:szCs w:val="24"/>
        </w:rPr>
        <w:t>instytucje kultury. Stąd też zaistniały problem wymaga rozwiązań ustawowych.</w:t>
      </w:r>
    </w:p>
    <w:p w14:paraId="2EC10631" w14:textId="054D405D" w:rsidR="007C3FA4" w:rsidRPr="00897AF1" w:rsidRDefault="00443994" w:rsidP="00000DA3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Państwowy Instytut Naukowy – Instytut Śląski w Opolu oraz Ośrodek Badań Naukowych im. Wojciecha Kętrzyńskiego w Olsztynie otrzymują niewystarczającą dla potrzeb rozwoju i badań dotac</w:t>
      </w:r>
      <w:r w:rsidR="00000DA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ję statutową z MNiSW, a MKiDN –</w:t>
      </w: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poza nadzorem merytorycznym </w:t>
      </w:r>
      <w:r w:rsidR="00000DA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–</w:t>
      </w: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nie ma możliwości udzielania im bezpośrednich dotacji celowych. Trudna sytuacja finansowa w znaczący sposób osłabia potencjał obu instytutów. </w:t>
      </w:r>
    </w:p>
    <w:p w14:paraId="3E17627D" w14:textId="13A326D6" w:rsidR="007C3FA4" w:rsidRPr="00897AF1" w:rsidRDefault="007C3FA4" w:rsidP="00000DA3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Przyjęte w projekcie ustawy rozwiązanie </w:t>
      </w:r>
      <w:r w:rsidR="00897AF1"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polegające na wprowadzeniu w przepisie przejściowym regulacji dotyczących przekształcenia ww. instytutów </w:t>
      </w:r>
      <w:r w:rsidRPr="00DC3CE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stanowi działanie wprowadzające wyjątek od zasad przewidzianych w regulacjach ustawy o instytutach badawczych. Niemniej należy zauważyć, że oba instytuty badawcze o profilu humanistycznym znacząco różnią się od pozostałych instytutów badawczych, co odbija się na ich poziomie finansowania ze środ</w:t>
      </w:r>
      <w:r w:rsidR="00000DA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ków MNiSW. Propozycje zawarte w </w:t>
      </w:r>
      <w:r w:rsidRPr="00DC3CE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pierwotnym projekcie ustawy o Narodowym Instytucie Technologicznym wprost zapowiadały stopniowe całkowite odcięcie dofinansowywania instytutów nierozwijających nowych technologii. Nie jest zasadne mierzenie jednym wskaźnikiem (np. liczbą patentów) instytutów związanych z przemysłem i instytutów humanistycznych. Natomiast należy rozwijać ich potencjał i wykorzystywać go do konkretnych działań, czego przykładem jest p</w:t>
      </w:r>
      <w:r w:rsidR="00000DA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rojekt „Sieci Ziem Zachodnich i </w:t>
      </w:r>
      <w:r w:rsidRPr="00DC3CE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Północnych”.</w:t>
      </w:r>
    </w:p>
    <w:p w14:paraId="459A707C" w14:textId="7BF66462" w:rsidR="002E1CCD" w:rsidRPr="00897AF1" w:rsidRDefault="002E1CCD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 xml:space="preserve">Po wejściu w życie proponowanej ustawy oba wskazane wyżej instytuty badawcze będą mogły być przekształcone w państwowe instytucje kultury działające </w:t>
      </w:r>
      <w:r w:rsidR="002D4DAB" w:rsidRPr="00897AF1">
        <w:rPr>
          <w:rFonts w:ascii="Times New Roman" w:hAnsi="Times New Roman" w:cs="Times New Roman"/>
          <w:szCs w:val="24"/>
        </w:rPr>
        <w:t>na podstawie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387762">
        <w:rPr>
          <w:rFonts w:ascii="Times New Roman" w:hAnsi="Times New Roman" w:cs="Times New Roman"/>
          <w:szCs w:val="24"/>
        </w:rPr>
        <w:t xml:space="preserve">projektowanych </w:t>
      </w:r>
      <w:r w:rsidRPr="00897AF1">
        <w:rPr>
          <w:rFonts w:ascii="Times New Roman" w:hAnsi="Times New Roman" w:cs="Times New Roman"/>
          <w:szCs w:val="24"/>
        </w:rPr>
        <w:t>przepis</w:t>
      </w:r>
      <w:r w:rsidR="002D4DAB" w:rsidRPr="00897AF1">
        <w:rPr>
          <w:rFonts w:ascii="Times New Roman" w:hAnsi="Times New Roman" w:cs="Times New Roman"/>
          <w:szCs w:val="24"/>
        </w:rPr>
        <w:t>ów</w:t>
      </w:r>
      <w:r w:rsidRPr="00897AF1">
        <w:rPr>
          <w:rFonts w:ascii="Times New Roman" w:hAnsi="Times New Roman" w:cs="Times New Roman"/>
          <w:szCs w:val="24"/>
        </w:rPr>
        <w:t xml:space="preserve">. Przekształcenie </w:t>
      </w:r>
      <w:r w:rsidR="002D4DAB" w:rsidRPr="00897AF1">
        <w:rPr>
          <w:rFonts w:ascii="Times New Roman" w:hAnsi="Times New Roman" w:cs="Times New Roman"/>
          <w:szCs w:val="24"/>
        </w:rPr>
        <w:t xml:space="preserve">będzie mogło </w:t>
      </w:r>
      <w:r w:rsidRPr="00897AF1">
        <w:rPr>
          <w:rFonts w:ascii="Times New Roman" w:hAnsi="Times New Roman" w:cs="Times New Roman"/>
          <w:szCs w:val="24"/>
        </w:rPr>
        <w:t xml:space="preserve">nastąpić po złożeniu wniosku w tej sprawie do </w:t>
      </w:r>
      <w:r w:rsidR="002A34BF">
        <w:rPr>
          <w:rFonts w:ascii="Times New Roman" w:hAnsi="Times New Roman" w:cs="Times New Roman"/>
          <w:szCs w:val="24"/>
        </w:rPr>
        <w:t>m</w:t>
      </w:r>
      <w:r w:rsidRPr="00897AF1">
        <w:rPr>
          <w:rFonts w:ascii="Times New Roman" w:hAnsi="Times New Roman" w:cs="Times New Roman"/>
          <w:szCs w:val="24"/>
        </w:rPr>
        <w:t xml:space="preserve">inistra przez dyrektora lub radę naukową </w:t>
      </w:r>
      <w:r w:rsidR="00897AF1">
        <w:rPr>
          <w:rFonts w:ascii="Times New Roman" w:hAnsi="Times New Roman" w:cs="Times New Roman"/>
          <w:szCs w:val="24"/>
        </w:rPr>
        <w:t xml:space="preserve">danego </w:t>
      </w:r>
      <w:r w:rsidRPr="00897AF1">
        <w:rPr>
          <w:rFonts w:ascii="Times New Roman" w:hAnsi="Times New Roman" w:cs="Times New Roman"/>
          <w:szCs w:val="24"/>
        </w:rPr>
        <w:t>instytutu</w:t>
      </w:r>
      <w:r w:rsidR="00897AF1">
        <w:rPr>
          <w:rFonts w:ascii="Times New Roman" w:hAnsi="Times New Roman" w:cs="Times New Roman"/>
          <w:szCs w:val="24"/>
        </w:rPr>
        <w:t xml:space="preserve"> badawczego</w:t>
      </w:r>
      <w:r w:rsidR="002D4DAB" w:rsidRPr="00804400">
        <w:rPr>
          <w:rFonts w:ascii="Times New Roman" w:hAnsi="Times New Roman" w:cs="Times New Roman"/>
          <w:szCs w:val="24"/>
        </w:rPr>
        <w:t xml:space="preserve">. Wnioskodawca będzie także </w:t>
      </w:r>
      <w:r w:rsidRPr="00804400">
        <w:rPr>
          <w:rFonts w:ascii="Times New Roman" w:hAnsi="Times New Roman" w:cs="Times New Roman"/>
          <w:szCs w:val="24"/>
        </w:rPr>
        <w:t>obowiązany do przedstawienia opinii Rady Głównej Instytutów Badawczych w sprawie przekształcenia.</w:t>
      </w:r>
      <w:r w:rsidR="00FC5EAA">
        <w:rPr>
          <w:rFonts w:ascii="Times New Roman" w:hAnsi="Times New Roman" w:cs="Times New Roman"/>
          <w:szCs w:val="24"/>
        </w:rPr>
        <w:t xml:space="preserve"> Na Radę Główną Instytutów Badawczych będzie nałożony obowiązek wydania opinii w przedmiocie przekształcenia. </w:t>
      </w:r>
    </w:p>
    <w:p w14:paraId="50DA2182" w14:textId="596FA97C" w:rsidR="002E1CCD" w:rsidRPr="00897AF1" w:rsidRDefault="002E1CCD" w:rsidP="00000DA3">
      <w:pPr>
        <w:pStyle w:val="ZDANIENASTNOWYWIERSZnpzddrugienowywierszwust"/>
        <w:spacing w:before="120"/>
        <w:rPr>
          <w:rStyle w:val="IGindeksgrny"/>
          <w:rFonts w:ascii="Times New Roman" w:hAnsi="Times New Roman" w:cs="Times New Roman"/>
          <w:bCs w:val="0"/>
          <w:szCs w:val="24"/>
        </w:rPr>
      </w:pPr>
      <w:r w:rsidRPr="00DC3CE3">
        <w:rPr>
          <w:rFonts w:ascii="Times New Roman" w:hAnsi="Times New Roman" w:cs="Times New Roman"/>
          <w:szCs w:val="24"/>
        </w:rPr>
        <w:t>Przekształcenie będzie następowało w drodze z</w:t>
      </w:r>
      <w:r w:rsidR="00A3551B" w:rsidRPr="00897AF1">
        <w:rPr>
          <w:rFonts w:ascii="Times New Roman" w:hAnsi="Times New Roman" w:cs="Times New Roman"/>
          <w:szCs w:val="24"/>
        </w:rPr>
        <w:t xml:space="preserve">arządzenia </w:t>
      </w:r>
      <w:r w:rsidR="002A34BF">
        <w:rPr>
          <w:rFonts w:ascii="Times New Roman" w:hAnsi="Times New Roman" w:cs="Times New Roman"/>
          <w:szCs w:val="24"/>
        </w:rPr>
        <w:t>m</w:t>
      </w:r>
      <w:r w:rsidR="00A3551B" w:rsidRPr="00897AF1">
        <w:rPr>
          <w:rFonts w:ascii="Times New Roman" w:hAnsi="Times New Roman" w:cs="Times New Roman"/>
          <w:szCs w:val="24"/>
        </w:rPr>
        <w:t>inistra, a mienie i</w:t>
      </w:r>
      <w:r w:rsidR="00000DA3">
        <w:rPr>
          <w:rFonts w:ascii="Times New Roman" w:hAnsi="Times New Roman" w:cs="Times New Roman"/>
          <w:szCs w:val="24"/>
        </w:rPr>
        <w:t> </w:t>
      </w:r>
      <w:r w:rsidRPr="00897AF1">
        <w:rPr>
          <w:rFonts w:ascii="Times New Roman" w:hAnsi="Times New Roman" w:cs="Times New Roman"/>
          <w:szCs w:val="24"/>
        </w:rPr>
        <w:t>zobowiązania przekształcanego podmiotu przejdą na utworzoną w wyniku przekształcenia państwową instytucję kultury z dniem wpisania do rejestru instytucji kultury. Pracownicy instytutu staną się pracownikami tej instytucji na zasadach określonych w art. 23</w:t>
      </w:r>
      <w:r w:rsidRPr="00897AF1">
        <w:rPr>
          <w:rStyle w:val="IGindeksgrny"/>
          <w:rFonts w:ascii="Times New Roman" w:hAnsi="Times New Roman" w:cs="Times New Roman"/>
          <w:szCs w:val="24"/>
        </w:rPr>
        <w:t>1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E035AD">
        <w:rPr>
          <w:rFonts w:ascii="Times New Roman" w:hAnsi="Times New Roman" w:cs="Times New Roman"/>
          <w:szCs w:val="24"/>
        </w:rPr>
        <w:t xml:space="preserve">ustawy z dnia 26 czerwca 1974 </w:t>
      </w:r>
      <w:r w:rsidR="00000DA3">
        <w:rPr>
          <w:rFonts w:ascii="Times New Roman" w:hAnsi="Times New Roman" w:cs="Times New Roman"/>
          <w:szCs w:val="24"/>
        </w:rPr>
        <w:t>–</w:t>
      </w:r>
      <w:r w:rsidR="00E035AD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Kodeks pracy</w:t>
      </w:r>
      <w:r w:rsidR="00E035AD">
        <w:rPr>
          <w:rFonts w:ascii="Times New Roman" w:hAnsi="Times New Roman" w:cs="Times New Roman"/>
          <w:szCs w:val="24"/>
        </w:rPr>
        <w:t xml:space="preserve"> </w:t>
      </w:r>
      <w:r w:rsidR="00E035AD" w:rsidRPr="00762813">
        <w:t>(Dz. U. z 201</w:t>
      </w:r>
      <w:r w:rsidR="00E035AD">
        <w:t>8 r. poz. 917, 1000, 1076, 1608 i 1629</w:t>
      </w:r>
      <w:r w:rsidR="00E035AD" w:rsidRPr="00762813">
        <w:t>)</w:t>
      </w:r>
      <w:r w:rsidRPr="00897AF1">
        <w:rPr>
          <w:rFonts w:ascii="Times New Roman" w:hAnsi="Times New Roman" w:cs="Times New Roman"/>
          <w:szCs w:val="24"/>
        </w:rPr>
        <w:t>.</w:t>
      </w:r>
      <w:r w:rsidR="001E24CA">
        <w:rPr>
          <w:rFonts w:ascii="Times New Roman" w:hAnsi="Times New Roman" w:cs="Times New Roman"/>
          <w:szCs w:val="24"/>
        </w:rPr>
        <w:t xml:space="preserve"> Każdy z dwóch instytutów badawczych zostanie przekształcony w jedną instytucję kultury.</w:t>
      </w:r>
    </w:p>
    <w:p w14:paraId="5B44579C" w14:textId="0B12DE8B" w:rsidR="00E27935" w:rsidRPr="00897AF1" w:rsidRDefault="002E1CCD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 xml:space="preserve">Organizatorem powstałej w wyniku przekształcenia </w:t>
      </w:r>
      <w:r w:rsidR="005E0AC8" w:rsidRPr="00897AF1">
        <w:rPr>
          <w:rFonts w:ascii="Times New Roman" w:hAnsi="Times New Roman" w:cs="Times New Roman"/>
          <w:szCs w:val="24"/>
        </w:rPr>
        <w:t xml:space="preserve">państwowej </w:t>
      </w:r>
      <w:r w:rsidRPr="00897AF1">
        <w:rPr>
          <w:rFonts w:ascii="Times New Roman" w:hAnsi="Times New Roman" w:cs="Times New Roman"/>
          <w:szCs w:val="24"/>
        </w:rPr>
        <w:t xml:space="preserve">instytucji kultury będzie </w:t>
      </w:r>
      <w:r w:rsidR="00357053">
        <w:rPr>
          <w:rFonts w:ascii="Times New Roman" w:hAnsi="Times New Roman" w:cs="Times New Roman"/>
          <w:szCs w:val="24"/>
        </w:rPr>
        <w:t>m</w:t>
      </w:r>
      <w:r w:rsidRPr="00897AF1">
        <w:rPr>
          <w:rFonts w:ascii="Times New Roman" w:hAnsi="Times New Roman" w:cs="Times New Roman"/>
          <w:szCs w:val="24"/>
        </w:rPr>
        <w:t>inister. Powstałe z przekształcenia instytutów badawczych państwowe instytucje kultury będą prowadzić działalność kulturaln</w:t>
      </w:r>
      <w:r w:rsidR="00751903">
        <w:rPr>
          <w:rFonts w:ascii="Times New Roman" w:hAnsi="Times New Roman" w:cs="Times New Roman"/>
          <w:szCs w:val="24"/>
        </w:rPr>
        <w:t>ą np. w formie ośrodków badań i </w:t>
      </w:r>
      <w:r w:rsidRPr="00897AF1">
        <w:rPr>
          <w:rFonts w:ascii="Times New Roman" w:hAnsi="Times New Roman" w:cs="Times New Roman"/>
          <w:szCs w:val="24"/>
        </w:rPr>
        <w:t>dokumentacj</w:t>
      </w:r>
      <w:r w:rsidR="002D4DAB" w:rsidRPr="00897AF1">
        <w:rPr>
          <w:rFonts w:ascii="Times New Roman" w:hAnsi="Times New Roman" w:cs="Times New Roman"/>
          <w:szCs w:val="24"/>
        </w:rPr>
        <w:t>i w różnych dziedzinach kultury.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2D4DAB" w:rsidRPr="00897AF1">
        <w:rPr>
          <w:rFonts w:ascii="Times New Roman" w:hAnsi="Times New Roman" w:cs="Times New Roman"/>
          <w:szCs w:val="24"/>
        </w:rPr>
        <w:t>B</w:t>
      </w:r>
      <w:r w:rsidRPr="00897AF1">
        <w:rPr>
          <w:rFonts w:ascii="Times New Roman" w:hAnsi="Times New Roman" w:cs="Times New Roman"/>
          <w:szCs w:val="24"/>
        </w:rPr>
        <w:t xml:space="preserve">ędą mogły </w:t>
      </w:r>
      <w:r w:rsidR="002D4DAB" w:rsidRPr="00897AF1">
        <w:rPr>
          <w:rFonts w:ascii="Times New Roman" w:hAnsi="Times New Roman" w:cs="Times New Roman"/>
          <w:szCs w:val="24"/>
        </w:rPr>
        <w:t xml:space="preserve">one </w:t>
      </w:r>
      <w:r w:rsidRPr="00897AF1">
        <w:rPr>
          <w:rFonts w:ascii="Times New Roman" w:hAnsi="Times New Roman" w:cs="Times New Roman"/>
          <w:szCs w:val="24"/>
        </w:rPr>
        <w:t>także prowadzić działalność kulturalną w formie bibliotek oraz w innych formach określonych w ich statutach. W praktyce będą więc mogły kontynuować swoją dotychczasową misję – tyle że w nowej formie organizacyjnej (instytucji kultury w miejsce dotychczasowych instytutów badawczych). Dyrektorzy utworzonych insty</w:t>
      </w:r>
      <w:r w:rsidR="00000DA3">
        <w:rPr>
          <w:rFonts w:ascii="Times New Roman" w:hAnsi="Times New Roman" w:cs="Times New Roman"/>
          <w:szCs w:val="24"/>
        </w:rPr>
        <w:t>tucji kultury będą powoływani i </w:t>
      </w:r>
      <w:r w:rsidRPr="00897AF1">
        <w:rPr>
          <w:rFonts w:ascii="Times New Roman" w:hAnsi="Times New Roman" w:cs="Times New Roman"/>
          <w:szCs w:val="24"/>
        </w:rPr>
        <w:t xml:space="preserve">odwoływani na zasadach określonych w ustawie </w:t>
      </w:r>
      <w:r w:rsidR="002D4DAB" w:rsidRPr="00897AF1">
        <w:rPr>
          <w:rFonts w:ascii="Times New Roman" w:hAnsi="Times New Roman" w:cs="Times New Roman"/>
          <w:szCs w:val="24"/>
        </w:rPr>
        <w:t>o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 xml:space="preserve">działalności kulturalnej oraz nadanych statutach instytucji. </w:t>
      </w:r>
      <w:r w:rsidRPr="00F943F2">
        <w:rPr>
          <w:rFonts w:ascii="Times New Roman" w:hAnsi="Times New Roman" w:cs="Times New Roman"/>
          <w:szCs w:val="24"/>
        </w:rPr>
        <w:t xml:space="preserve">W wyniku przekształcenia </w:t>
      </w:r>
      <w:r w:rsidR="00000DA3">
        <w:rPr>
          <w:rFonts w:ascii="Times New Roman" w:hAnsi="Times New Roman" w:cs="Times New Roman"/>
          <w:szCs w:val="24"/>
        </w:rPr>
        <w:t>obu instytutów badawczych w </w:t>
      </w:r>
      <w:r w:rsidR="00037020" w:rsidRPr="00A21843">
        <w:rPr>
          <w:rFonts w:ascii="Times New Roman" w:hAnsi="Times New Roman" w:cs="Times New Roman"/>
          <w:szCs w:val="24"/>
        </w:rPr>
        <w:t>państwowe instytucje kultury</w:t>
      </w:r>
      <w:r w:rsidR="001D5503" w:rsidRPr="00A21843">
        <w:rPr>
          <w:rFonts w:ascii="Times New Roman" w:hAnsi="Times New Roman" w:cs="Times New Roman"/>
          <w:szCs w:val="24"/>
        </w:rPr>
        <w:t xml:space="preserve"> </w:t>
      </w:r>
      <w:r w:rsidR="00F943F2" w:rsidRPr="00A21843">
        <w:rPr>
          <w:rFonts w:ascii="Times New Roman" w:hAnsi="Times New Roman" w:cs="Times New Roman"/>
          <w:szCs w:val="24"/>
        </w:rPr>
        <w:t>przestaną działać</w:t>
      </w:r>
      <w:r w:rsidR="001D5503" w:rsidRPr="00A21843">
        <w:rPr>
          <w:rFonts w:ascii="Times New Roman" w:hAnsi="Times New Roman" w:cs="Times New Roman"/>
          <w:szCs w:val="24"/>
        </w:rPr>
        <w:t xml:space="preserve"> </w:t>
      </w:r>
      <w:r w:rsidR="00F943F2" w:rsidRPr="00A21843">
        <w:rPr>
          <w:rFonts w:ascii="Times New Roman" w:hAnsi="Times New Roman" w:cs="Times New Roman"/>
          <w:szCs w:val="24"/>
        </w:rPr>
        <w:t xml:space="preserve">funkcjonujące w nich </w:t>
      </w:r>
      <w:r w:rsidR="001D5503" w:rsidRPr="00A21843">
        <w:rPr>
          <w:rFonts w:ascii="Times New Roman" w:hAnsi="Times New Roman" w:cs="Times New Roman"/>
          <w:szCs w:val="24"/>
        </w:rPr>
        <w:t>rad</w:t>
      </w:r>
      <w:r w:rsidR="00F943F2" w:rsidRPr="00A21843">
        <w:rPr>
          <w:rFonts w:ascii="Times New Roman" w:hAnsi="Times New Roman" w:cs="Times New Roman"/>
          <w:szCs w:val="24"/>
        </w:rPr>
        <w:t>y</w:t>
      </w:r>
      <w:r w:rsidR="001D5503" w:rsidRPr="00A21843">
        <w:rPr>
          <w:rFonts w:ascii="Times New Roman" w:hAnsi="Times New Roman" w:cs="Times New Roman"/>
          <w:szCs w:val="24"/>
        </w:rPr>
        <w:t xml:space="preserve"> naukow</w:t>
      </w:r>
      <w:r w:rsidR="00F943F2" w:rsidRPr="00A21843">
        <w:rPr>
          <w:rFonts w:ascii="Times New Roman" w:hAnsi="Times New Roman" w:cs="Times New Roman"/>
          <w:szCs w:val="24"/>
        </w:rPr>
        <w:t>e</w:t>
      </w:r>
      <w:r w:rsidRPr="00F943F2">
        <w:rPr>
          <w:rFonts w:ascii="Times New Roman" w:hAnsi="Times New Roman" w:cs="Times New Roman"/>
          <w:szCs w:val="24"/>
        </w:rPr>
        <w:t xml:space="preserve">. </w:t>
      </w:r>
      <w:r w:rsidR="001D5503" w:rsidRPr="00A21843">
        <w:rPr>
          <w:rFonts w:ascii="Times New Roman" w:hAnsi="Times New Roman" w:cs="Times New Roman"/>
          <w:szCs w:val="24"/>
        </w:rPr>
        <w:t>Należy zauważyć, że o</w:t>
      </w:r>
      <w:r w:rsidRPr="00F943F2">
        <w:rPr>
          <w:rFonts w:ascii="Times New Roman" w:hAnsi="Times New Roman" w:cs="Times New Roman"/>
          <w:szCs w:val="24"/>
        </w:rPr>
        <w:t xml:space="preserve">rgany w postaci </w:t>
      </w:r>
      <w:r w:rsidR="008709E2" w:rsidRPr="00F943F2">
        <w:rPr>
          <w:rFonts w:ascii="Times New Roman" w:hAnsi="Times New Roman" w:cs="Times New Roman"/>
          <w:szCs w:val="24"/>
        </w:rPr>
        <w:t>r</w:t>
      </w:r>
      <w:r w:rsidRPr="00F943F2">
        <w:rPr>
          <w:rFonts w:ascii="Times New Roman" w:hAnsi="Times New Roman" w:cs="Times New Roman"/>
          <w:szCs w:val="24"/>
        </w:rPr>
        <w:t xml:space="preserve">ad </w:t>
      </w:r>
      <w:r w:rsidR="008709E2" w:rsidRPr="00F943F2">
        <w:rPr>
          <w:rFonts w:ascii="Times New Roman" w:hAnsi="Times New Roman" w:cs="Times New Roman"/>
          <w:szCs w:val="24"/>
        </w:rPr>
        <w:t>n</w:t>
      </w:r>
      <w:r w:rsidRPr="00F943F2">
        <w:rPr>
          <w:rFonts w:ascii="Times New Roman" w:hAnsi="Times New Roman" w:cs="Times New Roman"/>
          <w:szCs w:val="24"/>
        </w:rPr>
        <w:t xml:space="preserve">aukowych realizują bowiem swoje uprawnienia odnośnie </w:t>
      </w:r>
      <w:r w:rsidR="00494660" w:rsidRPr="00F943F2">
        <w:rPr>
          <w:rFonts w:ascii="Times New Roman" w:hAnsi="Times New Roman" w:cs="Times New Roman"/>
          <w:szCs w:val="24"/>
        </w:rPr>
        <w:t xml:space="preserve">do </w:t>
      </w:r>
      <w:r w:rsidRPr="00F943F2">
        <w:rPr>
          <w:rFonts w:ascii="Times New Roman" w:hAnsi="Times New Roman" w:cs="Times New Roman"/>
          <w:szCs w:val="24"/>
        </w:rPr>
        <w:t xml:space="preserve">pracy instytutów </w:t>
      </w:r>
      <w:r w:rsidR="00A3551B" w:rsidRPr="00F943F2">
        <w:rPr>
          <w:rFonts w:ascii="Times New Roman" w:hAnsi="Times New Roman" w:cs="Times New Roman"/>
          <w:szCs w:val="24"/>
        </w:rPr>
        <w:t>badawczych określone w</w:t>
      </w:r>
      <w:r w:rsidR="00000DA3">
        <w:rPr>
          <w:rFonts w:ascii="Times New Roman" w:hAnsi="Times New Roman" w:cs="Times New Roman"/>
          <w:szCs w:val="24"/>
        </w:rPr>
        <w:t xml:space="preserve"> </w:t>
      </w:r>
      <w:r w:rsidRPr="00F943F2">
        <w:rPr>
          <w:rFonts w:ascii="Times New Roman" w:hAnsi="Times New Roman" w:cs="Times New Roman"/>
          <w:szCs w:val="24"/>
        </w:rPr>
        <w:t>ustawi</w:t>
      </w:r>
      <w:r w:rsidR="00000DA3">
        <w:rPr>
          <w:rFonts w:ascii="Times New Roman" w:hAnsi="Times New Roman" w:cs="Times New Roman"/>
          <w:szCs w:val="24"/>
        </w:rPr>
        <w:t>e z dnia 30 </w:t>
      </w:r>
      <w:r w:rsidRPr="00F943F2">
        <w:rPr>
          <w:rFonts w:ascii="Times New Roman" w:hAnsi="Times New Roman" w:cs="Times New Roman"/>
          <w:szCs w:val="24"/>
        </w:rPr>
        <w:t>kwietnia 2010 r. o instytutach badawczych</w:t>
      </w:r>
      <w:r w:rsidR="00000DA3">
        <w:rPr>
          <w:rFonts w:ascii="Times New Roman" w:hAnsi="Times New Roman" w:cs="Times New Roman"/>
          <w:szCs w:val="24"/>
        </w:rPr>
        <w:t>. W przypadku przekształcenia w </w:t>
      </w:r>
      <w:r w:rsidRPr="00F943F2">
        <w:rPr>
          <w:rFonts w:ascii="Times New Roman" w:hAnsi="Times New Roman" w:cs="Times New Roman"/>
          <w:szCs w:val="24"/>
        </w:rPr>
        <w:t xml:space="preserve">państwową instytucję kultury zastosowanie </w:t>
      </w:r>
      <w:r w:rsidR="001D5503" w:rsidRPr="00A21843">
        <w:rPr>
          <w:rFonts w:ascii="Times New Roman" w:hAnsi="Times New Roman" w:cs="Times New Roman"/>
          <w:szCs w:val="24"/>
        </w:rPr>
        <w:t xml:space="preserve">natomiast </w:t>
      </w:r>
      <w:r w:rsidRPr="00F943F2">
        <w:rPr>
          <w:rFonts w:ascii="Times New Roman" w:hAnsi="Times New Roman" w:cs="Times New Roman"/>
          <w:szCs w:val="24"/>
        </w:rPr>
        <w:t>będą miały pr</w:t>
      </w:r>
      <w:r w:rsidR="00000DA3">
        <w:rPr>
          <w:rFonts w:ascii="Times New Roman" w:hAnsi="Times New Roman" w:cs="Times New Roman"/>
          <w:szCs w:val="24"/>
        </w:rPr>
        <w:t>zepisy ustawy o </w:t>
      </w:r>
      <w:r w:rsidRPr="00F943F2">
        <w:rPr>
          <w:rFonts w:ascii="Times New Roman" w:hAnsi="Times New Roman" w:cs="Times New Roman"/>
          <w:szCs w:val="24"/>
        </w:rPr>
        <w:t xml:space="preserve">działalności kulturalnej, która nie przewiduje funkcjonowania w instytucji kultury </w:t>
      </w:r>
      <w:r w:rsidR="008709E2" w:rsidRPr="00F943F2">
        <w:rPr>
          <w:rFonts w:ascii="Times New Roman" w:hAnsi="Times New Roman" w:cs="Times New Roman"/>
          <w:szCs w:val="24"/>
        </w:rPr>
        <w:t>r</w:t>
      </w:r>
      <w:r w:rsidRPr="00F943F2">
        <w:rPr>
          <w:rFonts w:ascii="Times New Roman" w:hAnsi="Times New Roman" w:cs="Times New Roman"/>
          <w:szCs w:val="24"/>
        </w:rPr>
        <w:t xml:space="preserve">ady </w:t>
      </w:r>
      <w:r w:rsidR="008709E2" w:rsidRPr="00F943F2">
        <w:rPr>
          <w:rFonts w:ascii="Times New Roman" w:hAnsi="Times New Roman" w:cs="Times New Roman"/>
          <w:szCs w:val="24"/>
        </w:rPr>
        <w:t>n</w:t>
      </w:r>
      <w:r w:rsidRPr="00F943F2">
        <w:rPr>
          <w:rFonts w:ascii="Times New Roman" w:hAnsi="Times New Roman" w:cs="Times New Roman"/>
          <w:szCs w:val="24"/>
        </w:rPr>
        <w:t>aukowej z takim zakresem uprawnień, jak w przypadku instytutu badawczego.</w:t>
      </w:r>
      <w:r w:rsidRPr="00897AF1">
        <w:rPr>
          <w:rFonts w:ascii="Times New Roman" w:hAnsi="Times New Roman" w:cs="Times New Roman"/>
          <w:szCs w:val="24"/>
        </w:rPr>
        <w:t xml:space="preserve"> Niemniej zgodnie z obowiązującymi przepisami statut instytucji kultury może określać organy doradcze oraz sposób ich powoływania – mo</w:t>
      </w:r>
      <w:r w:rsidR="00000DA3">
        <w:rPr>
          <w:rFonts w:ascii="Times New Roman" w:hAnsi="Times New Roman" w:cs="Times New Roman"/>
          <w:szCs w:val="24"/>
        </w:rPr>
        <w:t>żliwe będzie zatem utworzenie w </w:t>
      </w:r>
      <w:r w:rsidRPr="00897AF1">
        <w:rPr>
          <w:rFonts w:ascii="Times New Roman" w:hAnsi="Times New Roman" w:cs="Times New Roman"/>
          <w:szCs w:val="24"/>
        </w:rPr>
        <w:t xml:space="preserve">miejsce dotychczasowych </w:t>
      </w:r>
      <w:r w:rsidR="008709E2" w:rsidRPr="00897AF1">
        <w:rPr>
          <w:rFonts w:ascii="Times New Roman" w:hAnsi="Times New Roman" w:cs="Times New Roman"/>
          <w:szCs w:val="24"/>
        </w:rPr>
        <w:t>r</w:t>
      </w:r>
      <w:r w:rsidRPr="00897AF1">
        <w:rPr>
          <w:rFonts w:ascii="Times New Roman" w:hAnsi="Times New Roman" w:cs="Times New Roman"/>
          <w:szCs w:val="24"/>
        </w:rPr>
        <w:t xml:space="preserve">ad </w:t>
      </w:r>
      <w:r w:rsidR="008709E2" w:rsidRPr="00897AF1">
        <w:rPr>
          <w:rFonts w:ascii="Times New Roman" w:hAnsi="Times New Roman" w:cs="Times New Roman"/>
          <w:szCs w:val="24"/>
        </w:rPr>
        <w:t>n</w:t>
      </w:r>
      <w:r w:rsidRPr="00897AF1">
        <w:rPr>
          <w:rFonts w:ascii="Times New Roman" w:hAnsi="Times New Roman" w:cs="Times New Roman"/>
          <w:szCs w:val="24"/>
        </w:rPr>
        <w:t>aukowych organów kolegialny</w:t>
      </w:r>
      <w:r w:rsidR="00FA687E">
        <w:rPr>
          <w:rFonts w:ascii="Times New Roman" w:hAnsi="Times New Roman" w:cs="Times New Roman"/>
          <w:szCs w:val="24"/>
        </w:rPr>
        <w:t>ch o charakterze opiniodawczo-</w:t>
      </w:r>
      <w:r w:rsidRPr="00897AF1">
        <w:rPr>
          <w:rFonts w:ascii="Times New Roman" w:hAnsi="Times New Roman" w:cs="Times New Roman"/>
          <w:szCs w:val="24"/>
        </w:rPr>
        <w:t xml:space="preserve">doradczym dla dyrektora. Sprawa ta będzie przesądzona na etapie tworzenia nowych statutów instytucji przez </w:t>
      </w:r>
      <w:r w:rsidR="002A34BF">
        <w:rPr>
          <w:rFonts w:ascii="Times New Roman" w:hAnsi="Times New Roman" w:cs="Times New Roman"/>
          <w:szCs w:val="24"/>
        </w:rPr>
        <w:t>m</w:t>
      </w:r>
      <w:r w:rsidRPr="00897AF1">
        <w:rPr>
          <w:rFonts w:ascii="Times New Roman" w:hAnsi="Times New Roman" w:cs="Times New Roman"/>
          <w:szCs w:val="24"/>
        </w:rPr>
        <w:t xml:space="preserve">inistra. </w:t>
      </w:r>
    </w:p>
    <w:p w14:paraId="67E1DE47" w14:textId="34903F11" w:rsidR="002D2FDD" w:rsidRPr="00897AF1" w:rsidRDefault="002D2FDD" w:rsidP="00000DA3">
      <w:pPr>
        <w:pStyle w:val="ZDANIENASTNOWYWIERSZnpzddrugienowywierszwust"/>
        <w:spacing w:before="12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Jednocześnie należy wskazać na sytuacj</w:t>
      </w:r>
      <w:r w:rsidR="00494660">
        <w:rPr>
          <w:rFonts w:ascii="Times New Roman" w:hAnsi="Times New Roman" w:cs="Times New Roman"/>
          <w:szCs w:val="24"/>
        </w:rPr>
        <w:t>ę</w:t>
      </w:r>
      <w:r w:rsidRPr="00897AF1">
        <w:rPr>
          <w:rFonts w:ascii="Times New Roman" w:hAnsi="Times New Roman" w:cs="Times New Roman"/>
          <w:szCs w:val="24"/>
        </w:rPr>
        <w:t xml:space="preserve"> prawną </w:t>
      </w:r>
      <w:r w:rsidR="00494660">
        <w:rPr>
          <w:rFonts w:ascii="Times New Roman" w:hAnsi="Times New Roman" w:cs="Times New Roman"/>
          <w:szCs w:val="24"/>
        </w:rPr>
        <w:t xml:space="preserve">i finansową </w:t>
      </w:r>
      <w:r w:rsidRPr="00897AF1">
        <w:rPr>
          <w:rFonts w:ascii="Times New Roman" w:hAnsi="Times New Roman" w:cs="Times New Roman"/>
          <w:szCs w:val="24"/>
        </w:rPr>
        <w:t>obu instytutów w chwili tworzenia projektowanych przepisów. Państwowy Insty</w:t>
      </w:r>
      <w:r w:rsidR="00000DA3">
        <w:rPr>
          <w:rFonts w:ascii="Times New Roman" w:hAnsi="Times New Roman" w:cs="Times New Roman"/>
          <w:szCs w:val="24"/>
        </w:rPr>
        <w:t>tut Naukowy – Instytut Śląski w </w:t>
      </w:r>
      <w:r w:rsidRPr="00897AF1">
        <w:rPr>
          <w:rFonts w:ascii="Times New Roman" w:hAnsi="Times New Roman" w:cs="Times New Roman"/>
          <w:szCs w:val="24"/>
        </w:rPr>
        <w:t>Opolu na dzień 30 kwietnia 2018 r. nie posiada</w:t>
      </w:r>
      <w:r w:rsidR="00000DA3">
        <w:rPr>
          <w:rFonts w:ascii="Times New Roman" w:hAnsi="Times New Roman" w:cs="Times New Roman"/>
          <w:szCs w:val="24"/>
        </w:rPr>
        <w:t xml:space="preserve"> zobowiązań długoterminowych, a </w:t>
      </w:r>
      <w:r w:rsidRPr="00897AF1">
        <w:rPr>
          <w:rFonts w:ascii="Times New Roman" w:hAnsi="Times New Roman" w:cs="Times New Roman"/>
          <w:szCs w:val="24"/>
        </w:rPr>
        <w:t>wszystkie zobowiązania krótkoterminowe w kwocie 58</w:t>
      </w:r>
      <w:r w:rsidR="00081E48">
        <w:rPr>
          <w:rFonts w:ascii="Times New Roman" w:hAnsi="Times New Roman" w:cs="Times New Roman"/>
          <w:szCs w:val="24"/>
        </w:rPr>
        <w:t xml:space="preserve"> </w:t>
      </w:r>
      <w:r w:rsidRPr="00897AF1">
        <w:rPr>
          <w:rFonts w:ascii="Times New Roman" w:hAnsi="Times New Roman" w:cs="Times New Roman"/>
          <w:szCs w:val="24"/>
        </w:rPr>
        <w:t>936,11 zł są zobowiązaniami terminowymi. Na dzień 30 kwietnia 2018</w:t>
      </w:r>
      <w:r w:rsidR="00D84CF2">
        <w:rPr>
          <w:rFonts w:ascii="Times New Roman" w:hAnsi="Times New Roman" w:cs="Times New Roman"/>
          <w:szCs w:val="24"/>
        </w:rPr>
        <w:t xml:space="preserve"> </w:t>
      </w:r>
      <w:r w:rsidR="00387762">
        <w:rPr>
          <w:rFonts w:ascii="Times New Roman" w:hAnsi="Times New Roman" w:cs="Times New Roman"/>
          <w:szCs w:val="24"/>
        </w:rPr>
        <w:t>r.</w:t>
      </w:r>
      <w:r w:rsidRPr="00897AF1">
        <w:rPr>
          <w:rFonts w:ascii="Times New Roman" w:hAnsi="Times New Roman" w:cs="Times New Roman"/>
          <w:szCs w:val="24"/>
        </w:rPr>
        <w:t xml:space="preserve"> jedn</w:t>
      </w:r>
      <w:r w:rsidR="00000DA3">
        <w:rPr>
          <w:rFonts w:ascii="Times New Roman" w:hAnsi="Times New Roman" w:cs="Times New Roman"/>
          <w:szCs w:val="24"/>
        </w:rPr>
        <w:t>ostka nie ma podpisanych umów w </w:t>
      </w:r>
      <w:r w:rsidRPr="00897AF1">
        <w:rPr>
          <w:rFonts w:ascii="Times New Roman" w:hAnsi="Times New Roman" w:cs="Times New Roman"/>
          <w:szCs w:val="24"/>
        </w:rPr>
        <w:t>trakcie realizacji, wszystkie dotychczas zawarte umowy są zakończone. W 2014 r</w:t>
      </w:r>
      <w:r w:rsidR="00387762">
        <w:rPr>
          <w:rFonts w:ascii="Times New Roman" w:hAnsi="Times New Roman" w:cs="Times New Roman"/>
          <w:szCs w:val="24"/>
        </w:rPr>
        <w:t>.</w:t>
      </w:r>
      <w:r w:rsidRPr="00897AF1">
        <w:rPr>
          <w:rFonts w:ascii="Times New Roman" w:hAnsi="Times New Roman" w:cs="Times New Roman"/>
          <w:szCs w:val="24"/>
        </w:rPr>
        <w:t xml:space="preserve"> przeprowadzono rewitalizację budynku będącego własnością tego instytutu. Środki na jej przeprowadzenie pozyskano z Regionalnego Programu Operacyjnego Woje</w:t>
      </w:r>
      <w:r w:rsidR="00000DA3">
        <w:rPr>
          <w:rFonts w:ascii="Times New Roman" w:hAnsi="Times New Roman" w:cs="Times New Roman"/>
          <w:szCs w:val="24"/>
        </w:rPr>
        <w:t xml:space="preserve">wództwa Opolskiego na lata 2007–2013. </w:t>
      </w:r>
      <w:r w:rsidRPr="00897AF1">
        <w:rPr>
          <w:rFonts w:ascii="Times New Roman" w:hAnsi="Times New Roman" w:cs="Times New Roman"/>
          <w:szCs w:val="24"/>
        </w:rPr>
        <w:t>Zgodnie z podpisaną w dniu 31</w:t>
      </w:r>
      <w:r w:rsidR="00FB27D5" w:rsidRPr="00897AF1">
        <w:rPr>
          <w:rFonts w:ascii="Times New Roman" w:hAnsi="Times New Roman" w:cs="Times New Roman"/>
          <w:szCs w:val="24"/>
        </w:rPr>
        <w:t xml:space="preserve"> października </w:t>
      </w:r>
      <w:r w:rsidRPr="00897AF1">
        <w:rPr>
          <w:rFonts w:ascii="Times New Roman" w:hAnsi="Times New Roman" w:cs="Times New Roman"/>
          <w:szCs w:val="24"/>
        </w:rPr>
        <w:t xml:space="preserve">2011 </w:t>
      </w:r>
      <w:r w:rsidR="00FB27D5" w:rsidRPr="00897AF1">
        <w:rPr>
          <w:rFonts w:ascii="Times New Roman" w:hAnsi="Times New Roman" w:cs="Times New Roman"/>
          <w:szCs w:val="24"/>
        </w:rPr>
        <w:t xml:space="preserve">r. </w:t>
      </w:r>
      <w:r w:rsidRPr="00897AF1">
        <w:rPr>
          <w:rFonts w:ascii="Times New Roman" w:hAnsi="Times New Roman" w:cs="Times New Roman"/>
          <w:szCs w:val="24"/>
        </w:rPr>
        <w:t xml:space="preserve">umową o dofinansowanie projektu pn. </w:t>
      </w:r>
      <w:r w:rsidR="00FB27D5" w:rsidRPr="00897AF1">
        <w:rPr>
          <w:rFonts w:ascii="Times New Roman" w:hAnsi="Times New Roman" w:cs="Times New Roman"/>
          <w:szCs w:val="24"/>
        </w:rPr>
        <w:t>„</w:t>
      </w:r>
      <w:r w:rsidRPr="00897AF1">
        <w:rPr>
          <w:rFonts w:ascii="Times New Roman" w:hAnsi="Times New Roman" w:cs="Times New Roman"/>
          <w:szCs w:val="24"/>
        </w:rPr>
        <w:t xml:space="preserve">Rewitalizacja budynku PIN-Instytutu Śląskiego w Opolu i jego otoczenia w celu poprawy jakości </w:t>
      </w:r>
      <w:r w:rsidR="00000DA3">
        <w:rPr>
          <w:rFonts w:ascii="Times New Roman" w:hAnsi="Times New Roman" w:cs="Times New Roman"/>
          <w:szCs w:val="24"/>
        </w:rPr>
        <w:t>bazy edukacyjnej, kulturalnej i </w:t>
      </w:r>
      <w:r w:rsidRPr="00897AF1">
        <w:rPr>
          <w:rFonts w:ascii="Times New Roman" w:hAnsi="Times New Roman" w:cs="Times New Roman"/>
          <w:szCs w:val="24"/>
        </w:rPr>
        <w:t>społecznej</w:t>
      </w:r>
      <w:r w:rsidR="00FB27D5" w:rsidRPr="00897AF1">
        <w:rPr>
          <w:rFonts w:ascii="Times New Roman" w:hAnsi="Times New Roman" w:cs="Times New Roman"/>
          <w:szCs w:val="24"/>
        </w:rPr>
        <w:t>”</w:t>
      </w:r>
      <w:r w:rsidRPr="00897AF1">
        <w:rPr>
          <w:rFonts w:ascii="Times New Roman" w:hAnsi="Times New Roman" w:cs="Times New Roman"/>
          <w:szCs w:val="24"/>
        </w:rPr>
        <w:t>, aneksowan</w:t>
      </w:r>
      <w:r w:rsidR="00D84CF2">
        <w:rPr>
          <w:rFonts w:ascii="Times New Roman" w:hAnsi="Times New Roman" w:cs="Times New Roman"/>
          <w:szCs w:val="24"/>
        </w:rPr>
        <w:t>ą</w:t>
      </w:r>
      <w:r w:rsidRPr="00897AF1">
        <w:rPr>
          <w:rFonts w:ascii="Times New Roman" w:hAnsi="Times New Roman" w:cs="Times New Roman"/>
          <w:szCs w:val="24"/>
        </w:rPr>
        <w:t xml:space="preserve"> Aneksami 1 do 4 , jednostka zobowiązana jest do zachowania trwałości projektu przez okres 5 lat</w:t>
      </w:r>
      <w:r w:rsidR="00D84CF2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licząc od daty zakończenia finansowej realizacji projektu. Oznacza to zakończenie okresu trwałości w dniu 31 marca 2019 r. </w:t>
      </w:r>
      <w:r w:rsidR="00FB27D5" w:rsidRPr="00897AF1">
        <w:rPr>
          <w:rFonts w:ascii="Times New Roman" w:hAnsi="Times New Roman" w:cs="Times New Roman"/>
          <w:szCs w:val="24"/>
        </w:rPr>
        <w:t>Instytut</w:t>
      </w:r>
      <w:r w:rsidRPr="00897AF1">
        <w:rPr>
          <w:rFonts w:ascii="Times New Roman" w:hAnsi="Times New Roman" w:cs="Times New Roman"/>
          <w:szCs w:val="24"/>
        </w:rPr>
        <w:t xml:space="preserve"> nie prowadzi postępowań dyscyplinarnych, konkursów na pracowników naukowych ani nie posiada uprawnień do przyznawania tytułów i stopni naukowych.</w:t>
      </w:r>
      <w:r w:rsidR="00751903">
        <w:rPr>
          <w:rFonts w:ascii="Times New Roman" w:hAnsi="Times New Roman" w:cs="Times New Roman"/>
          <w:szCs w:val="24"/>
        </w:rPr>
        <w:t xml:space="preserve"> W </w:t>
      </w:r>
      <w:r w:rsidR="00494660">
        <w:rPr>
          <w:rFonts w:ascii="Times New Roman" w:hAnsi="Times New Roman" w:cs="Times New Roman"/>
          <w:szCs w:val="24"/>
        </w:rPr>
        <w:t>chwili obecnej nie realizuje również żadnych grantów.</w:t>
      </w:r>
    </w:p>
    <w:p w14:paraId="5F192521" w14:textId="1CD03CBB" w:rsidR="002D2FDD" w:rsidRPr="00897AF1" w:rsidRDefault="002D2FDD" w:rsidP="00000DA3">
      <w:pPr>
        <w:spacing w:before="120" w:after="0"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Jeśli chodzi o Ośrodek Badań Naukowych im. Wojciecha Kętrzyńskiego w Olsztynie, nie jest on obecnie stroną żadnych umów uniem</w:t>
      </w:r>
      <w:r w:rsidR="00DB4A9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ożliwiających przekształcenie w </w:t>
      </w: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instytucję kultury. Największe zobowiązania Ośrodka wynikają z przeprowadzanej restrukturyzacji. Termin rozliczenia dotacji MNiS</w:t>
      </w:r>
      <w:r w:rsidR="00DB4A9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W otrzymanej w 2016 r. upływa z </w:t>
      </w: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końcem 2018 r. Ośrodek zobowiązany będzie do zwrotu wszystkich niewykorzystanych środków w momencie przekształcenia. </w:t>
      </w:r>
      <w:r w:rsidR="00E27935"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Instytut</w:t>
      </w:r>
      <w:r w:rsidRPr="00897AF1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nie prowadzi postępowań dyscyplinarnych, konkursów na pracowników naukowych ani nie posiada uprawnień do przyznawania tytułów i stopni naukowych. W chwili obecnej nie realizuje również żadnych grantów.</w:t>
      </w:r>
    </w:p>
    <w:p w14:paraId="0DFDC1D3" w14:textId="7BB68555" w:rsidR="00A3551B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 xml:space="preserve">Proponuje się, aby ustawa weszła w życie po upływie </w:t>
      </w:r>
      <w:r w:rsidR="00443994" w:rsidRPr="00897AF1">
        <w:rPr>
          <w:rFonts w:ascii="Times New Roman" w:hAnsi="Times New Roman" w:cs="Times New Roman"/>
          <w:szCs w:val="24"/>
        </w:rPr>
        <w:t xml:space="preserve">3 miesięcy </w:t>
      </w:r>
      <w:r w:rsidRPr="00897AF1">
        <w:rPr>
          <w:rFonts w:ascii="Times New Roman" w:hAnsi="Times New Roman" w:cs="Times New Roman"/>
          <w:szCs w:val="24"/>
        </w:rPr>
        <w:t>od dnia ogłoszenia</w:t>
      </w:r>
      <w:r w:rsidR="00DB4A9B">
        <w:rPr>
          <w:rFonts w:ascii="Times New Roman" w:hAnsi="Times New Roman" w:cs="Times New Roman"/>
          <w:szCs w:val="24"/>
        </w:rPr>
        <w:t>, z </w:t>
      </w:r>
      <w:r w:rsidR="00443994" w:rsidRPr="00897AF1">
        <w:rPr>
          <w:rFonts w:ascii="Times New Roman" w:hAnsi="Times New Roman" w:cs="Times New Roman"/>
          <w:szCs w:val="24"/>
        </w:rPr>
        <w:t>wyjątkiem przepis</w:t>
      </w:r>
      <w:r w:rsidR="00804400">
        <w:rPr>
          <w:rFonts w:ascii="Times New Roman" w:hAnsi="Times New Roman" w:cs="Times New Roman"/>
          <w:szCs w:val="24"/>
        </w:rPr>
        <w:t>u</w:t>
      </w:r>
      <w:r w:rsidR="00443994" w:rsidRPr="00804400">
        <w:rPr>
          <w:rFonts w:ascii="Times New Roman" w:hAnsi="Times New Roman" w:cs="Times New Roman"/>
          <w:szCs w:val="24"/>
        </w:rPr>
        <w:t xml:space="preserve"> dotycząc</w:t>
      </w:r>
      <w:r w:rsidR="00804400">
        <w:rPr>
          <w:rFonts w:ascii="Times New Roman" w:hAnsi="Times New Roman" w:cs="Times New Roman"/>
          <w:szCs w:val="24"/>
        </w:rPr>
        <w:t>ego</w:t>
      </w:r>
      <w:r w:rsidR="00443994" w:rsidRPr="00804400">
        <w:rPr>
          <w:rFonts w:ascii="Times New Roman" w:hAnsi="Times New Roman" w:cs="Times New Roman"/>
          <w:szCs w:val="24"/>
        </w:rPr>
        <w:t xml:space="preserve"> przekształcenia </w:t>
      </w:r>
      <w:r w:rsidR="00804400" w:rsidRPr="00804400">
        <w:rPr>
          <w:rFonts w:ascii="Times New Roman" w:hAnsi="Times New Roman" w:cs="Times New Roman"/>
          <w:szCs w:val="24"/>
        </w:rPr>
        <w:t>Państwowego Instytutu Naukowego – Instytutu Śląskiego w Opolu oraz Ośrodka Badań Naukowych im. Wojciecha Kętrzyńskiego w Olsztynie</w:t>
      </w:r>
      <w:r w:rsidR="00804400" w:rsidRPr="00804400" w:rsidDel="00804400">
        <w:rPr>
          <w:rFonts w:ascii="Times New Roman" w:hAnsi="Times New Roman" w:cs="Times New Roman"/>
          <w:szCs w:val="24"/>
        </w:rPr>
        <w:t xml:space="preserve"> </w:t>
      </w:r>
      <w:r w:rsidR="00443994" w:rsidRPr="00804400">
        <w:rPr>
          <w:rFonts w:ascii="Times New Roman" w:hAnsi="Times New Roman" w:cs="Times New Roman"/>
          <w:szCs w:val="24"/>
        </w:rPr>
        <w:t xml:space="preserve">w państwowe instytucje kultury (art. </w:t>
      </w:r>
      <w:r w:rsidR="004A5B06">
        <w:rPr>
          <w:rFonts w:ascii="Times New Roman" w:hAnsi="Times New Roman" w:cs="Times New Roman"/>
          <w:szCs w:val="24"/>
        </w:rPr>
        <w:t>3</w:t>
      </w:r>
      <w:r w:rsidR="00443994" w:rsidRPr="004A5B06">
        <w:rPr>
          <w:rFonts w:ascii="Times New Roman" w:hAnsi="Times New Roman" w:cs="Times New Roman"/>
          <w:szCs w:val="24"/>
        </w:rPr>
        <w:t>), któr</w:t>
      </w:r>
      <w:r w:rsidR="00494660">
        <w:rPr>
          <w:rFonts w:ascii="Times New Roman" w:hAnsi="Times New Roman" w:cs="Times New Roman"/>
          <w:szCs w:val="24"/>
        </w:rPr>
        <w:t>y</w:t>
      </w:r>
      <w:r w:rsidR="00443994" w:rsidRPr="004A5B06">
        <w:rPr>
          <w:rFonts w:ascii="Times New Roman" w:hAnsi="Times New Roman" w:cs="Times New Roman"/>
          <w:szCs w:val="24"/>
        </w:rPr>
        <w:t xml:space="preserve"> wejd</w:t>
      </w:r>
      <w:r w:rsidR="00494660">
        <w:rPr>
          <w:rFonts w:ascii="Times New Roman" w:hAnsi="Times New Roman" w:cs="Times New Roman"/>
          <w:szCs w:val="24"/>
        </w:rPr>
        <w:t>zie</w:t>
      </w:r>
      <w:r w:rsidR="00DB4A9B">
        <w:rPr>
          <w:rFonts w:ascii="Times New Roman" w:hAnsi="Times New Roman" w:cs="Times New Roman"/>
          <w:szCs w:val="24"/>
        </w:rPr>
        <w:t xml:space="preserve"> w </w:t>
      </w:r>
      <w:r w:rsidR="00443994" w:rsidRPr="004A5B06">
        <w:rPr>
          <w:rFonts w:ascii="Times New Roman" w:hAnsi="Times New Roman" w:cs="Times New Roman"/>
          <w:szCs w:val="24"/>
        </w:rPr>
        <w:t>życie po upływie 14 dni od dnia ogłoszenia</w:t>
      </w:r>
      <w:r w:rsidRPr="00804400">
        <w:rPr>
          <w:rFonts w:ascii="Times New Roman" w:hAnsi="Times New Roman" w:cs="Times New Roman"/>
          <w:szCs w:val="24"/>
        </w:rPr>
        <w:t>.</w:t>
      </w:r>
    </w:p>
    <w:p w14:paraId="5B016756" w14:textId="0942CBBC" w:rsidR="00A3551B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Jednocześnie należy wskazać, że nie ma możli</w:t>
      </w:r>
      <w:r w:rsidR="00DB4A9B">
        <w:rPr>
          <w:rFonts w:ascii="Times New Roman" w:hAnsi="Times New Roman" w:cs="Times New Roman"/>
          <w:szCs w:val="24"/>
        </w:rPr>
        <w:t>wości podjęcia alternatywnych w </w:t>
      </w:r>
      <w:r w:rsidRPr="00897AF1">
        <w:rPr>
          <w:rFonts w:ascii="Times New Roman" w:hAnsi="Times New Roman" w:cs="Times New Roman"/>
          <w:szCs w:val="24"/>
        </w:rPr>
        <w:t>stosunku do projektowane</w:t>
      </w:r>
      <w:r w:rsidR="00802B1C" w:rsidRPr="00897AF1">
        <w:rPr>
          <w:rFonts w:ascii="Times New Roman" w:hAnsi="Times New Roman" w:cs="Times New Roman"/>
          <w:szCs w:val="24"/>
        </w:rPr>
        <w:t>j</w:t>
      </w:r>
      <w:r w:rsidRPr="00897AF1">
        <w:rPr>
          <w:rFonts w:ascii="Times New Roman" w:hAnsi="Times New Roman" w:cs="Times New Roman"/>
          <w:szCs w:val="24"/>
        </w:rPr>
        <w:t xml:space="preserve"> </w:t>
      </w:r>
      <w:r w:rsidR="00802B1C" w:rsidRPr="00897AF1">
        <w:rPr>
          <w:rFonts w:ascii="Times New Roman" w:hAnsi="Times New Roman" w:cs="Times New Roman"/>
          <w:szCs w:val="24"/>
        </w:rPr>
        <w:t>ustawy</w:t>
      </w:r>
      <w:r w:rsidRPr="00897AF1">
        <w:rPr>
          <w:rFonts w:ascii="Times New Roman" w:hAnsi="Times New Roman" w:cs="Times New Roman"/>
          <w:szCs w:val="24"/>
        </w:rPr>
        <w:t xml:space="preserve"> środków umożliwiających osiągnięcie zamierzonego celu.</w:t>
      </w:r>
    </w:p>
    <w:p w14:paraId="5FE6241C" w14:textId="77777777" w:rsidR="00A3551B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Projekt ustawy nie dotyczy bezpośrednio majątkowych praw i obowiązków przedsiębiorców lub praw i obowiązków przedsiębiorców wobec organów administracji publicznej.</w:t>
      </w:r>
    </w:p>
    <w:p w14:paraId="1B042628" w14:textId="77777777" w:rsidR="00A3551B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Przedmiot projektu jest zgodny z prawem Unii Europejskiej.</w:t>
      </w:r>
    </w:p>
    <w:p w14:paraId="09389A29" w14:textId="77777777" w:rsidR="00A3551B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Projekt ustawy nie podlega obowiązkowi przedstawienia instytucjom i organom Unii Europejskiej, w tym Europejskiemu Bankowi Centralnemu, w celu uzyskania opinii, dokonania powiadomienia, konsultacji albo uzgodnienia.</w:t>
      </w:r>
    </w:p>
    <w:p w14:paraId="5B7ED143" w14:textId="77777777" w:rsidR="00C83B1C" w:rsidRPr="00897AF1" w:rsidRDefault="00A3551B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Projekt ustawy nie zawiera przepisów technicznych w rozumieniu rozporządzenia Rady Ministrów z dnia 23 grudnia 2002 r. w sprawie sposobu funkcjonowania krajowego systemu notyfikacji norm i aktów prawnych (Dz. U. poz. 2039 oraz z 2004 r. poz. 597), w związku z tym nie podlega notyfikacji.</w:t>
      </w:r>
    </w:p>
    <w:p w14:paraId="2B2EE44A" w14:textId="23F27F47" w:rsidR="00C83B1C" w:rsidRPr="00897AF1" w:rsidRDefault="00C83B1C" w:rsidP="00DB4A9B">
      <w:pPr>
        <w:pStyle w:val="NIEARTTEKSTtekstnieartykuowanynppodstprawnarozplubpreambua"/>
        <w:ind w:firstLine="0"/>
        <w:rPr>
          <w:rFonts w:ascii="Times New Roman" w:hAnsi="Times New Roman" w:cs="Times New Roman"/>
          <w:szCs w:val="24"/>
        </w:rPr>
      </w:pPr>
      <w:r w:rsidRPr="00897AF1">
        <w:rPr>
          <w:rFonts w:ascii="Times New Roman" w:hAnsi="Times New Roman" w:cs="Times New Roman"/>
          <w:szCs w:val="24"/>
        </w:rPr>
        <w:t>Wejście w życie ustawy nie będzie miało wpływu na sytuację ekonomiczną i społeczną rodzin, a także osób niepełnosprawnych oraz osób starszych. Ponadto nie będzie miał</w:t>
      </w:r>
      <w:r w:rsidR="00494660">
        <w:rPr>
          <w:rFonts w:ascii="Times New Roman" w:hAnsi="Times New Roman" w:cs="Times New Roman"/>
          <w:szCs w:val="24"/>
        </w:rPr>
        <w:t>o</w:t>
      </w:r>
      <w:r w:rsidRPr="00897AF1">
        <w:rPr>
          <w:rFonts w:ascii="Times New Roman" w:hAnsi="Times New Roman" w:cs="Times New Roman"/>
          <w:szCs w:val="24"/>
        </w:rPr>
        <w:t xml:space="preserve"> wpływu na działalność mikroprzedsiębiorców, małych oraz średnich przedsiębiorców. </w:t>
      </w:r>
    </w:p>
    <w:p w14:paraId="1D7B3A1D" w14:textId="70DD4713" w:rsidR="002734DD" w:rsidRDefault="00A3551B" w:rsidP="00DB4A9B">
      <w:pPr>
        <w:pStyle w:val="NIEARTTEKSTtekstnieartykuowanynppodstprawnarozplubpreambua"/>
        <w:ind w:firstLine="0"/>
        <w:rPr>
          <w:rFonts w:ascii="Times New Roman" w:eastAsia="Calibri" w:hAnsi="Times New Roman" w:cs="Times New Roman"/>
        </w:rPr>
      </w:pPr>
      <w:r w:rsidRPr="00897AF1">
        <w:rPr>
          <w:rFonts w:ascii="Times New Roman" w:hAnsi="Times New Roman" w:cs="Times New Roman"/>
          <w:szCs w:val="24"/>
        </w:rPr>
        <w:t xml:space="preserve">Projekt ustawy, zgodnie z wymogami określonymi w art. 5 ustawy z dnia 7 lipca 2005 r. o działalności lobbingowej w procesie stanowienia prawa (Dz. U. z 2017 r. poz. 248), został umieszczony </w:t>
      </w:r>
      <w:r w:rsidR="008709E2" w:rsidRPr="00897AF1">
        <w:rPr>
          <w:rFonts w:ascii="Times New Roman" w:hAnsi="Times New Roman" w:cs="Times New Roman"/>
          <w:szCs w:val="24"/>
        </w:rPr>
        <w:t xml:space="preserve">w Biuletynie Informacji Publicznej </w:t>
      </w:r>
      <w:r w:rsidRPr="00897AF1">
        <w:rPr>
          <w:rFonts w:ascii="Times New Roman" w:hAnsi="Times New Roman" w:cs="Times New Roman"/>
          <w:szCs w:val="24"/>
        </w:rPr>
        <w:t>na stronie podmiotowej Rządowego Centrum Legislacji, w zakładce Rządowy Proces Legislacyjny</w:t>
      </w:r>
      <w:r w:rsidR="00D84CF2">
        <w:rPr>
          <w:rFonts w:ascii="Times New Roman" w:hAnsi="Times New Roman" w:cs="Times New Roman"/>
          <w:szCs w:val="24"/>
        </w:rPr>
        <w:t>,</w:t>
      </w:r>
      <w:r w:rsidRPr="00897AF1">
        <w:rPr>
          <w:rFonts w:ascii="Times New Roman" w:hAnsi="Times New Roman" w:cs="Times New Roman"/>
          <w:szCs w:val="24"/>
        </w:rPr>
        <w:t xml:space="preserve"> oraz na stronie podmiotowej Ministra Kultury i Dziedzictwa Narodowego w Biuletynie Informacji Publicznej, w zakładce „Wykaz projektów poddawanych konsultacjom publicznym”.</w:t>
      </w:r>
      <w:r w:rsidR="00553B92" w:rsidRPr="00553B92">
        <w:rPr>
          <w:rFonts w:ascii="Times New Roman" w:eastAsia="Calibri" w:hAnsi="Times New Roman" w:cs="Times New Roman"/>
        </w:rPr>
        <w:t xml:space="preserve"> </w:t>
      </w:r>
      <w:r w:rsidR="00553B92" w:rsidRPr="00585849">
        <w:rPr>
          <w:rFonts w:ascii="Times New Roman" w:eastAsia="Calibri" w:hAnsi="Times New Roman" w:cs="Times New Roman"/>
        </w:rPr>
        <w:t xml:space="preserve">Żaden z podmiotów nie zgłosił zainteresowania w trybie ww. ustawy. </w:t>
      </w:r>
    </w:p>
    <w:sectPr w:rsidR="002734DD" w:rsidSect="00000DA3">
      <w:footerReference w:type="default" r:id="rId8"/>
      <w:type w:val="continuous"/>
      <w:pgSz w:w="11907" w:h="16839" w:code="9"/>
      <w:pgMar w:top="1588" w:right="1418" w:bottom="1418" w:left="1985" w:header="0" w:footer="8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467E9" w14:textId="77777777" w:rsidR="00E166B7" w:rsidRDefault="00E166B7" w:rsidP="007C1028">
      <w:pPr>
        <w:spacing w:after="0" w:line="240" w:lineRule="auto"/>
      </w:pPr>
      <w:r>
        <w:separator/>
      </w:r>
    </w:p>
  </w:endnote>
  <w:endnote w:type="continuationSeparator" w:id="0">
    <w:p w14:paraId="14A7038D" w14:textId="77777777" w:rsidR="00E166B7" w:rsidRDefault="00E166B7" w:rsidP="007C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180638"/>
      <w:docPartObj>
        <w:docPartGallery w:val="Page Numbers (Bottom of Page)"/>
        <w:docPartUnique/>
      </w:docPartObj>
    </w:sdtPr>
    <w:sdtEndPr/>
    <w:sdtContent>
      <w:p w14:paraId="29FD8D32" w14:textId="0157E0FD" w:rsidR="00000DA3" w:rsidRDefault="00000DA3">
        <w:pPr>
          <w:pStyle w:val="Stopka"/>
          <w:jc w:val="center"/>
        </w:pPr>
        <w:r w:rsidRPr="00000D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0D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0D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5A4C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000D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490A8" w14:textId="77777777" w:rsidR="00E166B7" w:rsidRDefault="00E166B7" w:rsidP="007C1028">
      <w:pPr>
        <w:spacing w:after="0" w:line="240" w:lineRule="auto"/>
      </w:pPr>
      <w:r>
        <w:separator/>
      </w:r>
    </w:p>
  </w:footnote>
  <w:footnote w:type="continuationSeparator" w:id="0">
    <w:p w14:paraId="5E9D7ABD" w14:textId="77777777" w:rsidR="00E166B7" w:rsidRDefault="00E166B7" w:rsidP="007C1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1533A"/>
    <w:multiLevelType w:val="hybridMultilevel"/>
    <w:tmpl w:val="4E544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5120C"/>
    <w:multiLevelType w:val="hybridMultilevel"/>
    <w:tmpl w:val="2690E01E"/>
    <w:lvl w:ilvl="0" w:tplc="71EE164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14881"/>
    <w:multiLevelType w:val="hybridMultilevel"/>
    <w:tmpl w:val="79ECDE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35616"/>
    <w:multiLevelType w:val="hybridMultilevel"/>
    <w:tmpl w:val="A82E6A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C81"/>
    <w:rsid w:val="0000023A"/>
    <w:rsid w:val="00000DA3"/>
    <w:rsid w:val="00002FDB"/>
    <w:rsid w:val="00004EF9"/>
    <w:rsid w:val="00005B35"/>
    <w:rsid w:val="0001001E"/>
    <w:rsid w:val="00010E63"/>
    <w:rsid w:val="00014396"/>
    <w:rsid w:val="000143B5"/>
    <w:rsid w:val="00016D24"/>
    <w:rsid w:val="0002186E"/>
    <w:rsid w:val="00021DFC"/>
    <w:rsid w:val="00022C8D"/>
    <w:rsid w:val="000247CF"/>
    <w:rsid w:val="0002512E"/>
    <w:rsid w:val="00027508"/>
    <w:rsid w:val="00027D11"/>
    <w:rsid w:val="00032D45"/>
    <w:rsid w:val="00033DAA"/>
    <w:rsid w:val="000343D0"/>
    <w:rsid w:val="00037020"/>
    <w:rsid w:val="00041736"/>
    <w:rsid w:val="0004405D"/>
    <w:rsid w:val="0004630B"/>
    <w:rsid w:val="00051393"/>
    <w:rsid w:val="00052CA1"/>
    <w:rsid w:val="00052D93"/>
    <w:rsid w:val="000532A3"/>
    <w:rsid w:val="00053C2D"/>
    <w:rsid w:val="000540D4"/>
    <w:rsid w:val="000560BB"/>
    <w:rsid w:val="000619FA"/>
    <w:rsid w:val="00062BCD"/>
    <w:rsid w:val="00064805"/>
    <w:rsid w:val="0006554F"/>
    <w:rsid w:val="000659B5"/>
    <w:rsid w:val="00065A4C"/>
    <w:rsid w:val="00065CC9"/>
    <w:rsid w:val="00070BDE"/>
    <w:rsid w:val="000710B3"/>
    <w:rsid w:val="00072201"/>
    <w:rsid w:val="00073644"/>
    <w:rsid w:val="00081E48"/>
    <w:rsid w:val="00085484"/>
    <w:rsid w:val="00085CD6"/>
    <w:rsid w:val="0008683E"/>
    <w:rsid w:val="00087744"/>
    <w:rsid w:val="00090600"/>
    <w:rsid w:val="00094FC4"/>
    <w:rsid w:val="00097B9B"/>
    <w:rsid w:val="000A04C9"/>
    <w:rsid w:val="000A0E9C"/>
    <w:rsid w:val="000A1006"/>
    <w:rsid w:val="000A265D"/>
    <w:rsid w:val="000A2AFB"/>
    <w:rsid w:val="000A7C9E"/>
    <w:rsid w:val="000B1B84"/>
    <w:rsid w:val="000B2830"/>
    <w:rsid w:val="000B2A3B"/>
    <w:rsid w:val="000B4787"/>
    <w:rsid w:val="000B50B4"/>
    <w:rsid w:val="000B5AE3"/>
    <w:rsid w:val="000B5CCE"/>
    <w:rsid w:val="000B6883"/>
    <w:rsid w:val="000B6AAB"/>
    <w:rsid w:val="000B7C78"/>
    <w:rsid w:val="000B7E94"/>
    <w:rsid w:val="000C05C4"/>
    <w:rsid w:val="000C50A4"/>
    <w:rsid w:val="000C7348"/>
    <w:rsid w:val="000C7DFD"/>
    <w:rsid w:val="000D1C35"/>
    <w:rsid w:val="000D77DF"/>
    <w:rsid w:val="000E0199"/>
    <w:rsid w:val="000E15DD"/>
    <w:rsid w:val="000E2BC5"/>
    <w:rsid w:val="000E4632"/>
    <w:rsid w:val="000E6DCC"/>
    <w:rsid w:val="000E725B"/>
    <w:rsid w:val="000E7557"/>
    <w:rsid w:val="000F0B81"/>
    <w:rsid w:val="000F0F66"/>
    <w:rsid w:val="000F23E6"/>
    <w:rsid w:val="000F5D35"/>
    <w:rsid w:val="000F74C7"/>
    <w:rsid w:val="001010EA"/>
    <w:rsid w:val="00101E02"/>
    <w:rsid w:val="00102C69"/>
    <w:rsid w:val="00104865"/>
    <w:rsid w:val="00105554"/>
    <w:rsid w:val="001111AF"/>
    <w:rsid w:val="0011160D"/>
    <w:rsid w:val="0011195D"/>
    <w:rsid w:val="00112FC3"/>
    <w:rsid w:val="00120FC0"/>
    <w:rsid w:val="001229EB"/>
    <w:rsid w:val="00122EBA"/>
    <w:rsid w:val="00123CC3"/>
    <w:rsid w:val="00125CFE"/>
    <w:rsid w:val="001265CC"/>
    <w:rsid w:val="00127E15"/>
    <w:rsid w:val="001302A9"/>
    <w:rsid w:val="001311EE"/>
    <w:rsid w:val="001337EA"/>
    <w:rsid w:val="0013725D"/>
    <w:rsid w:val="00141613"/>
    <w:rsid w:val="00144E2A"/>
    <w:rsid w:val="001529DB"/>
    <w:rsid w:val="00153BAB"/>
    <w:rsid w:val="00157718"/>
    <w:rsid w:val="00165FC9"/>
    <w:rsid w:val="0016767D"/>
    <w:rsid w:val="001705F4"/>
    <w:rsid w:val="00171075"/>
    <w:rsid w:val="00171206"/>
    <w:rsid w:val="001727BF"/>
    <w:rsid w:val="001736D8"/>
    <w:rsid w:val="00174A79"/>
    <w:rsid w:val="001825E7"/>
    <w:rsid w:val="00183FCA"/>
    <w:rsid w:val="001844B7"/>
    <w:rsid w:val="00186386"/>
    <w:rsid w:val="00186E28"/>
    <w:rsid w:val="001935D4"/>
    <w:rsid w:val="00193C79"/>
    <w:rsid w:val="00195C0D"/>
    <w:rsid w:val="001A1209"/>
    <w:rsid w:val="001A1378"/>
    <w:rsid w:val="001A5712"/>
    <w:rsid w:val="001A67CF"/>
    <w:rsid w:val="001A6BAB"/>
    <w:rsid w:val="001A794B"/>
    <w:rsid w:val="001B0FC8"/>
    <w:rsid w:val="001B222E"/>
    <w:rsid w:val="001B2415"/>
    <w:rsid w:val="001B3B19"/>
    <w:rsid w:val="001B514A"/>
    <w:rsid w:val="001B7202"/>
    <w:rsid w:val="001C5BDF"/>
    <w:rsid w:val="001D115D"/>
    <w:rsid w:val="001D125C"/>
    <w:rsid w:val="001D1B30"/>
    <w:rsid w:val="001D5503"/>
    <w:rsid w:val="001D578E"/>
    <w:rsid w:val="001D59EC"/>
    <w:rsid w:val="001D5AD2"/>
    <w:rsid w:val="001E0530"/>
    <w:rsid w:val="001E0D3F"/>
    <w:rsid w:val="001E24CA"/>
    <w:rsid w:val="001E34D6"/>
    <w:rsid w:val="001E4B62"/>
    <w:rsid w:val="001E6133"/>
    <w:rsid w:val="001E747B"/>
    <w:rsid w:val="001F00E8"/>
    <w:rsid w:val="001F2328"/>
    <w:rsid w:val="001F2AA6"/>
    <w:rsid w:val="001F3FA9"/>
    <w:rsid w:val="001F3FBC"/>
    <w:rsid w:val="001F7832"/>
    <w:rsid w:val="0020016B"/>
    <w:rsid w:val="002038C2"/>
    <w:rsid w:val="00205048"/>
    <w:rsid w:val="00207FD9"/>
    <w:rsid w:val="00210045"/>
    <w:rsid w:val="0021044F"/>
    <w:rsid w:val="00211768"/>
    <w:rsid w:val="00212AB7"/>
    <w:rsid w:val="002140EF"/>
    <w:rsid w:val="00214970"/>
    <w:rsid w:val="00215440"/>
    <w:rsid w:val="00215D2C"/>
    <w:rsid w:val="00217BCE"/>
    <w:rsid w:val="0022003A"/>
    <w:rsid w:val="002219AD"/>
    <w:rsid w:val="00223FC7"/>
    <w:rsid w:val="00225A43"/>
    <w:rsid w:val="002275D9"/>
    <w:rsid w:val="002275E9"/>
    <w:rsid w:val="00227C7D"/>
    <w:rsid w:val="00227F98"/>
    <w:rsid w:val="0023064E"/>
    <w:rsid w:val="0023112F"/>
    <w:rsid w:val="00231F41"/>
    <w:rsid w:val="00231FB6"/>
    <w:rsid w:val="00233956"/>
    <w:rsid w:val="00234364"/>
    <w:rsid w:val="00235F30"/>
    <w:rsid w:val="002360CF"/>
    <w:rsid w:val="00236933"/>
    <w:rsid w:val="00236AFA"/>
    <w:rsid w:val="0023749D"/>
    <w:rsid w:val="00241A88"/>
    <w:rsid w:val="00245E5D"/>
    <w:rsid w:val="00245F18"/>
    <w:rsid w:val="00251EA8"/>
    <w:rsid w:val="0025262F"/>
    <w:rsid w:val="0025454D"/>
    <w:rsid w:val="002570CF"/>
    <w:rsid w:val="0026156C"/>
    <w:rsid w:val="0026161F"/>
    <w:rsid w:val="00264FAD"/>
    <w:rsid w:val="00266DE5"/>
    <w:rsid w:val="00270AF3"/>
    <w:rsid w:val="00271A21"/>
    <w:rsid w:val="002734DD"/>
    <w:rsid w:val="00275772"/>
    <w:rsid w:val="00277126"/>
    <w:rsid w:val="00277411"/>
    <w:rsid w:val="002804C1"/>
    <w:rsid w:val="00286D80"/>
    <w:rsid w:val="00287268"/>
    <w:rsid w:val="00291F98"/>
    <w:rsid w:val="002924A9"/>
    <w:rsid w:val="00293342"/>
    <w:rsid w:val="00295AFC"/>
    <w:rsid w:val="002968E2"/>
    <w:rsid w:val="00297369"/>
    <w:rsid w:val="002A016A"/>
    <w:rsid w:val="002A1868"/>
    <w:rsid w:val="002A2729"/>
    <w:rsid w:val="002A34BF"/>
    <w:rsid w:val="002A36B8"/>
    <w:rsid w:val="002A3D08"/>
    <w:rsid w:val="002A64D9"/>
    <w:rsid w:val="002B0CC1"/>
    <w:rsid w:val="002B11A2"/>
    <w:rsid w:val="002B1870"/>
    <w:rsid w:val="002B4648"/>
    <w:rsid w:val="002C1FFC"/>
    <w:rsid w:val="002C2944"/>
    <w:rsid w:val="002D0719"/>
    <w:rsid w:val="002D17AD"/>
    <w:rsid w:val="002D1949"/>
    <w:rsid w:val="002D1F81"/>
    <w:rsid w:val="002D2FDD"/>
    <w:rsid w:val="002D4DAB"/>
    <w:rsid w:val="002D5379"/>
    <w:rsid w:val="002D564A"/>
    <w:rsid w:val="002D7989"/>
    <w:rsid w:val="002E01A2"/>
    <w:rsid w:val="002E1CCD"/>
    <w:rsid w:val="002E2B7D"/>
    <w:rsid w:val="002E600C"/>
    <w:rsid w:val="002F0C27"/>
    <w:rsid w:val="002F2B76"/>
    <w:rsid w:val="002F3CC0"/>
    <w:rsid w:val="002F47A2"/>
    <w:rsid w:val="002F5572"/>
    <w:rsid w:val="002F642B"/>
    <w:rsid w:val="002F7B2A"/>
    <w:rsid w:val="00300994"/>
    <w:rsid w:val="00300A03"/>
    <w:rsid w:val="0030100D"/>
    <w:rsid w:val="00301F1B"/>
    <w:rsid w:val="00302C97"/>
    <w:rsid w:val="00302D78"/>
    <w:rsid w:val="00303B12"/>
    <w:rsid w:val="00303D6D"/>
    <w:rsid w:val="0030580B"/>
    <w:rsid w:val="00305865"/>
    <w:rsid w:val="0030651E"/>
    <w:rsid w:val="003113C8"/>
    <w:rsid w:val="003125F7"/>
    <w:rsid w:val="0031676E"/>
    <w:rsid w:val="00316E41"/>
    <w:rsid w:val="0032416F"/>
    <w:rsid w:val="003249F7"/>
    <w:rsid w:val="00324F41"/>
    <w:rsid w:val="00326F9E"/>
    <w:rsid w:val="003306BD"/>
    <w:rsid w:val="003307E7"/>
    <w:rsid w:val="00334278"/>
    <w:rsid w:val="00334A36"/>
    <w:rsid w:val="00334F92"/>
    <w:rsid w:val="00344739"/>
    <w:rsid w:val="00350614"/>
    <w:rsid w:val="00354C39"/>
    <w:rsid w:val="00357053"/>
    <w:rsid w:val="003575F6"/>
    <w:rsid w:val="00357931"/>
    <w:rsid w:val="00360D34"/>
    <w:rsid w:val="003612AA"/>
    <w:rsid w:val="00364B16"/>
    <w:rsid w:val="00371ACE"/>
    <w:rsid w:val="00381733"/>
    <w:rsid w:val="00383E6E"/>
    <w:rsid w:val="00383F10"/>
    <w:rsid w:val="0038409E"/>
    <w:rsid w:val="003845BB"/>
    <w:rsid w:val="0038499C"/>
    <w:rsid w:val="003849CA"/>
    <w:rsid w:val="00385584"/>
    <w:rsid w:val="00385AA5"/>
    <w:rsid w:val="00385F75"/>
    <w:rsid w:val="00387762"/>
    <w:rsid w:val="0039027A"/>
    <w:rsid w:val="00390969"/>
    <w:rsid w:val="00390AA4"/>
    <w:rsid w:val="0039122D"/>
    <w:rsid w:val="003913D9"/>
    <w:rsid w:val="00393A7F"/>
    <w:rsid w:val="00393B66"/>
    <w:rsid w:val="0039409E"/>
    <w:rsid w:val="003944BF"/>
    <w:rsid w:val="003952C5"/>
    <w:rsid w:val="003955AB"/>
    <w:rsid w:val="003962C6"/>
    <w:rsid w:val="00396F2D"/>
    <w:rsid w:val="00397F4B"/>
    <w:rsid w:val="003A01F7"/>
    <w:rsid w:val="003A0F74"/>
    <w:rsid w:val="003A13A0"/>
    <w:rsid w:val="003A2960"/>
    <w:rsid w:val="003A3547"/>
    <w:rsid w:val="003A6331"/>
    <w:rsid w:val="003A7BEC"/>
    <w:rsid w:val="003B1946"/>
    <w:rsid w:val="003B1A2A"/>
    <w:rsid w:val="003B1E9D"/>
    <w:rsid w:val="003B33FD"/>
    <w:rsid w:val="003B6597"/>
    <w:rsid w:val="003C25DB"/>
    <w:rsid w:val="003C3978"/>
    <w:rsid w:val="003C7CF2"/>
    <w:rsid w:val="003D04F9"/>
    <w:rsid w:val="003D252C"/>
    <w:rsid w:val="003D3453"/>
    <w:rsid w:val="003D4719"/>
    <w:rsid w:val="003D5860"/>
    <w:rsid w:val="003D5979"/>
    <w:rsid w:val="003D6643"/>
    <w:rsid w:val="003E020D"/>
    <w:rsid w:val="003E0937"/>
    <w:rsid w:val="003E4529"/>
    <w:rsid w:val="003F022B"/>
    <w:rsid w:val="003F3385"/>
    <w:rsid w:val="003F4155"/>
    <w:rsid w:val="003F6215"/>
    <w:rsid w:val="003F75F0"/>
    <w:rsid w:val="003F7C81"/>
    <w:rsid w:val="00401A6B"/>
    <w:rsid w:val="00403EF7"/>
    <w:rsid w:val="0040472B"/>
    <w:rsid w:val="004049FF"/>
    <w:rsid w:val="00415130"/>
    <w:rsid w:val="00420EE3"/>
    <w:rsid w:val="004277D9"/>
    <w:rsid w:val="0043534B"/>
    <w:rsid w:val="0043579E"/>
    <w:rsid w:val="00435D3F"/>
    <w:rsid w:val="00436ADF"/>
    <w:rsid w:val="00436F6B"/>
    <w:rsid w:val="0044105C"/>
    <w:rsid w:val="004411CD"/>
    <w:rsid w:val="00443994"/>
    <w:rsid w:val="00444664"/>
    <w:rsid w:val="004454A9"/>
    <w:rsid w:val="00446011"/>
    <w:rsid w:val="00447ABC"/>
    <w:rsid w:val="00447FD8"/>
    <w:rsid w:val="0045660B"/>
    <w:rsid w:val="00461528"/>
    <w:rsid w:val="00461DE0"/>
    <w:rsid w:val="00465574"/>
    <w:rsid w:val="004661FF"/>
    <w:rsid w:val="004705EE"/>
    <w:rsid w:val="004708E6"/>
    <w:rsid w:val="00471799"/>
    <w:rsid w:val="00474F7E"/>
    <w:rsid w:val="00475A1A"/>
    <w:rsid w:val="00477265"/>
    <w:rsid w:val="00477551"/>
    <w:rsid w:val="00482FDB"/>
    <w:rsid w:val="00483AC8"/>
    <w:rsid w:val="004842F0"/>
    <w:rsid w:val="00484DAF"/>
    <w:rsid w:val="00486829"/>
    <w:rsid w:val="00486B9F"/>
    <w:rsid w:val="00487B94"/>
    <w:rsid w:val="0049205D"/>
    <w:rsid w:val="004932F5"/>
    <w:rsid w:val="004934E3"/>
    <w:rsid w:val="004937F9"/>
    <w:rsid w:val="00493EBA"/>
    <w:rsid w:val="00494660"/>
    <w:rsid w:val="00495A95"/>
    <w:rsid w:val="00495BEA"/>
    <w:rsid w:val="004A01EC"/>
    <w:rsid w:val="004A0244"/>
    <w:rsid w:val="004A318B"/>
    <w:rsid w:val="004A37AA"/>
    <w:rsid w:val="004A4BC2"/>
    <w:rsid w:val="004A5B06"/>
    <w:rsid w:val="004A793F"/>
    <w:rsid w:val="004B230A"/>
    <w:rsid w:val="004B4BA7"/>
    <w:rsid w:val="004B568E"/>
    <w:rsid w:val="004B5BE6"/>
    <w:rsid w:val="004B6120"/>
    <w:rsid w:val="004B61EE"/>
    <w:rsid w:val="004B7258"/>
    <w:rsid w:val="004B7675"/>
    <w:rsid w:val="004B7CB8"/>
    <w:rsid w:val="004C1BA7"/>
    <w:rsid w:val="004C2046"/>
    <w:rsid w:val="004C2193"/>
    <w:rsid w:val="004C39BE"/>
    <w:rsid w:val="004C3D6C"/>
    <w:rsid w:val="004C4354"/>
    <w:rsid w:val="004C4448"/>
    <w:rsid w:val="004C47FB"/>
    <w:rsid w:val="004C5FD7"/>
    <w:rsid w:val="004C6820"/>
    <w:rsid w:val="004C7E52"/>
    <w:rsid w:val="004D4525"/>
    <w:rsid w:val="004D4B19"/>
    <w:rsid w:val="004D63CA"/>
    <w:rsid w:val="004D75E6"/>
    <w:rsid w:val="004E03C7"/>
    <w:rsid w:val="004E1959"/>
    <w:rsid w:val="004E2855"/>
    <w:rsid w:val="004E6B4E"/>
    <w:rsid w:val="004E712D"/>
    <w:rsid w:val="004F1872"/>
    <w:rsid w:val="004F39AB"/>
    <w:rsid w:val="004F3D74"/>
    <w:rsid w:val="004F4257"/>
    <w:rsid w:val="005005A2"/>
    <w:rsid w:val="00501E1E"/>
    <w:rsid w:val="0050375E"/>
    <w:rsid w:val="005058AF"/>
    <w:rsid w:val="00507396"/>
    <w:rsid w:val="00510330"/>
    <w:rsid w:val="005105F2"/>
    <w:rsid w:val="00510855"/>
    <w:rsid w:val="00511D8B"/>
    <w:rsid w:val="005134BA"/>
    <w:rsid w:val="00517F4B"/>
    <w:rsid w:val="00520421"/>
    <w:rsid w:val="00523C08"/>
    <w:rsid w:val="00530D98"/>
    <w:rsid w:val="00533A89"/>
    <w:rsid w:val="00533F6C"/>
    <w:rsid w:val="0054014A"/>
    <w:rsid w:val="005408B2"/>
    <w:rsid w:val="0054196F"/>
    <w:rsid w:val="00542A48"/>
    <w:rsid w:val="0054385F"/>
    <w:rsid w:val="00544545"/>
    <w:rsid w:val="00546609"/>
    <w:rsid w:val="00550E60"/>
    <w:rsid w:val="0055147C"/>
    <w:rsid w:val="005522A5"/>
    <w:rsid w:val="00552F7F"/>
    <w:rsid w:val="00553489"/>
    <w:rsid w:val="00553B92"/>
    <w:rsid w:val="0055550B"/>
    <w:rsid w:val="0055618C"/>
    <w:rsid w:val="00556DD8"/>
    <w:rsid w:val="00557D13"/>
    <w:rsid w:val="005607A0"/>
    <w:rsid w:val="00560A3D"/>
    <w:rsid w:val="005618B1"/>
    <w:rsid w:val="005623AA"/>
    <w:rsid w:val="00563144"/>
    <w:rsid w:val="00563540"/>
    <w:rsid w:val="005635C1"/>
    <w:rsid w:val="00565E7E"/>
    <w:rsid w:val="005721EB"/>
    <w:rsid w:val="00573FC1"/>
    <w:rsid w:val="0057746B"/>
    <w:rsid w:val="00584B1C"/>
    <w:rsid w:val="00585513"/>
    <w:rsid w:val="00592A5A"/>
    <w:rsid w:val="00593B92"/>
    <w:rsid w:val="00595675"/>
    <w:rsid w:val="00597D49"/>
    <w:rsid w:val="005A08CF"/>
    <w:rsid w:val="005A0998"/>
    <w:rsid w:val="005A1A6D"/>
    <w:rsid w:val="005A2D13"/>
    <w:rsid w:val="005A38E4"/>
    <w:rsid w:val="005A6DFC"/>
    <w:rsid w:val="005A7673"/>
    <w:rsid w:val="005B1D45"/>
    <w:rsid w:val="005B20D6"/>
    <w:rsid w:val="005B2CA9"/>
    <w:rsid w:val="005B2F1A"/>
    <w:rsid w:val="005B3964"/>
    <w:rsid w:val="005C0938"/>
    <w:rsid w:val="005C36C9"/>
    <w:rsid w:val="005C41BB"/>
    <w:rsid w:val="005C41F3"/>
    <w:rsid w:val="005C483C"/>
    <w:rsid w:val="005C6EFF"/>
    <w:rsid w:val="005C754C"/>
    <w:rsid w:val="005D0468"/>
    <w:rsid w:val="005D04B6"/>
    <w:rsid w:val="005D06CD"/>
    <w:rsid w:val="005D1019"/>
    <w:rsid w:val="005D15A5"/>
    <w:rsid w:val="005D2E68"/>
    <w:rsid w:val="005D316A"/>
    <w:rsid w:val="005E07CC"/>
    <w:rsid w:val="005E0AC8"/>
    <w:rsid w:val="005E135C"/>
    <w:rsid w:val="005E3434"/>
    <w:rsid w:val="005E3B0C"/>
    <w:rsid w:val="005F0944"/>
    <w:rsid w:val="005F0EF6"/>
    <w:rsid w:val="005F110E"/>
    <w:rsid w:val="005F14CF"/>
    <w:rsid w:val="005F1C98"/>
    <w:rsid w:val="005F21E7"/>
    <w:rsid w:val="005F2551"/>
    <w:rsid w:val="005F2FF0"/>
    <w:rsid w:val="005F56BB"/>
    <w:rsid w:val="005F6FE2"/>
    <w:rsid w:val="00600F2B"/>
    <w:rsid w:val="0060105A"/>
    <w:rsid w:val="00601126"/>
    <w:rsid w:val="00601C8D"/>
    <w:rsid w:val="0060295E"/>
    <w:rsid w:val="00606474"/>
    <w:rsid w:val="00606F9E"/>
    <w:rsid w:val="006107DE"/>
    <w:rsid w:val="00612BA6"/>
    <w:rsid w:val="00613C93"/>
    <w:rsid w:val="00613FB7"/>
    <w:rsid w:val="00615C18"/>
    <w:rsid w:val="00617F0D"/>
    <w:rsid w:val="0062038F"/>
    <w:rsid w:val="00624AB8"/>
    <w:rsid w:val="00625D6E"/>
    <w:rsid w:val="00626C83"/>
    <w:rsid w:val="006331FB"/>
    <w:rsid w:val="006334F3"/>
    <w:rsid w:val="00636CE6"/>
    <w:rsid w:val="00637962"/>
    <w:rsid w:val="00640135"/>
    <w:rsid w:val="006412D0"/>
    <w:rsid w:val="00644A98"/>
    <w:rsid w:val="006460B5"/>
    <w:rsid w:val="006469CD"/>
    <w:rsid w:val="006475D1"/>
    <w:rsid w:val="006478B3"/>
    <w:rsid w:val="00647DF0"/>
    <w:rsid w:val="0065106B"/>
    <w:rsid w:val="0065386F"/>
    <w:rsid w:val="00657274"/>
    <w:rsid w:val="006576B4"/>
    <w:rsid w:val="00657F1F"/>
    <w:rsid w:val="00662F74"/>
    <w:rsid w:val="006704ED"/>
    <w:rsid w:val="00670812"/>
    <w:rsid w:val="0067381C"/>
    <w:rsid w:val="00673F96"/>
    <w:rsid w:val="00680259"/>
    <w:rsid w:val="006828AE"/>
    <w:rsid w:val="00684A15"/>
    <w:rsid w:val="006854CF"/>
    <w:rsid w:val="00687D63"/>
    <w:rsid w:val="006907D9"/>
    <w:rsid w:val="00690E98"/>
    <w:rsid w:val="006910A7"/>
    <w:rsid w:val="00694FCA"/>
    <w:rsid w:val="0069591A"/>
    <w:rsid w:val="006A58B8"/>
    <w:rsid w:val="006B370F"/>
    <w:rsid w:val="006B612C"/>
    <w:rsid w:val="006B68A4"/>
    <w:rsid w:val="006C12B5"/>
    <w:rsid w:val="006C22CB"/>
    <w:rsid w:val="006C4078"/>
    <w:rsid w:val="006C55CF"/>
    <w:rsid w:val="006C578B"/>
    <w:rsid w:val="006C6CD1"/>
    <w:rsid w:val="006C6D3C"/>
    <w:rsid w:val="006D4A72"/>
    <w:rsid w:val="006E13F3"/>
    <w:rsid w:val="006E36AC"/>
    <w:rsid w:val="006E448D"/>
    <w:rsid w:val="006E57DF"/>
    <w:rsid w:val="006E623A"/>
    <w:rsid w:val="006F0F39"/>
    <w:rsid w:val="006F1CE7"/>
    <w:rsid w:val="006F1FB8"/>
    <w:rsid w:val="006F24B5"/>
    <w:rsid w:val="006F49C1"/>
    <w:rsid w:val="006F5EA1"/>
    <w:rsid w:val="006F68F3"/>
    <w:rsid w:val="006F7802"/>
    <w:rsid w:val="00702C8D"/>
    <w:rsid w:val="00702ECA"/>
    <w:rsid w:val="00705846"/>
    <w:rsid w:val="007064B8"/>
    <w:rsid w:val="00706BC1"/>
    <w:rsid w:val="00706F71"/>
    <w:rsid w:val="0071053E"/>
    <w:rsid w:val="007138F5"/>
    <w:rsid w:val="00715934"/>
    <w:rsid w:val="0071649F"/>
    <w:rsid w:val="00717BD5"/>
    <w:rsid w:val="0072025B"/>
    <w:rsid w:val="00721A7B"/>
    <w:rsid w:val="00723D9E"/>
    <w:rsid w:val="00727FF2"/>
    <w:rsid w:val="007315A9"/>
    <w:rsid w:val="007325E7"/>
    <w:rsid w:val="00732646"/>
    <w:rsid w:val="007327FD"/>
    <w:rsid w:val="00732B1B"/>
    <w:rsid w:val="00733733"/>
    <w:rsid w:val="00733EFE"/>
    <w:rsid w:val="007351DC"/>
    <w:rsid w:val="00735859"/>
    <w:rsid w:val="00735CAC"/>
    <w:rsid w:val="00735F32"/>
    <w:rsid w:val="00736613"/>
    <w:rsid w:val="00736E2A"/>
    <w:rsid w:val="0073700C"/>
    <w:rsid w:val="00737906"/>
    <w:rsid w:val="007435B3"/>
    <w:rsid w:val="007436A6"/>
    <w:rsid w:val="00746A77"/>
    <w:rsid w:val="0075053E"/>
    <w:rsid w:val="007513A1"/>
    <w:rsid w:val="00751903"/>
    <w:rsid w:val="0075653B"/>
    <w:rsid w:val="007579F1"/>
    <w:rsid w:val="00760F65"/>
    <w:rsid w:val="00762E2B"/>
    <w:rsid w:val="00763AF8"/>
    <w:rsid w:val="00763E63"/>
    <w:rsid w:val="0077486B"/>
    <w:rsid w:val="0077626F"/>
    <w:rsid w:val="0078164D"/>
    <w:rsid w:val="007817D4"/>
    <w:rsid w:val="007820AF"/>
    <w:rsid w:val="007847C3"/>
    <w:rsid w:val="00786AE9"/>
    <w:rsid w:val="00791955"/>
    <w:rsid w:val="00792305"/>
    <w:rsid w:val="007961E6"/>
    <w:rsid w:val="00796DC7"/>
    <w:rsid w:val="00796E6B"/>
    <w:rsid w:val="007A1BF4"/>
    <w:rsid w:val="007A39B0"/>
    <w:rsid w:val="007A42EA"/>
    <w:rsid w:val="007A55EC"/>
    <w:rsid w:val="007A7EEB"/>
    <w:rsid w:val="007B3AD0"/>
    <w:rsid w:val="007B3D18"/>
    <w:rsid w:val="007B6EFD"/>
    <w:rsid w:val="007B6F2D"/>
    <w:rsid w:val="007B7C41"/>
    <w:rsid w:val="007C1028"/>
    <w:rsid w:val="007C11B3"/>
    <w:rsid w:val="007C3A5D"/>
    <w:rsid w:val="007C3DD4"/>
    <w:rsid w:val="007C3FA4"/>
    <w:rsid w:val="007C5426"/>
    <w:rsid w:val="007C7075"/>
    <w:rsid w:val="007C7186"/>
    <w:rsid w:val="007C7CB6"/>
    <w:rsid w:val="007D03B5"/>
    <w:rsid w:val="007D03D8"/>
    <w:rsid w:val="007D0B48"/>
    <w:rsid w:val="007D3949"/>
    <w:rsid w:val="007D4AA7"/>
    <w:rsid w:val="007D51B6"/>
    <w:rsid w:val="007D567D"/>
    <w:rsid w:val="007D608A"/>
    <w:rsid w:val="007E297B"/>
    <w:rsid w:val="007E3D34"/>
    <w:rsid w:val="007E51EA"/>
    <w:rsid w:val="007F13E5"/>
    <w:rsid w:val="007F2FF6"/>
    <w:rsid w:val="007F37C6"/>
    <w:rsid w:val="007F4209"/>
    <w:rsid w:val="007F4C6A"/>
    <w:rsid w:val="007F5C5B"/>
    <w:rsid w:val="007F6BFA"/>
    <w:rsid w:val="00801267"/>
    <w:rsid w:val="00801490"/>
    <w:rsid w:val="00802B1C"/>
    <w:rsid w:val="00804400"/>
    <w:rsid w:val="008058FC"/>
    <w:rsid w:val="00810821"/>
    <w:rsid w:val="00811024"/>
    <w:rsid w:val="008117D7"/>
    <w:rsid w:val="00811BCB"/>
    <w:rsid w:val="00814B0A"/>
    <w:rsid w:val="008159EB"/>
    <w:rsid w:val="00815BA3"/>
    <w:rsid w:val="00817509"/>
    <w:rsid w:val="00822C3D"/>
    <w:rsid w:val="00825796"/>
    <w:rsid w:val="0083279D"/>
    <w:rsid w:val="0083318D"/>
    <w:rsid w:val="00836A08"/>
    <w:rsid w:val="00837D41"/>
    <w:rsid w:val="0084052A"/>
    <w:rsid w:val="00840FD6"/>
    <w:rsid w:val="00844280"/>
    <w:rsid w:val="008446EF"/>
    <w:rsid w:val="0085030C"/>
    <w:rsid w:val="00851D81"/>
    <w:rsid w:val="00853886"/>
    <w:rsid w:val="00854240"/>
    <w:rsid w:val="00854971"/>
    <w:rsid w:val="00854F12"/>
    <w:rsid w:val="00855C40"/>
    <w:rsid w:val="00857032"/>
    <w:rsid w:val="00864AE3"/>
    <w:rsid w:val="00864C67"/>
    <w:rsid w:val="00864DEA"/>
    <w:rsid w:val="008665D7"/>
    <w:rsid w:val="00866A25"/>
    <w:rsid w:val="00867BB0"/>
    <w:rsid w:val="008709E2"/>
    <w:rsid w:val="00872FC2"/>
    <w:rsid w:val="0087627C"/>
    <w:rsid w:val="00880F38"/>
    <w:rsid w:val="008823E8"/>
    <w:rsid w:val="0088444F"/>
    <w:rsid w:val="00886475"/>
    <w:rsid w:val="00886ED5"/>
    <w:rsid w:val="00887081"/>
    <w:rsid w:val="008878A2"/>
    <w:rsid w:val="00890987"/>
    <w:rsid w:val="00890DDB"/>
    <w:rsid w:val="0089337F"/>
    <w:rsid w:val="008946DB"/>
    <w:rsid w:val="00897AF1"/>
    <w:rsid w:val="008A1D1D"/>
    <w:rsid w:val="008A3FA1"/>
    <w:rsid w:val="008A53C4"/>
    <w:rsid w:val="008A60EE"/>
    <w:rsid w:val="008B20D0"/>
    <w:rsid w:val="008B3C0D"/>
    <w:rsid w:val="008B496B"/>
    <w:rsid w:val="008B7166"/>
    <w:rsid w:val="008C0C71"/>
    <w:rsid w:val="008C1F11"/>
    <w:rsid w:val="008C392A"/>
    <w:rsid w:val="008C7DAF"/>
    <w:rsid w:val="008D0B47"/>
    <w:rsid w:val="008D2DD5"/>
    <w:rsid w:val="008D3685"/>
    <w:rsid w:val="008D4E51"/>
    <w:rsid w:val="008D53AE"/>
    <w:rsid w:val="008D63AF"/>
    <w:rsid w:val="008D7BB2"/>
    <w:rsid w:val="008D7D26"/>
    <w:rsid w:val="008E0F84"/>
    <w:rsid w:val="008E188B"/>
    <w:rsid w:val="008E1953"/>
    <w:rsid w:val="008E3627"/>
    <w:rsid w:val="008E7AA0"/>
    <w:rsid w:val="008F0637"/>
    <w:rsid w:val="008F07F2"/>
    <w:rsid w:val="008F0C55"/>
    <w:rsid w:val="008F4C1C"/>
    <w:rsid w:val="008F4D1E"/>
    <w:rsid w:val="008F4ECE"/>
    <w:rsid w:val="008F5506"/>
    <w:rsid w:val="008F7B0C"/>
    <w:rsid w:val="00901CB8"/>
    <w:rsid w:val="009022BA"/>
    <w:rsid w:val="0090332E"/>
    <w:rsid w:val="00904136"/>
    <w:rsid w:val="009047BE"/>
    <w:rsid w:val="009050E7"/>
    <w:rsid w:val="00906B95"/>
    <w:rsid w:val="009102AE"/>
    <w:rsid w:val="00912F5B"/>
    <w:rsid w:val="00914CE1"/>
    <w:rsid w:val="00926E31"/>
    <w:rsid w:val="009304A2"/>
    <w:rsid w:val="00930FBA"/>
    <w:rsid w:val="00931FC6"/>
    <w:rsid w:val="0093232D"/>
    <w:rsid w:val="00932DAD"/>
    <w:rsid w:val="00935A0B"/>
    <w:rsid w:val="00937708"/>
    <w:rsid w:val="0094131E"/>
    <w:rsid w:val="00942963"/>
    <w:rsid w:val="00943568"/>
    <w:rsid w:val="009463EF"/>
    <w:rsid w:val="00950D2C"/>
    <w:rsid w:val="00953B7A"/>
    <w:rsid w:val="009547A9"/>
    <w:rsid w:val="0095664A"/>
    <w:rsid w:val="0095711F"/>
    <w:rsid w:val="00957C21"/>
    <w:rsid w:val="00967FBF"/>
    <w:rsid w:val="0097102D"/>
    <w:rsid w:val="00972748"/>
    <w:rsid w:val="00973188"/>
    <w:rsid w:val="00973EDE"/>
    <w:rsid w:val="0097553F"/>
    <w:rsid w:val="009764E1"/>
    <w:rsid w:val="00983139"/>
    <w:rsid w:val="009837A1"/>
    <w:rsid w:val="00985992"/>
    <w:rsid w:val="00987240"/>
    <w:rsid w:val="00991502"/>
    <w:rsid w:val="009916AF"/>
    <w:rsid w:val="00991A65"/>
    <w:rsid w:val="00993E72"/>
    <w:rsid w:val="00994C17"/>
    <w:rsid w:val="00996979"/>
    <w:rsid w:val="00996D0C"/>
    <w:rsid w:val="009A0000"/>
    <w:rsid w:val="009A01BA"/>
    <w:rsid w:val="009A0225"/>
    <w:rsid w:val="009B27FD"/>
    <w:rsid w:val="009B2889"/>
    <w:rsid w:val="009B6814"/>
    <w:rsid w:val="009B74A5"/>
    <w:rsid w:val="009B7D48"/>
    <w:rsid w:val="009C0197"/>
    <w:rsid w:val="009C222A"/>
    <w:rsid w:val="009C3675"/>
    <w:rsid w:val="009C38A1"/>
    <w:rsid w:val="009C40F5"/>
    <w:rsid w:val="009C4EBF"/>
    <w:rsid w:val="009D2AAB"/>
    <w:rsid w:val="009D3D64"/>
    <w:rsid w:val="009D580E"/>
    <w:rsid w:val="009E23AF"/>
    <w:rsid w:val="009E510D"/>
    <w:rsid w:val="009E5829"/>
    <w:rsid w:val="009E72F7"/>
    <w:rsid w:val="009F204A"/>
    <w:rsid w:val="009F452E"/>
    <w:rsid w:val="009F6C42"/>
    <w:rsid w:val="009F70F7"/>
    <w:rsid w:val="00A00992"/>
    <w:rsid w:val="00A01A8D"/>
    <w:rsid w:val="00A01F36"/>
    <w:rsid w:val="00A02344"/>
    <w:rsid w:val="00A02C53"/>
    <w:rsid w:val="00A11E39"/>
    <w:rsid w:val="00A129E5"/>
    <w:rsid w:val="00A1510C"/>
    <w:rsid w:val="00A1579B"/>
    <w:rsid w:val="00A205EB"/>
    <w:rsid w:val="00A21843"/>
    <w:rsid w:val="00A21848"/>
    <w:rsid w:val="00A247D9"/>
    <w:rsid w:val="00A24EAD"/>
    <w:rsid w:val="00A26FC6"/>
    <w:rsid w:val="00A319BB"/>
    <w:rsid w:val="00A327C7"/>
    <w:rsid w:val="00A32B06"/>
    <w:rsid w:val="00A32F39"/>
    <w:rsid w:val="00A3551B"/>
    <w:rsid w:val="00A3577C"/>
    <w:rsid w:val="00A368E5"/>
    <w:rsid w:val="00A418D0"/>
    <w:rsid w:val="00A42C73"/>
    <w:rsid w:val="00A42FDA"/>
    <w:rsid w:val="00A43CE8"/>
    <w:rsid w:val="00A46036"/>
    <w:rsid w:val="00A5047E"/>
    <w:rsid w:val="00A53096"/>
    <w:rsid w:val="00A533CA"/>
    <w:rsid w:val="00A54181"/>
    <w:rsid w:val="00A56EE4"/>
    <w:rsid w:val="00A57CE0"/>
    <w:rsid w:val="00A57E99"/>
    <w:rsid w:val="00A60326"/>
    <w:rsid w:val="00A61B28"/>
    <w:rsid w:val="00A64181"/>
    <w:rsid w:val="00A65A0E"/>
    <w:rsid w:val="00A65E94"/>
    <w:rsid w:val="00A706B5"/>
    <w:rsid w:val="00A718D5"/>
    <w:rsid w:val="00A720AE"/>
    <w:rsid w:val="00A779CB"/>
    <w:rsid w:val="00A82750"/>
    <w:rsid w:val="00A853C2"/>
    <w:rsid w:val="00A87371"/>
    <w:rsid w:val="00A908AF"/>
    <w:rsid w:val="00A94AB2"/>
    <w:rsid w:val="00A95424"/>
    <w:rsid w:val="00A97CE9"/>
    <w:rsid w:val="00AA043B"/>
    <w:rsid w:val="00AA4F83"/>
    <w:rsid w:val="00AB5FCB"/>
    <w:rsid w:val="00AB61BB"/>
    <w:rsid w:val="00AC2456"/>
    <w:rsid w:val="00AC314F"/>
    <w:rsid w:val="00AC3A19"/>
    <w:rsid w:val="00AC5EB2"/>
    <w:rsid w:val="00AD0820"/>
    <w:rsid w:val="00AD1255"/>
    <w:rsid w:val="00AD1D98"/>
    <w:rsid w:val="00AD2166"/>
    <w:rsid w:val="00AD48AB"/>
    <w:rsid w:val="00AD778E"/>
    <w:rsid w:val="00AE0094"/>
    <w:rsid w:val="00AE0766"/>
    <w:rsid w:val="00AE431C"/>
    <w:rsid w:val="00AE4525"/>
    <w:rsid w:val="00AE6334"/>
    <w:rsid w:val="00AE6577"/>
    <w:rsid w:val="00AE6918"/>
    <w:rsid w:val="00AE6F5E"/>
    <w:rsid w:val="00AF119B"/>
    <w:rsid w:val="00AF1C89"/>
    <w:rsid w:val="00AF26D3"/>
    <w:rsid w:val="00AF5A71"/>
    <w:rsid w:val="00B03024"/>
    <w:rsid w:val="00B04B66"/>
    <w:rsid w:val="00B10325"/>
    <w:rsid w:val="00B1240B"/>
    <w:rsid w:val="00B136DB"/>
    <w:rsid w:val="00B139B4"/>
    <w:rsid w:val="00B153B2"/>
    <w:rsid w:val="00B159C7"/>
    <w:rsid w:val="00B2737C"/>
    <w:rsid w:val="00B30101"/>
    <w:rsid w:val="00B3220F"/>
    <w:rsid w:val="00B32480"/>
    <w:rsid w:val="00B360F1"/>
    <w:rsid w:val="00B410A2"/>
    <w:rsid w:val="00B4256D"/>
    <w:rsid w:val="00B45DCA"/>
    <w:rsid w:val="00B51158"/>
    <w:rsid w:val="00B53461"/>
    <w:rsid w:val="00B54717"/>
    <w:rsid w:val="00B555F6"/>
    <w:rsid w:val="00B6193A"/>
    <w:rsid w:val="00B625BD"/>
    <w:rsid w:val="00B63987"/>
    <w:rsid w:val="00B65AE4"/>
    <w:rsid w:val="00B67246"/>
    <w:rsid w:val="00B67AC3"/>
    <w:rsid w:val="00B70754"/>
    <w:rsid w:val="00B7295A"/>
    <w:rsid w:val="00B75B84"/>
    <w:rsid w:val="00B805D1"/>
    <w:rsid w:val="00B81279"/>
    <w:rsid w:val="00B817A7"/>
    <w:rsid w:val="00B81DD8"/>
    <w:rsid w:val="00B81F22"/>
    <w:rsid w:val="00B82B39"/>
    <w:rsid w:val="00B84A2E"/>
    <w:rsid w:val="00B85042"/>
    <w:rsid w:val="00B852A0"/>
    <w:rsid w:val="00B85AD3"/>
    <w:rsid w:val="00B901EE"/>
    <w:rsid w:val="00B9403D"/>
    <w:rsid w:val="00B954D4"/>
    <w:rsid w:val="00BA0966"/>
    <w:rsid w:val="00BA3C6C"/>
    <w:rsid w:val="00BA7EC8"/>
    <w:rsid w:val="00BB0BE3"/>
    <w:rsid w:val="00BB0C1E"/>
    <w:rsid w:val="00BB517D"/>
    <w:rsid w:val="00BB7ED4"/>
    <w:rsid w:val="00BC0251"/>
    <w:rsid w:val="00BC028C"/>
    <w:rsid w:val="00BC02E4"/>
    <w:rsid w:val="00BC0BA5"/>
    <w:rsid w:val="00BC1496"/>
    <w:rsid w:val="00BC2826"/>
    <w:rsid w:val="00BC30D7"/>
    <w:rsid w:val="00BC6989"/>
    <w:rsid w:val="00BC69D4"/>
    <w:rsid w:val="00BD053E"/>
    <w:rsid w:val="00BD1721"/>
    <w:rsid w:val="00BD747F"/>
    <w:rsid w:val="00BD79A9"/>
    <w:rsid w:val="00BD7F03"/>
    <w:rsid w:val="00BE0AC3"/>
    <w:rsid w:val="00BE14A1"/>
    <w:rsid w:val="00BE2E96"/>
    <w:rsid w:val="00BE3362"/>
    <w:rsid w:val="00BF0BC9"/>
    <w:rsid w:val="00BF17E3"/>
    <w:rsid w:val="00BF6658"/>
    <w:rsid w:val="00C03189"/>
    <w:rsid w:val="00C05074"/>
    <w:rsid w:val="00C1072A"/>
    <w:rsid w:val="00C1204E"/>
    <w:rsid w:val="00C1219B"/>
    <w:rsid w:val="00C133BD"/>
    <w:rsid w:val="00C1428F"/>
    <w:rsid w:val="00C14B60"/>
    <w:rsid w:val="00C16019"/>
    <w:rsid w:val="00C17CEF"/>
    <w:rsid w:val="00C17E0A"/>
    <w:rsid w:val="00C201BF"/>
    <w:rsid w:val="00C2370D"/>
    <w:rsid w:val="00C24492"/>
    <w:rsid w:val="00C2459C"/>
    <w:rsid w:val="00C258A8"/>
    <w:rsid w:val="00C26AB7"/>
    <w:rsid w:val="00C26CE3"/>
    <w:rsid w:val="00C300B2"/>
    <w:rsid w:val="00C34AD6"/>
    <w:rsid w:val="00C34C6A"/>
    <w:rsid w:val="00C40E73"/>
    <w:rsid w:val="00C42606"/>
    <w:rsid w:val="00C611EE"/>
    <w:rsid w:val="00C61228"/>
    <w:rsid w:val="00C617AE"/>
    <w:rsid w:val="00C636C0"/>
    <w:rsid w:val="00C65F53"/>
    <w:rsid w:val="00C70B5F"/>
    <w:rsid w:val="00C71D42"/>
    <w:rsid w:val="00C73AD3"/>
    <w:rsid w:val="00C75057"/>
    <w:rsid w:val="00C759A1"/>
    <w:rsid w:val="00C77813"/>
    <w:rsid w:val="00C802DB"/>
    <w:rsid w:val="00C83B1C"/>
    <w:rsid w:val="00C84AB7"/>
    <w:rsid w:val="00C84B04"/>
    <w:rsid w:val="00C87D99"/>
    <w:rsid w:val="00C87F52"/>
    <w:rsid w:val="00C904C6"/>
    <w:rsid w:val="00C91EB7"/>
    <w:rsid w:val="00C93E03"/>
    <w:rsid w:val="00C93F6F"/>
    <w:rsid w:val="00C94305"/>
    <w:rsid w:val="00CA1090"/>
    <w:rsid w:val="00CA211F"/>
    <w:rsid w:val="00CA265F"/>
    <w:rsid w:val="00CA3361"/>
    <w:rsid w:val="00CA3A11"/>
    <w:rsid w:val="00CA3F58"/>
    <w:rsid w:val="00CA4D9D"/>
    <w:rsid w:val="00CA508F"/>
    <w:rsid w:val="00CA58BC"/>
    <w:rsid w:val="00CA63C2"/>
    <w:rsid w:val="00CA6BA2"/>
    <w:rsid w:val="00CB0F3D"/>
    <w:rsid w:val="00CB6308"/>
    <w:rsid w:val="00CB6E7E"/>
    <w:rsid w:val="00CB7FAE"/>
    <w:rsid w:val="00CC3750"/>
    <w:rsid w:val="00CC4731"/>
    <w:rsid w:val="00CC6A8F"/>
    <w:rsid w:val="00CC7407"/>
    <w:rsid w:val="00CD4227"/>
    <w:rsid w:val="00CD5DA4"/>
    <w:rsid w:val="00CD5EB3"/>
    <w:rsid w:val="00CD791E"/>
    <w:rsid w:val="00CE0211"/>
    <w:rsid w:val="00CE08AB"/>
    <w:rsid w:val="00CE132A"/>
    <w:rsid w:val="00CE1AFF"/>
    <w:rsid w:val="00CE1E65"/>
    <w:rsid w:val="00CE24BF"/>
    <w:rsid w:val="00CE3EFD"/>
    <w:rsid w:val="00CE4272"/>
    <w:rsid w:val="00CE4B5E"/>
    <w:rsid w:val="00CE4F9E"/>
    <w:rsid w:val="00CF1B62"/>
    <w:rsid w:val="00CF1F8F"/>
    <w:rsid w:val="00CF463E"/>
    <w:rsid w:val="00CF49D5"/>
    <w:rsid w:val="00CF4C13"/>
    <w:rsid w:val="00CF7093"/>
    <w:rsid w:val="00D0029A"/>
    <w:rsid w:val="00D02AD4"/>
    <w:rsid w:val="00D04D08"/>
    <w:rsid w:val="00D0546B"/>
    <w:rsid w:val="00D07393"/>
    <w:rsid w:val="00D10884"/>
    <w:rsid w:val="00D1212F"/>
    <w:rsid w:val="00D12A00"/>
    <w:rsid w:val="00D134CD"/>
    <w:rsid w:val="00D14087"/>
    <w:rsid w:val="00D144AD"/>
    <w:rsid w:val="00D20AA6"/>
    <w:rsid w:val="00D21706"/>
    <w:rsid w:val="00D21CDA"/>
    <w:rsid w:val="00D22137"/>
    <w:rsid w:val="00D221D3"/>
    <w:rsid w:val="00D22800"/>
    <w:rsid w:val="00D22B30"/>
    <w:rsid w:val="00D23C7D"/>
    <w:rsid w:val="00D24570"/>
    <w:rsid w:val="00D25A9E"/>
    <w:rsid w:val="00D26144"/>
    <w:rsid w:val="00D26EC0"/>
    <w:rsid w:val="00D30086"/>
    <w:rsid w:val="00D330FB"/>
    <w:rsid w:val="00D347CC"/>
    <w:rsid w:val="00D3657C"/>
    <w:rsid w:val="00D37CF5"/>
    <w:rsid w:val="00D37F2C"/>
    <w:rsid w:val="00D41BF5"/>
    <w:rsid w:val="00D47543"/>
    <w:rsid w:val="00D51DB8"/>
    <w:rsid w:val="00D52CE3"/>
    <w:rsid w:val="00D53659"/>
    <w:rsid w:val="00D538DF"/>
    <w:rsid w:val="00D5406A"/>
    <w:rsid w:val="00D609F5"/>
    <w:rsid w:val="00D6292E"/>
    <w:rsid w:val="00D62DBF"/>
    <w:rsid w:val="00D65456"/>
    <w:rsid w:val="00D67A39"/>
    <w:rsid w:val="00D67A76"/>
    <w:rsid w:val="00D70376"/>
    <w:rsid w:val="00D70582"/>
    <w:rsid w:val="00D72C36"/>
    <w:rsid w:val="00D72D15"/>
    <w:rsid w:val="00D73DA6"/>
    <w:rsid w:val="00D808C0"/>
    <w:rsid w:val="00D810BE"/>
    <w:rsid w:val="00D81EAC"/>
    <w:rsid w:val="00D845ED"/>
    <w:rsid w:val="00D84CF2"/>
    <w:rsid w:val="00D85971"/>
    <w:rsid w:val="00D91A92"/>
    <w:rsid w:val="00D93785"/>
    <w:rsid w:val="00D95A1F"/>
    <w:rsid w:val="00DA16B2"/>
    <w:rsid w:val="00DA3735"/>
    <w:rsid w:val="00DA3E50"/>
    <w:rsid w:val="00DB0226"/>
    <w:rsid w:val="00DB1AEF"/>
    <w:rsid w:val="00DB32ED"/>
    <w:rsid w:val="00DB4A9B"/>
    <w:rsid w:val="00DB58C2"/>
    <w:rsid w:val="00DB6222"/>
    <w:rsid w:val="00DB6C2C"/>
    <w:rsid w:val="00DB7041"/>
    <w:rsid w:val="00DC1408"/>
    <w:rsid w:val="00DC2D26"/>
    <w:rsid w:val="00DC3CE3"/>
    <w:rsid w:val="00DC4F7D"/>
    <w:rsid w:val="00DC5B3B"/>
    <w:rsid w:val="00DC5D80"/>
    <w:rsid w:val="00DD0C9C"/>
    <w:rsid w:val="00DD3B72"/>
    <w:rsid w:val="00DE3E4F"/>
    <w:rsid w:val="00DE4253"/>
    <w:rsid w:val="00DF18B0"/>
    <w:rsid w:val="00DF289F"/>
    <w:rsid w:val="00DF2961"/>
    <w:rsid w:val="00DF4D4E"/>
    <w:rsid w:val="00DF4F3B"/>
    <w:rsid w:val="00DF588A"/>
    <w:rsid w:val="00DF7804"/>
    <w:rsid w:val="00DF7E15"/>
    <w:rsid w:val="00E035AD"/>
    <w:rsid w:val="00E05B96"/>
    <w:rsid w:val="00E06CF0"/>
    <w:rsid w:val="00E10681"/>
    <w:rsid w:val="00E1478C"/>
    <w:rsid w:val="00E15A29"/>
    <w:rsid w:val="00E166B7"/>
    <w:rsid w:val="00E16B66"/>
    <w:rsid w:val="00E17895"/>
    <w:rsid w:val="00E243E3"/>
    <w:rsid w:val="00E24B74"/>
    <w:rsid w:val="00E26D11"/>
    <w:rsid w:val="00E2747A"/>
    <w:rsid w:val="00E27935"/>
    <w:rsid w:val="00E30607"/>
    <w:rsid w:val="00E32571"/>
    <w:rsid w:val="00E348C1"/>
    <w:rsid w:val="00E36391"/>
    <w:rsid w:val="00E36666"/>
    <w:rsid w:val="00E36B04"/>
    <w:rsid w:val="00E41F27"/>
    <w:rsid w:val="00E436C5"/>
    <w:rsid w:val="00E44D36"/>
    <w:rsid w:val="00E45BE6"/>
    <w:rsid w:val="00E45F6E"/>
    <w:rsid w:val="00E462F7"/>
    <w:rsid w:val="00E468B5"/>
    <w:rsid w:val="00E4770A"/>
    <w:rsid w:val="00E519D3"/>
    <w:rsid w:val="00E53A4E"/>
    <w:rsid w:val="00E55962"/>
    <w:rsid w:val="00E57F38"/>
    <w:rsid w:val="00E602B1"/>
    <w:rsid w:val="00E604C7"/>
    <w:rsid w:val="00E60B1A"/>
    <w:rsid w:val="00E64605"/>
    <w:rsid w:val="00E6692C"/>
    <w:rsid w:val="00E67D93"/>
    <w:rsid w:val="00E748CA"/>
    <w:rsid w:val="00E81BDC"/>
    <w:rsid w:val="00E81E90"/>
    <w:rsid w:val="00E82F10"/>
    <w:rsid w:val="00E83319"/>
    <w:rsid w:val="00E84470"/>
    <w:rsid w:val="00E86277"/>
    <w:rsid w:val="00E86331"/>
    <w:rsid w:val="00E86B83"/>
    <w:rsid w:val="00E9077F"/>
    <w:rsid w:val="00E9340C"/>
    <w:rsid w:val="00E93FE5"/>
    <w:rsid w:val="00E97EAD"/>
    <w:rsid w:val="00EA0396"/>
    <w:rsid w:val="00EA0440"/>
    <w:rsid w:val="00EA09E8"/>
    <w:rsid w:val="00EA291B"/>
    <w:rsid w:val="00EA45D3"/>
    <w:rsid w:val="00EA6ADA"/>
    <w:rsid w:val="00EA7904"/>
    <w:rsid w:val="00EB4F15"/>
    <w:rsid w:val="00EB5321"/>
    <w:rsid w:val="00EB77F3"/>
    <w:rsid w:val="00EC1E89"/>
    <w:rsid w:val="00EC376C"/>
    <w:rsid w:val="00EC55DC"/>
    <w:rsid w:val="00EC58AE"/>
    <w:rsid w:val="00EC6C54"/>
    <w:rsid w:val="00ED0CB2"/>
    <w:rsid w:val="00ED1B58"/>
    <w:rsid w:val="00ED33B6"/>
    <w:rsid w:val="00ED6A42"/>
    <w:rsid w:val="00EE3B55"/>
    <w:rsid w:val="00EE7ED2"/>
    <w:rsid w:val="00EF043A"/>
    <w:rsid w:val="00EF0ADC"/>
    <w:rsid w:val="00EF5E91"/>
    <w:rsid w:val="00F04262"/>
    <w:rsid w:val="00F0448B"/>
    <w:rsid w:val="00F045CC"/>
    <w:rsid w:val="00F04766"/>
    <w:rsid w:val="00F061C3"/>
    <w:rsid w:val="00F069C9"/>
    <w:rsid w:val="00F074A8"/>
    <w:rsid w:val="00F11548"/>
    <w:rsid w:val="00F12095"/>
    <w:rsid w:val="00F13196"/>
    <w:rsid w:val="00F1381C"/>
    <w:rsid w:val="00F13D14"/>
    <w:rsid w:val="00F14B65"/>
    <w:rsid w:val="00F14D05"/>
    <w:rsid w:val="00F175B1"/>
    <w:rsid w:val="00F26345"/>
    <w:rsid w:val="00F26C69"/>
    <w:rsid w:val="00F2791B"/>
    <w:rsid w:val="00F27CF1"/>
    <w:rsid w:val="00F33545"/>
    <w:rsid w:val="00F33DE9"/>
    <w:rsid w:val="00F353AD"/>
    <w:rsid w:val="00F415CD"/>
    <w:rsid w:val="00F456E1"/>
    <w:rsid w:val="00F45707"/>
    <w:rsid w:val="00F45ADE"/>
    <w:rsid w:val="00F47FA0"/>
    <w:rsid w:val="00F5118B"/>
    <w:rsid w:val="00F52FC6"/>
    <w:rsid w:val="00F54F1D"/>
    <w:rsid w:val="00F564BB"/>
    <w:rsid w:val="00F57088"/>
    <w:rsid w:val="00F6153B"/>
    <w:rsid w:val="00F62723"/>
    <w:rsid w:val="00F62A6D"/>
    <w:rsid w:val="00F64C9C"/>
    <w:rsid w:val="00F66284"/>
    <w:rsid w:val="00F6774D"/>
    <w:rsid w:val="00F70BEB"/>
    <w:rsid w:val="00F72188"/>
    <w:rsid w:val="00F73523"/>
    <w:rsid w:val="00F7453B"/>
    <w:rsid w:val="00F748BC"/>
    <w:rsid w:val="00F76C59"/>
    <w:rsid w:val="00F76F44"/>
    <w:rsid w:val="00F81DF1"/>
    <w:rsid w:val="00F82C3F"/>
    <w:rsid w:val="00F82CB1"/>
    <w:rsid w:val="00F83769"/>
    <w:rsid w:val="00F837BF"/>
    <w:rsid w:val="00F8380D"/>
    <w:rsid w:val="00F83910"/>
    <w:rsid w:val="00F83E2D"/>
    <w:rsid w:val="00F84FA4"/>
    <w:rsid w:val="00F86779"/>
    <w:rsid w:val="00F873F9"/>
    <w:rsid w:val="00F92CF0"/>
    <w:rsid w:val="00F943F2"/>
    <w:rsid w:val="00F94842"/>
    <w:rsid w:val="00F94E4D"/>
    <w:rsid w:val="00F97402"/>
    <w:rsid w:val="00FA0E24"/>
    <w:rsid w:val="00FA0EFC"/>
    <w:rsid w:val="00FA269E"/>
    <w:rsid w:val="00FA3537"/>
    <w:rsid w:val="00FA4870"/>
    <w:rsid w:val="00FA5A62"/>
    <w:rsid w:val="00FA6193"/>
    <w:rsid w:val="00FA687E"/>
    <w:rsid w:val="00FB27D5"/>
    <w:rsid w:val="00FB4385"/>
    <w:rsid w:val="00FB4449"/>
    <w:rsid w:val="00FB4A4F"/>
    <w:rsid w:val="00FB4F7E"/>
    <w:rsid w:val="00FB4FCE"/>
    <w:rsid w:val="00FB7A8C"/>
    <w:rsid w:val="00FB7AA2"/>
    <w:rsid w:val="00FC0C65"/>
    <w:rsid w:val="00FC0CA0"/>
    <w:rsid w:val="00FC18E8"/>
    <w:rsid w:val="00FC1F07"/>
    <w:rsid w:val="00FC3219"/>
    <w:rsid w:val="00FC5EAA"/>
    <w:rsid w:val="00FC60D1"/>
    <w:rsid w:val="00FC6D71"/>
    <w:rsid w:val="00FD0032"/>
    <w:rsid w:val="00FD059D"/>
    <w:rsid w:val="00FD081F"/>
    <w:rsid w:val="00FD1DB7"/>
    <w:rsid w:val="00FD48B6"/>
    <w:rsid w:val="00FD6F90"/>
    <w:rsid w:val="00FE274F"/>
    <w:rsid w:val="00FE6DDE"/>
    <w:rsid w:val="00FE76D1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214AA42"/>
  <w15:docId w15:val="{E023B096-B4C3-4773-B0F8-3BCFBB5B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F7C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7C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7C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C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C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C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454D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81082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10821"/>
    <w:rPr>
      <w:color w:val="0000FF" w:themeColor="hyperlink"/>
      <w:u w:val="single"/>
    </w:rPr>
  </w:style>
  <w:style w:type="paragraph" w:customStyle="1" w:styleId="ZDANIENASTNOWYWIERSZnpzddrugienowywierszwust">
    <w:name w:val="ZDANIE_NAST_NOWY_WIERSZ – np. zd. drugie (nowy wiersz) w ust."/>
    <w:basedOn w:val="Normalny"/>
    <w:next w:val="Normalny"/>
    <w:uiPriority w:val="17"/>
    <w:qFormat/>
    <w:rsid w:val="002E1CCD"/>
    <w:pPr>
      <w:spacing w:after="0" w:line="360" w:lineRule="auto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E1CCD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1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1028"/>
  </w:style>
  <w:style w:type="paragraph" w:styleId="Stopka">
    <w:name w:val="footer"/>
    <w:basedOn w:val="Normalny"/>
    <w:link w:val="StopkaZnak"/>
    <w:uiPriority w:val="99"/>
    <w:unhideWhenUsed/>
    <w:rsid w:val="007C1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1028"/>
  </w:style>
  <w:style w:type="paragraph" w:customStyle="1" w:styleId="ZARTzmartartykuempunktem">
    <w:name w:val="Z/ART(§) – zm. art. (§) artykułem (punktem)"/>
    <w:basedOn w:val="Normalny"/>
    <w:uiPriority w:val="30"/>
    <w:qFormat/>
    <w:rsid w:val="00CF7093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1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4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7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1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56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515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294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148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4020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46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54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937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140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132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8115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628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2807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43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726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50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698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60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6742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6529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2095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267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3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B7193-9514-431B-A12F-10C6001E9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3053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Nowak</dc:creator>
  <cp:lastModifiedBy>Grażyna D. Grabowska</cp:lastModifiedBy>
  <cp:revision>2</cp:revision>
  <cp:lastPrinted>2018-09-21T07:55:00Z</cp:lastPrinted>
  <dcterms:created xsi:type="dcterms:W3CDTF">2018-10-03T10:43:00Z</dcterms:created>
  <dcterms:modified xsi:type="dcterms:W3CDTF">2018-10-03T10:43:00Z</dcterms:modified>
</cp:coreProperties>
</file>