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C43" w:rsidRPr="00CC1C43" w:rsidRDefault="00CC1C43" w:rsidP="00CC1C43">
      <w:pPr>
        <w:pStyle w:val="OZNPROJEKTUwskazaniedatylubwersjiprojektu"/>
        <w:keepNext/>
      </w:pPr>
      <w:r w:rsidRPr="00CC1C43">
        <w:t>Projekt</w:t>
      </w:r>
    </w:p>
    <w:p w:rsidR="00CC1C43" w:rsidRPr="00CC1C43" w:rsidRDefault="00CC1C43" w:rsidP="00CC1C43">
      <w:pPr>
        <w:pStyle w:val="OZNRODZAKTUtznustawalubrozporzdzenieiorganwydajcy"/>
      </w:pPr>
      <w:r w:rsidRPr="00CC1C43">
        <w:t>Ustawa</w:t>
      </w:r>
    </w:p>
    <w:p w:rsidR="00CC1C43" w:rsidRPr="00CC1C43" w:rsidRDefault="00CC1C43" w:rsidP="00CC1C43">
      <w:pPr>
        <w:pStyle w:val="DATAAKTUdatauchwalenialubwydaniaaktu"/>
      </w:pPr>
      <w:r w:rsidRPr="00CC1C43">
        <w:t>z dnia</w:t>
      </w:r>
    </w:p>
    <w:p w:rsidR="00CC1C43" w:rsidRPr="00CC1C43" w:rsidRDefault="00CC1C43" w:rsidP="00CC1C43">
      <w:pPr>
        <w:pStyle w:val="TYTUAKTUprzedmiotregulacjiustawylubrozporzdzenia"/>
      </w:pPr>
      <w:r w:rsidRPr="00CC1C43">
        <w:t xml:space="preserve">o zmianie ustawy o podatku dochodowym od osób fizycznych oraz ustawy </w:t>
      </w:r>
      <w:r>
        <w:t>o </w:t>
      </w:r>
      <w:r w:rsidRPr="00CC1C43">
        <w:t>zryczałtowanym podatku dochodowym od niektórych przychodów osiąganych przez osoby fizyczne</w:t>
      </w:r>
    </w:p>
    <w:p w:rsidR="00CC1C43" w:rsidRPr="00CC1C43" w:rsidRDefault="00CC1C43" w:rsidP="00CC1C43">
      <w:pPr>
        <w:pStyle w:val="ARTartustawynprozporzdzenia"/>
        <w:keepNext/>
      </w:pPr>
      <w:r w:rsidRPr="00CC1C43">
        <w:rPr>
          <w:rStyle w:val="Ppogrubienie"/>
        </w:rPr>
        <w:t>Art. 1.</w:t>
      </w:r>
      <w:r>
        <w:rPr>
          <w:rStyle w:val="Ppogrubienie"/>
        </w:rPr>
        <w:t xml:space="preserve"> </w:t>
      </w:r>
      <w:r w:rsidRPr="00CC1C43">
        <w:t>W ustawie z dnia 26 lipca 1991 r. o podatku dochodowym od osób fizycznych (Dz. U. z 2018 r. poz. 1509, z późn. zm.</w:t>
      </w:r>
      <w:r w:rsidRPr="00CC1C43">
        <w:rPr>
          <w:rStyle w:val="IGindeksgrny"/>
        </w:rPr>
        <w:footnoteReference w:id="1"/>
      </w:r>
      <w:r w:rsidRPr="00CC1C43">
        <w:rPr>
          <w:rStyle w:val="IGindeksgrny"/>
        </w:rPr>
        <w:t>)</w:t>
      </w:r>
      <w:r w:rsidRPr="00CC1C43">
        <w:t>) wprowadza się następujące zmiany:</w:t>
      </w:r>
    </w:p>
    <w:p w:rsidR="00CC1C43" w:rsidRPr="00CC1C43" w:rsidRDefault="00CC1C43" w:rsidP="00CC1C43">
      <w:pPr>
        <w:pStyle w:val="PKTpunkt"/>
        <w:keepNext/>
      </w:pPr>
      <w:r w:rsidRPr="00CC1C43">
        <w:t>1)</w:t>
      </w:r>
      <w:r>
        <w:tab/>
      </w:r>
      <w:r w:rsidRPr="00CC1C43">
        <w:t>w art. 5a po pkt 18 dodaje się pkt 18a w brzmieniu:</w:t>
      </w:r>
    </w:p>
    <w:p w:rsidR="00CC1C43" w:rsidRPr="00CC1C43" w:rsidRDefault="00CC1C43" w:rsidP="00CC1C43">
      <w:pPr>
        <w:pStyle w:val="ZPKTzmpktartykuempunktem"/>
      </w:pPr>
      <w:r>
        <w:t>„</w:t>
      </w:r>
      <w:r w:rsidRPr="00CC1C43">
        <w:t>18a)</w:t>
      </w:r>
      <w:r>
        <w:tab/>
      </w:r>
      <w:r w:rsidRPr="00CC1C43">
        <w:t>ustawie o wspieraniu termomodernizacji i remontów – oznacza to ustawę z dnia 21 listopada 2008 r. o wspieraniu termomodernizacji i remontów (Dz. U. z 2018 r. poz. 966);</w:t>
      </w:r>
      <w:r>
        <w:t>”</w:t>
      </w:r>
      <w:r w:rsidRPr="00CC1C43">
        <w:t>;</w:t>
      </w:r>
    </w:p>
    <w:p w:rsidR="00CC1C43" w:rsidRPr="00CC1C43" w:rsidRDefault="00CC1C43" w:rsidP="00CC1C43">
      <w:pPr>
        <w:pStyle w:val="PKTpunkt"/>
      </w:pPr>
      <w:r w:rsidRPr="00CC1C43">
        <w:t>2)</w:t>
      </w:r>
      <w:r>
        <w:tab/>
      </w:r>
      <w:r w:rsidRPr="00CC1C43">
        <w:t xml:space="preserve">w art. 6 w ust. 2 wyrazy </w:t>
      </w:r>
      <w:r>
        <w:t>„</w:t>
      </w:r>
      <w:r w:rsidRPr="00CC1C43">
        <w:t>art. 26 i art. 26e</w:t>
      </w:r>
      <w:r>
        <w:t>”</w:t>
      </w:r>
      <w:r w:rsidRPr="00CC1C43">
        <w:t xml:space="preserve"> zastępuje się wyrazami </w:t>
      </w:r>
      <w:r>
        <w:t>„</w:t>
      </w:r>
      <w:r w:rsidR="00291A82">
        <w:t>art. 26, art. 26e i art. </w:t>
      </w:r>
      <w:r w:rsidRPr="00CC1C43">
        <w:t>26h</w:t>
      </w:r>
      <w:r>
        <w:t>”</w:t>
      </w:r>
      <w:r w:rsidRPr="00CC1C43">
        <w:t>;</w:t>
      </w:r>
    </w:p>
    <w:p w:rsidR="00A55E7D" w:rsidRDefault="00CC1C43" w:rsidP="00CC1C43">
      <w:pPr>
        <w:pStyle w:val="PKTpunkt"/>
      </w:pPr>
      <w:r w:rsidRPr="00CC1C43">
        <w:t>3)</w:t>
      </w:r>
      <w:r>
        <w:tab/>
      </w:r>
      <w:r w:rsidRPr="00CC1C43">
        <w:t>w art. 21 w ust. 1</w:t>
      </w:r>
      <w:r w:rsidR="00A55E7D">
        <w:t>:</w:t>
      </w:r>
    </w:p>
    <w:p w:rsidR="00A55E7D" w:rsidRDefault="00A55E7D" w:rsidP="00A55E7D">
      <w:pPr>
        <w:pStyle w:val="LITlitera"/>
      </w:pPr>
      <w:r>
        <w:t>a)</w:t>
      </w:r>
      <w:r>
        <w:tab/>
        <w:t>po pkt 129 dodaje się pkt 129a w brzmieniu:</w:t>
      </w:r>
    </w:p>
    <w:p w:rsidR="00A55E7D" w:rsidRPr="00A55E7D" w:rsidRDefault="00A55E7D" w:rsidP="00A55E7D">
      <w:pPr>
        <w:pStyle w:val="ZLITPKTzmpktliter"/>
      </w:pPr>
      <w:r>
        <w:t>„129a)</w:t>
      </w:r>
      <w:r>
        <w:tab/>
      </w:r>
      <w:r w:rsidRPr="00A55E7D">
        <w:t>świadczenia, w szczególności dotacje oraz kwoty umorzonych pożyczek, otrzymane ze środków Narodoweg</w:t>
      </w:r>
      <w:r>
        <w:t>o Funduszu Ochrony Środowiska i </w:t>
      </w:r>
      <w:r w:rsidRPr="00A55E7D">
        <w:t>Gospodarki Wodnej lub wojewódzkic</w:t>
      </w:r>
      <w:r>
        <w:t>h funduszy ochrony środowiska i </w:t>
      </w:r>
      <w:r w:rsidRPr="00A55E7D">
        <w:t>gospodarki wodnej, na przygotowanie dokumentacji oraz realizację przedsięwzięcia:</w:t>
      </w:r>
    </w:p>
    <w:p w:rsidR="00A55E7D" w:rsidRPr="00A55E7D" w:rsidRDefault="00A55E7D" w:rsidP="00A55E7D">
      <w:pPr>
        <w:pStyle w:val="ZLITLITwPKTzmlitwpktliter"/>
      </w:pPr>
      <w:r>
        <w:t>a)</w:t>
      </w:r>
      <w:r>
        <w:tab/>
      </w:r>
      <w:r w:rsidRPr="00A55E7D">
        <w:t>w budynku mieszkalnym jednorodzinnym w rozumieniu art. 3 pkt 2a</w:t>
      </w:r>
      <w:r>
        <w:t xml:space="preserve"> ustawy z dnia 7 lipca 1994 r. –</w:t>
      </w:r>
      <w:r w:rsidRPr="00A55E7D">
        <w:t xml:space="preserve"> Prawo b</w:t>
      </w:r>
      <w:r>
        <w:t>udowlane (Dz. U. z 2018 r. poz. </w:t>
      </w:r>
      <w:r w:rsidRPr="00A55E7D">
        <w:t>1202</w:t>
      </w:r>
      <w:r w:rsidR="00824ECB">
        <w:t>,</w:t>
      </w:r>
      <w:r w:rsidRPr="00A55E7D">
        <w:t xml:space="preserve"> 1276, 1496 i 1669) lub</w:t>
      </w:r>
    </w:p>
    <w:p w:rsidR="00A55E7D" w:rsidRPr="00A55E7D" w:rsidRDefault="00A55E7D" w:rsidP="00A55E7D">
      <w:pPr>
        <w:pStyle w:val="ZLITLITwPKTzmlitwpktliter"/>
      </w:pPr>
      <w:r>
        <w:t>b)</w:t>
      </w:r>
      <w:r>
        <w:tab/>
      </w:r>
      <w:r w:rsidRPr="00A55E7D">
        <w:t>w budynku nowo</w:t>
      </w:r>
      <w:r>
        <w:t xml:space="preserve"> </w:t>
      </w:r>
      <w:r w:rsidRPr="00A55E7D">
        <w:t>budowanym, który nie został przekazany lub zgłoszony do użytkowania, pod warunki</w:t>
      </w:r>
      <w:r>
        <w:t>em że uzyskano zgodę zgodnie z </w:t>
      </w:r>
      <w:r w:rsidRPr="00A55E7D">
        <w:t>obowiązującymi przepisami</w:t>
      </w:r>
      <w:r>
        <w:t xml:space="preserve"> ustawy z dnia 7 lipca 1994 r. –</w:t>
      </w:r>
      <w:r w:rsidRPr="00A55E7D">
        <w:t xml:space="preserve"> Prawo budowlane na rozpoczęcie budowy budynku mieszkalnego jednorodzinnego, o którym mowa w lit. a</w:t>
      </w:r>
    </w:p>
    <w:p w:rsidR="00A55E7D" w:rsidRDefault="00A55E7D" w:rsidP="00A55E7D">
      <w:pPr>
        <w:pStyle w:val="ZLITCZWSPLITwPKTzmczciwsplitwpktliter"/>
      </w:pPr>
      <w:r>
        <w:lastRenderedPageBreak/>
        <w:t>–</w:t>
      </w:r>
      <w:r w:rsidRPr="00A55E7D">
        <w:t xml:space="preserve"> w ramach programów mających na celu poprawę efektywności energetycznej i zmniejszenie emisji pyłów i innych zanieczyszczeń do atmosfery;</w:t>
      </w:r>
      <w:r>
        <w:t>”,</w:t>
      </w:r>
    </w:p>
    <w:p w:rsidR="00CC1C43" w:rsidRPr="00CC1C43" w:rsidRDefault="00A55E7D" w:rsidP="00A55E7D">
      <w:pPr>
        <w:pStyle w:val="LITlitera"/>
      </w:pPr>
      <w:r>
        <w:t>b)</w:t>
      </w:r>
      <w:r>
        <w:tab/>
      </w:r>
      <w:r w:rsidR="00CC1C43" w:rsidRPr="00CC1C43">
        <w:t xml:space="preserve">w pkt 133 wyrazy </w:t>
      </w:r>
      <w:r w:rsidR="00CC1C43">
        <w:t>„</w:t>
      </w:r>
      <w:r w:rsidR="00CC1C43" w:rsidRPr="00CC1C43">
        <w:t>ustawy z dnia 21 listopada 2008 r. o wspieraniu termomodernizacji i remontów (</w:t>
      </w:r>
      <w:r w:rsidRPr="00A55E7D">
        <w:t>Dz. U. z 201</w:t>
      </w:r>
      <w:r w:rsidR="002C2131">
        <w:t>8</w:t>
      </w:r>
      <w:r w:rsidRPr="00A55E7D">
        <w:t xml:space="preserve"> r. poz. </w:t>
      </w:r>
      <w:r w:rsidR="002C2131">
        <w:t>966</w:t>
      </w:r>
      <w:r>
        <w:t>)</w:t>
      </w:r>
      <w:r w:rsidR="00CC1C43">
        <w:t>”</w:t>
      </w:r>
      <w:r w:rsidR="00CC1C43" w:rsidRPr="00CC1C43">
        <w:t xml:space="preserve"> zastępuje się wyrazami </w:t>
      </w:r>
      <w:r w:rsidR="00CC1C43">
        <w:t>„</w:t>
      </w:r>
      <w:r w:rsidR="00CC1C43" w:rsidRPr="00CC1C43">
        <w:t>ustawy o</w:t>
      </w:r>
      <w:r>
        <w:t xml:space="preserve"> wspieraniu termomodernizacji i </w:t>
      </w:r>
      <w:r w:rsidR="00CC1C43" w:rsidRPr="00CC1C43">
        <w:t>remontów</w:t>
      </w:r>
      <w:r w:rsidR="00CC1C43">
        <w:t>”</w:t>
      </w:r>
      <w:r w:rsidR="00CC1C43" w:rsidRPr="00CC1C43">
        <w:t>;</w:t>
      </w:r>
    </w:p>
    <w:p w:rsidR="00CC1C43" w:rsidRPr="00CC1C43" w:rsidRDefault="00CC1C43" w:rsidP="00CC1C43">
      <w:pPr>
        <w:pStyle w:val="PKTpunkt"/>
        <w:keepNext/>
      </w:pPr>
      <w:r w:rsidRPr="00CC1C43">
        <w:t>4)</w:t>
      </w:r>
      <w:r>
        <w:tab/>
      </w:r>
      <w:r w:rsidRPr="00CC1C43">
        <w:t>po art. 26g dodaje się art. 26h w brzmieniu:</w:t>
      </w:r>
    </w:p>
    <w:p w:rsidR="00CC1C43" w:rsidRPr="00CC1C43" w:rsidRDefault="00CC1C43" w:rsidP="00CC1C43">
      <w:pPr>
        <w:pStyle w:val="ZARTzmartartykuempunktem"/>
      </w:pPr>
      <w:r>
        <w:t>„</w:t>
      </w:r>
      <w:r w:rsidRPr="00CC1C43">
        <w:t>Art.</w:t>
      </w:r>
      <w:r>
        <w:t xml:space="preserve"> </w:t>
      </w:r>
      <w:r w:rsidRPr="00CC1C43">
        <w:t>26h.</w:t>
      </w:r>
      <w:r>
        <w:t xml:space="preserve"> 1. </w:t>
      </w:r>
      <w:r w:rsidRPr="00CC1C43">
        <w:t>Podatnik będący właścicielem lub współwłaścicielem budynku mieszkalnego jednorodzinnego ma prawo odliczyć od podstawy obliczenia podatku, ustalonej zgodnie z art. 26 ust. 1 lub art. 30c ust. 2, kwotę stanowiącą 23% wydatków poniesionych w roku podatkowym na materiały budowlane, urządzenia i usługi związane z realizacją przedsięwzięcia termomodernizacyjnego, w tym budynku, określone w przepisach wydanych na po</w:t>
      </w:r>
      <w:r w:rsidR="003F1530">
        <w:t>d</w:t>
      </w:r>
      <w:r w:rsidRPr="00CC1C43">
        <w:t>stawie ust. 11, które zostanie skończone</w:t>
      </w:r>
      <w:r>
        <w:t xml:space="preserve"> w </w:t>
      </w:r>
      <w:r w:rsidRPr="00CC1C43">
        <w:t>okresie trzech kolejnych lat, licząc od końca roku podatkowego, w którym poniesiono pierwszy wydatek.</w:t>
      </w:r>
    </w:p>
    <w:p w:rsidR="00CC1C43" w:rsidRPr="00CC1C43" w:rsidRDefault="00CC1C43" w:rsidP="00CC1C43">
      <w:pPr>
        <w:pStyle w:val="ZUSTzmustartykuempunktem"/>
      </w:pPr>
      <w:r w:rsidRPr="00CC1C43">
        <w:t>2.</w:t>
      </w:r>
      <w:r>
        <w:t xml:space="preserve"> </w:t>
      </w:r>
      <w:r w:rsidRPr="00CC1C43">
        <w:t>Kwota odliczenia nie może przekroczyć 53 000 zł w odniesieniu do wszystkich realizowanych przedsięwzięć termomodernizacyjnych w poszczególnych budynkach, których podatnik jest właścicielem lub współwłaścicielem.</w:t>
      </w:r>
    </w:p>
    <w:p w:rsidR="00CC1C43" w:rsidRPr="00CC1C43" w:rsidRDefault="00CC1C43" w:rsidP="00CC1C43">
      <w:pPr>
        <w:pStyle w:val="ZUSTzmustartykuempunktem"/>
      </w:pPr>
      <w:r w:rsidRPr="00CC1C43">
        <w:t>3.</w:t>
      </w:r>
      <w:r>
        <w:t xml:space="preserve"> </w:t>
      </w:r>
      <w:r w:rsidRPr="00CC1C43">
        <w:t>Wysokość wydatków ustala się na podstawie faktur wystawionych wyłącznie przez podatnika podatku od towarów i usług niekorzystającego ze zwolnienia od tego podatku.</w:t>
      </w:r>
    </w:p>
    <w:p w:rsidR="00CC1C43" w:rsidRPr="00CC1C43" w:rsidRDefault="00CC1C43" w:rsidP="00CC1C43">
      <w:pPr>
        <w:pStyle w:val="ZUSTzmustartykuempunktem"/>
      </w:pPr>
      <w:r w:rsidRPr="00CC1C43">
        <w:t>4.</w:t>
      </w:r>
      <w:r>
        <w:t xml:space="preserve"> </w:t>
      </w:r>
      <w:r w:rsidRPr="00CC1C43">
        <w:t>Jeżeli poniesione wydatki były opodatkowane podatkiem od towarów i usług, za kwotę wydatku uważa się wydatek wraz z podatkiem od towarów i usług, o ile podatek ten nie został odliczony na podstawie ustawy o podatku od towarów i usług.</w:t>
      </w:r>
    </w:p>
    <w:p w:rsidR="00CC1C43" w:rsidRPr="00CC1C43" w:rsidRDefault="00CC1C43" w:rsidP="00CC1C43">
      <w:pPr>
        <w:pStyle w:val="ZUSTzmustartykuempunktem"/>
        <w:keepNext/>
      </w:pPr>
      <w:r w:rsidRPr="00CC1C43">
        <w:t>5.</w:t>
      </w:r>
      <w:r>
        <w:t xml:space="preserve"> </w:t>
      </w:r>
      <w:r w:rsidRPr="00CC1C43">
        <w:t>Odliczeniu nie podlegają wydatki w części, w jakiej zostały:</w:t>
      </w:r>
    </w:p>
    <w:p w:rsidR="00CC1C43" w:rsidRPr="00CC1C43" w:rsidRDefault="00CC1C43" w:rsidP="00CC1C43">
      <w:pPr>
        <w:pStyle w:val="ZPKTzmpktartykuempunktem"/>
      </w:pPr>
      <w:r w:rsidRPr="00CC1C43">
        <w:t>1)</w:t>
      </w:r>
      <w:r>
        <w:tab/>
      </w:r>
      <w:r w:rsidRPr="00CC1C43">
        <w:t>sfinansowane (dofinansowane) ze środków Narodowego Funduszu Ochrony Środowiska i Gospodarki Wodnej lub wojewódzkich funduszy ochrony środowiska i gospodarki wodnej, lub zwrócone podatnikowi w jakiejkolwiek formie;</w:t>
      </w:r>
    </w:p>
    <w:p w:rsidR="00CC1C43" w:rsidRPr="00CC1C43" w:rsidRDefault="00CC1C43" w:rsidP="00CC1C43">
      <w:pPr>
        <w:pStyle w:val="ZPKTzmpktartykuempunktem"/>
      </w:pPr>
      <w:r w:rsidRPr="00CC1C43">
        <w:t>2)</w:t>
      </w:r>
      <w:r>
        <w:tab/>
      </w:r>
      <w:r w:rsidRPr="00CC1C43">
        <w:t>zaliczone do kosztów uzyskania przychodów, odliczone od przychodu na podstawie ustawy o zryczałtowanym podatku dochodowym lub uwzględnione przez podatnika w związku z korzystaniem z ulg podatkowych w rozumieniu art. 3 pkt 6 Ordynacji podatkowej.</w:t>
      </w:r>
    </w:p>
    <w:p w:rsidR="00CC1C43" w:rsidRPr="00CC1C43" w:rsidRDefault="00CC1C43" w:rsidP="00CC1C43">
      <w:pPr>
        <w:pStyle w:val="ZUSTzmustartykuempunktem"/>
      </w:pPr>
      <w:r w:rsidRPr="00CC1C43">
        <w:lastRenderedPageBreak/>
        <w:t>6.</w:t>
      </w:r>
      <w:r>
        <w:t xml:space="preserve"> </w:t>
      </w:r>
      <w:r w:rsidRPr="00CC1C43">
        <w:t>Odliczenia dokonuje się w zeznaniu za rok podatkowy, w którym poniesiono wydatki.</w:t>
      </w:r>
    </w:p>
    <w:p w:rsidR="00CC1C43" w:rsidRPr="00CC1C43" w:rsidRDefault="00CC1C43" w:rsidP="00CC1C43">
      <w:pPr>
        <w:pStyle w:val="ZUSTzmustartykuempunktem"/>
      </w:pPr>
      <w:r w:rsidRPr="00CC1C43">
        <w:t>7.</w:t>
      </w:r>
      <w:r>
        <w:t xml:space="preserve"> </w:t>
      </w:r>
      <w:r w:rsidRPr="00CC1C43">
        <w:t>Kwota odliczenia nieznajdująca pokryci</w:t>
      </w:r>
      <w:r w:rsidR="003F1530">
        <w:t>a w rocznym dochodzie podatnika</w:t>
      </w:r>
      <w:r w:rsidRPr="00CC1C43">
        <w:t xml:space="preserve"> podlega odliczeniu w kolejnych latach, nie dłużej jednak niż przez 6 lat, licząc od końca roku podatkowego, w którym poniesiono pierwszy wydatek.</w:t>
      </w:r>
    </w:p>
    <w:p w:rsidR="00CC1C43" w:rsidRPr="00CC1C43" w:rsidRDefault="00CC1C43" w:rsidP="00CC1C43">
      <w:pPr>
        <w:pStyle w:val="ZUSTzmustartykuempunktem"/>
      </w:pPr>
      <w:r w:rsidRPr="00CC1C43">
        <w:t>8.</w:t>
      </w:r>
      <w:r>
        <w:t xml:space="preserve"> </w:t>
      </w:r>
      <w:r w:rsidRPr="00CC1C43">
        <w:t>Podatnik, który po roku, w którym dokonał odliczeń, otrzymał zwrot odliczonych wydatków na realizację przedsięwzięcia termomodernizacyjnego, jest obowiązany doliczyć odpowiednio kwoty poprzednio</w:t>
      </w:r>
      <w:r>
        <w:t xml:space="preserve"> odliczone do dochodu za rok, w </w:t>
      </w:r>
      <w:r w:rsidRPr="00CC1C43">
        <w:t>którym zaistniały te okoliczności.</w:t>
      </w:r>
    </w:p>
    <w:p w:rsidR="00CC1C43" w:rsidRPr="00CC1C43" w:rsidRDefault="00CC1C43" w:rsidP="00CC1C43">
      <w:pPr>
        <w:pStyle w:val="ZUSTzmustartykuempunktem"/>
      </w:pPr>
      <w:r w:rsidRPr="00CC1C43">
        <w:t>9.</w:t>
      </w:r>
      <w:r>
        <w:t xml:space="preserve"> </w:t>
      </w:r>
      <w:r w:rsidRPr="00CC1C43">
        <w:t>W przypadku niezrealizowania przedsię</w:t>
      </w:r>
      <w:r>
        <w:t>wzięcia termomodernizacyjnego w </w:t>
      </w:r>
      <w:r w:rsidRPr="00CC1C43">
        <w:t xml:space="preserve">terminie, o którym mowa </w:t>
      </w:r>
      <w:r w:rsidR="003F1530">
        <w:t xml:space="preserve">w </w:t>
      </w:r>
      <w:r w:rsidRPr="00CC1C43">
        <w:t>ust. 1, podatnik dolicza kwoty uprzednio odliczone do dochodu za rok podatkowy, w którym upłynął ten termin.</w:t>
      </w:r>
    </w:p>
    <w:p w:rsidR="00CC1C43" w:rsidRPr="00CC1C43" w:rsidRDefault="00CC1C43" w:rsidP="00CC1C43">
      <w:pPr>
        <w:pStyle w:val="ZUSTzmustartykuempunktem"/>
        <w:keepNext/>
      </w:pPr>
      <w:r w:rsidRPr="00CC1C43">
        <w:t>10.</w:t>
      </w:r>
      <w:r>
        <w:t xml:space="preserve"> </w:t>
      </w:r>
      <w:r w:rsidRPr="00CC1C43">
        <w:t>Użyte w niniejszym artykule określenie:</w:t>
      </w:r>
    </w:p>
    <w:p w:rsidR="00CC1C43" w:rsidRPr="00CC1C43" w:rsidRDefault="00CC1C43" w:rsidP="00CC1C43">
      <w:pPr>
        <w:pStyle w:val="ZPKTzmpktartykuempunktem"/>
      </w:pPr>
      <w:r w:rsidRPr="00CC1C43">
        <w:t>1)</w:t>
      </w:r>
      <w:r>
        <w:tab/>
      </w:r>
      <w:r w:rsidRPr="00CC1C43">
        <w:t>budynek mieszkalny jednorodzinny – oznacza budynek mieszkalny jednorodzinny w rozumieniu art. 3 pkt 2a ustawy z dnia 7 lipca 1994 r. – Prawo budowlane</w:t>
      </w:r>
      <w:bookmarkStart w:id="0" w:name="_GoBack"/>
      <w:bookmarkEnd w:id="0"/>
      <w:r w:rsidRPr="00CC1C43">
        <w:t>;</w:t>
      </w:r>
    </w:p>
    <w:p w:rsidR="00CC1C43" w:rsidRPr="00CC1C43" w:rsidRDefault="00CC1C43" w:rsidP="00CC1C43">
      <w:pPr>
        <w:pStyle w:val="ZPKTzmpktartykuempunktem"/>
      </w:pPr>
      <w:r w:rsidRPr="00CC1C43">
        <w:t>2)</w:t>
      </w:r>
      <w:r>
        <w:tab/>
      </w:r>
      <w:r w:rsidRPr="00CC1C43">
        <w:t>przedsięwzięcie termomodernizacyjne – oznacza przedsięwzięcie termomodernizacyjne w rozumieniu art. 2 pkt 2 ustawy o wspieraniu termomodernizacji i remontów.</w:t>
      </w:r>
    </w:p>
    <w:p w:rsidR="00CC1C43" w:rsidRPr="00CC1C43" w:rsidRDefault="00CC1C43" w:rsidP="00CC1C43">
      <w:pPr>
        <w:pStyle w:val="ZUSTzmustartykuempunktem"/>
      </w:pPr>
      <w:r w:rsidRPr="00CC1C43">
        <w:t>11.</w:t>
      </w:r>
      <w:r>
        <w:t xml:space="preserve"> </w:t>
      </w:r>
      <w:r w:rsidRPr="00CC1C43">
        <w:t>Minister właściwy do spraw budownictwa, planowania i zagospodarowania przestrzennego oraz mieszkalnictwa, w porozumieniu z ministrem właściwym do spraw środowiska, ministrem właściwym do spraw gospodarki oraz ministrem właściwym do spraw finansów publicznych, określi, w drodze rozporządzenia, wykaz rodzajów materiałów budowlanych, urządzeń i usług związanych z realizacją przedsięwzięć termomodernizacyjnych, o których mowa w ust. 1, mając na uwadze optymalne zapewnienie poprawy efektywności energetycznej przedsięwzięć termomodernizacyjnych oraz ich wpływ na poprawę jakości powietrza.</w:t>
      </w:r>
      <w:r>
        <w:t>”</w:t>
      </w:r>
      <w:r w:rsidRPr="00CC1C43">
        <w:t>.</w:t>
      </w:r>
    </w:p>
    <w:p w:rsidR="00CC1C43" w:rsidRPr="00CC1C43" w:rsidRDefault="00CC1C43" w:rsidP="00CC1C43">
      <w:pPr>
        <w:pStyle w:val="ARTartustawynprozporzdzenia"/>
        <w:keepNext/>
      </w:pPr>
      <w:r w:rsidRPr="00CC1C43">
        <w:rPr>
          <w:rStyle w:val="Ppogrubienie"/>
        </w:rPr>
        <w:t>Art. 2.</w:t>
      </w:r>
      <w:r>
        <w:t xml:space="preserve"> </w:t>
      </w:r>
      <w:r w:rsidRPr="00CC1C43">
        <w:t>W ustawie z dnia 20 listopada 1998 r. o zryczałtowanym podatku dochodowym od niektórych przychodów osiąganych przez osoby fizyczne (Dz. U. z 2017 r. poz. 2157 i</w:t>
      </w:r>
      <w:r>
        <w:t> </w:t>
      </w:r>
      <w:r w:rsidRPr="00CC1C43">
        <w:t>2175 oraz z 2018 r. poz. 650, 1291 i 1629) wprowadza się następujące zmiany:</w:t>
      </w:r>
    </w:p>
    <w:p w:rsidR="00CC1C43" w:rsidRPr="00CC1C43" w:rsidRDefault="00CC1C43" w:rsidP="00CC1C43">
      <w:pPr>
        <w:pStyle w:val="PKTpunkt"/>
        <w:keepNext/>
      </w:pPr>
      <w:r w:rsidRPr="00CC1C43">
        <w:t>1)</w:t>
      </w:r>
      <w:r>
        <w:tab/>
      </w:r>
      <w:r w:rsidRPr="00CC1C43">
        <w:t>w art. 11 ust. 1 i 2 otrzymują brzmienie:</w:t>
      </w:r>
    </w:p>
    <w:p w:rsidR="00CC1C43" w:rsidRPr="00CC1C43" w:rsidRDefault="00CC1C43" w:rsidP="00CC1C43">
      <w:pPr>
        <w:pStyle w:val="ZUSTzmustartykuempunktem"/>
      </w:pPr>
      <w:r>
        <w:t>„</w:t>
      </w:r>
      <w:r w:rsidRPr="00CC1C43">
        <w:t>1.</w:t>
      </w:r>
      <w:r>
        <w:t xml:space="preserve"> </w:t>
      </w:r>
      <w:r w:rsidRPr="00CC1C43">
        <w:t>Podatnik uzyskujący przychody wymienione w art. 6 ust. 1, 1a i 1d, opłacający ryczałt od przychodów ewidencjonowanych, może odliczyć od przychodów stratę, o</w:t>
      </w:r>
      <w:r>
        <w:t> </w:t>
      </w:r>
      <w:r w:rsidRPr="00CC1C43">
        <w:t xml:space="preserve">której mowa w art. 9 ust. 3–3b ustawy o podatku dochodowym, oraz wydatki </w:t>
      </w:r>
      <w:r w:rsidRPr="00CC1C43">
        <w:lastRenderedPageBreak/>
        <w:t>określone w art. 26 ust. 1 i art. 26h ust. 1 ustawy o podatku dochodowym, jeżeli nie zostały odliczone od dochodu lub nie zostały zaliczone do kosztów uzyskania przychodów na podstawie przepisów ustawy o podatku dochodowym.</w:t>
      </w:r>
    </w:p>
    <w:p w:rsidR="00CC1C43" w:rsidRPr="00CC1C43" w:rsidRDefault="00CC1C43" w:rsidP="00CC1C43">
      <w:pPr>
        <w:pStyle w:val="ZUSTzmustartykuempunktem"/>
      </w:pPr>
      <w:r w:rsidRPr="00CC1C43">
        <w:t>2.</w:t>
      </w:r>
      <w:r>
        <w:t xml:space="preserve"> </w:t>
      </w:r>
      <w:r w:rsidRPr="00CC1C43">
        <w:t>W przypadku dokonywania odliczeń od przychodów, o których mowa w ust. 1, stosuje się odpowiednio przepisy art. 9 ust. 3–3b, art. 26 ust. 5–7h, 13b, 13c i 15 oraz art. 26h ust. 2–11 ustawy o podatku dochodowym.</w:t>
      </w:r>
      <w:r>
        <w:t>”</w:t>
      </w:r>
      <w:r w:rsidRPr="00CC1C43">
        <w:t>;</w:t>
      </w:r>
    </w:p>
    <w:p w:rsidR="00CC1C43" w:rsidRPr="00CC1C43" w:rsidRDefault="00CC1C43" w:rsidP="00CC1C43">
      <w:pPr>
        <w:pStyle w:val="PKTpunkt"/>
        <w:keepNext/>
      </w:pPr>
      <w:r w:rsidRPr="00CC1C43">
        <w:t>2)</w:t>
      </w:r>
      <w:r>
        <w:tab/>
      </w:r>
      <w:r w:rsidRPr="00CC1C43">
        <w:t>w art. 21 ust. 3 otrzymuje brzmienie:</w:t>
      </w:r>
    </w:p>
    <w:p w:rsidR="00CC1C43" w:rsidRPr="00CC1C43" w:rsidRDefault="00CC1C43" w:rsidP="00CC1C43">
      <w:pPr>
        <w:pStyle w:val="ZUSTzmustartykuempunktem"/>
      </w:pPr>
      <w:r>
        <w:t>„</w:t>
      </w:r>
      <w:r w:rsidRPr="00CC1C43">
        <w:t>3.</w:t>
      </w:r>
      <w:r>
        <w:t xml:space="preserve"> </w:t>
      </w:r>
      <w:r w:rsidRPr="00CC1C43">
        <w:t>Przy obliczaniu ryczałtu od przychodów ewidencjonowanych za poszczególne miesiące podatnicy mogą uwzględniać odliczenia i obni</w:t>
      </w:r>
      <w:r>
        <w:t>żki, o których mowa w art. 11 i </w:t>
      </w:r>
      <w:r w:rsidRPr="00CC1C43">
        <w:t>art. 13, z zastrzeżeniem art. 26h ust. 6 ustawy o podatku dochodowym.</w:t>
      </w:r>
      <w:r>
        <w:t>”</w:t>
      </w:r>
      <w:r w:rsidRPr="00CC1C43">
        <w:t>.</w:t>
      </w:r>
    </w:p>
    <w:p w:rsidR="00CC1C43" w:rsidRPr="00CC1C43" w:rsidRDefault="00CC1C43" w:rsidP="00CC1C43">
      <w:pPr>
        <w:pStyle w:val="ARTartustawynprozporzdzenia"/>
      </w:pPr>
      <w:r w:rsidRPr="00CC1C43">
        <w:rPr>
          <w:rStyle w:val="Ppogrubienie"/>
        </w:rPr>
        <w:t>Art. 3.</w:t>
      </w:r>
      <w:r>
        <w:t xml:space="preserve"> </w:t>
      </w:r>
      <w:r w:rsidRPr="00CC1C43">
        <w:t xml:space="preserve">1. Odliczenie, o którym mowa w art. 26h ustawy zmienianej w art. 1, stosuje się również do przedsięwzięcia termomodernizacyjnego w rozumieniu art. 2 pkt 2 ustawy </w:t>
      </w:r>
      <w:r w:rsidR="003F1530" w:rsidRPr="003F1530">
        <w:t xml:space="preserve">z dnia 21 listopada 2008 r. </w:t>
      </w:r>
      <w:r w:rsidRPr="00CC1C43">
        <w:t>o</w:t>
      </w:r>
      <w:r w:rsidR="003F1530">
        <w:t xml:space="preserve"> </w:t>
      </w:r>
      <w:r w:rsidRPr="00CC1C43">
        <w:t>wspieraniu termomodernizacji i remontów (Dz. U. z 2018 r. poz. 966), rozpoczętego przed dniem 1 stycznia 2019 r., które zostanie ukończone po dniu 31 grudnia 2018 r., jednak nie później niż w okresie określonym w art.</w:t>
      </w:r>
      <w:r w:rsidR="003F1530">
        <w:t xml:space="preserve"> 26h ust. 1 ustawy zmienianej w </w:t>
      </w:r>
      <w:r w:rsidRPr="00CC1C43">
        <w:t>art. 1.</w:t>
      </w:r>
    </w:p>
    <w:p w:rsidR="00CC1C43" w:rsidRPr="00CC1C43" w:rsidRDefault="00CC1C43" w:rsidP="00CC1C43">
      <w:pPr>
        <w:pStyle w:val="USTustnpkodeksu"/>
      </w:pPr>
      <w:r w:rsidRPr="00CC1C43">
        <w:t>2.</w:t>
      </w:r>
      <w:r>
        <w:t xml:space="preserve"> </w:t>
      </w:r>
      <w:r w:rsidRPr="00CC1C43">
        <w:t>W przypadku, o którym mowa w ust. 1, odliczeniu podlegają wydatki zgodnie z</w:t>
      </w:r>
      <w:r>
        <w:t> </w:t>
      </w:r>
      <w:r w:rsidRPr="00CC1C43">
        <w:t>art.</w:t>
      </w:r>
      <w:r>
        <w:t> </w:t>
      </w:r>
      <w:r w:rsidRPr="00CC1C43">
        <w:t xml:space="preserve">26h ustawy zmienianej w art. 1, poniesione na realizację przedsięwzięcia termomodernizacyjnego w rozumieniu art. 2 pkt 2 ustawy </w:t>
      </w:r>
      <w:r w:rsidR="00367523" w:rsidRPr="003F1530">
        <w:t>z dnia 21 listopada 2008 r.</w:t>
      </w:r>
      <w:r w:rsidR="00367523">
        <w:t xml:space="preserve"> </w:t>
      </w:r>
      <w:r w:rsidRPr="00CC1C43">
        <w:t>o</w:t>
      </w:r>
      <w:r w:rsidR="00367523">
        <w:t> </w:t>
      </w:r>
      <w:r w:rsidRPr="00CC1C43">
        <w:t>wspieraniu termomodernizacji i</w:t>
      </w:r>
      <w:r>
        <w:t> </w:t>
      </w:r>
      <w:r w:rsidRPr="00CC1C43">
        <w:t>remontów od dnia 1 stycznia 2019 r. do dnia, w którym upływa okres trzech kolejnych lat, licząc od końca roku podatkowego, w którym poniesiono pierwszy wydatek.</w:t>
      </w:r>
    </w:p>
    <w:p w:rsidR="00CC1C43" w:rsidRPr="00CC1C43" w:rsidRDefault="00CC1C43" w:rsidP="00CC1C43">
      <w:pPr>
        <w:pStyle w:val="USTustnpkodeksu"/>
      </w:pPr>
      <w:r w:rsidRPr="00CC1C43">
        <w:t>3.</w:t>
      </w:r>
      <w:r>
        <w:t xml:space="preserve"> </w:t>
      </w:r>
      <w:r w:rsidRPr="00CC1C43">
        <w:t>Przepisy ust. 1 i 2 stosuje się odpowiednio do odliczenia wydatków określonych w</w:t>
      </w:r>
      <w:r>
        <w:t> </w:t>
      </w:r>
      <w:r w:rsidRPr="00CC1C43">
        <w:t>art. 26h ust. 1 ustawy zmienianej w art. 1, dokonywanych na podstawie art. 11 ust. 1 ustawy zmienianej w art. 2, w brzmieniu nadanym niniejszą ustaw</w:t>
      </w:r>
      <w:r w:rsidR="003F1530">
        <w:t>ą</w:t>
      </w:r>
      <w:r w:rsidRPr="00CC1C43">
        <w:t>.</w:t>
      </w:r>
    </w:p>
    <w:p w:rsidR="00CC1C43" w:rsidRPr="00CC1C43" w:rsidRDefault="00CC1C43" w:rsidP="00CC1C43">
      <w:pPr>
        <w:pStyle w:val="ARTartustawynprozporzdzenia"/>
      </w:pPr>
      <w:r w:rsidRPr="00CC1C43">
        <w:rPr>
          <w:rStyle w:val="Ppogrubienie"/>
        </w:rPr>
        <w:t>Art. 4.</w:t>
      </w:r>
      <w:r>
        <w:t xml:space="preserve"> </w:t>
      </w:r>
      <w:r w:rsidRPr="00CC1C43">
        <w:t>Przepisy ustaw zmienianych w art. 1 i art. 2, w brzmieniu nadanym niniejszą ustawą, stosuje się do dochodów (przychodów) uzyskanych od dnia 1 stycznia 2019 r.</w:t>
      </w:r>
    </w:p>
    <w:p w:rsidR="00261A16" w:rsidRPr="00CC1C43" w:rsidRDefault="00CC1C43" w:rsidP="00291A82">
      <w:pPr>
        <w:pStyle w:val="ARTartustawynprozporzdzenia"/>
      </w:pPr>
      <w:r w:rsidRPr="00CC1C43">
        <w:rPr>
          <w:rStyle w:val="Ppogrubienie"/>
        </w:rPr>
        <w:t>Art. 5.</w:t>
      </w:r>
      <w:r>
        <w:t xml:space="preserve"> </w:t>
      </w:r>
      <w:r w:rsidRPr="00CC1C43">
        <w:t>Ustawa wchodzi w życie z dniem 1 stycznia 2019 r.</w:t>
      </w:r>
    </w:p>
    <w:sectPr w:rsidR="00261A16" w:rsidRPr="00CC1C43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C43" w:rsidRDefault="00CC1C43">
      <w:r>
        <w:separator/>
      </w:r>
    </w:p>
  </w:endnote>
  <w:endnote w:type="continuationSeparator" w:id="0">
    <w:p w:rsidR="00CC1C43" w:rsidRDefault="00CC1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C43" w:rsidRDefault="00CC1C43">
      <w:r>
        <w:separator/>
      </w:r>
    </w:p>
  </w:footnote>
  <w:footnote w:type="continuationSeparator" w:id="0">
    <w:p w:rsidR="00CC1C43" w:rsidRDefault="00CC1C43">
      <w:r>
        <w:continuationSeparator/>
      </w:r>
    </w:p>
  </w:footnote>
  <w:footnote w:id="1">
    <w:p w:rsidR="00CC1C43" w:rsidRDefault="00CC1C43" w:rsidP="00CC1C43">
      <w:pPr>
        <w:pStyle w:val="ODNONIKtreodnonika"/>
      </w:pPr>
      <w:r>
        <w:rPr>
          <w:rStyle w:val="Odwoanieprzypisudolnego"/>
        </w:rPr>
        <w:footnoteRef/>
      </w:r>
      <w:r w:rsidRPr="00BC417C">
        <w:rPr>
          <w:rStyle w:val="IGindeksgrny"/>
        </w:rPr>
        <w:t>)</w:t>
      </w:r>
      <w:r>
        <w:tab/>
      </w:r>
      <w:r w:rsidRPr="00177223">
        <w:t>Zmiany tekstu jednolitego wymienionej ustawy zostały ogłoszone w Dz. U. z 2018 r. poz.</w:t>
      </w:r>
      <w:r>
        <w:t xml:space="preserve"> 1540, 1552, 1629, 1669 i 1693.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609EE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C43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1A82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2131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67523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1530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4ECB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09EE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65E0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5E7D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1C43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CFC8DA6-C30B-4774-8212-70A743DDB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34</TotalTime>
  <Pages>4</Pages>
  <Words>1207</Words>
  <Characters>6715</Characters>
  <Application>Microsoft Office Word</Application>
  <DocSecurity>0</DocSecurity>
  <Lines>55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Binkowska Joanna</cp:lastModifiedBy>
  <cp:revision>9</cp:revision>
  <cp:lastPrinted>2012-04-23T06:39:00Z</cp:lastPrinted>
  <dcterms:created xsi:type="dcterms:W3CDTF">2018-09-28T12:14:00Z</dcterms:created>
  <dcterms:modified xsi:type="dcterms:W3CDTF">2018-10-03T11:51:00Z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