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751" w:rsidRPr="00D313C1" w:rsidRDefault="00354751" w:rsidP="00F521F2">
      <w:pPr>
        <w:pStyle w:val="ARTartustawynprozporzdzenia"/>
        <w:widowControl w:val="0"/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D313C1">
        <w:rPr>
          <w:rFonts w:ascii="Times New Roman" w:hAnsi="Times New Roman" w:cs="Times New Roman"/>
        </w:rPr>
        <w:t>UZASADNIENIE</w:t>
      </w:r>
    </w:p>
    <w:p w:rsidR="00F521F2" w:rsidRPr="00D313C1" w:rsidRDefault="00F521F2" w:rsidP="00F521F2">
      <w:pPr>
        <w:pStyle w:val="ARTartustawynprozporzdzenia"/>
        <w:widowControl w:val="0"/>
        <w:jc w:val="center"/>
        <w:rPr>
          <w:rFonts w:ascii="Times New Roman" w:hAnsi="Times New Roman" w:cs="Times New Roman"/>
        </w:rPr>
      </w:pPr>
    </w:p>
    <w:p w:rsidR="00354751" w:rsidRPr="00D313C1" w:rsidRDefault="00354751" w:rsidP="00F521F2">
      <w:pPr>
        <w:pStyle w:val="ZDANIENASTNOWYWIERSZnpzddrugienowywierszwust"/>
        <w:widowControl w:val="0"/>
        <w:spacing w:before="120"/>
        <w:rPr>
          <w:rStyle w:val="Ppogrubienie"/>
          <w:rFonts w:ascii="Times New Roman" w:hAnsi="Times New Roman" w:cs="Times New Roman"/>
        </w:rPr>
      </w:pPr>
      <w:r w:rsidRPr="00D313C1">
        <w:rPr>
          <w:rStyle w:val="Ppogrubienie"/>
          <w:rFonts w:ascii="Times New Roman" w:hAnsi="Times New Roman" w:cs="Times New Roman"/>
        </w:rPr>
        <w:t>1. Potrzeba i</w:t>
      </w:r>
      <w:r w:rsidR="00F521F2" w:rsidRPr="00D313C1">
        <w:rPr>
          <w:rStyle w:val="Ppogrubienie"/>
          <w:rFonts w:ascii="Times New Roman" w:hAnsi="Times New Roman" w:cs="Times New Roman"/>
        </w:rPr>
        <w:t xml:space="preserve"> </w:t>
      </w:r>
      <w:r w:rsidRPr="00D313C1">
        <w:rPr>
          <w:rStyle w:val="Ppogrubienie"/>
          <w:rFonts w:ascii="Times New Roman" w:hAnsi="Times New Roman" w:cs="Times New Roman"/>
        </w:rPr>
        <w:t>cel wydania ustawy</w:t>
      </w:r>
    </w:p>
    <w:p w:rsidR="00354751" w:rsidRPr="00D313C1" w:rsidRDefault="00354751" w:rsidP="00F521F2">
      <w:pPr>
        <w:pStyle w:val="ARTartustawynprozporzdzenia"/>
        <w:widowControl w:val="0"/>
        <w:ind w:firstLine="0"/>
        <w:rPr>
          <w:rFonts w:ascii="Times New Roman" w:hAnsi="Times New Roman" w:cs="Times New Roman"/>
        </w:rPr>
      </w:pPr>
      <w:r w:rsidRPr="00D313C1">
        <w:rPr>
          <w:rFonts w:ascii="Times New Roman" w:hAnsi="Times New Roman" w:cs="Times New Roman"/>
        </w:rPr>
        <w:t>Obowiązująca od dnia 31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maja 2016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r. ustawa z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dnia 25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września 2015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r. o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zawodzie fizjoterapeuty (Dz.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U. z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2018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r. poz.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505, z późn. zm.), zwana dalej „ustawą”, wprowadziła regulacje określające zasady wykonywania zawodu fizjoterapeuty jako samodzielnego zawodu medycznego. Wraz z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jej wejściem w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życie fizjoterapeuci stali się grupą zawodową podlegającą ścisłym zasadom wykonywania zawodu, które są zbliżone do zawodów lekarza</w:t>
      </w:r>
      <w:r w:rsidR="00EB4DBC">
        <w:rPr>
          <w:rFonts w:ascii="Times New Roman" w:hAnsi="Times New Roman" w:cs="Times New Roman"/>
        </w:rPr>
        <w:t>, lekarza dentysty, pielęgniarki</w:t>
      </w:r>
      <w:r w:rsidRPr="00D313C1">
        <w:rPr>
          <w:rFonts w:ascii="Times New Roman" w:hAnsi="Times New Roman" w:cs="Times New Roman"/>
        </w:rPr>
        <w:t xml:space="preserve"> i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położn</w:t>
      </w:r>
      <w:r w:rsidR="00EB4DBC">
        <w:rPr>
          <w:rFonts w:ascii="Times New Roman" w:hAnsi="Times New Roman" w:cs="Times New Roman"/>
        </w:rPr>
        <w:t>ej</w:t>
      </w:r>
      <w:r w:rsidRPr="00D313C1">
        <w:rPr>
          <w:rFonts w:ascii="Times New Roman" w:hAnsi="Times New Roman" w:cs="Times New Roman"/>
        </w:rPr>
        <w:t>. Jednak w</w:t>
      </w:r>
      <w:r w:rsidR="00CF06A2">
        <w:rPr>
          <w:rFonts w:ascii="Times New Roman" w:hAnsi="Times New Roman" w:cs="Times New Roman"/>
        </w:rPr>
        <w:t> </w:t>
      </w:r>
      <w:r w:rsidRPr="00D313C1">
        <w:rPr>
          <w:rFonts w:ascii="Times New Roman" w:hAnsi="Times New Roman" w:cs="Times New Roman"/>
        </w:rPr>
        <w:t>części uprawnień i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obowiązków dotyczących form wykonywania zawodu fizjoterapeuty uregulowania te zawierają rozwiązania mniej korzystne w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porównaniu z</w:t>
      </w:r>
      <w:r w:rsidR="00CF06A2">
        <w:rPr>
          <w:rFonts w:ascii="Times New Roman" w:hAnsi="Times New Roman" w:cs="Times New Roman"/>
        </w:rPr>
        <w:t> </w:t>
      </w:r>
      <w:r w:rsidRPr="00D313C1">
        <w:rPr>
          <w:rFonts w:ascii="Times New Roman" w:hAnsi="Times New Roman" w:cs="Times New Roman"/>
        </w:rPr>
        <w:t>wyżej wymienionymi samodzielnymi zawodami medycznymi. Dotyczy to braku możliwości wykonywania zawodu w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formie indywidualnych i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grupowych praktyk zawodowych. Ta forma udzielania świadczeń zdrowotnych jest przystosowana do potrzeb prowadzenia działalności leczniczej osobiście i</w:t>
      </w:r>
      <w:r w:rsidR="00F521F2" w:rsidRPr="00D313C1">
        <w:rPr>
          <w:rFonts w:ascii="Times New Roman" w:hAnsi="Times New Roman" w:cs="Times New Roman"/>
        </w:rPr>
        <w:t xml:space="preserve"> –</w:t>
      </w:r>
      <w:r w:rsidRPr="00D313C1">
        <w:rPr>
          <w:rFonts w:ascii="Times New Roman" w:hAnsi="Times New Roman" w:cs="Times New Roman"/>
        </w:rPr>
        <w:t xml:space="preserve"> zależnie od jej zakresu i</w:t>
      </w:r>
      <w:r w:rsidR="00CF06A2">
        <w:rPr>
          <w:rFonts w:ascii="Times New Roman" w:hAnsi="Times New Roman" w:cs="Times New Roman"/>
        </w:rPr>
        <w:t> </w:t>
      </w:r>
      <w:r w:rsidRPr="00D313C1">
        <w:rPr>
          <w:rFonts w:ascii="Times New Roman" w:hAnsi="Times New Roman" w:cs="Times New Roman"/>
        </w:rPr>
        <w:t>rozmiaru – umożliwia ograniczenie wymogów organizacyjnych w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porównaniu z</w:t>
      </w:r>
      <w:r w:rsidR="00CF06A2">
        <w:rPr>
          <w:rFonts w:ascii="Times New Roman" w:hAnsi="Times New Roman" w:cs="Times New Roman"/>
        </w:rPr>
        <w:t> </w:t>
      </w:r>
      <w:r w:rsidRPr="00D313C1">
        <w:rPr>
          <w:rFonts w:ascii="Times New Roman" w:hAnsi="Times New Roman" w:cs="Times New Roman"/>
        </w:rPr>
        <w:t>pozostałymi podmiotami wykonującymi działalność leczniczą. Opisana sytuacja jest szczególnie niekorzystna dla fizjoterapeutów, których znaczna część udziela świadczeń zdrowotnych osobiście, często wyłącznie w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miejscu wezwania lub w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jednym zakładzie leczniczym. Przed wejściem w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życie ustawy mogło się to odbywać w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ramach działalności gospodarczej bez konieczności tworzenia podmiotu leczniczego. Szacuje się, że w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takiej formie działa do 30% fizjoterapeutów. Ustawodawca zezwolił fizjoterapeutom na kontynuowanie działalności gospodarczej bez wpisu do rejestru podmiotów wykonujących działalność leczniczą przez 30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miesięcy od dnia wejścia w</w:t>
      </w:r>
      <w:r w:rsidR="00CF06A2">
        <w:rPr>
          <w:rFonts w:ascii="Times New Roman" w:hAnsi="Times New Roman" w:cs="Times New Roman"/>
        </w:rPr>
        <w:t> </w:t>
      </w:r>
      <w:r w:rsidRPr="00D313C1">
        <w:rPr>
          <w:rFonts w:ascii="Times New Roman" w:hAnsi="Times New Roman" w:cs="Times New Roman"/>
        </w:rPr>
        <w:t>życie ustawy. Po dniu 30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listopada 2018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r., każdy fizjoterapeuta wykonujący zawód w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ramach działalności gospodarczej będzie mógł ją prowadzić wyłącznie w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formie podmiotu leczniczego. Niestety ustawa z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dnia 15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kwietnia 2011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r. o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działalności leczniczej (Dz.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U. z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2018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r. poz.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 xml:space="preserve">160, z późn. zm.) nie przewiduje żadnych szczególnych przepisów odnoszących się </w:t>
      </w:r>
      <w:r w:rsidR="00EB4DBC">
        <w:rPr>
          <w:rFonts w:ascii="Times New Roman" w:hAnsi="Times New Roman" w:cs="Times New Roman"/>
        </w:rPr>
        <w:t xml:space="preserve">do </w:t>
      </w:r>
      <w:r w:rsidRPr="00D313C1">
        <w:rPr>
          <w:rFonts w:ascii="Times New Roman" w:hAnsi="Times New Roman" w:cs="Times New Roman"/>
        </w:rPr>
        <w:t>działalności leczniczej fizjoterapeutów. Proponowany projekt zmierza do wprowadzenia przepisów umożliwiających wykonywanie zawodu fizjoterapeuty w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formie indywidualnych i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grupowych praktyk zawodowych. Niewprowadzenie tych zmian w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 xml:space="preserve">praktyce uniemożliwiłoby wykonywanie zawodu przez </w:t>
      </w:r>
      <w:r w:rsidRPr="00D313C1">
        <w:rPr>
          <w:rFonts w:ascii="Times New Roman" w:hAnsi="Times New Roman" w:cs="Times New Roman"/>
        </w:rPr>
        <w:lastRenderedPageBreak/>
        <w:t>znaczną część fizjoterapeutów, co wpłynęłoby także niekorzystnie na zaspokojenie potrzeb pacjentów.</w:t>
      </w:r>
    </w:p>
    <w:p w:rsidR="00354751" w:rsidRPr="00D313C1" w:rsidRDefault="00354751" w:rsidP="00F521F2">
      <w:pPr>
        <w:pStyle w:val="ZDANIENASTNOWYWIERSZnpzddrugienowywierszwust"/>
        <w:widowControl w:val="0"/>
        <w:spacing w:before="120"/>
        <w:rPr>
          <w:rStyle w:val="Ppogrubienie"/>
          <w:rFonts w:ascii="Times New Roman" w:hAnsi="Times New Roman" w:cs="Times New Roman"/>
        </w:rPr>
      </w:pPr>
      <w:r w:rsidRPr="00D313C1">
        <w:rPr>
          <w:rStyle w:val="Ppogrubienie"/>
          <w:rFonts w:ascii="Times New Roman" w:hAnsi="Times New Roman" w:cs="Times New Roman"/>
        </w:rPr>
        <w:t>2. Przedstawienie rzeczywistego stanu w</w:t>
      </w:r>
      <w:r w:rsidR="00F521F2" w:rsidRPr="00D313C1">
        <w:rPr>
          <w:rStyle w:val="Ppogrubienie"/>
          <w:rFonts w:ascii="Times New Roman" w:hAnsi="Times New Roman" w:cs="Times New Roman"/>
        </w:rPr>
        <w:t xml:space="preserve"> </w:t>
      </w:r>
      <w:r w:rsidRPr="00D313C1">
        <w:rPr>
          <w:rStyle w:val="Ppogrubienie"/>
          <w:rFonts w:ascii="Times New Roman" w:hAnsi="Times New Roman" w:cs="Times New Roman"/>
        </w:rPr>
        <w:t>dziedzinie, która ma być unormowana</w:t>
      </w:r>
      <w:r w:rsidR="00EB4DBC">
        <w:rPr>
          <w:rStyle w:val="Ppogrubienie"/>
          <w:rFonts w:ascii="Times New Roman" w:hAnsi="Times New Roman" w:cs="Times New Roman"/>
        </w:rPr>
        <w:t>,</w:t>
      </w:r>
      <w:r w:rsidRPr="00D313C1">
        <w:rPr>
          <w:rStyle w:val="Ppogrubienie"/>
          <w:rFonts w:ascii="Times New Roman" w:hAnsi="Times New Roman" w:cs="Times New Roman"/>
        </w:rPr>
        <w:t xml:space="preserve"> oraz różnice między dotychczasowym a</w:t>
      </w:r>
      <w:r w:rsidR="00F521F2" w:rsidRPr="00D313C1">
        <w:rPr>
          <w:rStyle w:val="Ppogrubienie"/>
          <w:rFonts w:ascii="Times New Roman" w:hAnsi="Times New Roman" w:cs="Times New Roman"/>
        </w:rPr>
        <w:t xml:space="preserve"> </w:t>
      </w:r>
      <w:r w:rsidRPr="00D313C1">
        <w:rPr>
          <w:rStyle w:val="Ppogrubienie"/>
          <w:rFonts w:ascii="Times New Roman" w:hAnsi="Times New Roman" w:cs="Times New Roman"/>
        </w:rPr>
        <w:t>projektowanym stanem prawnym</w:t>
      </w:r>
    </w:p>
    <w:p w:rsidR="00354751" w:rsidRPr="00D313C1" w:rsidRDefault="00354751" w:rsidP="00D313C1">
      <w:pPr>
        <w:pStyle w:val="ARTartustawynprozporzdzenia"/>
        <w:widowControl w:val="0"/>
        <w:ind w:firstLine="0"/>
        <w:rPr>
          <w:rFonts w:ascii="Times New Roman" w:hAnsi="Times New Roman" w:cs="Times New Roman"/>
        </w:rPr>
      </w:pPr>
      <w:r w:rsidRPr="00D313C1">
        <w:rPr>
          <w:rFonts w:ascii="Times New Roman" w:hAnsi="Times New Roman" w:cs="Times New Roman"/>
        </w:rPr>
        <w:t>Zgodnie z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art.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4 ust.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6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ustawy, fizjoterapeuta wykonujący swój zawód w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ramach działalności gospodarczej jest podmiotem leczniczym wykonującym działalność leczniczą w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rozumieniu ustawy z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dnia 15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kwietnia 2011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r. o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działalności leczniczej. W</w:t>
      </w:r>
      <w:r w:rsidR="00CF06A2">
        <w:rPr>
          <w:rFonts w:ascii="Times New Roman" w:hAnsi="Times New Roman" w:cs="Times New Roman"/>
        </w:rPr>
        <w:t> </w:t>
      </w:r>
      <w:r w:rsidRPr="00D313C1">
        <w:rPr>
          <w:rFonts w:ascii="Times New Roman" w:hAnsi="Times New Roman" w:cs="Times New Roman"/>
        </w:rPr>
        <w:t>związku z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tym, że ustawa ta nie zawiera żadnych szczegółowych przepisów dotyczących prowadzenia podmiotów leczniczych przez fizjoterapeutów, podlegają oni ogólnym przepisom dotyczącym wpisu do rejestru podmiotów leczniczych wykonujących działalność leczniczą – takim jakie obowiązują szpitale, duże przychodnie i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ambulatoria. Natomiast lekarze, lekarze dentyści, pielęgniarki i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położne mogą wykonywać swój zawód w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ramach działalności gospodarczej w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odrębnej formie prawnej – praktyce zawodowej. Należy zauważyć, że praktyki zawodowe nie są podmiotami leczniczymi, mają dostosowane do rozmiaru i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zakresu działalności obowiązki dotyczące wymogów lokalowych i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rejestracyjnych.</w:t>
      </w:r>
    </w:p>
    <w:p w:rsidR="00354751" w:rsidRPr="00D313C1" w:rsidRDefault="00354751" w:rsidP="00D313C1">
      <w:pPr>
        <w:pStyle w:val="ARTartustawynprozporzdzenia"/>
        <w:widowControl w:val="0"/>
        <w:ind w:firstLine="0"/>
        <w:rPr>
          <w:rFonts w:ascii="Times New Roman" w:hAnsi="Times New Roman" w:cs="Times New Roman"/>
        </w:rPr>
      </w:pPr>
      <w:r w:rsidRPr="00D313C1">
        <w:rPr>
          <w:rFonts w:ascii="Times New Roman" w:hAnsi="Times New Roman" w:cs="Times New Roman"/>
        </w:rPr>
        <w:t>Powyższe oznacza, że fizjoterapeuci, którzy chcą wykonywać zawód przez udzielanie świadczeń wyłącznie na wezwanie lub wyłącznie w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zakładzie leczniczym na podstawie umowy z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podmiotem leczniczym prowadzącym ten zakład, muszą spełnić warunki określone w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rozporządzeniu Ministra Zdrowia z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dnia 26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czerwca 2012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r. w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sprawie szczegółowych wymagań, jakim powinny odpowiadać pomieszczenia i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urządzenia podmiotu wykonującego działalność leczniczą (Dz.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U. poz.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739) i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uzyskać wpis do rejestru podmiotów wykonujących działalność leczniczą prowadzonego przez wojewodę. Dodatkowo wysokość opłaty z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tytułu wpisu praktyki zawodowej do rejestru podmiotów wykonujących działalność leczniczą wynosi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2% przeciętnego miesięcznego wynagrodzenia w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sektorze przedsiębiorstw bez wypłaty nagród z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zysku za ubiegły rok</w:t>
      </w:r>
      <w:r w:rsidR="00EB4DBC">
        <w:rPr>
          <w:rFonts w:ascii="Times New Roman" w:hAnsi="Times New Roman" w:cs="Times New Roman"/>
        </w:rPr>
        <w:t>,</w:t>
      </w:r>
      <w:r w:rsidRPr="00D313C1">
        <w:rPr>
          <w:rFonts w:ascii="Times New Roman" w:hAnsi="Times New Roman" w:cs="Times New Roman"/>
        </w:rPr>
        <w:t xml:space="preserve"> a</w:t>
      </w:r>
      <w:r w:rsidR="00CF06A2">
        <w:rPr>
          <w:rFonts w:ascii="Times New Roman" w:hAnsi="Times New Roman" w:cs="Times New Roman"/>
        </w:rPr>
        <w:t> </w:t>
      </w:r>
      <w:r w:rsidRPr="00D313C1">
        <w:rPr>
          <w:rFonts w:ascii="Times New Roman" w:hAnsi="Times New Roman" w:cs="Times New Roman"/>
        </w:rPr>
        <w:t>w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przypadku podmiotów leczniczych – 10% (różnica pięciokrotna).</w:t>
      </w:r>
    </w:p>
    <w:p w:rsidR="00354751" w:rsidRPr="00D313C1" w:rsidRDefault="00354751" w:rsidP="00D313C1">
      <w:pPr>
        <w:pStyle w:val="ARTartustawynprozporzdzenia"/>
        <w:widowControl w:val="0"/>
        <w:ind w:firstLine="0"/>
        <w:rPr>
          <w:rFonts w:ascii="Times New Roman" w:hAnsi="Times New Roman" w:cs="Times New Roman"/>
        </w:rPr>
      </w:pPr>
      <w:r w:rsidRPr="00D313C1">
        <w:rPr>
          <w:rFonts w:ascii="Times New Roman" w:hAnsi="Times New Roman" w:cs="Times New Roman"/>
        </w:rPr>
        <w:t>Biorąc powyższe pod uwagę oraz uwzględniając potrzeby fizjoterapeutów wynikające z</w:t>
      </w:r>
      <w:r w:rsidR="00CF06A2">
        <w:rPr>
          <w:rFonts w:ascii="Times New Roman" w:hAnsi="Times New Roman" w:cs="Times New Roman"/>
        </w:rPr>
        <w:t> </w:t>
      </w:r>
      <w:r w:rsidRPr="00D313C1">
        <w:rPr>
          <w:rFonts w:ascii="Times New Roman" w:hAnsi="Times New Roman" w:cs="Times New Roman"/>
        </w:rPr>
        <w:t>dotychczasowej praktyki prowadzenia przez nich działalności gospodarczej, proponuje się wprowadzenie do ustawy z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dnia 15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kwietnia 2011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r. o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działalności leczniczej następujących zmian:</w:t>
      </w:r>
    </w:p>
    <w:p w:rsidR="00354751" w:rsidRPr="00D313C1" w:rsidRDefault="00354751" w:rsidP="00D313C1">
      <w:pPr>
        <w:pStyle w:val="ARTartustawynprozporzdzenia"/>
        <w:widowControl w:val="0"/>
        <w:numPr>
          <w:ilvl w:val="0"/>
          <w:numId w:val="1"/>
        </w:numPr>
        <w:ind w:left="426" w:hanging="426"/>
        <w:rPr>
          <w:rFonts w:ascii="Times New Roman" w:hAnsi="Times New Roman" w:cs="Times New Roman"/>
        </w:rPr>
      </w:pPr>
      <w:r w:rsidRPr="00D313C1">
        <w:rPr>
          <w:rFonts w:ascii="Times New Roman" w:hAnsi="Times New Roman" w:cs="Times New Roman"/>
        </w:rPr>
        <w:t>umożliwienia wykonywania zawodu fizjoterapeuty w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 xml:space="preserve">ramach działalności </w:t>
      </w:r>
      <w:r w:rsidRPr="00D313C1">
        <w:rPr>
          <w:rFonts w:ascii="Times New Roman" w:hAnsi="Times New Roman" w:cs="Times New Roman"/>
        </w:rPr>
        <w:lastRenderedPageBreak/>
        <w:t>gospodarczej w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formie praktyki zawodowej o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statusie prawnym, jak dla innych zawodów medycznych przewidzianym w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art.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5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ustawy z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dnia 15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kwietnia 2011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r. o</w:t>
      </w:r>
      <w:r w:rsidR="00CF06A2">
        <w:rPr>
          <w:rFonts w:ascii="Times New Roman" w:hAnsi="Times New Roman" w:cs="Times New Roman"/>
        </w:rPr>
        <w:t> </w:t>
      </w:r>
      <w:r w:rsidRPr="00D313C1">
        <w:rPr>
          <w:rFonts w:ascii="Times New Roman" w:hAnsi="Times New Roman" w:cs="Times New Roman"/>
        </w:rPr>
        <w:t>działalności leczniczej, z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tym że dla fizjoterapeutów powinny być przewidziane praktyki zawodowe jedynie w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formie:</w:t>
      </w:r>
    </w:p>
    <w:p w:rsidR="00354751" w:rsidRPr="00D313C1" w:rsidRDefault="00354751" w:rsidP="00CF06A2">
      <w:pPr>
        <w:pStyle w:val="ARTartustawynprozporzdzenia"/>
        <w:widowControl w:val="0"/>
        <w:numPr>
          <w:ilvl w:val="0"/>
          <w:numId w:val="2"/>
        </w:numPr>
        <w:spacing w:before="0"/>
        <w:ind w:left="709" w:hanging="283"/>
        <w:rPr>
          <w:rFonts w:ascii="Times New Roman" w:hAnsi="Times New Roman" w:cs="Times New Roman"/>
        </w:rPr>
      </w:pPr>
      <w:r w:rsidRPr="00D313C1">
        <w:rPr>
          <w:rFonts w:ascii="Times New Roman" w:hAnsi="Times New Roman" w:cs="Times New Roman"/>
        </w:rPr>
        <w:t>jednoosobowej działalności gospodarczej jako indywidualna praktyka fizjoterapeuty (tzw. praktyka gabinetowa),</w:t>
      </w:r>
    </w:p>
    <w:p w:rsidR="00354751" w:rsidRPr="00D313C1" w:rsidRDefault="00354751" w:rsidP="00CF06A2">
      <w:pPr>
        <w:pStyle w:val="ARTartustawynprozporzdzenia"/>
        <w:widowControl w:val="0"/>
        <w:numPr>
          <w:ilvl w:val="0"/>
          <w:numId w:val="2"/>
        </w:numPr>
        <w:spacing w:before="0"/>
        <w:ind w:left="709" w:hanging="283"/>
        <w:rPr>
          <w:rFonts w:ascii="Times New Roman" w:hAnsi="Times New Roman" w:cs="Times New Roman"/>
        </w:rPr>
      </w:pPr>
      <w:r w:rsidRPr="00D313C1">
        <w:rPr>
          <w:rFonts w:ascii="Times New Roman" w:hAnsi="Times New Roman" w:cs="Times New Roman"/>
        </w:rPr>
        <w:t>jednoosobowej działalności gospodarczej jako indywidualna praktyka fizjoterapeuty wyłącznie w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miejscu wezwania,</w:t>
      </w:r>
    </w:p>
    <w:p w:rsidR="00354751" w:rsidRPr="00D313C1" w:rsidRDefault="00354751" w:rsidP="00CF06A2">
      <w:pPr>
        <w:pStyle w:val="ARTartustawynprozporzdzenia"/>
        <w:widowControl w:val="0"/>
        <w:numPr>
          <w:ilvl w:val="0"/>
          <w:numId w:val="2"/>
        </w:numPr>
        <w:spacing w:before="0"/>
        <w:ind w:left="709" w:hanging="283"/>
        <w:rPr>
          <w:rFonts w:ascii="Times New Roman" w:hAnsi="Times New Roman" w:cs="Times New Roman"/>
        </w:rPr>
      </w:pPr>
      <w:r w:rsidRPr="00D313C1">
        <w:rPr>
          <w:rFonts w:ascii="Times New Roman" w:hAnsi="Times New Roman" w:cs="Times New Roman"/>
        </w:rPr>
        <w:t>jednoosobowej działalności gospodarczej jako indywidualna praktyka wyłącznie w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zakładzie leczniczym na podstawie umowy z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podmiotem leczniczym prowadzącym ten zakład,</w:t>
      </w:r>
    </w:p>
    <w:p w:rsidR="00354751" w:rsidRPr="00D313C1" w:rsidRDefault="00354751" w:rsidP="00CF06A2">
      <w:pPr>
        <w:pStyle w:val="ARTartustawynprozporzdzenia"/>
        <w:widowControl w:val="0"/>
        <w:numPr>
          <w:ilvl w:val="0"/>
          <w:numId w:val="2"/>
        </w:numPr>
        <w:spacing w:before="0"/>
        <w:ind w:left="709" w:hanging="283"/>
        <w:rPr>
          <w:rFonts w:ascii="Times New Roman" w:hAnsi="Times New Roman" w:cs="Times New Roman"/>
        </w:rPr>
      </w:pPr>
      <w:r w:rsidRPr="00D313C1">
        <w:rPr>
          <w:rFonts w:ascii="Times New Roman" w:hAnsi="Times New Roman" w:cs="Times New Roman"/>
        </w:rPr>
        <w:t>spółki cywilnej, spółki jawnej albo spółki partnerskiej jako grupowej praktyki fizjoterapeutów;</w:t>
      </w:r>
    </w:p>
    <w:p w:rsidR="00354751" w:rsidRPr="00D313C1" w:rsidRDefault="00354751" w:rsidP="00CF06A2">
      <w:pPr>
        <w:pStyle w:val="ARTartustawynprozporzdzenia"/>
        <w:widowControl w:val="0"/>
        <w:numPr>
          <w:ilvl w:val="0"/>
          <w:numId w:val="1"/>
        </w:numPr>
        <w:spacing w:before="0"/>
        <w:ind w:left="284" w:hanging="284"/>
        <w:rPr>
          <w:rFonts w:ascii="Times New Roman" w:hAnsi="Times New Roman" w:cs="Times New Roman"/>
        </w:rPr>
      </w:pPr>
      <w:r w:rsidRPr="00D313C1">
        <w:rPr>
          <w:rFonts w:ascii="Times New Roman" w:hAnsi="Times New Roman" w:cs="Times New Roman"/>
        </w:rPr>
        <w:t>objęcia praktyk zawodowych fizjoterapeutów analogicznymi uregulowaniami jak ma to miejsce w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odniesieniu do praktyk pielęgniarek w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zakresie spełniania warunków prowadzenia działalności leczniczej;</w:t>
      </w:r>
    </w:p>
    <w:p w:rsidR="00354751" w:rsidRPr="00D313C1" w:rsidRDefault="00354751" w:rsidP="00CF06A2">
      <w:pPr>
        <w:pStyle w:val="ARTartustawynprozporzdzenia"/>
        <w:widowControl w:val="0"/>
        <w:numPr>
          <w:ilvl w:val="0"/>
          <w:numId w:val="1"/>
        </w:numPr>
        <w:spacing w:before="0"/>
        <w:ind w:left="284" w:hanging="284"/>
        <w:rPr>
          <w:rFonts w:ascii="Times New Roman" w:hAnsi="Times New Roman" w:cs="Times New Roman"/>
        </w:rPr>
      </w:pPr>
      <w:r w:rsidRPr="00D313C1">
        <w:rPr>
          <w:rFonts w:ascii="Times New Roman" w:hAnsi="Times New Roman" w:cs="Times New Roman"/>
        </w:rPr>
        <w:t>ustalenia obowiązku wpisu praktyki zawodowej fizjoterapeuty do rejestru podmiotów wykonujących działalność leczniczą prowadzonej na zasadach takich jak dla praktyk zawodowych pielęgniarek, z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tym, że organem prowadzącym rejestr powinna być Krajowa Rada Fizjoterapeutów (będzie ona mogła na podstawie przepisów Kodeksu postępowania administracyjnego upoważnić Prezesa Krajowej Rady Fizjoterapeutów do wydawania decyzji w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sprawach odmowy wpisu, odmowy jego zmiany i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wykreślenia wpisu z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rejestru przez Krajową Radę Fizjoterapeutów).</w:t>
      </w:r>
    </w:p>
    <w:p w:rsidR="00354751" w:rsidRPr="00D313C1" w:rsidRDefault="00354751" w:rsidP="00D313C1">
      <w:pPr>
        <w:pStyle w:val="ARTartustawynprozporzdzenia"/>
        <w:widowControl w:val="0"/>
        <w:ind w:firstLine="0"/>
        <w:rPr>
          <w:rFonts w:ascii="Times New Roman" w:hAnsi="Times New Roman" w:cs="Times New Roman"/>
        </w:rPr>
      </w:pPr>
      <w:r w:rsidRPr="00D313C1">
        <w:rPr>
          <w:rFonts w:ascii="Times New Roman" w:hAnsi="Times New Roman" w:cs="Times New Roman"/>
        </w:rPr>
        <w:t>Projekt wprowadza zmiany w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upoważnieniach do wydania rozporządzeń na podstawie art.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22 ust.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3, art.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25 ust.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5 i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art.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105 ust.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4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ustawy z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dnia 15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kwietnia 2011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r. o</w:t>
      </w:r>
      <w:r w:rsidR="00CF06A2">
        <w:rPr>
          <w:rFonts w:ascii="Times New Roman" w:hAnsi="Times New Roman" w:cs="Times New Roman"/>
        </w:rPr>
        <w:t> </w:t>
      </w:r>
      <w:r w:rsidRPr="00D313C1">
        <w:rPr>
          <w:rFonts w:ascii="Times New Roman" w:hAnsi="Times New Roman" w:cs="Times New Roman"/>
        </w:rPr>
        <w:t>działalności leczniczej, przez dodanie Krajowej Rady Fizjoterapeutów jako organu, który obligatoryjnie opiniuje treść ich projektów. Jednocześnie uregulowanie wykonywania praktyki zawodowej przez fizjoterapeutę zmieni zakres przedmiotowy tych rozporządzeń, w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związku z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czym na podstawie art.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4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projektu utrzymano w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mocy przez okres 12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miesięcy od dnia wejścia w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życie projektowanej ustawy dwa rozporządzenia wydawane przez ministra właściwego do spraw zdrowia i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 xml:space="preserve">jedno rozporządzenie wydawane przez ministra właściwego do spraw instytucji finansowych. </w:t>
      </w:r>
    </w:p>
    <w:p w:rsidR="00354751" w:rsidRPr="00D313C1" w:rsidRDefault="00354751" w:rsidP="00D313C1">
      <w:pPr>
        <w:pStyle w:val="ARTartustawynprozporzdzenia"/>
        <w:widowControl w:val="0"/>
        <w:ind w:firstLine="0"/>
        <w:rPr>
          <w:rFonts w:ascii="Times New Roman" w:hAnsi="Times New Roman" w:cs="Times New Roman"/>
        </w:rPr>
      </w:pPr>
      <w:r w:rsidRPr="00D313C1">
        <w:rPr>
          <w:rFonts w:ascii="Times New Roman" w:hAnsi="Times New Roman" w:cs="Times New Roman"/>
        </w:rPr>
        <w:t>Skutkiem wyżej wymienionych zmian w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ustawie z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dnia 15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kwietnia 2011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r. o</w:t>
      </w:r>
      <w:r w:rsidR="00CF06A2">
        <w:rPr>
          <w:rFonts w:ascii="Times New Roman" w:hAnsi="Times New Roman" w:cs="Times New Roman"/>
        </w:rPr>
        <w:t> </w:t>
      </w:r>
      <w:r w:rsidRPr="00D313C1">
        <w:rPr>
          <w:rFonts w:ascii="Times New Roman" w:hAnsi="Times New Roman" w:cs="Times New Roman"/>
        </w:rPr>
        <w:t>działalności leczniczej jest odpowiednia nowelizacja w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art.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5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projektu ustawy przez nadanie nowego brzmienia art.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4 ust.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3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tej ustawy, w którym rozszerzono katalog czynności i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stanowisk, których wykonywanie lub zajmowanie uznaje się również za wykonywanie zawodu fizjoterapeuty. Obecny katalog znacznie odbiega od podobnych katalogów w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innych samorządach zawodowych, a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przede wszystkim nie uwzględnia specyfiki zawodu fizjoterapeuty, który przed wejściem w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życie ustawy był wykonywany w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licznych jednostkach organizacyjnych nieposiadających statusu podmiotu leczniczego. Dotyczy to w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szczególności domów pomocy społecznej, placówek oświatowych, klubów sportowych i centrów fitness oraz podmiotów świadczących usługi typu spa. Rozszerzenie art.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4 ust.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3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ww. ustawy sprawi, że fizjoterapeuci tam zatrudnieni, wykonujący często czynności identyczne z</w:t>
      </w:r>
      <w:r w:rsidR="00CF06A2">
        <w:rPr>
          <w:rFonts w:ascii="Times New Roman" w:hAnsi="Times New Roman" w:cs="Times New Roman"/>
        </w:rPr>
        <w:t> </w:t>
      </w:r>
      <w:r w:rsidRPr="00D313C1">
        <w:rPr>
          <w:rFonts w:ascii="Times New Roman" w:hAnsi="Times New Roman" w:cs="Times New Roman"/>
        </w:rPr>
        <w:t>fizjoterapeutami zatrudnionymi w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podmiotach leczniczych, ale nie mające na celu zachowanie, ratowanie, przywracanie lub poprawę zdrowia (tym samym niebędące świadczeniami zdrowotnymi w rozumieniu art. 2</w:t>
      </w:r>
      <w:r w:rsidR="00CF06A2">
        <w:rPr>
          <w:rFonts w:ascii="Times New Roman" w:hAnsi="Times New Roman" w:cs="Times New Roman"/>
        </w:rPr>
        <w:t xml:space="preserve"> ust. 1 pkt 10 ustawy z dnia 15 </w:t>
      </w:r>
      <w:r w:rsidRPr="00D313C1">
        <w:rPr>
          <w:rFonts w:ascii="Times New Roman" w:hAnsi="Times New Roman" w:cs="Times New Roman"/>
        </w:rPr>
        <w:t>kwietnia 2011 r. o działalności leczniczej) nie będą tracili prawa do udzielania świadczeń zdrowotnych po okresie 5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lat zatrudnienia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w ww. jednostkach.</w:t>
      </w:r>
    </w:p>
    <w:p w:rsidR="00354751" w:rsidRPr="00D313C1" w:rsidRDefault="00354751" w:rsidP="00D313C1">
      <w:pPr>
        <w:pStyle w:val="ARTartustawynprozporzdzenia"/>
        <w:widowControl w:val="0"/>
        <w:ind w:firstLine="0"/>
        <w:rPr>
          <w:rFonts w:ascii="Times New Roman" w:hAnsi="Times New Roman" w:cs="Times New Roman"/>
        </w:rPr>
      </w:pPr>
      <w:r w:rsidRPr="00D313C1">
        <w:rPr>
          <w:rFonts w:ascii="Times New Roman" w:hAnsi="Times New Roman" w:cs="Times New Roman"/>
        </w:rPr>
        <w:t>Nadto dodawan</w:t>
      </w:r>
      <w:r w:rsidR="00EB4DBC">
        <w:rPr>
          <w:rFonts w:ascii="Times New Roman" w:hAnsi="Times New Roman" w:cs="Times New Roman"/>
        </w:rPr>
        <w:t>y</w:t>
      </w:r>
      <w:r w:rsidRPr="00D313C1">
        <w:rPr>
          <w:rFonts w:ascii="Times New Roman" w:hAnsi="Times New Roman" w:cs="Times New Roman"/>
        </w:rPr>
        <w:t xml:space="preserve"> w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art.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4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ustawy now</w:t>
      </w:r>
      <w:r w:rsidR="00EB4DBC">
        <w:rPr>
          <w:rFonts w:ascii="Times New Roman" w:hAnsi="Times New Roman" w:cs="Times New Roman"/>
        </w:rPr>
        <w:t>y</w:t>
      </w:r>
      <w:r w:rsidRPr="00D313C1">
        <w:rPr>
          <w:rFonts w:ascii="Times New Roman" w:hAnsi="Times New Roman" w:cs="Times New Roman"/>
        </w:rPr>
        <w:t xml:space="preserve"> ust.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4a doprecyzuj</w:t>
      </w:r>
      <w:r w:rsidR="00EB4DBC">
        <w:rPr>
          <w:rFonts w:ascii="Times New Roman" w:hAnsi="Times New Roman" w:cs="Times New Roman"/>
        </w:rPr>
        <w:t>e</w:t>
      </w:r>
      <w:r w:rsidRPr="00D313C1">
        <w:rPr>
          <w:rFonts w:ascii="Times New Roman" w:hAnsi="Times New Roman" w:cs="Times New Roman"/>
        </w:rPr>
        <w:t xml:space="preserve"> zasady samodzielnego udzielania świadczeń przez fizjoterapeutów, którzy nie posiadają okresu doświadczenia przewidzianych w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art.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4 ust.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4 pkt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2</w:t>
      </w:r>
      <w:r w:rsidR="00F521F2" w:rsidRPr="00D313C1">
        <w:rPr>
          <w:rFonts w:ascii="Times New Roman" w:hAnsi="Times New Roman" w:cs="Times New Roman"/>
        </w:rPr>
        <w:t>–</w:t>
      </w:r>
      <w:r w:rsidRPr="00D313C1">
        <w:rPr>
          <w:rFonts w:ascii="Times New Roman" w:hAnsi="Times New Roman" w:cs="Times New Roman"/>
        </w:rPr>
        <w:t>4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 xml:space="preserve">tej ustawy. Brak jednoznacznych rozstrzygnięć </w:t>
      </w:r>
      <w:r w:rsidR="004A42FF" w:rsidRPr="00D313C1">
        <w:rPr>
          <w:rFonts w:ascii="Times New Roman" w:hAnsi="Times New Roman" w:cs="Times New Roman"/>
        </w:rPr>
        <w:t>w</w:t>
      </w:r>
      <w:r w:rsidR="004A42FF">
        <w:rPr>
          <w:rFonts w:ascii="Times New Roman" w:hAnsi="Times New Roman" w:cs="Times New Roman"/>
        </w:rPr>
        <w:t> </w:t>
      </w:r>
      <w:r w:rsidRPr="00D313C1">
        <w:rPr>
          <w:rFonts w:ascii="Times New Roman" w:hAnsi="Times New Roman" w:cs="Times New Roman"/>
        </w:rPr>
        <w:t>tym zakresie na poziomie ustawy jest szczególnie dotkliwy dla fizjoterapeutów wykonujących zawód w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ramach działalności gospodarczej. W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związku z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czym w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art.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6 w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ust.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1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wprowadzono odpowiednią regulację przejściową.</w:t>
      </w:r>
    </w:p>
    <w:p w:rsidR="00354751" w:rsidRPr="00D313C1" w:rsidRDefault="00354751" w:rsidP="00D313C1">
      <w:pPr>
        <w:pStyle w:val="ARTartustawynprozporzdzenia"/>
        <w:widowControl w:val="0"/>
        <w:ind w:firstLine="0"/>
        <w:rPr>
          <w:rFonts w:ascii="Times New Roman" w:hAnsi="Times New Roman" w:cs="Times New Roman"/>
        </w:rPr>
      </w:pPr>
      <w:r w:rsidRPr="00D313C1">
        <w:rPr>
          <w:rFonts w:ascii="Times New Roman" w:hAnsi="Times New Roman" w:cs="Times New Roman"/>
        </w:rPr>
        <w:t>Ponadto wprowadzono, w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niezbędnym zakresie, koniecznym do funkcjonowania indywidualnych praktyk fizjoterapeutycznych</w:t>
      </w:r>
      <w:r w:rsidR="004A42FF">
        <w:rPr>
          <w:rFonts w:ascii="Times New Roman" w:hAnsi="Times New Roman" w:cs="Times New Roman"/>
        </w:rPr>
        <w:t>,</w:t>
      </w:r>
      <w:r w:rsidRPr="00D313C1">
        <w:rPr>
          <w:rFonts w:ascii="Times New Roman" w:hAnsi="Times New Roman" w:cs="Times New Roman"/>
        </w:rPr>
        <w:t xml:space="preserve"> zmiany w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ustawie z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dnia 15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września 2000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r. – Kodeks spółek handlowych (Dz.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U. z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2017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r. poz.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1577, z późn. zm.), ustawie z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dnia 6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listopada 2008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r. o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prawach pacjenta i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Rzeczniku Praw Pacjenta (Dz.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U. z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2017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r. poz.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1318, z późn. zm.) oraz w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ustawie z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dnia 28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kwietnia 2011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r. o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systemie informacji w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ochronie zdrowia (Dz.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U. z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2017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r. poz.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1845, z późn. zm.).</w:t>
      </w:r>
    </w:p>
    <w:p w:rsidR="00354751" w:rsidRPr="00D313C1" w:rsidRDefault="00354751" w:rsidP="00D313C1">
      <w:pPr>
        <w:pStyle w:val="ARTartustawynprozporzdzenia"/>
        <w:widowControl w:val="0"/>
        <w:ind w:firstLine="0"/>
        <w:rPr>
          <w:rStyle w:val="Ppogrubienie"/>
          <w:rFonts w:ascii="Times New Roman" w:eastAsia="Calibri" w:hAnsi="Times New Roman" w:cs="Times New Roman"/>
          <w:bCs/>
          <w:sz w:val="22"/>
          <w:szCs w:val="22"/>
          <w:lang w:eastAsia="en-US"/>
        </w:rPr>
      </w:pPr>
      <w:r w:rsidRPr="00D313C1">
        <w:rPr>
          <w:rStyle w:val="Ppogrubienie"/>
          <w:rFonts w:ascii="Times New Roman" w:hAnsi="Times New Roman" w:cs="Times New Roman"/>
        </w:rPr>
        <w:t>3. Skutki społeczne, gospodarcze, finansowe i</w:t>
      </w:r>
      <w:r w:rsidR="00F521F2" w:rsidRPr="00D313C1">
        <w:rPr>
          <w:rStyle w:val="Ppogrubienie"/>
          <w:rFonts w:ascii="Times New Roman" w:hAnsi="Times New Roman" w:cs="Times New Roman"/>
        </w:rPr>
        <w:t xml:space="preserve"> </w:t>
      </w:r>
      <w:r w:rsidRPr="00D313C1">
        <w:rPr>
          <w:rStyle w:val="Ppogrubienie"/>
          <w:rFonts w:ascii="Times New Roman" w:hAnsi="Times New Roman" w:cs="Times New Roman"/>
        </w:rPr>
        <w:t>prawne</w:t>
      </w:r>
    </w:p>
    <w:p w:rsidR="00354751" w:rsidRPr="00D313C1" w:rsidRDefault="00354751" w:rsidP="00F521F2">
      <w:pPr>
        <w:pStyle w:val="ZDANIENASTNOWYWIERSZnpzddrugienowywierszwust"/>
        <w:widowControl w:val="0"/>
        <w:spacing w:before="120"/>
        <w:rPr>
          <w:rFonts w:ascii="Times New Roman" w:hAnsi="Times New Roman" w:cs="Times New Roman"/>
        </w:rPr>
      </w:pPr>
      <w:r w:rsidRPr="00D313C1">
        <w:rPr>
          <w:rFonts w:ascii="Times New Roman" w:hAnsi="Times New Roman" w:cs="Times New Roman"/>
          <w:szCs w:val="24"/>
        </w:rPr>
        <w:t>Projektowana ustawa będzie miała pozytywne skutki społeczne i</w:t>
      </w:r>
      <w:r w:rsidR="00F521F2" w:rsidRPr="00D313C1">
        <w:rPr>
          <w:rFonts w:ascii="Times New Roman" w:hAnsi="Times New Roman" w:cs="Times New Roman"/>
          <w:szCs w:val="24"/>
        </w:rPr>
        <w:t xml:space="preserve"> </w:t>
      </w:r>
      <w:r w:rsidRPr="00D313C1">
        <w:rPr>
          <w:rFonts w:ascii="Times New Roman" w:hAnsi="Times New Roman" w:cs="Times New Roman"/>
          <w:szCs w:val="24"/>
        </w:rPr>
        <w:t>gospodarcze. Zapobiegnie negatywnym skutkom obecnego ograniczenia w</w:t>
      </w:r>
      <w:r w:rsidR="00F521F2" w:rsidRPr="00D313C1">
        <w:rPr>
          <w:rFonts w:ascii="Times New Roman" w:hAnsi="Times New Roman" w:cs="Times New Roman"/>
          <w:szCs w:val="24"/>
        </w:rPr>
        <w:t xml:space="preserve"> </w:t>
      </w:r>
      <w:r w:rsidRPr="00D313C1">
        <w:rPr>
          <w:rFonts w:ascii="Times New Roman" w:hAnsi="Times New Roman" w:cs="Times New Roman"/>
          <w:szCs w:val="24"/>
        </w:rPr>
        <w:t>prowadzeniu działalności gospodarczej przez fizjoterapeutów i</w:t>
      </w:r>
      <w:r w:rsidR="00F521F2" w:rsidRPr="00D313C1">
        <w:rPr>
          <w:rFonts w:ascii="Times New Roman" w:hAnsi="Times New Roman" w:cs="Times New Roman"/>
          <w:szCs w:val="24"/>
        </w:rPr>
        <w:t xml:space="preserve"> </w:t>
      </w:r>
      <w:r w:rsidRPr="00D313C1">
        <w:rPr>
          <w:rFonts w:ascii="Times New Roman" w:hAnsi="Times New Roman" w:cs="Times New Roman"/>
          <w:szCs w:val="24"/>
        </w:rPr>
        <w:t>ograniczeniu liczby podmiotów udzielających świadczeń zdrowotnych z</w:t>
      </w:r>
      <w:r w:rsidR="00F521F2" w:rsidRPr="00D313C1">
        <w:rPr>
          <w:rFonts w:ascii="Times New Roman" w:hAnsi="Times New Roman" w:cs="Times New Roman"/>
          <w:szCs w:val="24"/>
        </w:rPr>
        <w:t xml:space="preserve"> </w:t>
      </w:r>
      <w:r w:rsidRPr="00D313C1">
        <w:rPr>
          <w:rFonts w:ascii="Times New Roman" w:hAnsi="Times New Roman" w:cs="Times New Roman"/>
          <w:szCs w:val="24"/>
        </w:rPr>
        <w:t xml:space="preserve">zakresu fizjoterapii. Ustawa </w:t>
      </w:r>
      <w:r w:rsidR="00CF06A2">
        <w:rPr>
          <w:rFonts w:ascii="Times New Roman" w:hAnsi="Times New Roman" w:cs="Times New Roman"/>
          <w:szCs w:val="24"/>
        </w:rPr>
        <w:t>wejdzie w życie 1 kwietnia 2019 </w:t>
      </w:r>
      <w:r w:rsidRPr="00D313C1">
        <w:rPr>
          <w:rFonts w:ascii="Times New Roman" w:hAnsi="Times New Roman" w:cs="Times New Roman"/>
          <w:szCs w:val="24"/>
        </w:rPr>
        <w:t xml:space="preserve">r. </w:t>
      </w:r>
      <w:r w:rsidRPr="00D313C1">
        <w:rPr>
          <w:rFonts w:ascii="Times New Roman" w:hAnsi="Times New Roman" w:cs="Times New Roman"/>
        </w:rPr>
        <w:t>Ze względu na fakt, że ostateczny termin rejestracji podmiotów leczniczych na zasadach uregulowanych w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ustawie upływa z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dniem 30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listopada 2018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r. proponuje się, aby ustawa w zakresie uchylającym ten obowiązek oraz pozwalającym funkcjonować fizjoterapeutom bez wpisu do rejestru podmiotów wykonujących działalność leczniczą weszła w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życie z dniem następującym po dniu ogłoszenia, co pozwoliłoby na uniknięcie „zbędnych” rejestracji podmiotów leczniczych. Temu celowi służy także regulacja dostosowująca zawarta w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art.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6 ust.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2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projektowanej ustawy, która daje możliwość fizjoterapeutom, którzy uzyskali wpis do rejestru podmiotów wykonujących działalność leczniczą po dniu wejścia w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życie, a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przed wejściem w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 xml:space="preserve">życie projektowanej ustawy, </w:t>
      </w:r>
      <w:r w:rsidR="000553D8" w:rsidRPr="00D313C1">
        <w:rPr>
          <w:rFonts w:ascii="Times New Roman" w:hAnsi="Times New Roman" w:cs="Times New Roman"/>
        </w:rPr>
        <w:t>w</w:t>
      </w:r>
      <w:r w:rsidR="000553D8">
        <w:rPr>
          <w:rFonts w:ascii="Times New Roman" w:hAnsi="Times New Roman" w:cs="Times New Roman"/>
        </w:rPr>
        <w:t> </w:t>
      </w:r>
      <w:r w:rsidRPr="00D313C1">
        <w:rPr>
          <w:rFonts w:ascii="Times New Roman" w:hAnsi="Times New Roman" w:cs="Times New Roman"/>
        </w:rPr>
        <w:t>terminie 6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miesięcy od dnia wejścia w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 xml:space="preserve">życie projektowanej ustawy, złożyć wniosek </w:t>
      </w:r>
      <w:r w:rsidR="000553D8" w:rsidRPr="00D313C1">
        <w:rPr>
          <w:rFonts w:ascii="Times New Roman" w:hAnsi="Times New Roman" w:cs="Times New Roman"/>
        </w:rPr>
        <w:t>o</w:t>
      </w:r>
      <w:r w:rsidR="000553D8">
        <w:rPr>
          <w:rFonts w:ascii="Times New Roman" w:hAnsi="Times New Roman" w:cs="Times New Roman"/>
        </w:rPr>
        <w:t> </w:t>
      </w:r>
      <w:r w:rsidRPr="00D313C1">
        <w:rPr>
          <w:rFonts w:ascii="Times New Roman" w:hAnsi="Times New Roman" w:cs="Times New Roman"/>
        </w:rPr>
        <w:t>wpis praktyki zawodowej, o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której mowa w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art.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5 ust.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2 pkt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3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 xml:space="preserve">ustawy zmienianej </w:t>
      </w:r>
      <w:r w:rsidR="000553D8" w:rsidRPr="00D313C1">
        <w:rPr>
          <w:rFonts w:ascii="Times New Roman" w:hAnsi="Times New Roman" w:cs="Times New Roman"/>
        </w:rPr>
        <w:t>w</w:t>
      </w:r>
      <w:r w:rsidR="000553D8">
        <w:rPr>
          <w:rFonts w:ascii="Times New Roman" w:hAnsi="Times New Roman" w:cs="Times New Roman"/>
        </w:rPr>
        <w:t> </w:t>
      </w:r>
      <w:r w:rsidRPr="00D313C1">
        <w:rPr>
          <w:rFonts w:ascii="Times New Roman" w:hAnsi="Times New Roman" w:cs="Times New Roman"/>
        </w:rPr>
        <w:t>art.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1, w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brzmieniu nadanym projektowaną ustawą, do tego rejestru podmiotów bez wniesienia opłaty, o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której mowa w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art.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105 ust.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1 pkt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1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ustawy zmienianej w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art.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 xml:space="preserve">1, </w:t>
      </w:r>
      <w:r w:rsidR="000553D8" w:rsidRPr="00D313C1">
        <w:rPr>
          <w:rFonts w:ascii="Times New Roman" w:hAnsi="Times New Roman" w:cs="Times New Roman"/>
        </w:rPr>
        <w:t>w</w:t>
      </w:r>
      <w:r w:rsidR="000553D8">
        <w:rPr>
          <w:rFonts w:ascii="Times New Roman" w:hAnsi="Times New Roman" w:cs="Times New Roman"/>
        </w:rPr>
        <w:t> </w:t>
      </w:r>
      <w:r w:rsidRPr="00D313C1">
        <w:rPr>
          <w:rFonts w:ascii="Times New Roman" w:hAnsi="Times New Roman" w:cs="Times New Roman"/>
        </w:rPr>
        <w:t>brzmieniu nadanym projektowaną ustawą, jeżeli złożą wniosek o</w:t>
      </w:r>
      <w:r w:rsidR="00CF06A2">
        <w:rPr>
          <w:rFonts w:ascii="Times New Roman" w:hAnsi="Times New Roman" w:cs="Times New Roman"/>
        </w:rPr>
        <w:t> </w:t>
      </w:r>
      <w:r w:rsidRPr="00D313C1">
        <w:rPr>
          <w:rFonts w:ascii="Times New Roman" w:hAnsi="Times New Roman" w:cs="Times New Roman"/>
        </w:rPr>
        <w:t xml:space="preserve">wykreślenie </w:t>
      </w:r>
      <w:r w:rsidR="000553D8" w:rsidRPr="00D313C1">
        <w:rPr>
          <w:rFonts w:ascii="Times New Roman" w:hAnsi="Times New Roman" w:cs="Times New Roman"/>
        </w:rPr>
        <w:t>z</w:t>
      </w:r>
      <w:r w:rsidR="000553D8">
        <w:rPr>
          <w:rFonts w:ascii="Times New Roman" w:hAnsi="Times New Roman" w:cs="Times New Roman"/>
        </w:rPr>
        <w:t> </w:t>
      </w:r>
      <w:r w:rsidRPr="00D313C1">
        <w:rPr>
          <w:rFonts w:ascii="Times New Roman" w:hAnsi="Times New Roman" w:cs="Times New Roman"/>
        </w:rPr>
        <w:t xml:space="preserve">rejestru podmiotów wykonujących działalność leczniczą podmiotu leczniczego, </w:t>
      </w:r>
      <w:r w:rsidR="000553D8" w:rsidRPr="00D313C1">
        <w:rPr>
          <w:rFonts w:ascii="Times New Roman" w:hAnsi="Times New Roman" w:cs="Times New Roman"/>
        </w:rPr>
        <w:t>w</w:t>
      </w:r>
      <w:r w:rsidR="000553D8">
        <w:rPr>
          <w:rFonts w:ascii="Times New Roman" w:hAnsi="Times New Roman" w:cs="Times New Roman"/>
        </w:rPr>
        <w:t> </w:t>
      </w:r>
      <w:r w:rsidRPr="00D313C1">
        <w:rPr>
          <w:rFonts w:ascii="Times New Roman" w:hAnsi="Times New Roman" w:cs="Times New Roman"/>
        </w:rPr>
        <w:t>stosunku do którego, przed wejściem w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życie projektowanej ustawy, uzyskali wpis do tego rejestru.</w:t>
      </w:r>
    </w:p>
    <w:p w:rsidR="00354751" w:rsidRPr="00D313C1" w:rsidRDefault="00354751" w:rsidP="00F521F2">
      <w:pPr>
        <w:pStyle w:val="ZDANIENASTNOWYWIERSZnpzddrugienowywierszwust"/>
        <w:widowControl w:val="0"/>
        <w:spacing w:before="120"/>
        <w:rPr>
          <w:rFonts w:ascii="Times New Roman" w:hAnsi="Times New Roman" w:cs="Times New Roman"/>
          <w:szCs w:val="24"/>
        </w:rPr>
      </w:pPr>
      <w:r w:rsidRPr="000553D8">
        <w:rPr>
          <w:rFonts w:ascii="Times New Roman" w:hAnsi="Times New Roman" w:cs="Times New Roman"/>
          <w:i/>
          <w:szCs w:val="24"/>
        </w:rPr>
        <w:t>Vacatio legis</w:t>
      </w:r>
      <w:r w:rsidRPr="00D313C1">
        <w:rPr>
          <w:rFonts w:ascii="Times New Roman" w:hAnsi="Times New Roman" w:cs="Times New Roman"/>
          <w:szCs w:val="24"/>
        </w:rPr>
        <w:t xml:space="preserve"> pozwoli na wydanie aktów wykonawczych niezbędnych dla funkcjonowania praktyk zawodowych fizjoterapeutów oraz wyposażenie</w:t>
      </w:r>
      <w:r w:rsidRPr="00D313C1">
        <w:rPr>
          <w:rFonts w:ascii="Times New Roman" w:hAnsi="Times New Roman" w:cs="Times New Roman"/>
        </w:rPr>
        <w:t xml:space="preserve"> Krajowej Rady Fizjoterapeutów jako organu rejestrowego w narzędzia informatyczne do pełnienia tej roli.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  <w:szCs w:val="24"/>
        </w:rPr>
        <w:t>Do dnia 31 października 2019 r. fizjoterapeuci</w:t>
      </w:r>
      <w:r w:rsidR="00CF06A2">
        <w:rPr>
          <w:rFonts w:ascii="Times New Roman" w:hAnsi="Times New Roman" w:cs="Times New Roman"/>
        </w:rPr>
        <w:t>, wykonujący zawód w </w:t>
      </w:r>
      <w:r w:rsidRPr="00D313C1">
        <w:rPr>
          <w:rFonts w:ascii="Times New Roman" w:hAnsi="Times New Roman" w:cs="Times New Roman"/>
        </w:rPr>
        <w:t xml:space="preserve">ramach działalności gospodarczej, będą mogli prowadzić tę działalność bez wpisu do rejestru podmiotów wykonujących działalność leczniczą. Będzie to okres na dostosowanie prowadzonej działalności do nowych zasad jej wykonywania. </w:t>
      </w:r>
    </w:p>
    <w:p w:rsidR="00354751" w:rsidRPr="00D313C1" w:rsidRDefault="00354751" w:rsidP="00F521F2">
      <w:pPr>
        <w:pStyle w:val="USTustnpkodeksu"/>
        <w:widowControl w:val="0"/>
        <w:spacing w:before="120"/>
        <w:ind w:firstLine="0"/>
        <w:rPr>
          <w:rFonts w:ascii="Times New Roman" w:hAnsi="Times New Roman" w:cs="Times New Roman"/>
          <w:szCs w:val="24"/>
        </w:rPr>
      </w:pPr>
      <w:r w:rsidRPr="00D313C1">
        <w:rPr>
          <w:rFonts w:ascii="Times New Roman" w:hAnsi="Times New Roman" w:cs="Times New Roman"/>
          <w:szCs w:val="24"/>
        </w:rPr>
        <w:t>Projekt ustawy będzie oddziaływał na:</w:t>
      </w:r>
    </w:p>
    <w:p w:rsidR="00354751" w:rsidRPr="00D313C1" w:rsidRDefault="00354751" w:rsidP="00CF06A2">
      <w:pPr>
        <w:pStyle w:val="USTustnpkodeksu"/>
        <w:widowControl w:val="0"/>
        <w:ind w:left="284" w:hanging="284"/>
        <w:rPr>
          <w:rFonts w:ascii="Times New Roman" w:hAnsi="Times New Roman" w:cs="Times New Roman"/>
        </w:rPr>
      </w:pPr>
      <w:r w:rsidRPr="00D313C1">
        <w:rPr>
          <w:rFonts w:ascii="Times New Roman" w:hAnsi="Times New Roman" w:cs="Times New Roman"/>
        </w:rPr>
        <w:t>1)</w:t>
      </w:r>
      <w:r w:rsidRPr="00D313C1">
        <w:rPr>
          <w:rFonts w:ascii="Times New Roman" w:hAnsi="Times New Roman" w:cs="Times New Roman"/>
        </w:rPr>
        <w:tab/>
        <w:t>fizjoterapeutów, których, zgodnie z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Krajowym Rejestrem Fizjoterapeutów (dane na dzień 23 sierpnia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2018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r.) 55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770 posiada prawo wykonywania zawodu. Kolejne wnioski o prawo wykonywania zawodu (1300) czekają na rozpatrzenie</w:t>
      </w:r>
      <w:r w:rsidR="00EB4DBC">
        <w:rPr>
          <w:rFonts w:ascii="Times New Roman" w:hAnsi="Times New Roman" w:cs="Times New Roman"/>
        </w:rPr>
        <w:t>;</w:t>
      </w:r>
    </w:p>
    <w:p w:rsidR="00354751" w:rsidRPr="00D313C1" w:rsidRDefault="00D313C1" w:rsidP="00CF06A2">
      <w:pPr>
        <w:pStyle w:val="USTustnpkodeksu"/>
        <w:widowControl w:val="0"/>
        <w:ind w:left="284" w:hanging="284"/>
        <w:rPr>
          <w:rFonts w:ascii="Times New Roman" w:hAnsi="Times New Roman" w:cs="Times New Roman"/>
          <w:color w:val="000000"/>
          <w:spacing w:val="-2"/>
          <w:szCs w:val="24"/>
        </w:rPr>
      </w:pPr>
      <w:r>
        <w:rPr>
          <w:rFonts w:ascii="Times New Roman" w:hAnsi="Times New Roman" w:cs="Times New Roman"/>
          <w:szCs w:val="24"/>
        </w:rPr>
        <w:t>2)</w:t>
      </w:r>
      <w:r>
        <w:rPr>
          <w:rFonts w:ascii="Times New Roman" w:hAnsi="Times New Roman" w:cs="Times New Roman"/>
          <w:szCs w:val="24"/>
        </w:rPr>
        <w:tab/>
      </w:r>
      <w:r w:rsidR="00354751" w:rsidRPr="00D313C1">
        <w:rPr>
          <w:rFonts w:ascii="Times New Roman" w:hAnsi="Times New Roman" w:cs="Times New Roman"/>
          <w:szCs w:val="24"/>
        </w:rPr>
        <w:t xml:space="preserve">Krajową Radę Fizjoterapeutów, gdyż </w:t>
      </w:r>
      <w:r w:rsidR="00354751" w:rsidRPr="00D313C1">
        <w:rPr>
          <w:rFonts w:ascii="Times New Roman" w:hAnsi="Times New Roman" w:cs="Times New Roman"/>
          <w:color w:val="000000"/>
          <w:spacing w:val="-2"/>
          <w:szCs w:val="24"/>
        </w:rPr>
        <w:t>stanie się ona organem prowadzącym rejestr w</w:t>
      </w:r>
      <w:r w:rsidR="00CF06A2">
        <w:rPr>
          <w:rFonts w:ascii="Times New Roman" w:hAnsi="Times New Roman" w:cs="Times New Roman"/>
          <w:color w:val="000000"/>
          <w:spacing w:val="-2"/>
          <w:szCs w:val="24"/>
        </w:rPr>
        <w:t> </w:t>
      </w:r>
      <w:r w:rsidR="00354751" w:rsidRPr="00D313C1">
        <w:rPr>
          <w:rFonts w:ascii="Times New Roman" w:hAnsi="Times New Roman" w:cs="Times New Roman"/>
          <w:color w:val="000000"/>
          <w:spacing w:val="-2"/>
          <w:szCs w:val="24"/>
        </w:rPr>
        <w:t>odniesieniu do praktyk zawodowych fizjoterapeutów;</w:t>
      </w:r>
    </w:p>
    <w:p w:rsidR="00354751" w:rsidRPr="00D313C1" w:rsidRDefault="00D313C1" w:rsidP="00CF06A2">
      <w:pPr>
        <w:pStyle w:val="USTustnpkodeksu"/>
        <w:widowControl w:val="0"/>
        <w:ind w:left="284" w:hanging="284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color w:val="000000"/>
          <w:spacing w:val="-2"/>
          <w:szCs w:val="24"/>
        </w:rPr>
        <w:t>3)</w:t>
      </w:r>
      <w:r>
        <w:rPr>
          <w:rFonts w:ascii="Times New Roman" w:hAnsi="Times New Roman" w:cs="Times New Roman"/>
          <w:color w:val="000000"/>
          <w:spacing w:val="-2"/>
          <w:szCs w:val="24"/>
        </w:rPr>
        <w:tab/>
      </w:r>
      <w:r w:rsidR="00354751" w:rsidRPr="00D313C1">
        <w:rPr>
          <w:rFonts w:ascii="Times New Roman" w:hAnsi="Times New Roman" w:cs="Times New Roman"/>
          <w:color w:val="000000"/>
          <w:spacing w:val="-2"/>
          <w:szCs w:val="24"/>
        </w:rPr>
        <w:t>pacjentów, gdyż potencjalnie zwiększy się możliwość szerszego dostępu do świadczeń opieki zdrowotnej wykonywanych przez fizjoterapeutów.</w:t>
      </w:r>
    </w:p>
    <w:p w:rsidR="00354751" w:rsidRPr="00D313C1" w:rsidRDefault="00354751" w:rsidP="00F521F2">
      <w:pPr>
        <w:pStyle w:val="ZDANIENASTNOWYWIERSZnpzddrugienowywierszwust"/>
        <w:widowControl w:val="0"/>
        <w:spacing w:before="120"/>
        <w:rPr>
          <w:rFonts w:ascii="Times New Roman" w:hAnsi="Times New Roman" w:cs="Times New Roman"/>
          <w:szCs w:val="24"/>
        </w:rPr>
      </w:pPr>
      <w:r w:rsidRPr="00D313C1">
        <w:rPr>
          <w:rFonts w:ascii="Times New Roman" w:hAnsi="Times New Roman" w:cs="Times New Roman"/>
          <w:szCs w:val="24"/>
        </w:rPr>
        <w:t>Przewiduje się, że projektowane rozwiązania prawne będą miały wpływ na rynek pracy w</w:t>
      </w:r>
      <w:r w:rsidR="00F521F2" w:rsidRPr="00D313C1">
        <w:rPr>
          <w:rFonts w:ascii="Times New Roman" w:hAnsi="Times New Roman" w:cs="Times New Roman"/>
          <w:szCs w:val="24"/>
        </w:rPr>
        <w:t xml:space="preserve"> </w:t>
      </w:r>
      <w:r w:rsidRPr="00D313C1">
        <w:rPr>
          <w:rFonts w:ascii="Times New Roman" w:hAnsi="Times New Roman" w:cs="Times New Roman"/>
          <w:szCs w:val="24"/>
        </w:rPr>
        <w:t>odniesieniu do fizjoterapeutów. Zniesione zostaną</w:t>
      </w:r>
      <w:r w:rsidR="00F521F2" w:rsidRPr="00D313C1">
        <w:rPr>
          <w:rFonts w:ascii="Times New Roman" w:hAnsi="Times New Roman" w:cs="Times New Roman"/>
          <w:szCs w:val="24"/>
        </w:rPr>
        <w:t xml:space="preserve"> </w:t>
      </w:r>
      <w:r w:rsidRPr="00D313C1">
        <w:rPr>
          <w:rFonts w:ascii="Times New Roman" w:hAnsi="Times New Roman" w:cs="Times New Roman"/>
          <w:szCs w:val="24"/>
        </w:rPr>
        <w:t>ograniczenia w</w:t>
      </w:r>
      <w:r w:rsidR="00F521F2" w:rsidRPr="00D313C1">
        <w:rPr>
          <w:rFonts w:ascii="Times New Roman" w:hAnsi="Times New Roman" w:cs="Times New Roman"/>
          <w:szCs w:val="24"/>
        </w:rPr>
        <w:t xml:space="preserve"> </w:t>
      </w:r>
      <w:r w:rsidRPr="00D313C1">
        <w:rPr>
          <w:rFonts w:ascii="Times New Roman" w:hAnsi="Times New Roman" w:cs="Times New Roman"/>
          <w:szCs w:val="24"/>
        </w:rPr>
        <w:t>możliwości wykonywania zawodu fizjoterapeuty. Nastąpi obniżenie kosztów prowadzenia działalności gospodarczej fizjoterapeutów przez obniżenie opłaty związanej z</w:t>
      </w:r>
      <w:r w:rsidR="00F521F2" w:rsidRPr="00D313C1">
        <w:rPr>
          <w:rFonts w:ascii="Times New Roman" w:hAnsi="Times New Roman" w:cs="Times New Roman"/>
          <w:szCs w:val="24"/>
        </w:rPr>
        <w:t xml:space="preserve"> </w:t>
      </w:r>
      <w:r w:rsidRPr="00D313C1">
        <w:rPr>
          <w:rFonts w:ascii="Times New Roman" w:hAnsi="Times New Roman" w:cs="Times New Roman"/>
          <w:szCs w:val="24"/>
        </w:rPr>
        <w:t>wpisem do rejestru podmiotów wykonujących działalność leczniczą i</w:t>
      </w:r>
      <w:r w:rsidR="00F521F2" w:rsidRPr="00D313C1">
        <w:rPr>
          <w:rFonts w:ascii="Times New Roman" w:hAnsi="Times New Roman" w:cs="Times New Roman"/>
          <w:szCs w:val="24"/>
        </w:rPr>
        <w:t xml:space="preserve"> </w:t>
      </w:r>
      <w:r w:rsidRPr="00D313C1">
        <w:rPr>
          <w:rFonts w:ascii="Times New Roman" w:hAnsi="Times New Roman" w:cs="Times New Roman"/>
          <w:szCs w:val="24"/>
        </w:rPr>
        <w:t>ograniczenie wymogów organizacyjnych i</w:t>
      </w:r>
      <w:r w:rsidR="00F521F2" w:rsidRPr="00D313C1">
        <w:rPr>
          <w:rFonts w:ascii="Times New Roman" w:hAnsi="Times New Roman" w:cs="Times New Roman"/>
          <w:szCs w:val="24"/>
        </w:rPr>
        <w:t xml:space="preserve"> </w:t>
      </w:r>
      <w:r w:rsidRPr="00D313C1">
        <w:rPr>
          <w:rFonts w:ascii="Times New Roman" w:hAnsi="Times New Roman" w:cs="Times New Roman"/>
          <w:szCs w:val="24"/>
        </w:rPr>
        <w:t>lokalowych. W</w:t>
      </w:r>
      <w:r w:rsidR="00F521F2" w:rsidRPr="00D313C1">
        <w:rPr>
          <w:rFonts w:ascii="Times New Roman" w:hAnsi="Times New Roman" w:cs="Times New Roman"/>
          <w:szCs w:val="24"/>
        </w:rPr>
        <w:t xml:space="preserve"> </w:t>
      </w:r>
      <w:r w:rsidRPr="00D313C1">
        <w:rPr>
          <w:rFonts w:ascii="Times New Roman" w:hAnsi="Times New Roman" w:cs="Times New Roman"/>
          <w:szCs w:val="24"/>
        </w:rPr>
        <w:t xml:space="preserve">tym zakresie </w:t>
      </w:r>
      <w:r w:rsidRPr="00D313C1">
        <w:rPr>
          <w:rStyle w:val="Ppogrubienie"/>
          <w:rFonts w:ascii="Times New Roman" w:hAnsi="Times New Roman" w:cs="Times New Roman"/>
        </w:rPr>
        <w:t>projekt ustawy wywiera pozytywny wpływ na działalność mikroprzedsiębiorców oraz małych i</w:t>
      </w:r>
      <w:r w:rsidR="00F521F2" w:rsidRPr="00D313C1">
        <w:rPr>
          <w:rStyle w:val="Ppogrubienie"/>
          <w:rFonts w:ascii="Times New Roman" w:hAnsi="Times New Roman" w:cs="Times New Roman"/>
        </w:rPr>
        <w:t xml:space="preserve"> </w:t>
      </w:r>
      <w:r w:rsidRPr="00D313C1">
        <w:rPr>
          <w:rStyle w:val="Ppogrubienie"/>
          <w:rFonts w:ascii="Times New Roman" w:hAnsi="Times New Roman" w:cs="Times New Roman"/>
        </w:rPr>
        <w:t>średnich przedsiębiorców.</w:t>
      </w:r>
    </w:p>
    <w:p w:rsidR="00354751" w:rsidRPr="00D313C1" w:rsidRDefault="00354751" w:rsidP="00F521F2">
      <w:pPr>
        <w:pStyle w:val="ZDANIENASTNOWYWIERSZnpzddrugienowywierszwust"/>
        <w:widowControl w:val="0"/>
        <w:spacing w:before="120"/>
        <w:rPr>
          <w:rFonts w:ascii="Times New Roman" w:hAnsi="Times New Roman" w:cs="Times New Roman"/>
        </w:rPr>
      </w:pPr>
      <w:r w:rsidRPr="00D313C1">
        <w:rPr>
          <w:rFonts w:ascii="Times New Roman" w:hAnsi="Times New Roman" w:cs="Times New Roman"/>
          <w:szCs w:val="24"/>
        </w:rPr>
        <w:t>Skutkiem finansowym projektowanej ustawy będzie obniżenie kosztów prowadzenia działalności gospodarczej fizjoterapeutów przez obniżenie opłaty związanej z</w:t>
      </w:r>
      <w:r w:rsidR="00F521F2" w:rsidRPr="00D313C1">
        <w:rPr>
          <w:rFonts w:ascii="Times New Roman" w:hAnsi="Times New Roman" w:cs="Times New Roman"/>
          <w:szCs w:val="24"/>
        </w:rPr>
        <w:t xml:space="preserve"> </w:t>
      </w:r>
      <w:r w:rsidRPr="00D313C1">
        <w:rPr>
          <w:rFonts w:ascii="Times New Roman" w:hAnsi="Times New Roman" w:cs="Times New Roman"/>
          <w:szCs w:val="24"/>
        </w:rPr>
        <w:t>wpisem do rejestru podmiotów wykonujących działalność leczniczą i</w:t>
      </w:r>
      <w:r w:rsidR="00F521F2" w:rsidRPr="00D313C1">
        <w:rPr>
          <w:rFonts w:ascii="Times New Roman" w:hAnsi="Times New Roman" w:cs="Times New Roman"/>
          <w:szCs w:val="24"/>
        </w:rPr>
        <w:t xml:space="preserve"> </w:t>
      </w:r>
      <w:r w:rsidRPr="00D313C1">
        <w:rPr>
          <w:rFonts w:ascii="Times New Roman" w:hAnsi="Times New Roman" w:cs="Times New Roman"/>
          <w:szCs w:val="24"/>
        </w:rPr>
        <w:t>ograniczenie wymogów organizacyjnych i</w:t>
      </w:r>
      <w:r w:rsidR="00F521F2" w:rsidRPr="00D313C1">
        <w:rPr>
          <w:rFonts w:ascii="Times New Roman" w:hAnsi="Times New Roman" w:cs="Times New Roman"/>
          <w:szCs w:val="24"/>
        </w:rPr>
        <w:t xml:space="preserve"> </w:t>
      </w:r>
      <w:r w:rsidRPr="00D313C1">
        <w:rPr>
          <w:rFonts w:ascii="Times New Roman" w:hAnsi="Times New Roman" w:cs="Times New Roman"/>
          <w:szCs w:val="24"/>
        </w:rPr>
        <w:t>lokalowych.</w:t>
      </w:r>
    </w:p>
    <w:p w:rsidR="00354751" w:rsidRPr="00D313C1" w:rsidRDefault="00354751" w:rsidP="00F521F2">
      <w:pPr>
        <w:pStyle w:val="ZDANIENASTNOWYWIERSZnpzddrugienowywierszwust"/>
        <w:widowControl w:val="0"/>
        <w:spacing w:before="120"/>
        <w:rPr>
          <w:rFonts w:ascii="Times New Roman" w:hAnsi="Times New Roman" w:cs="Times New Roman"/>
          <w:szCs w:val="24"/>
        </w:rPr>
      </w:pPr>
      <w:r w:rsidRPr="00D313C1">
        <w:rPr>
          <w:rFonts w:ascii="Times New Roman" w:hAnsi="Times New Roman" w:cs="Times New Roman"/>
        </w:rPr>
        <w:t>Projekt nie pociąga za sobą obciążenia finansowego budżetu państwa i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budżetów jednostek samorządu terytorialnego.</w:t>
      </w:r>
    </w:p>
    <w:p w:rsidR="00354751" w:rsidRPr="00D313C1" w:rsidRDefault="00354751" w:rsidP="00F521F2">
      <w:pPr>
        <w:pStyle w:val="ZDANIENASTNOWYWIERSZnpzddrugienowywierszwust"/>
        <w:widowControl w:val="0"/>
        <w:spacing w:before="120"/>
        <w:rPr>
          <w:rFonts w:ascii="Times New Roman" w:hAnsi="Times New Roman" w:cs="Times New Roman"/>
          <w:szCs w:val="24"/>
        </w:rPr>
      </w:pPr>
      <w:r w:rsidRPr="00D313C1">
        <w:rPr>
          <w:rFonts w:ascii="Times New Roman" w:hAnsi="Times New Roman" w:cs="Times New Roman"/>
          <w:szCs w:val="24"/>
        </w:rPr>
        <w:t>Skutki prawne wejścia w</w:t>
      </w:r>
      <w:r w:rsidR="00F521F2" w:rsidRPr="00D313C1">
        <w:rPr>
          <w:rFonts w:ascii="Times New Roman" w:hAnsi="Times New Roman" w:cs="Times New Roman"/>
          <w:szCs w:val="24"/>
        </w:rPr>
        <w:t xml:space="preserve"> </w:t>
      </w:r>
      <w:r w:rsidRPr="00D313C1">
        <w:rPr>
          <w:rFonts w:ascii="Times New Roman" w:hAnsi="Times New Roman" w:cs="Times New Roman"/>
          <w:szCs w:val="24"/>
        </w:rPr>
        <w:t>życie projektowanej ustawy zostały opisane w</w:t>
      </w:r>
      <w:r w:rsidR="00F521F2" w:rsidRPr="00D313C1">
        <w:rPr>
          <w:rFonts w:ascii="Times New Roman" w:hAnsi="Times New Roman" w:cs="Times New Roman"/>
          <w:szCs w:val="24"/>
        </w:rPr>
        <w:t xml:space="preserve"> </w:t>
      </w:r>
      <w:r w:rsidRPr="00D313C1">
        <w:rPr>
          <w:rFonts w:ascii="Times New Roman" w:hAnsi="Times New Roman" w:cs="Times New Roman"/>
          <w:szCs w:val="24"/>
        </w:rPr>
        <w:t>pkt</w:t>
      </w:r>
      <w:r w:rsidR="00F521F2" w:rsidRPr="00D313C1">
        <w:rPr>
          <w:rFonts w:ascii="Times New Roman" w:hAnsi="Times New Roman" w:cs="Times New Roman"/>
          <w:szCs w:val="24"/>
        </w:rPr>
        <w:t xml:space="preserve"> </w:t>
      </w:r>
      <w:r w:rsidRPr="00D313C1">
        <w:rPr>
          <w:rFonts w:ascii="Times New Roman" w:hAnsi="Times New Roman" w:cs="Times New Roman"/>
          <w:szCs w:val="24"/>
        </w:rPr>
        <w:t>2. W</w:t>
      </w:r>
      <w:r w:rsidR="00CF06A2">
        <w:rPr>
          <w:rFonts w:ascii="Times New Roman" w:hAnsi="Times New Roman" w:cs="Times New Roman"/>
          <w:szCs w:val="24"/>
        </w:rPr>
        <w:t> </w:t>
      </w:r>
      <w:r w:rsidRPr="00D313C1">
        <w:rPr>
          <w:rFonts w:ascii="Times New Roman" w:hAnsi="Times New Roman" w:cs="Times New Roman"/>
          <w:szCs w:val="24"/>
        </w:rPr>
        <w:t>wyniku zmian projektowaną ustawą konieczne będzie wydanie przez:</w:t>
      </w:r>
    </w:p>
    <w:p w:rsidR="00354751" w:rsidRPr="00D313C1" w:rsidRDefault="00354751" w:rsidP="00CF06A2">
      <w:pPr>
        <w:pStyle w:val="USTustnpkodeksu"/>
        <w:widowControl w:val="0"/>
        <w:ind w:left="425" w:hanging="425"/>
        <w:rPr>
          <w:rFonts w:ascii="Times New Roman" w:hAnsi="Times New Roman" w:cs="Times New Roman"/>
        </w:rPr>
      </w:pPr>
      <w:r w:rsidRPr="00D313C1">
        <w:rPr>
          <w:rFonts w:ascii="Times New Roman" w:hAnsi="Times New Roman" w:cs="Times New Roman"/>
        </w:rPr>
        <w:t>1)</w:t>
      </w:r>
      <w:r w:rsidR="00D313C1">
        <w:rPr>
          <w:rFonts w:ascii="Times New Roman" w:hAnsi="Times New Roman" w:cs="Times New Roman"/>
        </w:rPr>
        <w:tab/>
      </w:r>
      <w:r w:rsidRPr="00D313C1">
        <w:rPr>
          <w:rFonts w:ascii="Times New Roman" w:hAnsi="Times New Roman" w:cs="Times New Roman"/>
          <w:szCs w:val="24"/>
        </w:rPr>
        <w:t>ministra właściwego do spraw zdrowia rozporządzenia w</w:t>
      </w:r>
      <w:r w:rsidR="00F521F2" w:rsidRPr="00D313C1">
        <w:rPr>
          <w:rFonts w:ascii="Times New Roman" w:hAnsi="Times New Roman" w:cs="Times New Roman"/>
          <w:szCs w:val="24"/>
        </w:rPr>
        <w:t xml:space="preserve"> </w:t>
      </w:r>
      <w:r w:rsidRPr="00D313C1">
        <w:rPr>
          <w:rFonts w:ascii="Times New Roman" w:hAnsi="Times New Roman" w:cs="Times New Roman"/>
          <w:szCs w:val="24"/>
        </w:rPr>
        <w:t xml:space="preserve">sprawie określenia </w:t>
      </w:r>
      <w:r w:rsidRPr="00D313C1">
        <w:rPr>
          <w:rFonts w:ascii="Times New Roman" w:hAnsi="Times New Roman" w:cs="Times New Roman"/>
        </w:rPr>
        <w:t>szczegółowych wymagań, jakim powinny odpowiadać pomieszczenia i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urządzenia podmiotu wykonującego działalność leczniczą;</w:t>
      </w:r>
    </w:p>
    <w:p w:rsidR="00354751" w:rsidRPr="00D313C1" w:rsidRDefault="00354751" w:rsidP="00CF06A2">
      <w:pPr>
        <w:pStyle w:val="USTustnpkodeksu"/>
        <w:widowControl w:val="0"/>
        <w:ind w:left="425" w:hanging="425"/>
        <w:rPr>
          <w:rFonts w:ascii="Times New Roman" w:hAnsi="Times New Roman" w:cs="Times New Roman"/>
        </w:rPr>
      </w:pPr>
      <w:r w:rsidRPr="00D313C1">
        <w:rPr>
          <w:rFonts w:ascii="Times New Roman" w:hAnsi="Times New Roman" w:cs="Times New Roman"/>
        </w:rPr>
        <w:t>2)</w:t>
      </w:r>
      <w:r w:rsidR="00D313C1">
        <w:rPr>
          <w:rFonts w:ascii="Times New Roman" w:hAnsi="Times New Roman" w:cs="Times New Roman"/>
        </w:rPr>
        <w:tab/>
      </w:r>
      <w:r w:rsidRPr="00D313C1">
        <w:rPr>
          <w:rFonts w:ascii="Times New Roman" w:hAnsi="Times New Roman" w:cs="Times New Roman"/>
        </w:rPr>
        <w:t>ministra właściwego do spraw instytucji finansowych rozporządzenia w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sprawie określenia szczegółowego zakresu ubezpieczenia obowiązkowego podmiotów wykonujących działalność leczniczą;</w:t>
      </w:r>
    </w:p>
    <w:p w:rsidR="00354751" w:rsidRPr="00D313C1" w:rsidRDefault="00354751" w:rsidP="00CF06A2">
      <w:pPr>
        <w:pStyle w:val="USTustnpkodeksu"/>
        <w:widowControl w:val="0"/>
        <w:ind w:left="425" w:hanging="425"/>
        <w:rPr>
          <w:rFonts w:ascii="Times New Roman" w:hAnsi="Times New Roman" w:cs="Times New Roman"/>
        </w:rPr>
      </w:pPr>
      <w:r w:rsidRPr="00D313C1">
        <w:rPr>
          <w:rFonts w:ascii="Times New Roman" w:hAnsi="Times New Roman" w:cs="Times New Roman"/>
        </w:rPr>
        <w:t>3)</w:t>
      </w:r>
      <w:r w:rsidR="00D313C1">
        <w:rPr>
          <w:rFonts w:ascii="Times New Roman" w:hAnsi="Times New Roman" w:cs="Times New Roman"/>
        </w:rPr>
        <w:tab/>
      </w:r>
      <w:r w:rsidRPr="00D313C1">
        <w:rPr>
          <w:rFonts w:ascii="Times New Roman" w:hAnsi="Times New Roman" w:cs="Times New Roman"/>
        </w:rPr>
        <w:t>ministra właściwego do spraw zdrowia rozporządzenia w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sprawie określenia szczegółowego zakresu danych objętych wpisem do rejestru podmiotów wykonujących działalność leczniczą oraz szczegółowego trybu postępowania w</w:t>
      </w:r>
      <w:r w:rsidR="00CF06A2">
        <w:rPr>
          <w:rFonts w:ascii="Times New Roman" w:hAnsi="Times New Roman" w:cs="Times New Roman"/>
        </w:rPr>
        <w:t> </w:t>
      </w:r>
      <w:r w:rsidRPr="00D313C1">
        <w:rPr>
          <w:rFonts w:ascii="Times New Roman" w:hAnsi="Times New Roman" w:cs="Times New Roman"/>
        </w:rPr>
        <w:t>sprawach dokonywania wpisów, zmian w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tym rejestrze oraz wykreśleń z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tego rejestru;</w:t>
      </w:r>
    </w:p>
    <w:p w:rsidR="00354751" w:rsidRPr="00D313C1" w:rsidRDefault="00354751" w:rsidP="00CF06A2">
      <w:pPr>
        <w:pStyle w:val="USTustnpkodeksu"/>
        <w:widowControl w:val="0"/>
        <w:ind w:left="425" w:hanging="425"/>
        <w:rPr>
          <w:rFonts w:ascii="Times New Roman" w:hAnsi="Times New Roman" w:cs="Times New Roman"/>
        </w:rPr>
      </w:pPr>
      <w:r w:rsidRPr="00D313C1">
        <w:rPr>
          <w:rFonts w:ascii="Times New Roman" w:hAnsi="Times New Roman" w:cs="Times New Roman"/>
        </w:rPr>
        <w:t>4)</w:t>
      </w:r>
      <w:r w:rsidR="00D313C1">
        <w:rPr>
          <w:rFonts w:ascii="Times New Roman" w:hAnsi="Times New Roman" w:cs="Times New Roman"/>
        </w:rPr>
        <w:tab/>
      </w:r>
      <w:r w:rsidRPr="00D313C1">
        <w:rPr>
          <w:rFonts w:ascii="Times New Roman" w:hAnsi="Times New Roman" w:cs="Times New Roman"/>
        </w:rPr>
        <w:t>ministra właściwego do spraw zdrowia rozporządzenia w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sprawie określenia rodzajów i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zakresu dokumentacji medycznej, sposobu jej przetwarzania oraz wzorów określonych rodzajów dokumentacji medycznej; rozporządzenia w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takim samym zakresie będzie musiał wydać także minister właściwy do spraw wewnętrznych, Minister Sprawiedliwości oraz Minister Obrony Narodowej.</w:t>
      </w:r>
    </w:p>
    <w:p w:rsidR="00354751" w:rsidRPr="00D313C1" w:rsidRDefault="00354751" w:rsidP="00F521F2">
      <w:pPr>
        <w:pStyle w:val="Tekstpodstawowy2"/>
        <w:spacing w:before="120" w:after="0" w:line="360" w:lineRule="auto"/>
        <w:jc w:val="both"/>
        <w:rPr>
          <w:rStyle w:val="Ppogrubienie"/>
          <w:rFonts w:cs="Times New Roman"/>
          <w:b w:val="0"/>
        </w:rPr>
      </w:pPr>
      <w:r w:rsidRPr="00D313C1">
        <w:rPr>
          <w:rFonts w:cs="Times New Roman"/>
        </w:rPr>
        <w:t>Wydając ww. rozporządzenia właściwi ministrowie będą się kierować wytycznymi do ich wydania oraz koniecznością objęcia tymi rozporządzenia</w:t>
      </w:r>
      <w:r w:rsidR="00EB4DBC">
        <w:rPr>
          <w:rFonts w:cs="Times New Roman"/>
        </w:rPr>
        <w:t>mi</w:t>
      </w:r>
      <w:r w:rsidRPr="00D313C1">
        <w:rPr>
          <w:rFonts w:cs="Times New Roman"/>
        </w:rPr>
        <w:t xml:space="preserve"> praktyk zawodowych fizjoterapeutów. </w:t>
      </w:r>
      <w:r w:rsidRPr="00D313C1">
        <w:rPr>
          <w:rStyle w:val="Ppogrubienie"/>
          <w:rFonts w:cs="Times New Roman"/>
        </w:rPr>
        <w:t>Projekt nie jest objęty prawem Unii Europejskiej.</w:t>
      </w:r>
    </w:p>
    <w:p w:rsidR="00354751" w:rsidRPr="00D313C1" w:rsidRDefault="00354751" w:rsidP="00F521F2">
      <w:pPr>
        <w:pStyle w:val="ZDANIENASTNOWYWIERSZnpzddrugienowywierszwust"/>
        <w:widowControl w:val="0"/>
        <w:spacing w:before="120"/>
        <w:rPr>
          <w:rFonts w:ascii="Times New Roman" w:hAnsi="Times New Roman" w:cs="Times New Roman"/>
        </w:rPr>
      </w:pPr>
      <w:r w:rsidRPr="00D313C1">
        <w:rPr>
          <w:rFonts w:ascii="Times New Roman" w:hAnsi="Times New Roman" w:cs="Times New Roman"/>
        </w:rPr>
        <w:t>Projekt ustawy nie wymaga przedstawienia właściwym organom i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instytucjom Unii Europejskiej, w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tym Europejskiemu Bankowi Centralnemu, w</w:t>
      </w:r>
      <w:r w:rsidR="00F521F2" w:rsidRPr="00D313C1">
        <w:rPr>
          <w:rFonts w:ascii="Times New Roman" w:hAnsi="Times New Roman" w:cs="Times New Roman"/>
        </w:rPr>
        <w:t xml:space="preserve"> </w:t>
      </w:r>
      <w:r w:rsidRPr="00D313C1">
        <w:rPr>
          <w:rFonts w:ascii="Times New Roman" w:hAnsi="Times New Roman" w:cs="Times New Roman"/>
        </w:rPr>
        <w:t>celu uzyskania opinii, dokonania powiadomienia, konsultacji lub uzgodnienia.</w:t>
      </w:r>
    </w:p>
    <w:p w:rsidR="00CC5368" w:rsidRPr="00D313C1" w:rsidRDefault="00354751" w:rsidP="00EB4DBC">
      <w:pPr>
        <w:pStyle w:val="ZDANIENASTNOWYWIERSZnpzddrugienowywierszwust"/>
        <w:widowControl w:val="0"/>
        <w:spacing w:before="120"/>
        <w:rPr>
          <w:rFonts w:ascii="Times New Roman" w:hAnsi="Times New Roman"/>
          <w:sz w:val="16"/>
          <w:szCs w:val="16"/>
        </w:rPr>
      </w:pPr>
      <w:r w:rsidRPr="00D313C1">
        <w:rPr>
          <w:rStyle w:val="Ppogrubienie"/>
          <w:rFonts w:ascii="Times New Roman" w:hAnsi="Times New Roman" w:cs="Times New Roman"/>
        </w:rPr>
        <w:t>Projekt ustawy nie zawiera przepisów technicznych w</w:t>
      </w:r>
      <w:r w:rsidR="00F521F2" w:rsidRPr="00D313C1">
        <w:rPr>
          <w:rStyle w:val="Ppogrubienie"/>
          <w:rFonts w:ascii="Times New Roman" w:hAnsi="Times New Roman" w:cs="Times New Roman"/>
        </w:rPr>
        <w:t xml:space="preserve"> </w:t>
      </w:r>
      <w:r w:rsidRPr="00D313C1">
        <w:rPr>
          <w:rStyle w:val="Ppogrubienie"/>
          <w:rFonts w:ascii="Times New Roman" w:hAnsi="Times New Roman" w:cs="Times New Roman"/>
        </w:rPr>
        <w:t>rozumieniu rozporządzenia Rady Ministrów z</w:t>
      </w:r>
      <w:r w:rsidR="00F521F2" w:rsidRPr="00D313C1">
        <w:rPr>
          <w:rStyle w:val="Ppogrubienie"/>
          <w:rFonts w:ascii="Times New Roman" w:hAnsi="Times New Roman" w:cs="Times New Roman"/>
        </w:rPr>
        <w:t xml:space="preserve"> </w:t>
      </w:r>
      <w:r w:rsidRPr="00D313C1">
        <w:rPr>
          <w:rStyle w:val="Ppogrubienie"/>
          <w:rFonts w:ascii="Times New Roman" w:hAnsi="Times New Roman" w:cs="Times New Roman"/>
        </w:rPr>
        <w:t>dnia 23</w:t>
      </w:r>
      <w:r w:rsidR="00F521F2" w:rsidRPr="00D313C1">
        <w:rPr>
          <w:rStyle w:val="Ppogrubienie"/>
          <w:rFonts w:ascii="Times New Roman" w:hAnsi="Times New Roman" w:cs="Times New Roman"/>
        </w:rPr>
        <w:t xml:space="preserve"> </w:t>
      </w:r>
      <w:r w:rsidRPr="00D313C1">
        <w:rPr>
          <w:rStyle w:val="Ppogrubienie"/>
          <w:rFonts w:ascii="Times New Roman" w:hAnsi="Times New Roman" w:cs="Times New Roman"/>
        </w:rPr>
        <w:t>grudnia 2002</w:t>
      </w:r>
      <w:r w:rsidR="00F521F2" w:rsidRPr="00D313C1">
        <w:rPr>
          <w:rStyle w:val="Ppogrubienie"/>
          <w:rFonts w:ascii="Times New Roman" w:hAnsi="Times New Roman" w:cs="Times New Roman"/>
        </w:rPr>
        <w:t xml:space="preserve"> </w:t>
      </w:r>
      <w:r w:rsidRPr="00D313C1">
        <w:rPr>
          <w:rStyle w:val="Ppogrubienie"/>
          <w:rFonts w:ascii="Times New Roman" w:hAnsi="Times New Roman" w:cs="Times New Roman"/>
        </w:rPr>
        <w:t>r. w</w:t>
      </w:r>
      <w:r w:rsidR="00F521F2" w:rsidRPr="00D313C1">
        <w:rPr>
          <w:rStyle w:val="Ppogrubienie"/>
          <w:rFonts w:ascii="Times New Roman" w:hAnsi="Times New Roman" w:cs="Times New Roman"/>
        </w:rPr>
        <w:t xml:space="preserve"> </w:t>
      </w:r>
      <w:r w:rsidRPr="00D313C1">
        <w:rPr>
          <w:rStyle w:val="Ppogrubienie"/>
          <w:rFonts w:ascii="Times New Roman" w:hAnsi="Times New Roman" w:cs="Times New Roman"/>
        </w:rPr>
        <w:t>sprawie funkcjonowania krajowego systemu notyfikacji norm i</w:t>
      </w:r>
      <w:r w:rsidR="00F521F2" w:rsidRPr="00D313C1">
        <w:rPr>
          <w:rStyle w:val="Ppogrubienie"/>
          <w:rFonts w:ascii="Times New Roman" w:hAnsi="Times New Roman" w:cs="Times New Roman"/>
        </w:rPr>
        <w:t xml:space="preserve"> </w:t>
      </w:r>
      <w:r w:rsidRPr="00D313C1">
        <w:rPr>
          <w:rStyle w:val="Ppogrubienie"/>
          <w:rFonts w:ascii="Times New Roman" w:hAnsi="Times New Roman" w:cs="Times New Roman"/>
        </w:rPr>
        <w:t>aktów prawnych (Dz.</w:t>
      </w:r>
      <w:r w:rsidR="00F521F2" w:rsidRPr="00D313C1">
        <w:rPr>
          <w:rStyle w:val="Ppogrubienie"/>
          <w:rFonts w:ascii="Times New Roman" w:hAnsi="Times New Roman" w:cs="Times New Roman"/>
        </w:rPr>
        <w:t xml:space="preserve"> </w:t>
      </w:r>
      <w:r w:rsidRPr="00D313C1">
        <w:rPr>
          <w:rStyle w:val="Ppogrubienie"/>
          <w:rFonts w:ascii="Times New Roman" w:hAnsi="Times New Roman" w:cs="Times New Roman"/>
        </w:rPr>
        <w:t>U. poz.</w:t>
      </w:r>
      <w:r w:rsidR="00F521F2" w:rsidRPr="00D313C1">
        <w:rPr>
          <w:rStyle w:val="Ppogrubienie"/>
          <w:rFonts w:ascii="Times New Roman" w:hAnsi="Times New Roman" w:cs="Times New Roman"/>
        </w:rPr>
        <w:t xml:space="preserve"> </w:t>
      </w:r>
      <w:r w:rsidRPr="00D313C1">
        <w:rPr>
          <w:rStyle w:val="Ppogrubienie"/>
          <w:rFonts w:ascii="Times New Roman" w:hAnsi="Times New Roman" w:cs="Times New Roman"/>
        </w:rPr>
        <w:t>2039 oraz z</w:t>
      </w:r>
      <w:r w:rsidR="00F521F2" w:rsidRPr="00D313C1">
        <w:rPr>
          <w:rStyle w:val="Ppogrubienie"/>
          <w:rFonts w:ascii="Times New Roman" w:hAnsi="Times New Roman" w:cs="Times New Roman"/>
        </w:rPr>
        <w:t xml:space="preserve"> </w:t>
      </w:r>
      <w:r w:rsidRPr="00D313C1">
        <w:rPr>
          <w:rStyle w:val="Ppogrubienie"/>
          <w:rFonts w:ascii="Times New Roman" w:hAnsi="Times New Roman" w:cs="Times New Roman"/>
        </w:rPr>
        <w:t>2004</w:t>
      </w:r>
      <w:r w:rsidR="00F521F2" w:rsidRPr="00D313C1">
        <w:rPr>
          <w:rStyle w:val="Ppogrubienie"/>
          <w:rFonts w:ascii="Times New Roman" w:hAnsi="Times New Roman" w:cs="Times New Roman"/>
        </w:rPr>
        <w:t xml:space="preserve"> </w:t>
      </w:r>
      <w:r w:rsidRPr="00D313C1">
        <w:rPr>
          <w:rStyle w:val="Ppogrubienie"/>
          <w:rFonts w:ascii="Times New Roman" w:hAnsi="Times New Roman" w:cs="Times New Roman"/>
        </w:rPr>
        <w:t>r. poz.</w:t>
      </w:r>
      <w:r w:rsidR="00CF06A2">
        <w:rPr>
          <w:rStyle w:val="Ppogrubienie"/>
          <w:rFonts w:ascii="Times New Roman" w:hAnsi="Times New Roman" w:cs="Times New Roman"/>
        </w:rPr>
        <w:t> </w:t>
      </w:r>
      <w:r w:rsidRPr="00D313C1">
        <w:rPr>
          <w:rStyle w:val="Ppogrubienie"/>
          <w:rFonts w:ascii="Times New Roman" w:hAnsi="Times New Roman" w:cs="Times New Roman"/>
        </w:rPr>
        <w:t>597), w</w:t>
      </w:r>
      <w:r w:rsidR="00F521F2" w:rsidRPr="00D313C1">
        <w:rPr>
          <w:rStyle w:val="Ppogrubienie"/>
          <w:rFonts w:ascii="Times New Roman" w:hAnsi="Times New Roman" w:cs="Times New Roman"/>
        </w:rPr>
        <w:t xml:space="preserve"> </w:t>
      </w:r>
      <w:r w:rsidRPr="00D313C1">
        <w:rPr>
          <w:rStyle w:val="Ppogrubienie"/>
          <w:rFonts w:ascii="Times New Roman" w:hAnsi="Times New Roman" w:cs="Times New Roman"/>
        </w:rPr>
        <w:t>związku z</w:t>
      </w:r>
      <w:r w:rsidR="00F521F2" w:rsidRPr="00D313C1">
        <w:rPr>
          <w:rStyle w:val="Ppogrubienie"/>
          <w:rFonts w:ascii="Times New Roman" w:hAnsi="Times New Roman" w:cs="Times New Roman"/>
        </w:rPr>
        <w:t xml:space="preserve"> </w:t>
      </w:r>
      <w:r w:rsidRPr="00D313C1">
        <w:rPr>
          <w:rStyle w:val="Ppogrubienie"/>
          <w:rFonts w:ascii="Times New Roman" w:hAnsi="Times New Roman" w:cs="Times New Roman"/>
        </w:rPr>
        <w:t>tym nie podlega notyfikacji.</w:t>
      </w:r>
    </w:p>
    <w:sectPr w:rsidR="00CC5368" w:rsidRPr="00D313C1" w:rsidSect="00F521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Start w:val="3"/>
      </w:footnotePr>
      <w:pgSz w:w="11906" w:h="16838"/>
      <w:pgMar w:top="1588" w:right="1418" w:bottom="1418" w:left="1985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21F2" w:rsidRDefault="00F521F2" w:rsidP="00F521F2">
      <w:pPr>
        <w:spacing w:after="0" w:line="240" w:lineRule="auto"/>
      </w:pPr>
      <w:r>
        <w:separator/>
      </w:r>
    </w:p>
  </w:endnote>
  <w:endnote w:type="continuationSeparator" w:id="0">
    <w:p w:rsidR="00F521F2" w:rsidRDefault="00F521F2" w:rsidP="00F521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06A2" w:rsidRDefault="00CF06A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24"/>
        <w:szCs w:val="24"/>
      </w:rPr>
      <w:id w:val="-1251650405"/>
      <w:docPartObj>
        <w:docPartGallery w:val="Page Numbers (Bottom of Page)"/>
        <w:docPartUnique/>
      </w:docPartObj>
    </w:sdtPr>
    <w:sdtEndPr/>
    <w:sdtContent>
      <w:p w:rsidR="00F521F2" w:rsidRPr="00F521F2" w:rsidRDefault="00F521F2" w:rsidP="00D313C1">
        <w:pPr>
          <w:pStyle w:val="Stopka"/>
          <w:tabs>
            <w:tab w:val="left" w:pos="3684"/>
            <w:tab w:val="center" w:pos="4251"/>
          </w:tabs>
          <w:jc w:val="center"/>
          <w:rPr>
            <w:rFonts w:ascii="Times New Roman" w:hAnsi="Times New Roman"/>
            <w:sz w:val="24"/>
            <w:szCs w:val="24"/>
          </w:rPr>
        </w:pPr>
        <w:r w:rsidRPr="00F521F2">
          <w:rPr>
            <w:rFonts w:ascii="Times New Roman" w:hAnsi="Times New Roman"/>
            <w:sz w:val="24"/>
            <w:szCs w:val="24"/>
          </w:rPr>
          <w:fldChar w:fldCharType="begin"/>
        </w:r>
        <w:r w:rsidRPr="00F521F2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F521F2">
          <w:rPr>
            <w:rFonts w:ascii="Times New Roman" w:hAnsi="Times New Roman"/>
            <w:sz w:val="24"/>
            <w:szCs w:val="24"/>
          </w:rPr>
          <w:fldChar w:fldCharType="separate"/>
        </w:r>
        <w:r w:rsidR="00A131DA">
          <w:rPr>
            <w:rFonts w:ascii="Times New Roman" w:hAnsi="Times New Roman"/>
            <w:noProof/>
            <w:sz w:val="24"/>
            <w:szCs w:val="24"/>
          </w:rPr>
          <w:t>2</w:t>
        </w:r>
        <w:r w:rsidRPr="00F521F2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06A2" w:rsidRDefault="00CF06A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21F2" w:rsidRDefault="00F521F2" w:rsidP="00F521F2">
      <w:pPr>
        <w:spacing w:after="0" w:line="240" w:lineRule="auto"/>
      </w:pPr>
      <w:r>
        <w:separator/>
      </w:r>
    </w:p>
  </w:footnote>
  <w:footnote w:type="continuationSeparator" w:id="0">
    <w:p w:rsidR="00F521F2" w:rsidRDefault="00F521F2" w:rsidP="00F521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06A2" w:rsidRDefault="00CF06A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06A2" w:rsidRDefault="00CF06A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06A2" w:rsidRDefault="00CF06A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04E67"/>
    <w:multiLevelType w:val="hybridMultilevel"/>
    <w:tmpl w:val="349A805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7">
      <w:start w:val="1"/>
      <w:numFmt w:val="lowerLetter"/>
      <w:lvlText w:val="%2)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EDD4052"/>
    <w:multiLevelType w:val="hybridMultilevel"/>
    <w:tmpl w:val="99ACCD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08"/>
  <w:hyphenationZone w:val="425"/>
  <w:characterSpacingControl w:val="doNotCompress"/>
  <w:hdrShapeDefaults>
    <o:shapedefaults v:ext="edit" spidmax="10241"/>
  </w:hdrShapeDefaults>
  <w:footnotePr>
    <w:numStart w:val="3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751"/>
    <w:rsid w:val="000553D8"/>
    <w:rsid w:val="001B71B7"/>
    <w:rsid w:val="00354751"/>
    <w:rsid w:val="004A42FF"/>
    <w:rsid w:val="00A131DA"/>
    <w:rsid w:val="00BF3378"/>
    <w:rsid w:val="00CC5368"/>
    <w:rsid w:val="00CF06A2"/>
    <w:rsid w:val="00D313C1"/>
    <w:rsid w:val="00DB2531"/>
    <w:rsid w:val="00EB4DBC"/>
    <w:rsid w:val="00F5079E"/>
    <w:rsid w:val="00F52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E311F3BA-052B-46D5-8D47-43CA381BF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54751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rsid w:val="00354751"/>
    <w:pPr>
      <w:widowControl w:val="0"/>
      <w:tabs>
        <w:tab w:val="center" w:pos="4536"/>
        <w:tab w:val="right" w:pos="9072"/>
      </w:tabs>
      <w:suppressAutoHyphens/>
      <w:spacing w:after="0" w:line="360" w:lineRule="auto"/>
    </w:pPr>
    <w:rPr>
      <w:rFonts w:ascii="Times" w:eastAsia="Times New Roman" w:hAnsi="Times"/>
      <w:kern w:val="1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354751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354751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354751"/>
    <w:pPr>
      <w:spacing w:before="0"/>
    </w:pPr>
    <w:rPr>
      <w:bCs/>
    </w:rPr>
  </w:style>
  <w:style w:type="paragraph" w:customStyle="1" w:styleId="ZDANIENASTNOWYWIERSZnpzddrugienowywierszwust">
    <w:name w:val="ZDANIE_NAST_NOWY_WIERSZ – np. zd. drugie (nowy wiersz) w ust."/>
    <w:basedOn w:val="Normalny"/>
    <w:next w:val="USTustnpkodeksu"/>
    <w:uiPriority w:val="17"/>
    <w:qFormat/>
    <w:rsid w:val="00354751"/>
    <w:pPr>
      <w:spacing w:after="0" w:line="360" w:lineRule="auto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354751"/>
    <w:rPr>
      <w:b/>
    </w:rPr>
  </w:style>
  <w:style w:type="paragraph" w:styleId="Tekstpodstawowy2">
    <w:name w:val="Body Text 2"/>
    <w:basedOn w:val="Normalny"/>
    <w:link w:val="Tekstpodstawowy2Znak"/>
    <w:uiPriority w:val="99"/>
    <w:unhideWhenUsed/>
    <w:rsid w:val="00354751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354751"/>
    <w:rPr>
      <w:rFonts w:ascii="Times New Roman" w:eastAsiaTheme="minorEastAsia" w:hAnsi="Times New Roman" w:cs="Arial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521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521F2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B4D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4DB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2108</Words>
  <Characters>12654</Characters>
  <Application>Microsoft Office Word</Application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KPRM</Company>
  <LinksUpToDate>false</LinksUpToDate>
  <CharactersWithSpaces>14733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Bodych Dominika</dc:creator>
  <cp:lastModifiedBy>Grażyna D. Grabowska</cp:lastModifiedBy>
  <cp:revision>2</cp:revision>
  <cp:lastPrinted>2018-10-08T11:20:00Z</cp:lastPrinted>
  <dcterms:created xsi:type="dcterms:W3CDTF">2018-10-16T09:05:00Z</dcterms:created>
  <dcterms:modified xsi:type="dcterms:W3CDTF">2018-10-16T09:05:00Z</dcterms:modified>
</cp:coreProperties>
</file>