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EE3" w:rsidRPr="00953EE3" w:rsidRDefault="00953EE3" w:rsidP="00953EE3">
      <w:pPr>
        <w:pStyle w:val="OZNPROJEKTUwskazaniedatylubwersjiprojektu"/>
      </w:pPr>
      <w:bookmarkStart w:id="0" w:name="_GoBack"/>
      <w:bookmarkEnd w:id="0"/>
      <w:r w:rsidRPr="00953EE3">
        <w:t xml:space="preserve">Projekt </w:t>
      </w:r>
    </w:p>
    <w:p w:rsidR="00953EE3" w:rsidRPr="00953EE3" w:rsidRDefault="00953EE3" w:rsidP="00953EE3">
      <w:pPr>
        <w:pStyle w:val="OZNRODZAKTUtznustawalubrozporzdzenieiorganwydajcy"/>
      </w:pPr>
      <w:r w:rsidRPr="00953EE3">
        <w:t>USTAWA</w:t>
      </w:r>
    </w:p>
    <w:p w:rsidR="00953EE3" w:rsidRPr="00953EE3" w:rsidRDefault="00953EE3" w:rsidP="00953EE3">
      <w:pPr>
        <w:pStyle w:val="DATAAKTUdatauchwalenialubwydaniaaktu"/>
      </w:pPr>
      <w:r w:rsidRPr="00953EE3">
        <w:t xml:space="preserve">z dnia </w:t>
      </w:r>
    </w:p>
    <w:p w:rsidR="00953EE3" w:rsidRPr="00953EE3" w:rsidRDefault="00953EE3" w:rsidP="00953EE3">
      <w:pPr>
        <w:pStyle w:val="TYTUAKTUprzedmiotregulacjiustawylubrozporzdzenia"/>
      </w:pPr>
      <w:r w:rsidRPr="00953EE3">
        <w:t>o zmianie ustawy o zasadach pobytu wojsk obcych na terytorium Rzeczypospolitej Polskiej oraz zasadach ich przemieszczania się przez to terytorium</w:t>
      </w:r>
    </w:p>
    <w:p w:rsidR="00953EE3" w:rsidRPr="00953EE3" w:rsidRDefault="004825A3" w:rsidP="00953EE3">
      <w:pPr>
        <w:pStyle w:val="ARTartustawynprozporzdzenia"/>
      </w:pPr>
      <w:r>
        <w:rPr>
          <w:rStyle w:val="Ppogrubienie"/>
        </w:rPr>
        <w:t>Art. </w:t>
      </w:r>
      <w:r w:rsidR="00953EE3" w:rsidRPr="00953EE3">
        <w:rPr>
          <w:rStyle w:val="Ppogrubienie"/>
        </w:rPr>
        <w:t>1.</w:t>
      </w:r>
      <w:r>
        <w:t> </w:t>
      </w:r>
      <w:r w:rsidR="00953EE3" w:rsidRPr="00953EE3">
        <w:t>W ustawie z dnia 23 września 1999 r. o zasadach pobytu wojsk obcych na terytorium Rzeczypospolitej Polskiej oraz zasadach ich przemieszczania się przez to terytorium (Dz. U. z 2014 r. poz. 1077, z 2015 r. poz. 1844 oraz z 2016 r. poz. 178) po art. 3 dodaje się art. 3a w brzmieniu:</w:t>
      </w:r>
    </w:p>
    <w:p w:rsidR="00953EE3" w:rsidRPr="00953EE3" w:rsidRDefault="00953EE3" w:rsidP="00953EE3">
      <w:pPr>
        <w:pStyle w:val="ZARTzmartartykuempunktem"/>
      </w:pPr>
      <w:r w:rsidRPr="00953EE3">
        <w:t>„Art. 3a. 1. Zgodę na pobyt wojsk obcych na terytorium Rzeczypospolitej Polskiej w ramach wzmocnienia wojskowego Sił Zbrojnych Rzeczypospolitej Polskiej przez stronę wysyłającą w operacjach wojskowych prowadzonych na terytorium Rzeczypospolitej Polskiej w czasie pokoju wydaje Prezydent Rzeczypospolitej Polskiej na wniosek Ministra Obrony Narodowej skierowany po uzyskaniu zgody Prezesa Rady Ministrów.</w:t>
      </w:r>
    </w:p>
    <w:p w:rsidR="00953EE3" w:rsidRPr="00953EE3" w:rsidRDefault="00953EE3" w:rsidP="00805322">
      <w:pPr>
        <w:pStyle w:val="ZUSTzmustartykuempunktem"/>
      </w:pPr>
      <w:r w:rsidRPr="00953EE3">
        <w:t>2. W zgodzie Prezydenta Rzeczypospolitej Polski</w:t>
      </w:r>
      <w:r w:rsidR="004825A3">
        <w:t>ej należy określić cel pobytu i </w:t>
      </w:r>
      <w:r w:rsidRPr="00953EE3">
        <w:t>zakres uprawnień, a także inne okoliczności mające znaczenie dla obronności Rzeczypospolitej Polskiej.</w:t>
      </w:r>
    </w:p>
    <w:p w:rsidR="00953EE3" w:rsidRPr="00953EE3" w:rsidRDefault="00953EE3" w:rsidP="00805322">
      <w:pPr>
        <w:pStyle w:val="ZUSTzmustartykuempunktem"/>
      </w:pPr>
      <w:r w:rsidRPr="00953EE3">
        <w:t>3. Określając zakres uprawnień, o których mowa w ust. 2, Prezydent Rzeczypospolitej Polskiej wskazuje, które uprawnienia Sił Zbrojnych Rzeczypospolitej Polskiej będą przysługiwać wojskom obcym w ramach wzmocnienia wojskowego Sił Zbrojnych Rzeczypospolitej Polskiej.</w:t>
      </w:r>
    </w:p>
    <w:p w:rsidR="00953EE3" w:rsidRPr="00953EE3" w:rsidRDefault="00953EE3" w:rsidP="00805322">
      <w:pPr>
        <w:pStyle w:val="ZUSTzmustartykuempunktem"/>
      </w:pPr>
      <w:r w:rsidRPr="00953EE3">
        <w:t>4. O wyrażeniu zgody zawiadamia się niezwłocznie Marszałków Sejmu i Senatu, Prezesa Rady Ministrów oraz inne zainteresowane organy władzy publicznej.</w:t>
      </w:r>
    </w:p>
    <w:p w:rsidR="00953EE3" w:rsidRPr="00953EE3" w:rsidRDefault="00953EE3" w:rsidP="00805322">
      <w:pPr>
        <w:pStyle w:val="ZUSTzmustartykuempunktem"/>
      </w:pPr>
      <w:r w:rsidRPr="00953EE3">
        <w:t>5. Do pobytu wojsk obcych, o którym mowa w ust. 1,</w:t>
      </w:r>
      <w:r w:rsidR="00805322">
        <w:t xml:space="preserve"> nie stosuje się przepisów art. </w:t>
      </w:r>
      <w:r w:rsidRPr="00953EE3">
        <w:t>13 ust. 1 pkt 3 oraz ust. 3.”.</w:t>
      </w:r>
    </w:p>
    <w:p w:rsidR="00805322" w:rsidRPr="00737F6A" w:rsidRDefault="004825A3" w:rsidP="004825A3">
      <w:pPr>
        <w:pStyle w:val="ARTartustawynprozporzdzenia"/>
      </w:pPr>
      <w:r>
        <w:rPr>
          <w:rStyle w:val="Ppogrubienie"/>
        </w:rPr>
        <w:t>Art. </w:t>
      </w:r>
      <w:r w:rsidR="00953EE3" w:rsidRPr="00953EE3">
        <w:rPr>
          <w:rStyle w:val="Ppogrubienie"/>
        </w:rPr>
        <w:t>2.</w:t>
      </w:r>
      <w:r>
        <w:t> </w:t>
      </w:r>
      <w:r w:rsidR="00953EE3" w:rsidRPr="00953EE3">
        <w:t>Ustawa wchodzi w życie po upływie 14 dni od dnia ogłoszenia.</w:t>
      </w:r>
    </w:p>
    <w:sectPr w:rsidR="00805322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EE3" w:rsidRDefault="00953EE3">
      <w:r>
        <w:separator/>
      </w:r>
    </w:p>
  </w:endnote>
  <w:endnote w:type="continuationSeparator" w:id="0">
    <w:p w:rsidR="00953EE3" w:rsidRDefault="0095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EE3" w:rsidRDefault="00953EE3">
      <w:r>
        <w:separator/>
      </w:r>
    </w:p>
  </w:footnote>
  <w:footnote w:type="continuationSeparator" w:id="0">
    <w:p w:rsidR="00953EE3" w:rsidRDefault="00953E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E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5A3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3A30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5322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EE3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5708FE-C27B-46C5-9431-C1308EFFE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240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2012-04-23T06:39:00Z</cp:lastPrinted>
  <dcterms:created xsi:type="dcterms:W3CDTF">2016-03-07T13:10:00Z</dcterms:created>
  <dcterms:modified xsi:type="dcterms:W3CDTF">2016-03-07T13:10:00Z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