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51" w:rsidRPr="00EA5251" w:rsidRDefault="000D0057" w:rsidP="00664115">
      <w:pPr>
        <w:pStyle w:val="OZNPROJEKTUwskazaniedatylubwersjiprojektu"/>
        <w:keepNext/>
      </w:pPr>
      <w:bookmarkStart w:id="0" w:name="_GoBack"/>
      <w:bookmarkEnd w:id="0"/>
      <w:r w:rsidRPr="00EA5251">
        <w:t>Projekt</w:t>
      </w:r>
    </w:p>
    <w:p w:rsidR="00EA5251" w:rsidRPr="00EA5251" w:rsidRDefault="00EA5251" w:rsidP="00EA5251">
      <w:pPr>
        <w:pStyle w:val="OZNRODZAKTUtznustawalubrozporzdzenieiorganwydajcy"/>
      </w:pPr>
      <w:r w:rsidRPr="00EA5251">
        <w:t>USTAWA</w:t>
      </w:r>
    </w:p>
    <w:p w:rsidR="00EA5251" w:rsidRPr="00EA5251" w:rsidRDefault="00EA5251" w:rsidP="00EA5251">
      <w:pPr>
        <w:pStyle w:val="DATAAKTUdatauchwalenialubwydaniaaktu"/>
      </w:pPr>
      <w:r w:rsidRPr="00EA5251">
        <w:t xml:space="preserve">z dnia </w:t>
      </w:r>
    </w:p>
    <w:p w:rsidR="00EA5251" w:rsidRPr="00EA5251" w:rsidRDefault="00EA5251" w:rsidP="00664115">
      <w:pPr>
        <w:pStyle w:val="TYTUAKTUprzedmiotregulacjiustawylubrozporzdzenia"/>
      </w:pPr>
      <w:r w:rsidRPr="00EA5251">
        <w:t>o zmianie ustawy o prawie autorskim i prawach pokrewnych oraz ustawy o ochronie baz danych</w:t>
      </w:r>
      <w:r w:rsidRPr="00051289">
        <w:rPr>
          <w:rStyle w:val="IGPindeksgrnyipogrubienie"/>
        </w:rPr>
        <w:footnoteReference w:id="1"/>
      </w:r>
      <w:r w:rsidRPr="00051289">
        <w:rPr>
          <w:rStyle w:val="IGPindeksgrnyipogrubienie"/>
        </w:rPr>
        <w:t>)</w:t>
      </w:r>
    </w:p>
    <w:p w:rsidR="00EA5251" w:rsidRPr="00EA5251" w:rsidRDefault="00EA5251" w:rsidP="00664115">
      <w:pPr>
        <w:pStyle w:val="ARTartustawynprozporzdzenia"/>
        <w:keepNext/>
      </w:pPr>
      <w:r w:rsidRPr="00664115">
        <w:rPr>
          <w:rStyle w:val="Ppogrubienie"/>
        </w:rPr>
        <w:t>Art.</w:t>
      </w:r>
      <w:r w:rsidR="00664115">
        <w:rPr>
          <w:rStyle w:val="Ppogrubienie"/>
        </w:rPr>
        <w:t> </w:t>
      </w:r>
      <w:r w:rsidRPr="00664115">
        <w:rPr>
          <w:rStyle w:val="Ppogrubienie"/>
        </w:rPr>
        <w:t>1.</w:t>
      </w:r>
      <w:r w:rsidR="000D0057">
        <w:t xml:space="preserve"> </w:t>
      </w:r>
      <w:r w:rsidRPr="00EA5251">
        <w:t>W ustawie z dnia 4 lutego 1994 r. o prawie autorskim i prawach pokrewnych (Dz. U. z 2018 r. poz. 1191, 1293 i 1669) wprowadza się następujące zmiany:</w:t>
      </w:r>
    </w:p>
    <w:p w:rsidR="00EA5251" w:rsidRPr="00EA5251" w:rsidRDefault="00EA5251" w:rsidP="00664115">
      <w:pPr>
        <w:pStyle w:val="PKTpunkt"/>
        <w:keepNext/>
      </w:pPr>
      <w:r w:rsidRPr="00EA5251">
        <w:t>1)</w:t>
      </w:r>
      <w:r w:rsidRPr="00EA5251">
        <w:tab/>
        <w:t>w art. 6 w ust. 1 w pkt 17 kropkę zastępuje się średnikiem i dodaje się pkt 18</w:t>
      </w:r>
      <w:r w:rsidR="000D0057">
        <w:t>–</w:t>
      </w:r>
      <w:r w:rsidRPr="00EA5251">
        <w:t>20 w</w:t>
      </w:r>
      <w:r w:rsidR="00664115">
        <w:t> </w:t>
      </w:r>
      <w:r w:rsidRPr="00EA5251">
        <w:t>brzmieniu:</w:t>
      </w:r>
    </w:p>
    <w:p w:rsidR="00EA5251" w:rsidRPr="00EA5251" w:rsidRDefault="00EA5251" w:rsidP="00664115">
      <w:pPr>
        <w:pStyle w:val="ZPKTzmpktartykuempunktem"/>
        <w:keepNext/>
      </w:pPr>
      <w:r w:rsidRPr="00EA5251">
        <w:t>„18)</w:t>
      </w:r>
      <w:r w:rsidRPr="00EA5251">
        <w:tab/>
        <w:t>beneficjentem</w:t>
      </w:r>
      <w:r w:rsidR="000D0057">
        <w:t xml:space="preserve"> </w:t>
      </w:r>
      <w:r w:rsidRPr="00EA5251">
        <w:t>jest, niezależnie od jakichkolwiek innych dysfunkcji, osoba:</w:t>
      </w:r>
    </w:p>
    <w:p w:rsidR="00EA5251" w:rsidRPr="00EA5251" w:rsidRDefault="00EA5251" w:rsidP="00EA5251">
      <w:pPr>
        <w:pStyle w:val="ZLITwPKTzmlitwpktartykuempunktem"/>
      </w:pPr>
      <w:r w:rsidRPr="00EA5251">
        <w:t>a)</w:t>
      </w:r>
      <w:r w:rsidRPr="00EA5251">
        <w:tab/>
        <w:t>niewidoma lub</w:t>
      </w:r>
    </w:p>
    <w:p w:rsidR="00EA5251" w:rsidRPr="00EA5251" w:rsidRDefault="00EA5251" w:rsidP="00EA5251">
      <w:pPr>
        <w:pStyle w:val="ZLITwPKTzmlitwpktartykuempunktem"/>
      </w:pPr>
      <w:r w:rsidRPr="00EA5251">
        <w:t>b)</w:t>
      </w:r>
      <w:r w:rsidRPr="00EA5251">
        <w:tab/>
        <w:t>z dysfunkcją narządu wzroku niepoddającą się korekcji w takim stopniu, aby sprawność wzroku tej osoby stała się zasadniczo równoważna</w:t>
      </w:r>
      <w:r w:rsidR="000D0057">
        <w:t xml:space="preserve"> </w:t>
      </w:r>
      <w:r w:rsidRPr="00EA5251">
        <w:t>ze sprawnością wzroku osoby bez takiej dysfunkcji, i która w związku z tym nie jest w stanie czytać utworów wyrażonych słowem pisanym w zasadniczo takim samym stopniu, jak osoba bez takiej dysfunkcji, lub</w:t>
      </w:r>
    </w:p>
    <w:p w:rsidR="00EA5251" w:rsidRPr="00EA5251" w:rsidRDefault="00EA5251" w:rsidP="00EA5251">
      <w:pPr>
        <w:pStyle w:val="ZLITwPKTzmlitwpktartykuempunktem"/>
      </w:pPr>
      <w:r w:rsidRPr="00EA5251">
        <w:t>c)</w:t>
      </w:r>
      <w:r w:rsidRPr="00EA5251">
        <w:tab/>
        <w:t>z ograniczoną zdolnością postrzegania lub czytania, która w związku z tym nie jest w stanie czytać utworów wyrażonych słowem pisanym w zasadniczo takim samym stopniu, jak osoba bez takiej dysfunkcji, lub</w:t>
      </w:r>
    </w:p>
    <w:p w:rsidR="00EA5251" w:rsidRPr="00EA5251" w:rsidRDefault="00EA5251" w:rsidP="00EA5251">
      <w:pPr>
        <w:pStyle w:val="ZLITwPKTzmlitwpktartykuempunktem"/>
      </w:pPr>
      <w:r w:rsidRPr="00EA5251">
        <w:t>d)</w:t>
      </w:r>
      <w:r w:rsidRPr="00EA5251">
        <w:tab/>
        <w:t>która ze względu na inną dysfunkcję fizyczną nie jest w stanie trzymać książki lub posługiwać się nią lub też skupić wzroku lub poruszać oczami w stopniu umożliwiającym normalne czytanie;</w:t>
      </w:r>
    </w:p>
    <w:p w:rsidR="00EA5251" w:rsidRPr="00EA5251" w:rsidRDefault="00EA5251" w:rsidP="00EA5251">
      <w:pPr>
        <w:pStyle w:val="ZPKTzmpktartykuempunktem"/>
      </w:pPr>
      <w:r w:rsidRPr="00EA5251">
        <w:t>19)</w:t>
      </w:r>
      <w:r w:rsidRPr="00EA5251">
        <w:tab/>
        <w:t>upoważnionym podmiotem jest jednostka sektora finansów publicznych, instytucja oświatowa, uczelnia lub niedziałająca w celu osiągnięcia zysku organizacja prowadząca działalność pożytku publicznego, która w ramach swoich statutowych zadań prowadzi działania na rzecz beneficjentów w zakresie edukacji, szkoleń, czytania adaptacyjnego lub dostępu do informacji;</w:t>
      </w:r>
    </w:p>
    <w:p w:rsidR="00EA5251" w:rsidRPr="00EA5251" w:rsidRDefault="00EA5251" w:rsidP="00664115">
      <w:pPr>
        <w:pStyle w:val="ZPKTzmpktartykuempunktem"/>
        <w:keepNext/>
      </w:pPr>
      <w:r w:rsidRPr="00EA5251">
        <w:lastRenderedPageBreak/>
        <w:t>20)</w:t>
      </w:r>
      <w:r w:rsidRPr="00EA5251">
        <w:tab/>
        <w:t>kopią utworu w dostępnym formacie jest kopia:</w:t>
      </w:r>
    </w:p>
    <w:p w:rsidR="00EA5251" w:rsidRPr="00EA5251" w:rsidRDefault="00EA5251" w:rsidP="00EA5251">
      <w:pPr>
        <w:pStyle w:val="ZLITwPKTzmlitwpktartykuempunktem"/>
      </w:pPr>
      <w:r w:rsidRPr="00EA5251">
        <w:t>a)</w:t>
      </w:r>
      <w:r w:rsidRPr="00EA5251">
        <w:tab/>
        <w:t>powstała w wyniku działania niezbędnego w celu zapewnienia beneficjentowi równie skutecznego i wygodnego dostępu do utworu jak ten, z którego korzysta osoba bez dysfunkcji, o których mowa w pkt 18,</w:t>
      </w:r>
    </w:p>
    <w:p w:rsidR="00EA5251" w:rsidRPr="00EA5251" w:rsidRDefault="00EA5251" w:rsidP="00EA5251">
      <w:pPr>
        <w:pStyle w:val="ZLITwPKTzmlitwpktartykuempunktem"/>
      </w:pPr>
      <w:r w:rsidRPr="00EA5251">
        <w:t>b)</w:t>
      </w:r>
      <w:r w:rsidRPr="00EA5251">
        <w:tab/>
        <w:t>sporządzona</w:t>
      </w:r>
      <w:r w:rsidR="000D0057">
        <w:t xml:space="preserve"> </w:t>
      </w:r>
      <w:r w:rsidRPr="00EA5251">
        <w:t>z kopii, o której mowa w lit. a.”;</w:t>
      </w:r>
    </w:p>
    <w:p w:rsidR="00EA5251" w:rsidRPr="00EA5251" w:rsidRDefault="00EA5251" w:rsidP="00664115">
      <w:pPr>
        <w:pStyle w:val="PKTpunkt"/>
        <w:keepNext/>
      </w:pPr>
      <w:r w:rsidRPr="00EA5251">
        <w:t>2)</w:t>
      </w:r>
      <w:r w:rsidRPr="00EA5251">
        <w:tab/>
        <w:t>w art. 33</w:t>
      </w:r>
      <w:r w:rsidRPr="00EA5251">
        <w:rPr>
          <w:rStyle w:val="IGindeksgrny"/>
        </w:rPr>
        <w:t xml:space="preserve">1 </w:t>
      </w:r>
      <w:r w:rsidRPr="00EA5251">
        <w:t>dotychczasową treść oznacza się jako ust. 1 i dodaje się ust. 2 w brzmieniu:</w:t>
      </w:r>
    </w:p>
    <w:p w:rsidR="00EA5251" w:rsidRPr="00EA5251" w:rsidRDefault="00EA5251" w:rsidP="00EA5251">
      <w:pPr>
        <w:pStyle w:val="ZUSTzmustartykuempunktem"/>
      </w:pPr>
      <w:r w:rsidRPr="00EA5251">
        <w:t>„2.</w:t>
      </w:r>
      <w:r w:rsidR="000D0057">
        <w:t xml:space="preserve"> </w:t>
      </w:r>
      <w:r w:rsidRPr="00EA5251">
        <w:t>Korzystanie, o którym mowa w ust. 1, polegające na zwielokrotnianiu utworów wyrażonych słowem pisanym, symbolami matematycznymi, znakami graficznymi lub notacją oraz związanych z nimi utworów plastycznych lub fotograficznych, udostępnionych publicznie w jakikolwiek sposób, oraz rozpowszechnianiu tych utworów, na rzecz beneficjentów, odbywa się na zasadach określonych w oddziale 3</w:t>
      </w:r>
      <w:r w:rsidRPr="00EA5251">
        <w:rPr>
          <w:rStyle w:val="IGindeksgrny"/>
        </w:rPr>
        <w:t>1</w:t>
      </w:r>
      <w:r w:rsidRPr="00EA5251">
        <w:t>.”;</w:t>
      </w:r>
    </w:p>
    <w:p w:rsidR="00EA5251" w:rsidRPr="00EA5251" w:rsidRDefault="00EA5251" w:rsidP="00664115">
      <w:pPr>
        <w:pStyle w:val="PKTpunkt"/>
        <w:keepNext/>
      </w:pPr>
      <w:r w:rsidRPr="00EA5251">
        <w:t>3)</w:t>
      </w:r>
      <w:r w:rsidRPr="00EA5251">
        <w:tab/>
        <w:t>w rozdziale 3 po oddziale 3 dodaje się oddział 3</w:t>
      </w:r>
      <w:r w:rsidRPr="00EA5251">
        <w:rPr>
          <w:rStyle w:val="IGindeksgrny"/>
        </w:rPr>
        <w:t>1</w:t>
      </w:r>
      <w:r w:rsidRPr="00EA5251">
        <w:t xml:space="preserve"> w brzmieniu:</w:t>
      </w:r>
    </w:p>
    <w:p w:rsidR="00EA5251" w:rsidRPr="00EA5251" w:rsidRDefault="00EA5251" w:rsidP="00EA5251">
      <w:pPr>
        <w:pStyle w:val="ZROZDZODDZOZNzmoznrozdzoddzartykuempunktem"/>
      </w:pPr>
      <w:r w:rsidRPr="00EA5251">
        <w:t>„Oddział 3</w:t>
      </w:r>
      <w:r w:rsidRPr="00EA5251">
        <w:rPr>
          <w:rStyle w:val="IGindeksgrny"/>
        </w:rPr>
        <w:t>1</w:t>
      </w:r>
    </w:p>
    <w:p w:rsidR="00EA5251" w:rsidRPr="00EA5251" w:rsidRDefault="00EA5251" w:rsidP="00664115">
      <w:pPr>
        <w:pStyle w:val="ZROZDZODDZPRZEDMzmprzedmrozdzoddzartykuempunktem"/>
      </w:pPr>
      <w:r w:rsidRPr="00EA5251">
        <w:t>Dozwolony użytek na rzecz beneficjentów</w:t>
      </w:r>
    </w:p>
    <w:p w:rsidR="00EA5251" w:rsidRPr="00EA5251" w:rsidRDefault="00EA5251" w:rsidP="00EA5251">
      <w:pPr>
        <w:pStyle w:val="ZARTzmartartykuempunktem"/>
      </w:pPr>
      <w:r w:rsidRPr="00EA5251">
        <w:t>Art.</w:t>
      </w:r>
      <w:r w:rsidR="000D0057">
        <w:t xml:space="preserve"> </w:t>
      </w:r>
      <w:r w:rsidRPr="00EA5251">
        <w:t>35a.</w:t>
      </w:r>
      <w:r w:rsidR="000D0057">
        <w:t xml:space="preserve"> </w:t>
      </w:r>
      <w:r w:rsidRPr="00EA5251">
        <w:t>1. Beneficjent lub osoba działająca w jego imieniu może zwielokrotniać utwory w celu wykonania kopii utworów w dostępnych formatach.</w:t>
      </w:r>
    </w:p>
    <w:p w:rsidR="00EA5251" w:rsidRPr="00EA5251" w:rsidRDefault="00EA5251" w:rsidP="00664115">
      <w:pPr>
        <w:pStyle w:val="ZUSTzmustartykuempunktem"/>
        <w:keepNext/>
      </w:pPr>
      <w:r w:rsidRPr="00EA5251">
        <w:t>2.</w:t>
      </w:r>
      <w:r w:rsidR="000D0057">
        <w:t xml:space="preserve"> </w:t>
      </w:r>
      <w:r w:rsidRPr="00EA5251">
        <w:t xml:space="preserve">Upoważniony podmiot </w:t>
      </w:r>
      <w:bookmarkStart w:id="1" w:name="highlightHit_3"/>
      <w:bookmarkEnd w:id="1"/>
      <w:r w:rsidRPr="00EA5251">
        <w:t>może:</w:t>
      </w:r>
    </w:p>
    <w:p w:rsidR="00EA5251" w:rsidRPr="00EA5251" w:rsidRDefault="00EA5251" w:rsidP="00EA5251">
      <w:pPr>
        <w:pStyle w:val="ZPKTzmpktartykuempunktem"/>
      </w:pPr>
      <w:r w:rsidRPr="00EA5251">
        <w:t>1)</w:t>
      </w:r>
      <w:r w:rsidRPr="00EA5251">
        <w:tab/>
        <w:t>zwielokrotniać utwory w celu wykonania kopii utworów w dostępnych formatach</w:t>
      </w:r>
      <w:r w:rsidR="00F12F3C">
        <w:t>;</w:t>
      </w:r>
    </w:p>
    <w:p w:rsidR="00EA5251" w:rsidRPr="00EA5251" w:rsidRDefault="00EA5251" w:rsidP="00EA5251">
      <w:pPr>
        <w:pStyle w:val="ZPKTzmpktartykuempunktem"/>
      </w:pPr>
      <w:r w:rsidRPr="00EA5251">
        <w:t>2)</w:t>
      </w:r>
      <w:r w:rsidRPr="00EA5251">
        <w:tab/>
        <w:t>rozpowszechniać kopie utworów w dostępnych formatach, sporządzone samodzielnie lub otrzymane od innego upoważnionego podmiotu, wśród beneficjentów oraz upoważnionych podmiotów.</w:t>
      </w:r>
    </w:p>
    <w:p w:rsidR="00EA5251" w:rsidRPr="00EA5251" w:rsidRDefault="00EA5251" w:rsidP="00EA5251">
      <w:pPr>
        <w:pStyle w:val="ZUSTzmustartykuempunktem"/>
      </w:pPr>
      <w:r w:rsidRPr="00EA5251">
        <w:t>3.</w:t>
      </w:r>
      <w:r w:rsidR="000D0057">
        <w:t xml:space="preserve"> </w:t>
      </w:r>
      <w:r w:rsidRPr="00EA5251">
        <w:t>Czynności, o których mowa w ust. 1 i 2, mogą być dokonywane wyłącznie w</w:t>
      </w:r>
      <w:r w:rsidR="00664115">
        <w:t> </w:t>
      </w:r>
      <w:r w:rsidRPr="00EA5251">
        <w:t>celu zapewnienia beneficjentowi równie skutecznego i wygodnego dostępu do utworu jak ten, z</w:t>
      </w:r>
      <w:r w:rsidR="000D0057">
        <w:t xml:space="preserve"> </w:t>
      </w:r>
      <w:r w:rsidRPr="00EA5251">
        <w:t>którego korzystają osoby bez dysfunkcji, o których mowa w art. 6 ust. 1 pkt</w:t>
      </w:r>
      <w:r w:rsidR="00664115">
        <w:t> </w:t>
      </w:r>
      <w:r w:rsidRPr="00EA5251">
        <w:t>18.</w:t>
      </w:r>
    </w:p>
    <w:p w:rsidR="00EA5251" w:rsidRPr="00EA5251" w:rsidRDefault="00EA5251" w:rsidP="00EA5251">
      <w:pPr>
        <w:pStyle w:val="ZUSTzmustartykuempunktem"/>
      </w:pPr>
      <w:r w:rsidRPr="00EA5251">
        <w:t>4.</w:t>
      </w:r>
      <w:r w:rsidR="000D0057">
        <w:t xml:space="preserve"> </w:t>
      </w:r>
      <w:r w:rsidRPr="00EA5251">
        <w:t>W przypadku rozpowszechniania, o którym mowa w ust. 2 pkt 2, wśród beneficjentów, beneficjent uprawdopodabnia istnienie</w:t>
      </w:r>
      <w:r w:rsidR="00664115">
        <w:t xml:space="preserve"> okoliczności, o których mowa w </w:t>
      </w:r>
      <w:r w:rsidRPr="00EA5251">
        <w:t>art. 6 ust. 1 pkt 18, w szczególności przez oświadczenie w</w:t>
      </w:r>
      <w:r w:rsidR="000D0057">
        <w:t xml:space="preserve"> </w:t>
      </w:r>
      <w:r w:rsidRPr="00EA5251">
        <w:t>formie pisemnej lub dokumentowej, przedłożenie zaświadczenia lekarskiego, orzeczenia o</w:t>
      </w:r>
      <w:r w:rsidR="00664115">
        <w:t> </w:t>
      </w:r>
      <w:r w:rsidRPr="00EA5251">
        <w:t>niepełnosprawności albo orzeczenia o stopniu niepełnosprawności.</w:t>
      </w:r>
    </w:p>
    <w:p w:rsidR="00EA5251" w:rsidRPr="00EA5251" w:rsidRDefault="00EA5251" w:rsidP="00EA5251">
      <w:pPr>
        <w:pStyle w:val="ZUSTzmustartykuempunktem"/>
      </w:pPr>
      <w:r w:rsidRPr="00EA5251">
        <w:t>5.</w:t>
      </w:r>
      <w:r w:rsidR="000D0057">
        <w:t xml:space="preserve"> </w:t>
      </w:r>
      <w:r w:rsidRPr="00EA5251">
        <w:t>Postanowienia umów sprzeczne z ust. 1 lub 2 są nieważne.</w:t>
      </w:r>
    </w:p>
    <w:p w:rsidR="00EA5251" w:rsidRPr="00EA5251" w:rsidRDefault="00EA5251" w:rsidP="00664115">
      <w:pPr>
        <w:pStyle w:val="ZARTzmartartykuempunktem"/>
        <w:keepNext/>
      </w:pPr>
      <w:r w:rsidRPr="00EA5251">
        <w:lastRenderedPageBreak/>
        <w:t>Art.</w:t>
      </w:r>
      <w:r w:rsidR="000D0057">
        <w:t xml:space="preserve"> </w:t>
      </w:r>
      <w:r w:rsidRPr="00EA5251">
        <w:t>35b.</w:t>
      </w:r>
      <w:r w:rsidR="000D0057">
        <w:rPr>
          <w:rStyle w:val="Ppogrubienie"/>
        </w:rPr>
        <w:t xml:space="preserve"> </w:t>
      </w:r>
      <w:r w:rsidRPr="00EA5251">
        <w:t>Upoważniony podmiot z siedzibą na terytorium Rzeczypospolitej Polskiej podejmuje:</w:t>
      </w:r>
    </w:p>
    <w:p w:rsidR="00EA5251" w:rsidRPr="00EA5251" w:rsidRDefault="00EA5251" w:rsidP="00EA5251">
      <w:pPr>
        <w:pStyle w:val="ZPKTzmpktartykuempunktem"/>
      </w:pPr>
      <w:r w:rsidRPr="00EA5251">
        <w:t>1)</w:t>
      </w:r>
      <w:r w:rsidRPr="00EA5251">
        <w:tab/>
        <w:t>z zachowaniem należytej staranności działania, o których mowa w</w:t>
      </w:r>
      <w:r w:rsidR="000D0057">
        <w:t xml:space="preserve"> </w:t>
      </w:r>
      <w:r w:rsidRPr="00EA5251">
        <w:t>art.</w:t>
      </w:r>
      <w:r w:rsidR="000D0057">
        <w:t xml:space="preserve"> </w:t>
      </w:r>
      <w:r w:rsidRPr="00EA5251">
        <w:t>35a ust. 2, i</w:t>
      </w:r>
      <w:r w:rsidR="00664115">
        <w:t> </w:t>
      </w:r>
      <w:r w:rsidRPr="00EA5251">
        <w:t>prowadzi dokumentację tych działań;</w:t>
      </w:r>
    </w:p>
    <w:p w:rsidR="00EA5251" w:rsidRPr="00EA5251" w:rsidRDefault="00EA5251" w:rsidP="00EA5251">
      <w:pPr>
        <w:pStyle w:val="ZPKTzmpktartykuempunktem"/>
      </w:pPr>
      <w:r w:rsidRPr="00EA5251">
        <w:t>2)</w:t>
      </w:r>
      <w:r w:rsidRPr="00EA5251">
        <w:tab/>
        <w:t>odpowiednie działania służące zniechęcaniu do</w:t>
      </w:r>
      <w:r w:rsidR="000D0057">
        <w:t xml:space="preserve"> </w:t>
      </w:r>
      <w:r w:rsidRPr="00EA5251">
        <w:t>niedozwolonego zwielokrotniania i</w:t>
      </w:r>
      <w:r w:rsidR="00664115">
        <w:t> </w:t>
      </w:r>
      <w:r w:rsidRPr="00EA5251">
        <w:t>rozpowszechniania kopii utworów w</w:t>
      </w:r>
      <w:r w:rsidR="000D0057">
        <w:t xml:space="preserve"> </w:t>
      </w:r>
      <w:r w:rsidRPr="00EA5251">
        <w:t>dostępnych formatach.</w:t>
      </w:r>
    </w:p>
    <w:p w:rsidR="00EA5251" w:rsidRPr="00EA5251" w:rsidRDefault="00EA5251" w:rsidP="00664115">
      <w:pPr>
        <w:pStyle w:val="ZARTzmartartykuempunktem"/>
        <w:keepNext/>
      </w:pPr>
      <w:r w:rsidRPr="00EA5251">
        <w:t>Art.</w:t>
      </w:r>
      <w:r w:rsidR="000D0057">
        <w:t xml:space="preserve"> </w:t>
      </w:r>
      <w:r w:rsidRPr="00EA5251">
        <w:t>35c.</w:t>
      </w:r>
      <w:r w:rsidR="000D0057">
        <w:t xml:space="preserve"> </w:t>
      </w:r>
      <w:r w:rsidRPr="00EA5251">
        <w:t>1. Upoważniony podmiot z siedzibą na terytorium Rzeczypospolitej Polskiej udostępnia na swojej stronie podmiotowej i na bieżąco aktualizuje:</w:t>
      </w:r>
    </w:p>
    <w:p w:rsidR="00EA5251" w:rsidRPr="00EA5251" w:rsidRDefault="00EA5251" w:rsidP="00EA5251">
      <w:pPr>
        <w:pStyle w:val="ZPKTzmpktartykuempunktem"/>
      </w:pPr>
      <w:r w:rsidRPr="00EA5251">
        <w:t>1)</w:t>
      </w:r>
      <w:r w:rsidRPr="00EA5251">
        <w:tab/>
        <w:t>wykaz utworów, których kopie w</w:t>
      </w:r>
      <w:r w:rsidR="000D0057">
        <w:t xml:space="preserve"> </w:t>
      </w:r>
      <w:r w:rsidRPr="00EA5251">
        <w:t>dostępnych formatach posiada, oraz informacje o</w:t>
      </w:r>
      <w:r w:rsidR="00664115">
        <w:t> </w:t>
      </w:r>
      <w:r w:rsidRPr="00EA5251">
        <w:t>rodzajach tych formatów;</w:t>
      </w:r>
    </w:p>
    <w:p w:rsidR="00EA5251" w:rsidRPr="00EA5251" w:rsidRDefault="00EA5251" w:rsidP="00EA5251">
      <w:pPr>
        <w:pStyle w:val="ZPKTzmpktartykuempunktem"/>
      </w:pPr>
      <w:r w:rsidRPr="00EA5251">
        <w:t>2)</w:t>
      </w:r>
      <w:r w:rsidRPr="00EA5251">
        <w:tab/>
        <w:t>nazwy i</w:t>
      </w:r>
      <w:r w:rsidR="000D0057">
        <w:t xml:space="preserve"> </w:t>
      </w:r>
      <w:r w:rsidRPr="00EA5251">
        <w:t>dane kontaktowe upoważnionych podmiotów, z</w:t>
      </w:r>
      <w:r w:rsidR="000D0057">
        <w:t xml:space="preserve"> </w:t>
      </w:r>
      <w:r w:rsidRPr="00EA5251">
        <w:t>którymi prowadzi wymianę kopii utworów w dostępnych formatach;</w:t>
      </w:r>
    </w:p>
    <w:p w:rsidR="00EA5251" w:rsidRPr="00EA5251" w:rsidRDefault="00EA5251" w:rsidP="00EA5251">
      <w:pPr>
        <w:pStyle w:val="ZPKTzmpktartykuempunktem"/>
      </w:pPr>
      <w:r w:rsidRPr="00EA5251">
        <w:t>3)</w:t>
      </w:r>
      <w:r w:rsidRPr="00EA5251">
        <w:tab/>
        <w:t>informacje o sposobie realizacji obowiązków, o których mowa w art. 35b.</w:t>
      </w:r>
    </w:p>
    <w:p w:rsidR="00EA5251" w:rsidRPr="00EA5251" w:rsidRDefault="00EA5251" w:rsidP="00EA5251">
      <w:pPr>
        <w:pStyle w:val="ZUSTzmustartykuempunktem"/>
      </w:pPr>
      <w:r w:rsidRPr="00EA5251">
        <w:t>2.</w:t>
      </w:r>
      <w:r w:rsidR="000D0057">
        <w:t xml:space="preserve"> </w:t>
      </w:r>
      <w:r w:rsidRPr="00EA5251">
        <w:t>Informacje, o których mowa w ust. 1, mogą być udostępniane dodatkowo w</w:t>
      </w:r>
      <w:r w:rsidR="00664115">
        <w:t> </w:t>
      </w:r>
      <w:r w:rsidRPr="00EA5251">
        <w:t>sposób zwyczajowo przyjęty dla danego upoważnionego podmiotu.</w:t>
      </w:r>
    </w:p>
    <w:p w:rsidR="00EA5251" w:rsidRPr="00EA5251" w:rsidRDefault="00EA5251" w:rsidP="00EA5251">
      <w:pPr>
        <w:pStyle w:val="ZARTzmartartykuempunktem"/>
      </w:pPr>
      <w:r w:rsidRPr="00EA5251">
        <w:t>Art.</w:t>
      </w:r>
      <w:r w:rsidR="000D0057">
        <w:t xml:space="preserve"> </w:t>
      </w:r>
      <w:r w:rsidRPr="00EA5251">
        <w:t>35d.</w:t>
      </w:r>
      <w:r w:rsidR="000D0057">
        <w:t xml:space="preserve"> </w:t>
      </w:r>
      <w:r w:rsidRPr="00EA5251">
        <w:t>1. Na żądanie beneficjenta, upoważnionego podmiotu lub uprawnionego, któremu przysługują autorskie prawa majątkowe, upoważniony podmiot z siedzibą na terytorium Rzeczypospolitej Polskiej przekazuje informacje, o których mowa w art. 35c ust. 1 pkt 1 i 2.</w:t>
      </w:r>
    </w:p>
    <w:p w:rsidR="00EA5251" w:rsidRPr="00EA5251" w:rsidRDefault="00EA5251" w:rsidP="00EA5251">
      <w:pPr>
        <w:pStyle w:val="ZUSTzmustartykuempunktem"/>
      </w:pPr>
      <w:r w:rsidRPr="00EA5251">
        <w:t>2.</w:t>
      </w:r>
      <w:r w:rsidR="000D0057">
        <w:t xml:space="preserve"> </w:t>
      </w:r>
      <w:r w:rsidRPr="00EA5251">
        <w:t>Informacje, o których mowa w art. 35c ust. 1 pkt 1 i 2, przekazuje się beneficjentowi w formie zapewniającej mu możliwość zapoznania się z ich treścią.</w:t>
      </w:r>
    </w:p>
    <w:p w:rsidR="00EA5251" w:rsidRPr="00EA5251" w:rsidRDefault="00EA5251" w:rsidP="00EA5251">
      <w:pPr>
        <w:pStyle w:val="ZARTzmartartykuempunktem"/>
      </w:pPr>
      <w:r w:rsidRPr="00EA5251">
        <w:t>Art.</w:t>
      </w:r>
      <w:r w:rsidR="000D0057">
        <w:t xml:space="preserve"> </w:t>
      </w:r>
      <w:r w:rsidRPr="00EA5251">
        <w:t>35e.</w:t>
      </w:r>
      <w:r w:rsidR="000D0057">
        <w:t xml:space="preserve"> </w:t>
      </w:r>
      <w:r w:rsidRPr="00EA5251">
        <w:t>Minister właściwy do spraw kultury i ochrony dziedzictwa narodowego, na wniosek upoważnionego podmiotu z siedzibą na terytorium Rzeczypospolitej Polskiej, przekazuje Komisji Europejskiej informacje o nazwie oraz danych kontaktowych tego podmiotu. Minister właściwy do spraw kultury i ochrony dziedzictwa narodowego stwierdza w drodze decyzji, że zgłaszający informacje podmiot nie jest upoważnionym podmiotem.”;</w:t>
      </w:r>
    </w:p>
    <w:p w:rsidR="00EA5251" w:rsidRPr="00EA5251" w:rsidRDefault="00EA5251" w:rsidP="00664115">
      <w:pPr>
        <w:pStyle w:val="PKTpunkt"/>
        <w:keepNext/>
      </w:pPr>
      <w:r w:rsidRPr="00EA5251">
        <w:t>4)</w:t>
      </w:r>
      <w:r w:rsidRPr="00EA5251">
        <w:tab/>
        <w:t>art. 77 otrzymuje brzmienie:</w:t>
      </w:r>
    </w:p>
    <w:p w:rsidR="00EA5251" w:rsidRPr="00EA5251" w:rsidRDefault="00EA5251" w:rsidP="00EA5251">
      <w:pPr>
        <w:pStyle w:val="ZARTzmartartykuempunktem"/>
      </w:pPr>
      <w:r w:rsidRPr="00EA5251">
        <w:t>„Art.</w:t>
      </w:r>
      <w:r w:rsidR="000D0057">
        <w:t xml:space="preserve"> </w:t>
      </w:r>
      <w:r w:rsidRPr="00EA5251">
        <w:t>77.</w:t>
      </w:r>
      <w:r w:rsidR="000D0057">
        <w:t xml:space="preserve"> </w:t>
      </w:r>
      <w:r w:rsidRPr="00EA5251">
        <w:t xml:space="preserve">1. Do programów komputerowych nie stosuje się przepisów art. 16 </w:t>
      </w:r>
      <w:r w:rsidR="00664115">
        <w:br/>
      </w:r>
      <w:r w:rsidRPr="00EA5251">
        <w:t>pkt 3</w:t>
      </w:r>
      <w:r w:rsidR="000D0057">
        <w:t>–</w:t>
      </w:r>
      <w:r w:rsidRPr="00EA5251">
        <w:t>5, art.</w:t>
      </w:r>
      <w:r w:rsidR="000D0057">
        <w:t xml:space="preserve"> </w:t>
      </w:r>
      <w:r w:rsidRPr="00EA5251">
        <w:t>20, art. 23, art. 23</w:t>
      </w:r>
      <w:r w:rsidRPr="00EA5251">
        <w:rPr>
          <w:rStyle w:val="IGindeksgrny"/>
        </w:rPr>
        <w:t>1</w:t>
      </w:r>
      <w:r w:rsidRPr="00EA5251">
        <w:t>, art. 27, art. 28, art. 33</w:t>
      </w:r>
      <w:r w:rsidRPr="00EA5251">
        <w:rPr>
          <w:rStyle w:val="IGindeksgrny"/>
        </w:rPr>
        <w:t>2</w:t>
      </w:r>
      <w:r w:rsidR="000D0057">
        <w:t>–</w:t>
      </w:r>
      <w:r w:rsidRPr="00EA5251">
        <w:t>33</w:t>
      </w:r>
      <w:r w:rsidRPr="00EA5251">
        <w:rPr>
          <w:rStyle w:val="IGindeksgrny"/>
        </w:rPr>
        <w:t>5</w:t>
      </w:r>
      <w:r w:rsidRPr="00EA5251">
        <w:t>, art. 49 ust. 2, art. 56, art. 60 i</w:t>
      </w:r>
      <w:r w:rsidR="000D0057">
        <w:t xml:space="preserve"> </w:t>
      </w:r>
      <w:r w:rsidRPr="00EA5251">
        <w:t>art.</w:t>
      </w:r>
      <w:r w:rsidR="000D0057">
        <w:t xml:space="preserve"> </w:t>
      </w:r>
      <w:r w:rsidRPr="00EA5251">
        <w:t>62.</w:t>
      </w:r>
    </w:p>
    <w:p w:rsidR="00EA5251" w:rsidRPr="00EA5251" w:rsidRDefault="00EA5251" w:rsidP="00EA5251">
      <w:pPr>
        <w:pStyle w:val="ZUSTzmustartykuempunktem"/>
      </w:pPr>
      <w:r w:rsidRPr="00EA5251">
        <w:t>2.</w:t>
      </w:r>
      <w:r w:rsidR="000D0057">
        <w:t xml:space="preserve"> </w:t>
      </w:r>
      <w:r w:rsidRPr="00EA5251">
        <w:t>Do programów komputerowych art. 33</w:t>
      </w:r>
      <w:r w:rsidRPr="00EA5251">
        <w:rPr>
          <w:rStyle w:val="IGindeksgrny"/>
        </w:rPr>
        <w:t>1</w:t>
      </w:r>
      <w:r w:rsidRPr="00EA5251">
        <w:t xml:space="preserve"> stosuje się wyłącznie w zakresie, o</w:t>
      </w:r>
      <w:r w:rsidR="00664115">
        <w:t> </w:t>
      </w:r>
      <w:r w:rsidRPr="00EA5251">
        <w:t>którym mowa w art. 33</w:t>
      </w:r>
      <w:r w:rsidRPr="00EA5251">
        <w:rPr>
          <w:rStyle w:val="IGindeksgrny"/>
        </w:rPr>
        <w:t>1</w:t>
      </w:r>
      <w:r w:rsidRPr="00EA5251">
        <w:t xml:space="preserve"> ust. 2.”;</w:t>
      </w:r>
    </w:p>
    <w:p w:rsidR="00EA5251" w:rsidRPr="00EA5251" w:rsidRDefault="00EA5251" w:rsidP="00664115">
      <w:pPr>
        <w:pStyle w:val="PKTpunkt"/>
        <w:keepNext/>
      </w:pPr>
      <w:r w:rsidRPr="00EA5251">
        <w:lastRenderedPageBreak/>
        <w:t>5)</w:t>
      </w:r>
      <w:r w:rsidRPr="00EA5251">
        <w:tab/>
        <w:t>art. 101 otrzymuje brzmienie:</w:t>
      </w:r>
    </w:p>
    <w:p w:rsidR="00EA5251" w:rsidRPr="00EA5251" w:rsidRDefault="00EA5251" w:rsidP="00EA5251">
      <w:pPr>
        <w:pStyle w:val="ZARTzmartartykuempunktem"/>
      </w:pPr>
      <w:r w:rsidRPr="00EA5251">
        <w:t>„Art.</w:t>
      </w:r>
      <w:r w:rsidR="000D0057">
        <w:t xml:space="preserve"> </w:t>
      </w:r>
      <w:r w:rsidRPr="00EA5251">
        <w:t>101.</w:t>
      </w:r>
      <w:r w:rsidR="000D0057">
        <w:t xml:space="preserve"> </w:t>
      </w:r>
      <w:r w:rsidRPr="00EA5251">
        <w:t>Do artystycznych wykonań, fonogramów, wideogramów, nadań programów, pierwszych wydań oraz wydań naukowych i krytycznych stosuje się odpowiednio przepisy art. 1 ust. 4, art. 6, art. 6</w:t>
      </w:r>
      <w:r w:rsidRPr="00EA5251">
        <w:rPr>
          <w:rStyle w:val="IGindeksgrny"/>
        </w:rPr>
        <w:t>1</w:t>
      </w:r>
      <w:r w:rsidRPr="00EA5251">
        <w:t>, art. 8 ust. 2, art. 35</w:t>
      </w:r>
      <w:r w:rsidRPr="00EA5251">
        <w:rPr>
          <w:rStyle w:val="IGindeksgrny"/>
        </w:rPr>
        <w:t>5</w:t>
      </w:r>
      <w:r w:rsidR="000D0057">
        <w:t>–</w:t>
      </w:r>
      <w:r w:rsidRPr="00EA5251">
        <w:t>35</w:t>
      </w:r>
      <w:r w:rsidRPr="00EA5251">
        <w:rPr>
          <w:rStyle w:val="IGindeksgrny"/>
        </w:rPr>
        <w:t>9</w:t>
      </w:r>
      <w:r w:rsidRPr="00EA5251">
        <w:t>, art. 35a</w:t>
      </w:r>
      <w:r w:rsidR="000D0057">
        <w:t>–</w:t>
      </w:r>
      <w:r w:rsidRPr="00EA5251">
        <w:t>35e, art. 39, art. 51, art. 79 i</w:t>
      </w:r>
      <w:r w:rsidR="000D0057">
        <w:t xml:space="preserve"> </w:t>
      </w:r>
      <w:r w:rsidRPr="00EA5251">
        <w:t>art.</w:t>
      </w:r>
      <w:r w:rsidR="000D0057">
        <w:t xml:space="preserve"> </w:t>
      </w:r>
      <w:r w:rsidRPr="00EA5251">
        <w:t>80.”.</w:t>
      </w:r>
    </w:p>
    <w:p w:rsidR="00EA5251" w:rsidRPr="00EA5251" w:rsidRDefault="00EA5251" w:rsidP="00664115">
      <w:pPr>
        <w:pStyle w:val="ARTartustawynprozporzdzenia"/>
        <w:keepNext/>
      </w:pPr>
      <w:r w:rsidRPr="00664115">
        <w:rPr>
          <w:rStyle w:val="Ppogrubienie"/>
        </w:rPr>
        <w:t>Art.</w:t>
      </w:r>
      <w:r w:rsidR="00664115">
        <w:rPr>
          <w:rStyle w:val="Ppogrubienie"/>
        </w:rPr>
        <w:t> </w:t>
      </w:r>
      <w:r w:rsidRPr="00664115">
        <w:rPr>
          <w:rStyle w:val="Ppogrubienie"/>
        </w:rPr>
        <w:t>2.</w:t>
      </w:r>
      <w:r w:rsidR="000D0057">
        <w:t xml:space="preserve"> </w:t>
      </w:r>
      <w:r w:rsidRPr="00EA5251">
        <w:t>W ustawie z dnia 27 lipca 2001 r. o ochronie baz danych (Dz. U. poz. 1402, z</w:t>
      </w:r>
      <w:r w:rsidR="00664115">
        <w:t> </w:t>
      </w:r>
      <w:r w:rsidRPr="00EA5251">
        <w:t>2004 r. poz. 959 oraz z 2007 r. poz. 662 i 1238) w art. 8 w ust. 1 w pkt 3 kropkę zastępuje się przecinkiem i dodaje się pkt 4 w brzmieniu:</w:t>
      </w:r>
    </w:p>
    <w:p w:rsidR="00EA5251" w:rsidRPr="00EA5251" w:rsidRDefault="00EA5251" w:rsidP="00EA5251">
      <w:pPr>
        <w:pStyle w:val="ZPKTzmpktartykuempunktem"/>
      </w:pPr>
      <w:r w:rsidRPr="00EA5251">
        <w:t>„4)</w:t>
      </w:r>
      <w:r w:rsidRPr="00EA5251">
        <w:tab/>
        <w:t>dla dobra osób niepełnosprawnych będących beneficjentami w rozumieniu</w:t>
      </w:r>
      <w:r w:rsidR="000D0057">
        <w:t xml:space="preserve"> </w:t>
      </w:r>
      <w:r w:rsidRPr="00EA5251">
        <w:t>art.</w:t>
      </w:r>
      <w:r w:rsidR="000D0057">
        <w:t xml:space="preserve"> </w:t>
      </w:r>
      <w:r w:rsidRPr="00EA5251">
        <w:t>6 ust. 1 pkt 18 ustawy z dnia 4 lutego 1994 r. o prawie autorskim i prawach pokrewnych, odpowiednio na zasadach określonych w rozdziale 3 w oddziale 3</w:t>
      </w:r>
      <w:r w:rsidRPr="00EA5251">
        <w:rPr>
          <w:rStyle w:val="IGindeksgrny"/>
        </w:rPr>
        <w:t xml:space="preserve">1 </w:t>
      </w:r>
      <w:r w:rsidRPr="00EA5251">
        <w:t>tej ustawy.”.</w:t>
      </w:r>
    </w:p>
    <w:p w:rsidR="00EA5251" w:rsidRPr="00EA5251" w:rsidRDefault="00EA5251" w:rsidP="00EA5251">
      <w:pPr>
        <w:pStyle w:val="ARTartustawynprozporzdzenia"/>
      </w:pPr>
      <w:r w:rsidRPr="00664115">
        <w:rPr>
          <w:rStyle w:val="Ppogrubienie"/>
        </w:rPr>
        <w:t>Art.</w:t>
      </w:r>
      <w:r w:rsidR="00664115">
        <w:rPr>
          <w:rStyle w:val="Ppogrubienie"/>
        </w:rPr>
        <w:t> </w:t>
      </w:r>
      <w:r w:rsidRPr="00664115">
        <w:rPr>
          <w:rStyle w:val="Ppogrubienie"/>
        </w:rPr>
        <w:t>3.</w:t>
      </w:r>
      <w:r w:rsidR="000D0057">
        <w:t xml:space="preserve"> </w:t>
      </w:r>
      <w:r w:rsidRPr="00EA5251">
        <w:t>Ustawa wchodzi w życie po upływie 14 dni od dnia ogłoszenia.</w:t>
      </w:r>
    </w:p>
    <w:sectPr w:rsidR="00EA5251" w:rsidRPr="00EA5251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251" w:rsidRDefault="00EA5251">
      <w:r>
        <w:separator/>
      </w:r>
    </w:p>
  </w:endnote>
  <w:endnote w:type="continuationSeparator" w:id="0">
    <w:p w:rsidR="00EA5251" w:rsidRDefault="00EA5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251" w:rsidRDefault="00EA5251">
      <w:r>
        <w:separator/>
      </w:r>
    </w:p>
  </w:footnote>
  <w:footnote w:type="continuationSeparator" w:id="0">
    <w:p w:rsidR="00EA5251" w:rsidRDefault="00EA5251">
      <w:r>
        <w:continuationSeparator/>
      </w:r>
    </w:p>
  </w:footnote>
  <w:footnote w:id="1">
    <w:p w:rsidR="00EA5251" w:rsidRDefault="00EA5251" w:rsidP="00EA525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Niniejsza ustawa dokonuje wdrożenia dyrektywy Parlamentu Europejskiego i Rady (UE) 2017/1564 z dnia 13 września 2017 r. w sprawie niektórych dozwolonych sposobów korzystania z</w:t>
      </w:r>
      <w:r w:rsidR="000D0057">
        <w:t xml:space="preserve"> </w:t>
      </w:r>
      <w:r>
        <w:t>określonych utworów i</w:t>
      </w:r>
      <w:r w:rsidR="000D0057">
        <w:t> </w:t>
      </w:r>
      <w:r>
        <w:t>innych przedmiotów chronionych prawem autorskim i prawami pokrewnymi z</w:t>
      </w:r>
      <w:r w:rsidR="000D0057">
        <w:t xml:space="preserve"> </w:t>
      </w:r>
      <w:r>
        <w:t>korzyścią dla osób niewidomych, osób słabowidzących lub osób z niepełnosprawnościami uniemożliwiającymi zapoznawanie się z drukiem oraz w sprawie zmiany dyrektywy 2001/29/WE w sprawie harmonizacji niektórych aspektów praw autorskich i pokrewnych w społeczeństwie informacyjnym (Dz. Urz. UE</w:t>
      </w:r>
      <w:r w:rsidR="000D0057">
        <w:t xml:space="preserve"> </w:t>
      </w:r>
      <w:r>
        <w:t>L 242 z 20.09.2017, str. 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C5C28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51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289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057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39BA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4014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4115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07A6A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5C28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251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2F3C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0873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D005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D005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2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3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1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3E8007-1497-4D88-BEC7-435B5C18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50</TotalTime>
  <Pages>4</Pages>
  <Words>1000</Words>
  <Characters>5536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6523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Pietrzak Ewa</dc:creator>
  <cp:lastModifiedBy>Jankowska-Słomianko Dorota</cp:lastModifiedBy>
  <cp:revision>8</cp:revision>
  <cp:lastPrinted>2012-04-23T06:39:00Z</cp:lastPrinted>
  <dcterms:created xsi:type="dcterms:W3CDTF">2018-10-16T13:17:00Z</dcterms:created>
  <dcterms:modified xsi:type="dcterms:W3CDTF">2018-10-23T13:29:00Z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