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7472" w:rsidRPr="00927F8D" w:rsidRDefault="00DF484E" w:rsidP="005B1EDA">
      <w:pPr>
        <w:spacing w:after="0"/>
        <w:jc w:val="center"/>
        <w:rPr>
          <w:color w:val="auto"/>
          <w:szCs w:val="24"/>
        </w:rPr>
      </w:pPr>
      <w:r w:rsidRPr="00927F8D">
        <w:rPr>
          <w:color w:val="auto"/>
          <w:szCs w:val="24"/>
        </w:rPr>
        <w:t>UZASADNIENIE</w:t>
      </w:r>
      <w:bookmarkStart w:id="0" w:name="_GoBack"/>
      <w:bookmarkEnd w:id="0"/>
    </w:p>
    <w:p w:rsidR="009D5A65" w:rsidRPr="00927F8D" w:rsidRDefault="009D5A65" w:rsidP="005B1EDA">
      <w:pPr>
        <w:pStyle w:val="Nagwek1"/>
        <w:spacing w:before="240" w:after="0" w:line="360" w:lineRule="auto"/>
        <w:rPr>
          <w:rFonts w:eastAsia="Arial Unicode MS"/>
          <w:color w:val="auto"/>
          <w:szCs w:val="24"/>
        </w:rPr>
      </w:pPr>
      <w:r w:rsidRPr="00927F8D">
        <w:rPr>
          <w:rFonts w:eastAsia="Arial Unicode MS"/>
          <w:color w:val="auto"/>
          <w:szCs w:val="24"/>
        </w:rPr>
        <w:t>Potrzeba i cel regulacji</w:t>
      </w:r>
    </w:p>
    <w:p w:rsidR="00FC7472" w:rsidRPr="00927F8D" w:rsidRDefault="00337ADA" w:rsidP="005B1EDA">
      <w:pPr>
        <w:spacing w:before="120" w:after="0"/>
        <w:rPr>
          <w:color w:val="auto"/>
          <w:szCs w:val="24"/>
        </w:rPr>
      </w:pPr>
      <w:r w:rsidRPr="00927F8D">
        <w:rPr>
          <w:color w:val="auto"/>
          <w:szCs w:val="24"/>
        </w:rPr>
        <w:t>Przygotowanie</w:t>
      </w:r>
      <w:r w:rsidR="0060261B" w:rsidRPr="00927F8D">
        <w:rPr>
          <w:color w:val="auto"/>
          <w:szCs w:val="24"/>
        </w:rPr>
        <w:t xml:space="preserve"> projektu </w:t>
      </w:r>
      <w:r w:rsidR="0060261B" w:rsidRPr="00927F8D">
        <w:rPr>
          <w:i/>
          <w:color w:val="auto"/>
          <w:szCs w:val="24"/>
        </w:rPr>
        <w:t>ustawy</w:t>
      </w:r>
      <w:r w:rsidR="00DF484E" w:rsidRPr="00927F8D">
        <w:rPr>
          <w:i/>
          <w:color w:val="auto"/>
          <w:szCs w:val="24"/>
        </w:rPr>
        <w:t xml:space="preserve"> o </w:t>
      </w:r>
      <w:r w:rsidR="00BA7802" w:rsidRPr="00927F8D">
        <w:rPr>
          <w:i/>
          <w:color w:val="auto"/>
          <w:szCs w:val="24"/>
        </w:rPr>
        <w:t>ochronie</w:t>
      </w:r>
      <w:r w:rsidR="00DF484E" w:rsidRPr="00927F8D">
        <w:rPr>
          <w:i/>
          <w:color w:val="auto"/>
          <w:szCs w:val="24"/>
        </w:rPr>
        <w:t xml:space="preserve"> danych osobowych </w:t>
      </w:r>
      <w:r w:rsidR="008166FB" w:rsidRPr="00927F8D">
        <w:rPr>
          <w:i/>
          <w:color w:val="auto"/>
          <w:szCs w:val="24"/>
        </w:rPr>
        <w:t xml:space="preserve">przetwarzanych </w:t>
      </w:r>
      <w:r w:rsidR="00E437BA" w:rsidRPr="00927F8D">
        <w:rPr>
          <w:i/>
          <w:color w:val="auto"/>
          <w:szCs w:val="24"/>
        </w:rPr>
        <w:t>w </w:t>
      </w:r>
      <w:r w:rsidR="00DF484E" w:rsidRPr="00927F8D">
        <w:rPr>
          <w:i/>
          <w:color w:val="auto"/>
          <w:szCs w:val="24"/>
        </w:rPr>
        <w:t>związku z</w:t>
      </w:r>
      <w:r w:rsidR="00D142E5" w:rsidRPr="00927F8D">
        <w:rPr>
          <w:i/>
          <w:color w:val="auto"/>
          <w:szCs w:val="24"/>
        </w:rPr>
        <w:t xml:space="preserve"> </w:t>
      </w:r>
      <w:r w:rsidR="00DF484E" w:rsidRPr="00927F8D">
        <w:rPr>
          <w:i/>
          <w:color w:val="auto"/>
          <w:szCs w:val="24"/>
        </w:rPr>
        <w:t xml:space="preserve">zapobieganiem </w:t>
      </w:r>
      <w:r w:rsidR="00C572A5" w:rsidRPr="00927F8D">
        <w:rPr>
          <w:i/>
          <w:color w:val="auto"/>
          <w:szCs w:val="24"/>
        </w:rPr>
        <w:t xml:space="preserve">i </w:t>
      </w:r>
      <w:r w:rsidR="00DF484E" w:rsidRPr="00927F8D">
        <w:rPr>
          <w:i/>
          <w:color w:val="auto"/>
          <w:szCs w:val="24"/>
        </w:rPr>
        <w:t xml:space="preserve">zwalczaniem przestępczości </w:t>
      </w:r>
      <w:r w:rsidR="0060261B" w:rsidRPr="00927F8D">
        <w:rPr>
          <w:color w:val="auto"/>
          <w:szCs w:val="24"/>
        </w:rPr>
        <w:t xml:space="preserve">wynika z konieczności </w:t>
      </w:r>
      <w:r w:rsidR="00304483" w:rsidRPr="00927F8D">
        <w:rPr>
          <w:color w:val="auto"/>
          <w:szCs w:val="24"/>
        </w:rPr>
        <w:t>wdr</w:t>
      </w:r>
      <w:r w:rsidR="009D5A65" w:rsidRPr="00927F8D">
        <w:rPr>
          <w:color w:val="auto"/>
          <w:szCs w:val="24"/>
        </w:rPr>
        <w:t>o</w:t>
      </w:r>
      <w:r w:rsidR="00304483" w:rsidRPr="00927F8D">
        <w:rPr>
          <w:color w:val="auto"/>
          <w:szCs w:val="24"/>
        </w:rPr>
        <w:t>ż</w:t>
      </w:r>
      <w:r w:rsidR="009D5A65" w:rsidRPr="00927F8D">
        <w:rPr>
          <w:color w:val="auto"/>
          <w:szCs w:val="24"/>
        </w:rPr>
        <w:t>e</w:t>
      </w:r>
      <w:r w:rsidR="00304483" w:rsidRPr="00927F8D">
        <w:rPr>
          <w:color w:val="auto"/>
          <w:szCs w:val="24"/>
        </w:rPr>
        <w:t>nia</w:t>
      </w:r>
      <w:r w:rsidR="00DF484E" w:rsidRPr="00927F8D">
        <w:rPr>
          <w:color w:val="auto"/>
          <w:szCs w:val="24"/>
        </w:rPr>
        <w:t xml:space="preserve"> </w:t>
      </w:r>
      <w:r w:rsidR="008166FB" w:rsidRPr="00927F8D">
        <w:rPr>
          <w:color w:val="auto"/>
          <w:szCs w:val="24"/>
        </w:rPr>
        <w:t>do</w:t>
      </w:r>
      <w:r w:rsidR="00D142E5" w:rsidRPr="00927F8D">
        <w:rPr>
          <w:color w:val="auto"/>
          <w:szCs w:val="24"/>
        </w:rPr>
        <w:t xml:space="preserve"> </w:t>
      </w:r>
      <w:r w:rsidR="00B171B1" w:rsidRPr="00927F8D">
        <w:rPr>
          <w:color w:val="auto"/>
          <w:szCs w:val="24"/>
        </w:rPr>
        <w:t xml:space="preserve">polskiego porządku prawnego </w:t>
      </w:r>
      <w:r w:rsidR="0060261B" w:rsidRPr="00927F8D">
        <w:rPr>
          <w:color w:val="auto"/>
          <w:szCs w:val="24"/>
        </w:rPr>
        <w:t>rozwiązań zawartych w dyrektywie</w:t>
      </w:r>
      <w:r w:rsidR="00DF484E" w:rsidRPr="00927F8D">
        <w:rPr>
          <w:color w:val="auto"/>
          <w:szCs w:val="24"/>
        </w:rPr>
        <w:t xml:space="preserve"> Parlamentu Europejskiego i Rady (UE) 2016/680 z dnia 27 kwietnia 2016 r. </w:t>
      </w:r>
      <w:r w:rsidR="00DF484E" w:rsidRPr="00927F8D">
        <w:rPr>
          <w:i/>
          <w:color w:val="auto"/>
          <w:szCs w:val="24"/>
        </w:rPr>
        <w:t>w sprawie ochrony osób fizycznych w związku</w:t>
      </w:r>
      <w:r w:rsidR="00D142E5" w:rsidRPr="00927F8D">
        <w:rPr>
          <w:i/>
          <w:color w:val="auto"/>
          <w:szCs w:val="24"/>
        </w:rPr>
        <w:t xml:space="preserve"> </w:t>
      </w:r>
      <w:r w:rsidR="00DF484E" w:rsidRPr="00927F8D">
        <w:rPr>
          <w:i/>
          <w:color w:val="auto"/>
          <w:szCs w:val="24"/>
        </w:rPr>
        <w:t>z przetwarzaniem danych osobowych przez właściwe organy do celów zapobiegania przestępczości, prowadzenia postępowań przygotowawczych, wykrywania i</w:t>
      </w:r>
      <w:r w:rsidR="00D142E5" w:rsidRPr="00927F8D">
        <w:rPr>
          <w:i/>
          <w:color w:val="auto"/>
          <w:szCs w:val="24"/>
        </w:rPr>
        <w:t xml:space="preserve"> </w:t>
      </w:r>
      <w:r w:rsidR="00DF484E" w:rsidRPr="00927F8D">
        <w:rPr>
          <w:i/>
          <w:color w:val="auto"/>
          <w:szCs w:val="24"/>
        </w:rPr>
        <w:t>ścigania czynów za</w:t>
      </w:r>
      <w:r w:rsidR="00E437BA" w:rsidRPr="00927F8D">
        <w:rPr>
          <w:i/>
          <w:color w:val="auto"/>
          <w:szCs w:val="24"/>
        </w:rPr>
        <w:t>bronionych i wykonywania kar, w </w:t>
      </w:r>
      <w:r w:rsidR="00DF484E" w:rsidRPr="00927F8D">
        <w:rPr>
          <w:i/>
          <w:color w:val="auto"/>
          <w:szCs w:val="24"/>
        </w:rPr>
        <w:t>sprawie swobodnego przepływu takich danych oraz uchylająca decyzję ramową Rady 2008/977/</w:t>
      </w:r>
      <w:proofErr w:type="spellStart"/>
      <w:r w:rsidR="00DF484E" w:rsidRPr="00927F8D">
        <w:rPr>
          <w:i/>
          <w:color w:val="auto"/>
          <w:szCs w:val="24"/>
        </w:rPr>
        <w:t>WSiSW</w:t>
      </w:r>
      <w:proofErr w:type="spellEnd"/>
      <w:r w:rsidR="00DF484E" w:rsidRPr="00927F8D">
        <w:rPr>
          <w:color w:val="auto"/>
          <w:szCs w:val="24"/>
        </w:rPr>
        <w:t xml:space="preserve"> (Dz. Urz. UE L 119 z</w:t>
      </w:r>
      <w:r w:rsidR="00D142E5" w:rsidRPr="00927F8D">
        <w:rPr>
          <w:color w:val="auto"/>
          <w:szCs w:val="24"/>
        </w:rPr>
        <w:t xml:space="preserve"> </w:t>
      </w:r>
      <w:r w:rsidR="00FE34E4">
        <w:rPr>
          <w:color w:val="auto"/>
          <w:szCs w:val="24"/>
        </w:rPr>
        <w:t>0</w:t>
      </w:r>
      <w:r w:rsidR="003514CC" w:rsidRPr="00927F8D">
        <w:rPr>
          <w:color w:val="auto"/>
          <w:szCs w:val="24"/>
        </w:rPr>
        <w:t>4.</w:t>
      </w:r>
      <w:r w:rsidR="00FE34E4">
        <w:rPr>
          <w:color w:val="auto"/>
          <w:szCs w:val="24"/>
        </w:rPr>
        <w:t>0</w:t>
      </w:r>
      <w:r w:rsidR="003514CC" w:rsidRPr="00927F8D">
        <w:rPr>
          <w:color w:val="auto"/>
          <w:szCs w:val="24"/>
        </w:rPr>
        <w:t>5.2016, str. 89), zw</w:t>
      </w:r>
      <w:r w:rsidRPr="00927F8D">
        <w:rPr>
          <w:color w:val="auto"/>
          <w:szCs w:val="24"/>
        </w:rPr>
        <w:t>anej</w:t>
      </w:r>
      <w:r w:rsidR="00A73515" w:rsidRPr="00927F8D">
        <w:rPr>
          <w:color w:val="auto"/>
          <w:szCs w:val="24"/>
        </w:rPr>
        <w:t xml:space="preserve"> dalej „dyrektywą 2016/680”.</w:t>
      </w:r>
    </w:p>
    <w:p w:rsidR="007B65D9" w:rsidRPr="00927F8D" w:rsidRDefault="00D0787B" w:rsidP="005B1EDA">
      <w:pPr>
        <w:spacing w:before="120" w:after="0"/>
        <w:rPr>
          <w:color w:val="auto"/>
          <w:szCs w:val="24"/>
        </w:rPr>
      </w:pPr>
      <w:r w:rsidRPr="00927F8D">
        <w:rPr>
          <w:color w:val="auto"/>
          <w:szCs w:val="24"/>
        </w:rPr>
        <w:t>Ochrona osób fizycznych w zakresie przetwarzania</w:t>
      </w:r>
      <w:r w:rsidR="00E437BA" w:rsidRPr="00927F8D">
        <w:rPr>
          <w:color w:val="auto"/>
          <w:szCs w:val="24"/>
        </w:rPr>
        <w:t xml:space="preserve"> danych osobowych jest jednym z </w:t>
      </w:r>
      <w:r w:rsidRPr="00927F8D">
        <w:rPr>
          <w:color w:val="auto"/>
          <w:szCs w:val="24"/>
        </w:rPr>
        <w:t>praw podstawowych. Artykuł 8 ust. 1 Karty praw podstawowych Unii Europejskiej</w:t>
      </w:r>
      <w:r w:rsidR="00D142E5" w:rsidRPr="00927F8D">
        <w:rPr>
          <w:color w:val="auto"/>
          <w:szCs w:val="24"/>
        </w:rPr>
        <w:t xml:space="preserve"> </w:t>
      </w:r>
      <w:r w:rsidRPr="00927F8D">
        <w:rPr>
          <w:color w:val="auto"/>
          <w:szCs w:val="24"/>
        </w:rPr>
        <w:t>oraz art. 16 ust.</w:t>
      </w:r>
      <w:r w:rsidR="00D142E5" w:rsidRPr="00927F8D">
        <w:rPr>
          <w:color w:val="auto"/>
          <w:szCs w:val="24"/>
        </w:rPr>
        <w:t xml:space="preserve"> </w:t>
      </w:r>
      <w:r w:rsidRPr="00927F8D">
        <w:rPr>
          <w:color w:val="auto"/>
          <w:szCs w:val="24"/>
        </w:rPr>
        <w:t>1 Traktatu o funkcjonowaniu Unii Europejskiej stanowią, że</w:t>
      </w:r>
      <w:r w:rsidR="00D142E5" w:rsidRPr="00927F8D">
        <w:rPr>
          <w:color w:val="auto"/>
          <w:szCs w:val="24"/>
        </w:rPr>
        <w:t xml:space="preserve"> </w:t>
      </w:r>
      <w:r w:rsidRPr="00927F8D">
        <w:rPr>
          <w:color w:val="auto"/>
          <w:szCs w:val="24"/>
        </w:rPr>
        <w:t>każda osoba ma prawo do ochrony danych osobowych jej dotyczących.</w:t>
      </w:r>
      <w:r w:rsidR="007B65D9" w:rsidRPr="00927F8D">
        <w:rPr>
          <w:color w:val="auto"/>
          <w:szCs w:val="24"/>
        </w:rPr>
        <w:t xml:space="preserve"> Dlatego też w celu zapewnienia jednolitych zasad we</w:t>
      </w:r>
      <w:r w:rsidR="00D142E5" w:rsidRPr="00927F8D">
        <w:rPr>
          <w:color w:val="auto"/>
          <w:szCs w:val="24"/>
        </w:rPr>
        <w:t xml:space="preserve"> </w:t>
      </w:r>
      <w:r w:rsidR="007B65D9" w:rsidRPr="00927F8D">
        <w:rPr>
          <w:color w:val="auto"/>
          <w:szCs w:val="24"/>
        </w:rPr>
        <w:t xml:space="preserve">wszystkich państwach członkowskich Unii Europejskiej oraz wysokiego stopnia ochrony danych osobowych postanowiono na forum europejskim przygotować nowe przepisy w tym zakresie. </w:t>
      </w:r>
    </w:p>
    <w:p w:rsidR="007B65D9" w:rsidRPr="00927F8D" w:rsidRDefault="007B65D9" w:rsidP="005B1EDA">
      <w:pPr>
        <w:spacing w:before="120" w:after="0"/>
        <w:rPr>
          <w:color w:val="auto"/>
          <w:szCs w:val="24"/>
        </w:rPr>
      </w:pPr>
      <w:r w:rsidRPr="00927F8D">
        <w:rPr>
          <w:color w:val="auto"/>
          <w:szCs w:val="24"/>
        </w:rPr>
        <w:t>Reforma zasad przetwarzania i ochrony danych osobowych w Unii Europejskiej spowodowana była również potrzebą zapewnienia skuteczniejszej ochrony danych osób fizycznych, w</w:t>
      </w:r>
      <w:r w:rsidR="00D142E5" w:rsidRPr="00927F8D">
        <w:rPr>
          <w:color w:val="auto"/>
          <w:szCs w:val="24"/>
        </w:rPr>
        <w:t xml:space="preserve"> </w:t>
      </w:r>
      <w:r w:rsidRPr="00927F8D">
        <w:rPr>
          <w:color w:val="auto"/>
          <w:szCs w:val="24"/>
        </w:rPr>
        <w:t>związku z szybkim tempem zmian technologicznych powodujących wzrost ilości przetwarzanych danych. Dotychczasowe instrumenty prawne nie były wystarczające, co</w:t>
      </w:r>
      <w:r w:rsidR="00D142E5" w:rsidRPr="00927F8D">
        <w:rPr>
          <w:color w:val="auto"/>
          <w:szCs w:val="24"/>
        </w:rPr>
        <w:t xml:space="preserve"> </w:t>
      </w:r>
      <w:r w:rsidRPr="00927F8D">
        <w:rPr>
          <w:color w:val="auto"/>
          <w:szCs w:val="24"/>
        </w:rPr>
        <w:t xml:space="preserve">powodowało, że dane osobowe </w:t>
      </w:r>
      <w:r w:rsidR="00E437BA" w:rsidRPr="00927F8D">
        <w:rPr>
          <w:color w:val="auto"/>
          <w:szCs w:val="24"/>
        </w:rPr>
        <w:t>osób fizycznych narażone były w </w:t>
      </w:r>
      <w:r w:rsidRPr="00927F8D">
        <w:rPr>
          <w:color w:val="auto"/>
          <w:szCs w:val="24"/>
        </w:rPr>
        <w:t xml:space="preserve">coraz większym stopniu na zagrożenie. </w:t>
      </w:r>
    </w:p>
    <w:p w:rsidR="008A24EF" w:rsidRPr="00927F8D" w:rsidRDefault="00A73515" w:rsidP="005B1EDA">
      <w:pPr>
        <w:spacing w:before="120" w:after="0"/>
        <w:rPr>
          <w:color w:val="auto"/>
          <w:szCs w:val="24"/>
        </w:rPr>
      </w:pPr>
      <w:r w:rsidRPr="00927F8D">
        <w:rPr>
          <w:color w:val="auto"/>
          <w:szCs w:val="24"/>
        </w:rPr>
        <w:t>Dyrektywa 2016/680</w:t>
      </w:r>
      <w:r w:rsidR="00B31442" w:rsidRPr="00927F8D">
        <w:rPr>
          <w:color w:val="auto"/>
          <w:szCs w:val="24"/>
        </w:rPr>
        <w:t xml:space="preserve"> oraz kluczowe dla nowej koncepcji ochrony danych osobowych rozporządzenie </w:t>
      </w:r>
      <w:r w:rsidR="009D5A65" w:rsidRPr="00927F8D">
        <w:rPr>
          <w:color w:val="auto"/>
          <w:szCs w:val="24"/>
        </w:rPr>
        <w:t>Parlamentu Europejskiego i</w:t>
      </w:r>
      <w:r w:rsidR="006B5894" w:rsidRPr="00927F8D">
        <w:rPr>
          <w:color w:val="auto"/>
          <w:szCs w:val="24"/>
        </w:rPr>
        <w:t xml:space="preserve"> </w:t>
      </w:r>
      <w:r w:rsidR="009D5A65" w:rsidRPr="00927F8D">
        <w:rPr>
          <w:color w:val="auto"/>
          <w:szCs w:val="24"/>
        </w:rPr>
        <w:t xml:space="preserve">Rady (UE) </w:t>
      </w:r>
      <w:r w:rsidR="00F2300E" w:rsidRPr="00927F8D">
        <w:rPr>
          <w:color w:val="auto"/>
          <w:szCs w:val="24"/>
        </w:rPr>
        <w:t xml:space="preserve">nr </w:t>
      </w:r>
      <w:r w:rsidR="009D5A65" w:rsidRPr="00927F8D">
        <w:rPr>
          <w:color w:val="auto"/>
          <w:szCs w:val="24"/>
        </w:rPr>
        <w:t xml:space="preserve">2016/679 z dnia 27 kwietnia 2016 r. </w:t>
      </w:r>
      <w:r w:rsidR="002D43AD" w:rsidRPr="00927F8D">
        <w:rPr>
          <w:i/>
          <w:color w:val="auto"/>
          <w:szCs w:val="24"/>
        </w:rPr>
        <w:t>w</w:t>
      </w:r>
      <w:r w:rsidR="00D142E5" w:rsidRPr="00927F8D">
        <w:rPr>
          <w:i/>
          <w:color w:val="auto"/>
          <w:szCs w:val="24"/>
        </w:rPr>
        <w:t xml:space="preserve"> </w:t>
      </w:r>
      <w:r w:rsidR="009D5A65" w:rsidRPr="00927F8D">
        <w:rPr>
          <w:i/>
          <w:color w:val="auto"/>
          <w:szCs w:val="24"/>
        </w:rPr>
        <w:t>sprawie ochrony osób fizycznych w</w:t>
      </w:r>
      <w:r w:rsidR="006B5894" w:rsidRPr="00927F8D">
        <w:rPr>
          <w:i/>
          <w:color w:val="auto"/>
          <w:szCs w:val="24"/>
        </w:rPr>
        <w:t xml:space="preserve"> </w:t>
      </w:r>
      <w:r w:rsidR="009D5A65" w:rsidRPr="00927F8D">
        <w:rPr>
          <w:i/>
          <w:color w:val="auto"/>
          <w:szCs w:val="24"/>
        </w:rPr>
        <w:t>związku z</w:t>
      </w:r>
      <w:r w:rsidR="00D142E5" w:rsidRPr="00927F8D">
        <w:rPr>
          <w:i/>
          <w:color w:val="auto"/>
          <w:szCs w:val="24"/>
        </w:rPr>
        <w:t xml:space="preserve"> </w:t>
      </w:r>
      <w:r w:rsidR="009D5A65" w:rsidRPr="00927F8D">
        <w:rPr>
          <w:i/>
          <w:color w:val="auto"/>
          <w:szCs w:val="24"/>
        </w:rPr>
        <w:t xml:space="preserve">przetwarzaniem danych </w:t>
      </w:r>
      <w:r w:rsidR="005759AB" w:rsidRPr="00927F8D">
        <w:rPr>
          <w:i/>
          <w:color w:val="auto"/>
          <w:szCs w:val="24"/>
        </w:rPr>
        <w:t>osobowych i</w:t>
      </w:r>
      <w:r w:rsidR="009D5A65" w:rsidRPr="00927F8D">
        <w:rPr>
          <w:i/>
          <w:color w:val="auto"/>
          <w:szCs w:val="24"/>
        </w:rPr>
        <w:t xml:space="preserve"> w sprawie swobodnego przepływu takich danych oraz uchylenia dyrektywy 95/46/WE (ogólne rozporządzenie o ochronie danych)</w:t>
      </w:r>
      <w:r w:rsidR="009D5A65" w:rsidRPr="00927F8D">
        <w:rPr>
          <w:color w:val="auto"/>
          <w:szCs w:val="24"/>
        </w:rPr>
        <w:t xml:space="preserve"> (Dz. Urz. UE L 119 z</w:t>
      </w:r>
      <w:r w:rsidR="00FE34E4">
        <w:rPr>
          <w:color w:val="auto"/>
          <w:szCs w:val="24"/>
        </w:rPr>
        <w:t> 0</w:t>
      </w:r>
      <w:r w:rsidR="009D5A65" w:rsidRPr="00927F8D">
        <w:rPr>
          <w:color w:val="auto"/>
          <w:szCs w:val="24"/>
        </w:rPr>
        <w:t>4.05.2016, str.</w:t>
      </w:r>
      <w:r w:rsidR="00D142E5" w:rsidRPr="00927F8D">
        <w:rPr>
          <w:color w:val="auto"/>
          <w:szCs w:val="24"/>
        </w:rPr>
        <w:t xml:space="preserve"> </w:t>
      </w:r>
      <w:r w:rsidR="009D5A65" w:rsidRPr="00927F8D">
        <w:rPr>
          <w:color w:val="auto"/>
          <w:szCs w:val="24"/>
        </w:rPr>
        <w:t xml:space="preserve">1), </w:t>
      </w:r>
      <w:r w:rsidR="00337ADA" w:rsidRPr="00927F8D">
        <w:rPr>
          <w:color w:val="auto"/>
          <w:szCs w:val="24"/>
        </w:rPr>
        <w:t>zwan</w:t>
      </w:r>
      <w:r w:rsidR="00B31442" w:rsidRPr="00927F8D">
        <w:rPr>
          <w:color w:val="auto"/>
          <w:szCs w:val="24"/>
        </w:rPr>
        <w:t>e</w:t>
      </w:r>
      <w:r w:rsidR="00337ADA" w:rsidRPr="00927F8D">
        <w:rPr>
          <w:color w:val="auto"/>
          <w:szCs w:val="24"/>
        </w:rPr>
        <w:t xml:space="preserve"> dalej „rozporządzeniem 2016/679”, w sposób </w:t>
      </w:r>
      <w:r w:rsidR="006B5894" w:rsidRPr="00927F8D">
        <w:rPr>
          <w:color w:val="auto"/>
          <w:szCs w:val="24"/>
        </w:rPr>
        <w:lastRenderedPageBreak/>
        <w:t>kompleksowy i</w:t>
      </w:r>
      <w:r w:rsidR="009F006C" w:rsidRPr="00927F8D">
        <w:rPr>
          <w:color w:val="auto"/>
          <w:szCs w:val="24"/>
        </w:rPr>
        <w:t xml:space="preserve"> </w:t>
      </w:r>
      <w:r w:rsidR="006B5894" w:rsidRPr="00927F8D">
        <w:rPr>
          <w:color w:val="auto"/>
          <w:szCs w:val="24"/>
        </w:rPr>
        <w:t xml:space="preserve">spójny dla całej Unii Europejskiej </w:t>
      </w:r>
      <w:r w:rsidR="00337ADA" w:rsidRPr="00927F8D">
        <w:rPr>
          <w:color w:val="auto"/>
          <w:szCs w:val="24"/>
        </w:rPr>
        <w:t xml:space="preserve">regulują </w:t>
      </w:r>
      <w:r w:rsidR="006B5894" w:rsidRPr="00927F8D">
        <w:rPr>
          <w:color w:val="auto"/>
          <w:szCs w:val="24"/>
        </w:rPr>
        <w:t>zagadnienia</w:t>
      </w:r>
      <w:r w:rsidR="00445C86" w:rsidRPr="00927F8D">
        <w:rPr>
          <w:color w:val="auto"/>
          <w:szCs w:val="24"/>
        </w:rPr>
        <w:t xml:space="preserve"> ochrony</w:t>
      </w:r>
      <w:r w:rsidR="00337ADA" w:rsidRPr="00927F8D">
        <w:rPr>
          <w:color w:val="auto"/>
          <w:szCs w:val="24"/>
        </w:rPr>
        <w:t xml:space="preserve"> </w:t>
      </w:r>
      <w:r w:rsidR="009B7F14" w:rsidRPr="00927F8D">
        <w:rPr>
          <w:color w:val="auto"/>
          <w:szCs w:val="24"/>
        </w:rPr>
        <w:t>danych</w:t>
      </w:r>
      <w:r w:rsidR="008A24EF" w:rsidRPr="00927F8D">
        <w:rPr>
          <w:color w:val="auto"/>
          <w:szCs w:val="24"/>
        </w:rPr>
        <w:t>.</w:t>
      </w:r>
    </w:p>
    <w:p w:rsidR="005210FC" w:rsidRPr="00927F8D" w:rsidRDefault="009F006C" w:rsidP="005B1EDA">
      <w:pPr>
        <w:spacing w:before="120" w:after="0"/>
        <w:rPr>
          <w:color w:val="auto"/>
          <w:szCs w:val="24"/>
        </w:rPr>
      </w:pPr>
      <w:r w:rsidRPr="00927F8D">
        <w:rPr>
          <w:color w:val="auto"/>
          <w:szCs w:val="24"/>
        </w:rPr>
        <w:t xml:space="preserve">Ustawodawca europejski </w:t>
      </w:r>
      <w:r w:rsidR="001C048F" w:rsidRPr="00927F8D">
        <w:rPr>
          <w:color w:val="auto"/>
          <w:szCs w:val="24"/>
        </w:rPr>
        <w:t>celowo</w:t>
      </w:r>
      <w:r w:rsidRPr="00927F8D">
        <w:rPr>
          <w:color w:val="auto"/>
          <w:szCs w:val="24"/>
        </w:rPr>
        <w:t xml:space="preserve"> wyłączył z zakresu stosowania rozporządzenia 2016/679 przetwarzanie danych osobowych przez właściwe organy do celów zapobiegania przestępczości, prowadzenia postępowań przygotowawczych, wykrywania i ścigania czynów zabronionych lub wykonywania kar, w tym ochrony przed zagrożeniami dla bezpieczeństwa publicznego i zapobiegania takim zagrożeniom, regulując </w:t>
      </w:r>
      <w:r w:rsidR="001C048F" w:rsidRPr="00927F8D">
        <w:rPr>
          <w:color w:val="auto"/>
          <w:szCs w:val="24"/>
        </w:rPr>
        <w:t>te kwestie – ze względu na</w:t>
      </w:r>
      <w:r w:rsidR="00D142E5" w:rsidRPr="00927F8D">
        <w:rPr>
          <w:color w:val="auto"/>
          <w:szCs w:val="24"/>
        </w:rPr>
        <w:t xml:space="preserve"> </w:t>
      </w:r>
      <w:r w:rsidR="001C048F" w:rsidRPr="00927F8D">
        <w:rPr>
          <w:color w:val="auto"/>
          <w:szCs w:val="24"/>
        </w:rPr>
        <w:t>szczególny charakter takich czynności –</w:t>
      </w:r>
      <w:r w:rsidRPr="00927F8D">
        <w:rPr>
          <w:color w:val="auto"/>
          <w:szCs w:val="24"/>
        </w:rPr>
        <w:t xml:space="preserve"> w akcie prawnym innej rangi, to jest dyrektywie 2016/680</w:t>
      </w:r>
      <w:r w:rsidR="00D56945" w:rsidRPr="00927F8D">
        <w:rPr>
          <w:color w:val="auto"/>
          <w:szCs w:val="24"/>
        </w:rPr>
        <w:t>.</w:t>
      </w:r>
      <w:r w:rsidR="006B0A98" w:rsidRPr="00927F8D">
        <w:rPr>
          <w:color w:val="auto"/>
          <w:szCs w:val="24"/>
        </w:rPr>
        <w:t xml:space="preserve"> </w:t>
      </w:r>
      <w:r w:rsidR="005210FC" w:rsidRPr="00927F8D">
        <w:rPr>
          <w:color w:val="auto"/>
          <w:szCs w:val="24"/>
        </w:rPr>
        <w:t>Dyrektywa bowiem, jako akt prawny zobowiązujący państwa członkowskie do</w:t>
      </w:r>
      <w:r w:rsidR="00D142E5" w:rsidRPr="00927F8D">
        <w:rPr>
          <w:color w:val="auto"/>
          <w:szCs w:val="24"/>
        </w:rPr>
        <w:t xml:space="preserve"> </w:t>
      </w:r>
      <w:r w:rsidR="005210FC" w:rsidRPr="00927F8D">
        <w:rPr>
          <w:color w:val="auto"/>
          <w:szCs w:val="24"/>
        </w:rPr>
        <w:t>ustanowien</w:t>
      </w:r>
      <w:r w:rsidR="00E437BA" w:rsidRPr="00927F8D">
        <w:rPr>
          <w:color w:val="auto"/>
          <w:szCs w:val="24"/>
        </w:rPr>
        <w:t>ia danego porządku prawnego – w </w:t>
      </w:r>
      <w:r w:rsidR="005210FC" w:rsidRPr="00927F8D">
        <w:rPr>
          <w:color w:val="auto"/>
          <w:szCs w:val="24"/>
        </w:rPr>
        <w:t>przeciwieństwie do rozporządzenia, którego przepisy mają zastosowanie wprost – pozwala na uwzględnienie w przygotowywanych na jej podstawie przepisach różnorodności i odmienności krajowych regulacji w zakresie zapobiegania i</w:t>
      </w:r>
      <w:r w:rsidR="00D142E5" w:rsidRPr="00927F8D">
        <w:rPr>
          <w:color w:val="auto"/>
          <w:szCs w:val="24"/>
        </w:rPr>
        <w:t xml:space="preserve"> </w:t>
      </w:r>
      <w:r w:rsidR="005210FC" w:rsidRPr="00927F8D">
        <w:rPr>
          <w:color w:val="auto"/>
          <w:szCs w:val="24"/>
        </w:rPr>
        <w:t>zwalczania przestępczości. Przykładem tego rodzaju odmienności jest</w:t>
      </w:r>
      <w:r w:rsidR="00D142E5" w:rsidRPr="00927F8D">
        <w:rPr>
          <w:color w:val="auto"/>
          <w:szCs w:val="24"/>
        </w:rPr>
        <w:t xml:space="preserve"> </w:t>
      </w:r>
      <w:r w:rsidR="005210FC" w:rsidRPr="00927F8D">
        <w:rPr>
          <w:color w:val="auto"/>
          <w:szCs w:val="24"/>
        </w:rPr>
        <w:t>chociażby dokonane przez polskiego ustawodawcę rozróżnienie czynów karalnych na</w:t>
      </w:r>
      <w:r w:rsidR="00D142E5" w:rsidRPr="00927F8D">
        <w:rPr>
          <w:color w:val="auto"/>
          <w:szCs w:val="24"/>
        </w:rPr>
        <w:t xml:space="preserve"> </w:t>
      </w:r>
      <w:r w:rsidR="005210FC" w:rsidRPr="00927F8D">
        <w:rPr>
          <w:color w:val="auto"/>
          <w:szCs w:val="24"/>
        </w:rPr>
        <w:t>przestępstwa i wykroczenia, którego źródłem jest ocena szkodliwości społecznej czynów, co w konsekwencji przekłada się na zróżnicowanie dotkliwości sankcji za przestępstwa i</w:t>
      </w:r>
      <w:r w:rsidR="00D142E5" w:rsidRPr="00927F8D">
        <w:rPr>
          <w:color w:val="auto"/>
          <w:szCs w:val="24"/>
        </w:rPr>
        <w:t xml:space="preserve"> </w:t>
      </w:r>
      <w:r w:rsidR="005210FC" w:rsidRPr="00927F8D">
        <w:rPr>
          <w:color w:val="auto"/>
          <w:szCs w:val="24"/>
        </w:rPr>
        <w:t>wykroczenia. Tego rodzaju systematyka czynów zabronionych nie jest jednak powszechna w</w:t>
      </w:r>
      <w:r w:rsidR="00D142E5" w:rsidRPr="00927F8D">
        <w:rPr>
          <w:color w:val="auto"/>
          <w:szCs w:val="24"/>
        </w:rPr>
        <w:t xml:space="preserve"> </w:t>
      </w:r>
      <w:r w:rsidR="005210FC" w:rsidRPr="00927F8D">
        <w:rPr>
          <w:color w:val="auto"/>
          <w:szCs w:val="24"/>
        </w:rPr>
        <w:t>Unii Europejskiej.</w:t>
      </w:r>
    </w:p>
    <w:p w:rsidR="005210FC" w:rsidRPr="00927F8D" w:rsidRDefault="005210FC" w:rsidP="005B1EDA">
      <w:pPr>
        <w:spacing w:before="120" w:after="0"/>
        <w:rPr>
          <w:color w:val="auto"/>
          <w:szCs w:val="24"/>
        </w:rPr>
      </w:pPr>
      <w:r w:rsidRPr="00927F8D">
        <w:rPr>
          <w:color w:val="auto"/>
          <w:szCs w:val="24"/>
        </w:rPr>
        <w:t>Istotnym powodem dla przyjęcia takiego rozwiązania była z jednej strony konieczność zapewnienia spójnego, wysokiego stopnia ochrony danych osobowych osób fizycznych, z</w:t>
      </w:r>
      <w:r w:rsidR="00D142E5" w:rsidRPr="00927F8D">
        <w:rPr>
          <w:color w:val="auto"/>
          <w:szCs w:val="24"/>
        </w:rPr>
        <w:t xml:space="preserve"> </w:t>
      </w:r>
      <w:r w:rsidRPr="00927F8D">
        <w:rPr>
          <w:color w:val="auto"/>
          <w:szCs w:val="24"/>
        </w:rPr>
        <w:t>drugiej zaś ułatwienie wymiany danych osobowych między właściwymi organami państw członkowskich umożliwiającej</w:t>
      </w:r>
      <w:r w:rsidR="00F2300E" w:rsidRPr="00927F8D">
        <w:rPr>
          <w:color w:val="auto"/>
          <w:szCs w:val="24"/>
        </w:rPr>
        <w:t xml:space="preserve"> zapewnienie</w:t>
      </w:r>
      <w:r w:rsidRPr="00927F8D">
        <w:rPr>
          <w:color w:val="auto"/>
          <w:szCs w:val="24"/>
        </w:rPr>
        <w:t xml:space="preserve"> skutecznej współpracy w sprawach karnych</w:t>
      </w:r>
      <w:r w:rsidR="00D142E5" w:rsidRPr="00927F8D">
        <w:rPr>
          <w:color w:val="auto"/>
          <w:szCs w:val="24"/>
        </w:rPr>
        <w:t xml:space="preserve"> </w:t>
      </w:r>
      <w:r w:rsidRPr="00927F8D">
        <w:rPr>
          <w:color w:val="auto"/>
          <w:szCs w:val="24"/>
        </w:rPr>
        <w:t>i współpracy policyjnej, a także zapewnienie możliwości przekazania danych do państwa trzeciego</w:t>
      </w:r>
      <w:r w:rsidR="00E23CCD">
        <w:rPr>
          <w:color w:val="auto"/>
          <w:szCs w:val="24"/>
        </w:rPr>
        <w:t>,</w:t>
      </w:r>
      <w:r w:rsidRPr="00927F8D">
        <w:rPr>
          <w:color w:val="auto"/>
          <w:szCs w:val="24"/>
        </w:rPr>
        <w:t xml:space="preserve"> po</w:t>
      </w:r>
      <w:r w:rsidR="00445C86" w:rsidRPr="00927F8D">
        <w:rPr>
          <w:color w:val="auto"/>
          <w:szCs w:val="24"/>
        </w:rPr>
        <w:t>d</w:t>
      </w:r>
      <w:r w:rsidRPr="00927F8D">
        <w:rPr>
          <w:color w:val="auto"/>
          <w:szCs w:val="24"/>
        </w:rPr>
        <w:t xml:space="preserve"> warunkiem że celem takiego działania będzie ściganie przestępstw przy jednoczesnym zapewnieniu przez państwo trzecie odpowiedniego poziom</w:t>
      </w:r>
      <w:r w:rsidR="00445C86" w:rsidRPr="00927F8D">
        <w:rPr>
          <w:color w:val="auto"/>
          <w:szCs w:val="24"/>
        </w:rPr>
        <w:t>u</w:t>
      </w:r>
      <w:r w:rsidRPr="00927F8D">
        <w:rPr>
          <w:color w:val="auto"/>
          <w:szCs w:val="24"/>
        </w:rPr>
        <w:t xml:space="preserve"> ochrony danych.</w:t>
      </w:r>
    </w:p>
    <w:p w:rsidR="00DB13B0" w:rsidRPr="00927F8D" w:rsidRDefault="006B0A98" w:rsidP="005B1EDA">
      <w:pPr>
        <w:spacing w:before="120" w:after="0"/>
        <w:rPr>
          <w:color w:val="auto"/>
          <w:szCs w:val="24"/>
        </w:rPr>
      </w:pPr>
      <w:r w:rsidRPr="00927F8D">
        <w:rPr>
          <w:color w:val="auto"/>
          <w:szCs w:val="24"/>
        </w:rPr>
        <w:t xml:space="preserve">Jednocześnie dyrektywa do organów właściwych – oprócz organów </w:t>
      </w:r>
      <w:r w:rsidR="00E31114" w:rsidRPr="00927F8D">
        <w:rPr>
          <w:color w:val="auto"/>
          <w:szCs w:val="24"/>
        </w:rPr>
        <w:t xml:space="preserve">władzy </w:t>
      </w:r>
      <w:r w:rsidRPr="00927F8D">
        <w:rPr>
          <w:color w:val="auto"/>
          <w:szCs w:val="24"/>
        </w:rPr>
        <w:t>publiczn</w:t>
      </w:r>
      <w:r w:rsidR="00E31114" w:rsidRPr="00927F8D">
        <w:rPr>
          <w:color w:val="auto"/>
          <w:szCs w:val="24"/>
        </w:rPr>
        <w:t>ej</w:t>
      </w:r>
      <w:r w:rsidRPr="00927F8D">
        <w:rPr>
          <w:color w:val="auto"/>
          <w:szCs w:val="24"/>
        </w:rPr>
        <w:t xml:space="preserve"> takich</w:t>
      </w:r>
      <w:r w:rsidR="0028292F" w:rsidRPr="00927F8D">
        <w:rPr>
          <w:color w:val="auto"/>
          <w:szCs w:val="24"/>
        </w:rPr>
        <w:t xml:space="preserve"> jak</w:t>
      </w:r>
      <w:r w:rsidR="00D142E5" w:rsidRPr="00927F8D">
        <w:rPr>
          <w:color w:val="auto"/>
          <w:szCs w:val="24"/>
        </w:rPr>
        <w:t xml:space="preserve"> </w:t>
      </w:r>
      <w:r w:rsidR="00F2300E" w:rsidRPr="00927F8D">
        <w:rPr>
          <w:color w:val="auto"/>
          <w:szCs w:val="24"/>
        </w:rPr>
        <w:t>P</w:t>
      </w:r>
      <w:r w:rsidR="0028292F" w:rsidRPr="00927F8D">
        <w:rPr>
          <w:color w:val="auto"/>
          <w:szCs w:val="24"/>
        </w:rPr>
        <w:t xml:space="preserve">olicja lub inne organy ścigania – </w:t>
      </w:r>
      <w:r w:rsidRPr="00927F8D">
        <w:rPr>
          <w:color w:val="auto"/>
          <w:szCs w:val="24"/>
        </w:rPr>
        <w:t>zalicza również</w:t>
      </w:r>
      <w:r w:rsidR="0028292F" w:rsidRPr="00927F8D">
        <w:rPr>
          <w:color w:val="auto"/>
          <w:szCs w:val="24"/>
        </w:rPr>
        <w:t xml:space="preserve"> wszelkie inne organy lub podmioty, którym prawo państwa członkowskiego powierza sprawowanie władzy publicznej i</w:t>
      </w:r>
      <w:r w:rsidR="00D142E5" w:rsidRPr="00927F8D">
        <w:rPr>
          <w:color w:val="auto"/>
          <w:szCs w:val="24"/>
        </w:rPr>
        <w:t xml:space="preserve"> </w:t>
      </w:r>
      <w:r w:rsidR="0028292F" w:rsidRPr="00927F8D">
        <w:rPr>
          <w:color w:val="auto"/>
          <w:szCs w:val="24"/>
        </w:rPr>
        <w:t xml:space="preserve">wykonywanie uprawnień publicznych </w:t>
      </w:r>
      <w:r w:rsidRPr="00927F8D">
        <w:rPr>
          <w:color w:val="auto"/>
          <w:szCs w:val="24"/>
        </w:rPr>
        <w:t>w celach określonych w dyrektywie 2016/680.</w:t>
      </w:r>
    </w:p>
    <w:p w:rsidR="00DB13B0" w:rsidRPr="00927F8D" w:rsidRDefault="00DB13B0" w:rsidP="005B1EDA">
      <w:pPr>
        <w:spacing w:before="120" w:after="0"/>
        <w:rPr>
          <w:color w:val="auto"/>
          <w:szCs w:val="24"/>
        </w:rPr>
      </w:pPr>
      <w:r w:rsidRPr="00927F8D">
        <w:rPr>
          <w:color w:val="auto"/>
          <w:szCs w:val="24"/>
        </w:rPr>
        <w:lastRenderedPageBreak/>
        <w:t>Kryterium celu przetwarzania jest zatem kluczowe dla ustalenia</w:t>
      </w:r>
      <w:r w:rsidR="00445C86" w:rsidRPr="00927F8D">
        <w:rPr>
          <w:color w:val="auto"/>
          <w:szCs w:val="24"/>
        </w:rPr>
        <w:t>,</w:t>
      </w:r>
      <w:r w:rsidRPr="00927F8D">
        <w:rPr>
          <w:color w:val="auto"/>
          <w:szCs w:val="24"/>
        </w:rPr>
        <w:t xml:space="preserve"> czy zastosowanie będzie miała dyrektywa 2016/680 czy </w:t>
      </w:r>
      <w:r w:rsidR="00A86832" w:rsidRPr="00927F8D">
        <w:rPr>
          <w:color w:val="auto"/>
          <w:szCs w:val="24"/>
        </w:rPr>
        <w:t xml:space="preserve">rozporządzenie </w:t>
      </w:r>
      <w:r w:rsidRPr="00927F8D">
        <w:rPr>
          <w:color w:val="auto"/>
          <w:szCs w:val="24"/>
        </w:rPr>
        <w:t xml:space="preserve">2016/679. </w:t>
      </w:r>
      <w:r w:rsidR="00D85586" w:rsidRPr="00927F8D">
        <w:rPr>
          <w:color w:val="auto"/>
          <w:szCs w:val="24"/>
        </w:rPr>
        <w:t>Jednocześnie r</w:t>
      </w:r>
      <w:r w:rsidRPr="00927F8D">
        <w:rPr>
          <w:color w:val="auto"/>
          <w:szCs w:val="24"/>
        </w:rPr>
        <w:t>ozporządzenie 2016/679 ma</w:t>
      </w:r>
      <w:r w:rsidR="00D142E5" w:rsidRPr="00927F8D">
        <w:rPr>
          <w:color w:val="auto"/>
          <w:szCs w:val="24"/>
        </w:rPr>
        <w:t xml:space="preserve"> </w:t>
      </w:r>
      <w:r w:rsidRPr="00927F8D">
        <w:rPr>
          <w:color w:val="auto"/>
          <w:szCs w:val="24"/>
        </w:rPr>
        <w:t>zastosowanie również wtedy, gdy organ lub podmiot zbiera dane osobowe do innych celów, a następnie dalej te dane przetwarza w celu realizacji obowiązku prawnego, któremu podlega.</w:t>
      </w:r>
    </w:p>
    <w:p w:rsidR="00E35645" w:rsidRPr="00927F8D" w:rsidRDefault="00E35645" w:rsidP="005B1EDA">
      <w:pPr>
        <w:spacing w:before="120" w:after="0"/>
        <w:rPr>
          <w:color w:val="auto"/>
          <w:szCs w:val="24"/>
        </w:rPr>
      </w:pPr>
      <w:r w:rsidRPr="00927F8D">
        <w:rPr>
          <w:color w:val="auto"/>
          <w:szCs w:val="24"/>
        </w:rPr>
        <w:t>Brzmienie dyrektywy 2016/680 zostało jednocześnie skorelowane z tekstem ogólnego rozporządzenia o ochronie danych w ten sposób, że oba akty prawne bazują na tych samych zasadach ogólnych. Organy ścigania będą musiały zatem w pełni przestrzegać zasad celowości, adekwatności i legalności. Wyrazem tej tendencji jest również możliwość wyznaczenia tych samych organów nadzorczych.</w:t>
      </w:r>
    </w:p>
    <w:p w:rsidR="008B42DD" w:rsidRPr="00927F8D" w:rsidRDefault="008B42DD" w:rsidP="005B1EDA">
      <w:pPr>
        <w:spacing w:before="120" w:after="0"/>
        <w:rPr>
          <w:color w:val="auto"/>
          <w:szCs w:val="24"/>
        </w:rPr>
      </w:pPr>
      <w:r w:rsidRPr="00927F8D">
        <w:rPr>
          <w:color w:val="auto"/>
          <w:szCs w:val="24"/>
        </w:rPr>
        <w:t xml:space="preserve">Dyrektywa 2016/680 reguluje również kwestie </w:t>
      </w:r>
      <w:r w:rsidR="0077008A" w:rsidRPr="00927F8D">
        <w:rPr>
          <w:color w:val="auto"/>
          <w:szCs w:val="24"/>
        </w:rPr>
        <w:t xml:space="preserve">wymiany informacji obejmujących dane osobowe między organami ścigania państw członkowskich </w:t>
      </w:r>
      <w:r w:rsidR="00EF6CF6" w:rsidRPr="00927F8D">
        <w:rPr>
          <w:color w:val="auto"/>
          <w:szCs w:val="24"/>
        </w:rPr>
        <w:t xml:space="preserve">Unii Europejskiej </w:t>
      </w:r>
      <w:r w:rsidR="0077008A" w:rsidRPr="00927F8D">
        <w:rPr>
          <w:color w:val="auto"/>
          <w:szCs w:val="24"/>
        </w:rPr>
        <w:t>oraz państwami trzecimi.</w:t>
      </w:r>
      <w:r w:rsidRPr="00927F8D">
        <w:rPr>
          <w:color w:val="auto"/>
          <w:szCs w:val="24"/>
        </w:rPr>
        <w:t xml:space="preserve"> Obowiązujące dotychczas w tym obszarze regulacje, w postaci uch</w:t>
      </w:r>
      <w:r w:rsidR="00A6459D" w:rsidRPr="00927F8D">
        <w:rPr>
          <w:color w:val="auto"/>
          <w:szCs w:val="24"/>
        </w:rPr>
        <w:t>y</w:t>
      </w:r>
      <w:r w:rsidRPr="00927F8D">
        <w:rPr>
          <w:color w:val="auto"/>
          <w:szCs w:val="24"/>
        </w:rPr>
        <w:t>lanej dyrektywy 95/46/WE Parlamentu Europejskiego i Rady</w:t>
      </w:r>
      <w:r w:rsidR="00F2300E" w:rsidRPr="00927F8D">
        <w:rPr>
          <w:color w:val="auto"/>
          <w:szCs w:val="24"/>
        </w:rPr>
        <w:t>,</w:t>
      </w:r>
      <w:r w:rsidRPr="00927F8D">
        <w:rPr>
          <w:color w:val="auto"/>
          <w:szCs w:val="24"/>
        </w:rPr>
        <w:t xml:space="preserve"> miały wprawdzie zastosowanie do całości przetwarzania danych osobowych w ramach państwach członkowskich, zarówno w sektorze publicznym, jak</w:t>
      </w:r>
      <w:r w:rsidR="00D142E5" w:rsidRPr="00927F8D">
        <w:rPr>
          <w:color w:val="auto"/>
          <w:szCs w:val="24"/>
        </w:rPr>
        <w:t xml:space="preserve"> </w:t>
      </w:r>
      <w:r w:rsidRPr="00927F8D">
        <w:rPr>
          <w:color w:val="auto"/>
          <w:szCs w:val="24"/>
        </w:rPr>
        <w:t>i</w:t>
      </w:r>
      <w:r w:rsidR="00D142E5" w:rsidRPr="00927F8D">
        <w:rPr>
          <w:color w:val="auto"/>
          <w:szCs w:val="24"/>
        </w:rPr>
        <w:t xml:space="preserve"> </w:t>
      </w:r>
      <w:r w:rsidRPr="00927F8D">
        <w:rPr>
          <w:color w:val="auto"/>
          <w:szCs w:val="24"/>
        </w:rPr>
        <w:t>prywatnym. Nie miały jednak zastosowania do przetwarzania danych osobowych „w</w:t>
      </w:r>
      <w:r w:rsidR="00D142E5" w:rsidRPr="00927F8D">
        <w:rPr>
          <w:color w:val="auto"/>
          <w:szCs w:val="24"/>
        </w:rPr>
        <w:t xml:space="preserve"> </w:t>
      </w:r>
      <w:r w:rsidRPr="00927F8D">
        <w:rPr>
          <w:color w:val="auto"/>
          <w:szCs w:val="24"/>
        </w:rPr>
        <w:t>ramach działalności wykraczającej poza zakres prawa Wspólnoty”, takiej jak działania w</w:t>
      </w:r>
      <w:r w:rsidR="00D142E5" w:rsidRPr="00927F8D">
        <w:rPr>
          <w:color w:val="auto"/>
          <w:szCs w:val="24"/>
        </w:rPr>
        <w:t xml:space="preserve"> </w:t>
      </w:r>
      <w:r w:rsidRPr="00927F8D">
        <w:rPr>
          <w:color w:val="auto"/>
          <w:szCs w:val="24"/>
        </w:rPr>
        <w:t>ramach współpracy wymiarów sprawiedliwości w sprawach karnych i współpracy policyjnej. Podobnie uchylana decyzja ramowa Rady 2008/977/</w:t>
      </w:r>
      <w:proofErr w:type="spellStart"/>
      <w:r w:rsidRPr="00927F8D">
        <w:rPr>
          <w:color w:val="auto"/>
          <w:szCs w:val="24"/>
        </w:rPr>
        <w:t>WSiSW</w:t>
      </w:r>
      <w:proofErr w:type="spellEnd"/>
      <w:r w:rsidRPr="00927F8D">
        <w:rPr>
          <w:color w:val="auto"/>
          <w:szCs w:val="24"/>
        </w:rPr>
        <w:t xml:space="preserve"> miała zastosowanie do</w:t>
      </w:r>
      <w:r w:rsidR="00D142E5" w:rsidRPr="00927F8D">
        <w:rPr>
          <w:color w:val="auto"/>
          <w:szCs w:val="24"/>
        </w:rPr>
        <w:t xml:space="preserve"> </w:t>
      </w:r>
      <w:r w:rsidRPr="00927F8D">
        <w:rPr>
          <w:color w:val="auto"/>
          <w:szCs w:val="24"/>
        </w:rPr>
        <w:t>współpracy wymiarów sprawiedliwości w sprawach karnych i współpracy policyjnej ograniczony do przetwarzania danych osobowych przesyłanych lub udostępnianych wyłącznie między państwami członkowskimi. Regulacje te okazały się niewystarczające w związku z</w:t>
      </w:r>
      <w:r w:rsidR="00D142E5" w:rsidRPr="00927F8D">
        <w:rPr>
          <w:color w:val="auto"/>
          <w:szCs w:val="24"/>
        </w:rPr>
        <w:t xml:space="preserve"> </w:t>
      </w:r>
      <w:r w:rsidR="00D85586" w:rsidRPr="00927F8D">
        <w:rPr>
          <w:color w:val="auto"/>
          <w:szCs w:val="24"/>
        </w:rPr>
        <w:t>dynamicznym</w:t>
      </w:r>
      <w:r w:rsidR="00876152" w:rsidRPr="00927F8D">
        <w:rPr>
          <w:color w:val="auto"/>
          <w:szCs w:val="24"/>
        </w:rPr>
        <w:t xml:space="preserve"> rozwojem </w:t>
      </w:r>
      <w:r w:rsidRPr="00927F8D">
        <w:rPr>
          <w:color w:val="auto"/>
          <w:szCs w:val="24"/>
        </w:rPr>
        <w:t>przestępczości</w:t>
      </w:r>
      <w:r w:rsidR="00A86832" w:rsidRPr="00927F8D">
        <w:rPr>
          <w:color w:val="auto"/>
          <w:szCs w:val="24"/>
        </w:rPr>
        <w:t xml:space="preserve"> o charakterze transgranicznym i międzynarodowym</w:t>
      </w:r>
      <w:r w:rsidRPr="00927F8D">
        <w:rPr>
          <w:color w:val="auto"/>
          <w:szCs w:val="24"/>
        </w:rPr>
        <w:t>, będąc</w:t>
      </w:r>
      <w:r w:rsidR="00D85586" w:rsidRPr="00927F8D">
        <w:rPr>
          <w:color w:val="auto"/>
          <w:szCs w:val="24"/>
        </w:rPr>
        <w:t>ym</w:t>
      </w:r>
      <w:r w:rsidRPr="00927F8D">
        <w:rPr>
          <w:color w:val="auto"/>
          <w:szCs w:val="24"/>
        </w:rPr>
        <w:t xml:space="preserve"> </w:t>
      </w:r>
      <w:r w:rsidR="00D85586" w:rsidRPr="00927F8D">
        <w:rPr>
          <w:color w:val="auto"/>
          <w:szCs w:val="24"/>
        </w:rPr>
        <w:t>w znacznej mierze</w:t>
      </w:r>
      <w:r w:rsidRPr="00927F8D">
        <w:rPr>
          <w:color w:val="auto"/>
          <w:szCs w:val="24"/>
        </w:rPr>
        <w:t xml:space="preserve"> wynikiem postępu technologicznego w zakresie wymiany informacji.</w:t>
      </w:r>
    </w:p>
    <w:p w:rsidR="00580807" w:rsidRPr="00927F8D" w:rsidRDefault="00580807" w:rsidP="005B1EDA">
      <w:pPr>
        <w:spacing w:before="120" w:after="0"/>
        <w:rPr>
          <w:color w:val="auto"/>
          <w:szCs w:val="24"/>
        </w:rPr>
      </w:pPr>
      <w:r w:rsidRPr="00927F8D">
        <w:rPr>
          <w:color w:val="auto"/>
          <w:szCs w:val="24"/>
        </w:rPr>
        <w:t>W</w:t>
      </w:r>
      <w:r w:rsidR="00D142E5" w:rsidRPr="00927F8D">
        <w:rPr>
          <w:color w:val="auto"/>
          <w:szCs w:val="24"/>
        </w:rPr>
        <w:t xml:space="preserve"> </w:t>
      </w:r>
      <w:r w:rsidRPr="00927F8D">
        <w:rPr>
          <w:color w:val="auto"/>
          <w:szCs w:val="24"/>
        </w:rPr>
        <w:t>polskich realiach prawnych kwestie ochrony danych osobowych unormowane były w</w:t>
      </w:r>
      <w:r w:rsidR="00D142E5" w:rsidRPr="00927F8D">
        <w:rPr>
          <w:color w:val="auto"/>
          <w:szCs w:val="24"/>
        </w:rPr>
        <w:t xml:space="preserve"> </w:t>
      </w:r>
      <w:r w:rsidRPr="00927F8D">
        <w:rPr>
          <w:color w:val="auto"/>
          <w:szCs w:val="24"/>
        </w:rPr>
        <w:t>ustawie z dnia 29 sierpnia 1997</w:t>
      </w:r>
      <w:r w:rsidR="00D142E5" w:rsidRPr="00927F8D">
        <w:rPr>
          <w:color w:val="auto"/>
          <w:szCs w:val="24"/>
        </w:rPr>
        <w:t xml:space="preserve"> </w:t>
      </w:r>
      <w:r w:rsidRPr="00927F8D">
        <w:rPr>
          <w:color w:val="auto"/>
          <w:szCs w:val="24"/>
        </w:rPr>
        <w:t>r. o ochronie danych osobowych (Dz.</w:t>
      </w:r>
      <w:r w:rsidR="00D142E5" w:rsidRPr="00927F8D">
        <w:rPr>
          <w:color w:val="auto"/>
          <w:szCs w:val="24"/>
        </w:rPr>
        <w:t xml:space="preserve"> </w:t>
      </w:r>
      <w:r w:rsidRPr="00927F8D">
        <w:rPr>
          <w:color w:val="auto"/>
          <w:szCs w:val="24"/>
        </w:rPr>
        <w:t>U. z 2016</w:t>
      </w:r>
      <w:r w:rsidR="00D142E5" w:rsidRPr="00927F8D">
        <w:rPr>
          <w:color w:val="auto"/>
          <w:szCs w:val="24"/>
        </w:rPr>
        <w:t xml:space="preserve"> </w:t>
      </w:r>
      <w:r w:rsidRPr="00927F8D">
        <w:rPr>
          <w:color w:val="auto"/>
          <w:szCs w:val="24"/>
        </w:rPr>
        <w:t>r. poz. 922) oraz w szeregu innych ustaw regulujący</w:t>
      </w:r>
      <w:r w:rsidR="00E437BA" w:rsidRPr="00927F8D">
        <w:rPr>
          <w:color w:val="auto"/>
          <w:szCs w:val="24"/>
        </w:rPr>
        <w:t>ch działanie organów ścigania i </w:t>
      </w:r>
      <w:r w:rsidRPr="00927F8D">
        <w:rPr>
          <w:color w:val="auto"/>
          <w:szCs w:val="24"/>
        </w:rPr>
        <w:t>wymiaru sprawiedliwości, a także innych podmiotów operujących w sferze określonej ramami zakresu podmiotowego dyrektywy 2016/680.</w:t>
      </w:r>
    </w:p>
    <w:p w:rsidR="00580807" w:rsidRPr="00927F8D" w:rsidRDefault="00580807" w:rsidP="005B1EDA">
      <w:pPr>
        <w:spacing w:before="120" w:after="0"/>
        <w:rPr>
          <w:color w:val="auto"/>
          <w:szCs w:val="24"/>
        </w:rPr>
      </w:pPr>
      <w:r w:rsidRPr="00927F8D">
        <w:rPr>
          <w:color w:val="auto"/>
          <w:szCs w:val="24"/>
        </w:rPr>
        <w:t>Jednym z głównych założeń nowych regulacji jest utrzymanie równowagi między prawem do</w:t>
      </w:r>
      <w:r w:rsidR="00D142E5" w:rsidRPr="00927F8D">
        <w:rPr>
          <w:color w:val="auto"/>
          <w:szCs w:val="24"/>
        </w:rPr>
        <w:t xml:space="preserve"> </w:t>
      </w:r>
      <w:r w:rsidRPr="00927F8D">
        <w:rPr>
          <w:color w:val="auto"/>
          <w:szCs w:val="24"/>
        </w:rPr>
        <w:t xml:space="preserve">prywatności a koniecznością zachowania przez Policję – oraz inne podmioty </w:t>
      </w:r>
      <w:r w:rsidRPr="00927F8D">
        <w:rPr>
          <w:color w:val="auto"/>
          <w:szCs w:val="24"/>
        </w:rPr>
        <w:lastRenderedPageBreak/>
        <w:t>funkcjonujące w obszarze zapobiegania i zwalczania przestępczości, w tym ochrony przed zagrożeniami dla bezpieczeństwa i porządku publicznego i zapobiegania takim zagrożeniom – poufności</w:t>
      </w:r>
      <w:r w:rsidR="00D142E5" w:rsidRPr="00927F8D">
        <w:rPr>
          <w:color w:val="auto"/>
          <w:szCs w:val="24"/>
        </w:rPr>
        <w:t xml:space="preserve"> </w:t>
      </w:r>
      <w:r w:rsidRPr="00927F8D">
        <w:rPr>
          <w:color w:val="auto"/>
          <w:szCs w:val="24"/>
        </w:rPr>
        <w:t>w przetwarzaniu danych w</w:t>
      </w:r>
      <w:r w:rsidR="00D142E5" w:rsidRPr="00927F8D">
        <w:rPr>
          <w:color w:val="auto"/>
          <w:szCs w:val="24"/>
        </w:rPr>
        <w:t xml:space="preserve"> </w:t>
      </w:r>
      <w:r w:rsidRPr="00927F8D">
        <w:rPr>
          <w:color w:val="auto"/>
          <w:szCs w:val="24"/>
        </w:rPr>
        <w:t>postępowaniach prowadzonych przez właściwe w tym zakresie organy.</w:t>
      </w:r>
    </w:p>
    <w:p w:rsidR="00580807" w:rsidRPr="00927F8D" w:rsidRDefault="00580807" w:rsidP="005B1EDA">
      <w:pPr>
        <w:spacing w:before="120" w:after="0"/>
        <w:rPr>
          <w:color w:val="auto"/>
          <w:szCs w:val="24"/>
        </w:rPr>
      </w:pPr>
      <w:r w:rsidRPr="00927F8D">
        <w:rPr>
          <w:color w:val="auto"/>
          <w:szCs w:val="24"/>
        </w:rPr>
        <w:t>Zgodnie z art. 51 ust. 2 Konstytucji</w:t>
      </w:r>
      <w:r w:rsidR="00E9329F" w:rsidRPr="00927F8D">
        <w:rPr>
          <w:color w:val="auto"/>
          <w:szCs w:val="24"/>
        </w:rPr>
        <w:t xml:space="preserve"> RP</w:t>
      </w:r>
      <w:r w:rsidRPr="00927F8D">
        <w:rPr>
          <w:color w:val="auto"/>
          <w:szCs w:val="24"/>
        </w:rPr>
        <w:t xml:space="preserve"> „Władze publiczne nie mogą pozyskiwać, gromadzić</w:t>
      </w:r>
      <w:r w:rsidR="00D142E5" w:rsidRPr="00927F8D">
        <w:rPr>
          <w:color w:val="auto"/>
          <w:szCs w:val="24"/>
        </w:rPr>
        <w:t xml:space="preserve"> </w:t>
      </w:r>
      <w:r w:rsidRPr="00927F8D">
        <w:rPr>
          <w:color w:val="auto"/>
          <w:szCs w:val="24"/>
        </w:rPr>
        <w:t>i udostępniać innych informacj</w:t>
      </w:r>
      <w:r w:rsidR="00E437BA" w:rsidRPr="00927F8D">
        <w:rPr>
          <w:color w:val="auto"/>
          <w:szCs w:val="24"/>
        </w:rPr>
        <w:t>i o obywatelach niż niezbędne w </w:t>
      </w:r>
      <w:r w:rsidRPr="00927F8D">
        <w:rPr>
          <w:color w:val="auto"/>
          <w:szCs w:val="24"/>
        </w:rPr>
        <w:t>demokratycznym państwie prawnym”.</w:t>
      </w:r>
      <w:r w:rsidR="007912DE" w:rsidRPr="00927F8D">
        <w:rPr>
          <w:color w:val="auto"/>
          <w:szCs w:val="24"/>
        </w:rPr>
        <w:t xml:space="preserve"> Jak wskazuje Rada Legislacyjna działająca przy Prezesie Rady Ministrów, w sw</w:t>
      </w:r>
      <w:r w:rsidR="00E23CCD">
        <w:rPr>
          <w:color w:val="auto"/>
          <w:szCs w:val="24"/>
        </w:rPr>
        <w:t>oj</w:t>
      </w:r>
      <w:r w:rsidR="007912DE" w:rsidRPr="00927F8D">
        <w:rPr>
          <w:color w:val="auto"/>
          <w:szCs w:val="24"/>
        </w:rPr>
        <w:t>ej opinii z dnia 22 czerwca 2018 r.,</w:t>
      </w:r>
      <w:r w:rsidRPr="00927F8D">
        <w:rPr>
          <w:color w:val="auto"/>
          <w:szCs w:val="24"/>
        </w:rPr>
        <w:t xml:space="preserve"> „Pozyskiwanie”, „gromadzenie” i „udostępnianie”, o których mowa w powyższym przepisie, można uznać za czynności stanowiące „pr</w:t>
      </w:r>
      <w:r w:rsidR="00E437BA" w:rsidRPr="00927F8D">
        <w:rPr>
          <w:color w:val="auto"/>
          <w:szCs w:val="24"/>
        </w:rPr>
        <w:t>zetwarzanie danych osobowych” w </w:t>
      </w:r>
      <w:r w:rsidRPr="00927F8D">
        <w:rPr>
          <w:color w:val="auto"/>
          <w:szCs w:val="24"/>
        </w:rPr>
        <w:t>rozumieniu przyjmowanym w ustawodawstwie. Przepis art. 51 ust. 2 Konstytucji oznacza zatem, że przetwarzanie przez organy władzy publicznej „informacji</w:t>
      </w:r>
      <w:r w:rsidR="00D142E5" w:rsidRPr="00927F8D">
        <w:rPr>
          <w:color w:val="auto"/>
          <w:szCs w:val="24"/>
        </w:rPr>
        <w:t xml:space="preserve"> </w:t>
      </w:r>
      <w:r w:rsidR="00E437BA" w:rsidRPr="00927F8D">
        <w:rPr>
          <w:color w:val="auto"/>
          <w:szCs w:val="24"/>
        </w:rPr>
        <w:t>o </w:t>
      </w:r>
      <w:r w:rsidRPr="00927F8D">
        <w:rPr>
          <w:color w:val="auto"/>
          <w:szCs w:val="24"/>
        </w:rPr>
        <w:t>obywatelu” – to znaczy informacji pozwalającej na zidentyfikowanie osoby – jest dopuszczalne wyłącznie wówczas, gdy jest to konieczne dla realizacji celu uzasadnionego interesem publicznym. Powyższy przepis należy odczytywać w związku z art. 31 ust. 3 Konstytucji, wyrażającym ogólną zasadę proporcjonalności ingerencji państwa w wolności lub prawa jednostek. Kryterium niezbędnoś</w:t>
      </w:r>
      <w:r w:rsidR="00E437BA" w:rsidRPr="00927F8D">
        <w:rPr>
          <w:color w:val="auto"/>
          <w:szCs w:val="24"/>
        </w:rPr>
        <w:t>ci, o którym mowa w </w:t>
      </w:r>
      <w:r w:rsidRPr="00927F8D">
        <w:rPr>
          <w:color w:val="auto"/>
          <w:szCs w:val="24"/>
        </w:rPr>
        <w:t>art. 51 ust. 2 Konstytucji, nie ma natomiast zastosowania do informacji, które nie pozwalają na zidentyfikowanie danej osoby (np.</w:t>
      </w:r>
      <w:r w:rsidR="00E437BA" w:rsidRPr="00927F8D">
        <w:rPr>
          <w:color w:val="auto"/>
          <w:szCs w:val="24"/>
        </w:rPr>
        <w:t xml:space="preserve"> na skutek </w:t>
      </w:r>
      <w:proofErr w:type="spellStart"/>
      <w:r w:rsidR="00E437BA" w:rsidRPr="00927F8D">
        <w:rPr>
          <w:color w:val="auto"/>
          <w:szCs w:val="24"/>
        </w:rPr>
        <w:t>anonimizacji</w:t>
      </w:r>
      <w:proofErr w:type="spellEnd"/>
      <w:r w:rsidR="00E437BA" w:rsidRPr="00927F8D">
        <w:rPr>
          <w:color w:val="auto"/>
          <w:szCs w:val="24"/>
        </w:rPr>
        <w:t>), lub w </w:t>
      </w:r>
      <w:r w:rsidRPr="00927F8D">
        <w:rPr>
          <w:color w:val="auto"/>
          <w:szCs w:val="24"/>
        </w:rPr>
        <w:t xml:space="preserve">sytuacji, gdy zidentyfikowanie osoby jest znacznie utrudnione (np. na skutek </w:t>
      </w:r>
      <w:proofErr w:type="spellStart"/>
      <w:r w:rsidRPr="00927F8D">
        <w:rPr>
          <w:color w:val="auto"/>
          <w:szCs w:val="24"/>
        </w:rPr>
        <w:t>pseudonimizacji</w:t>
      </w:r>
      <w:proofErr w:type="spellEnd"/>
      <w:r w:rsidRPr="00927F8D">
        <w:rPr>
          <w:color w:val="auto"/>
          <w:szCs w:val="24"/>
        </w:rPr>
        <w:t xml:space="preserve">). W odniesieniu do przetwarzania tego typu informacji swoboda ustawodawcy jest znacznie szersza, co oznacza, że takie informacje mogą być przetwarzane nie tylko w sytuacjach, gdy jest to niezbędne w państwie demokratycznym dla ochrony wartości wymienionych w art. 31 ust. 3 Konstytucji. </w:t>
      </w:r>
    </w:p>
    <w:p w:rsidR="00580807" w:rsidRPr="00927F8D" w:rsidRDefault="00580807" w:rsidP="005B1EDA">
      <w:pPr>
        <w:spacing w:before="120" w:after="0"/>
        <w:rPr>
          <w:color w:val="auto"/>
          <w:szCs w:val="24"/>
        </w:rPr>
      </w:pPr>
      <w:r w:rsidRPr="00927F8D">
        <w:rPr>
          <w:color w:val="auto"/>
          <w:szCs w:val="24"/>
        </w:rPr>
        <w:t>Zgodnie z art. 51 ust. 3 zdanie pierwsze Konstytucji „Każdy ma prawo dostępu do dotyczących go urzędowych dokumentów i zbiorów danych”. Z przepisu tego wynika, że je</w:t>
      </w:r>
      <w:r w:rsidR="00E23CCD">
        <w:rPr>
          <w:color w:val="auto"/>
          <w:szCs w:val="24"/>
        </w:rPr>
        <w:t>że</w:t>
      </w:r>
      <w:r w:rsidRPr="00927F8D">
        <w:rPr>
          <w:color w:val="auto"/>
          <w:szCs w:val="24"/>
        </w:rPr>
        <w:t>li organ władzy publicznej prowadzi zbiór danych, w których znajdują się informacje dotyczące określonej osoby, to osoba ta ma prawo do żądania wglądu do takiego zbioru. Warunkiem realizacji tego prawa jest m</w:t>
      </w:r>
      <w:r w:rsidR="00E437BA" w:rsidRPr="00927F8D">
        <w:rPr>
          <w:color w:val="auto"/>
          <w:szCs w:val="24"/>
        </w:rPr>
        <w:t>ożliwość uzyskania informacji o </w:t>
      </w:r>
      <w:r w:rsidRPr="00927F8D">
        <w:rPr>
          <w:color w:val="auto"/>
          <w:szCs w:val="24"/>
        </w:rPr>
        <w:t>tym, czy w zbiorach prowadzonych przez dany organ władzy publicznej znajduje się jakakolwiek informacja o konkretnej osobie.</w:t>
      </w:r>
      <w:r w:rsidR="00D142E5" w:rsidRPr="00927F8D">
        <w:rPr>
          <w:color w:val="auto"/>
          <w:szCs w:val="24"/>
        </w:rPr>
        <w:t xml:space="preserve"> </w:t>
      </w:r>
      <w:r w:rsidRPr="00927F8D">
        <w:rPr>
          <w:color w:val="auto"/>
          <w:szCs w:val="24"/>
        </w:rPr>
        <w:t>W przeciwnym razie prawo, o którym mowa w art. 51 ust. 3 Konstytucji, byłoby pozorne</w:t>
      </w:r>
      <w:r w:rsidR="00E437BA" w:rsidRPr="00927F8D">
        <w:rPr>
          <w:color w:val="auto"/>
          <w:szCs w:val="24"/>
        </w:rPr>
        <w:t>. Zgodnie ze zdaniem drugim ww. </w:t>
      </w:r>
      <w:r w:rsidRPr="00927F8D">
        <w:rPr>
          <w:color w:val="auto"/>
          <w:szCs w:val="24"/>
        </w:rPr>
        <w:t>przepisu „Ograniczenie tego prawa może określić ustawa”. Przepis ten należy odczytywać w związku z ogólną zasadą proporcjonalności (art. 31 ust. 3 Konstytucji), a</w:t>
      </w:r>
      <w:r w:rsidR="00E437BA" w:rsidRPr="00927F8D">
        <w:rPr>
          <w:color w:val="auto"/>
          <w:szCs w:val="24"/>
        </w:rPr>
        <w:t> </w:t>
      </w:r>
      <w:r w:rsidRPr="00927F8D">
        <w:rPr>
          <w:color w:val="auto"/>
          <w:szCs w:val="24"/>
        </w:rPr>
        <w:t>ponadto jako wzmacniający wymóg zamieszczenia regulacji ograniczającej</w:t>
      </w:r>
      <w:r w:rsidR="00D142E5" w:rsidRPr="00927F8D">
        <w:rPr>
          <w:color w:val="auto"/>
          <w:szCs w:val="24"/>
        </w:rPr>
        <w:t xml:space="preserve"> </w:t>
      </w:r>
      <w:r w:rsidRPr="00927F8D">
        <w:rPr>
          <w:color w:val="auto"/>
          <w:szCs w:val="24"/>
        </w:rPr>
        <w:t xml:space="preserve">w ustawie (o tej kwestii będzie jeszcze mowa niżej). </w:t>
      </w:r>
    </w:p>
    <w:p w:rsidR="00580807" w:rsidRPr="00927F8D" w:rsidRDefault="00580807" w:rsidP="005B1EDA">
      <w:pPr>
        <w:spacing w:before="120" w:after="0"/>
        <w:rPr>
          <w:color w:val="auto"/>
          <w:szCs w:val="24"/>
        </w:rPr>
      </w:pPr>
      <w:r w:rsidRPr="00927F8D">
        <w:rPr>
          <w:color w:val="auto"/>
          <w:szCs w:val="24"/>
        </w:rPr>
        <w:t>Przepis art. 51 ust. 4 Konstytucji stanowi, że „Każdy ma prawo do żądania sprostowania oraz usunięcia informacji nieprawdziw</w:t>
      </w:r>
      <w:r w:rsidR="00E437BA" w:rsidRPr="00927F8D">
        <w:rPr>
          <w:color w:val="auto"/>
          <w:szCs w:val="24"/>
        </w:rPr>
        <w:t>ych, niepełnych lub zebranych w </w:t>
      </w:r>
      <w:r w:rsidRPr="00927F8D">
        <w:rPr>
          <w:color w:val="auto"/>
          <w:szCs w:val="24"/>
        </w:rPr>
        <w:t>sposób sprzeczny</w:t>
      </w:r>
      <w:r w:rsidR="00D142E5" w:rsidRPr="00927F8D">
        <w:rPr>
          <w:color w:val="auto"/>
          <w:szCs w:val="24"/>
        </w:rPr>
        <w:t xml:space="preserve"> </w:t>
      </w:r>
      <w:r w:rsidRPr="00927F8D">
        <w:rPr>
          <w:color w:val="auto"/>
          <w:szCs w:val="24"/>
        </w:rPr>
        <w:t xml:space="preserve">z ustawą”. Prawo, o którym mowa w tym przepisie, również może podlegać ograniczeniom na zasadach określonych w art. 31 ust. 3 Konstytucji. </w:t>
      </w:r>
    </w:p>
    <w:p w:rsidR="00580807" w:rsidRPr="00927F8D" w:rsidRDefault="007912DE" w:rsidP="005B1EDA">
      <w:pPr>
        <w:spacing w:before="120" w:after="0"/>
        <w:rPr>
          <w:color w:val="auto"/>
          <w:szCs w:val="24"/>
        </w:rPr>
      </w:pPr>
      <w:r w:rsidRPr="00927F8D">
        <w:rPr>
          <w:color w:val="auto"/>
          <w:szCs w:val="24"/>
        </w:rPr>
        <w:t>Natomiast z</w:t>
      </w:r>
      <w:r w:rsidR="00580807" w:rsidRPr="00927F8D">
        <w:rPr>
          <w:color w:val="auto"/>
          <w:szCs w:val="24"/>
        </w:rPr>
        <w:t xml:space="preserve">godnie z art. 51 ust. 5 Konstytucji „Zasady i tryb gromadzenia oraz udostępniania informacji określa ustawa”. </w:t>
      </w:r>
      <w:r w:rsidRPr="00927F8D">
        <w:rPr>
          <w:color w:val="auto"/>
          <w:szCs w:val="24"/>
        </w:rPr>
        <w:t>Jak wskazuje Rada Legislacyjna j</w:t>
      </w:r>
      <w:r w:rsidR="00580807" w:rsidRPr="00927F8D">
        <w:rPr>
          <w:color w:val="auto"/>
          <w:szCs w:val="24"/>
        </w:rPr>
        <w:t>est to kolejny fragment art. 51,</w:t>
      </w:r>
      <w:r w:rsidR="00D142E5" w:rsidRPr="00927F8D">
        <w:rPr>
          <w:color w:val="auto"/>
          <w:szCs w:val="24"/>
        </w:rPr>
        <w:t xml:space="preserve"> </w:t>
      </w:r>
      <w:r w:rsidR="00580807" w:rsidRPr="00927F8D">
        <w:rPr>
          <w:color w:val="auto"/>
          <w:szCs w:val="24"/>
        </w:rPr>
        <w:t>w którym podkreślono, że regulacje dotyczące prawa do ochrony danych osobowych powinny znajdować się w ustawie (zob. też art. 51 ust. 1, który mówi, że „Nikt nie może być obowiązany inaczej niż na podstawie ustawy do ujawniania informacji dotyczących jego osoby”). Tak silne wyeksponowanie zasady wyłączności ustawy w kolejnych ustępach art. 51 Konstytucji należy odczytywać w taki sposób, że regulacje dopuszczające przetwarzanie danych osobowych przez organy władzy publicznej, a także ograniczające poszczególne uprawnienia jednostek wskazane w art. 51 powinny znajdować</w:t>
      </w:r>
      <w:r w:rsidR="00D142E5" w:rsidRPr="00927F8D">
        <w:rPr>
          <w:color w:val="auto"/>
          <w:szCs w:val="24"/>
        </w:rPr>
        <w:t xml:space="preserve"> </w:t>
      </w:r>
      <w:r w:rsidR="00580807" w:rsidRPr="00927F8D">
        <w:rPr>
          <w:color w:val="auto"/>
          <w:szCs w:val="24"/>
        </w:rPr>
        <w:t>jednoznaczną i precyzyjną podstawę w ustawie. Chodzi nie tylko o formalne zamieszczenie w ustawie przepisu przyznającego organom władzy publicznej kompetencję do przetwarzania d</w:t>
      </w:r>
      <w:r w:rsidR="00E437BA" w:rsidRPr="00927F8D">
        <w:rPr>
          <w:color w:val="auto"/>
          <w:szCs w:val="24"/>
        </w:rPr>
        <w:t>anych osobowych, lecz również o </w:t>
      </w:r>
      <w:r w:rsidR="00580807" w:rsidRPr="00927F8D">
        <w:rPr>
          <w:color w:val="auto"/>
          <w:szCs w:val="24"/>
        </w:rPr>
        <w:t xml:space="preserve">odpowiednią jakość tych przepisów. Nie powinny one przyznawać organom władzy publicznej nadmiernej swobody decyzyjnej w omawianym zakresie (np. przez posługiwanie się pojęciami nieostrymi czy klauzulami generalnymi), a w przypadku gdy swoboda taka jest konieczna, powinien istnieć efektywny mechanizm odwoławczy umożliwiający realną kontrolę legalności podejmowanych czynności, dokonywaną przez niezależne organy, w szczególności sądy. </w:t>
      </w:r>
    </w:p>
    <w:p w:rsidR="007B65D9" w:rsidRPr="00927F8D" w:rsidRDefault="00684D2C" w:rsidP="005B1EDA">
      <w:pPr>
        <w:pStyle w:val="Nagwek1"/>
        <w:spacing w:before="240" w:after="0" w:line="360" w:lineRule="auto"/>
        <w:rPr>
          <w:rFonts w:eastAsia="Arial Unicode MS"/>
          <w:color w:val="auto"/>
          <w:szCs w:val="24"/>
        </w:rPr>
      </w:pPr>
      <w:r w:rsidRPr="00927F8D">
        <w:rPr>
          <w:rFonts w:eastAsia="Arial Unicode MS"/>
          <w:color w:val="auto"/>
          <w:szCs w:val="24"/>
        </w:rPr>
        <w:t>Charakterystyka projektu, wykazanie różnic między stanem aktualnym a</w:t>
      </w:r>
      <w:r w:rsidR="00E437BA" w:rsidRPr="00927F8D">
        <w:rPr>
          <w:rFonts w:eastAsia="Arial Unicode MS"/>
          <w:color w:val="auto"/>
          <w:szCs w:val="24"/>
        </w:rPr>
        <w:t> </w:t>
      </w:r>
      <w:r w:rsidRPr="00927F8D">
        <w:rPr>
          <w:rFonts w:eastAsia="Arial Unicode MS"/>
          <w:color w:val="auto"/>
          <w:szCs w:val="24"/>
        </w:rPr>
        <w:t>projektowanym</w:t>
      </w:r>
    </w:p>
    <w:p w:rsidR="0077008A" w:rsidRPr="00927F8D" w:rsidRDefault="0077008A" w:rsidP="005B1EDA">
      <w:pPr>
        <w:spacing w:before="120" w:after="0"/>
        <w:rPr>
          <w:color w:val="auto"/>
          <w:szCs w:val="24"/>
        </w:rPr>
      </w:pPr>
      <w:r w:rsidRPr="00927F8D">
        <w:rPr>
          <w:color w:val="auto"/>
          <w:szCs w:val="24"/>
        </w:rPr>
        <w:t>Zaproponowane w projekcie rozwiązania stanowią realizacje nałożonego na państwa członkowskie w art. 63 dyrektywy 2016/680 obowiązku transpozycji jej przepisów do</w:t>
      </w:r>
      <w:r w:rsidR="00D142E5" w:rsidRPr="00927F8D">
        <w:rPr>
          <w:color w:val="auto"/>
          <w:szCs w:val="24"/>
        </w:rPr>
        <w:t xml:space="preserve"> </w:t>
      </w:r>
      <w:r w:rsidRPr="00927F8D">
        <w:rPr>
          <w:color w:val="auto"/>
          <w:szCs w:val="24"/>
        </w:rPr>
        <w:t xml:space="preserve">krajowego porządku prawnego. </w:t>
      </w:r>
    </w:p>
    <w:p w:rsidR="00BB50CB" w:rsidRPr="00927F8D" w:rsidRDefault="00BB50CB" w:rsidP="005B1EDA">
      <w:pPr>
        <w:spacing w:before="120" w:after="0"/>
        <w:rPr>
          <w:color w:val="auto"/>
          <w:szCs w:val="24"/>
        </w:rPr>
      </w:pPr>
      <w:r w:rsidRPr="00927F8D">
        <w:rPr>
          <w:color w:val="auto"/>
          <w:szCs w:val="24"/>
        </w:rPr>
        <w:t>Mając na uwadze powyższe</w:t>
      </w:r>
      <w:r w:rsidR="00E23CCD">
        <w:rPr>
          <w:color w:val="auto"/>
          <w:szCs w:val="24"/>
        </w:rPr>
        <w:t>,</w:t>
      </w:r>
      <w:r w:rsidRPr="00927F8D">
        <w:rPr>
          <w:color w:val="auto"/>
          <w:szCs w:val="24"/>
        </w:rPr>
        <w:t xml:space="preserve"> konieczne było przygotowanie nowego aktu prawnego, który</w:t>
      </w:r>
      <w:r w:rsidR="00D142E5" w:rsidRPr="00927F8D">
        <w:rPr>
          <w:color w:val="auto"/>
          <w:szCs w:val="24"/>
        </w:rPr>
        <w:t xml:space="preserve"> </w:t>
      </w:r>
      <w:r w:rsidRPr="00927F8D">
        <w:rPr>
          <w:color w:val="auto"/>
          <w:szCs w:val="24"/>
        </w:rPr>
        <w:t>w</w:t>
      </w:r>
      <w:r w:rsidR="00D142E5" w:rsidRPr="00927F8D">
        <w:rPr>
          <w:color w:val="auto"/>
          <w:szCs w:val="24"/>
        </w:rPr>
        <w:t xml:space="preserve"> </w:t>
      </w:r>
      <w:r w:rsidRPr="00927F8D">
        <w:rPr>
          <w:color w:val="auto"/>
          <w:szCs w:val="24"/>
        </w:rPr>
        <w:t xml:space="preserve">sposób kompleksowy wdroży do polskiego porządku </w:t>
      </w:r>
      <w:r w:rsidR="007564F2" w:rsidRPr="00927F8D">
        <w:rPr>
          <w:color w:val="auto"/>
          <w:szCs w:val="24"/>
        </w:rPr>
        <w:t>prawnego</w:t>
      </w:r>
      <w:r w:rsidRPr="00927F8D">
        <w:rPr>
          <w:color w:val="auto"/>
          <w:szCs w:val="24"/>
        </w:rPr>
        <w:t xml:space="preserve"> rozwiązania zawarte w</w:t>
      </w:r>
      <w:r w:rsidR="00D142E5" w:rsidRPr="00927F8D">
        <w:rPr>
          <w:color w:val="auto"/>
          <w:szCs w:val="24"/>
        </w:rPr>
        <w:t xml:space="preserve"> </w:t>
      </w:r>
      <w:r w:rsidRPr="00927F8D">
        <w:rPr>
          <w:color w:val="auto"/>
          <w:szCs w:val="24"/>
        </w:rPr>
        <w:t>dyrektywie</w:t>
      </w:r>
      <w:r w:rsidR="002C45AF" w:rsidRPr="00927F8D">
        <w:rPr>
          <w:color w:val="auto"/>
          <w:szCs w:val="24"/>
        </w:rPr>
        <w:t xml:space="preserve"> 2016/680</w:t>
      </w:r>
      <w:r w:rsidRPr="00927F8D">
        <w:rPr>
          <w:color w:val="auto"/>
          <w:szCs w:val="24"/>
        </w:rPr>
        <w:t xml:space="preserve">. Projekt ustawy o ochronie danych osobowych </w:t>
      </w:r>
      <w:r w:rsidR="008166FB" w:rsidRPr="00927F8D">
        <w:rPr>
          <w:color w:val="auto"/>
          <w:szCs w:val="24"/>
        </w:rPr>
        <w:t xml:space="preserve">przetwarzanych </w:t>
      </w:r>
      <w:r w:rsidR="002C45AF" w:rsidRPr="00927F8D">
        <w:rPr>
          <w:color w:val="auto"/>
          <w:szCs w:val="24"/>
        </w:rPr>
        <w:t>w</w:t>
      </w:r>
      <w:r w:rsidR="00D142E5" w:rsidRPr="00927F8D">
        <w:rPr>
          <w:color w:val="auto"/>
          <w:szCs w:val="24"/>
        </w:rPr>
        <w:t xml:space="preserve"> </w:t>
      </w:r>
      <w:r w:rsidRPr="00927F8D">
        <w:rPr>
          <w:color w:val="auto"/>
          <w:szCs w:val="24"/>
        </w:rPr>
        <w:t xml:space="preserve">związku </w:t>
      </w:r>
      <w:r w:rsidR="008166FB" w:rsidRPr="00927F8D">
        <w:rPr>
          <w:color w:val="auto"/>
          <w:szCs w:val="24"/>
        </w:rPr>
        <w:t>z</w:t>
      </w:r>
      <w:r w:rsidR="00D142E5" w:rsidRPr="00927F8D">
        <w:rPr>
          <w:color w:val="auto"/>
          <w:szCs w:val="24"/>
        </w:rPr>
        <w:t xml:space="preserve"> </w:t>
      </w:r>
      <w:r w:rsidRPr="00927F8D">
        <w:rPr>
          <w:color w:val="auto"/>
          <w:szCs w:val="24"/>
        </w:rPr>
        <w:t>zapobieganiem i</w:t>
      </w:r>
      <w:r w:rsidR="00D142E5" w:rsidRPr="00927F8D">
        <w:rPr>
          <w:color w:val="auto"/>
          <w:szCs w:val="24"/>
        </w:rPr>
        <w:t xml:space="preserve"> </w:t>
      </w:r>
      <w:r w:rsidRPr="00927F8D">
        <w:rPr>
          <w:color w:val="auto"/>
          <w:szCs w:val="24"/>
        </w:rPr>
        <w:t>p</w:t>
      </w:r>
      <w:r w:rsidR="007564F2" w:rsidRPr="00927F8D">
        <w:rPr>
          <w:color w:val="auto"/>
          <w:szCs w:val="24"/>
        </w:rPr>
        <w:t>rze</w:t>
      </w:r>
      <w:r w:rsidR="00927F8D" w:rsidRPr="00927F8D">
        <w:rPr>
          <w:color w:val="auto"/>
          <w:szCs w:val="24"/>
        </w:rPr>
        <w:t>ciwdziałaniem przestępczości, w </w:t>
      </w:r>
      <w:r w:rsidR="007564F2" w:rsidRPr="00927F8D">
        <w:rPr>
          <w:color w:val="auto"/>
          <w:szCs w:val="24"/>
        </w:rPr>
        <w:t>części ogólnej (rozdział 1), określa zatem zakres przedmiotowy i</w:t>
      </w:r>
      <w:r w:rsidR="00D142E5" w:rsidRPr="00927F8D">
        <w:rPr>
          <w:color w:val="auto"/>
          <w:szCs w:val="24"/>
        </w:rPr>
        <w:t xml:space="preserve"> </w:t>
      </w:r>
      <w:r w:rsidR="007564F2" w:rsidRPr="00927F8D">
        <w:rPr>
          <w:color w:val="auto"/>
          <w:szCs w:val="24"/>
        </w:rPr>
        <w:t>podmiotowy tego aktu prawnego, definicję danych osobowych oraz wyjaśnienie</w:t>
      </w:r>
      <w:r w:rsidR="00B170B0" w:rsidRPr="00927F8D">
        <w:rPr>
          <w:color w:val="auto"/>
          <w:szCs w:val="24"/>
        </w:rPr>
        <w:t xml:space="preserve"> innych</w:t>
      </w:r>
      <w:r w:rsidR="00927F8D" w:rsidRPr="00927F8D">
        <w:rPr>
          <w:color w:val="auto"/>
          <w:szCs w:val="24"/>
        </w:rPr>
        <w:t>, stosowanych w </w:t>
      </w:r>
      <w:r w:rsidR="00EB50E6" w:rsidRPr="00927F8D">
        <w:rPr>
          <w:color w:val="auto"/>
          <w:szCs w:val="24"/>
        </w:rPr>
        <w:t>ustawie</w:t>
      </w:r>
      <w:r w:rsidR="00B170B0" w:rsidRPr="00927F8D">
        <w:rPr>
          <w:color w:val="auto"/>
          <w:szCs w:val="24"/>
        </w:rPr>
        <w:t xml:space="preserve"> pojęć</w:t>
      </w:r>
      <w:r w:rsidR="00EB50E6" w:rsidRPr="00927F8D">
        <w:rPr>
          <w:color w:val="auto"/>
          <w:szCs w:val="24"/>
        </w:rPr>
        <w:t>,</w:t>
      </w:r>
      <w:r w:rsidR="00B170B0" w:rsidRPr="00927F8D">
        <w:rPr>
          <w:color w:val="auto"/>
          <w:szCs w:val="24"/>
        </w:rPr>
        <w:t xml:space="preserve"> </w:t>
      </w:r>
      <w:r w:rsidR="00E9329F" w:rsidRPr="00927F8D">
        <w:rPr>
          <w:color w:val="auto"/>
          <w:szCs w:val="24"/>
        </w:rPr>
        <w:t xml:space="preserve">przede wszystkim </w:t>
      </w:r>
      <w:r w:rsidR="00B170B0" w:rsidRPr="00927F8D">
        <w:rPr>
          <w:color w:val="auto"/>
          <w:szCs w:val="24"/>
        </w:rPr>
        <w:t>wywodzących się</w:t>
      </w:r>
      <w:r w:rsidR="00E9329F" w:rsidRPr="00927F8D">
        <w:rPr>
          <w:color w:val="auto"/>
          <w:szCs w:val="24"/>
        </w:rPr>
        <w:t xml:space="preserve"> bezpośrednio</w:t>
      </w:r>
      <w:r w:rsidR="00B170B0" w:rsidRPr="00927F8D">
        <w:rPr>
          <w:color w:val="auto"/>
          <w:szCs w:val="24"/>
        </w:rPr>
        <w:t xml:space="preserve"> z</w:t>
      </w:r>
      <w:r w:rsidR="007564F2" w:rsidRPr="00927F8D">
        <w:rPr>
          <w:color w:val="auto"/>
          <w:szCs w:val="24"/>
        </w:rPr>
        <w:t xml:space="preserve"> dyrektywy 2016/680.</w:t>
      </w:r>
    </w:p>
    <w:p w:rsidR="00686FA7" w:rsidRPr="00927F8D" w:rsidRDefault="007564F2" w:rsidP="005B1EDA">
      <w:pPr>
        <w:spacing w:before="120" w:after="0"/>
        <w:rPr>
          <w:color w:val="auto"/>
          <w:szCs w:val="24"/>
        </w:rPr>
      </w:pPr>
      <w:r w:rsidRPr="00927F8D">
        <w:rPr>
          <w:color w:val="auto"/>
          <w:szCs w:val="24"/>
        </w:rPr>
        <w:t xml:space="preserve">Projektowane przepisy w rozdziale 2 </w:t>
      </w:r>
      <w:r w:rsidR="00AB2198" w:rsidRPr="00927F8D">
        <w:rPr>
          <w:color w:val="auto"/>
          <w:szCs w:val="24"/>
        </w:rPr>
        <w:t>określają zadania</w:t>
      </w:r>
      <w:r w:rsidRPr="00927F8D">
        <w:rPr>
          <w:color w:val="auto"/>
          <w:szCs w:val="24"/>
        </w:rPr>
        <w:t xml:space="preserve"> organ</w:t>
      </w:r>
      <w:r w:rsidR="00AB2198" w:rsidRPr="00927F8D">
        <w:rPr>
          <w:color w:val="auto"/>
          <w:szCs w:val="24"/>
        </w:rPr>
        <w:t>u</w:t>
      </w:r>
      <w:r w:rsidRPr="00927F8D">
        <w:rPr>
          <w:color w:val="auto"/>
          <w:szCs w:val="24"/>
        </w:rPr>
        <w:t xml:space="preserve"> nadzorcz</w:t>
      </w:r>
      <w:r w:rsidR="00AB2198" w:rsidRPr="00927F8D">
        <w:rPr>
          <w:color w:val="auto"/>
          <w:szCs w:val="24"/>
        </w:rPr>
        <w:t>ego</w:t>
      </w:r>
      <w:r w:rsidRPr="00927F8D">
        <w:rPr>
          <w:color w:val="auto"/>
          <w:szCs w:val="24"/>
        </w:rPr>
        <w:t xml:space="preserve"> – Prezesa Urzędu Ochrony Danych Osobowych – który jest </w:t>
      </w:r>
      <w:r w:rsidR="00383820" w:rsidRPr="00927F8D">
        <w:rPr>
          <w:color w:val="auto"/>
          <w:szCs w:val="24"/>
        </w:rPr>
        <w:t xml:space="preserve">co do zasady </w:t>
      </w:r>
      <w:r w:rsidRPr="00927F8D">
        <w:rPr>
          <w:color w:val="auto"/>
          <w:szCs w:val="24"/>
        </w:rPr>
        <w:t>tożsamy z organem nadzorczym określonym w</w:t>
      </w:r>
      <w:r w:rsidR="00D142E5" w:rsidRPr="00927F8D">
        <w:rPr>
          <w:color w:val="auto"/>
          <w:szCs w:val="24"/>
        </w:rPr>
        <w:t xml:space="preserve"> </w:t>
      </w:r>
      <w:r w:rsidRPr="00927F8D">
        <w:rPr>
          <w:color w:val="auto"/>
          <w:szCs w:val="24"/>
        </w:rPr>
        <w:t xml:space="preserve">ustawie </w:t>
      </w:r>
      <w:r w:rsidR="00A37A40" w:rsidRPr="00927F8D">
        <w:rPr>
          <w:color w:val="auto"/>
          <w:szCs w:val="24"/>
        </w:rPr>
        <w:t>z dnia 10 maja 2018 r. o ochronie danych osobowych, a implementującej do polskiego porządku prawnego rozwiązania wynikające z rozporządzenia 2016/679</w:t>
      </w:r>
      <w:r w:rsidR="00F2300E" w:rsidRPr="00927F8D">
        <w:rPr>
          <w:color w:val="auto"/>
          <w:szCs w:val="24"/>
        </w:rPr>
        <w:t>. Pomimo tego zadania i</w:t>
      </w:r>
      <w:r w:rsidR="00D142E5" w:rsidRPr="00927F8D">
        <w:rPr>
          <w:color w:val="auto"/>
          <w:szCs w:val="24"/>
        </w:rPr>
        <w:t xml:space="preserve"> </w:t>
      </w:r>
      <w:r w:rsidR="00686FA7" w:rsidRPr="00927F8D">
        <w:rPr>
          <w:color w:val="auto"/>
          <w:szCs w:val="24"/>
        </w:rPr>
        <w:t>uprawnienia organu nadzorczego określone w tej części projektowanych przepisów, uwzględniają odmienność celów przetwarzania danych osobowych wynikających</w:t>
      </w:r>
      <w:r w:rsidR="00D142E5" w:rsidRPr="00927F8D">
        <w:rPr>
          <w:color w:val="auto"/>
          <w:szCs w:val="24"/>
        </w:rPr>
        <w:t xml:space="preserve"> </w:t>
      </w:r>
      <w:r w:rsidR="00686FA7" w:rsidRPr="00927F8D">
        <w:rPr>
          <w:color w:val="auto"/>
          <w:szCs w:val="24"/>
        </w:rPr>
        <w:t>z dyrektywy 2016/680.</w:t>
      </w:r>
      <w:r w:rsidR="002A4962" w:rsidRPr="00927F8D">
        <w:rPr>
          <w:color w:val="auto"/>
          <w:szCs w:val="24"/>
        </w:rPr>
        <w:t xml:space="preserve"> W odniesieniu do prokuratury i sądów organ nadzorczy został określony odrębnie, co znalazło odzwierciedlenie w ustawach kompetencyjnych wymienionych podmiotów.</w:t>
      </w:r>
    </w:p>
    <w:p w:rsidR="00686FA7" w:rsidRPr="00927F8D" w:rsidRDefault="00686FA7" w:rsidP="005B1EDA">
      <w:pPr>
        <w:spacing w:before="120" w:after="0"/>
        <w:rPr>
          <w:color w:val="auto"/>
          <w:szCs w:val="24"/>
        </w:rPr>
      </w:pPr>
      <w:r w:rsidRPr="00927F8D">
        <w:rPr>
          <w:color w:val="auto"/>
          <w:szCs w:val="24"/>
        </w:rPr>
        <w:t>Projektowane prze</w:t>
      </w:r>
      <w:r w:rsidR="00A94529" w:rsidRPr="00927F8D">
        <w:rPr>
          <w:color w:val="auto"/>
          <w:szCs w:val="24"/>
        </w:rPr>
        <w:t>pisy zawierają również regulacje</w:t>
      </w:r>
      <w:r w:rsidR="00F06C04" w:rsidRPr="00927F8D">
        <w:rPr>
          <w:color w:val="auto"/>
          <w:szCs w:val="24"/>
        </w:rPr>
        <w:t xml:space="preserve"> w zakresie</w:t>
      </w:r>
      <w:r w:rsidRPr="00927F8D">
        <w:rPr>
          <w:color w:val="auto"/>
          <w:szCs w:val="24"/>
        </w:rPr>
        <w:t xml:space="preserve"> zasad przetwarzania danych osobowych (rozdział 3) oraz </w:t>
      </w:r>
      <w:r w:rsidR="00F06C04" w:rsidRPr="00927F8D">
        <w:rPr>
          <w:color w:val="auto"/>
          <w:szCs w:val="24"/>
        </w:rPr>
        <w:t>praw</w:t>
      </w:r>
      <w:r w:rsidRPr="00927F8D">
        <w:rPr>
          <w:color w:val="auto"/>
          <w:szCs w:val="24"/>
        </w:rPr>
        <w:t xml:space="preserve"> osób, których dane dotyczą (rozdział 4). </w:t>
      </w:r>
      <w:r w:rsidR="00F06C04" w:rsidRPr="00927F8D">
        <w:rPr>
          <w:color w:val="auto"/>
          <w:szCs w:val="24"/>
        </w:rPr>
        <w:t xml:space="preserve">Stanowiący istotną część projektowanych przepisów rozdział 5 poświęcony został natomiast kwestiom odnoszącym się do administratora oraz podmiotu przetwarzającego, w tym bardzo istotnym kwestiom odnoszącym się </w:t>
      </w:r>
      <w:r w:rsidR="009E40F3">
        <w:rPr>
          <w:color w:val="auto"/>
          <w:szCs w:val="24"/>
        </w:rPr>
        <w:t xml:space="preserve">do </w:t>
      </w:r>
      <w:r w:rsidR="00F06C04" w:rsidRPr="00927F8D">
        <w:rPr>
          <w:color w:val="auto"/>
          <w:szCs w:val="24"/>
        </w:rPr>
        <w:t>zabezpieczenia danych osobowych, a także zadaniom i</w:t>
      </w:r>
      <w:r w:rsidR="00D142E5" w:rsidRPr="00927F8D">
        <w:rPr>
          <w:color w:val="auto"/>
          <w:szCs w:val="24"/>
        </w:rPr>
        <w:t xml:space="preserve"> </w:t>
      </w:r>
      <w:r w:rsidR="00F06C04" w:rsidRPr="00927F8D">
        <w:rPr>
          <w:color w:val="auto"/>
          <w:szCs w:val="24"/>
        </w:rPr>
        <w:t>uprawnieniom inspektora ochrony danych osobowych.</w:t>
      </w:r>
    </w:p>
    <w:p w:rsidR="00F06C04" w:rsidRPr="00927F8D" w:rsidRDefault="00F06C04" w:rsidP="005B1EDA">
      <w:pPr>
        <w:spacing w:before="120" w:after="0"/>
        <w:rPr>
          <w:color w:val="auto"/>
          <w:szCs w:val="24"/>
        </w:rPr>
      </w:pPr>
      <w:r w:rsidRPr="00927F8D">
        <w:rPr>
          <w:color w:val="auto"/>
          <w:szCs w:val="24"/>
        </w:rPr>
        <w:t>Projektowane przepisy regulują również kwestie współpracy</w:t>
      </w:r>
      <w:r w:rsidR="00445C86" w:rsidRPr="00927F8D">
        <w:rPr>
          <w:color w:val="auto"/>
          <w:szCs w:val="24"/>
        </w:rPr>
        <w:t xml:space="preserve"> Prezesa Urzędu Ochrony Danych O</w:t>
      </w:r>
      <w:r w:rsidRPr="00927F8D">
        <w:rPr>
          <w:color w:val="auto"/>
          <w:szCs w:val="24"/>
        </w:rPr>
        <w:t xml:space="preserve">sobowych z organami nadzorczymi </w:t>
      </w:r>
      <w:r w:rsidR="00EF6CF6" w:rsidRPr="00927F8D">
        <w:rPr>
          <w:color w:val="auto"/>
          <w:szCs w:val="24"/>
        </w:rPr>
        <w:t xml:space="preserve">w </w:t>
      </w:r>
      <w:r w:rsidR="002811F9" w:rsidRPr="00927F8D">
        <w:rPr>
          <w:color w:val="auto"/>
          <w:szCs w:val="24"/>
        </w:rPr>
        <w:t>innych państw</w:t>
      </w:r>
      <w:r w:rsidR="009E40F3">
        <w:rPr>
          <w:color w:val="auto"/>
          <w:szCs w:val="24"/>
        </w:rPr>
        <w:t>ach</w:t>
      </w:r>
      <w:r w:rsidR="002811F9" w:rsidRPr="00927F8D">
        <w:rPr>
          <w:color w:val="auto"/>
          <w:szCs w:val="24"/>
        </w:rPr>
        <w:t xml:space="preserve"> Unii Europejskiej (rozdział 6), a także środków ochrony prawnej przysługujących osobom, których dane są przetwa</w:t>
      </w:r>
      <w:r w:rsidR="009E40F3">
        <w:rPr>
          <w:color w:val="auto"/>
          <w:szCs w:val="24"/>
        </w:rPr>
        <w:t>rza</w:t>
      </w:r>
      <w:r w:rsidR="002811F9" w:rsidRPr="00927F8D">
        <w:rPr>
          <w:color w:val="auto"/>
          <w:szCs w:val="24"/>
        </w:rPr>
        <w:t>ne</w:t>
      </w:r>
      <w:r w:rsidR="0005637E" w:rsidRPr="00927F8D">
        <w:rPr>
          <w:color w:val="auto"/>
          <w:szCs w:val="24"/>
        </w:rPr>
        <w:t xml:space="preserve"> (rozdział 7)</w:t>
      </w:r>
      <w:r w:rsidR="002811F9" w:rsidRPr="00927F8D">
        <w:rPr>
          <w:color w:val="auto"/>
          <w:szCs w:val="24"/>
        </w:rPr>
        <w:t>.</w:t>
      </w:r>
      <w:r w:rsidR="00266998" w:rsidRPr="00927F8D">
        <w:rPr>
          <w:color w:val="auto"/>
          <w:szCs w:val="24"/>
        </w:rPr>
        <w:t xml:space="preserve"> W rozdziale 8 umieszczone zostały przepisy karne</w:t>
      </w:r>
      <w:r w:rsidR="00A226BA" w:rsidRPr="00927F8D">
        <w:rPr>
          <w:color w:val="auto"/>
          <w:szCs w:val="24"/>
        </w:rPr>
        <w:t xml:space="preserve">, natomiast w rozdziale 9 przepisy zmieniające, a w rozdziale 10 przepisy przejściowe, dostosowujące i końcowe. </w:t>
      </w:r>
    </w:p>
    <w:p w:rsidR="00580807" w:rsidRPr="00927F8D" w:rsidRDefault="00580807" w:rsidP="005B1EDA">
      <w:pPr>
        <w:spacing w:before="120" w:after="0"/>
        <w:rPr>
          <w:color w:val="auto"/>
          <w:szCs w:val="24"/>
        </w:rPr>
      </w:pPr>
      <w:r w:rsidRPr="00927F8D">
        <w:rPr>
          <w:color w:val="auto"/>
          <w:szCs w:val="24"/>
        </w:rPr>
        <w:t xml:space="preserve">W projekcie wykorzystano także zalecenia sformułowane w opinii dotyczącej wdrażania dyrektywy 2016/680 grupy roboczej artykułu 29 ds. ochronnych danych osobowych (17/EN WP 258 </w:t>
      </w:r>
      <w:proofErr w:type="spellStart"/>
      <w:r w:rsidRPr="00927F8D">
        <w:rPr>
          <w:color w:val="auto"/>
          <w:szCs w:val="24"/>
        </w:rPr>
        <w:t>Opinion</w:t>
      </w:r>
      <w:proofErr w:type="spellEnd"/>
      <w:r w:rsidRPr="00927F8D">
        <w:rPr>
          <w:color w:val="auto"/>
          <w:szCs w:val="24"/>
        </w:rPr>
        <w:t xml:space="preserve"> on </w:t>
      </w:r>
      <w:proofErr w:type="spellStart"/>
      <w:r w:rsidRPr="00927F8D">
        <w:rPr>
          <w:color w:val="auto"/>
          <w:szCs w:val="24"/>
        </w:rPr>
        <w:t>some</w:t>
      </w:r>
      <w:proofErr w:type="spellEnd"/>
      <w:r w:rsidRPr="00927F8D">
        <w:rPr>
          <w:color w:val="auto"/>
          <w:szCs w:val="24"/>
        </w:rPr>
        <w:t xml:space="preserve"> </w:t>
      </w:r>
      <w:proofErr w:type="spellStart"/>
      <w:r w:rsidRPr="00927F8D">
        <w:rPr>
          <w:color w:val="auto"/>
          <w:szCs w:val="24"/>
        </w:rPr>
        <w:t>key</w:t>
      </w:r>
      <w:proofErr w:type="spellEnd"/>
      <w:r w:rsidRPr="00927F8D">
        <w:rPr>
          <w:color w:val="auto"/>
          <w:szCs w:val="24"/>
        </w:rPr>
        <w:t xml:space="preserve"> </w:t>
      </w:r>
      <w:proofErr w:type="spellStart"/>
      <w:r w:rsidRPr="00927F8D">
        <w:rPr>
          <w:color w:val="auto"/>
          <w:szCs w:val="24"/>
        </w:rPr>
        <w:t>issues</w:t>
      </w:r>
      <w:proofErr w:type="spellEnd"/>
      <w:r w:rsidRPr="00927F8D">
        <w:rPr>
          <w:color w:val="auto"/>
          <w:szCs w:val="24"/>
        </w:rPr>
        <w:t xml:space="preserve"> of the Law </w:t>
      </w:r>
      <w:proofErr w:type="spellStart"/>
      <w:r w:rsidRPr="00927F8D">
        <w:rPr>
          <w:color w:val="auto"/>
          <w:szCs w:val="24"/>
        </w:rPr>
        <w:t>Enforcement</w:t>
      </w:r>
      <w:proofErr w:type="spellEnd"/>
      <w:r w:rsidRPr="00927F8D">
        <w:rPr>
          <w:color w:val="auto"/>
          <w:szCs w:val="24"/>
        </w:rPr>
        <w:t xml:space="preserve"> Directive (EU 2016/680),</w:t>
      </w:r>
      <w:r w:rsidR="00D142E5" w:rsidRPr="00927F8D">
        <w:rPr>
          <w:color w:val="auto"/>
          <w:szCs w:val="24"/>
        </w:rPr>
        <w:t xml:space="preserve"> </w:t>
      </w:r>
      <w:r w:rsidRPr="00927F8D">
        <w:rPr>
          <w:color w:val="auto"/>
          <w:szCs w:val="24"/>
        </w:rPr>
        <w:t>a przyjętej 29 listopada 2017 r.</w:t>
      </w:r>
    </w:p>
    <w:p w:rsidR="00684D2C" w:rsidRPr="00927F8D" w:rsidRDefault="00684D2C" w:rsidP="005B1EDA">
      <w:pPr>
        <w:pStyle w:val="Nagwek1"/>
        <w:spacing w:before="240" w:after="0" w:line="360" w:lineRule="auto"/>
        <w:rPr>
          <w:rFonts w:eastAsia="Arial Unicode MS"/>
          <w:color w:val="auto"/>
          <w:szCs w:val="24"/>
        </w:rPr>
      </w:pPr>
      <w:r w:rsidRPr="00927F8D">
        <w:rPr>
          <w:rFonts w:eastAsia="Arial Unicode MS"/>
          <w:color w:val="auto"/>
          <w:szCs w:val="24"/>
        </w:rPr>
        <w:t>Opis szczegółowych rozwiązań</w:t>
      </w:r>
    </w:p>
    <w:p w:rsidR="00E11636" w:rsidRPr="00927F8D" w:rsidRDefault="00EB50E6" w:rsidP="005B1EDA">
      <w:pPr>
        <w:spacing w:before="120" w:after="0"/>
        <w:rPr>
          <w:bCs/>
          <w:color w:val="auto"/>
          <w:szCs w:val="24"/>
        </w:rPr>
      </w:pPr>
      <w:r w:rsidRPr="00927F8D">
        <w:rPr>
          <w:color w:val="auto"/>
          <w:szCs w:val="24"/>
        </w:rPr>
        <w:t xml:space="preserve">Zakres przedmiotowy ustawy określony został w art. 1 projektu. </w:t>
      </w:r>
      <w:r w:rsidR="00C02261" w:rsidRPr="00927F8D">
        <w:rPr>
          <w:color w:val="auto"/>
          <w:szCs w:val="24"/>
        </w:rPr>
        <w:t>W</w:t>
      </w:r>
      <w:r w:rsidRPr="00927F8D">
        <w:rPr>
          <w:color w:val="auto"/>
          <w:szCs w:val="24"/>
        </w:rPr>
        <w:t xml:space="preserve"> </w:t>
      </w:r>
      <w:r w:rsidR="00E11636" w:rsidRPr="00927F8D">
        <w:rPr>
          <w:color w:val="auto"/>
          <w:szCs w:val="24"/>
        </w:rPr>
        <w:t xml:space="preserve">pkt 1 tej jednostki redakcyjnej </w:t>
      </w:r>
      <w:r w:rsidR="00C02261" w:rsidRPr="00927F8D">
        <w:rPr>
          <w:color w:val="auto"/>
          <w:szCs w:val="24"/>
        </w:rPr>
        <w:t xml:space="preserve">wskazano, że </w:t>
      </w:r>
      <w:r w:rsidRPr="00927F8D">
        <w:rPr>
          <w:color w:val="auto"/>
          <w:szCs w:val="24"/>
        </w:rPr>
        <w:t xml:space="preserve">dane osobowe mogą być przetwarzane w </w:t>
      </w:r>
      <w:r w:rsidR="00266998" w:rsidRPr="00927F8D">
        <w:rPr>
          <w:color w:val="auto"/>
          <w:szCs w:val="24"/>
        </w:rPr>
        <w:t xml:space="preserve">celu </w:t>
      </w:r>
      <w:r w:rsidR="00E9329F" w:rsidRPr="00927F8D">
        <w:rPr>
          <w:color w:val="auto"/>
          <w:szCs w:val="24"/>
        </w:rPr>
        <w:t>rozpoznawania, zapobiegania, wykrywania i</w:t>
      </w:r>
      <w:r w:rsidR="0005637E" w:rsidRPr="00927F8D">
        <w:rPr>
          <w:color w:val="auto"/>
          <w:szCs w:val="24"/>
        </w:rPr>
        <w:t xml:space="preserve"> </w:t>
      </w:r>
      <w:r w:rsidR="00E9329F" w:rsidRPr="00927F8D">
        <w:rPr>
          <w:color w:val="auto"/>
          <w:szCs w:val="24"/>
        </w:rPr>
        <w:t>zwalczania czynów zabronionych w tym zagrożeń dla bezpieczeństwa i</w:t>
      </w:r>
      <w:r w:rsidR="00D142E5" w:rsidRPr="00927F8D">
        <w:rPr>
          <w:color w:val="auto"/>
          <w:szCs w:val="24"/>
        </w:rPr>
        <w:t xml:space="preserve"> </w:t>
      </w:r>
      <w:r w:rsidR="00E9329F" w:rsidRPr="00927F8D">
        <w:rPr>
          <w:color w:val="auto"/>
          <w:szCs w:val="24"/>
        </w:rPr>
        <w:t>porządku publicznego, a także wykonywania tymczasowego aresztowania, kar, kar porządkowych i środków przymusu skutkujących pozbawieniem wolności</w:t>
      </w:r>
      <w:r w:rsidR="00A226BA" w:rsidRPr="00927F8D">
        <w:rPr>
          <w:color w:val="auto"/>
          <w:szCs w:val="24"/>
        </w:rPr>
        <w:t xml:space="preserve">. </w:t>
      </w:r>
      <w:r w:rsidR="00FD497A" w:rsidRPr="00927F8D">
        <w:rPr>
          <w:color w:val="auto"/>
          <w:szCs w:val="24"/>
        </w:rPr>
        <w:t>Przez zwalczanie czynów zabronionych należy także rozumieć ściganie czynów zabronionych</w:t>
      </w:r>
      <w:r w:rsidR="00D142E5" w:rsidRPr="00927F8D">
        <w:rPr>
          <w:color w:val="auto"/>
          <w:szCs w:val="24"/>
        </w:rPr>
        <w:t xml:space="preserve"> </w:t>
      </w:r>
      <w:r w:rsidR="00FD497A" w:rsidRPr="00927F8D">
        <w:rPr>
          <w:color w:val="auto"/>
          <w:szCs w:val="24"/>
        </w:rPr>
        <w:t xml:space="preserve">i wykonywanie kar. </w:t>
      </w:r>
      <w:r w:rsidR="00E11636" w:rsidRPr="00927F8D">
        <w:rPr>
          <w:bCs/>
          <w:color w:val="auto"/>
          <w:szCs w:val="24"/>
        </w:rPr>
        <w:t>Projekt ustawy określa również</w:t>
      </w:r>
      <w:r w:rsidR="00423F69" w:rsidRPr="00927F8D">
        <w:rPr>
          <w:bCs/>
          <w:color w:val="auto"/>
          <w:szCs w:val="24"/>
        </w:rPr>
        <w:t xml:space="preserve"> p</w:t>
      </w:r>
      <w:r w:rsidR="00423F69" w:rsidRPr="00927F8D">
        <w:rPr>
          <w:color w:val="auto"/>
          <w:szCs w:val="24"/>
        </w:rPr>
        <w:t xml:space="preserve">rawa osób, których dane osobowe są przetwarzane </w:t>
      </w:r>
      <w:r w:rsidR="0085566B" w:rsidRPr="00927F8D">
        <w:rPr>
          <w:color w:val="auto"/>
          <w:szCs w:val="24"/>
        </w:rPr>
        <w:t xml:space="preserve">przez właściwe organy </w:t>
      </w:r>
      <w:r w:rsidR="00423F69" w:rsidRPr="00927F8D">
        <w:rPr>
          <w:color w:val="auto"/>
          <w:szCs w:val="24"/>
        </w:rPr>
        <w:t>oraz środki ochrony prawnej przysługujące tym osobom; sposób prowadzenia nadzoru nad ochroną danych osobowych, z</w:t>
      </w:r>
      <w:r w:rsidR="00D142E5" w:rsidRPr="00927F8D">
        <w:rPr>
          <w:color w:val="auto"/>
          <w:szCs w:val="24"/>
        </w:rPr>
        <w:t xml:space="preserve"> </w:t>
      </w:r>
      <w:r w:rsidR="00423F69" w:rsidRPr="00927F8D">
        <w:rPr>
          <w:color w:val="auto"/>
          <w:szCs w:val="24"/>
        </w:rPr>
        <w:t>wyłączeniem danych osobowych przetwarzanych przez prokuraturę i</w:t>
      </w:r>
      <w:r w:rsidR="00927F8D" w:rsidRPr="00927F8D">
        <w:rPr>
          <w:color w:val="auto"/>
          <w:szCs w:val="24"/>
        </w:rPr>
        <w:t> </w:t>
      </w:r>
      <w:r w:rsidR="00423F69" w:rsidRPr="00927F8D">
        <w:rPr>
          <w:color w:val="auto"/>
          <w:szCs w:val="24"/>
        </w:rPr>
        <w:t>sądy; zadania organu nadzorczego oraz formy i sposób ich wykonania; obowiązki administratora i podmiotu przetwarzającego oraz inspektora ochrony danych i tryb jego wyznaczania; sposób zabezpieczenia danych osobowych; tryb współpracy z organami nadzorczymi w innych państwach Unii Europejskiej</w:t>
      </w:r>
      <w:r w:rsidR="00927F8D" w:rsidRPr="00927F8D">
        <w:rPr>
          <w:color w:val="auto"/>
          <w:szCs w:val="24"/>
        </w:rPr>
        <w:t xml:space="preserve"> oraz odpowiedzialność karną za </w:t>
      </w:r>
      <w:r w:rsidR="00423F69" w:rsidRPr="00927F8D">
        <w:rPr>
          <w:color w:val="auto"/>
          <w:szCs w:val="24"/>
        </w:rPr>
        <w:t>naruszenie przepisów niniejszej ustawy.</w:t>
      </w:r>
      <w:r w:rsidR="00CA5883" w:rsidRPr="00927F8D">
        <w:rPr>
          <w:bCs/>
          <w:color w:val="auto"/>
          <w:szCs w:val="24"/>
        </w:rPr>
        <w:t xml:space="preserve"> </w:t>
      </w:r>
      <w:r w:rsidR="00E11636" w:rsidRPr="00927F8D">
        <w:rPr>
          <w:bCs/>
          <w:color w:val="auto"/>
          <w:szCs w:val="24"/>
        </w:rPr>
        <w:t>Jednocześnie</w:t>
      </w:r>
      <w:r w:rsidR="009E40F3">
        <w:rPr>
          <w:bCs/>
          <w:color w:val="auto"/>
          <w:szCs w:val="24"/>
        </w:rPr>
        <w:t>,</w:t>
      </w:r>
      <w:r w:rsidR="00E11636" w:rsidRPr="00927F8D">
        <w:rPr>
          <w:bCs/>
          <w:color w:val="auto"/>
          <w:szCs w:val="24"/>
        </w:rPr>
        <w:t xml:space="preserve"> k</w:t>
      </w:r>
      <w:r w:rsidR="00E11636" w:rsidRPr="00927F8D">
        <w:rPr>
          <w:color w:val="auto"/>
          <w:szCs w:val="24"/>
        </w:rPr>
        <w:t>ierując się wyjaśnieniem zawartym w</w:t>
      </w:r>
      <w:r w:rsidR="00D142E5" w:rsidRPr="00927F8D">
        <w:rPr>
          <w:color w:val="auto"/>
          <w:szCs w:val="24"/>
        </w:rPr>
        <w:t xml:space="preserve"> </w:t>
      </w:r>
      <w:r w:rsidR="00E11636" w:rsidRPr="00927F8D">
        <w:rPr>
          <w:color w:val="auto"/>
          <w:szCs w:val="24"/>
        </w:rPr>
        <w:t>motywie (80)</w:t>
      </w:r>
      <w:r w:rsidR="00F2300E" w:rsidRPr="00927F8D">
        <w:rPr>
          <w:color w:val="auto"/>
          <w:szCs w:val="24"/>
        </w:rPr>
        <w:t xml:space="preserve"> dyrektywy 2016/680</w:t>
      </w:r>
      <w:r w:rsidR="00E11636" w:rsidRPr="00927F8D">
        <w:rPr>
          <w:color w:val="auto"/>
          <w:szCs w:val="24"/>
        </w:rPr>
        <w:t>, z zakres</w:t>
      </w:r>
      <w:r w:rsidR="006A7C25" w:rsidRPr="00927F8D">
        <w:rPr>
          <w:color w:val="auto"/>
          <w:szCs w:val="24"/>
        </w:rPr>
        <w:t>u</w:t>
      </w:r>
      <w:r w:rsidR="00E11636" w:rsidRPr="00927F8D">
        <w:rPr>
          <w:color w:val="auto"/>
          <w:szCs w:val="24"/>
        </w:rPr>
        <w:t xml:space="preserve"> nadzoru określonego w</w:t>
      </w:r>
      <w:r w:rsidR="00927F8D" w:rsidRPr="00927F8D">
        <w:rPr>
          <w:color w:val="auto"/>
          <w:szCs w:val="24"/>
        </w:rPr>
        <w:t> </w:t>
      </w:r>
      <w:r w:rsidR="00E11636" w:rsidRPr="00927F8D">
        <w:rPr>
          <w:color w:val="auto"/>
          <w:szCs w:val="24"/>
        </w:rPr>
        <w:t>projektowanych przepisach</w:t>
      </w:r>
      <w:r w:rsidR="006E43D0">
        <w:rPr>
          <w:color w:val="auto"/>
          <w:szCs w:val="24"/>
        </w:rPr>
        <w:t>,</w:t>
      </w:r>
      <w:r w:rsidR="00E11636" w:rsidRPr="00927F8D">
        <w:rPr>
          <w:color w:val="auto"/>
          <w:szCs w:val="24"/>
        </w:rPr>
        <w:t xml:space="preserve"> wyłączono dane osobowe przetwarzane w przez prokuraturę </w:t>
      </w:r>
      <w:r w:rsidR="00A86832" w:rsidRPr="00927F8D">
        <w:rPr>
          <w:color w:val="auto"/>
          <w:szCs w:val="24"/>
        </w:rPr>
        <w:t>i</w:t>
      </w:r>
      <w:r w:rsidR="00D142E5" w:rsidRPr="00927F8D">
        <w:rPr>
          <w:color w:val="auto"/>
          <w:szCs w:val="24"/>
        </w:rPr>
        <w:t xml:space="preserve"> </w:t>
      </w:r>
      <w:r w:rsidR="00E11636" w:rsidRPr="00927F8D">
        <w:rPr>
          <w:color w:val="auto"/>
          <w:szCs w:val="24"/>
        </w:rPr>
        <w:t>sądy w toku sprawowania przez nie wymiaru sprawiedliwości</w:t>
      </w:r>
      <w:r w:rsidR="00E11636" w:rsidRPr="00927F8D">
        <w:rPr>
          <w:bCs/>
          <w:color w:val="auto"/>
          <w:szCs w:val="24"/>
        </w:rPr>
        <w:t>.</w:t>
      </w:r>
    </w:p>
    <w:p w:rsidR="002B25DF" w:rsidRPr="00927F8D" w:rsidRDefault="0085566B" w:rsidP="005B1EDA">
      <w:pPr>
        <w:spacing w:before="120" w:after="0"/>
        <w:rPr>
          <w:color w:val="auto"/>
          <w:szCs w:val="24"/>
        </w:rPr>
      </w:pPr>
      <w:r w:rsidRPr="00927F8D">
        <w:rPr>
          <w:bCs/>
          <w:color w:val="auto"/>
          <w:szCs w:val="24"/>
        </w:rPr>
        <w:t>Dyrektywa 2016/680 posługuje się określeniem bezpieczeństwo publiczne, które na gruncie prawa krajowego używane jest zamiennie lub łącznie i określone jako bezpieczeństwo</w:t>
      </w:r>
      <w:r w:rsidR="00D142E5" w:rsidRPr="00927F8D">
        <w:rPr>
          <w:bCs/>
          <w:color w:val="auto"/>
          <w:szCs w:val="24"/>
        </w:rPr>
        <w:t xml:space="preserve"> </w:t>
      </w:r>
      <w:r w:rsidRPr="00927F8D">
        <w:rPr>
          <w:bCs/>
          <w:color w:val="auto"/>
          <w:szCs w:val="24"/>
        </w:rPr>
        <w:t xml:space="preserve">i porządek publiczny. </w:t>
      </w:r>
      <w:r w:rsidR="002B25DF" w:rsidRPr="00927F8D">
        <w:rPr>
          <w:color w:val="auto"/>
          <w:szCs w:val="24"/>
        </w:rPr>
        <w:t xml:space="preserve">Porządek publiczny i bezpieczeństwo publiczne stanowią dwie równorzędnie chronione konstytucyjnie wartości. Stanowią one gwarancję praw jednostki do bezpiecznych warunków życia, determinując jednocześnie niezakłócone funkcjonowanie państwa i jego instytucji. Bezpieczeństwo publiczne to stan umożliwiający normalne funkcjonowanie instytucji realizujących zadania, których celem jest ochrona interesów państwa, ochrona życia, zdrowia i mienia ludzi, przy jednoczesnym zapewnieniu poszanowania konstytucyjnie przyznanych praw i wolności jednostki. Natomiast porządek publiczny to przestrzeganie przez obywateli przyjętego wzorca </w:t>
      </w:r>
      <w:proofErr w:type="spellStart"/>
      <w:r w:rsidR="002B25DF" w:rsidRPr="00927F8D">
        <w:rPr>
          <w:color w:val="auto"/>
          <w:szCs w:val="24"/>
        </w:rPr>
        <w:t>zachowań</w:t>
      </w:r>
      <w:proofErr w:type="spellEnd"/>
      <w:r w:rsidR="002B25DF" w:rsidRPr="00927F8D">
        <w:rPr>
          <w:color w:val="auto"/>
          <w:szCs w:val="24"/>
        </w:rPr>
        <w:t xml:space="preserve"> w miejscach ogólnie dostępnych (publicznych). Oba zdefiniowane wyżej pojęcia pozostają w ścisłym związku, gdyż ochrona bezpieczeństwa publicznego sprzyja budowaniu zasad mających zapewnić ład i porządek. Natomiast egzekwowanie przez państwo </w:t>
      </w:r>
      <w:proofErr w:type="spellStart"/>
      <w:r w:rsidR="002B25DF" w:rsidRPr="00927F8D">
        <w:rPr>
          <w:color w:val="auto"/>
          <w:szCs w:val="24"/>
        </w:rPr>
        <w:t>zachowań</w:t>
      </w:r>
      <w:proofErr w:type="spellEnd"/>
      <w:r w:rsidR="002B25DF" w:rsidRPr="00927F8D">
        <w:rPr>
          <w:color w:val="auto"/>
          <w:szCs w:val="24"/>
        </w:rPr>
        <w:t xml:space="preserve"> zgodnych z przyjętymi normami prawnymi i zasadami współżycia społecznego sprzyja utrzymaniu bezpieczeństwa publicznego. </w:t>
      </w:r>
    </w:p>
    <w:p w:rsidR="00A01C8C" w:rsidRPr="00927F8D" w:rsidRDefault="00A01C8C" w:rsidP="005B1EDA">
      <w:pPr>
        <w:spacing w:before="120" w:after="0"/>
        <w:rPr>
          <w:color w:val="auto"/>
          <w:szCs w:val="24"/>
        </w:rPr>
      </w:pPr>
      <w:r w:rsidRPr="00927F8D">
        <w:rPr>
          <w:color w:val="auto"/>
          <w:szCs w:val="24"/>
        </w:rPr>
        <w:t>W projekcie nie zdecydowano się na skatalogowanie podmiotów, których ustawa dotyczy. Czynnikiem determinującym stosowanie przepisów projektowanej ustawy będą natomiast kompetencje podmiotu określone w regulacjach prawnych rangi ustawy. Powyższa konstrukcja projektowanych przepisów jest przede wszystkim wynikiem wielości podmiotów funkcjonujących w sferze określonej ramami zakresu podmiotowego dyrektywy 2016/680. Rozwiązanie takie jest przy tym na tyle uniwersalne, że w przypadku utworzenia, likwidacji lub</w:t>
      </w:r>
      <w:r w:rsidR="00927F8D" w:rsidRPr="00927F8D">
        <w:rPr>
          <w:color w:val="auto"/>
          <w:szCs w:val="24"/>
        </w:rPr>
        <w:t xml:space="preserve"> przekształcenia działających w </w:t>
      </w:r>
      <w:r w:rsidRPr="00927F8D">
        <w:rPr>
          <w:color w:val="auto"/>
          <w:szCs w:val="24"/>
        </w:rPr>
        <w:t>tym obszarze podmiotów, nie będzie skutkowało koniecznością wprowadzania zmian w</w:t>
      </w:r>
      <w:r w:rsidR="00D142E5" w:rsidRPr="00927F8D">
        <w:rPr>
          <w:color w:val="auto"/>
          <w:szCs w:val="24"/>
        </w:rPr>
        <w:t xml:space="preserve"> </w:t>
      </w:r>
      <w:r w:rsidRPr="00927F8D">
        <w:rPr>
          <w:color w:val="auto"/>
          <w:szCs w:val="24"/>
        </w:rPr>
        <w:t>projektowanych przepisach.</w:t>
      </w:r>
    </w:p>
    <w:p w:rsidR="000B4923" w:rsidRPr="00927F8D" w:rsidRDefault="000B4923" w:rsidP="005B1EDA">
      <w:pPr>
        <w:pStyle w:val="PKTpunkt"/>
        <w:spacing w:before="120"/>
        <w:ind w:left="0" w:firstLine="0"/>
        <w:rPr>
          <w:rFonts w:ascii="Times New Roman" w:hAnsi="Times New Roman" w:cs="Times New Roman"/>
          <w:szCs w:val="24"/>
        </w:rPr>
      </w:pPr>
      <w:r w:rsidRPr="00927F8D">
        <w:rPr>
          <w:rFonts w:ascii="Times New Roman" w:hAnsi="Times New Roman" w:cs="Times New Roman"/>
          <w:szCs w:val="24"/>
        </w:rPr>
        <w:t>W art. 2 projektu wskazano</w:t>
      </w:r>
      <w:r w:rsidR="002B25DF" w:rsidRPr="00927F8D">
        <w:rPr>
          <w:rFonts w:ascii="Times New Roman" w:hAnsi="Times New Roman" w:cs="Times New Roman"/>
          <w:szCs w:val="24"/>
        </w:rPr>
        <w:t>, że ustawę stosuje się do przetwarzania danych osobowych przez właściwe organy w celach</w:t>
      </w:r>
      <w:r w:rsidRPr="00927F8D">
        <w:rPr>
          <w:rFonts w:ascii="Times New Roman" w:hAnsi="Times New Roman" w:cs="Times New Roman"/>
          <w:szCs w:val="24"/>
        </w:rPr>
        <w:t>, o których mowa w art. 1 pkt 1</w:t>
      </w:r>
      <w:r w:rsidR="00E04BCD">
        <w:rPr>
          <w:rFonts w:ascii="Times New Roman" w:hAnsi="Times New Roman" w:cs="Times New Roman"/>
          <w:szCs w:val="24"/>
        </w:rPr>
        <w:t>,</w:t>
      </w:r>
      <w:r w:rsidRPr="00927F8D">
        <w:rPr>
          <w:rFonts w:ascii="Times New Roman" w:hAnsi="Times New Roman" w:cs="Times New Roman"/>
          <w:szCs w:val="24"/>
        </w:rPr>
        <w:t xml:space="preserve"> w sposób całkowicie lub częściowo zautomatyzowany lub inny niż zautomatyzowany, w przypadku gdy dane te stanowią lub mają stanowić część zbioru danych.</w:t>
      </w:r>
      <w:r w:rsidR="00D142E5" w:rsidRPr="00927F8D">
        <w:rPr>
          <w:rFonts w:ascii="Times New Roman" w:hAnsi="Times New Roman" w:cs="Times New Roman"/>
          <w:szCs w:val="24"/>
        </w:rPr>
        <w:t xml:space="preserve"> </w:t>
      </w:r>
      <w:r w:rsidRPr="00927F8D">
        <w:rPr>
          <w:rFonts w:ascii="Times New Roman" w:hAnsi="Times New Roman" w:cs="Times New Roman"/>
          <w:szCs w:val="24"/>
        </w:rPr>
        <w:t xml:space="preserve">Rozwiązania przyjęte w tym zakresie w ustawie odpowiadają art. 2 ust. 2 </w:t>
      </w:r>
      <w:r w:rsidR="00E04BCD">
        <w:rPr>
          <w:rFonts w:ascii="Times New Roman" w:hAnsi="Times New Roman" w:cs="Times New Roman"/>
          <w:szCs w:val="24"/>
        </w:rPr>
        <w:t>d</w:t>
      </w:r>
      <w:r w:rsidRPr="00927F8D">
        <w:rPr>
          <w:rFonts w:ascii="Times New Roman" w:hAnsi="Times New Roman" w:cs="Times New Roman"/>
          <w:szCs w:val="24"/>
        </w:rPr>
        <w:t xml:space="preserve">yrektywy. </w:t>
      </w:r>
    </w:p>
    <w:p w:rsidR="00266998" w:rsidRPr="00927F8D" w:rsidRDefault="00E11636" w:rsidP="005B1EDA">
      <w:pPr>
        <w:spacing w:before="120" w:after="0"/>
        <w:rPr>
          <w:color w:val="auto"/>
          <w:szCs w:val="24"/>
        </w:rPr>
      </w:pPr>
      <w:r w:rsidRPr="00927F8D">
        <w:rPr>
          <w:color w:val="auto"/>
          <w:szCs w:val="24"/>
        </w:rPr>
        <w:t>W</w:t>
      </w:r>
      <w:r w:rsidR="00DA361F" w:rsidRPr="00927F8D">
        <w:rPr>
          <w:color w:val="auto"/>
          <w:szCs w:val="24"/>
        </w:rPr>
        <w:t xml:space="preserve"> </w:t>
      </w:r>
      <w:r w:rsidR="00EF168A" w:rsidRPr="00927F8D">
        <w:rPr>
          <w:color w:val="auto"/>
          <w:szCs w:val="24"/>
        </w:rPr>
        <w:t xml:space="preserve">art. </w:t>
      </w:r>
      <w:r w:rsidR="000B4923" w:rsidRPr="00927F8D">
        <w:rPr>
          <w:color w:val="auto"/>
          <w:szCs w:val="24"/>
        </w:rPr>
        <w:t xml:space="preserve">3 </w:t>
      </w:r>
      <w:r w:rsidR="00F81938" w:rsidRPr="00927F8D">
        <w:rPr>
          <w:color w:val="auto"/>
          <w:szCs w:val="24"/>
        </w:rPr>
        <w:t xml:space="preserve">w </w:t>
      </w:r>
      <w:r w:rsidR="000B4923" w:rsidRPr="00927F8D">
        <w:rPr>
          <w:color w:val="auto"/>
          <w:szCs w:val="24"/>
        </w:rPr>
        <w:t>pkt 1</w:t>
      </w:r>
      <w:r w:rsidR="00D142E5" w:rsidRPr="00927F8D">
        <w:rPr>
          <w:color w:val="auto"/>
          <w:szCs w:val="24"/>
        </w:rPr>
        <w:t>–</w:t>
      </w:r>
      <w:r w:rsidR="00CF6E68" w:rsidRPr="00927F8D">
        <w:rPr>
          <w:color w:val="auto"/>
          <w:szCs w:val="24"/>
        </w:rPr>
        <w:t>2</w:t>
      </w:r>
      <w:r w:rsidR="00DA361F" w:rsidRPr="00927F8D">
        <w:rPr>
          <w:color w:val="auto"/>
          <w:szCs w:val="24"/>
        </w:rPr>
        <w:t xml:space="preserve"> </w:t>
      </w:r>
      <w:r w:rsidRPr="00927F8D">
        <w:rPr>
          <w:color w:val="auto"/>
          <w:szCs w:val="24"/>
        </w:rPr>
        <w:t xml:space="preserve">projektu </w:t>
      </w:r>
      <w:r w:rsidR="00266998" w:rsidRPr="00927F8D">
        <w:rPr>
          <w:color w:val="auto"/>
          <w:szCs w:val="24"/>
        </w:rPr>
        <w:t>wskazano wyłączenia w odniesieniu do zakresu przedmiotowego ustawy. Zgodnie z nim przepisów ustawy nie stosuje się do ochrony danych osobowych:</w:t>
      </w:r>
    </w:p>
    <w:p w:rsidR="002D5C78" w:rsidRPr="00927F8D" w:rsidRDefault="00266998" w:rsidP="005B1EDA">
      <w:pPr>
        <w:pStyle w:val="PKTpunkt"/>
        <w:rPr>
          <w:rFonts w:ascii="Times New Roman" w:hAnsi="Times New Roman" w:cs="Times New Roman"/>
          <w:szCs w:val="24"/>
        </w:rPr>
      </w:pPr>
      <w:r w:rsidRPr="00927F8D">
        <w:rPr>
          <w:rFonts w:ascii="Times New Roman" w:hAnsi="Times New Roman" w:cs="Times New Roman"/>
          <w:szCs w:val="24"/>
        </w:rPr>
        <w:t>1)</w:t>
      </w:r>
      <w:r w:rsidRPr="00927F8D">
        <w:rPr>
          <w:rFonts w:ascii="Times New Roman" w:hAnsi="Times New Roman" w:cs="Times New Roman"/>
          <w:szCs w:val="24"/>
        </w:rPr>
        <w:tab/>
      </w:r>
      <w:r w:rsidR="00423F69" w:rsidRPr="00927F8D">
        <w:rPr>
          <w:rFonts w:ascii="Times New Roman" w:hAnsi="Times New Roman" w:cs="Times New Roman"/>
          <w:szCs w:val="24"/>
        </w:rPr>
        <w:t>znajdujących się w</w:t>
      </w:r>
      <w:r w:rsidR="00D142E5" w:rsidRPr="00927F8D">
        <w:rPr>
          <w:rFonts w:ascii="Times New Roman" w:hAnsi="Times New Roman" w:cs="Times New Roman"/>
          <w:szCs w:val="24"/>
        </w:rPr>
        <w:t xml:space="preserve"> </w:t>
      </w:r>
      <w:r w:rsidR="00423F69" w:rsidRPr="00927F8D">
        <w:rPr>
          <w:rFonts w:ascii="Times New Roman" w:hAnsi="Times New Roman" w:cs="Times New Roman"/>
          <w:szCs w:val="24"/>
        </w:rPr>
        <w:t>aktach spraw lub</w:t>
      </w:r>
      <w:r w:rsidR="00D142E5" w:rsidRPr="00927F8D">
        <w:rPr>
          <w:rFonts w:ascii="Times New Roman" w:hAnsi="Times New Roman" w:cs="Times New Roman"/>
          <w:szCs w:val="24"/>
        </w:rPr>
        <w:t xml:space="preserve"> </w:t>
      </w:r>
      <w:r w:rsidR="00423F69" w:rsidRPr="00927F8D">
        <w:rPr>
          <w:rFonts w:ascii="Times New Roman" w:hAnsi="Times New Roman" w:cs="Times New Roman"/>
          <w:szCs w:val="24"/>
        </w:rPr>
        <w:t>czynności lub urządzeniach ewidencyjnych, w</w:t>
      </w:r>
      <w:r w:rsidR="00D142E5" w:rsidRPr="00927F8D">
        <w:rPr>
          <w:rFonts w:ascii="Times New Roman" w:hAnsi="Times New Roman" w:cs="Times New Roman"/>
          <w:szCs w:val="24"/>
        </w:rPr>
        <w:t xml:space="preserve"> </w:t>
      </w:r>
      <w:r w:rsidR="00423F69" w:rsidRPr="00927F8D">
        <w:rPr>
          <w:rFonts w:ascii="Times New Roman" w:hAnsi="Times New Roman" w:cs="Times New Roman"/>
          <w:szCs w:val="24"/>
        </w:rPr>
        <w:t>tym tworzonych i</w:t>
      </w:r>
      <w:r w:rsidR="00D142E5" w:rsidRPr="00927F8D">
        <w:rPr>
          <w:rFonts w:ascii="Times New Roman" w:hAnsi="Times New Roman" w:cs="Times New Roman"/>
          <w:szCs w:val="24"/>
        </w:rPr>
        <w:t xml:space="preserve"> </w:t>
      </w:r>
      <w:r w:rsidR="00423F69" w:rsidRPr="00927F8D">
        <w:rPr>
          <w:rFonts w:ascii="Times New Roman" w:hAnsi="Times New Roman" w:cs="Times New Roman"/>
          <w:szCs w:val="24"/>
        </w:rPr>
        <w:t>przetwarzanych z</w:t>
      </w:r>
      <w:r w:rsidR="00D142E5" w:rsidRPr="00927F8D">
        <w:rPr>
          <w:rFonts w:ascii="Times New Roman" w:hAnsi="Times New Roman" w:cs="Times New Roman"/>
          <w:szCs w:val="24"/>
        </w:rPr>
        <w:t xml:space="preserve"> </w:t>
      </w:r>
      <w:r w:rsidR="00423F69" w:rsidRPr="00927F8D">
        <w:rPr>
          <w:rFonts w:ascii="Times New Roman" w:hAnsi="Times New Roman" w:cs="Times New Roman"/>
          <w:szCs w:val="24"/>
        </w:rPr>
        <w:t>wykorzystaniem technik informatycznych, prowadzonych na podstawie ustawy z</w:t>
      </w:r>
      <w:r w:rsidR="00D142E5" w:rsidRPr="00927F8D">
        <w:rPr>
          <w:rFonts w:ascii="Times New Roman" w:hAnsi="Times New Roman" w:cs="Times New Roman"/>
          <w:szCs w:val="24"/>
        </w:rPr>
        <w:t xml:space="preserve"> </w:t>
      </w:r>
      <w:r w:rsidR="00423F69" w:rsidRPr="00927F8D">
        <w:rPr>
          <w:rFonts w:ascii="Times New Roman" w:hAnsi="Times New Roman" w:cs="Times New Roman"/>
          <w:szCs w:val="24"/>
        </w:rPr>
        <w:t>dnia 26</w:t>
      </w:r>
      <w:r w:rsidR="00D142E5" w:rsidRPr="00927F8D">
        <w:rPr>
          <w:rFonts w:ascii="Times New Roman" w:hAnsi="Times New Roman" w:cs="Times New Roman"/>
          <w:szCs w:val="24"/>
        </w:rPr>
        <w:t xml:space="preserve"> </w:t>
      </w:r>
      <w:r w:rsidR="00423F69" w:rsidRPr="00927F8D">
        <w:rPr>
          <w:rFonts w:ascii="Times New Roman" w:hAnsi="Times New Roman" w:cs="Times New Roman"/>
          <w:szCs w:val="24"/>
        </w:rPr>
        <w:t>października 1982</w:t>
      </w:r>
      <w:r w:rsidR="00D142E5" w:rsidRPr="00927F8D">
        <w:rPr>
          <w:rFonts w:ascii="Times New Roman" w:hAnsi="Times New Roman" w:cs="Times New Roman"/>
          <w:szCs w:val="24"/>
        </w:rPr>
        <w:t xml:space="preserve"> </w:t>
      </w:r>
      <w:r w:rsidR="00423F69" w:rsidRPr="00927F8D">
        <w:rPr>
          <w:rFonts w:ascii="Times New Roman" w:hAnsi="Times New Roman" w:cs="Times New Roman"/>
          <w:szCs w:val="24"/>
        </w:rPr>
        <w:t>r. o</w:t>
      </w:r>
      <w:r w:rsidR="00927F8D">
        <w:rPr>
          <w:rFonts w:ascii="Times New Roman" w:hAnsi="Times New Roman" w:cs="Times New Roman"/>
          <w:szCs w:val="24"/>
        </w:rPr>
        <w:t> </w:t>
      </w:r>
      <w:r w:rsidR="00423F69" w:rsidRPr="00927F8D">
        <w:rPr>
          <w:rFonts w:ascii="Times New Roman" w:hAnsi="Times New Roman" w:cs="Times New Roman"/>
          <w:szCs w:val="24"/>
        </w:rPr>
        <w:t>postępowaniu w</w:t>
      </w:r>
      <w:r w:rsidR="00D142E5" w:rsidRPr="00927F8D">
        <w:rPr>
          <w:rFonts w:ascii="Times New Roman" w:hAnsi="Times New Roman" w:cs="Times New Roman"/>
          <w:szCs w:val="24"/>
        </w:rPr>
        <w:t xml:space="preserve"> </w:t>
      </w:r>
      <w:r w:rsidR="00423F69" w:rsidRPr="00927F8D">
        <w:rPr>
          <w:rFonts w:ascii="Times New Roman" w:hAnsi="Times New Roman" w:cs="Times New Roman"/>
          <w:szCs w:val="24"/>
        </w:rPr>
        <w:t>sprawach nieletnich (Dz.</w:t>
      </w:r>
      <w:r w:rsidR="00D142E5" w:rsidRPr="00927F8D">
        <w:rPr>
          <w:rFonts w:ascii="Times New Roman" w:hAnsi="Times New Roman" w:cs="Times New Roman"/>
          <w:szCs w:val="24"/>
        </w:rPr>
        <w:t xml:space="preserve"> </w:t>
      </w:r>
      <w:r w:rsidR="00423F69" w:rsidRPr="00927F8D">
        <w:rPr>
          <w:rFonts w:ascii="Times New Roman" w:hAnsi="Times New Roman" w:cs="Times New Roman"/>
          <w:szCs w:val="24"/>
        </w:rPr>
        <w:t>U.</w:t>
      </w:r>
      <w:r w:rsidR="00D142E5" w:rsidRPr="00927F8D">
        <w:rPr>
          <w:rFonts w:ascii="Times New Roman" w:hAnsi="Times New Roman" w:cs="Times New Roman"/>
          <w:szCs w:val="24"/>
        </w:rPr>
        <w:t xml:space="preserve"> </w:t>
      </w:r>
      <w:r w:rsidR="00423F69" w:rsidRPr="00927F8D">
        <w:rPr>
          <w:rFonts w:ascii="Times New Roman" w:hAnsi="Times New Roman" w:cs="Times New Roman"/>
          <w:szCs w:val="24"/>
        </w:rPr>
        <w:t>z</w:t>
      </w:r>
      <w:r w:rsidR="00D142E5" w:rsidRPr="00927F8D">
        <w:rPr>
          <w:rFonts w:ascii="Times New Roman" w:hAnsi="Times New Roman" w:cs="Times New Roman"/>
          <w:szCs w:val="24"/>
        </w:rPr>
        <w:t xml:space="preserve"> </w:t>
      </w:r>
      <w:r w:rsidR="00423F69" w:rsidRPr="00927F8D">
        <w:rPr>
          <w:rFonts w:ascii="Times New Roman" w:hAnsi="Times New Roman" w:cs="Times New Roman"/>
          <w:szCs w:val="24"/>
        </w:rPr>
        <w:t>2016 r. poz. 1654 oraz z 2017 r. poz. 773), ustawy z</w:t>
      </w:r>
      <w:r w:rsidR="00D142E5" w:rsidRPr="00927F8D">
        <w:rPr>
          <w:rFonts w:ascii="Times New Roman" w:hAnsi="Times New Roman" w:cs="Times New Roman"/>
          <w:szCs w:val="24"/>
        </w:rPr>
        <w:t xml:space="preserve"> </w:t>
      </w:r>
      <w:r w:rsidR="00423F69" w:rsidRPr="00927F8D">
        <w:rPr>
          <w:rFonts w:ascii="Times New Roman" w:hAnsi="Times New Roman" w:cs="Times New Roman"/>
          <w:szCs w:val="24"/>
        </w:rPr>
        <w:t>dnia 6</w:t>
      </w:r>
      <w:r w:rsidR="00D142E5" w:rsidRPr="00927F8D">
        <w:rPr>
          <w:rFonts w:ascii="Times New Roman" w:hAnsi="Times New Roman" w:cs="Times New Roman"/>
          <w:szCs w:val="24"/>
        </w:rPr>
        <w:t xml:space="preserve"> </w:t>
      </w:r>
      <w:r w:rsidR="00423F69" w:rsidRPr="00927F8D">
        <w:rPr>
          <w:rFonts w:ascii="Times New Roman" w:hAnsi="Times New Roman" w:cs="Times New Roman"/>
          <w:szCs w:val="24"/>
        </w:rPr>
        <w:t>czerwca 1997</w:t>
      </w:r>
      <w:r w:rsidR="00D142E5" w:rsidRPr="00927F8D">
        <w:rPr>
          <w:rFonts w:ascii="Times New Roman" w:hAnsi="Times New Roman" w:cs="Times New Roman"/>
          <w:szCs w:val="24"/>
        </w:rPr>
        <w:t xml:space="preserve"> </w:t>
      </w:r>
      <w:r w:rsidR="00423F69" w:rsidRPr="00927F8D">
        <w:rPr>
          <w:rFonts w:ascii="Times New Roman" w:hAnsi="Times New Roman" w:cs="Times New Roman"/>
          <w:szCs w:val="24"/>
        </w:rPr>
        <w:t>r. – Kodeks karny wykonawczy (Dz.</w:t>
      </w:r>
      <w:r w:rsidR="00D142E5" w:rsidRPr="00927F8D">
        <w:rPr>
          <w:rFonts w:ascii="Times New Roman" w:hAnsi="Times New Roman" w:cs="Times New Roman"/>
          <w:szCs w:val="24"/>
        </w:rPr>
        <w:t xml:space="preserve"> </w:t>
      </w:r>
      <w:r w:rsidR="00423F69" w:rsidRPr="00927F8D">
        <w:rPr>
          <w:rFonts w:ascii="Times New Roman" w:hAnsi="Times New Roman" w:cs="Times New Roman"/>
          <w:szCs w:val="24"/>
        </w:rPr>
        <w:t>U. z</w:t>
      </w:r>
      <w:r w:rsidR="00927F8D">
        <w:rPr>
          <w:rFonts w:ascii="Times New Roman" w:hAnsi="Times New Roman" w:cs="Times New Roman"/>
          <w:szCs w:val="24"/>
        </w:rPr>
        <w:t> </w:t>
      </w:r>
      <w:r w:rsidR="00423F69" w:rsidRPr="00927F8D">
        <w:rPr>
          <w:rFonts w:ascii="Times New Roman" w:hAnsi="Times New Roman" w:cs="Times New Roman"/>
          <w:szCs w:val="24"/>
        </w:rPr>
        <w:t>2018</w:t>
      </w:r>
      <w:r w:rsidR="00D142E5" w:rsidRPr="00927F8D">
        <w:rPr>
          <w:rFonts w:ascii="Times New Roman" w:hAnsi="Times New Roman" w:cs="Times New Roman"/>
          <w:szCs w:val="24"/>
        </w:rPr>
        <w:t xml:space="preserve"> </w:t>
      </w:r>
      <w:r w:rsidR="00423F69" w:rsidRPr="00927F8D">
        <w:rPr>
          <w:rFonts w:ascii="Times New Roman" w:hAnsi="Times New Roman" w:cs="Times New Roman"/>
          <w:szCs w:val="24"/>
        </w:rPr>
        <w:t>r. poz.</w:t>
      </w:r>
      <w:r w:rsidR="00D142E5" w:rsidRPr="00927F8D">
        <w:rPr>
          <w:rFonts w:ascii="Times New Roman" w:hAnsi="Times New Roman" w:cs="Times New Roman"/>
          <w:szCs w:val="24"/>
        </w:rPr>
        <w:t xml:space="preserve"> </w:t>
      </w:r>
      <w:r w:rsidR="00423F69" w:rsidRPr="00927F8D">
        <w:rPr>
          <w:rFonts w:ascii="Times New Roman" w:hAnsi="Times New Roman" w:cs="Times New Roman"/>
          <w:szCs w:val="24"/>
        </w:rPr>
        <w:t>652), ustawy z</w:t>
      </w:r>
      <w:r w:rsidR="00D142E5" w:rsidRPr="00927F8D">
        <w:rPr>
          <w:rFonts w:ascii="Times New Roman" w:hAnsi="Times New Roman" w:cs="Times New Roman"/>
          <w:szCs w:val="24"/>
        </w:rPr>
        <w:t xml:space="preserve"> </w:t>
      </w:r>
      <w:r w:rsidR="00423F69" w:rsidRPr="00927F8D">
        <w:rPr>
          <w:rFonts w:ascii="Times New Roman" w:hAnsi="Times New Roman" w:cs="Times New Roman"/>
          <w:szCs w:val="24"/>
        </w:rPr>
        <w:t>dnia 6</w:t>
      </w:r>
      <w:r w:rsidR="00D142E5" w:rsidRPr="00927F8D">
        <w:rPr>
          <w:rFonts w:ascii="Times New Roman" w:hAnsi="Times New Roman" w:cs="Times New Roman"/>
          <w:szCs w:val="24"/>
        </w:rPr>
        <w:t xml:space="preserve"> </w:t>
      </w:r>
      <w:r w:rsidR="00423F69" w:rsidRPr="00927F8D">
        <w:rPr>
          <w:rFonts w:ascii="Times New Roman" w:hAnsi="Times New Roman" w:cs="Times New Roman"/>
          <w:szCs w:val="24"/>
        </w:rPr>
        <w:t>czerwca 1997</w:t>
      </w:r>
      <w:r w:rsidR="00D142E5" w:rsidRPr="00927F8D">
        <w:rPr>
          <w:rFonts w:ascii="Times New Roman" w:hAnsi="Times New Roman" w:cs="Times New Roman"/>
          <w:szCs w:val="24"/>
        </w:rPr>
        <w:t xml:space="preserve"> </w:t>
      </w:r>
      <w:r w:rsidR="00423F69" w:rsidRPr="00927F8D">
        <w:rPr>
          <w:rFonts w:ascii="Times New Roman" w:hAnsi="Times New Roman" w:cs="Times New Roman"/>
          <w:szCs w:val="24"/>
        </w:rPr>
        <w:t>r. – Kodeks postępowania karnego (Dz.</w:t>
      </w:r>
      <w:r w:rsidR="00D142E5" w:rsidRPr="00927F8D">
        <w:rPr>
          <w:rFonts w:ascii="Times New Roman" w:hAnsi="Times New Roman" w:cs="Times New Roman"/>
          <w:szCs w:val="24"/>
        </w:rPr>
        <w:t xml:space="preserve"> </w:t>
      </w:r>
      <w:r w:rsidR="00423F69" w:rsidRPr="00927F8D">
        <w:rPr>
          <w:rFonts w:ascii="Times New Roman" w:hAnsi="Times New Roman" w:cs="Times New Roman"/>
          <w:szCs w:val="24"/>
        </w:rPr>
        <w:t>U. z</w:t>
      </w:r>
      <w:r w:rsidR="00D142E5" w:rsidRPr="00927F8D">
        <w:rPr>
          <w:rFonts w:ascii="Times New Roman" w:hAnsi="Times New Roman" w:cs="Times New Roman"/>
          <w:szCs w:val="24"/>
        </w:rPr>
        <w:t xml:space="preserve"> </w:t>
      </w:r>
      <w:r w:rsidR="00423F69" w:rsidRPr="00927F8D">
        <w:rPr>
          <w:rFonts w:ascii="Times New Roman" w:hAnsi="Times New Roman" w:cs="Times New Roman"/>
          <w:szCs w:val="24"/>
        </w:rPr>
        <w:t>2017</w:t>
      </w:r>
      <w:r w:rsidR="00D142E5" w:rsidRPr="00927F8D">
        <w:rPr>
          <w:rFonts w:ascii="Times New Roman" w:hAnsi="Times New Roman" w:cs="Times New Roman"/>
          <w:szCs w:val="24"/>
        </w:rPr>
        <w:t xml:space="preserve"> </w:t>
      </w:r>
      <w:r w:rsidR="00423F69" w:rsidRPr="00927F8D">
        <w:rPr>
          <w:rFonts w:ascii="Times New Roman" w:hAnsi="Times New Roman" w:cs="Times New Roman"/>
          <w:szCs w:val="24"/>
        </w:rPr>
        <w:t>r. poz.</w:t>
      </w:r>
      <w:r w:rsidR="00D142E5" w:rsidRPr="00927F8D">
        <w:rPr>
          <w:rFonts w:ascii="Times New Roman" w:hAnsi="Times New Roman" w:cs="Times New Roman"/>
          <w:szCs w:val="24"/>
        </w:rPr>
        <w:t xml:space="preserve"> </w:t>
      </w:r>
      <w:r w:rsidR="00423F69" w:rsidRPr="00927F8D">
        <w:rPr>
          <w:rFonts w:ascii="Times New Roman" w:hAnsi="Times New Roman" w:cs="Times New Roman"/>
          <w:szCs w:val="24"/>
        </w:rPr>
        <w:t>1904, 2405 oraz z 2018 r. poz. 5, 106, 138 i</w:t>
      </w:r>
      <w:r w:rsidR="00D142E5" w:rsidRPr="00927F8D">
        <w:rPr>
          <w:rFonts w:ascii="Times New Roman" w:hAnsi="Times New Roman" w:cs="Times New Roman"/>
          <w:szCs w:val="24"/>
        </w:rPr>
        <w:t xml:space="preserve"> </w:t>
      </w:r>
      <w:r w:rsidR="00423F69" w:rsidRPr="00927F8D">
        <w:rPr>
          <w:rFonts w:ascii="Times New Roman" w:hAnsi="Times New Roman" w:cs="Times New Roman"/>
          <w:szCs w:val="24"/>
        </w:rPr>
        <w:t xml:space="preserve">201), ustawy z dnia 10 września 1999 r. </w:t>
      </w:r>
      <w:r w:rsidR="00D142E5" w:rsidRPr="00927F8D">
        <w:rPr>
          <w:rFonts w:ascii="Times New Roman" w:hAnsi="Times New Roman" w:cs="Times New Roman"/>
          <w:szCs w:val="24"/>
        </w:rPr>
        <w:t>–</w:t>
      </w:r>
      <w:r w:rsidR="00423F69" w:rsidRPr="00927F8D">
        <w:rPr>
          <w:rFonts w:ascii="Times New Roman" w:hAnsi="Times New Roman" w:cs="Times New Roman"/>
          <w:szCs w:val="24"/>
        </w:rPr>
        <w:t xml:space="preserve"> Kodeks karny </w:t>
      </w:r>
      <w:r w:rsidR="00927F8D">
        <w:rPr>
          <w:rFonts w:ascii="Times New Roman" w:hAnsi="Times New Roman" w:cs="Times New Roman"/>
          <w:szCs w:val="24"/>
        </w:rPr>
        <w:t>skarbowy (Dz. U. z 2017 r. poz. </w:t>
      </w:r>
      <w:r w:rsidR="00423F69" w:rsidRPr="00927F8D">
        <w:rPr>
          <w:rFonts w:ascii="Times New Roman" w:hAnsi="Times New Roman" w:cs="Times New Roman"/>
          <w:szCs w:val="24"/>
        </w:rPr>
        <w:t>2226 oraz 2018 r. poz. 201), ustawy z</w:t>
      </w:r>
      <w:r w:rsidR="00D142E5" w:rsidRPr="00927F8D">
        <w:rPr>
          <w:rFonts w:ascii="Times New Roman" w:hAnsi="Times New Roman" w:cs="Times New Roman"/>
          <w:szCs w:val="24"/>
        </w:rPr>
        <w:t xml:space="preserve"> </w:t>
      </w:r>
      <w:r w:rsidR="00423F69" w:rsidRPr="00927F8D">
        <w:rPr>
          <w:rFonts w:ascii="Times New Roman" w:hAnsi="Times New Roman" w:cs="Times New Roman"/>
          <w:szCs w:val="24"/>
        </w:rPr>
        <w:t>dnia 24</w:t>
      </w:r>
      <w:r w:rsidR="00D142E5" w:rsidRPr="00927F8D">
        <w:rPr>
          <w:rFonts w:ascii="Times New Roman" w:hAnsi="Times New Roman" w:cs="Times New Roman"/>
          <w:szCs w:val="24"/>
        </w:rPr>
        <w:t xml:space="preserve"> </w:t>
      </w:r>
      <w:r w:rsidR="00423F69" w:rsidRPr="00927F8D">
        <w:rPr>
          <w:rFonts w:ascii="Times New Roman" w:hAnsi="Times New Roman" w:cs="Times New Roman"/>
          <w:szCs w:val="24"/>
        </w:rPr>
        <w:t>sierpnia 2001</w:t>
      </w:r>
      <w:r w:rsidR="00D142E5" w:rsidRPr="00927F8D">
        <w:rPr>
          <w:rFonts w:ascii="Times New Roman" w:hAnsi="Times New Roman" w:cs="Times New Roman"/>
          <w:szCs w:val="24"/>
        </w:rPr>
        <w:t xml:space="preserve"> </w:t>
      </w:r>
      <w:r w:rsidR="00423F69" w:rsidRPr="00927F8D">
        <w:rPr>
          <w:rFonts w:ascii="Times New Roman" w:hAnsi="Times New Roman" w:cs="Times New Roman"/>
          <w:szCs w:val="24"/>
        </w:rPr>
        <w:t>r. – Kodeks postępowania w</w:t>
      </w:r>
      <w:r w:rsidR="00D142E5" w:rsidRPr="00927F8D">
        <w:rPr>
          <w:rFonts w:ascii="Times New Roman" w:hAnsi="Times New Roman" w:cs="Times New Roman"/>
          <w:szCs w:val="24"/>
        </w:rPr>
        <w:t xml:space="preserve"> </w:t>
      </w:r>
      <w:r w:rsidR="00423F69" w:rsidRPr="00927F8D">
        <w:rPr>
          <w:rFonts w:ascii="Times New Roman" w:hAnsi="Times New Roman" w:cs="Times New Roman"/>
          <w:szCs w:val="24"/>
        </w:rPr>
        <w:t>sprawach o</w:t>
      </w:r>
      <w:r w:rsidR="00D142E5" w:rsidRPr="00927F8D">
        <w:rPr>
          <w:rFonts w:ascii="Times New Roman" w:hAnsi="Times New Roman" w:cs="Times New Roman"/>
          <w:szCs w:val="24"/>
        </w:rPr>
        <w:t xml:space="preserve"> </w:t>
      </w:r>
      <w:r w:rsidR="00423F69" w:rsidRPr="00927F8D">
        <w:rPr>
          <w:rFonts w:ascii="Times New Roman" w:hAnsi="Times New Roman" w:cs="Times New Roman"/>
          <w:szCs w:val="24"/>
        </w:rPr>
        <w:t>wykroczenia (Dz.</w:t>
      </w:r>
      <w:r w:rsidR="00D142E5" w:rsidRPr="00927F8D">
        <w:rPr>
          <w:rFonts w:ascii="Times New Roman" w:hAnsi="Times New Roman" w:cs="Times New Roman"/>
          <w:szCs w:val="24"/>
        </w:rPr>
        <w:t xml:space="preserve"> </w:t>
      </w:r>
      <w:r w:rsidR="00423F69" w:rsidRPr="00927F8D">
        <w:rPr>
          <w:rFonts w:ascii="Times New Roman" w:hAnsi="Times New Roman" w:cs="Times New Roman"/>
          <w:szCs w:val="24"/>
        </w:rPr>
        <w:t>U. z</w:t>
      </w:r>
      <w:r w:rsidR="00D142E5" w:rsidRPr="00927F8D">
        <w:rPr>
          <w:rFonts w:ascii="Times New Roman" w:hAnsi="Times New Roman" w:cs="Times New Roman"/>
          <w:szCs w:val="24"/>
        </w:rPr>
        <w:t xml:space="preserve"> </w:t>
      </w:r>
      <w:r w:rsidR="00423F69" w:rsidRPr="00927F8D">
        <w:rPr>
          <w:rFonts w:ascii="Times New Roman" w:hAnsi="Times New Roman" w:cs="Times New Roman"/>
          <w:szCs w:val="24"/>
        </w:rPr>
        <w:t>2018 r. poz. 475), ustawy z</w:t>
      </w:r>
      <w:r w:rsidR="00927F8D">
        <w:rPr>
          <w:rFonts w:ascii="Times New Roman" w:hAnsi="Times New Roman" w:cs="Times New Roman"/>
          <w:szCs w:val="24"/>
        </w:rPr>
        <w:t> </w:t>
      </w:r>
      <w:r w:rsidR="00423F69" w:rsidRPr="00927F8D">
        <w:rPr>
          <w:rFonts w:ascii="Times New Roman" w:hAnsi="Times New Roman" w:cs="Times New Roman"/>
          <w:szCs w:val="24"/>
        </w:rPr>
        <w:t>dnia 22</w:t>
      </w:r>
      <w:r w:rsidR="00D142E5" w:rsidRPr="00927F8D">
        <w:rPr>
          <w:rFonts w:ascii="Times New Roman" w:hAnsi="Times New Roman" w:cs="Times New Roman"/>
          <w:szCs w:val="24"/>
        </w:rPr>
        <w:t xml:space="preserve"> </w:t>
      </w:r>
      <w:r w:rsidR="00423F69" w:rsidRPr="00927F8D">
        <w:rPr>
          <w:rFonts w:ascii="Times New Roman" w:hAnsi="Times New Roman" w:cs="Times New Roman"/>
          <w:szCs w:val="24"/>
        </w:rPr>
        <w:t>listopada 2013</w:t>
      </w:r>
      <w:r w:rsidR="00D142E5" w:rsidRPr="00927F8D">
        <w:rPr>
          <w:rFonts w:ascii="Times New Roman" w:hAnsi="Times New Roman" w:cs="Times New Roman"/>
          <w:szCs w:val="24"/>
        </w:rPr>
        <w:t xml:space="preserve"> </w:t>
      </w:r>
      <w:r w:rsidR="00423F69" w:rsidRPr="00927F8D">
        <w:rPr>
          <w:rFonts w:ascii="Times New Roman" w:hAnsi="Times New Roman" w:cs="Times New Roman"/>
          <w:szCs w:val="24"/>
        </w:rPr>
        <w:t>r. o</w:t>
      </w:r>
      <w:r w:rsidR="00D142E5" w:rsidRPr="00927F8D">
        <w:rPr>
          <w:rFonts w:ascii="Times New Roman" w:hAnsi="Times New Roman" w:cs="Times New Roman"/>
          <w:szCs w:val="24"/>
        </w:rPr>
        <w:t xml:space="preserve"> </w:t>
      </w:r>
      <w:r w:rsidR="00423F69" w:rsidRPr="00927F8D">
        <w:rPr>
          <w:rFonts w:ascii="Times New Roman" w:hAnsi="Times New Roman" w:cs="Times New Roman"/>
          <w:szCs w:val="24"/>
        </w:rPr>
        <w:t>postępowaniu wobec osób z</w:t>
      </w:r>
      <w:r w:rsidR="00D142E5" w:rsidRPr="00927F8D">
        <w:rPr>
          <w:rFonts w:ascii="Times New Roman" w:hAnsi="Times New Roman" w:cs="Times New Roman"/>
          <w:szCs w:val="24"/>
        </w:rPr>
        <w:t xml:space="preserve"> </w:t>
      </w:r>
      <w:r w:rsidR="00423F69" w:rsidRPr="00927F8D">
        <w:rPr>
          <w:rFonts w:ascii="Times New Roman" w:hAnsi="Times New Roman" w:cs="Times New Roman"/>
          <w:szCs w:val="24"/>
        </w:rPr>
        <w:t>zaburzeniami psychicznymi stwarzających zagrożenie życia, zdrowia lub wolności seksualnej innych osób (Dz.</w:t>
      </w:r>
      <w:r w:rsidR="00D142E5" w:rsidRPr="00927F8D">
        <w:rPr>
          <w:rFonts w:ascii="Times New Roman" w:hAnsi="Times New Roman" w:cs="Times New Roman"/>
          <w:szCs w:val="24"/>
        </w:rPr>
        <w:t xml:space="preserve"> </w:t>
      </w:r>
      <w:r w:rsidR="00423F69" w:rsidRPr="00927F8D">
        <w:rPr>
          <w:rFonts w:ascii="Times New Roman" w:hAnsi="Times New Roman" w:cs="Times New Roman"/>
          <w:szCs w:val="24"/>
        </w:rPr>
        <w:t>U. z</w:t>
      </w:r>
      <w:r w:rsidR="00D142E5" w:rsidRPr="00927F8D">
        <w:rPr>
          <w:rFonts w:ascii="Times New Roman" w:hAnsi="Times New Roman" w:cs="Times New Roman"/>
          <w:szCs w:val="24"/>
        </w:rPr>
        <w:t xml:space="preserve"> </w:t>
      </w:r>
      <w:r w:rsidR="00423F69" w:rsidRPr="00927F8D">
        <w:rPr>
          <w:rFonts w:ascii="Times New Roman" w:hAnsi="Times New Roman" w:cs="Times New Roman"/>
          <w:szCs w:val="24"/>
        </w:rPr>
        <w:t>2014 r. poz. 24, z 2015 r. poz. 396 oraz z 2016 r. poz. 2205), ustawy</w:t>
      </w:r>
      <w:r w:rsidR="00D142E5" w:rsidRPr="00927F8D">
        <w:rPr>
          <w:rFonts w:ascii="Times New Roman" w:hAnsi="Times New Roman" w:cs="Times New Roman"/>
          <w:szCs w:val="24"/>
        </w:rPr>
        <w:t xml:space="preserve"> </w:t>
      </w:r>
      <w:r w:rsidR="00423F69" w:rsidRPr="00927F8D">
        <w:rPr>
          <w:rFonts w:ascii="Times New Roman" w:hAnsi="Times New Roman" w:cs="Times New Roman"/>
          <w:szCs w:val="24"/>
        </w:rPr>
        <w:t>z</w:t>
      </w:r>
      <w:r w:rsidR="00D142E5" w:rsidRPr="00927F8D">
        <w:rPr>
          <w:rFonts w:ascii="Times New Roman" w:hAnsi="Times New Roman" w:cs="Times New Roman"/>
          <w:szCs w:val="24"/>
        </w:rPr>
        <w:t xml:space="preserve"> </w:t>
      </w:r>
      <w:r w:rsidR="00423F69" w:rsidRPr="00927F8D">
        <w:rPr>
          <w:rFonts w:ascii="Times New Roman" w:hAnsi="Times New Roman" w:cs="Times New Roman"/>
          <w:szCs w:val="24"/>
        </w:rPr>
        <w:t>dnia 28</w:t>
      </w:r>
      <w:r w:rsidR="00D142E5" w:rsidRPr="00927F8D">
        <w:rPr>
          <w:rFonts w:ascii="Times New Roman" w:hAnsi="Times New Roman" w:cs="Times New Roman"/>
          <w:szCs w:val="24"/>
        </w:rPr>
        <w:t xml:space="preserve"> </w:t>
      </w:r>
      <w:r w:rsidR="00423F69" w:rsidRPr="00927F8D">
        <w:rPr>
          <w:rFonts w:ascii="Times New Roman" w:hAnsi="Times New Roman" w:cs="Times New Roman"/>
          <w:szCs w:val="24"/>
        </w:rPr>
        <w:t>stycznia 2016</w:t>
      </w:r>
      <w:r w:rsidR="00D142E5" w:rsidRPr="00927F8D">
        <w:rPr>
          <w:rFonts w:ascii="Times New Roman" w:hAnsi="Times New Roman" w:cs="Times New Roman"/>
          <w:szCs w:val="24"/>
        </w:rPr>
        <w:t xml:space="preserve"> </w:t>
      </w:r>
      <w:r w:rsidR="00423F69" w:rsidRPr="00927F8D">
        <w:rPr>
          <w:rFonts w:ascii="Times New Roman" w:hAnsi="Times New Roman" w:cs="Times New Roman"/>
          <w:szCs w:val="24"/>
        </w:rPr>
        <w:t>r. – Prawo o</w:t>
      </w:r>
      <w:r w:rsidR="00D142E5" w:rsidRPr="00927F8D">
        <w:rPr>
          <w:rFonts w:ascii="Times New Roman" w:hAnsi="Times New Roman" w:cs="Times New Roman"/>
          <w:szCs w:val="24"/>
        </w:rPr>
        <w:t xml:space="preserve"> </w:t>
      </w:r>
      <w:r w:rsidR="00423F69" w:rsidRPr="00927F8D">
        <w:rPr>
          <w:rFonts w:ascii="Times New Roman" w:hAnsi="Times New Roman" w:cs="Times New Roman"/>
          <w:szCs w:val="24"/>
        </w:rPr>
        <w:t>prokuraturze (Dz. U. z</w:t>
      </w:r>
      <w:r w:rsidR="00D142E5" w:rsidRPr="00927F8D">
        <w:rPr>
          <w:rFonts w:ascii="Times New Roman" w:hAnsi="Times New Roman" w:cs="Times New Roman"/>
          <w:szCs w:val="24"/>
        </w:rPr>
        <w:t xml:space="preserve"> </w:t>
      </w:r>
      <w:r w:rsidR="00423F69" w:rsidRPr="00927F8D">
        <w:rPr>
          <w:rFonts w:ascii="Times New Roman" w:hAnsi="Times New Roman" w:cs="Times New Roman"/>
          <w:szCs w:val="24"/>
        </w:rPr>
        <w:t>2017</w:t>
      </w:r>
      <w:r w:rsidR="00D142E5" w:rsidRPr="00927F8D">
        <w:rPr>
          <w:rFonts w:ascii="Times New Roman" w:hAnsi="Times New Roman" w:cs="Times New Roman"/>
          <w:szCs w:val="24"/>
        </w:rPr>
        <w:t xml:space="preserve"> </w:t>
      </w:r>
      <w:r w:rsidR="00423F69" w:rsidRPr="00927F8D">
        <w:rPr>
          <w:rFonts w:ascii="Times New Roman" w:hAnsi="Times New Roman" w:cs="Times New Roman"/>
          <w:szCs w:val="24"/>
        </w:rPr>
        <w:t>r. poz.</w:t>
      </w:r>
      <w:r w:rsidR="00927F8D">
        <w:rPr>
          <w:rFonts w:ascii="Times New Roman" w:hAnsi="Times New Roman" w:cs="Times New Roman"/>
          <w:szCs w:val="24"/>
        </w:rPr>
        <w:t> </w:t>
      </w:r>
      <w:r w:rsidR="00423F69" w:rsidRPr="00927F8D">
        <w:rPr>
          <w:rFonts w:ascii="Times New Roman" w:hAnsi="Times New Roman" w:cs="Times New Roman"/>
          <w:szCs w:val="24"/>
        </w:rPr>
        <w:t>1767 oraz z 2018 r. poz. 5) oraz</w:t>
      </w:r>
      <w:r w:rsidR="00D142E5" w:rsidRPr="00927F8D">
        <w:rPr>
          <w:rFonts w:ascii="Times New Roman" w:hAnsi="Times New Roman" w:cs="Times New Roman"/>
          <w:szCs w:val="24"/>
        </w:rPr>
        <w:t xml:space="preserve"> </w:t>
      </w:r>
      <w:r w:rsidR="00423F69" w:rsidRPr="00927F8D">
        <w:rPr>
          <w:rFonts w:ascii="Times New Roman" w:hAnsi="Times New Roman" w:cs="Times New Roman"/>
          <w:szCs w:val="24"/>
        </w:rPr>
        <w:t>wydanych na ich podstawie aktów wykonawczych</w:t>
      </w:r>
      <w:r w:rsidR="002D5C78" w:rsidRPr="00927F8D">
        <w:rPr>
          <w:rFonts w:ascii="Times New Roman" w:hAnsi="Times New Roman" w:cs="Times New Roman"/>
          <w:szCs w:val="24"/>
        </w:rPr>
        <w:t>;</w:t>
      </w:r>
    </w:p>
    <w:p w:rsidR="002D5C78" w:rsidRPr="00927F8D" w:rsidRDefault="00CF6E68" w:rsidP="005B1EDA">
      <w:pPr>
        <w:pStyle w:val="PKTpunkt"/>
        <w:rPr>
          <w:rFonts w:ascii="Times New Roman" w:hAnsi="Times New Roman" w:cs="Times New Roman"/>
          <w:szCs w:val="24"/>
        </w:rPr>
      </w:pPr>
      <w:r w:rsidRPr="00927F8D">
        <w:rPr>
          <w:rFonts w:ascii="Times New Roman" w:hAnsi="Times New Roman" w:cs="Times New Roman"/>
          <w:szCs w:val="24"/>
        </w:rPr>
        <w:t>2</w:t>
      </w:r>
      <w:r w:rsidR="00C444AE" w:rsidRPr="00927F8D">
        <w:rPr>
          <w:rFonts w:ascii="Times New Roman" w:hAnsi="Times New Roman" w:cs="Times New Roman"/>
          <w:szCs w:val="24"/>
        </w:rPr>
        <w:t>)</w:t>
      </w:r>
      <w:r w:rsidR="00C444AE" w:rsidRPr="00927F8D">
        <w:rPr>
          <w:rFonts w:ascii="Times New Roman" w:hAnsi="Times New Roman" w:cs="Times New Roman"/>
          <w:szCs w:val="24"/>
        </w:rPr>
        <w:tab/>
      </w:r>
      <w:r w:rsidR="002D5C78" w:rsidRPr="00927F8D">
        <w:rPr>
          <w:rFonts w:ascii="Times New Roman" w:hAnsi="Times New Roman" w:cs="Times New Roman"/>
          <w:szCs w:val="24"/>
        </w:rPr>
        <w:t>przetwarzanych w związku z zapewni</w:t>
      </w:r>
      <w:r w:rsidR="002B0F41" w:rsidRPr="00927F8D">
        <w:rPr>
          <w:rFonts w:ascii="Times New Roman" w:hAnsi="Times New Roman" w:cs="Times New Roman"/>
          <w:szCs w:val="24"/>
        </w:rPr>
        <w:t>eniem bez</w:t>
      </w:r>
      <w:r w:rsidR="00F2300E" w:rsidRPr="00927F8D">
        <w:rPr>
          <w:rFonts w:ascii="Times New Roman" w:hAnsi="Times New Roman" w:cs="Times New Roman"/>
          <w:szCs w:val="24"/>
        </w:rPr>
        <w:t>pieczeństwa narodowego, w tym w</w:t>
      </w:r>
      <w:r w:rsidR="00D142E5" w:rsidRPr="00927F8D">
        <w:rPr>
          <w:rFonts w:ascii="Times New Roman" w:hAnsi="Times New Roman" w:cs="Times New Roman"/>
          <w:szCs w:val="24"/>
        </w:rPr>
        <w:t xml:space="preserve"> </w:t>
      </w:r>
      <w:r w:rsidR="002B0F41" w:rsidRPr="00927F8D">
        <w:rPr>
          <w:rFonts w:ascii="Times New Roman" w:hAnsi="Times New Roman" w:cs="Times New Roman"/>
          <w:szCs w:val="24"/>
        </w:rPr>
        <w:t xml:space="preserve">ramach realizacji zadań ustawowych </w:t>
      </w:r>
      <w:r w:rsidR="002D5C78" w:rsidRPr="00927F8D">
        <w:rPr>
          <w:rFonts w:ascii="Times New Roman" w:hAnsi="Times New Roman" w:cs="Times New Roman"/>
          <w:szCs w:val="24"/>
        </w:rPr>
        <w:t>Agencji Bezpieczeństwa Wewnętrznego, Agencji Wywiadu, Służby Kontrwywiadu Wojskowego, Służby Wywiadu Wojskowego oraz Centralnego Biura Antykorupcyjnego.</w:t>
      </w:r>
    </w:p>
    <w:p w:rsidR="00266998" w:rsidRPr="00927F8D" w:rsidRDefault="00383820" w:rsidP="005B1EDA">
      <w:pPr>
        <w:pStyle w:val="PKTpunkt"/>
        <w:spacing w:before="120"/>
        <w:ind w:left="0" w:firstLine="0"/>
        <w:rPr>
          <w:rFonts w:ascii="Times New Roman" w:hAnsi="Times New Roman" w:cs="Times New Roman"/>
          <w:szCs w:val="24"/>
        </w:rPr>
      </w:pPr>
      <w:r w:rsidRPr="00927F8D">
        <w:rPr>
          <w:rFonts w:ascii="Times New Roman" w:hAnsi="Times New Roman" w:cs="Times New Roman"/>
          <w:szCs w:val="24"/>
        </w:rPr>
        <w:t xml:space="preserve">Przywołane </w:t>
      </w:r>
      <w:r w:rsidR="00E9329F" w:rsidRPr="00927F8D">
        <w:rPr>
          <w:rFonts w:ascii="Times New Roman" w:hAnsi="Times New Roman" w:cs="Times New Roman"/>
          <w:szCs w:val="24"/>
        </w:rPr>
        <w:t xml:space="preserve">w pkt 1 </w:t>
      </w:r>
      <w:r w:rsidRPr="00927F8D">
        <w:rPr>
          <w:rFonts w:ascii="Times New Roman" w:hAnsi="Times New Roman" w:cs="Times New Roman"/>
          <w:szCs w:val="24"/>
        </w:rPr>
        <w:t>ustawy określają z jednej st</w:t>
      </w:r>
      <w:r w:rsidR="00C444AE" w:rsidRPr="00927F8D">
        <w:rPr>
          <w:rFonts w:ascii="Times New Roman" w:hAnsi="Times New Roman" w:cs="Times New Roman"/>
          <w:szCs w:val="24"/>
        </w:rPr>
        <w:t xml:space="preserve">rony zasady sprawowania wymiaru </w:t>
      </w:r>
      <w:r w:rsidRPr="00927F8D">
        <w:rPr>
          <w:rFonts w:ascii="Times New Roman" w:hAnsi="Times New Roman" w:cs="Times New Roman"/>
          <w:szCs w:val="24"/>
        </w:rPr>
        <w:t>sprawiedliwości, z drugiej zaś strony prawa osób, których dane dotyczą a będących uczestnikami postępowań.</w:t>
      </w:r>
    </w:p>
    <w:p w:rsidR="00FD56A2" w:rsidRPr="00927F8D" w:rsidRDefault="00FD56A2" w:rsidP="005B1EDA">
      <w:pPr>
        <w:spacing w:before="120" w:after="0"/>
        <w:rPr>
          <w:color w:val="auto"/>
          <w:szCs w:val="24"/>
        </w:rPr>
      </w:pPr>
      <w:r w:rsidRPr="00927F8D">
        <w:rPr>
          <w:color w:val="auto"/>
          <w:szCs w:val="24"/>
        </w:rPr>
        <w:t>Jako czynnik determinujący przyjęcie wyłączenia przedmiotowego określonego w art. 3</w:t>
      </w:r>
      <w:r w:rsidR="00E9329F" w:rsidRPr="00927F8D">
        <w:rPr>
          <w:color w:val="auto"/>
          <w:szCs w:val="24"/>
        </w:rPr>
        <w:t xml:space="preserve"> pkt 1</w:t>
      </w:r>
      <w:r w:rsidRPr="00927F8D">
        <w:rPr>
          <w:color w:val="auto"/>
          <w:szCs w:val="24"/>
        </w:rPr>
        <w:t xml:space="preserve"> projektu należy wskazać zakres pojęciowy definicji zbioru danych. Definicja zbioru danych, zawarta w art. 3 pkt 6 dyrektywy, jest tożsama z definicją zawartą uprzednio</w:t>
      </w:r>
      <w:r w:rsidR="00D142E5" w:rsidRPr="00927F8D">
        <w:rPr>
          <w:color w:val="auto"/>
          <w:szCs w:val="24"/>
        </w:rPr>
        <w:t xml:space="preserve"> </w:t>
      </w:r>
      <w:r w:rsidRPr="00927F8D">
        <w:rPr>
          <w:color w:val="auto"/>
          <w:szCs w:val="24"/>
        </w:rPr>
        <w:t xml:space="preserve">w art. 2 lit c. dyrektywy 95/46/WE oraz art. 7 pkt 1 ustawy z dnia 29 sierpnia 1997 r. o ochronie danych osobowych </w:t>
      </w:r>
      <w:r w:rsidR="00D142E5" w:rsidRPr="00927F8D">
        <w:rPr>
          <w:color w:val="auto"/>
          <w:szCs w:val="24"/>
        </w:rPr>
        <w:t>–</w:t>
      </w:r>
      <w:r w:rsidRPr="00927F8D">
        <w:rPr>
          <w:color w:val="auto"/>
          <w:szCs w:val="24"/>
        </w:rPr>
        <w:t xml:space="preserve"> co oznacza, że do zbioru danych w dalszym ciągu mają zastosowanie koncepcje wypracowane przez doktrynę i orzecznictwo pod rządami poprzedniej dyrektywy.</w:t>
      </w:r>
      <w:r w:rsidR="00D142E5" w:rsidRPr="00927F8D">
        <w:rPr>
          <w:color w:val="auto"/>
          <w:szCs w:val="24"/>
        </w:rPr>
        <w:t xml:space="preserve"> </w:t>
      </w:r>
      <w:r w:rsidRPr="00927F8D">
        <w:rPr>
          <w:color w:val="auto"/>
          <w:szCs w:val="24"/>
        </w:rPr>
        <w:t>W świetle doktryny i orzecznictwa, zbiór danych, zdefiniowany w art. 3 pkt 6 dyrektywy, powinien zatem spełniać następujące kryteria:</w:t>
      </w:r>
    </w:p>
    <w:p w:rsidR="00FD56A2" w:rsidRPr="00927F8D" w:rsidRDefault="00927F8D" w:rsidP="005B1EDA">
      <w:pPr>
        <w:tabs>
          <w:tab w:val="left" w:pos="426"/>
        </w:tabs>
        <w:spacing w:after="0"/>
        <w:rPr>
          <w:color w:val="auto"/>
          <w:szCs w:val="24"/>
        </w:rPr>
      </w:pPr>
      <w:r>
        <w:rPr>
          <w:color w:val="auto"/>
          <w:szCs w:val="24"/>
        </w:rPr>
        <w:t>1)</w:t>
      </w:r>
      <w:r>
        <w:rPr>
          <w:color w:val="auto"/>
          <w:szCs w:val="24"/>
        </w:rPr>
        <w:tab/>
      </w:r>
      <w:r w:rsidR="00FD56A2" w:rsidRPr="00927F8D">
        <w:rPr>
          <w:color w:val="auto"/>
          <w:szCs w:val="24"/>
        </w:rPr>
        <w:t>musi to być zestaw danych osobowych</w:t>
      </w:r>
      <w:r w:rsidR="00E04BCD">
        <w:rPr>
          <w:color w:val="auto"/>
          <w:szCs w:val="24"/>
        </w:rPr>
        <w:t>;</w:t>
      </w:r>
    </w:p>
    <w:p w:rsidR="00FD56A2" w:rsidRPr="00927F8D" w:rsidRDefault="00927F8D" w:rsidP="005B1EDA">
      <w:pPr>
        <w:spacing w:after="0"/>
        <w:ind w:left="426" w:hanging="426"/>
        <w:rPr>
          <w:color w:val="auto"/>
          <w:szCs w:val="24"/>
        </w:rPr>
      </w:pPr>
      <w:r>
        <w:rPr>
          <w:color w:val="auto"/>
          <w:szCs w:val="24"/>
        </w:rPr>
        <w:t>2)</w:t>
      </w:r>
      <w:r>
        <w:rPr>
          <w:color w:val="auto"/>
          <w:szCs w:val="24"/>
        </w:rPr>
        <w:tab/>
      </w:r>
      <w:r w:rsidR="00FD56A2" w:rsidRPr="00927F8D">
        <w:rPr>
          <w:color w:val="auto"/>
          <w:szCs w:val="24"/>
        </w:rPr>
        <w:t>dane osobowe w tym zbiorze muszą być uporządkowane w taki sposób, aby można było odszukać żądaną informację bez potrzeby przeszukiwania całego zbioru</w:t>
      </w:r>
      <w:r w:rsidR="00E04BCD">
        <w:rPr>
          <w:color w:val="auto"/>
          <w:szCs w:val="24"/>
        </w:rPr>
        <w:t>;</w:t>
      </w:r>
    </w:p>
    <w:p w:rsidR="00FD56A2" w:rsidRPr="00927F8D" w:rsidRDefault="00927F8D" w:rsidP="005B1EDA">
      <w:pPr>
        <w:spacing w:after="0"/>
        <w:ind w:left="426" w:hanging="426"/>
        <w:rPr>
          <w:color w:val="auto"/>
          <w:szCs w:val="24"/>
        </w:rPr>
      </w:pPr>
      <w:r>
        <w:rPr>
          <w:color w:val="auto"/>
          <w:szCs w:val="24"/>
        </w:rPr>
        <w:t>3)</w:t>
      </w:r>
      <w:r>
        <w:rPr>
          <w:color w:val="auto"/>
          <w:szCs w:val="24"/>
        </w:rPr>
        <w:tab/>
      </w:r>
      <w:r w:rsidR="00FD56A2" w:rsidRPr="00927F8D">
        <w:rPr>
          <w:color w:val="auto"/>
          <w:szCs w:val="24"/>
        </w:rPr>
        <w:t>dane muszą być uporządkowane według co najmniej dwóch określonych kryteriów, przy czym kryteria te powinny się odnosić do osób fizycznych, a więc zbiór ma być uporządkowany w taki sposób, aby można było odszukać dane osobowe bez potrzeby przeszukiwania całego zbioru.</w:t>
      </w:r>
      <w:r w:rsidR="00D142E5" w:rsidRPr="00927F8D">
        <w:rPr>
          <w:color w:val="auto"/>
          <w:szCs w:val="24"/>
        </w:rPr>
        <w:t xml:space="preserve"> </w:t>
      </w:r>
    </w:p>
    <w:p w:rsidR="00FD56A2" w:rsidRPr="00927F8D" w:rsidRDefault="00FD56A2" w:rsidP="005B1EDA">
      <w:pPr>
        <w:spacing w:before="120" w:after="0"/>
        <w:rPr>
          <w:color w:val="auto"/>
          <w:szCs w:val="24"/>
        </w:rPr>
      </w:pPr>
      <w:r w:rsidRPr="00927F8D">
        <w:rPr>
          <w:color w:val="auto"/>
          <w:szCs w:val="24"/>
        </w:rPr>
        <w:t>Oznacza to, że dyrektywy nie stosuje się do akt, takich jak akta postępowania karnego. Akta są wyłączone spod definicji zbioru danych osobowych z trzech powodów:</w:t>
      </w:r>
    </w:p>
    <w:p w:rsidR="00FD56A2" w:rsidRPr="00927F8D" w:rsidRDefault="00927F8D" w:rsidP="005B1EDA">
      <w:pPr>
        <w:tabs>
          <w:tab w:val="left" w:pos="426"/>
        </w:tabs>
        <w:spacing w:before="120" w:after="0"/>
        <w:rPr>
          <w:color w:val="auto"/>
          <w:szCs w:val="24"/>
        </w:rPr>
      </w:pPr>
      <w:r>
        <w:rPr>
          <w:color w:val="auto"/>
          <w:szCs w:val="24"/>
        </w:rPr>
        <w:t>1)</w:t>
      </w:r>
      <w:r>
        <w:rPr>
          <w:color w:val="auto"/>
          <w:szCs w:val="24"/>
        </w:rPr>
        <w:tab/>
      </w:r>
      <w:r w:rsidR="00FD56A2" w:rsidRPr="00927F8D">
        <w:rPr>
          <w:color w:val="auto"/>
          <w:szCs w:val="24"/>
        </w:rPr>
        <w:t xml:space="preserve">nie są zbiorem danych osobowych. </w:t>
      </w:r>
    </w:p>
    <w:p w:rsidR="00FD56A2" w:rsidRPr="00927F8D" w:rsidRDefault="00FD56A2" w:rsidP="005B1EDA">
      <w:pPr>
        <w:spacing w:before="120" w:after="0"/>
        <w:rPr>
          <w:color w:val="auto"/>
          <w:szCs w:val="24"/>
        </w:rPr>
      </w:pPr>
      <w:r w:rsidRPr="00927F8D">
        <w:rPr>
          <w:color w:val="auto"/>
          <w:szCs w:val="24"/>
        </w:rPr>
        <w:t>Dane zawarte w zbiorze muszą być danymi o charakterze osobowym. Tymczasem</w:t>
      </w:r>
      <w:r w:rsidR="00D142E5" w:rsidRPr="00927F8D">
        <w:rPr>
          <w:color w:val="auto"/>
          <w:szCs w:val="24"/>
        </w:rPr>
        <w:t xml:space="preserve"> </w:t>
      </w:r>
      <w:r w:rsidR="00927F8D">
        <w:rPr>
          <w:color w:val="auto"/>
          <w:szCs w:val="24"/>
        </w:rPr>
        <w:t>w </w:t>
      </w:r>
      <w:r w:rsidRPr="00927F8D">
        <w:rPr>
          <w:color w:val="auto"/>
          <w:szCs w:val="24"/>
        </w:rPr>
        <w:t xml:space="preserve">aktach spraw i czynności prowadzonych na podstawie ustaw wskazanych w art. </w:t>
      </w:r>
      <w:r w:rsidR="00D20627" w:rsidRPr="00927F8D">
        <w:rPr>
          <w:color w:val="auto"/>
          <w:szCs w:val="24"/>
        </w:rPr>
        <w:t>3</w:t>
      </w:r>
      <w:r w:rsidR="00927F8D">
        <w:rPr>
          <w:color w:val="auto"/>
          <w:szCs w:val="24"/>
        </w:rPr>
        <w:t xml:space="preserve"> pkt </w:t>
      </w:r>
      <w:r w:rsidR="00E9329F" w:rsidRPr="00927F8D">
        <w:rPr>
          <w:color w:val="auto"/>
          <w:szCs w:val="24"/>
        </w:rPr>
        <w:t>1</w:t>
      </w:r>
      <w:r w:rsidR="00D142E5" w:rsidRPr="00927F8D">
        <w:rPr>
          <w:color w:val="auto"/>
          <w:szCs w:val="24"/>
        </w:rPr>
        <w:t xml:space="preserve"> </w:t>
      </w:r>
      <w:r w:rsidRPr="00927F8D">
        <w:rPr>
          <w:color w:val="auto"/>
          <w:szCs w:val="24"/>
        </w:rPr>
        <w:t>gromadzi się różnego rodzaju informacje i materiały dowodowe, na podstawie których organ prowadzący postępowanie i wydający rozstrzygni</w:t>
      </w:r>
      <w:r w:rsidR="00E04BCD">
        <w:rPr>
          <w:color w:val="auto"/>
          <w:szCs w:val="24"/>
        </w:rPr>
        <w:t>ę</w:t>
      </w:r>
      <w:r w:rsidRPr="00927F8D">
        <w:rPr>
          <w:color w:val="auto"/>
          <w:szCs w:val="24"/>
        </w:rPr>
        <w:t>cie kształtuje swoje stanowisko co do faktu popełnienia czynu zabronionego, sprawcy tego czynu oraz odpowiedzialności karnej. Gromadzone i dokumentowane w aktach spraw i czynności dowody nie tworzą zbioru danych.</w:t>
      </w:r>
      <w:r w:rsidR="00D142E5" w:rsidRPr="00927F8D">
        <w:rPr>
          <w:color w:val="auto"/>
          <w:szCs w:val="24"/>
        </w:rPr>
        <w:t xml:space="preserve"> </w:t>
      </w:r>
      <w:r w:rsidRPr="00927F8D">
        <w:rPr>
          <w:color w:val="auto"/>
          <w:szCs w:val="24"/>
        </w:rPr>
        <w:t>Sam fakt, że dokument, pośród innych informacji, zawiera między innymi dane osobowe nie sprawia, że dokument taki staje się zestawem danych osobowych, a tym bardziej zbiorem dan</w:t>
      </w:r>
      <w:r w:rsidR="00927F8D">
        <w:rPr>
          <w:color w:val="auto"/>
          <w:szCs w:val="24"/>
        </w:rPr>
        <w:t>ych. Trybunał Sprawiedliwości w </w:t>
      </w:r>
      <w:r w:rsidRPr="00927F8D">
        <w:rPr>
          <w:color w:val="auto"/>
          <w:szCs w:val="24"/>
        </w:rPr>
        <w:t>wyroku z dnia 17 lipca 2014 r.</w:t>
      </w:r>
      <w:r w:rsidR="00D142E5" w:rsidRPr="00927F8D">
        <w:rPr>
          <w:color w:val="auto"/>
          <w:szCs w:val="24"/>
        </w:rPr>
        <w:t xml:space="preserve"> </w:t>
      </w:r>
      <w:r w:rsidRPr="00927F8D">
        <w:rPr>
          <w:color w:val="auto"/>
          <w:szCs w:val="24"/>
        </w:rPr>
        <w:t xml:space="preserve">w połączonych sprawach C 141/12 i C 372/12 wskazał, że dokumenty, w których zawarte są dane osobowe, na przykład dotycząca danej osoby analiza prawna, nie nabierają przez to </w:t>
      </w:r>
      <w:r w:rsidR="00927F8D">
        <w:rPr>
          <w:color w:val="auto"/>
          <w:szCs w:val="24"/>
        </w:rPr>
        <w:t>charakteru „danych osobowych” w </w:t>
      </w:r>
      <w:r w:rsidRPr="00927F8D">
        <w:rPr>
          <w:color w:val="auto"/>
          <w:szCs w:val="24"/>
        </w:rPr>
        <w:t>rozumieniu prawa unijnego. Nie stanowią zatem danych osobowych, ani tym bardziej zestawu takich danych, dokumenty wchodzące</w:t>
      </w:r>
      <w:r w:rsidR="00D142E5" w:rsidRPr="00927F8D">
        <w:rPr>
          <w:color w:val="auto"/>
          <w:szCs w:val="24"/>
        </w:rPr>
        <w:t xml:space="preserve"> </w:t>
      </w:r>
      <w:r w:rsidRPr="00927F8D">
        <w:rPr>
          <w:color w:val="auto"/>
          <w:szCs w:val="24"/>
        </w:rPr>
        <w:t>w skład akt, np. protokół przesłuchania czy wyrok z uzasadnieniem. Co za tym idzie, zbiór gromadzący takie dokumenty nie jest zbiorem danych osobowych</w:t>
      </w:r>
      <w:r w:rsidR="00E04BCD">
        <w:rPr>
          <w:color w:val="auto"/>
          <w:szCs w:val="24"/>
        </w:rPr>
        <w:t>;</w:t>
      </w:r>
    </w:p>
    <w:p w:rsidR="00FD56A2" w:rsidRPr="00927F8D" w:rsidRDefault="00927F8D" w:rsidP="005B1EDA">
      <w:pPr>
        <w:tabs>
          <w:tab w:val="left" w:pos="426"/>
        </w:tabs>
        <w:spacing w:before="120" w:after="0"/>
        <w:rPr>
          <w:color w:val="auto"/>
          <w:szCs w:val="24"/>
        </w:rPr>
      </w:pPr>
      <w:r>
        <w:rPr>
          <w:color w:val="auto"/>
          <w:szCs w:val="24"/>
        </w:rPr>
        <w:t>2)</w:t>
      </w:r>
      <w:r>
        <w:rPr>
          <w:color w:val="auto"/>
          <w:szCs w:val="24"/>
        </w:rPr>
        <w:tab/>
      </w:r>
      <w:r w:rsidR="00FD56A2" w:rsidRPr="00927F8D">
        <w:rPr>
          <w:color w:val="auto"/>
          <w:szCs w:val="24"/>
        </w:rPr>
        <w:t xml:space="preserve">nie są uporządkowane w rozumieniu dyrektywy. </w:t>
      </w:r>
    </w:p>
    <w:p w:rsidR="00FD56A2" w:rsidRPr="00927F8D" w:rsidRDefault="00FD56A2" w:rsidP="005B1EDA">
      <w:pPr>
        <w:spacing w:before="120" w:after="0"/>
        <w:rPr>
          <w:color w:val="auto"/>
          <w:szCs w:val="24"/>
        </w:rPr>
      </w:pPr>
      <w:r w:rsidRPr="00927F8D">
        <w:rPr>
          <w:color w:val="auto"/>
          <w:szCs w:val="24"/>
        </w:rPr>
        <w:t>Zgodnie z poglądami doktryny prawa (np. W. Zimny), o uporządkowaniu danych osobowych możemy mówić wówczas, gdy dane są przedstawiane w określonym przestrzennym rozmieszczeniu albo w określonej fizycznej czy logicznej strukturze, co</w:t>
      </w:r>
      <w:r w:rsidR="00D142E5" w:rsidRPr="00927F8D">
        <w:rPr>
          <w:color w:val="auto"/>
          <w:szCs w:val="24"/>
        </w:rPr>
        <w:t xml:space="preserve"> </w:t>
      </w:r>
      <w:r w:rsidRPr="00927F8D">
        <w:rPr>
          <w:color w:val="auto"/>
          <w:szCs w:val="24"/>
        </w:rPr>
        <w:t>w oczywisty sposób nie ma zastosowania do akt postępowania karnego. Z poglądem tym stoi w zgodzie również orzecznictwo, wskazujące, że zestaw danych, podlegający definicji zawartej w prawie unijnym, musi posiadać strukturę, rozumianą jako jednorodna budowa zbioru (np. wyrok Wojewód</w:t>
      </w:r>
      <w:r w:rsidR="00CC42BE">
        <w:rPr>
          <w:color w:val="auto"/>
          <w:szCs w:val="24"/>
        </w:rPr>
        <w:t>zkiego Sądu Administracyjnego w </w:t>
      </w:r>
      <w:r w:rsidRPr="00927F8D">
        <w:rPr>
          <w:color w:val="auto"/>
          <w:szCs w:val="24"/>
        </w:rPr>
        <w:t>Warszawie z dnia 29 kwietnia 2015 r. sygn. II SA/</w:t>
      </w:r>
      <w:proofErr w:type="spellStart"/>
      <w:r w:rsidRPr="00927F8D">
        <w:rPr>
          <w:color w:val="auto"/>
          <w:szCs w:val="24"/>
        </w:rPr>
        <w:t>Wa</w:t>
      </w:r>
      <w:proofErr w:type="spellEnd"/>
      <w:r w:rsidRPr="00927F8D">
        <w:rPr>
          <w:color w:val="auto"/>
          <w:szCs w:val="24"/>
        </w:rPr>
        <w:t xml:space="preserve"> 1604</w:t>
      </w:r>
      <w:r w:rsidR="00CC42BE">
        <w:rPr>
          <w:color w:val="auto"/>
          <w:szCs w:val="24"/>
        </w:rPr>
        <w:t>/14). Również motyw 18 </w:t>
      </w:r>
      <w:r w:rsidRPr="00927F8D">
        <w:rPr>
          <w:color w:val="auto"/>
          <w:szCs w:val="24"/>
        </w:rPr>
        <w:t xml:space="preserve">preambuły </w:t>
      </w:r>
      <w:r w:rsidR="006D58C2" w:rsidRPr="00927F8D">
        <w:rPr>
          <w:color w:val="auto"/>
          <w:szCs w:val="24"/>
        </w:rPr>
        <w:t>dyrektywy stanowi</w:t>
      </w:r>
      <w:r w:rsidRPr="00927F8D">
        <w:rPr>
          <w:color w:val="auto"/>
          <w:szCs w:val="24"/>
        </w:rPr>
        <w:t>, że „Zbiory lub zestawy zbiorów, jak i ich strony tytułowe, które nie są uporządkowane według określonych kryteriów, nie powinny wchodzić w zakres stosowania niniejszej dyrektywy.”. Zbiór danych nie może być zatem luźnym zestawem, ale musi być zbiorem jednorodnym. Co więcej, powinien posiadać cechy pozwalające na odnalezienie informacji bez potrzeby przeglądania całego zestawu. Takich cech brak w przypadku akt spraw i czynności, gdyż ani nie stanowią one jednorodnego zestawu, ani nie można w nich wyszukać według określonych kryteriów danych osobowych zawartych w materiale dowodowym</w:t>
      </w:r>
      <w:r w:rsidR="00E04BCD">
        <w:rPr>
          <w:color w:val="auto"/>
          <w:szCs w:val="24"/>
        </w:rPr>
        <w:t>;</w:t>
      </w:r>
    </w:p>
    <w:p w:rsidR="00FD56A2" w:rsidRPr="00927F8D" w:rsidRDefault="00CC42BE" w:rsidP="005B1EDA">
      <w:pPr>
        <w:tabs>
          <w:tab w:val="left" w:pos="567"/>
        </w:tabs>
        <w:spacing w:before="120" w:after="0"/>
        <w:rPr>
          <w:color w:val="auto"/>
          <w:szCs w:val="24"/>
        </w:rPr>
      </w:pPr>
      <w:r>
        <w:rPr>
          <w:color w:val="auto"/>
          <w:szCs w:val="24"/>
        </w:rPr>
        <w:t>3)</w:t>
      </w:r>
      <w:r>
        <w:rPr>
          <w:color w:val="auto"/>
          <w:szCs w:val="24"/>
        </w:rPr>
        <w:tab/>
      </w:r>
      <w:r w:rsidR="00FD56A2" w:rsidRPr="00927F8D">
        <w:rPr>
          <w:color w:val="auto"/>
          <w:szCs w:val="24"/>
        </w:rPr>
        <w:t xml:space="preserve">kryteria porządkujące akta nie dotyczą danych osobowych. </w:t>
      </w:r>
    </w:p>
    <w:p w:rsidR="00FD56A2" w:rsidRPr="00927F8D" w:rsidRDefault="00FD56A2" w:rsidP="005B1EDA">
      <w:pPr>
        <w:spacing w:before="120" w:after="0"/>
        <w:rPr>
          <w:color w:val="auto"/>
          <w:szCs w:val="24"/>
        </w:rPr>
      </w:pPr>
      <w:r w:rsidRPr="00927F8D">
        <w:rPr>
          <w:color w:val="auto"/>
          <w:szCs w:val="24"/>
        </w:rPr>
        <w:t xml:space="preserve">Zgodnie z definicją zbioru zawartą w art. 3 pkt 6 dyrektywy, dane osobowe w zbiorze muszą być uporządkowane według co najmniej dwóch kryteriów. Należy podkreślić, że wymóg istnienia kryteriów porządkujących dotyczy nie zbioru jako takiego, ale zawartych w nim danych osobowych. Toteż w doktrynie wskazywano (np. </w:t>
      </w:r>
      <w:proofErr w:type="spellStart"/>
      <w:r w:rsidRPr="00927F8D">
        <w:rPr>
          <w:color w:val="auto"/>
          <w:szCs w:val="24"/>
        </w:rPr>
        <w:t>Arvid</w:t>
      </w:r>
      <w:proofErr w:type="spellEnd"/>
      <w:r w:rsidRPr="00927F8D">
        <w:rPr>
          <w:color w:val="auto"/>
          <w:szCs w:val="24"/>
        </w:rPr>
        <w:t xml:space="preserve"> </w:t>
      </w:r>
      <w:proofErr w:type="spellStart"/>
      <w:r w:rsidRPr="00927F8D">
        <w:rPr>
          <w:color w:val="auto"/>
          <w:szCs w:val="24"/>
        </w:rPr>
        <w:t>Mednis</w:t>
      </w:r>
      <w:proofErr w:type="spellEnd"/>
      <w:r w:rsidRPr="00927F8D">
        <w:rPr>
          <w:color w:val="auto"/>
          <w:szCs w:val="24"/>
        </w:rPr>
        <w:t>), że akta sądowe nie stanowią zbioru dany</w:t>
      </w:r>
      <w:r w:rsidR="00CC42BE">
        <w:rPr>
          <w:color w:val="auto"/>
          <w:szCs w:val="24"/>
        </w:rPr>
        <w:t>ch, gdyż nie są uporządkowane w </w:t>
      </w:r>
      <w:r w:rsidRPr="00927F8D">
        <w:rPr>
          <w:color w:val="auto"/>
          <w:szCs w:val="24"/>
        </w:rPr>
        <w:t>oparciu o kryteria dotyczące osób fizycznych. Na osobowe kryterium wyszukiwania jako warunek uznania zbioru za zbiór danych osobowych wskazywały również polskie sądy administracyjne (np. Wojewódzki Sąd Adminis</w:t>
      </w:r>
      <w:r w:rsidR="00CC42BE">
        <w:rPr>
          <w:color w:val="auto"/>
          <w:szCs w:val="24"/>
        </w:rPr>
        <w:t>tracyjny w Warszawie w wyroku z </w:t>
      </w:r>
      <w:r w:rsidRPr="00927F8D">
        <w:rPr>
          <w:color w:val="auto"/>
          <w:szCs w:val="24"/>
        </w:rPr>
        <w:t>dnia 16 marca 2007 r., II SA/</w:t>
      </w:r>
      <w:proofErr w:type="spellStart"/>
      <w:r w:rsidRPr="00927F8D">
        <w:rPr>
          <w:color w:val="auto"/>
          <w:szCs w:val="24"/>
        </w:rPr>
        <w:t>Wa</w:t>
      </w:r>
      <w:proofErr w:type="spellEnd"/>
      <w:r w:rsidRPr="00927F8D">
        <w:rPr>
          <w:color w:val="auto"/>
          <w:szCs w:val="24"/>
        </w:rPr>
        <w:t xml:space="preserve"> 2110/06483). Tym, co odróżnia zbiór danych osobowych, w rozumieniu prawa unijnego, od innych zestawów danych, jest istnienie cechy lub cech pozwalających na odnalezienie informacji bez potrzeby przeglądania całego zestawu. Toteż nie każdy zestaw informacji zawierający dane osobowe będzie zbiorem danych osobowych w rozumieniu dyrektywy. Będzie nim tylko taki zestaw,</w:t>
      </w:r>
      <w:r w:rsidR="00D142E5" w:rsidRPr="00927F8D">
        <w:rPr>
          <w:color w:val="auto"/>
          <w:szCs w:val="24"/>
        </w:rPr>
        <w:t xml:space="preserve"> </w:t>
      </w:r>
      <w:r w:rsidR="00CC42BE">
        <w:rPr>
          <w:color w:val="auto"/>
          <w:szCs w:val="24"/>
        </w:rPr>
        <w:t>w </w:t>
      </w:r>
      <w:r w:rsidRPr="00927F8D">
        <w:rPr>
          <w:color w:val="auto"/>
          <w:szCs w:val="24"/>
        </w:rPr>
        <w:t xml:space="preserve">którym dostęp do danych będzie możliwy przez jakiekolwiek kryterium osobowe, np. imię, nazwisko, numer PESEL. Doktryna wskazuje, że uporządkowanie (struktura) zbioru może odnosić się albo do indywidualnych osób (oznaczonych np. nazwiskiem lub numerem identyfikacyjnym), albo do kryteriów grupowych stosowanych do większej liczby osób (np. wiek, wykonywana praca, preferencje co do zakupów, prawo do określonych przywilejów, członkostwo w organizacjach). Akta sprawy karnej nie są zorganizowane według kryteriów dotyczących osób fizycznych. Co więcej, sposób ich prowadzenia w ogóle nie uwzględnia kwestii ułatwienia dostępu do danych osobowych. Kryteria, według których organizowane są akta, odnoszą się nie do danych osobowych, a do kolejności przeprowadzania dowodów lub wątków postępowania dotyczących zwykle odrębnych czynów zabronionych. Kryteria te nie pozwalają na wyszukiwanie danych osobowych, które są rozproszone po całym materiale dowodowym. Akta sprawy również z tego względu nie spełniają definicji zawartej w art. 3 pkt 6 dyrektywy. </w:t>
      </w:r>
    </w:p>
    <w:p w:rsidR="00FD56A2" w:rsidRPr="00927F8D" w:rsidRDefault="00FD56A2" w:rsidP="005B1EDA">
      <w:pPr>
        <w:spacing w:before="120" w:after="0"/>
        <w:rPr>
          <w:color w:val="auto"/>
          <w:szCs w:val="24"/>
        </w:rPr>
      </w:pPr>
      <w:r w:rsidRPr="00927F8D">
        <w:rPr>
          <w:color w:val="auto"/>
          <w:szCs w:val="24"/>
        </w:rPr>
        <w:t xml:space="preserve">Z powyższych trzech względów akta spraw </w:t>
      </w:r>
      <w:r w:rsidR="006D58C2" w:rsidRPr="00927F8D">
        <w:rPr>
          <w:color w:val="auto"/>
          <w:szCs w:val="24"/>
        </w:rPr>
        <w:t xml:space="preserve">wskazanych w art. 3 pkt 1 </w:t>
      </w:r>
      <w:r w:rsidRPr="00927F8D">
        <w:rPr>
          <w:color w:val="auto"/>
          <w:szCs w:val="24"/>
        </w:rPr>
        <w:t>nie stanowią zbioru danych, a zatem dyrektywa nie ma do nich zastosowania. Nie oznacza to jednak, że dane osobowe zawarte w aktach są w obecnym stanie prawnym wyłączone spod ochrony prawnej. Postępowanie karne (a także jego odmi</w:t>
      </w:r>
      <w:r w:rsidR="006D58C2" w:rsidRPr="00927F8D">
        <w:rPr>
          <w:color w:val="auto"/>
          <w:szCs w:val="24"/>
        </w:rPr>
        <w:t xml:space="preserve">any, wskazane w art. 3 </w:t>
      </w:r>
      <w:r w:rsidRPr="00927F8D">
        <w:rPr>
          <w:color w:val="auto"/>
          <w:szCs w:val="24"/>
        </w:rPr>
        <w:t>pkt 1) nakierowane jest przede wszystkim na to, aby sprawc</w:t>
      </w:r>
      <w:r w:rsidR="00CC42BE">
        <w:rPr>
          <w:color w:val="auto"/>
          <w:szCs w:val="24"/>
        </w:rPr>
        <w:t>a przestępstwa został wykryty i </w:t>
      </w:r>
      <w:r w:rsidRPr="00927F8D">
        <w:rPr>
          <w:color w:val="auto"/>
          <w:szCs w:val="24"/>
        </w:rPr>
        <w:t>poniósł karę, zaś osoba niewinna nie poniosła odpowiedzialności karnej. Dane osobowe uzyskane w toku postępowania podlegają zwiększonej ochronie w stosunku do ochrony przewidzianej dyrektywą, gdyż rygory w odn</w:t>
      </w:r>
      <w:r w:rsidR="00CC42BE">
        <w:rPr>
          <w:color w:val="auto"/>
          <w:szCs w:val="24"/>
        </w:rPr>
        <w:t>iesieniu do ich przetwarzania i </w:t>
      </w:r>
      <w:r w:rsidRPr="00927F8D">
        <w:rPr>
          <w:color w:val="auto"/>
          <w:szCs w:val="24"/>
        </w:rPr>
        <w:t>ujawniania są surowsze. Podstawą do przetwarzania danych w postępowaniem karnym są przepisy procedury karnej. Przetwarzaniu podlegają dane uz</w:t>
      </w:r>
      <w:r w:rsidR="00CC42BE">
        <w:rPr>
          <w:color w:val="auto"/>
          <w:szCs w:val="24"/>
        </w:rPr>
        <w:t>yskane zgodnie z </w:t>
      </w:r>
      <w:r w:rsidRPr="00927F8D">
        <w:rPr>
          <w:color w:val="auto"/>
          <w:szCs w:val="24"/>
        </w:rPr>
        <w:t>określonymi wymogami formalnymi, przy czym d</w:t>
      </w:r>
      <w:r w:rsidR="00CC42BE">
        <w:rPr>
          <w:color w:val="auto"/>
          <w:szCs w:val="24"/>
        </w:rPr>
        <w:t>ane te nie mogą być ujawniane w </w:t>
      </w:r>
      <w:r w:rsidRPr="00927F8D">
        <w:rPr>
          <w:color w:val="auto"/>
          <w:szCs w:val="24"/>
        </w:rPr>
        <w:t>warunkach in</w:t>
      </w:r>
      <w:r w:rsidR="00DA2C1C" w:rsidRPr="00927F8D">
        <w:rPr>
          <w:color w:val="auto"/>
          <w:szCs w:val="24"/>
        </w:rPr>
        <w:t xml:space="preserve">nych niż określone w przepisach. W </w:t>
      </w:r>
      <w:r w:rsidRPr="00927F8D">
        <w:rPr>
          <w:color w:val="auto"/>
          <w:szCs w:val="24"/>
        </w:rPr>
        <w:t>postępowaniu karnym muszą być np. zachowane wymogi i ograniczenia określone w art. 156 k.p.k., zaś ujawnienie danych z tego po</w:t>
      </w:r>
      <w:r w:rsidR="00DA2C1C" w:rsidRPr="00927F8D">
        <w:rPr>
          <w:color w:val="auto"/>
          <w:szCs w:val="24"/>
        </w:rPr>
        <w:t>stępowania</w:t>
      </w:r>
      <w:r w:rsidRPr="00927F8D">
        <w:rPr>
          <w:color w:val="auto"/>
          <w:szCs w:val="24"/>
        </w:rPr>
        <w:t>, zależnie od stanu faktycznego, może stanowić przestępstwo określone</w:t>
      </w:r>
      <w:r w:rsidR="00D142E5" w:rsidRPr="00927F8D">
        <w:rPr>
          <w:color w:val="auto"/>
          <w:szCs w:val="24"/>
        </w:rPr>
        <w:t xml:space="preserve"> </w:t>
      </w:r>
      <w:r w:rsidRPr="00927F8D">
        <w:rPr>
          <w:color w:val="auto"/>
          <w:szCs w:val="24"/>
        </w:rPr>
        <w:t xml:space="preserve">w art. 266 k.k. lub art. 241 k.k., a także uchybienie dyscyplinarne związane z naruszeniem art. 102 </w:t>
      </w:r>
      <w:r w:rsidRPr="00927F8D">
        <w:rPr>
          <w:i/>
          <w:color w:val="auto"/>
          <w:szCs w:val="24"/>
        </w:rPr>
        <w:t xml:space="preserve">ustawy z dnia 28 stycznia 2016 r. </w:t>
      </w:r>
      <w:r w:rsidR="00D142E5" w:rsidRPr="00927F8D">
        <w:rPr>
          <w:i/>
          <w:color w:val="auto"/>
          <w:szCs w:val="24"/>
        </w:rPr>
        <w:t>–</w:t>
      </w:r>
      <w:r w:rsidRPr="00927F8D">
        <w:rPr>
          <w:i/>
          <w:color w:val="auto"/>
          <w:szCs w:val="24"/>
        </w:rPr>
        <w:t xml:space="preserve"> Prawo o prokuraturze</w:t>
      </w:r>
      <w:r w:rsidR="00D142E5" w:rsidRPr="00927F8D">
        <w:rPr>
          <w:color w:val="auto"/>
          <w:szCs w:val="24"/>
        </w:rPr>
        <w:t xml:space="preserve"> </w:t>
      </w:r>
      <w:r w:rsidRPr="00927F8D">
        <w:rPr>
          <w:color w:val="auto"/>
          <w:szCs w:val="24"/>
        </w:rPr>
        <w:t xml:space="preserve">czy art. 85 </w:t>
      </w:r>
      <w:r w:rsidRPr="00927F8D">
        <w:rPr>
          <w:i/>
          <w:color w:val="auto"/>
          <w:szCs w:val="24"/>
        </w:rPr>
        <w:t xml:space="preserve">ustawy z dnia 27 lipca 2001 r. </w:t>
      </w:r>
      <w:r w:rsidR="00D142E5" w:rsidRPr="00927F8D">
        <w:rPr>
          <w:i/>
          <w:color w:val="auto"/>
          <w:szCs w:val="24"/>
        </w:rPr>
        <w:t>–</w:t>
      </w:r>
      <w:r w:rsidRPr="00927F8D">
        <w:rPr>
          <w:i/>
          <w:color w:val="auto"/>
          <w:szCs w:val="24"/>
        </w:rPr>
        <w:t xml:space="preserve"> Prawo o ustroju sądów powszechnych.</w:t>
      </w:r>
      <w:r w:rsidRPr="00927F8D">
        <w:rPr>
          <w:color w:val="auto"/>
          <w:szCs w:val="24"/>
        </w:rPr>
        <w:t xml:space="preserve"> Z uwagi na to, dane zawarte w aktach postę</w:t>
      </w:r>
      <w:r w:rsidR="00CC42BE">
        <w:rPr>
          <w:color w:val="auto"/>
          <w:szCs w:val="24"/>
        </w:rPr>
        <w:t>powań wskazanych w </w:t>
      </w:r>
      <w:r w:rsidR="00DA2C1C" w:rsidRPr="00927F8D">
        <w:rPr>
          <w:color w:val="auto"/>
          <w:szCs w:val="24"/>
        </w:rPr>
        <w:t>art. 3</w:t>
      </w:r>
      <w:r w:rsidRPr="00927F8D">
        <w:rPr>
          <w:color w:val="auto"/>
          <w:szCs w:val="24"/>
        </w:rPr>
        <w:t xml:space="preserve"> są i pozostaną chronione na podstawie przepisów normujących poszczególne rodza</w:t>
      </w:r>
      <w:r w:rsidR="00DA2C1C" w:rsidRPr="00927F8D">
        <w:rPr>
          <w:color w:val="auto"/>
          <w:szCs w:val="24"/>
        </w:rPr>
        <w:t>je procedur wskazanych w przytoczonym przepisie.</w:t>
      </w:r>
    </w:p>
    <w:p w:rsidR="00FD56A2" w:rsidRPr="00927F8D" w:rsidRDefault="00FD56A2" w:rsidP="005B1EDA">
      <w:pPr>
        <w:spacing w:before="120" w:after="0"/>
        <w:rPr>
          <w:color w:val="auto"/>
          <w:szCs w:val="24"/>
        </w:rPr>
      </w:pPr>
      <w:r w:rsidRPr="00927F8D">
        <w:rPr>
          <w:color w:val="auto"/>
          <w:szCs w:val="24"/>
        </w:rPr>
        <w:t>Dyrektywa przewiduje możliwość wprowadzenia odmiennego reżimu, odnoszącego się do postępowań karnych. Zgodnie z art. 18 dyrektywy, a także motywami 20 i 49 jej preambuły, ustawodawca krajowy może w taki sposób ukształtować ochronę danych osobowych, zgromadzonych w toku postępowań o charakterze karnym, aby pozostawało to w zgodzie</w:t>
      </w:r>
      <w:r w:rsidR="00D142E5" w:rsidRPr="00927F8D">
        <w:rPr>
          <w:color w:val="auto"/>
          <w:szCs w:val="24"/>
        </w:rPr>
        <w:t xml:space="preserve"> </w:t>
      </w:r>
      <w:r w:rsidRPr="00927F8D">
        <w:rPr>
          <w:color w:val="auto"/>
          <w:szCs w:val="24"/>
        </w:rPr>
        <w:t>z krajową procedurą, regulującą te postępowania. W</w:t>
      </w:r>
      <w:r w:rsidR="00D142E5" w:rsidRPr="00927F8D">
        <w:rPr>
          <w:color w:val="auto"/>
          <w:szCs w:val="24"/>
        </w:rPr>
        <w:t xml:space="preserve"> </w:t>
      </w:r>
      <w:r w:rsidRPr="00927F8D">
        <w:rPr>
          <w:color w:val="auto"/>
          <w:szCs w:val="24"/>
        </w:rPr>
        <w:t>motywie 20 dyrektywy prawodawca unijny wskazał też, że dyrektywa nie powinna stanowić dla państw członkowskich przeszkody w określaniu w krajowym prawie karnym procesowym operacji i procedur przetwarzania danych osobowych przez sądy i inne organy wymiaru sprawiedliwości. Należy ponadto zauważyć, że Unia Europejska przewiduje liczne gwarancje ochrony prawnej dla obywateli, ale może to czynić jedynie w ramach własnych kompetencji. Najważniejsze zadania państwa, jak zapewnienie bezpieczeństwa</w:t>
      </w:r>
      <w:r w:rsidR="00DA2C1C" w:rsidRPr="00927F8D">
        <w:rPr>
          <w:color w:val="auto"/>
          <w:szCs w:val="24"/>
        </w:rPr>
        <w:t xml:space="preserve"> </w:t>
      </w:r>
      <w:r w:rsidRPr="00927F8D">
        <w:rPr>
          <w:color w:val="auto"/>
          <w:szCs w:val="24"/>
        </w:rPr>
        <w:t>wewnętrznego, pozostają nadal d</w:t>
      </w:r>
      <w:r w:rsidR="00CC42BE">
        <w:rPr>
          <w:color w:val="auto"/>
          <w:szCs w:val="24"/>
        </w:rPr>
        <w:t>omeną kompetencji krajowych. Na </w:t>
      </w:r>
      <w:r w:rsidRPr="00927F8D">
        <w:rPr>
          <w:color w:val="auto"/>
          <w:szCs w:val="24"/>
        </w:rPr>
        <w:t xml:space="preserve">prawo do ochrony danych osobowych, trzeba zatem patrzeć przez pryzmat innych praw, mających pierwszeństwo w pewnej hierarchii praw podstawowych. Prawo to doznaje bowiem ograniczeń </w:t>
      </w:r>
      <w:r w:rsidR="00D142E5" w:rsidRPr="00927F8D">
        <w:rPr>
          <w:color w:val="auto"/>
          <w:szCs w:val="24"/>
        </w:rPr>
        <w:t>–</w:t>
      </w:r>
      <w:r w:rsidRPr="00927F8D">
        <w:rPr>
          <w:color w:val="auto"/>
          <w:szCs w:val="24"/>
        </w:rPr>
        <w:t xml:space="preserve"> przy za</w:t>
      </w:r>
      <w:r w:rsidR="00CC42BE">
        <w:rPr>
          <w:color w:val="auto"/>
          <w:szCs w:val="24"/>
        </w:rPr>
        <w:t>chowaniu zasad subsydiarności i </w:t>
      </w:r>
      <w:r w:rsidRPr="00927F8D">
        <w:rPr>
          <w:color w:val="auto"/>
          <w:szCs w:val="24"/>
        </w:rPr>
        <w:t xml:space="preserve">proporcjonalności </w:t>
      </w:r>
      <w:r w:rsidR="00D142E5" w:rsidRPr="00927F8D">
        <w:rPr>
          <w:color w:val="auto"/>
          <w:szCs w:val="24"/>
        </w:rPr>
        <w:t>–</w:t>
      </w:r>
      <w:r w:rsidR="00CC42BE">
        <w:rPr>
          <w:color w:val="auto"/>
          <w:szCs w:val="24"/>
        </w:rPr>
        <w:t xml:space="preserve"> w </w:t>
      </w:r>
      <w:r w:rsidRPr="00927F8D">
        <w:rPr>
          <w:color w:val="auto"/>
          <w:szCs w:val="24"/>
        </w:rPr>
        <w:t>sytuacji, gdy może ono naruszyć prawo podstawowe, stojącym wyżej w hierarchii praw. Należy ponadto zauważyć, że obywatele mają prawo oczekiwać od organów państwa, aby postępowan</w:t>
      </w:r>
      <w:r w:rsidR="00CC42BE">
        <w:rPr>
          <w:color w:val="auto"/>
          <w:szCs w:val="24"/>
        </w:rPr>
        <w:t>ia karne przebiegały sprawnie i </w:t>
      </w:r>
      <w:r w:rsidRPr="00927F8D">
        <w:rPr>
          <w:color w:val="auto"/>
          <w:szCs w:val="24"/>
        </w:rPr>
        <w:t>skutecznie, a bezpieczeństwo świadków i pokrzywdzonych było chronione. Ujawnienie informacji z akt postępowania przygotowawczego moż</w:t>
      </w:r>
      <w:r w:rsidR="00CC42BE">
        <w:rPr>
          <w:color w:val="auto"/>
          <w:szCs w:val="24"/>
        </w:rPr>
        <w:t>e narazić te prawa i </w:t>
      </w:r>
      <w:r w:rsidRPr="00927F8D">
        <w:rPr>
          <w:color w:val="auto"/>
          <w:szCs w:val="24"/>
        </w:rPr>
        <w:t>zniweczyć cel postępowania.</w:t>
      </w:r>
      <w:r w:rsidR="00DA2C1C" w:rsidRPr="00927F8D">
        <w:rPr>
          <w:color w:val="auto"/>
          <w:szCs w:val="24"/>
        </w:rPr>
        <w:t xml:space="preserve"> </w:t>
      </w:r>
      <w:r w:rsidRPr="00927F8D">
        <w:rPr>
          <w:color w:val="auto"/>
          <w:szCs w:val="24"/>
        </w:rPr>
        <w:t>Z tego względu zarówno prawodawca unijny, jak ustawodawca krajowy powinni zachowywać szczególną ostrożność w regulacji uprawnień związanych z realizacją ochrony danych osobowych</w:t>
      </w:r>
      <w:r w:rsidR="00F242B4" w:rsidRPr="00927F8D">
        <w:rPr>
          <w:color w:val="auto"/>
          <w:szCs w:val="24"/>
        </w:rPr>
        <w:t xml:space="preserve"> </w:t>
      </w:r>
      <w:r w:rsidRPr="00927F8D">
        <w:rPr>
          <w:color w:val="auto"/>
          <w:szCs w:val="24"/>
        </w:rPr>
        <w:t>w postępowaniu karnym. Podobna ostrożność wynika z brzmienia m</w:t>
      </w:r>
      <w:r w:rsidR="00CC42BE">
        <w:rPr>
          <w:color w:val="auto"/>
          <w:szCs w:val="24"/>
        </w:rPr>
        <w:t>otywów preambuły dyrektywy, np. </w:t>
      </w:r>
      <w:r w:rsidRPr="00927F8D">
        <w:rPr>
          <w:color w:val="auto"/>
          <w:szCs w:val="24"/>
        </w:rPr>
        <w:t>motywu 20 i 27, a przede wszystkim motywu 14. Prawodawca unijny w tym ostatnim zapisie wyraźnie podkreślił subsydiarny c</w:t>
      </w:r>
      <w:r w:rsidR="00CC42BE">
        <w:rPr>
          <w:color w:val="auto"/>
          <w:szCs w:val="24"/>
        </w:rPr>
        <w:t>harakter regulacji związanych z </w:t>
      </w:r>
      <w:r w:rsidRPr="00927F8D">
        <w:rPr>
          <w:color w:val="auto"/>
          <w:szCs w:val="24"/>
        </w:rPr>
        <w:t>ochroną danych osobowych w stosunku do pierwotnego priorytetu, jakim jest zapewnienie bezpieczeństwa.</w:t>
      </w:r>
    </w:p>
    <w:p w:rsidR="004C4022" w:rsidRPr="00927F8D" w:rsidRDefault="00144C35" w:rsidP="005B1EDA">
      <w:pPr>
        <w:spacing w:before="120" w:after="0"/>
        <w:rPr>
          <w:color w:val="auto"/>
          <w:szCs w:val="24"/>
        </w:rPr>
      </w:pPr>
      <w:r w:rsidRPr="00927F8D">
        <w:rPr>
          <w:color w:val="auto"/>
          <w:szCs w:val="24"/>
        </w:rPr>
        <w:t xml:space="preserve">Ze stosowania przepisów projektowanej ustawy wyłączono </w:t>
      </w:r>
      <w:r w:rsidR="00E9329F" w:rsidRPr="00927F8D">
        <w:rPr>
          <w:color w:val="auto"/>
          <w:szCs w:val="24"/>
        </w:rPr>
        <w:t xml:space="preserve">także </w:t>
      </w:r>
      <w:r w:rsidRPr="00927F8D">
        <w:rPr>
          <w:color w:val="auto"/>
          <w:szCs w:val="24"/>
        </w:rPr>
        <w:t xml:space="preserve">sferę bezpieczeństwa narodowego, w tym – z perspektywy instytucjonalnej </w:t>
      </w:r>
      <w:r w:rsidRPr="00927F8D">
        <w:rPr>
          <w:color w:val="auto"/>
          <w:szCs w:val="24"/>
        </w:rPr>
        <w:sym w:font="Symbol" w:char="F02D"/>
      </w:r>
      <w:r w:rsidRPr="00927F8D">
        <w:rPr>
          <w:color w:val="auto"/>
          <w:szCs w:val="24"/>
        </w:rPr>
        <w:t xml:space="preserve"> służby specjalne, to jest Agencję Bezpieczeństwa Wewnętrznego, Agencję Wywiadu, Służbę Kontrwywiadu Wojskowego, Służbę Wywiadu Wojskowego oraz Centralne Biuro Antykorupcyjne. Należy podkreślić, że</w:t>
      </w:r>
      <w:r w:rsidR="00D142E5" w:rsidRPr="00927F8D">
        <w:rPr>
          <w:color w:val="auto"/>
          <w:szCs w:val="24"/>
        </w:rPr>
        <w:t xml:space="preserve"> </w:t>
      </w:r>
      <w:r w:rsidRPr="00927F8D">
        <w:rPr>
          <w:color w:val="auto"/>
          <w:szCs w:val="24"/>
        </w:rPr>
        <w:t>dyrektywa 2016/680 dopuszcza takie rozwiązanie. W art. 2 ust. 3 lit. a wskazuje, że nie ma ona zastosowania do przetw</w:t>
      </w:r>
      <w:r w:rsidR="00CC42BE">
        <w:rPr>
          <w:color w:val="auto"/>
          <w:szCs w:val="24"/>
        </w:rPr>
        <w:t>arzania danych osobowych w </w:t>
      </w:r>
      <w:r w:rsidRPr="00927F8D">
        <w:rPr>
          <w:color w:val="auto"/>
          <w:szCs w:val="24"/>
        </w:rPr>
        <w:t>ramach działalności nieobjętej obszarem prawa Unii. W tym kontekście należy przypomnieć, że Traktat o Unii Europejskiej w</w:t>
      </w:r>
      <w:r w:rsidR="00D142E5" w:rsidRPr="00927F8D">
        <w:rPr>
          <w:color w:val="auto"/>
          <w:szCs w:val="24"/>
        </w:rPr>
        <w:t xml:space="preserve"> </w:t>
      </w:r>
      <w:r w:rsidRPr="00927F8D">
        <w:rPr>
          <w:color w:val="auto"/>
          <w:szCs w:val="24"/>
        </w:rPr>
        <w:t>art. 4 ust. 2 (zdanie trzecie) stanowi, że w</w:t>
      </w:r>
      <w:r w:rsidR="00D142E5" w:rsidRPr="00927F8D">
        <w:rPr>
          <w:color w:val="auto"/>
          <w:szCs w:val="24"/>
        </w:rPr>
        <w:t xml:space="preserve"> </w:t>
      </w:r>
      <w:r w:rsidRPr="00927F8D">
        <w:rPr>
          <w:color w:val="auto"/>
          <w:szCs w:val="24"/>
        </w:rPr>
        <w:t>szczególności bezpieczeństwo narodowe pozostaje w zakresie wyłącznej odpowiedzialności każdego Państwa Członkowskiego. Jednocześnie przepis art. 2 ust. 3 lit. a dyrektywy powinien być odczytywany z uwzględnieniem motywu (14), który precyzuje zakres stosowania dyrektywy. Zgodnie z brzmieniem motywu (14) przepisy dyrektywy nie powinny mieć zastosowania do przetwarzania danych osobowych</w:t>
      </w:r>
      <w:r w:rsidR="00D142E5" w:rsidRPr="00927F8D">
        <w:rPr>
          <w:color w:val="auto"/>
          <w:szCs w:val="24"/>
        </w:rPr>
        <w:t xml:space="preserve"> </w:t>
      </w:r>
      <w:r w:rsidRPr="00927F8D">
        <w:rPr>
          <w:color w:val="auto"/>
          <w:szCs w:val="24"/>
        </w:rPr>
        <w:t>w toku działalności wykraczającej poza zakres prawa Unii. Jednocześnie pojęcie działalności wykraczającej poza zakres prawa Unii jest rozwijane przez wskazanie trzech obszarów, które obejmuje: (1) czynności w zakresie bezpieczeństwa narodowego, (2) czynności agencji lub jednostek zajmujących się bezpieczeństwem narodowym oraz (3) przetwarzanie danych osobowych przez państwa członkowskie podczas czynności, które</w:t>
      </w:r>
      <w:r w:rsidR="00D142E5" w:rsidRPr="00927F8D">
        <w:rPr>
          <w:color w:val="auto"/>
          <w:szCs w:val="24"/>
        </w:rPr>
        <w:t xml:space="preserve"> </w:t>
      </w:r>
      <w:r w:rsidRPr="00927F8D">
        <w:rPr>
          <w:color w:val="auto"/>
          <w:szCs w:val="24"/>
        </w:rPr>
        <w:t xml:space="preserve">wchodzą w zakres zastosowania tytułu V rozdział 2 Traktatu o Unii Europejskiej. Należy zauważyć, że prawodawca europejski odrębnie wymienia czynności w zakresie bezpieczeństwa narodowego oraz czynności agencji lub jednostek zajmujących się bezpieczeństwem narodowym. Oznacza to, że poza zakresem dyrektywy znajdują się zarówno poszczególne czynności </w:t>
      </w:r>
      <w:r w:rsidR="00E04BCD">
        <w:rPr>
          <w:color w:val="auto"/>
          <w:szCs w:val="24"/>
        </w:rPr>
        <w:t>z</w:t>
      </w:r>
      <w:r w:rsidRPr="00927F8D">
        <w:rPr>
          <w:color w:val="auto"/>
          <w:szCs w:val="24"/>
        </w:rPr>
        <w:t xml:space="preserve"> zakresu bezpieczeństwa narodowego (wykonywane przez dowolne podmioty, którym przepisy powierzają takie zadania), jak wszystkie czynności agencji lub jednostek zajmujących się bezpieczeństwem narodowym. W tym drugim przypadku wyłączenie ma charakter </w:t>
      </w:r>
      <w:r w:rsidRPr="00921937">
        <w:rPr>
          <w:i/>
          <w:color w:val="auto"/>
          <w:szCs w:val="24"/>
        </w:rPr>
        <w:t>de facto</w:t>
      </w:r>
      <w:r w:rsidRPr="00927F8D">
        <w:rPr>
          <w:color w:val="auto"/>
          <w:szCs w:val="24"/>
        </w:rPr>
        <w:t xml:space="preserve"> podmiotowy, gdyż dotyczy wszystkich czynności podmiotów, które zajmują si</w:t>
      </w:r>
      <w:r w:rsidR="00340945" w:rsidRPr="00927F8D">
        <w:rPr>
          <w:color w:val="auto"/>
          <w:szCs w:val="24"/>
        </w:rPr>
        <w:t>ę</w:t>
      </w:r>
      <w:r w:rsidR="00CC42BE">
        <w:rPr>
          <w:color w:val="auto"/>
          <w:szCs w:val="24"/>
        </w:rPr>
        <w:t xml:space="preserve"> bezpieczeństwem narodowym. W </w:t>
      </w:r>
      <w:r w:rsidRPr="00927F8D">
        <w:rPr>
          <w:color w:val="auto"/>
          <w:szCs w:val="24"/>
        </w:rPr>
        <w:t>tym kontekście należy zauważyć, że w polskim porządku prawnym podmiotami zajmującymi się bezpieczeństwem narodowym są służby specjalne,</w:t>
      </w:r>
      <w:r w:rsidR="00D142E5" w:rsidRPr="00927F8D">
        <w:rPr>
          <w:color w:val="auto"/>
          <w:szCs w:val="24"/>
        </w:rPr>
        <w:t xml:space="preserve"> </w:t>
      </w:r>
      <w:r w:rsidR="00921937">
        <w:rPr>
          <w:color w:val="auto"/>
          <w:szCs w:val="24"/>
        </w:rPr>
        <w:t>w </w:t>
      </w:r>
      <w:r w:rsidR="00CC42BE">
        <w:rPr>
          <w:color w:val="auto"/>
          <w:szCs w:val="24"/>
        </w:rPr>
        <w:t>rozumieniu art. </w:t>
      </w:r>
      <w:r w:rsidRPr="00927F8D">
        <w:rPr>
          <w:color w:val="auto"/>
          <w:szCs w:val="24"/>
        </w:rPr>
        <w:t>11 ustawy z dnia 24 maja 2002 r. o Agencji Bezpieczeństwa Wewnętrznego oraz Agencji Wywiadu. W szczególności należy przywołać ustawę o</w:t>
      </w:r>
      <w:r w:rsidR="00921937">
        <w:rPr>
          <w:color w:val="auto"/>
          <w:szCs w:val="24"/>
        </w:rPr>
        <w:t> </w:t>
      </w:r>
      <w:r w:rsidR="00D142E5" w:rsidRPr="00927F8D">
        <w:rPr>
          <w:color w:val="auto"/>
          <w:szCs w:val="24"/>
        </w:rPr>
        <w:t xml:space="preserve"> </w:t>
      </w:r>
      <w:r w:rsidRPr="00927F8D">
        <w:rPr>
          <w:color w:val="auto"/>
          <w:szCs w:val="24"/>
        </w:rPr>
        <w:t xml:space="preserve">ABW oraz AW, która wskazuje, że ABW jest właściwa w sprawach ochrony </w:t>
      </w:r>
      <w:bookmarkStart w:id="1" w:name="highlightHit_8"/>
      <w:bookmarkEnd w:id="1"/>
      <w:r w:rsidRPr="00927F8D">
        <w:rPr>
          <w:color w:val="auto"/>
          <w:szCs w:val="24"/>
        </w:rPr>
        <w:t xml:space="preserve">bezpieczeństwa </w:t>
      </w:r>
      <w:bookmarkStart w:id="2" w:name="highlightHit_9"/>
      <w:bookmarkEnd w:id="2"/>
      <w:r w:rsidRPr="00927F8D">
        <w:rPr>
          <w:color w:val="auto"/>
          <w:szCs w:val="24"/>
        </w:rPr>
        <w:t xml:space="preserve">wewnętrznego państwa i jego porządku konstytucyjnego (art. 1), a AW w sprawach ochrony </w:t>
      </w:r>
      <w:bookmarkStart w:id="3" w:name="highlightHit_12"/>
      <w:bookmarkEnd w:id="3"/>
      <w:r w:rsidRPr="00927F8D">
        <w:rPr>
          <w:color w:val="auto"/>
          <w:szCs w:val="24"/>
        </w:rPr>
        <w:t>bezpieczeństwa zewnętrznego państwa (art. 2). Zgodnie</w:t>
      </w:r>
      <w:r w:rsidR="00CC42BE">
        <w:rPr>
          <w:color w:val="auto"/>
          <w:szCs w:val="24"/>
        </w:rPr>
        <w:t xml:space="preserve"> z ustawą </w:t>
      </w:r>
      <w:r w:rsidR="00921937">
        <w:rPr>
          <w:color w:val="auto"/>
          <w:szCs w:val="24"/>
        </w:rPr>
        <w:t>z </w:t>
      </w:r>
      <w:r w:rsidR="00CC42BE">
        <w:rPr>
          <w:color w:val="auto"/>
          <w:szCs w:val="24"/>
        </w:rPr>
        <w:t>dnia 9 czerwca 2016 </w:t>
      </w:r>
      <w:r w:rsidRPr="00927F8D">
        <w:rPr>
          <w:color w:val="auto"/>
          <w:szCs w:val="24"/>
        </w:rPr>
        <w:t>r. o Służbie Kontrwywiadu Wojskowego oraz Służbie Wywiadu Wojskowego SKW jest właściwa w</w:t>
      </w:r>
      <w:r w:rsidR="00D142E5" w:rsidRPr="00927F8D">
        <w:rPr>
          <w:color w:val="auto"/>
          <w:szCs w:val="24"/>
        </w:rPr>
        <w:t xml:space="preserve"> </w:t>
      </w:r>
      <w:r w:rsidRPr="00927F8D">
        <w:rPr>
          <w:color w:val="auto"/>
          <w:szCs w:val="24"/>
        </w:rPr>
        <w:t>sprawach ochrony przed zagrożeniami wewnętrznymi dla obronności Państwa, bezpieczeństwa i zdolności bojowej Sił Zbrojnych Rzeczypospolitej Polskiej oraz innych jednostek organizacyjnych podległych lub nadzorowanych przez Ministra Obrony Narodowej (art. 1), a SWW w sprawach ochrony przed zagrożeniami zewnętrznymi dla obron</w:t>
      </w:r>
      <w:r w:rsidR="00CC42BE">
        <w:rPr>
          <w:color w:val="auto"/>
          <w:szCs w:val="24"/>
        </w:rPr>
        <w:t>ności Państwa, bezpieczeństwa i </w:t>
      </w:r>
      <w:r w:rsidRPr="00927F8D">
        <w:rPr>
          <w:color w:val="auto"/>
          <w:szCs w:val="24"/>
        </w:rPr>
        <w:t>zdolności bojowej SZ RP oraz innych jednostek organizacyjnych podległych lub nadzorowanych przez Ministra Obrony Narodowej (art. 2). Z kolei zgodnie z</w:t>
      </w:r>
      <w:r w:rsidR="00D142E5" w:rsidRPr="00927F8D">
        <w:rPr>
          <w:color w:val="auto"/>
          <w:szCs w:val="24"/>
        </w:rPr>
        <w:t xml:space="preserve"> </w:t>
      </w:r>
      <w:r w:rsidR="00CC42BE">
        <w:rPr>
          <w:color w:val="auto"/>
          <w:szCs w:val="24"/>
        </w:rPr>
        <w:t>ustawą z </w:t>
      </w:r>
      <w:r w:rsidRPr="00927F8D">
        <w:rPr>
          <w:color w:val="auto"/>
          <w:szCs w:val="24"/>
        </w:rPr>
        <w:t>dnia 9 czerwca 2006 r. o Centralnym Biurze Antykorupcyjnym do zadań CBA należy w szczególności zwalczanie działalności godzącej w int</w:t>
      </w:r>
      <w:r w:rsidR="00CC42BE">
        <w:rPr>
          <w:color w:val="auto"/>
          <w:szCs w:val="24"/>
        </w:rPr>
        <w:t>eresy ekonomiczne państwa (art. </w:t>
      </w:r>
      <w:r w:rsidRPr="00927F8D">
        <w:rPr>
          <w:color w:val="auto"/>
          <w:szCs w:val="24"/>
        </w:rPr>
        <w:t>1 ust.</w:t>
      </w:r>
      <w:r w:rsidR="00D142E5" w:rsidRPr="00927F8D">
        <w:rPr>
          <w:color w:val="auto"/>
          <w:szCs w:val="24"/>
        </w:rPr>
        <w:t xml:space="preserve"> </w:t>
      </w:r>
      <w:r w:rsidRPr="00927F8D">
        <w:rPr>
          <w:color w:val="auto"/>
          <w:szCs w:val="24"/>
        </w:rPr>
        <w:t>1). Należy podkreślić, że wszystkie przywołane tu obszary działalności mieszczą się w</w:t>
      </w:r>
      <w:r w:rsidR="00D142E5" w:rsidRPr="00927F8D">
        <w:rPr>
          <w:color w:val="auto"/>
          <w:szCs w:val="24"/>
        </w:rPr>
        <w:t xml:space="preserve"> </w:t>
      </w:r>
      <w:r w:rsidRPr="00927F8D">
        <w:rPr>
          <w:color w:val="auto"/>
          <w:szCs w:val="24"/>
        </w:rPr>
        <w:t>zakresie pojęcia bezpieczeństwa narodowego, stanowiąc jego składowe. Dlatego też wszystkie wymienione służby specjalne są agencjami lub jednostkami zajmującymi bezpieczeństwem narodowym w rozumieniu motywu</w:t>
      </w:r>
      <w:r w:rsidR="00D142E5" w:rsidRPr="00927F8D">
        <w:rPr>
          <w:color w:val="auto"/>
          <w:szCs w:val="24"/>
        </w:rPr>
        <w:t xml:space="preserve"> </w:t>
      </w:r>
      <w:r w:rsidRPr="00927F8D">
        <w:rPr>
          <w:color w:val="auto"/>
          <w:szCs w:val="24"/>
        </w:rPr>
        <w:t xml:space="preserve">(14) </w:t>
      </w:r>
      <w:r w:rsidR="00CC42BE">
        <w:rPr>
          <w:color w:val="auto"/>
          <w:szCs w:val="24"/>
        </w:rPr>
        <w:t>dyrektywy. Z </w:t>
      </w:r>
      <w:r w:rsidRPr="00927F8D">
        <w:rPr>
          <w:color w:val="auto"/>
          <w:szCs w:val="24"/>
        </w:rPr>
        <w:t>tego też względu spełnione zostają przesłanki ich wyłączenia z zakresu obwiązywania tego</w:t>
      </w:r>
      <w:r w:rsidR="00D142E5" w:rsidRPr="00927F8D">
        <w:rPr>
          <w:color w:val="auto"/>
          <w:szCs w:val="24"/>
        </w:rPr>
        <w:t xml:space="preserve"> </w:t>
      </w:r>
      <w:r w:rsidRPr="00927F8D">
        <w:rPr>
          <w:color w:val="auto"/>
          <w:szCs w:val="24"/>
        </w:rPr>
        <w:t>aktu.</w:t>
      </w:r>
      <w:r w:rsidR="004C4022" w:rsidRPr="00927F8D">
        <w:rPr>
          <w:color w:val="auto"/>
          <w:szCs w:val="24"/>
        </w:rPr>
        <w:t xml:space="preserve"> </w:t>
      </w:r>
      <w:r w:rsidR="00EE165E" w:rsidRPr="00927F8D">
        <w:rPr>
          <w:color w:val="auto"/>
          <w:szCs w:val="24"/>
        </w:rPr>
        <w:t>Dyrektywa 2016/680 nie ma zastosowania do czynności podmiotów zajmujących się bezpieczeństwem narodowym (art. 2 ust</w:t>
      </w:r>
      <w:r w:rsidR="00D142E5" w:rsidRPr="00927F8D">
        <w:rPr>
          <w:color w:val="auto"/>
          <w:szCs w:val="24"/>
        </w:rPr>
        <w:t>.</w:t>
      </w:r>
      <w:r w:rsidR="00CC42BE">
        <w:rPr>
          <w:color w:val="auto"/>
          <w:szCs w:val="24"/>
        </w:rPr>
        <w:t xml:space="preserve"> 3 lit. a w zw. z motywem 14 </w:t>
      </w:r>
      <w:r w:rsidR="00EE165E" w:rsidRPr="00927F8D">
        <w:rPr>
          <w:color w:val="auto"/>
          <w:szCs w:val="24"/>
        </w:rPr>
        <w:t>dyrektywy), a zatem, w</w:t>
      </w:r>
      <w:r w:rsidR="00D142E5" w:rsidRPr="00927F8D">
        <w:rPr>
          <w:color w:val="auto"/>
          <w:szCs w:val="24"/>
        </w:rPr>
        <w:t xml:space="preserve"> </w:t>
      </w:r>
      <w:r w:rsidR="00EE165E" w:rsidRPr="00927F8D">
        <w:rPr>
          <w:color w:val="auto"/>
          <w:szCs w:val="24"/>
        </w:rPr>
        <w:t>polski</w:t>
      </w:r>
      <w:r w:rsidR="004C4022" w:rsidRPr="00927F8D">
        <w:rPr>
          <w:color w:val="auto"/>
          <w:szCs w:val="24"/>
        </w:rPr>
        <w:t>m</w:t>
      </w:r>
      <w:r w:rsidR="00EE165E" w:rsidRPr="00927F8D">
        <w:rPr>
          <w:color w:val="auto"/>
          <w:szCs w:val="24"/>
        </w:rPr>
        <w:t xml:space="preserve"> system</w:t>
      </w:r>
      <w:r w:rsidR="004C4022" w:rsidRPr="00927F8D">
        <w:rPr>
          <w:color w:val="auto"/>
          <w:szCs w:val="24"/>
        </w:rPr>
        <w:t>ie</w:t>
      </w:r>
      <w:r w:rsidR="00EE165E" w:rsidRPr="00927F8D">
        <w:rPr>
          <w:color w:val="auto"/>
          <w:szCs w:val="24"/>
        </w:rPr>
        <w:t xml:space="preserve"> prawn</w:t>
      </w:r>
      <w:r w:rsidR="004C4022" w:rsidRPr="00927F8D">
        <w:rPr>
          <w:color w:val="auto"/>
          <w:szCs w:val="24"/>
        </w:rPr>
        <w:t>ym</w:t>
      </w:r>
      <w:r w:rsidR="00657057" w:rsidRPr="00927F8D">
        <w:rPr>
          <w:color w:val="auto"/>
          <w:szCs w:val="24"/>
        </w:rPr>
        <w:t xml:space="preserve"> nie powinna być stosowana</w:t>
      </w:r>
      <w:r w:rsidR="00EE165E" w:rsidRPr="00927F8D">
        <w:rPr>
          <w:color w:val="auto"/>
          <w:szCs w:val="24"/>
        </w:rPr>
        <w:t xml:space="preserve">, do służb specjalnych, tj. Agencji Bezpieczeństwa Wewnętrznego, Agencji Wywiadu, Służby Kontrwywiadu Wojskowego, Służby Wywiadu Wojskowego oraz Centralnego Biura Antykorupcyjnego. </w:t>
      </w:r>
      <w:r w:rsidR="004C4022" w:rsidRPr="00927F8D">
        <w:rPr>
          <w:color w:val="auto"/>
          <w:szCs w:val="24"/>
        </w:rPr>
        <w:t xml:space="preserve">Realizacja </w:t>
      </w:r>
      <w:r w:rsidR="00CC7C2A" w:rsidRPr="00927F8D">
        <w:rPr>
          <w:color w:val="auto"/>
          <w:szCs w:val="24"/>
        </w:rPr>
        <w:t>szczegółowo określonych, ustawowych zadań</w:t>
      </w:r>
      <w:r w:rsidR="004C4022" w:rsidRPr="00927F8D">
        <w:rPr>
          <w:color w:val="auto"/>
          <w:szCs w:val="24"/>
        </w:rPr>
        <w:t xml:space="preserve"> </w:t>
      </w:r>
      <w:r w:rsidR="00CC7C2A" w:rsidRPr="00927F8D">
        <w:rPr>
          <w:color w:val="auto"/>
          <w:szCs w:val="24"/>
        </w:rPr>
        <w:t xml:space="preserve">każdego z </w:t>
      </w:r>
      <w:r w:rsidR="004C4022" w:rsidRPr="00927F8D">
        <w:rPr>
          <w:color w:val="auto"/>
          <w:szCs w:val="24"/>
        </w:rPr>
        <w:t xml:space="preserve">wymienionych podmiotów ma </w:t>
      </w:r>
      <w:r w:rsidR="00E04BCD">
        <w:rPr>
          <w:color w:val="auto"/>
          <w:szCs w:val="24"/>
        </w:rPr>
        <w:t xml:space="preserve">na </w:t>
      </w:r>
      <w:r w:rsidR="004C4022" w:rsidRPr="00927F8D">
        <w:rPr>
          <w:color w:val="auto"/>
          <w:szCs w:val="24"/>
        </w:rPr>
        <w:t xml:space="preserve">celu zapewnienie bezpieczeństwa narodowego, </w:t>
      </w:r>
      <w:r w:rsidR="00CC7C2A" w:rsidRPr="00927F8D">
        <w:rPr>
          <w:color w:val="auto"/>
          <w:szCs w:val="24"/>
        </w:rPr>
        <w:t xml:space="preserve">w różnych jego aspektach </w:t>
      </w:r>
      <w:r w:rsidR="00D142E5" w:rsidRPr="00927F8D">
        <w:rPr>
          <w:color w:val="auto"/>
          <w:szCs w:val="24"/>
        </w:rPr>
        <w:t>–</w:t>
      </w:r>
      <w:r w:rsidR="00657057" w:rsidRPr="00927F8D">
        <w:rPr>
          <w:color w:val="auto"/>
          <w:szCs w:val="24"/>
        </w:rPr>
        <w:t xml:space="preserve"> </w:t>
      </w:r>
      <w:r w:rsidR="00CC7C2A" w:rsidRPr="00927F8D">
        <w:rPr>
          <w:color w:val="auto"/>
          <w:szCs w:val="24"/>
        </w:rPr>
        <w:t xml:space="preserve">zgodnie z zakresem kompetencyjnym każdej ze </w:t>
      </w:r>
      <w:r w:rsidR="00657057" w:rsidRPr="00927F8D">
        <w:rPr>
          <w:color w:val="auto"/>
          <w:szCs w:val="24"/>
        </w:rPr>
        <w:t xml:space="preserve">służb </w:t>
      </w:r>
      <w:r w:rsidR="00D142E5" w:rsidRPr="00927F8D">
        <w:rPr>
          <w:color w:val="auto"/>
          <w:szCs w:val="24"/>
        </w:rPr>
        <w:t>–</w:t>
      </w:r>
      <w:r w:rsidR="00657057" w:rsidRPr="00927F8D">
        <w:rPr>
          <w:color w:val="auto"/>
          <w:szCs w:val="24"/>
        </w:rPr>
        <w:t xml:space="preserve"> </w:t>
      </w:r>
      <w:r w:rsidR="00CC7C2A" w:rsidRPr="00927F8D">
        <w:rPr>
          <w:color w:val="auto"/>
          <w:szCs w:val="24"/>
        </w:rPr>
        <w:t xml:space="preserve">co przemawia za podmiotowym wyłączeniem z zakresu regulacji projektowanej ustawy. </w:t>
      </w:r>
    </w:p>
    <w:p w:rsidR="00A86832" w:rsidRPr="00927F8D" w:rsidRDefault="00A01C8C" w:rsidP="005B1EDA">
      <w:pPr>
        <w:spacing w:before="120" w:after="0"/>
        <w:rPr>
          <w:color w:val="auto"/>
          <w:szCs w:val="24"/>
        </w:rPr>
      </w:pPr>
      <w:r w:rsidRPr="00927F8D">
        <w:rPr>
          <w:color w:val="auto"/>
          <w:szCs w:val="24"/>
        </w:rPr>
        <w:t>W części projektu zawierającej wyjaśnienie terminologii stosowanej w ustawie (art. 4) posłużono się w znacznej mierze definicjami zawartymi w art. 3 dyrektywy 2016/680. W tym kontekście szczególną uwagę należy zwrócić na definicję pojęcia „</w:t>
      </w:r>
      <w:r w:rsidR="00082D78" w:rsidRPr="00927F8D">
        <w:rPr>
          <w:color w:val="auto"/>
          <w:szCs w:val="24"/>
        </w:rPr>
        <w:t>danych</w:t>
      </w:r>
      <w:r w:rsidRPr="00927F8D">
        <w:rPr>
          <w:color w:val="auto"/>
          <w:szCs w:val="24"/>
        </w:rPr>
        <w:t xml:space="preserve"> </w:t>
      </w:r>
      <w:r w:rsidR="00B2547F" w:rsidRPr="00927F8D">
        <w:rPr>
          <w:color w:val="auto"/>
          <w:szCs w:val="24"/>
        </w:rPr>
        <w:t>osobowych</w:t>
      </w:r>
      <w:r w:rsidRPr="00927F8D">
        <w:rPr>
          <w:color w:val="auto"/>
          <w:szCs w:val="24"/>
        </w:rPr>
        <w:t>”</w:t>
      </w:r>
      <w:r w:rsidR="00082D78" w:rsidRPr="00927F8D">
        <w:rPr>
          <w:color w:val="auto"/>
          <w:szCs w:val="24"/>
        </w:rPr>
        <w:t xml:space="preserve">, za które </w:t>
      </w:r>
      <w:r w:rsidR="00DE604E" w:rsidRPr="00927F8D">
        <w:rPr>
          <w:color w:val="auto"/>
          <w:szCs w:val="24"/>
        </w:rPr>
        <w:t xml:space="preserve">uważa się </w:t>
      </w:r>
      <w:r w:rsidR="00F242B4" w:rsidRPr="00927F8D">
        <w:rPr>
          <w:color w:val="auto"/>
          <w:szCs w:val="24"/>
        </w:rPr>
        <w:t>dane osobowe, o których mowa w art. 4 pkt 1 rozporządzenia Parlamentu Europejskiego i</w:t>
      </w:r>
      <w:r w:rsidR="00D142E5" w:rsidRPr="00927F8D">
        <w:rPr>
          <w:color w:val="auto"/>
          <w:szCs w:val="24"/>
        </w:rPr>
        <w:t xml:space="preserve"> </w:t>
      </w:r>
      <w:r w:rsidR="00F242B4" w:rsidRPr="00927F8D">
        <w:rPr>
          <w:color w:val="auto"/>
          <w:szCs w:val="24"/>
        </w:rPr>
        <w:t>Rady (UE) nr 2016/679 z dnia 27 kwietnia 2016 r. w sprawie ochrony osób fizycznych w</w:t>
      </w:r>
      <w:r w:rsidR="00D142E5" w:rsidRPr="00927F8D">
        <w:rPr>
          <w:color w:val="auto"/>
          <w:szCs w:val="24"/>
        </w:rPr>
        <w:t xml:space="preserve"> </w:t>
      </w:r>
      <w:r w:rsidR="00F242B4" w:rsidRPr="00927F8D">
        <w:rPr>
          <w:color w:val="auto"/>
          <w:szCs w:val="24"/>
        </w:rPr>
        <w:t>związku z przetwarzaniem danych osobowych i w sprawie swobodnego przepływu takich danych oraz uchylenia dyrektywy 95/46/WE (ogólne rozporządzenie</w:t>
      </w:r>
      <w:r w:rsidR="00D142E5" w:rsidRPr="00927F8D">
        <w:rPr>
          <w:color w:val="auto"/>
          <w:szCs w:val="24"/>
        </w:rPr>
        <w:t xml:space="preserve"> </w:t>
      </w:r>
      <w:r w:rsidR="00F242B4" w:rsidRPr="00927F8D">
        <w:rPr>
          <w:color w:val="auto"/>
          <w:szCs w:val="24"/>
        </w:rPr>
        <w:t>o ochronie danych osobowych) (Dz.</w:t>
      </w:r>
      <w:r w:rsidR="00D142E5" w:rsidRPr="00927F8D">
        <w:rPr>
          <w:color w:val="auto"/>
          <w:szCs w:val="24"/>
        </w:rPr>
        <w:t xml:space="preserve"> </w:t>
      </w:r>
      <w:r w:rsidR="00F242B4" w:rsidRPr="00927F8D">
        <w:rPr>
          <w:color w:val="auto"/>
          <w:szCs w:val="24"/>
        </w:rPr>
        <w:t>Urz. UE L 119 z</w:t>
      </w:r>
      <w:r w:rsidR="00D142E5" w:rsidRPr="00927F8D">
        <w:rPr>
          <w:color w:val="auto"/>
          <w:szCs w:val="24"/>
        </w:rPr>
        <w:t xml:space="preserve"> </w:t>
      </w:r>
      <w:r w:rsidR="00FE34E4">
        <w:rPr>
          <w:color w:val="auto"/>
          <w:szCs w:val="24"/>
        </w:rPr>
        <w:t>0</w:t>
      </w:r>
      <w:r w:rsidR="00F242B4" w:rsidRPr="00927F8D">
        <w:rPr>
          <w:color w:val="auto"/>
          <w:szCs w:val="24"/>
        </w:rPr>
        <w:t>4.</w:t>
      </w:r>
      <w:r w:rsidR="00FE34E4">
        <w:rPr>
          <w:color w:val="auto"/>
          <w:szCs w:val="24"/>
        </w:rPr>
        <w:t>0</w:t>
      </w:r>
      <w:r w:rsidR="00F242B4" w:rsidRPr="00927F8D">
        <w:rPr>
          <w:color w:val="auto"/>
          <w:szCs w:val="24"/>
        </w:rPr>
        <w:t>5.2016, str. 1)</w:t>
      </w:r>
      <w:r w:rsidR="00A82812" w:rsidRPr="00927F8D">
        <w:rPr>
          <w:color w:val="auto"/>
          <w:szCs w:val="24"/>
        </w:rPr>
        <w:t>.</w:t>
      </w:r>
      <w:r w:rsidR="00876152" w:rsidRPr="00927F8D">
        <w:rPr>
          <w:color w:val="auto"/>
          <w:szCs w:val="24"/>
        </w:rPr>
        <w:t xml:space="preserve"> Rozwiązanie </w:t>
      </w:r>
      <w:r w:rsidR="00A86832" w:rsidRPr="00927F8D">
        <w:rPr>
          <w:color w:val="auto"/>
          <w:szCs w:val="24"/>
        </w:rPr>
        <w:t xml:space="preserve">to zachowuje zatem </w:t>
      </w:r>
      <w:r w:rsidR="00876152" w:rsidRPr="00927F8D">
        <w:rPr>
          <w:color w:val="auto"/>
          <w:szCs w:val="24"/>
        </w:rPr>
        <w:t>pełną</w:t>
      </w:r>
      <w:r w:rsidR="00A86832" w:rsidRPr="00927F8D">
        <w:rPr>
          <w:color w:val="auto"/>
          <w:szCs w:val="24"/>
        </w:rPr>
        <w:t xml:space="preserve"> </w:t>
      </w:r>
      <w:r w:rsidR="00876152" w:rsidRPr="00927F8D">
        <w:rPr>
          <w:color w:val="auto"/>
          <w:szCs w:val="24"/>
        </w:rPr>
        <w:t>zgodność</w:t>
      </w:r>
      <w:r w:rsidR="00CC42BE">
        <w:rPr>
          <w:color w:val="auto"/>
          <w:szCs w:val="24"/>
        </w:rPr>
        <w:t xml:space="preserve"> z </w:t>
      </w:r>
      <w:r w:rsidR="005759AB" w:rsidRPr="00927F8D">
        <w:rPr>
          <w:color w:val="auto"/>
          <w:szCs w:val="24"/>
        </w:rPr>
        <w:t xml:space="preserve">przepisami </w:t>
      </w:r>
      <w:r w:rsidR="00876152" w:rsidRPr="00927F8D">
        <w:rPr>
          <w:color w:val="auto"/>
          <w:szCs w:val="24"/>
        </w:rPr>
        <w:t>dyrektywy</w:t>
      </w:r>
      <w:r w:rsidR="00A86832" w:rsidRPr="00927F8D">
        <w:rPr>
          <w:color w:val="auto"/>
          <w:szCs w:val="24"/>
        </w:rPr>
        <w:t xml:space="preserve"> 2016/680.</w:t>
      </w:r>
    </w:p>
    <w:p w:rsidR="00B2547F" w:rsidRPr="00927F8D" w:rsidRDefault="00B2547F" w:rsidP="005B1EDA">
      <w:pPr>
        <w:spacing w:before="120" w:after="0"/>
        <w:rPr>
          <w:color w:val="auto"/>
          <w:szCs w:val="24"/>
        </w:rPr>
      </w:pPr>
      <w:r w:rsidRPr="00927F8D">
        <w:rPr>
          <w:color w:val="auto"/>
          <w:szCs w:val="24"/>
        </w:rPr>
        <w:t>Natomiast pod pojęciem „przetwarzania” rozumie się operację lub zestaw operacji wykonywanych na</w:t>
      </w:r>
      <w:r w:rsidR="00D142E5" w:rsidRPr="00927F8D">
        <w:rPr>
          <w:color w:val="auto"/>
          <w:szCs w:val="24"/>
        </w:rPr>
        <w:t xml:space="preserve"> </w:t>
      </w:r>
      <w:r w:rsidRPr="00927F8D">
        <w:rPr>
          <w:color w:val="auto"/>
          <w:szCs w:val="24"/>
        </w:rPr>
        <w:t>danych osobowych lub zestawach danych osobowych w</w:t>
      </w:r>
      <w:r w:rsidR="00D142E5" w:rsidRPr="00927F8D">
        <w:rPr>
          <w:color w:val="auto"/>
          <w:szCs w:val="24"/>
        </w:rPr>
        <w:t xml:space="preserve"> </w:t>
      </w:r>
      <w:r w:rsidRPr="00927F8D">
        <w:rPr>
          <w:color w:val="auto"/>
          <w:szCs w:val="24"/>
        </w:rPr>
        <w:t>sposób zautomatyzowany lub</w:t>
      </w:r>
      <w:r w:rsidR="00D142E5" w:rsidRPr="00927F8D">
        <w:rPr>
          <w:color w:val="auto"/>
          <w:szCs w:val="24"/>
        </w:rPr>
        <w:t xml:space="preserve"> </w:t>
      </w:r>
      <w:r w:rsidRPr="00927F8D">
        <w:rPr>
          <w:color w:val="auto"/>
          <w:szCs w:val="24"/>
        </w:rPr>
        <w:t>niezautomatyzowany, takie jak: zbieranie, utrwalanie, organizowanie, porządkowanie, przechowywanie, adaptowanie lub modyfikowanie, pobieranie, przeglądanie, wykorzystywanie, ujawnianie przez przesłanie, rozpowszechnianie lub</w:t>
      </w:r>
      <w:r w:rsidR="00D142E5" w:rsidRPr="00927F8D">
        <w:rPr>
          <w:color w:val="auto"/>
          <w:szCs w:val="24"/>
        </w:rPr>
        <w:t xml:space="preserve"> </w:t>
      </w:r>
      <w:r w:rsidRPr="00927F8D">
        <w:rPr>
          <w:color w:val="auto"/>
          <w:szCs w:val="24"/>
        </w:rPr>
        <w:t>innego rodzaju udostępnianie, dopasowywanie lub łączenie, ograniczanie, usuwanie lub</w:t>
      </w:r>
      <w:r w:rsidR="00D142E5" w:rsidRPr="00927F8D">
        <w:rPr>
          <w:color w:val="auto"/>
          <w:szCs w:val="24"/>
        </w:rPr>
        <w:t xml:space="preserve"> </w:t>
      </w:r>
      <w:r w:rsidRPr="00927F8D">
        <w:rPr>
          <w:color w:val="auto"/>
          <w:szCs w:val="24"/>
        </w:rPr>
        <w:t>niszczenie.</w:t>
      </w:r>
    </w:p>
    <w:p w:rsidR="00AB26B2" w:rsidRPr="00927F8D" w:rsidRDefault="00C3431A" w:rsidP="005B1EDA">
      <w:pPr>
        <w:spacing w:before="120" w:after="0"/>
        <w:rPr>
          <w:color w:val="auto"/>
          <w:szCs w:val="24"/>
        </w:rPr>
      </w:pPr>
      <w:r w:rsidRPr="00927F8D">
        <w:rPr>
          <w:color w:val="auto"/>
          <w:szCs w:val="24"/>
        </w:rPr>
        <w:t>R</w:t>
      </w:r>
      <w:r w:rsidR="00082924" w:rsidRPr="00927F8D">
        <w:rPr>
          <w:color w:val="auto"/>
          <w:szCs w:val="24"/>
        </w:rPr>
        <w:t>ozdzia</w:t>
      </w:r>
      <w:r w:rsidRPr="00927F8D">
        <w:rPr>
          <w:color w:val="auto"/>
          <w:szCs w:val="24"/>
        </w:rPr>
        <w:t>ł</w:t>
      </w:r>
      <w:r w:rsidR="00082924" w:rsidRPr="00927F8D">
        <w:rPr>
          <w:color w:val="auto"/>
          <w:szCs w:val="24"/>
        </w:rPr>
        <w:t xml:space="preserve"> 2 projektu poświęcony </w:t>
      </w:r>
      <w:r w:rsidRPr="00927F8D">
        <w:rPr>
          <w:color w:val="auto"/>
          <w:szCs w:val="24"/>
        </w:rPr>
        <w:t>został zadaniom organu nadzorczego. F</w:t>
      </w:r>
      <w:r w:rsidR="00082924" w:rsidRPr="00927F8D">
        <w:rPr>
          <w:color w:val="auto"/>
          <w:szCs w:val="24"/>
        </w:rPr>
        <w:t xml:space="preserve">unkcję organu nadzorczego </w:t>
      </w:r>
      <w:r w:rsidR="00557B8C" w:rsidRPr="00927F8D">
        <w:rPr>
          <w:color w:val="auto"/>
          <w:szCs w:val="24"/>
        </w:rPr>
        <w:t xml:space="preserve">w ramach dyrektywy 2016/680 </w:t>
      </w:r>
      <w:r w:rsidR="00082924" w:rsidRPr="00927F8D">
        <w:rPr>
          <w:color w:val="auto"/>
          <w:szCs w:val="24"/>
        </w:rPr>
        <w:t>pełnił będzie Prezes Urzędu Ochrony Danych Osobowych</w:t>
      </w:r>
      <w:r w:rsidR="00E608DC" w:rsidRPr="00927F8D">
        <w:rPr>
          <w:color w:val="auto"/>
          <w:szCs w:val="24"/>
        </w:rPr>
        <w:t xml:space="preserve"> (dalej zwany „Prezesem Urzędu”</w:t>
      </w:r>
      <w:r w:rsidR="00E9329F" w:rsidRPr="00927F8D">
        <w:rPr>
          <w:color w:val="auto"/>
          <w:szCs w:val="24"/>
        </w:rPr>
        <w:t>)</w:t>
      </w:r>
      <w:r w:rsidR="00E608DC" w:rsidRPr="00927F8D">
        <w:rPr>
          <w:color w:val="auto"/>
          <w:szCs w:val="24"/>
        </w:rPr>
        <w:t xml:space="preserve"> </w:t>
      </w:r>
      <w:r w:rsidR="008060D8" w:rsidRPr="00927F8D">
        <w:rPr>
          <w:color w:val="auto"/>
          <w:szCs w:val="24"/>
        </w:rPr>
        <w:t>powołany na podstawie ustawy z dnia 10 maja 2018 r. o ochronie danych osobowych</w:t>
      </w:r>
      <w:r w:rsidR="00082924" w:rsidRPr="00927F8D">
        <w:rPr>
          <w:color w:val="auto"/>
          <w:szCs w:val="24"/>
        </w:rPr>
        <w:t xml:space="preserve">. </w:t>
      </w:r>
      <w:r w:rsidR="00E608DC" w:rsidRPr="00927F8D">
        <w:rPr>
          <w:color w:val="auto"/>
          <w:szCs w:val="24"/>
        </w:rPr>
        <w:t>S</w:t>
      </w:r>
      <w:r w:rsidR="00557B8C" w:rsidRPr="00927F8D">
        <w:rPr>
          <w:color w:val="auto"/>
          <w:szCs w:val="24"/>
        </w:rPr>
        <w:t>korzystano w tym przypadku z</w:t>
      </w:r>
      <w:r w:rsidR="00CC42BE">
        <w:rPr>
          <w:color w:val="auto"/>
          <w:szCs w:val="24"/>
        </w:rPr>
        <w:t> </w:t>
      </w:r>
      <w:r w:rsidR="00557B8C" w:rsidRPr="00927F8D">
        <w:rPr>
          <w:color w:val="auto"/>
          <w:szCs w:val="24"/>
        </w:rPr>
        <w:t xml:space="preserve">przewidzianej w art. 41 ust. </w:t>
      </w:r>
      <w:r w:rsidR="00E608DC" w:rsidRPr="00927F8D">
        <w:rPr>
          <w:color w:val="auto"/>
          <w:szCs w:val="24"/>
        </w:rPr>
        <w:t>3 dyrektywy 2016</w:t>
      </w:r>
      <w:r w:rsidR="00557B8C" w:rsidRPr="00927F8D">
        <w:rPr>
          <w:color w:val="auto"/>
          <w:szCs w:val="24"/>
        </w:rPr>
        <w:t>/680 możliwości, aby organem tym był organ nadzorczy ustanowiony na mocy rozporządzenia</w:t>
      </w:r>
      <w:r w:rsidR="00082924" w:rsidRPr="00927F8D">
        <w:rPr>
          <w:color w:val="auto"/>
          <w:szCs w:val="24"/>
        </w:rPr>
        <w:t xml:space="preserve"> 2016/679.</w:t>
      </w:r>
      <w:r w:rsidR="00557B8C" w:rsidRPr="00927F8D">
        <w:rPr>
          <w:color w:val="auto"/>
          <w:szCs w:val="24"/>
        </w:rPr>
        <w:t xml:space="preserve"> Rozwiązanie to </w:t>
      </w:r>
      <w:r w:rsidR="00E608DC" w:rsidRPr="00927F8D">
        <w:rPr>
          <w:color w:val="auto"/>
          <w:szCs w:val="24"/>
        </w:rPr>
        <w:t xml:space="preserve">jest </w:t>
      </w:r>
      <w:r w:rsidR="00557B8C" w:rsidRPr="00927F8D">
        <w:rPr>
          <w:color w:val="auto"/>
          <w:szCs w:val="24"/>
        </w:rPr>
        <w:t>korzystne nie</w:t>
      </w:r>
      <w:r w:rsidR="00E608DC" w:rsidRPr="00927F8D">
        <w:rPr>
          <w:color w:val="auto"/>
          <w:szCs w:val="24"/>
        </w:rPr>
        <w:t xml:space="preserve"> </w:t>
      </w:r>
      <w:r w:rsidR="00557B8C" w:rsidRPr="00927F8D">
        <w:rPr>
          <w:color w:val="auto"/>
          <w:szCs w:val="24"/>
        </w:rPr>
        <w:t>tylko ze względów ekonomicznych (</w:t>
      </w:r>
      <w:r w:rsidR="00ED4836" w:rsidRPr="00927F8D">
        <w:rPr>
          <w:color w:val="auto"/>
          <w:szCs w:val="24"/>
        </w:rPr>
        <w:t>nie ma potrzeby tworzenia odrębnego urzędu</w:t>
      </w:r>
      <w:r w:rsidR="00557B8C" w:rsidRPr="00927F8D">
        <w:rPr>
          <w:color w:val="auto"/>
          <w:szCs w:val="24"/>
        </w:rPr>
        <w:t>)</w:t>
      </w:r>
      <w:r w:rsidR="00ED4836" w:rsidRPr="00927F8D">
        <w:rPr>
          <w:color w:val="auto"/>
          <w:szCs w:val="24"/>
        </w:rPr>
        <w:t>, ale</w:t>
      </w:r>
      <w:r w:rsidR="00E608DC" w:rsidRPr="00927F8D">
        <w:rPr>
          <w:color w:val="auto"/>
          <w:szCs w:val="24"/>
        </w:rPr>
        <w:t xml:space="preserve"> </w:t>
      </w:r>
      <w:r w:rsidR="00ED4836" w:rsidRPr="00927F8D">
        <w:rPr>
          <w:color w:val="auto"/>
          <w:szCs w:val="24"/>
        </w:rPr>
        <w:t xml:space="preserve">przede wszystkim </w:t>
      </w:r>
      <w:r w:rsidR="00A86832" w:rsidRPr="00927F8D">
        <w:rPr>
          <w:color w:val="auto"/>
          <w:szCs w:val="24"/>
        </w:rPr>
        <w:t xml:space="preserve">gwarantuje </w:t>
      </w:r>
      <w:r w:rsidR="00ED4836" w:rsidRPr="00927F8D">
        <w:rPr>
          <w:color w:val="auto"/>
          <w:szCs w:val="24"/>
        </w:rPr>
        <w:t xml:space="preserve">spójność systemu ochrony danych </w:t>
      </w:r>
      <w:r w:rsidR="00E608DC" w:rsidRPr="00927F8D">
        <w:rPr>
          <w:color w:val="auto"/>
          <w:szCs w:val="24"/>
        </w:rPr>
        <w:t>osobowych, a przez to ich większe bezpieczeństwo.</w:t>
      </w:r>
      <w:r w:rsidR="00A86832" w:rsidRPr="00927F8D">
        <w:rPr>
          <w:color w:val="auto"/>
          <w:szCs w:val="24"/>
        </w:rPr>
        <w:t xml:space="preserve"> W ten sposób zapewniono również niezależność organu nadzorczego stanowiącą nieodzowny element całego systemu.</w:t>
      </w:r>
    </w:p>
    <w:p w:rsidR="00ED4836" w:rsidRPr="00927F8D" w:rsidRDefault="00E608DC" w:rsidP="005B1EDA">
      <w:pPr>
        <w:spacing w:before="120" w:after="0"/>
        <w:rPr>
          <w:color w:val="auto"/>
          <w:szCs w:val="24"/>
        </w:rPr>
      </w:pPr>
      <w:r w:rsidRPr="00927F8D">
        <w:rPr>
          <w:color w:val="auto"/>
          <w:szCs w:val="24"/>
        </w:rPr>
        <w:t>Z uwagi na podobny sposób określenia niektó</w:t>
      </w:r>
      <w:r w:rsidR="00CC42BE">
        <w:rPr>
          <w:color w:val="auto"/>
          <w:szCs w:val="24"/>
        </w:rPr>
        <w:t>rych zadań organu nadzorczego w </w:t>
      </w:r>
      <w:r w:rsidRPr="00927F8D">
        <w:rPr>
          <w:color w:val="auto"/>
          <w:szCs w:val="24"/>
        </w:rPr>
        <w:t xml:space="preserve">rozporządzeniu 2016/679 oraz dyrektywie 2016/680, a także ze względu na to, że ustanowiony będzie jeden wspólny organ nadzorczy dla tych dwóch reżimów prawnych, w projektowanym art. 6 skupiono się na zadaniach Prezesa Urzędu, wynikających ze specyfiki przetwarzania danych </w:t>
      </w:r>
      <w:r w:rsidR="00E9329F" w:rsidRPr="00927F8D">
        <w:rPr>
          <w:color w:val="auto"/>
          <w:szCs w:val="24"/>
        </w:rPr>
        <w:t>w</w:t>
      </w:r>
      <w:r w:rsidR="00D142E5" w:rsidRPr="00927F8D">
        <w:rPr>
          <w:color w:val="auto"/>
          <w:szCs w:val="24"/>
        </w:rPr>
        <w:t xml:space="preserve"> </w:t>
      </w:r>
      <w:r w:rsidR="00E9329F" w:rsidRPr="00927F8D">
        <w:rPr>
          <w:color w:val="auto"/>
          <w:szCs w:val="24"/>
        </w:rPr>
        <w:t>celu rozpoznawania, zapobiegania, wykrywania i</w:t>
      </w:r>
      <w:r w:rsidR="00D142E5" w:rsidRPr="00927F8D">
        <w:rPr>
          <w:color w:val="auto"/>
          <w:szCs w:val="24"/>
        </w:rPr>
        <w:t xml:space="preserve"> </w:t>
      </w:r>
      <w:r w:rsidR="00E9329F" w:rsidRPr="00927F8D">
        <w:rPr>
          <w:color w:val="auto"/>
          <w:szCs w:val="24"/>
        </w:rPr>
        <w:t>zwalczania czynów zabronionych</w:t>
      </w:r>
      <w:r w:rsidR="00D142E5" w:rsidRPr="00927F8D">
        <w:rPr>
          <w:color w:val="auto"/>
          <w:szCs w:val="24"/>
        </w:rPr>
        <w:t xml:space="preserve"> </w:t>
      </w:r>
      <w:r w:rsidR="00E9329F" w:rsidRPr="00927F8D">
        <w:rPr>
          <w:color w:val="auto"/>
          <w:szCs w:val="24"/>
        </w:rPr>
        <w:t>w tym zagrożeń dla bezpieczeństwa i</w:t>
      </w:r>
      <w:r w:rsidR="00D142E5" w:rsidRPr="00927F8D">
        <w:rPr>
          <w:color w:val="auto"/>
          <w:szCs w:val="24"/>
        </w:rPr>
        <w:t xml:space="preserve"> </w:t>
      </w:r>
      <w:r w:rsidR="00E9329F" w:rsidRPr="00927F8D">
        <w:rPr>
          <w:color w:val="auto"/>
          <w:szCs w:val="24"/>
        </w:rPr>
        <w:t>porządku publicznego, a także wykonywania tymczasowego aresztowania, kar, kar porządkowych i środków przymusu skutkujących pozbawieniem wolności</w:t>
      </w:r>
      <w:r w:rsidRPr="00927F8D">
        <w:rPr>
          <w:color w:val="auto"/>
          <w:szCs w:val="24"/>
        </w:rPr>
        <w:t>. Mając na uwadze powyższe</w:t>
      </w:r>
      <w:r w:rsidR="00546887">
        <w:rPr>
          <w:color w:val="auto"/>
          <w:szCs w:val="24"/>
        </w:rPr>
        <w:t>,</w:t>
      </w:r>
      <w:r w:rsidRPr="00927F8D">
        <w:rPr>
          <w:color w:val="auto"/>
          <w:szCs w:val="24"/>
        </w:rPr>
        <w:t xml:space="preserve"> </w:t>
      </w:r>
      <w:r w:rsidR="008E5ADF" w:rsidRPr="00927F8D">
        <w:rPr>
          <w:color w:val="auto"/>
          <w:szCs w:val="24"/>
        </w:rPr>
        <w:t>wśród zadań Prezesa Urzędu wskazano:</w:t>
      </w:r>
    </w:p>
    <w:p w:rsidR="00423F69" w:rsidRPr="00927F8D" w:rsidRDefault="008E5ADF" w:rsidP="005B1EDA">
      <w:pPr>
        <w:pStyle w:val="PKTpunkt"/>
        <w:rPr>
          <w:rFonts w:ascii="Times New Roman" w:hAnsi="Times New Roman" w:cs="Times New Roman"/>
          <w:szCs w:val="24"/>
        </w:rPr>
      </w:pPr>
      <w:r w:rsidRPr="00927F8D">
        <w:rPr>
          <w:rFonts w:ascii="Times New Roman" w:hAnsi="Times New Roman" w:cs="Times New Roman"/>
          <w:szCs w:val="24"/>
        </w:rPr>
        <w:t>1)</w:t>
      </w:r>
      <w:r w:rsidRPr="00927F8D">
        <w:rPr>
          <w:rFonts w:ascii="Times New Roman" w:hAnsi="Times New Roman" w:cs="Times New Roman"/>
          <w:szCs w:val="24"/>
        </w:rPr>
        <w:tab/>
      </w:r>
      <w:r w:rsidR="00423F69" w:rsidRPr="00927F8D">
        <w:rPr>
          <w:rFonts w:ascii="Times New Roman" w:hAnsi="Times New Roman" w:cs="Times New Roman"/>
          <w:szCs w:val="24"/>
        </w:rPr>
        <w:t>monitorowanie i</w:t>
      </w:r>
      <w:r w:rsidR="00D142E5" w:rsidRPr="00927F8D">
        <w:rPr>
          <w:rFonts w:ascii="Times New Roman" w:hAnsi="Times New Roman" w:cs="Times New Roman"/>
          <w:szCs w:val="24"/>
        </w:rPr>
        <w:t xml:space="preserve"> </w:t>
      </w:r>
      <w:r w:rsidR="00423F69" w:rsidRPr="00927F8D">
        <w:rPr>
          <w:rFonts w:ascii="Times New Roman" w:hAnsi="Times New Roman" w:cs="Times New Roman"/>
          <w:szCs w:val="24"/>
        </w:rPr>
        <w:t>egzekwowanie stosowania przepisów niniejszej ustawy oraz wydanych na jej podstawie aktów wykonawczych;</w:t>
      </w:r>
    </w:p>
    <w:p w:rsidR="00423F69" w:rsidRPr="00927F8D" w:rsidRDefault="00423F69" w:rsidP="005B1EDA">
      <w:pPr>
        <w:pStyle w:val="PKTpunkt"/>
        <w:rPr>
          <w:rFonts w:ascii="Times New Roman" w:hAnsi="Times New Roman" w:cs="Times New Roman"/>
          <w:szCs w:val="24"/>
        </w:rPr>
      </w:pPr>
      <w:r w:rsidRPr="00927F8D">
        <w:rPr>
          <w:rFonts w:ascii="Times New Roman" w:hAnsi="Times New Roman" w:cs="Times New Roman"/>
          <w:szCs w:val="24"/>
        </w:rPr>
        <w:t>2)</w:t>
      </w:r>
      <w:r w:rsidRPr="00927F8D">
        <w:rPr>
          <w:rFonts w:ascii="Times New Roman" w:hAnsi="Times New Roman" w:cs="Times New Roman"/>
          <w:szCs w:val="24"/>
        </w:rPr>
        <w:tab/>
        <w:t>upowszechnianie wiedzy o ryzyku, przepisach, zabezpieczeniach i prawach związanych</w:t>
      </w:r>
      <w:r w:rsidR="00D142E5" w:rsidRPr="00927F8D">
        <w:rPr>
          <w:rFonts w:ascii="Times New Roman" w:hAnsi="Times New Roman" w:cs="Times New Roman"/>
          <w:szCs w:val="24"/>
        </w:rPr>
        <w:t xml:space="preserve"> </w:t>
      </w:r>
      <w:r w:rsidRPr="00927F8D">
        <w:rPr>
          <w:rFonts w:ascii="Times New Roman" w:hAnsi="Times New Roman" w:cs="Times New Roman"/>
          <w:szCs w:val="24"/>
        </w:rPr>
        <w:t>z przetwarzaniem danych osobowych, w celu o którym mowa w art. 1 pkt 1</w:t>
      </w:r>
      <w:r w:rsidR="00853E40" w:rsidRPr="00927F8D">
        <w:rPr>
          <w:rFonts w:ascii="Times New Roman" w:hAnsi="Times New Roman" w:cs="Times New Roman"/>
          <w:szCs w:val="24"/>
        </w:rPr>
        <w:t xml:space="preserve"> </w:t>
      </w:r>
      <w:r w:rsidRPr="00927F8D">
        <w:rPr>
          <w:rFonts w:ascii="Times New Roman" w:hAnsi="Times New Roman" w:cs="Times New Roman"/>
          <w:szCs w:val="24"/>
        </w:rPr>
        <w:t>oraz rozumieniem tych zjawisk;</w:t>
      </w:r>
    </w:p>
    <w:p w:rsidR="00423F69" w:rsidRPr="00927F8D" w:rsidRDefault="00423F69" w:rsidP="005B1EDA">
      <w:pPr>
        <w:pStyle w:val="PKTpunkt"/>
        <w:rPr>
          <w:rFonts w:ascii="Times New Roman" w:hAnsi="Times New Roman" w:cs="Times New Roman"/>
          <w:szCs w:val="24"/>
        </w:rPr>
      </w:pPr>
      <w:r w:rsidRPr="00927F8D">
        <w:rPr>
          <w:rFonts w:ascii="Times New Roman" w:hAnsi="Times New Roman" w:cs="Times New Roman"/>
          <w:szCs w:val="24"/>
        </w:rPr>
        <w:t>3)</w:t>
      </w:r>
      <w:r w:rsidRPr="00927F8D">
        <w:rPr>
          <w:rFonts w:ascii="Times New Roman" w:hAnsi="Times New Roman" w:cs="Times New Roman"/>
          <w:szCs w:val="24"/>
        </w:rPr>
        <w:tab/>
        <w:t>doradzanie instytucjom publicznym w sprawach środków ochrony praw i wolności osób fizycznych z związku z przetwarzaniem danych osobowych, w celu o którym mowa w art. 1</w:t>
      </w:r>
      <w:r w:rsidR="00D142E5" w:rsidRPr="00927F8D">
        <w:rPr>
          <w:rFonts w:ascii="Times New Roman" w:hAnsi="Times New Roman" w:cs="Times New Roman"/>
          <w:szCs w:val="24"/>
        </w:rPr>
        <w:t xml:space="preserve"> </w:t>
      </w:r>
      <w:r w:rsidRPr="00927F8D">
        <w:rPr>
          <w:rFonts w:ascii="Times New Roman" w:hAnsi="Times New Roman" w:cs="Times New Roman"/>
          <w:szCs w:val="24"/>
        </w:rPr>
        <w:t>pkt 1;</w:t>
      </w:r>
    </w:p>
    <w:p w:rsidR="00423F69" w:rsidRPr="00927F8D" w:rsidRDefault="00423F69" w:rsidP="005B1EDA">
      <w:pPr>
        <w:pStyle w:val="PKTpunkt"/>
        <w:rPr>
          <w:rFonts w:ascii="Times New Roman" w:hAnsi="Times New Roman" w:cs="Times New Roman"/>
          <w:szCs w:val="24"/>
        </w:rPr>
      </w:pPr>
      <w:r w:rsidRPr="00927F8D">
        <w:rPr>
          <w:rFonts w:ascii="Times New Roman" w:hAnsi="Times New Roman" w:cs="Times New Roman"/>
          <w:szCs w:val="24"/>
        </w:rPr>
        <w:t>4)</w:t>
      </w:r>
      <w:r w:rsidRPr="00927F8D">
        <w:rPr>
          <w:rFonts w:ascii="Times New Roman" w:hAnsi="Times New Roman" w:cs="Times New Roman"/>
          <w:szCs w:val="24"/>
        </w:rPr>
        <w:tab/>
        <w:t>upowszechnianie wiedzy z</w:t>
      </w:r>
      <w:r w:rsidR="00D142E5" w:rsidRPr="00927F8D">
        <w:rPr>
          <w:rFonts w:ascii="Times New Roman" w:hAnsi="Times New Roman" w:cs="Times New Roman"/>
          <w:szCs w:val="24"/>
        </w:rPr>
        <w:t xml:space="preserve"> </w:t>
      </w:r>
      <w:r w:rsidRPr="00927F8D">
        <w:rPr>
          <w:rFonts w:ascii="Times New Roman" w:hAnsi="Times New Roman" w:cs="Times New Roman"/>
          <w:szCs w:val="24"/>
        </w:rPr>
        <w:t>zakresu stosowania niniejszej ustawy</w:t>
      </w:r>
      <w:r w:rsidR="00AB37A1" w:rsidRPr="00927F8D">
        <w:rPr>
          <w:rFonts w:ascii="Times New Roman" w:hAnsi="Times New Roman" w:cs="Times New Roman"/>
          <w:szCs w:val="24"/>
        </w:rPr>
        <w:t xml:space="preserve"> oraz wydanych na jej podstawie aktów wykonawczych</w:t>
      </w:r>
      <w:r w:rsidRPr="00927F8D">
        <w:rPr>
          <w:rFonts w:ascii="Times New Roman" w:hAnsi="Times New Roman" w:cs="Times New Roman"/>
          <w:szCs w:val="24"/>
        </w:rPr>
        <w:t xml:space="preserve"> wśród administratorów i</w:t>
      </w:r>
      <w:r w:rsidR="00D142E5" w:rsidRPr="00927F8D">
        <w:rPr>
          <w:rFonts w:ascii="Times New Roman" w:hAnsi="Times New Roman" w:cs="Times New Roman"/>
          <w:szCs w:val="24"/>
        </w:rPr>
        <w:t xml:space="preserve"> </w:t>
      </w:r>
      <w:r w:rsidRPr="00927F8D">
        <w:rPr>
          <w:rFonts w:ascii="Times New Roman" w:hAnsi="Times New Roman" w:cs="Times New Roman"/>
          <w:szCs w:val="24"/>
        </w:rPr>
        <w:t>podmiotów przetwarzających;</w:t>
      </w:r>
    </w:p>
    <w:p w:rsidR="00423F69" w:rsidRPr="00927F8D" w:rsidRDefault="00423F69" w:rsidP="005B1EDA">
      <w:pPr>
        <w:pStyle w:val="PKTpunkt"/>
        <w:rPr>
          <w:rFonts w:ascii="Times New Roman" w:hAnsi="Times New Roman" w:cs="Times New Roman"/>
          <w:szCs w:val="24"/>
        </w:rPr>
      </w:pPr>
      <w:r w:rsidRPr="00927F8D">
        <w:rPr>
          <w:rFonts w:ascii="Times New Roman" w:hAnsi="Times New Roman" w:cs="Times New Roman"/>
          <w:szCs w:val="24"/>
        </w:rPr>
        <w:t>5)</w:t>
      </w:r>
      <w:r w:rsidRPr="00927F8D">
        <w:rPr>
          <w:rFonts w:ascii="Times New Roman" w:hAnsi="Times New Roman" w:cs="Times New Roman"/>
          <w:szCs w:val="24"/>
        </w:rPr>
        <w:tab/>
        <w:t>udzielanie osobie, której dane dotyczą, na jej żądanie, informacji o</w:t>
      </w:r>
      <w:r w:rsidR="00D142E5" w:rsidRPr="00927F8D">
        <w:rPr>
          <w:rFonts w:ascii="Times New Roman" w:hAnsi="Times New Roman" w:cs="Times New Roman"/>
          <w:szCs w:val="24"/>
        </w:rPr>
        <w:t xml:space="preserve"> </w:t>
      </w:r>
      <w:r w:rsidRPr="00927F8D">
        <w:rPr>
          <w:rFonts w:ascii="Times New Roman" w:hAnsi="Times New Roman" w:cs="Times New Roman"/>
          <w:szCs w:val="24"/>
        </w:rPr>
        <w:t>wykonywaniu praw przysługujących jej na mocy niniejszej ustawy, a</w:t>
      </w:r>
      <w:r w:rsidR="00D142E5" w:rsidRPr="00927F8D">
        <w:rPr>
          <w:rFonts w:ascii="Times New Roman" w:hAnsi="Times New Roman" w:cs="Times New Roman"/>
          <w:szCs w:val="24"/>
        </w:rPr>
        <w:t xml:space="preserve"> </w:t>
      </w:r>
      <w:r w:rsidRPr="00927F8D">
        <w:rPr>
          <w:rFonts w:ascii="Times New Roman" w:hAnsi="Times New Roman" w:cs="Times New Roman"/>
          <w:szCs w:val="24"/>
        </w:rPr>
        <w:t>w</w:t>
      </w:r>
      <w:r w:rsidR="00D142E5" w:rsidRPr="00927F8D">
        <w:rPr>
          <w:rFonts w:ascii="Times New Roman" w:hAnsi="Times New Roman" w:cs="Times New Roman"/>
          <w:szCs w:val="24"/>
        </w:rPr>
        <w:t xml:space="preserve"> </w:t>
      </w:r>
      <w:r w:rsidRPr="00927F8D">
        <w:rPr>
          <w:rFonts w:ascii="Times New Roman" w:hAnsi="Times New Roman" w:cs="Times New Roman"/>
          <w:szCs w:val="24"/>
        </w:rPr>
        <w:t>miarę potrzeby współpracowanie w</w:t>
      </w:r>
      <w:r w:rsidR="00D142E5" w:rsidRPr="00927F8D">
        <w:rPr>
          <w:rFonts w:ascii="Times New Roman" w:hAnsi="Times New Roman" w:cs="Times New Roman"/>
          <w:szCs w:val="24"/>
        </w:rPr>
        <w:t xml:space="preserve"> </w:t>
      </w:r>
      <w:r w:rsidRPr="00927F8D">
        <w:rPr>
          <w:rFonts w:ascii="Times New Roman" w:hAnsi="Times New Roman" w:cs="Times New Roman"/>
          <w:szCs w:val="24"/>
        </w:rPr>
        <w:t>tym celu z</w:t>
      </w:r>
      <w:r w:rsidR="00D142E5" w:rsidRPr="00927F8D">
        <w:rPr>
          <w:rFonts w:ascii="Times New Roman" w:hAnsi="Times New Roman" w:cs="Times New Roman"/>
          <w:szCs w:val="24"/>
        </w:rPr>
        <w:t xml:space="preserve"> </w:t>
      </w:r>
      <w:r w:rsidRPr="00927F8D">
        <w:rPr>
          <w:rFonts w:ascii="Times New Roman" w:hAnsi="Times New Roman" w:cs="Times New Roman"/>
          <w:szCs w:val="24"/>
        </w:rPr>
        <w:t xml:space="preserve">organami nadzorczymi </w:t>
      </w:r>
      <w:r w:rsidR="00AB37A1" w:rsidRPr="00927F8D">
        <w:rPr>
          <w:rFonts w:ascii="Times New Roman" w:hAnsi="Times New Roman" w:cs="Times New Roman"/>
          <w:szCs w:val="24"/>
        </w:rPr>
        <w:t xml:space="preserve">w innych państwach </w:t>
      </w:r>
      <w:r w:rsidRPr="00927F8D">
        <w:rPr>
          <w:rFonts w:ascii="Times New Roman" w:hAnsi="Times New Roman" w:cs="Times New Roman"/>
          <w:szCs w:val="24"/>
        </w:rPr>
        <w:t>Unii Europejskiej;</w:t>
      </w:r>
    </w:p>
    <w:p w:rsidR="00423F69" w:rsidRPr="00927F8D" w:rsidRDefault="00423F69" w:rsidP="005B1EDA">
      <w:pPr>
        <w:pStyle w:val="PKTpunkt"/>
        <w:rPr>
          <w:rFonts w:ascii="Times New Roman" w:hAnsi="Times New Roman" w:cs="Times New Roman"/>
          <w:szCs w:val="24"/>
        </w:rPr>
      </w:pPr>
      <w:r w:rsidRPr="00927F8D">
        <w:rPr>
          <w:rFonts w:ascii="Times New Roman" w:hAnsi="Times New Roman" w:cs="Times New Roman"/>
          <w:szCs w:val="24"/>
        </w:rPr>
        <w:t>6)</w:t>
      </w:r>
      <w:r w:rsidRPr="00927F8D">
        <w:rPr>
          <w:rFonts w:ascii="Times New Roman" w:hAnsi="Times New Roman" w:cs="Times New Roman"/>
          <w:szCs w:val="24"/>
        </w:rPr>
        <w:tab/>
        <w:t xml:space="preserve">rozpatrywanie </w:t>
      </w:r>
      <w:r w:rsidR="00AB37A1" w:rsidRPr="00927F8D">
        <w:rPr>
          <w:rFonts w:ascii="Times New Roman" w:hAnsi="Times New Roman" w:cs="Times New Roman"/>
          <w:szCs w:val="24"/>
        </w:rPr>
        <w:t>skarg osób, kt</w:t>
      </w:r>
      <w:r w:rsidR="004D7002" w:rsidRPr="00927F8D">
        <w:rPr>
          <w:rFonts w:ascii="Times New Roman" w:hAnsi="Times New Roman" w:cs="Times New Roman"/>
          <w:szCs w:val="24"/>
        </w:rPr>
        <w:t xml:space="preserve">órych </w:t>
      </w:r>
      <w:r w:rsidR="00407FA0" w:rsidRPr="00927F8D">
        <w:rPr>
          <w:rFonts w:ascii="Times New Roman" w:hAnsi="Times New Roman" w:cs="Times New Roman"/>
          <w:szCs w:val="24"/>
        </w:rPr>
        <w:t>dane osobo</w:t>
      </w:r>
      <w:r w:rsidR="00CC42BE">
        <w:rPr>
          <w:rFonts w:ascii="Times New Roman" w:hAnsi="Times New Roman" w:cs="Times New Roman"/>
          <w:szCs w:val="24"/>
        </w:rPr>
        <w:t>we są przetwarzane niezgodnie z </w:t>
      </w:r>
      <w:r w:rsidR="00407FA0" w:rsidRPr="00927F8D">
        <w:rPr>
          <w:rFonts w:ascii="Times New Roman" w:hAnsi="Times New Roman" w:cs="Times New Roman"/>
          <w:szCs w:val="24"/>
        </w:rPr>
        <w:t>prawem</w:t>
      </w:r>
      <w:r w:rsidR="00D142E5" w:rsidRPr="00927F8D">
        <w:rPr>
          <w:rFonts w:ascii="Times New Roman" w:hAnsi="Times New Roman" w:cs="Times New Roman"/>
          <w:szCs w:val="24"/>
        </w:rPr>
        <w:t xml:space="preserve"> </w:t>
      </w:r>
      <w:r w:rsidR="004D7002" w:rsidRPr="00927F8D">
        <w:rPr>
          <w:rFonts w:ascii="Times New Roman" w:hAnsi="Times New Roman" w:cs="Times New Roman"/>
          <w:szCs w:val="24"/>
        </w:rPr>
        <w:t>i prowadzenie postępowań w tym zakresie</w:t>
      </w:r>
      <w:r w:rsidRPr="00927F8D">
        <w:rPr>
          <w:rFonts w:ascii="Times New Roman" w:hAnsi="Times New Roman" w:cs="Times New Roman"/>
          <w:szCs w:val="24"/>
        </w:rPr>
        <w:t>;</w:t>
      </w:r>
    </w:p>
    <w:p w:rsidR="00423F69" w:rsidRPr="00927F8D" w:rsidRDefault="00423F69" w:rsidP="005B1EDA">
      <w:pPr>
        <w:pStyle w:val="PKTpunkt"/>
        <w:rPr>
          <w:rFonts w:ascii="Times New Roman" w:hAnsi="Times New Roman" w:cs="Times New Roman"/>
          <w:szCs w:val="24"/>
        </w:rPr>
      </w:pPr>
      <w:r w:rsidRPr="00927F8D">
        <w:rPr>
          <w:rFonts w:ascii="Times New Roman" w:hAnsi="Times New Roman" w:cs="Times New Roman"/>
          <w:szCs w:val="24"/>
        </w:rPr>
        <w:t>7)</w:t>
      </w:r>
      <w:r w:rsidRPr="00927F8D">
        <w:rPr>
          <w:rFonts w:ascii="Times New Roman" w:hAnsi="Times New Roman" w:cs="Times New Roman"/>
          <w:szCs w:val="24"/>
        </w:rPr>
        <w:tab/>
      </w:r>
      <w:r w:rsidR="004D7002" w:rsidRPr="00927F8D">
        <w:rPr>
          <w:rFonts w:ascii="Times New Roman" w:hAnsi="Times New Roman" w:cs="Times New Roman"/>
          <w:szCs w:val="24"/>
        </w:rPr>
        <w:t>o ile przepis szczególny nie stanowi inaczej</w:t>
      </w:r>
      <w:r w:rsidR="00B2547F" w:rsidRPr="00927F8D">
        <w:rPr>
          <w:rFonts w:ascii="Times New Roman" w:hAnsi="Times New Roman" w:cs="Times New Roman"/>
          <w:szCs w:val="24"/>
        </w:rPr>
        <w:t>,</w:t>
      </w:r>
      <w:r w:rsidR="004D7002" w:rsidRPr="00927F8D">
        <w:rPr>
          <w:rFonts w:ascii="Times New Roman" w:hAnsi="Times New Roman" w:cs="Times New Roman"/>
          <w:szCs w:val="24"/>
        </w:rPr>
        <w:t xml:space="preserve"> </w:t>
      </w:r>
      <w:r w:rsidRPr="00927F8D">
        <w:rPr>
          <w:rFonts w:ascii="Times New Roman" w:hAnsi="Times New Roman" w:cs="Times New Roman"/>
          <w:szCs w:val="24"/>
        </w:rPr>
        <w:t>kontrola zgodności przetwarzania danych osobowych z</w:t>
      </w:r>
      <w:r w:rsidR="00D142E5" w:rsidRPr="00927F8D">
        <w:rPr>
          <w:rFonts w:ascii="Times New Roman" w:hAnsi="Times New Roman" w:cs="Times New Roman"/>
          <w:szCs w:val="24"/>
        </w:rPr>
        <w:t xml:space="preserve"> </w:t>
      </w:r>
      <w:r w:rsidRPr="00927F8D">
        <w:rPr>
          <w:rFonts w:ascii="Times New Roman" w:hAnsi="Times New Roman" w:cs="Times New Roman"/>
          <w:szCs w:val="24"/>
        </w:rPr>
        <w:t>przepisami niniejszej ustawy;</w:t>
      </w:r>
    </w:p>
    <w:p w:rsidR="00423F69" w:rsidRPr="00927F8D" w:rsidRDefault="00423F69" w:rsidP="005B1EDA">
      <w:pPr>
        <w:pStyle w:val="PKTpunkt"/>
        <w:rPr>
          <w:rFonts w:ascii="Times New Roman" w:hAnsi="Times New Roman" w:cs="Times New Roman"/>
          <w:szCs w:val="24"/>
        </w:rPr>
      </w:pPr>
      <w:r w:rsidRPr="00927F8D">
        <w:rPr>
          <w:rFonts w:ascii="Times New Roman" w:hAnsi="Times New Roman" w:cs="Times New Roman"/>
          <w:szCs w:val="24"/>
        </w:rPr>
        <w:t>8)</w:t>
      </w:r>
      <w:r w:rsidRPr="00927F8D">
        <w:rPr>
          <w:rFonts w:ascii="Times New Roman" w:hAnsi="Times New Roman" w:cs="Times New Roman"/>
          <w:szCs w:val="24"/>
        </w:rPr>
        <w:tab/>
        <w:t>prowadzenie postępowania w</w:t>
      </w:r>
      <w:r w:rsidR="00D142E5" w:rsidRPr="00927F8D">
        <w:rPr>
          <w:rFonts w:ascii="Times New Roman" w:hAnsi="Times New Roman" w:cs="Times New Roman"/>
          <w:szCs w:val="24"/>
        </w:rPr>
        <w:t xml:space="preserve"> </w:t>
      </w:r>
      <w:r w:rsidRPr="00927F8D">
        <w:rPr>
          <w:rFonts w:ascii="Times New Roman" w:hAnsi="Times New Roman" w:cs="Times New Roman"/>
          <w:szCs w:val="24"/>
        </w:rPr>
        <w:t>sprawie stosowania niniejszej ustawy, w</w:t>
      </w:r>
      <w:r w:rsidR="00D142E5" w:rsidRPr="00927F8D">
        <w:rPr>
          <w:rFonts w:ascii="Times New Roman" w:hAnsi="Times New Roman" w:cs="Times New Roman"/>
          <w:szCs w:val="24"/>
        </w:rPr>
        <w:t xml:space="preserve"> </w:t>
      </w:r>
      <w:r w:rsidRPr="00927F8D">
        <w:rPr>
          <w:rFonts w:ascii="Times New Roman" w:hAnsi="Times New Roman" w:cs="Times New Roman"/>
          <w:szCs w:val="24"/>
        </w:rPr>
        <w:t>tym na podstawie informacji otrzymanych od innego organu publicznego;</w:t>
      </w:r>
    </w:p>
    <w:p w:rsidR="004D7002" w:rsidRPr="00927F8D" w:rsidRDefault="00423F69" w:rsidP="005B1EDA">
      <w:pPr>
        <w:pStyle w:val="PKTpunkt"/>
        <w:rPr>
          <w:rFonts w:ascii="Times New Roman" w:hAnsi="Times New Roman" w:cs="Times New Roman"/>
          <w:szCs w:val="24"/>
        </w:rPr>
      </w:pPr>
      <w:r w:rsidRPr="00927F8D">
        <w:rPr>
          <w:rFonts w:ascii="Times New Roman" w:hAnsi="Times New Roman" w:cs="Times New Roman"/>
          <w:szCs w:val="24"/>
        </w:rPr>
        <w:t>9)</w:t>
      </w:r>
      <w:r w:rsidRPr="00927F8D">
        <w:rPr>
          <w:rFonts w:ascii="Times New Roman" w:hAnsi="Times New Roman" w:cs="Times New Roman"/>
          <w:szCs w:val="24"/>
        </w:rPr>
        <w:tab/>
        <w:t>pełnienie funkcji konsultacyjnych, o</w:t>
      </w:r>
      <w:r w:rsidR="00D142E5" w:rsidRPr="00927F8D">
        <w:rPr>
          <w:rFonts w:ascii="Times New Roman" w:hAnsi="Times New Roman" w:cs="Times New Roman"/>
          <w:szCs w:val="24"/>
        </w:rPr>
        <w:t xml:space="preserve"> </w:t>
      </w:r>
      <w:r w:rsidRPr="00927F8D">
        <w:rPr>
          <w:rFonts w:ascii="Times New Roman" w:hAnsi="Times New Roman" w:cs="Times New Roman"/>
          <w:szCs w:val="24"/>
        </w:rPr>
        <w:t>których mowa w</w:t>
      </w:r>
      <w:r w:rsidR="00D142E5" w:rsidRPr="00927F8D">
        <w:rPr>
          <w:rFonts w:ascii="Times New Roman" w:hAnsi="Times New Roman" w:cs="Times New Roman"/>
          <w:szCs w:val="24"/>
        </w:rPr>
        <w:t xml:space="preserve"> </w:t>
      </w:r>
      <w:r w:rsidRPr="00927F8D">
        <w:rPr>
          <w:rFonts w:ascii="Times New Roman" w:hAnsi="Times New Roman" w:cs="Times New Roman"/>
          <w:szCs w:val="24"/>
        </w:rPr>
        <w:t>art.</w:t>
      </w:r>
      <w:r w:rsidR="00D142E5" w:rsidRPr="00927F8D">
        <w:rPr>
          <w:rFonts w:ascii="Times New Roman" w:hAnsi="Times New Roman" w:cs="Times New Roman"/>
          <w:szCs w:val="24"/>
        </w:rPr>
        <w:t xml:space="preserve"> </w:t>
      </w:r>
      <w:r w:rsidRPr="00927F8D">
        <w:rPr>
          <w:rFonts w:ascii="Times New Roman" w:hAnsi="Times New Roman" w:cs="Times New Roman"/>
          <w:szCs w:val="24"/>
        </w:rPr>
        <w:t>38, dotyczących operacji przetwarzania w</w:t>
      </w:r>
      <w:r w:rsidR="00D142E5" w:rsidRPr="00927F8D">
        <w:rPr>
          <w:rFonts w:ascii="Times New Roman" w:hAnsi="Times New Roman" w:cs="Times New Roman"/>
          <w:szCs w:val="24"/>
        </w:rPr>
        <w:t xml:space="preserve"> </w:t>
      </w:r>
      <w:r w:rsidRPr="00927F8D">
        <w:rPr>
          <w:rFonts w:ascii="Times New Roman" w:hAnsi="Times New Roman" w:cs="Times New Roman"/>
          <w:szCs w:val="24"/>
        </w:rPr>
        <w:t>ramach niniejszej ustawy</w:t>
      </w:r>
      <w:r w:rsidR="004D7002" w:rsidRPr="00927F8D">
        <w:rPr>
          <w:rFonts w:ascii="Times New Roman" w:hAnsi="Times New Roman" w:cs="Times New Roman"/>
          <w:szCs w:val="24"/>
        </w:rPr>
        <w:t>;</w:t>
      </w:r>
    </w:p>
    <w:p w:rsidR="004D7002" w:rsidRPr="00927F8D" w:rsidRDefault="00CC42BE" w:rsidP="005B1EDA">
      <w:pPr>
        <w:pStyle w:val="PKTpunkt"/>
        <w:rPr>
          <w:rFonts w:ascii="Times New Roman" w:hAnsi="Times New Roman" w:cs="Times New Roman"/>
          <w:szCs w:val="24"/>
        </w:rPr>
      </w:pPr>
      <w:r>
        <w:rPr>
          <w:rFonts w:ascii="Times New Roman" w:hAnsi="Times New Roman" w:cs="Times New Roman"/>
          <w:szCs w:val="24"/>
        </w:rPr>
        <w:t>10)</w:t>
      </w:r>
      <w:r>
        <w:rPr>
          <w:rFonts w:ascii="Times New Roman" w:hAnsi="Times New Roman" w:cs="Times New Roman"/>
          <w:szCs w:val="24"/>
        </w:rPr>
        <w:tab/>
      </w:r>
      <w:r w:rsidR="004D7002" w:rsidRPr="00927F8D">
        <w:rPr>
          <w:rFonts w:ascii="Times New Roman" w:hAnsi="Times New Roman" w:cs="Times New Roman"/>
          <w:szCs w:val="24"/>
        </w:rPr>
        <w:t>współpraca z organami nadzorczymi w państwach członkowskich Unii Europejskiej;</w:t>
      </w:r>
    </w:p>
    <w:p w:rsidR="007720C7" w:rsidRPr="00927F8D" w:rsidRDefault="00CC42BE" w:rsidP="005B1EDA">
      <w:pPr>
        <w:pStyle w:val="PKTpunkt"/>
        <w:rPr>
          <w:rFonts w:ascii="Times New Roman" w:hAnsi="Times New Roman" w:cs="Times New Roman"/>
          <w:szCs w:val="24"/>
        </w:rPr>
      </w:pPr>
      <w:r>
        <w:rPr>
          <w:rFonts w:ascii="Times New Roman" w:hAnsi="Times New Roman" w:cs="Times New Roman"/>
          <w:szCs w:val="24"/>
        </w:rPr>
        <w:t>11)</w:t>
      </w:r>
      <w:r>
        <w:rPr>
          <w:rFonts w:ascii="Times New Roman" w:hAnsi="Times New Roman" w:cs="Times New Roman"/>
          <w:szCs w:val="24"/>
        </w:rPr>
        <w:tab/>
      </w:r>
      <w:r w:rsidR="004D7002" w:rsidRPr="00927F8D">
        <w:rPr>
          <w:rFonts w:ascii="Times New Roman" w:hAnsi="Times New Roman" w:cs="Times New Roman"/>
          <w:szCs w:val="24"/>
        </w:rPr>
        <w:t>wydawanie opinii dla Sejmu, Senatu oraz innych organów władzy publicznej</w:t>
      </w:r>
      <w:r>
        <w:rPr>
          <w:rFonts w:ascii="Times New Roman" w:hAnsi="Times New Roman" w:cs="Times New Roman"/>
          <w:szCs w:val="24"/>
        </w:rPr>
        <w:t xml:space="preserve"> w </w:t>
      </w:r>
      <w:r w:rsidR="007720C7" w:rsidRPr="00927F8D">
        <w:rPr>
          <w:rFonts w:ascii="Times New Roman" w:hAnsi="Times New Roman" w:cs="Times New Roman"/>
          <w:szCs w:val="24"/>
        </w:rPr>
        <w:t>sprawach ochrony danych osobowych;</w:t>
      </w:r>
    </w:p>
    <w:p w:rsidR="00423F69" w:rsidRPr="00927F8D" w:rsidRDefault="00CC42BE" w:rsidP="005B1EDA">
      <w:pPr>
        <w:pStyle w:val="PKTpunkt"/>
        <w:rPr>
          <w:rFonts w:ascii="Times New Roman" w:hAnsi="Times New Roman" w:cs="Times New Roman"/>
          <w:szCs w:val="24"/>
        </w:rPr>
      </w:pPr>
      <w:r>
        <w:rPr>
          <w:rFonts w:ascii="Times New Roman" w:hAnsi="Times New Roman" w:cs="Times New Roman"/>
          <w:szCs w:val="24"/>
        </w:rPr>
        <w:t>12)</w:t>
      </w:r>
      <w:r>
        <w:rPr>
          <w:rFonts w:ascii="Times New Roman" w:hAnsi="Times New Roman" w:cs="Times New Roman"/>
          <w:szCs w:val="24"/>
        </w:rPr>
        <w:tab/>
      </w:r>
      <w:r w:rsidR="007720C7" w:rsidRPr="00927F8D">
        <w:rPr>
          <w:rFonts w:ascii="Times New Roman" w:hAnsi="Times New Roman" w:cs="Times New Roman"/>
          <w:szCs w:val="24"/>
        </w:rPr>
        <w:t>wydawanie opinii w odniesieniu do projektów aktów prawnych w sprawach dotyczących ochrony danych osobowych,</w:t>
      </w:r>
    </w:p>
    <w:p w:rsidR="00A86832" w:rsidRPr="00927F8D" w:rsidRDefault="00BF410C" w:rsidP="005B1EDA">
      <w:pPr>
        <w:spacing w:before="120" w:after="0"/>
        <w:rPr>
          <w:color w:val="auto"/>
          <w:szCs w:val="24"/>
        </w:rPr>
      </w:pPr>
      <w:r w:rsidRPr="00927F8D">
        <w:rPr>
          <w:color w:val="auto"/>
          <w:szCs w:val="24"/>
        </w:rPr>
        <w:t>Prezes Urzędu dysponował będzie również możliwością przeprowadzania kontroli przetwarzania danych osobowych, wykorzystując w tym celu procedury uregulowane w</w:t>
      </w:r>
      <w:r w:rsidR="00CC42BE">
        <w:rPr>
          <w:color w:val="auto"/>
          <w:szCs w:val="24"/>
        </w:rPr>
        <w:t> </w:t>
      </w:r>
      <w:r w:rsidRPr="00927F8D">
        <w:rPr>
          <w:color w:val="auto"/>
          <w:szCs w:val="24"/>
        </w:rPr>
        <w:t xml:space="preserve">rozdziale </w:t>
      </w:r>
      <w:r w:rsidR="00E9329F" w:rsidRPr="00927F8D">
        <w:rPr>
          <w:color w:val="auto"/>
          <w:szCs w:val="24"/>
        </w:rPr>
        <w:t>9</w:t>
      </w:r>
      <w:r w:rsidRPr="00927F8D">
        <w:rPr>
          <w:color w:val="auto"/>
          <w:szCs w:val="24"/>
        </w:rPr>
        <w:t xml:space="preserve"> </w:t>
      </w:r>
      <w:r w:rsidR="008060D8" w:rsidRPr="00927F8D">
        <w:rPr>
          <w:color w:val="auto"/>
          <w:szCs w:val="24"/>
        </w:rPr>
        <w:t>ustawy z dnia 10 maja 2018 r. o ochronie danych osobowych</w:t>
      </w:r>
      <w:r w:rsidRPr="00927F8D">
        <w:rPr>
          <w:color w:val="auto"/>
          <w:szCs w:val="24"/>
        </w:rPr>
        <w:t xml:space="preserve">, poza przepisami nieadekwatnymi do specyfiki przetwarzania danych osobowych </w:t>
      </w:r>
      <w:r w:rsidR="00CC42BE">
        <w:rPr>
          <w:color w:val="auto"/>
          <w:szCs w:val="24"/>
        </w:rPr>
        <w:t>w </w:t>
      </w:r>
      <w:r w:rsidR="00F2300E" w:rsidRPr="00927F8D">
        <w:rPr>
          <w:color w:val="auto"/>
          <w:szCs w:val="24"/>
        </w:rPr>
        <w:t>zakresie wynikającym z</w:t>
      </w:r>
      <w:r w:rsidR="00D142E5" w:rsidRPr="00927F8D">
        <w:rPr>
          <w:color w:val="auto"/>
          <w:szCs w:val="24"/>
        </w:rPr>
        <w:t xml:space="preserve"> </w:t>
      </w:r>
      <w:r w:rsidR="00E030F3" w:rsidRPr="00927F8D">
        <w:rPr>
          <w:color w:val="auto"/>
          <w:szCs w:val="24"/>
        </w:rPr>
        <w:t>dyrektywy 2016/680.</w:t>
      </w:r>
      <w:r w:rsidR="00876152" w:rsidRPr="00927F8D">
        <w:rPr>
          <w:color w:val="auto"/>
          <w:szCs w:val="24"/>
        </w:rPr>
        <w:t xml:space="preserve"> </w:t>
      </w:r>
      <w:r w:rsidR="00A86832" w:rsidRPr="00927F8D">
        <w:rPr>
          <w:color w:val="auto"/>
          <w:szCs w:val="24"/>
        </w:rPr>
        <w:t>Rozwiązanie to stanowi dodatkowy element gwarancyjny w maksymalny sposób zbliżając</w:t>
      </w:r>
      <w:r w:rsidR="00546887">
        <w:rPr>
          <w:color w:val="auto"/>
          <w:szCs w:val="24"/>
        </w:rPr>
        <w:t>y</w:t>
      </w:r>
      <w:r w:rsidR="00A86832" w:rsidRPr="00927F8D">
        <w:rPr>
          <w:color w:val="auto"/>
          <w:szCs w:val="24"/>
        </w:rPr>
        <w:t xml:space="preserve"> oba systemy ochrony danych osobowych, ale</w:t>
      </w:r>
      <w:r w:rsidR="00D142E5" w:rsidRPr="00927F8D">
        <w:rPr>
          <w:color w:val="auto"/>
          <w:szCs w:val="24"/>
        </w:rPr>
        <w:t xml:space="preserve"> </w:t>
      </w:r>
      <w:r w:rsidR="00445C86" w:rsidRPr="00927F8D">
        <w:rPr>
          <w:color w:val="auto"/>
          <w:szCs w:val="24"/>
        </w:rPr>
        <w:t>uwzględniające</w:t>
      </w:r>
      <w:r w:rsidR="00A86832" w:rsidRPr="00927F8D">
        <w:rPr>
          <w:color w:val="auto"/>
          <w:szCs w:val="24"/>
        </w:rPr>
        <w:t xml:space="preserve"> jednocześnie ich specyfikę.</w:t>
      </w:r>
    </w:p>
    <w:p w:rsidR="00E030F3" w:rsidRPr="00927F8D" w:rsidRDefault="00E030F3" w:rsidP="005B1EDA">
      <w:pPr>
        <w:spacing w:before="120" w:after="0"/>
        <w:rPr>
          <w:color w:val="auto"/>
          <w:szCs w:val="24"/>
        </w:rPr>
      </w:pPr>
      <w:r w:rsidRPr="00927F8D">
        <w:rPr>
          <w:color w:val="auto"/>
          <w:szCs w:val="24"/>
        </w:rPr>
        <w:t>Kierując się wspomnianą specyfiką</w:t>
      </w:r>
      <w:r w:rsidR="00546887">
        <w:rPr>
          <w:color w:val="auto"/>
          <w:szCs w:val="24"/>
        </w:rPr>
        <w:t>,</w:t>
      </w:r>
      <w:r w:rsidRPr="00927F8D">
        <w:rPr>
          <w:color w:val="auto"/>
          <w:szCs w:val="24"/>
        </w:rPr>
        <w:t xml:space="preserve"> określono również u</w:t>
      </w:r>
      <w:r w:rsidR="00CC42BE">
        <w:rPr>
          <w:color w:val="auto"/>
          <w:szCs w:val="24"/>
        </w:rPr>
        <w:t>prawnienia kontrolującego (art. </w:t>
      </w:r>
      <w:r w:rsidR="007720C7" w:rsidRPr="00927F8D">
        <w:rPr>
          <w:color w:val="auto"/>
          <w:szCs w:val="24"/>
        </w:rPr>
        <w:t>7</w:t>
      </w:r>
      <w:r w:rsidRPr="00927F8D">
        <w:rPr>
          <w:color w:val="auto"/>
          <w:szCs w:val="24"/>
        </w:rPr>
        <w:t xml:space="preserve"> projektu), który w toku kontroli ma prawo wglądu do zbioru </w:t>
      </w:r>
      <w:r w:rsidR="007720C7" w:rsidRPr="00927F8D">
        <w:rPr>
          <w:color w:val="auto"/>
          <w:szCs w:val="24"/>
        </w:rPr>
        <w:t xml:space="preserve">danych </w:t>
      </w:r>
      <w:r w:rsidRPr="00927F8D">
        <w:rPr>
          <w:color w:val="auto"/>
          <w:szCs w:val="24"/>
        </w:rPr>
        <w:t>zawierającego dane osobowe</w:t>
      </w:r>
      <w:r w:rsidR="007720C7" w:rsidRPr="00927F8D">
        <w:rPr>
          <w:color w:val="auto"/>
          <w:szCs w:val="24"/>
        </w:rPr>
        <w:t xml:space="preserve"> oraz do innych dokumentów mających bezpośredni związek z przedmiotem kontroli</w:t>
      </w:r>
      <w:r w:rsidRPr="00927F8D">
        <w:rPr>
          <w:color w:val="auto"/>
          <w:szCs w:val="24"/>
        </w:rPr>
        <w:t xml:space="preserve"> jedynie w obecności upoważnionego przedstawiciela właściwego organu, w którym jest</w:t>
      </w:r>
      <w:r w:rsidR="00D4745F" w:rsidRPr="00927F8D">
        <w:rPr>
          <w:color w:val="auto"/>
          <w:szCs w:val="24"/>
        </w:rPr>
        <w:t xml:space="preserve"> przeprowadzana kontrola</w:t>
      </w:r>
      <w:r w:rsidRPr="00927F8D">
        <w:rPr>
          <w:color w:val="auto"/>
          <w:szCs w:val="24"/>
        </w:rPr>
        <w:t xml:space="preserve">. </w:t>
      </w:r>
      <w:r w:rsidR="009973BC" w:rsidRPr="00927F8D">
        <w:rPr>
          <w:color w:val="auto"/>
          <w:szCs w:val="24"/>
        </w:rPr>
        <w:t>Zapewnienie kontrolującemu wglądu do zbioru danych oraz do innych dokumentów mających bezpośredni związek z kontrolą odbywać się będzie</w:t>
      </w:r>
      <w:r w:rsidR="00D142E5" w:rsidRPr="00927F8D">
        <w:rPr>
          <w:color w:val="auto"/>
          <w:szCs w:val="24"/>
        </w:rPr>
        <w:t xml:space="preserve"> </w:t>
      </w:r>
      <w:r w:rsidR="009973BC" w:rsidRPr="00927F8D">
        <w:rPr>
          <w:color w:val="auto"/>
          <w:szCs w:val="24"/>
        </w:rPr>
        <w:t>z</w:t>
      </w:r>
      <w:r w:rsidR="00CC42BE">
        <w:rPr>
          <w:color w:val="auto"/>
          <w:szCs w:val="24"/>
        </w:rPr>
        <w:t xml:space="preserve"> zachowaniem przepisów ustawy z </w:t>
      </w:r>
      <w:r w:rsidR="009973BC" w:rsidRPr="00927F8D">
        <w:rPr>
          <w:color w:val="auto"/>
          <w:szCs w:val="24"/>
        </w:rPr>
        <w:t xml:space="preserve">dnia 5 sierpnia 2010 r. o ochronie informacji niejawnych. </w:t>
      </w:r>
    </w:p>
    <w:p w:rsidR="00AF0E3F" w:rsidRPr="00927F8D" w:rsidRDefault="00AF3793" w:rsidP="005B1EDA">
      <w:pPr>
        <w:spacing w:before="120" w:after="0"/>
        <w:rPr>
          <w:color w:val="auto"/>
          <w:szCs w:val="24"/>
        </w:rPr>
      </w:pPr>
      <w:r w:rsidRPr="00927F8D">
        <w:rPr>
          <w:color w:val="auto"/>
          <w:szCs w:val="24"/>
        </w:rPr>
        <w:t xml:space="preserve">Zgodnie z projektowanymi przepisami (art. </w:t>
      </w:r>
      <w:r w:rsidR="00AF0E3F" w:rsidRPr="00927F8D">
        <w:rPr>
          <w:color w:val="auto"/>
          <w:szCs w:val="24"/>
        </w:rPr>
        <w:t xml:space="preserve">8 </w:t>
      </w:r>
      <w:r w:rsidRPr="00927F8D">
        <w:rPr>
          <w:color w:val="auto"/>
          <w:szCs w:val="24"/>
        </w:rPr>
        <w:t xml:space="preserve">ust. 1) </w:t>
      </w:r>
      <w:r w:rsidR="00AF0E3F" w:rsidRPr="00927F8D">
        <w:rPr>
          <w:bCs/>
          <w:color w:val="auto"/>
          <w:szCs w:val="24"/>
        </w:rPr>
        <w:t>w przypadku</w:t>
      </w:r>
      <w:r w:rsidR="00AF0E3F" w:rsidRPr="00927F8D">
        <w:rPr>
          <w:bCs/>
          <w:color w:val="auto"/>
          <w:szCs w:val="24"/>
          <w:lang w:bidi="pl-PL"/>
        </w:rPr>
        <w:t xml:space="preserve"> uzasadnionego podejrzenia</w:t>
      </w:r>
      <w:r w:rsidR="005C2E2B" w:rsidRPr="00927F8D">
        <w:rPr>
          <w:bCs/>
          <w:color w:val="auto"/>
          <w:szCs w:val="24"/>
          <w:lang w:bidi="pl-PL"/>
        </w:rPr>
        <w:t>, że planowane operacje przetwarzania mogą skutkować</w:t>
      </w:r>
      <w:r w:rsidR="00AF0E3F" w:rsidRPr="00927F8D">
        <w:rPr>
          <w:bCs/>
          <w:color w:val="auto"/>
          <w:szCs w:val="24"/>
          <w:lang w:bidi="pl-PL"/>
        </w:rPr>
        <w:t xml:space="preserve"> naruszeni</w:t>
      </w:r>
      <w:r w:rsidR="005C2E2B" w:rsidRPr="00927F8D">
        <w:rPr>
          <w:bCs/>
          <w:color w:val="auto"/>
          <w:szCs w:val="24"/>
          <w:lang w:bidi="pl-PL"/>
        </w:rPr>
        <w:t>em</w:t>
      </w:r>
      <w:r w:rsidR="00AF0E3F" w:rsidRPr="00927F8D">
        <w:rPr>
          <w:bCs/>
          <w:color w:val="auto"/>
          <w:szCs w:val="24"/>
          <w:lang w:bidi="pl-PL"/>
        </w:rPr>
        <w:t xml:space="preserve"> projektowanych przepisów, Prezes </w:t>
      </w:r>
      <w:r w:rsidR="00AF0E3F" w:rsidRPr="00927F8D">
        <w:rPr>
          <w:bCs/>
          <w:color w:val="auto"/>
          <w:szCs w:val="24"/>
        </w:rPr>
        <w:t>Urzędu</w:t>
      </w:r>
      <w:r w:rsidR="00AF0E3F" w:rsidRPr="00927F8D">
        <w:rPr>
          <w:bCs/>
          <w:color w:val="auto"/>
          <w:szCs w:val="24"/>
          <w:lang w:bidi="pl-PL"/>
        </w:rPr>
        <w:t xml:space="preserve"> wydaje administratorowi lub podmiotowi przetwarzającemu ostrzeżenie</w:t>
      </w:r>
      <w:r w:rsidR="00AF0E3F" w:rsidRPr="00927F8D">
        <w:rPr>
          <w:bCs/>
          <w:color w:val="auto"/>
          <w:szCs w:val="24"/>
        </w:rPr>
        <w:t>.</w:t>
      </w:r>
    </w:p>
    <w:p w:rsidR="00AF3793" w:rsidRPr="00927F8D" w:rsidRDefault="00AF0E3F" w:rsidP="005B1EDA">
      <w:pPr>
        <w:spacing w:before="120" w:after="0"/>
        <w:rPr>
          <w:color w:val="auto"/>
          <w:szCs w:val="24"/>
          <w:lang w:bidi="pl-PL"/>
        </w:rPr>
      </w:pPr>
      <w:r w:rsidRPr="00927F8D">
        <w:rPr>
          <w:color w:val="auto"/>
          <w:szCs w:val="24"/>
        </w:rPr>
        <w:t>Z kolei</w:t>
      </w:r>
      <w:r w:rsidR="00B2547F" w:rsidRPr="00927F8D">
        <w:rPr>
          <w:color w:val="auto"/>
          <w:szCs w:val="24"/>
        </w:rPr>
        <w:t xml:space="preserve"> </w:t>
      </w:r>
      <w:r w:rsidR="00AF3793" w:rsidRPr="00927F8D">
        <w:rPr>
          <w:color w:val="auto"/>
          <w:szCs w:val="24"/>
        </w:rPr>
        <w:t>w</w:t>
      </w:r>
      <w:r w:rsidR="00AF3793" w:rsidRPr="00927F8D">
        <w:rPr>
          <w:color w:val="auto"/>
          <w:szCs w:val="24"/>
          <w:lang w:bidi="pl-PL"/>
        </w:rPr>
        <w:t xml:space="preserve"> przypadku naruszenia przepisów o</w:t>
      </w:r>
      <w:r w:rsidR="00D142E5" w:rsidRPr="00927F8D">
        <w:rPr>
          <w:color w:val="auto"/>
          <w:szCs w:val="24"/>
          <w:lang w:bidi="pl-PL"/>
        </w:rPr>
        <w:t xml:space="preserve"> </w:t>
      </w:r>
      <w:r w:rsidR="00AF3793" w:rsidRPr="00927F8D">
        <w:rPr>
          <w:color w:val="auto"/>
          <w:szCs w:val="24"/>
          <w:lang w:bidi="pl-PL"/>
        </w:rPr>
        <w:t xml:space="preserve">ochronie danych osobowych, Prezes </w:t>
      </w:r>
      <w:r w:rsidR="00AF3793" w:rsidRPr="00927F8D">
        <w:rPr>
          <w:color w:val="auto"/>
          <w:szCs w:val="24"/>
        </w:rPr>
        <w:t>Urzędu</w:t>
      </w:r>
      <w:r w:rsidR="00D142E5" w:rsidRPr="00927F8D">
        <w:rPr>
          <w:color w:val="auto"/>
          <w:szCs w:val="24"/>
        </w:rPr>
        <w:t xml:space="preserve"> </w:t>
      </w:r>
      <w:r w:rsidR="00AF3793" w:rsidRPr="00927F8D">
        <w:rPr>
          <w:color w:val="auto"/>
          <w:szCs w:val="24"/>
          <w:lang w:bidi="pl-PL"/>
        </w:rPr>
        <w:t>w drodze decyzji administracyjnej, nakazuje administratorowi lub podmiotowi przetwarzającemu przywrócenie stanu zgodnego z prawem, a w szczególności:</w:t>
      </w:r>
    </w:p>
    <w:p w:rsidR="00AF3793" w:rsidRPr="00927F8D" w:rsidRDefault="00AF3793" w:rsidP="005B1EDA">
      <w:pPr>
        <w:spacing w:after="0"/>
        <w:ind w:left="425" w:hanging="425"/>
        <w:rPr>
          <w:bCs/>
          <w:color w:val="auto"/>
          <w:szCs w:val="24"/>
          <w:lang w:bidi="pl-PL"/>
        </w:rPr>
      </w:pPr>
      <w:r w:rsidRPr="00927F8D">
        <w:rPr>
          <w:bCs/>
          <w:color w:val="auto"/>
          <w:szCs w:val="24"/>
        </w:rPr>
        <w:t>1)</w:t>
      </w:r>
      <w:r w:rsidRPr="00927F8D">
        <w:rPr>
          <w:bCs/>
          <w:color w:val="auto"/>
          <w:szCs w:val="24"/>
        </w:rPr>
        <w:tab/>
      </w:r>
      <w:r w:rsidRPr="00927F8D">
        <w:rPr>
          <w:bCs/>
          <w:color w:val="auto"/>
          <w:szCs w:val="24"/>
          <w:lang w:bidi="pl-PL"/>
        </w:rPr>
        <w:t>usunięcie uchybień;</w:t>
      </w:r>
    </w:p>
    <w:p w:rsidR="00AF3793" w:rsidRPr="00927F8D" w:rsidRDefault="00AF3793" w:rsidP="005B1EDA">
      <w:pPr>
        <w:spacing w:after="0"/>
        <w:ind w:left="425" w:hanging="425"/>
        <w:rPr>
          <w:bCs/>
          <w:color w:val="auto"/>
          <w:szCs w:val="24"/>
          <w:lang w:bidi="pl-PL"/>
        </w:rPr>
      </w:pPr>
      <w:r w:rsidRPr="00927F8D">
        <w:rPr>
          <w:bCs/>
          <w:color w:val="auto"/>
          <w:szCs w:val="24"/>
        </w:rPr>
        <w:t>2)</w:t>
      </w:r>
      <w:r w:rsidRPr="00927F8D">
        <w:rPr>
          <w:bCs/>
          <w:color w:val="auto"/>
          <w:szCs w:val="24"/>
        </w:rPr>
        <w:tab/>
      </w:r>
      <w:r w:rsidRPr="00927F8D">
        <w:rPr>
          <w:bCs/>
          <w:color w:val="auto"/>
          <w:szCs w:val="24"/>
          <w:lang w:bidi="pl-PL"/>
        </w:rPr>
        <w:t>uzupełnienie, uaktualnienie, sprostowanie, udostępnienie lub nieudostępnienie danych osobowych;</w:t>
      </w:r>
    </w:p>
    <w:p w:rsidR="00AF3793" w:rsidRPr="00927F8D" w:rsidRDefault="00AF3793" w:rsidP="005B1EDA">
      <w:pPr>
        <w:spacing w:after="0"/>
        <w:ind w:left="425" w:hanging="425"/>
        <w:rPr>
          <w:bCs/>
          <w:color w:val="auto"/>
          <w:szCs w:val="24"/>
          <w:lang w:bidi="pl-PL"/>
        </w:rPr>
      </w:pPr>
      <w:r w:rsidRPr="00927F8D">
        <w:rPr>
          <w:bCs/>
          <w:color w:val="auto"/>
          <w:szCs w:val="24"/>
        </w:rPr>
        <w:t>3)</w:t>
      </w:r>
      <w:r w:rsidRPr="00927F8D">
        <w:rPr>
          <w:bCs/>
          <w:color w:val="auto"/>
          <w:szCs w:val="24"/>
        </w:rPr>
        <w:tab/>
      </w:r>
      <w:r w:rsidRPr="00927F8D">
        <w:rPr>
          <w:bCs/>
          <w:color w:val="auto"/>
          <w:szCs w:val="24"/>
          <w:lang w:bidi="pl-PL"/>
        </w:rPr>
        <w:t>zastosowanie dodatkowych środków zabezpieczających zgromadzone dane osobowe;</w:t>
      </w:r>
    </w:p>
    <w:p w:rsidR="00AF3793" w:rsidRPr="00927F8D" w:rsidRDefault="00AF3793" w:rsidP="005B1EDA">
      <w:pPr>
        <w:spacing w:after="0"/>
        <w:ind w:left="425" w:hanging="425"/>
        <w:rPr>
          <w:bCs/>
          <w:color w:val="auto"/>
          <w:szCs w:val="24"/>
          <w:lang w:bidi="pl-PL"/>
        </w:rPr>
      </w:pPr>
      <w:r w:rsidRPr="00927F8D">
        <w:rPr>
          <w:bCs/>
          <w:color w:val="auto"/>
          <w:szCs w:val="24"/>
        </w:rPr>
        <w:t>4)</w:t>
      </w:r>
      <w:r w:rsidRPr="00927F8D">
        <w:rPr>
          <w:bCs/>
          <w:color w:val="auto"/>
          <w:szCs w:val="24"/>
        </w:rPr>
        <w:tab/>
      </w:r>
      <w:r w:rsidRPr="00927F8D">
        <w:rPr>
          <w:bCs/>
          <w:color w:val="auto"/>
          <w:szCs w:val="24"/>
          <w:lang w:bidi="pl-PL"/>
        </w:rPr>
        <w:t>zabezpieczenie danych lub przekazanie ich innym podmiotom;</w:t>
      </w:r>
    </w:p>
    <w:p w:rsidR="00AF3793" w:rsidRPr="00927F8D" w:rsidRDefault="00AF3793" w:rsidP="005B1EDA">
      <w:pPr>
        <w:spacing w:after="0"/>
        <w:ind w:left="425" w:hanging="425"/>
        <w:rPr>
          <w:bCs/>
          <w:color w:val="auto"/>
          <w:szCs w:val="24"/>
          <w:lang w:bidi="pl-PL"/>
        </w:rPr>
      </w:pPr>
      <w:r w:rsidRPr="00927F8D">
        <w:rPr>
          <w:bCs/>
          <w:color w:val="auto"/>
          <w:szCs w:val="24"/>
        </w:rPr>
        <w:t>5)</w:t>
      </w:r>
      <w:r w:rsidRPr="00927F8D">
        <w:rPr>
          <w:bCs/>
          <w:color w:val="auto"/>
          <w:szCs w:val="24"/>
        </w:rPr>
        <w:tab/>
      </w:r>
      <w:r w:rsidRPr="00927F8D">
        <w:rPr>
          <w:bCs/>
          <w:color w:val="auto"/>
          <w:szCs w:val="24"/>
          <w:lang w:bidi="pl-PL"/>
        </w:rPr>
        <w:t>usunięcie danych osobowych;</w:t>
      </w:r>
    </w:p>
    <w:p w:rsidR="00AF3793" w:rsidRPr="00927F8D" w:rsidRDefault="00AF3793" w:rsidP="005B1EDA">
      <w:pPr>
        <w:spacing w:after="0"/>
        <w:ind w:left="425" w:hanging="425"/>
        <w:rPr>
          <w:bCs/>
          <w:color w:val="auto"/>
          <w:szCs w:val="24"/>
        </w:rPr>
      </w:pPr>
      <w:r w:rsidRPr="00927F8D">
        <w:rPr>
          <w:bCs/>
          <w:color w:val="auto"/>
          <w:szCs w:val="24"/>
        </w:rPr>
        <w:t>6)</w:t>
      </w:r>
      <w:r w:rsidRPr="00927F8D">
        <w:rPr>
          <w:bCs/>
          <w:color w:val="auto"/>
          <w:szCs w:val="24"/>
        </w:rPr>
        <w:tab/>
      </w:r>
      <w:r w:rsidRPr="00927F8D">
        <w:rPr>
          <w:bCs/>
          <w:color w:val="auto"/>
          <w:szCs w:val="24"/>
          <w:lang w:bidi="pl-PL"/>
        </w:rPr>
        <w:t>wprowadzenie czasowych lub stałych ograniczeń przetwarzania</w:t>
      </w:r>
      <w:r w:rsidRPr="00927F8D">
        <w:rPr>
          <w:bCs/>
          <w:color w:val="auto"/>
          <w:szCs w:val="24"/>
        </w:rPr>
        <w:t xml:space="preserve"> i przekazywania</w:t>
      </w:r>
      <w:r w:rsidR="00CC42BE">
        <w:rPr>
          <w:bCs/>
          <w:color w:val="auto"/>
          <w:szCs w:val="24"/>
          <w:lang w:bidi="pl-PL"/>
        </w:rPr>
        <w:t>, w </w:t>
      </w:r>
      <w:r w:rsidRPr="00927F8D">
        <w:rPr>
          <w:bCs/>
          <w:color w:val="auto"/>
          <w:szCs w:val="24"/>
          <w:lang w:bidi="pl-PL"/>
        </w:rPr>
        <w:t>tym zakazu przetwarzania</w:t>
      </w:r>
      <w:r w:rsidRPr="00927F8D">
        <w:rPr>
          <w:bCs/>
          <w:color w:val="auto"/>
          <w:szCs w:val="24"/>
        </w:rPr>
        <w:t>.</w:t>
      </w:r>
    </w:p>
    <w:p w:rsidR="00AF3793" w:rsidRPr="00927F8D" w:rsidRDefault="00AF3793" w:rsidP="005B1EDA">
      <w:pPr>
        <w:spacing w:before="120" w:after="0"/>
        <w:rPr>
          <w:bCs/>
          <w:color w:val="auto"/>
          <w:szCs w:val="24"/>
        </w:rPr>
      </w:pPr>
      <w:r w:rsidRPr="00927F8D">
        <w:rPr>
          <w:bCs/>
          <w:color w:val="auto"/>
          <w:szCs w:val="24"/>
        </w:rPr>
        <w:t>Jednocześnie powyższa d</w:t>
      </w:r>
      <w:r w:rsidRPr="00927F8D">
        <w:rPr>
          <w:bCs/>
          <w:color w:val="auto"/>
          <w:szCs w:val="24"/>
          <w:lang w:bidi="pl-PL"/>
        </w:rPr>
        <w:t>ecyzja Prezesa Urzędu nie może nakazywać usunięcia danych osobowych zebranych w toku czynności operacyjno-rozpoznawczych prowadzonych na</w:t>
      </w:r>
      <w:r w:rsidR="00D142E5" w:rsidRPr="00927F8D">
        <w:rPr>
          <w:bCs/>
          <w:color w:val="auto"/>
          <w:szCs w:val="24"/>
          <w:lang w:bidi="pl-PL"/>
        </w:rPr>
        <w:t xml:space="preserve"> </w:t>
      </w:r>
      <w:r w:rsidRPr="00927F8D">
        <w:rPr>
          <w:bCs/>
          <w:color w:val="auto"/>
          <w:szCs w:val="24"/>
          <w:lang w:bidi="pl-PL"/>
        </w:rPr>
        <w:t>podstawie przepisów prawa</w:t>
      </w:r>
      <w:r w:rsidR="00407FA0" w:rsidRPr="00927F8D">
        <w:rPr>
          <w:bCs/>
          <w:color w:val="auto"/>
          <w:szCs w:val="24"/>
          <w:lang w:bidi="pl-PL"/>
        </w:rPr>
        <w:t xml:space="preserve">. </w:t>
      </w:r>
      <w:r w:rsidR="00407FA0" w:rsidRPr="00927F8D">
        <w:rPr>
          <w:color w:val="auto"/>
          <w:szCs w:val="24"/>
        </w:rPr>
        <w:t>Administrator w przy</w:t>
      </w:r>
      <w:r w:rsidR="00CC42BE">
        <w:rPr>
          <w:color w:val="auto"/>
          <w:szCs w:val="24"/>
        </w:rPr>
        <w:t>padku uznania, że zgromadzone w </w:t>
      </w:r>
      <w:r w:rsidR="00407FA0" w:rsidRPr="00927F8D">
        <w:rPr>
          <w:color w:val="auto"/>
          <w:szCs w:val="24"/>
        </w:rPr>
        <w:t>ten sposób dane są zbędne, jest zobowiązany do ich usunięcia</w:t>
      </w:r>
      <w:r w:rsidR="00CF6E68" w:rsidRPr="00927F8D">
        <w:rPr>
          <w:color w:val="auto"/>
          <w:szCs w:val="24"/>
        </w:rPr>
        <w:t>. W przypadku niedopełnienia obowiązku usunięcia danych osobowych przez administratora Prezes Urzędu może nakazać ich usunięcie. W celu realizacji uprawnienia Prezes Urzędu nie uzyskuje dostępu do danych osobowych zgromadzonych w toku tych czynności</w:t>
      </w:r>
      <w:r w:rsidR="00CC42BE">
        <w:rPr>
          <w:bCs/>
          <w:color w:val="auto"/>
          <w:szCs w:val="24"/>
          <w:lang w:bidi="pl-PL"/>
        </w:rPr>
        <w:t xml:space="preserve"> (art. 8 </w:t>
      </w:r>
      <w:r w:rsidRPr="00927F8D">
        <w:rPr>
          <w:bCs/>
          <w:color w:val="auto"/>
          <w:szCs w:val="24"/>
          <w:lang w:bidi="pl-PL"/>
        </w:rPr>
        <w:t xml:space="preserve">ust. 3). </w:t>
      </w:r>
      <w:r w:rsidR="001B3241" w:rsidRPr="00927F8D">
        <w:rPr>
          <w:bCs/>
          <w:color w:val="auto"/>
          <w:szCs w:val="24"/>
          <w:lang w:bidi="pl-PL"/>
        </w:rPr>
        <w:t>Z uwagi na specyficzny,</w:t>
      </w:r>
      <w:r w:rsidR="00D142E5" w:rsidRPr="00927F8D">
        <w:rPr>
          <w:bCs/>
          <w:color w:val="auto"/>
          <w:szCs w:val="24"/>
          <w:lang w:bidi="pl-PL"/>
        </w:rPr>
        <w:t xml:space="preserve"> </w:t>
      </w:r>
      <w:r w:rsidR="001B3241" w:rsidRPr="00927F8D">
        <w:rPr>
          <w:bCs/>
          <w:color w:val="auto"/>
          <w:szCs w:val="24"/>
          <w:lang w:bidi="pl-PL"/>
        </w:rPr>
        <w:t>a także niejawny charakter tego rodzaju czynności, p</w:t>
      </w:r>
      <w:r w:rsidRPr="00927F8D">
        <w:rPr>
          <w:bCs/>
          <w:color w:val="auto"/>
          <w:szCs w:val="24"/>
          <w:lang w:bidi="pl-PL"/>
        </w:rPr>
        <w:t>rzepis ten umożliwia dalsze przetwarzanie da</w:t>
      </w:r>
      <w:r w:rsidR="00CC42BE">
        <w:rPr>
          <w:bCs/>
          <w:color w:val="auto"/>
          <w:szCs w:val="24"/>
          <w:lang w:bidi="pl-PL"/>
        </w:rPr>
        <w:t>nych uzyskanych z </w:t>
      </w:r>
      <w:r w:rsidR="0075784F" w:rsidRPr="00927F8D">
        <w:rPr>
          <w:bCs/>
          <w:color w:val="auto"/>
          <w:szCs w:val="24"/>
          <w:lang w:bidi="pl-PL"/>
        </w:rPr>
        <w:t>naruszeniem przepisów projektowanej ustawy</w:t>
      </w:r>
      <w:r w:rsidR="00A86832" w:rsidRPr="00927F8D">
        <w:rPr>
          <w:bCs/>
          <w:color w:val="auto"/>
          <w:szCs w:val="24"/>
          <w:lang w:bidi="pl-PL"/>
        </w:rPr>
        <w:t>.</w:t>
      </w:r>
      <w:r w:rsidR="00876152" w:rsidRPr="00927F8D">
        <w:rPr>
          <w:bCs/>
          <w:color w:val="auto"/>
          <w:szCs w:val="24"/>
          <w:lang w:bidi="pl-PL"/>
        </w:rPr>
        <w:t xml:space="preserve"> Rozwiązanie to</w:t>
      </w:r>
      <w:r w:rsidR="00A86832" w:rsidRPr="00927F8D">
        <w:rPr>
          <w:bCs/>
          <w:color w:val="auto"/>
          <w:szCs w:val="24"/>
          <w:lang w:bidi="pl-PL"/>
        </w:rPr>
        <w:t xml:space="preserve"> nie wyłącza </w:t>
      </w:r>
      <w:r w:rsidR="00876152" w:rsidRPr="00927F8D">
        <w:rPr>
          <w:bCs/>
          <w:color w:val="auto"/>
          <w:szCs w:val="24"/>
          <w:lang w:bidi="pl-PL"/>
        </w:rPr>
        <w:t xml:space="preserve">jednak </w:t>
      </w:r>
      <w:r w:rsidR="00A86832" w:rsidRPr="00927F8D">
        <w:rPr>
          <w:bCs/>
          <w:color w:val="auto"/>
          <w:szCs w:val="24"/>
          <w:lang w:bidi="pl-PL"/>
        </w:rPr>
        <w:t xml:space="preserve">możliwości skorzystania </w:t>
      </w:r>
      <w:r w:rsidR="00876152" w:rsidRPr="00927F8D">
        <w:rPr>
          <w:bCs/>
          <w:color w:val="auto"/>
          <w:szCs w:val="24"/>
          <w:lang w:bidi="pl-PL"/>
        </w:rPr>
        <w:t xml:space="preserve">przez organ nadzorczy </w:t>
      </w:r>
      <w:r w:rsidR="00A86832" w:rsidRPr="00927F8D">
        <w:rPr>
          <w:bCs/>
          <w:color w:val="auto"/>
          <w:szCs w:val="24"/>
          <w:lang w:bidi="pl-PL"/>
        </w:rPr>
        <w:t>z pozostałych mechanizmów gwarancyjnych.</w:t>
      </w:r>
      <w:r w:rsidR="00266998" w:rsidRPr="00927F8D">
        <w:rPr>
          <w:bCs/>
          <w:color w:val="auto"/>
          <w:szCs w:val="24"/>
          <w:lang w:bidi="pl-PL"/>
        </w:rPr>
        <w:t xml:space="preserve"> Ponadto administrator lub podmiot przetwarzający będzie zobowiązany, bez zbędnej zwłoki, do przywrócenia zgodnego z prawem sposobu przetwarzania danych osobowych.</w:t>
      </w:r>
    </w:p>
    <w:p w:rsidR="0075784F" w:rsidRPr="00927F8D" w:rsidRDefault="0075784F" w:rsidP="005B1EDA">
      <w:pPr>
        <w:spacing w:before="120" w:after="0"/>
        <w:rPr>
          <w:bCs/>
          <w:color w:val="auto"/>
          <w:szCs w:val="24"/>
          <w:lang w:bidi="pl-PL"/>
        </w:rPr>
      </w:pPr>
      <w:r w:rsidRPr="00927F8D">
        <w:rPr>
          <w:bCs/>
          <w:color w:val="auto"/>
          <w:szCs w:val="24"/>
          <w:lang w:bidi="pl-PL"/>
        </w:rPr>
        <w:t>W projektowanym art. 1</w:t>
      </w:r>
      <w:r w:rsidR="00AF0E3F" w:rsidRPr="00927F8D">
        <w:rPr>
          <w:bCs/>
          <w:color w:val="auto"/>
          <w:szCs w:val="24"/>
          <w:lang w:bidi="pl-PL"/>
        </w:rPr>
        <w:t>1</w:t>
      </w:r>
      <w:r w:rsidRPr="00927F8D">
        <w:rPr>
          <w:bCs/>
          <w:color w:val="auto"/>
          <w:szCs w:val="24"/>
          <w:lang w:bidi="pl-PL"/>
        </w:rPr>
        <w:t xml:space="preserve"> przewidziano dodatkowo możliwość wystąpienia przez Prezesa Urzędu bezpośrednio </w:t>
      </w:r>
      <w:r w:rsidR="00876152" w:rsidRPr="00927F8D">
        <w:rPr>
          <w:bCs/>
          <w:color w:val="auto"/>
          <w:szCs w:val="24"/>
          <w:lang w:bidi="pl-PL"/>
        </w:rPr>
        <w:t xml:space="preserve">do </w:t>
      </w:r>
      <w:r w:rsidRPr="00927F8D">
        <w:rPr>
          <w:bCs/>
          <w:color w:val="auto"/>
          <w:szCs w:val="24"/>
          <w:lang w:bidi="pl-PL"/>
        </w:rPr>
        <w:t>inspektora danych osobowych</w:t>
      </w:r>
      <w:r w:rsidR="00A86832" w:rsidRPr="00927F8D">
        <w:rPr>
          <w:bCs/>
          <w:color w:val="auto"/>
          <w:szCs w:val="24"/>
          <w:lang w:bidi="pl-PL"/>
        </w:rPr>
        <w:t xml:space="preserve"> </w:t>
      </w:r>
      <w:r w:rsidR="00876152" w:rsidRPr="00927F8D">
        <w:rPr>
          <w:bCs/>
          <w:color w:val="auto"/>
          <w:szCs w:val="24"/>
          <w:lang w:bidi="pl-PL"/>
        </w:rPr>
        <w:t xml:space="preserve">– </w:t>
      </w:r>
      <w:r w:rsidR="00A86832" w:rsidRPr="00927F8D">
        <w:rPr>
          <w:bCs/>
          <w:color w:val="auto"/>
          <w:szCs w:val="24"/>
          <w:lang w:bidi="pl-PL"/>
        </w:rPr>
        <w:t xml:space="preserve">o którym szerzej </w:t>
      </w:r>
      <w:r w:rsidR="00876152" w:rsidRPr="00927F8D">
        <w:rPr>
          <w:bCs/>
          <w:color w:val="auto"/>
          <w:szCs w:val="24"/>
          <w:lang w:bidi="pl-PL"/>
        </w:rPr>
        <w:t xml:space="preserve">napisano </w:t>
      </w:r>
      <w:r w:rsidR="00A86832" w:rsidRPr="00927F8D">
        <w:rPr>
          <w:bCs/>
          <w:color w:val="auto"/>
          <w:szCs w:val="24"/>
          <w:lang w:bidi="pl-PL"/>
        </w:rPr>
        <w:t>w dalszej części uzasadnienia</w:t>
      </w:r>
      <w:r w:rsidR="00876152" w:rsidRPr="00927F8D">
        <w:rPr>
          <w:bCs/>
          <w:color w:val="auto"/>
          <w:szCs w:val="24"/>
          <w:lang w:bidi="pl-PL"/>
        </w:rPr>
        <w:t xml:space="preserve"> – </w:t>
      </w:r>
      <w:r w:rsidRPr="00927F8D">
        <w:rPr>
          <w:bCs/>
          <w:color w:val="auto"/>
          <w:szCs w:val="24"/>
          <w:lang w:bidi="pl-PL"/>
        </w:rPr>
        <w:t xml:space="preserve">o </w:t>
      </w:r>
      <w:r w:rsidR="00E5527A" w:rsidRPr="00927F8D">
        <w:rPr>
          <w:bCs/>
          <w:color w:val="auto"/>
          <w:szCs w:val="24"/>
          <w:lang w:bidi="pl-PL"/>
        </w:rPr>
        <w:t xml:space="preserve">przeprowadzenie </w:t>
      </w:r>
      <w:r w:rsidR="00E31F80" w:rsidRPr="00927F8D">
        <w:rPr>
          <w:bCs/>
          <w:color w:val="auto"/>
          <w:szCs w:val="24"/>
          <w:lang w:bidi="pl-PL"/>
        </w:rPr>
        <w:t xml:space="preserve">sprawdzenia </w:t>
      </w:r>
      <w:r w:rsidRPr="00927F8D">
        <w:rPr>
          <w:bCs/>
          <w:color w:val="auto"/>
          <w:szCs w:val="24"/>
          <w:lang w:bidi="pl-PL"/>
        </w:rPr>
        <w:t>stosowania przepisów</w:t>
      </w:r>
      <w:r w:rsidR="00F874AD" w:rsidRPr="00927F8D">
        <w:rPr>
          <w:bCs/>
          <w:color w:val="auto"/>
          <w:szCs w:val="24"/>
          <w:lang w:bidi="pl-PL"/>
        </w:rPr>
        <w:t xml:space="preserve"> projektowanej ustawy</w:t>
      </w:r>
      <w:r w:rsidRPr="00927F8D">
        <w:rPr>
          <w:bCs/>
          <w:color w:val="auto"/>
          <w:szCs w:val="24"/>
          <w:lang w:bidi="pl-PL"/>
        </w:rPr>
        <w:t xml:space="preserve"> </w:t>
      </w:r>
      <w:r w:rsidR="00F874AD" w:rsidRPr="00927F8D">
        <w:rPr>
          <w:bCs/>
          <w:color w:val="auto"/>
          <w:szCs w:val="24"/>
          <w:lang w:bidi="pl-PL"/>
        </w:rPr>
        <w:t>przez administratora, który tego inspektora powołał. Jednocześnie przeprowadzenie tego rodzaju sprawdzenia, nie wyłącza prawa Prezesa Urzędu do przeprowadzenia przez niego kontroli (art</w:t>
      </w:r>
      <w:r w:rsidR="00876152" w:rsidRPr="00927F8D">
        <w:rPr>
          <w:bCs/>
          <w:color w:val="auto"/>
          <w:szCs w:val="24"/>
          <w:lang w:bidi="pl-PL"/>
        </w:rPr>
        <w:t>.</w:t>
      </w:r>
      <w:r w:rsidR="00D142E5" w:rsidRPr="00927F8D">
        <w:rPr>
          <w:bCs/>
          <w:color w:val="auto"/>
          <w:szCs w:val="24"/>
          <w:lang w:bidi="pl-PL"/>
        </w:rPr>
        <w:t xml:space="preserve"> </w:t>
      </w:r>
      <w:r w:rsidR="00F874AD" w:rsidRPr="00927F8D">
        <w:rPr>
          <w:bCs/>
          <w:color w:val="auto"/>
          <w:szCs w:val="24"/>
          <w:lang w:bidi="pl-PL"/>
        </w:rPr>
        <w:t>1</w:t>
      </w:r>
      <w:r w:rsidR="00AF0E3F" w:rsidRPr="00927F8D">
        <w:rPr>
          <w:bCs/>
          <w:color w:val="auto"/>
          <w:szCs w:val="24"/>
          <w:lang w:bidi="pl-PL"/>
        </w:rPr>
        <w:t>1</w:t>
      </w:r>
      <w:r w:rsidR="00F874AD" w:rsidRPr="00927F8D">
        <w:rPr>
          <w:bCs/>
          <w:color w:val="auto"/>
          <w:szCs w:val="24"/>
          <w:lang w:bidi="pl-PL"/>
        </w:rPr>
        <w:t xml:space="preserve"> ust. 3).</w:t>
      </w:r>
    </w:p>
    <w:p w:rsidR="00821ECC" w:rsidRPr="00927F8D" w:rsidRDefault="00840DA1" w:rsidP="005B1EDA">
      <w:pPr>
        <w:spacing w:before="120" w:after="0"/>
        <w:rPr>
          <w:color w:val="auto"/>
          <w:szCs w:val="24"/>
        </w:rPr>
      </w:pPr>
      <w:r w:rsidRPr="00927F8D">
        <w:rPr>
          <w:color w:val="auto"/>
          <w:szCs w:val="24"/>
          <w:lang w:bidi="pl-PL"/>
        </w:rPr>
        <w:t xml:space="preserve">W </w:t>
      </w:r>
      <w:r w:rsidR="00AF0E3F" w:rsidRPr="00927F8D">
        <w:rPr>
          <w:color w:val="auto"/>
          <w:szCs w:val="24"/>
          <w:lang w:bidi="pl-PL"/>
        </w:rPr>
        <w:t xml:space="preserve">art. 12 </w:t>
      </w:r>
      <w:r w:rsidRPr="00927F8D">
        <w:rPr>
          <w:color w:val="auto"/>
          <w:szCs w:val="24"/>
          <w:lang w:bidi="pl-PL"/>
        </w:rPr>
        <w:t>projek</w:t>
      </w:r>
      <w:r w:rsidR="00AF0E3F" w:rsidRPr="00927F8D">
        <w:rPr>
          <w:color w:val="auto"/>
          <w:szCs w:val="24"/>
          <w:lang w:bidi="pl-PL"/>
        </w:rPr>
        <w:t>tu</w:t>
      </w:r>
      <w:r w:rsidRPr="00927F8D">
        <w:rPr>
          <w:color w:val="auto"/>
          <w:szCs w:val="24"/>
          <w:lang w:bidi="pl-PL"/>
        </w:rPr>
        <w:t xml:space="preserve"> przyjęto rozwiązanie</w:t>
      </w:r>
      <w:r w:rsidR="00E44C1F" w:rsidRPr="00927F8D">
        <w:rPr>
          <w:color w:val="auto"/>
          <w:szCs w:val="24"/>
          <w:lang w:bidi="pl-PL"/>
        </w:rPr>
        <w:t>,</w:t>
      </w:r>
      <w:r w:rsidRPr="00927F8D">
        <w:rPr>
          <w:color w:val="auto"/>
          <w:szCs w:val="24"/>
          <w:lang w:bidi="pl-PL"/>
        </w:rPr>
        <w:t xml:space="preserve"> zgodnie z którym</w:t>
      </w:r>
      <w:r w:rsidR="00D142E5" w:rsidRPr="00927F8D">
        <w:rPr>
          <w:color w:val="auto"/>
          <w:szCs w:val="24"/>
          <w:lang w:bidi="pl-PL"/>
        </w:rPr>
        <w:t xml:space="preserve"> </w:t>
      </w:r>
      <w:r w:rsidR="00AF0E3F" w:rsidRPr="00927F8D">
        <w:rPr>
          <w:color w:val="auto"/>
          <w:szCs w:val="24"/>
          <w:lang w:bidi="pl-PL"/>
        </w:rPr>
        <w:t xml:space="preserve">w sprawach objętych zakresem regulacji rozdziału 2 </w:t>
      </w:r>
      <w:r w:rsidRPr="00927F8D">
        <w:rPr>
          <w:color w:val="auto"/>
          <w:szCs w:val="24"/>
          <w:lang w:bidi="pl-PL"/>
        </w:rPr>
        <w:t xml:space="preserve">do prowadzonych postępowań stosuje się przepisy </w:t>
      </w:r>
      <w:r w:rsidRPr="00927F8D">
        <w:rPr>
          <w:color w:val="auto"/>
          <w:szCs w:val="24"/>
        </w:rPr>
        <w:t xml:space="preserve">ustawy z dnia 14 czerwca 1960 r. – </w:t>
      </w:r>
      <w:r w:rsidRPr="00927F8D">
        <w:rPr>
          <w:color w:val="auto"/>
          <w:szCs w:val="24"/>
          <w:lang w:bidi="pl-PL"/>
        </w:rPr>
        <w:t>Kodeks postępowania administracyjnego</w:t>
      </w:r>
      <w:r w:rsidRPr="00927F8D">
        <w:rPr>
          <w:color w:val="auto"/>
          <w:szCs w:val="24"/>
        </w:rPr>
        <w:t xml:space="preserve"> (Dz.</w:t>
      </w:r>
      <w:r w:rsidR="00D142E5" w:rsidRPr="00927F8D">
        <w:rPr>
          <w:color w:val="auto"/>
          <w:szCs w:val="24"/>
        </w:rPr>
        <w:t xml:space="preserve"> </w:t>
      </w:r>
      <w:r w:rsidRPr="00927F8D">
        <w:rPr>
          <w:color w:val="auto"/>
          <w:szCs w:val="24"/>
        </w:rPr>
        <w:t>U.</w:t>
      </w:r>
      <w:r w:rsidR="00D142E5" w:rsidRPr="00927F8D">
        <w:rPr>
          <w:color w:val="auto"/>
          <w:szCs w:val="24"/>
        </w:rPr>
        <w:t xml:space="preserve"> </w:t>
      </w:r>
      <w:r w:rsidRPr="00927F8D">
        <w:rPr>
          <w:color w:val="auto"/>
          <w:szCs w:val="24"/>
        </w:rPr>
        <w:t>z</w:t>
      </w:r>
      <w:r w:rsidR="00CC42BE">
        <w:rPr>
          <w:color w:val="auto"/>
          <w:szCs w:val="24"/>
        </w:rPr>
        <w:t> </w:t>
      </w:r>
      <w:r w:rsidRPr="00927F8D">
        <w:rPr>
          <w:color w:val="auto"/>
          <w:szCs w:val="24"/>
        </w:rPr>
        <w:t>2017</w:t>
      </w:r>
      <w:r w:rsidR="00D142E5" w:rsidRPr="00927F8D">
        <w:rPr>
          <w:color w:val="auto"/>
          <w:szCs w:val="24"/>
        </w:rPr>
        <w:t xml:space="preserve"> </w:t>
      </w:r>
      <w:r w:rsidRPr="00927F8D">
        <w:rPr>
          <w:color w:val="auto"/>
          <w:szCs w:val="24"/>
        </w:rPr>
        <w:t>r. poz.</w:t>
      </w:r>
      <w:r w:rsidR="00D142E5" w:rsidRPr="00927F8D">
        <w:rPr>
          <w:color w:val="auto"/>
          <w:szCs w:val="24"/>
        </w:rPr>
        <w:t xml:space="preserve"> </w:t>
      </w:r>
      <w:r w:rsidRPr="00927F8D">
        <w:rPr>
          <w:color w:val="auto"/>
          <w:szCs w:val="24"/>
        </w:rPr>
        <w:t>1257), o</w:t>
      </w:r>
      <w:r w:rsidR="00B562F8" w:rsidRPr="00927F8D">
        <w:rPr>
          <w:color w:val="auto"/>
          <w:szCs w:val="24"/>
        </w:rPr>
        <w:t xml:space="preserve"> </w:t>
      </w:r>
      <w:r w:rsidRPr="00927F8D">
        <w:rPr>
          <w:color w:val="auto"/>
          <w:szCs w:val="24"/>
        </w:rPr>
        <w:t>ile</w:t>
      </w:r>
      <w:r w:rsidR="00B562F8" w:rsidRPr="00927F8D">
        <w:rPr>
          <w:color w:val="auto"/>
          <w:szCs w:val="24"/>
        </w:rPr>
        <w:t xml:space="preserve"> </w:t>
      </w:r>
      <w:r w:rsidRPr="00927F8D">
        <w:rPr>
          <w:color w:val="auto"/>
          <w:szCs w:val="24"/>
        </w:rPr>
        <w:t>przepisy projektowanej ustawy nie</w:t>
      </w:r>
      <w:r w:rsidR="00D142E5" w:rsidRPr="00927F8D">
        <w:rPr>
          <w:color w:val="auto"/>
          <w:szCs w:val="24"/>
        </w:rPr>
        <w:t xml:space="preserve"> </w:t>
      </w:r>
      <w:r w:rsidRPr="00927F8D">
        <w:rPr>
          <w:color w:val="auto"/>
          <w:szCs w:val="24"/>
        </w:rPr>
        <w:t>stanowią inaczej</w:t>
      </w:r>
      <w:r w:rsidRPr="00927F8D">
        <w:rPr>
          <w:color w:val="auto"/>
          <w:szCs w:val="24"/>
          <w:lang w:bidi="pl-PL"/>
        </w:rPr>
        <w:t xml:space="preserve">. </w:t>
      </w:r>
      <w:r w:rsidR="009D0FD6" w:rsidRPr="00927F8D">
        <w:rPr>
          <w:color w:val="auto"/>
          <w:szCs w:val="24"/>
        </w:rPr>
        <w:t xml:space="preserve">Decyzje Prezesa Urzędu podlegają </w:t>
      </w:r>
      <w:r w:rsidR="00B562F8" w:rsidRPr="00927F8D">
        <w:rPr>
          <w:color w:val="auto"/>
          <w:szCs w:val="24"/>
        </w:rPr>
        <w:t xml:space="preserve">z kolei </w:t>
      </w:r>
      <w:r w:rsidR="009D0FD6" w:rsidRPr="00927F8D">
        <w:rPr>
          <w:color w:val="auto"/>
          <w:szCs w:val="24"/>
        </w:rPr>
        <w:t>zaskarżeniu do sądu administracyjnego.</w:t>
      </w:r>
    </w:p>
    <w:p w:rsidR="00AD194D" w:rsidRPr="00927F8D" w:rsidRDefault="00441AC5" w:rsidP="005B1EDA">
      <w:pPr>
        <w:spacing w:before="120" w:after="0"/>
        <w:rPr>
          <w:color w:val="auto"/>
          <w:szCs w:val="24"/>
        </w:rPr>
      </w:pPr>
      <w:r w:rsidRPr="00927F8D">
        <w:rPr>
          <w:color w:val="auto"/>
          <w:szCs w:val="24"/>
        </w:rPr>
        <w:t xml:space="preserve">W rozdziale 3 projektowanej ustawy znalazły się uregulowania </w:t>
      </w:r>
      <w:r w:rsidR="00A86832" w:rsidRPr="00927F8D">
        <w:rPr>
          <w:color w:val="auto"/>
          <w:szCs w:val="24"/>
        </w:rPr>
        <w:t xml:space="preserve">dotyczące </w:t>
      </w:r>
      <w:r w:rsidRPr="00927F8D">
        <w:rPr>
          <w:color w:val="auto"/>
          <w:szCs w:val="24"/>
        </w:rPr>
        <w:t>zasad przetwarzania danych osobowych. Oprócz ogólnych przepisów odnoszących się do</w:t>
      </w:r>
      <w:r w:rsidR="00D142E5" w:rsidRPr="00927F8D">
        <w:rPr>
          <w:color w:val="auto"/>
          <w:szCs w:val="24"/>
        </w:rPr>
        <w:t xml:space="preserve"> </w:t>
      </w:r>
      <w:r w:rsidRPr="00927F8D">
        <w:rPr>
          <w:color w:val="auto"/>
          <w:szCs w:val="24"/>
        </w:rPr>
        <w:t xml:space="preserve">konieczności przestrzegania przepisów prawa </w:t>
      </w:r>
      <w:r w:rsidR="00BF7762" w:rsidRPr="00927F8D">
        <w:rPr>
          <w:color w:val="auto"/>
          <w:szCs w:val="24"/>
        </w:rPr>
        <w:t>(art. 1</w:t>
      </w:r>
      <w:r w:rsidR="001E2DEB" w:rsidRPr="00927F8D">
        <w:rPr>
          <w:color w:val="auto"/>
          <w:szCs w:val="24"/>
        </w:rPr>
        <w:t>3</w:t>
      </w:r>
      <w:r w:rsidR="00BF7762" w:rsidRPr="00927F8D">
        <w:rPr>
          <w:color w:val="auto"/>
          <w:szCs w:val="24"/>
        </w:rPr>
        <w:t xml:space="preserve"> ust. 1) </w:t>
      </w:r>
      <w:r w:rsidRPr="00927F8D">
        <w:rPr>
          <w:color w:val="auto"/>
          <w:szCs w:val="24"/>
        </w:rPr>
        <w:t>oraz zgodności z celami przetwarzania danych, określonymi w ustawie</w:t>
      </w:r>
      <w:r w:rsidR="00BF7762" w:rsidRPr="00927F8D">
        <w:rPr>
          <w:color w:val="auto"/>
          <w:szCs w:val="24"/>
        </w:rPr>
        <w:t xml:space="preserve"> (art. 1</w:t>
      </w:r>
      <w:r w:rsidR="001E2DEB" w:rsidRPr="00927F8D">
        <w:rPr>
          <w:color w:val="auto"/>
          <w:szCs w:val="24"/>
        </w:rPr>
        <w:t>3</w:t>
      </w:r>
      <w:r w:rsidR="00BF7762" w:rsidRPr="00927F8D">
        <w:rPr>
          <w:color w:val="auto"/>
          <w:szCs w:val="24"/>
        </w:rPr>
        <w:t xml:space="preserve"> ust. 2)</w:t>
      </w:r>
      <w:r w:rsidRPr="00927F8D">
        <w:rPr>
          <w:color w:val="auto"/>
          <w:szCs w:val="24"/>
        </w:rPr>
        <w:t>, w projektowan</w:t>
      </w:r>
      <w:r w:rsidR="00AF67E5" w:rsidRPr="00927F8D">
        <w:rPr>
          <w:color w:val="auto"/>
          <w:szCs w:val="24"/>
        </w:rPr>
        <w:t>ych</w:t>
      </w:r>
      <w:r w:rsidRPr="00927F8D">
        <w:rPr>
          <w:color w:val="auto"/>
          <w:szCs w:val="24"/>
        </w:rPr>
        <w:t xml:space="preserve"> </w:t>
      </w:r>
      <w:r w:rsidR="00AF67E5" w:rsidRPr="00927F8D">
        <w:rPr>
          <w:color w:val="auto"/>
          <w:szCs w:val="24"/>
        </w:rPr>
        <w:t xml:space="preserve">przepisach przewidziano również </w:t>
      </w:r>
      <w:r w:rsidR="00BF7762" w:rsidRPr="00927F8D">
        <w:rPr>
          <w:color w:val="auto"/>
          <w:szCs w:val="24"/>
        </w:rPr>
        <w:t xml:space="preserve">sytuację, gdy </w:t>
      </w:r>
      <w:r w:rsidR="00AF67E5" w:rsidRPr="00927F8D">
        <w:rPr>
          <w:color w:val="auto"/>
          <w:szCs w:val="24"/>
        </w:rPr>
        <w:t>dan</w:t>
      </w:r>
      <w:r w:rsidR="00BF7762" w:rsidRPr="00927F8D">
        <w:rPr>
          <w:color w:val="auto"/>
          <w:szCs w:val="24"/>
        </w:rPr>
        <w:t>e</w:t>
      </w:r>
      <w:r w:rsidR="00AF67E5" w:rsidRPr="00927F8D">
        <w:rPr>
          <w:color w:val="auto"/>
          <w:szCs w:val="24"/>
        </w:rPr>
        <w:t xml:space="preserve"> zebran</w:t>
      </w:r>
      <w:r w:rsidR="00BF7762" w:rsidRPr="00927F8D">
        <w:rPr>
          <w:color w:val="auto"/>
          <w:szCs w:val="24"/>
        </w:rPr>
        <w:t>e</w:t>
      </w:r>
      <w:r w:rsidR="00CC42BE">
        <w:rPr>
          <w:color w:val="auto"/>
          <w:szCs w:val="24"/>
        </w:rPr>
        <w:t xml:space="preserve"> pierwotnie w jednym z </w:t>
      </w:r>
      <w:r w:rsidR="00AF67E5" w:rsidRPr="00927F8D">
        <w:rPr>
          <w:color w:val="auto"/>
          <w:szCs w:val="24"/>
        </w:rPr>
        <w:t>celów przewidzianych przez ustawę</w:t>
      </w:r>
      <w:r w:rsidR="00BF7762" w:rsidRPr="00927F8D">
        <w:rPr>
          <w:color w:val="auto"/>
          <w:szCs w:val="24"/>
        </w:rPr>
        <w:t xml:space="preserve"> będą przetwarzane w innym, ale również przewidzianym przez projektowaną ustawę, celu (art. 1</w:t>
      </w:r>
      <w:r w:rsidR="001E2DEB" w:rsidRPr="00927F8D">
        <w:rPr>
          <w:color w:val="auto"/>
          <w:szCs w:val="24"/>
        </w:rPr>
        <w:t>3</w:t>
      </w:r>
      <w:r w:rsidR="00BF7762" w:rsidRPr="00927F8D">
        <w:rPr>
          <w:color w:val="auto"/>
          <w:szCs w:val="24"/>
        </w:rPr>
        <w:t xml:space="preserve"> ust. 3)</w:t>
      </w:r>
      <w:r w:rsidR="00AD194D" w:rsidRPr="00927F8D">
        <w:rPr>
          <w:color w:val="auto"/>
          <w:szCs w:val="24"/>
        </w:rPr>
        <w:t>.</w:t>
      </w:r>
    </w:p>
    <w:p w:rsidR="00BF7762" w:rsidRPr="00927F8D" w:rsidRDefault="00BF7762" w:rsidP="005B1EDA">
      <w:pPr>
        <w:spacing w:before="120" w:after="0"/>
        <w:rPr>
          <w:color w:val="auto"/>
          <w:szCs w:val="24"/>
        </w:rPr>
      </w:pPr>
      <w:r w:rsidRPr="00927F8D">
        <w:rPr>
          <w:color w:val="auto"/>
          <w:szCs w:val="24"/>
        </w:rPr>
        <w:t xml:space="preserve">Ustawa dopuszcza również dalsze przetwarzanie </w:t>
      </w:r>
      <w:r w:rsidR="00AD194D" w:rsidRPr="00927F8D">
        <w:rPr>
          <w:color w:val="auto"/>
          <w:szCs w:val="24"/>
        </w:rPr>
        <w:t xml:space="preserve">danych </w:t>
      </w:r>
      <w:r w:rsidRPr="00927F8D">
        <w:rPr>
          <w:color w:val="auto"/>
          <w:szCs w:val="24"/>
        </w:rPr>
        <w:t>do innych, nieprzewidzianych przez projektowane</w:t>
      </w:r>
      <w:r w:rsidR="00AD194D" w:rsidRPr="00927F8D">
        <w:rPr>
          <w:color w:val="auto"/>
          <w:szCs w:val="24"/>
        </w:rPr>
        <w:t xml:space="preserve"> przepisy celów w zakresie niezbędnym </w:t>
      </w:r>
      <w:r w:rsidR="00CC42BE">
        <w:rPr>
          <w:color w:val="auto"/>
          <w:szCs w:val="24"/>
          <w:lang w:bidi="pl-PL"/>
        </w:rPr>
        <w:t>do ich archiwizacji w </w:t>
      </w:r>
      <w:r w:rsidR="00AD194D" w:rsidRPr="00927F8D">
        <w:rPr>
          <w:color w:val="auto"/>
          <w:szCs w:val="24"/>
          <w:lang w:bidi="pl-PL"/>
        </w:rPr>
        <w:t>interesie publicznym</w:t>
      </w:r>
      <w:r w:rsidR="00D20627" w:rsidRPr="00927F8D">
        <w:rPr>
          <w:color w:val="auto"/>
          <w:szCs w:val="24"/>
          <w:lang w:bidi="pl-PL"/>
        </w:rPr>
        <w:t xml:space="preserve"> oraz </w:t>
      </w:r>
      <w:r w:rsidR="00AD194D" w:rsidRPr="00927F8D">
        <w:rPr>
          <w:color w:val="auto"/>
          <w:szCs w:val="24"/>
          <w:lang w:bidi="pl-PL"/>
        </w:rPr>
        <w:t>do celów</w:t>
      </w:r>
      <w:r w:rsidR="00D20627" w:rsidRPr="00927F8D">
        <w:rPr>
          <w:color w:val="auto"/>
          <w:szCs w:val="24"/>
          <w:lang w:bidi="pl-PL"/>
        </w:rPr>
        <w:t>:</w:t>
      </w:r>
      <w:r w:rsidR="00AD194D" w:rsidRPr="00927F8D">
        <w:rPr>
          <w:color w:val="auto"/>
          <w:szCs w:val="24"/>
          <w:lang w:bidi="pl-PL"/>
        </w:rPr>
        <w:t xml:space="preserve"> naukowych, stat</w:t>
      </w:r>
      <w:r w:rsidR="00CC42BE">
        <w:rPr>
          <w:color w:val="auto"/>
          <w:szCs w:val="24"/>
          <w:lang w:bidi="pl-PL"/>
        </w:rPr>
        <w:t>ystycznych lub historycznych, o </w:t>
      </w:r>
      <w:r w:rsidR="00AD194D" w:rsidRPr="00927F8D">
        <w:rPr>
          <w:color w:val="auto"/>
          <w:szCs w:val="24"/>
          <w:lang w:bidi="pl-PL"/>
        </w:rPr>
        <w:t>ile podlega ono odpowiednim zabezpieczeniom praw i wolności osób, których dane dotyczą (art. 1</w:t>
      </w:r>
      <w:r w:rsidR="00E9329F" w:rsidRPr="00927F8D">
        <w:rPr>
          <w:color w:val="auto"/>
          <w:szCs w:val="24"/>
          <w:lang w:bidi="pl-PL"/>
        </w:rPr>
        <w:t>3</w:t>
      </w:r>
      <w:r w:rsidR="00AD194D" w:rsidRPr="00927F8D">
        <w:rPr>
          <w:color w:val="auto"/>
          <w:szCs w:val="24"/>
          <w:lang w:bidi="pl-PL"/>
        </w:rPr>
        <w:t xml:space="preserve"> ust. </w:t>
      </w:r>
      <w:r w:rsidR="001F4DBF" w:rsidRPr="00927F8D">
        <w:rPr>
          <w:color w:val="auto"/>
          <w:szCs w:val="24"/>
          <w:lang w:bidi="pl-PL"/>
        </w:rPr>
        <w:t>4</w:t>
      </w:r>
      <w:r w:rsidR="00AD194D" w:rsidRPr="00927F8D">
        <w:rPr>
          <w:color w:val="auto"/>
          <w:szCs w:val="24"/>
          <w:lang w:bidi="pl-PL"/>
        </w:rPr>
        <w:t>).</w:t>
      </w:r>
      <w:r w:rsidR="00D142E5" w:rsidRPr="00927F8D">
        <w:rPr>
          <w:color w:val="auto"/>
          <w:szCs w:val="24"/>
          <w:lang w:bidi="pl-PL"/>
        </w:rPr>
        <w:t xml:space="preserve"> </w:t>
      </w:r>
      <w:r w:rsidR="00AD194D" w:rsidRPr="00927F8D">
        <w:rPr>
          <w:color w:val="auto"/>
          <w:szCs w:val="24"/>
        </w:rPr>
        <w:t>W</w:t>
      </w:r>
      <w:r w:rsidR="00D142E5" w:rsidRPr="00927F8D">
        <w:rPr>
          <w:color w:val="auto"/>
          <w:szCs w:val="24"/>
        </w:rPr>
        <w:t xml:space="preserve"> </w:t>
      </w:r>
      <w:r w:rsidR="008E7834" w:rsidRPr="00927F8D">
        <w:rPr>
          <w:color w:val="auto"/>
          <w:szCs w:val="24"/>
        </w:rPr>
        <w:t>tym przypadku</w:t>
      </w:r>
      <w:r w:rsidR="00AD194D" w:rsidRPr="00927F8D">
        <w:rPr>
          <w:color w:val="auto"/>
          <w:szCs w:val="24"/>
        </w:rPr>
        <w:t xml:space="preserve"> zastosowanie będą miały przepisy rozporządzenia 2016/679.</w:t>
      </w:r>
    </w:p>
    <w:p w:rsidR="00BB604D" w:rsidRPr="00927F8D" w:rsidRDefault="00AD194D" w:rsidP="005B1EDA">
      <w:pPr>
        <w:spacing w:before="120" w:after="0"/>
        <w:rPr>
          <w:color w:val="auto"/>
          <w:szCs w:val="24"/>
        </w:rPr>
      </w:pPr>
      <w:r w:rsidRPr="00927F8D">
        <w:rPr>
          <w:color w:val="auto"/>
          <w:szCs w:val="24"/>
        </w:rPr>
        <w:t>Projektowana ustawa, co do zasady, zabrania przetwarzania danych osobowych</w:t>
      </w:r>
      <w:r w:rsidR="00280DB0" w:rsidRPr="00927F8D">
        <w:rPr>
          <w:color w:val="auto"/>
          <w:szCs w:val="24"/>
        </w:rPr>
        <w:t>,</w:t>
      </w:r>
      <w:r w:rsidRPr="00927F8D">
        <w:rPr>
          <w:color w:val="auto"/>
          <w:szCs w:val="24"/>
        </w:rPr>
        <w:t xml:space="preserve"> </w:t>
      </w:r>
      <w:r w:rsidR="00280DB0" w:rsidRPr="00927F8D">
        <w:rPr>
          <w:color w:val="auto"/>
          <w:szCs w:val="24"/>
        </w:rPr>
        <w:t>określanych jako</w:t>
      </w:r>
      <w:r w:rsidR="008E7834" w:rsidRPr="00927F8D">
        <w:rPr>
          <w:color w:val="auto"/>
          <w:szCs w:val="24"/>
        </w:rPr>
        <w:t xml:space="preserve"> </w:t>
      </w:r>
      <w:r w:rsidR="00FD497A" w:rsidRPr="00927F8D">
        <w:rPr>
          <w:color w:val="auto"/>
          <w:szCs w:val="24"/>
        </w:rPr>
        <w:t>wrażliwe</w:t>
      </w:r>
      <w:r w:rsidR="00280DB0" w:rsidRPr="00927F8D">
        <w:rPr>
          <w:color w:val="auto"/>
          <w:szCs w:val="24"/>
        </w:rPr>
        <w:t xml:space="preserve">, </w:t>
      </w:r>
      <w:r w:rsidR="00BB604D" w:rsidRPr="00927F8D">
        <w:rPr>
          <w:color w:val="auto"/>
          <w:szCs w:val="24"/>
        </w:rPr>
        <w:t>które z racji sw</w:t>
      </w:r>
      <w:r w:rsidR="004141CB">
        <w:rPr>
          <w:color w:val="auto"/>
          <w:szCs w:val="24"/>
        </w:rPr>
        <w:t>oj</w:t>
      </w:r>
      <w:r w:rsidR="00BB604D" w:rsidRPr="00927F8D">
        <w:rPr>
          <w:color w:val="auto"/>
          <w:szCs w:val="24"/>
        </w:rPr>
        <w:t xml:space="preserve">ego charakteru </w:t>
      </w:r>
      <w:r w:rsidR="0014297F" w:rsidRPr="00927F8D">
        <w:rPr>
          <w:color w:val="auto"/>
          <w:szCs w:val="24"/>
        </w:rPr>
        <w:t xml:space="preserve">mają szczególne znaczenie </w:t>
      </w:r>
      <w:r w:rsidR="00CC42BE">
        <w:rPr>
          <w:color w:val="auto"/>
          <w:szCs w:val="24"/>
        </w:rPr>
        <w:t>w </w:t>
      </w:r>
      <w:r w:rsidR="00BB604D" w:rsidRPr="00927F8D">
        <w:rPr>
          <w:color w:val="auto"/>
          <w:szCs w:val="24"/>
        </w:rPr>
        <w:t>świetle podstawowych praw i wolności, wymagają</w:t>
      </w:r>
      <w:r w:rsidR="0014297F" w:rsidRPr="00927F8D">
        <w:rPr>
          <w:color w:val="auto"/>
          <w:szCs w:val="24"/>
        </w:rPr>
        <w:t>c</w:t>
      </w:r>
      <w:r w:rsidR="00BB604D" w:rsidRPr="00927F8D">
        <w:rPr>
          <w:color w:val="auto"/>
          <w:szCs w:val="24"/>
        </w:rPr>
        <w:t xml:space="preserve"> szczególnej ochrony, gdyż kontekst ich przetwarzania może powodować poważne ryzyko naruszenia podstawowych praw i wolności. Chodzi przede wszystkim o dane osobowe ujawniające pochodzenie rasowe</w:t>
      </w:r>
      <w:r w:rsidR="00044379" w:rsidRPr="00927F8D">
        <w:rPr>
          <w:color w:val="auto"/>
          <w:szCs w:val="24"/>
        </w:rPr>
        <w:t>,</w:t>
      </w:r>
      <w:r w:rsidR="008E7834" w:rsidRPr="00927F8D">
        <w:rPr>
          <w:color w:val="auto"/>
          <w:szCs w:val="24"/>
        </w:rPr>
        <w:t xml:space="preserve"> </w:t>
      </w:r>
      <w:r w:rsidR="00BB604D" w:rsidRPr="00927F8D">
        <w:rPr>
          <w:color w:val="auto"/>
          <w:szCs w:val="24"/>
        </w:rPr>
        <w:t>etniczne, poglądy polityczne, przekonania religijne</w:t>
      </w:r>
      <w:r w:rsidR="00044379" w:rsidRPr="00927F8D">
        <w:rPr>
          <w:color w:val="auto"/>
          <w:szCs w:val="24"/>
        </w:rPr>
        <w:t>,</w:t>
      </w:r>
      <w:r w:rsidR="00BB604D" w:rsidRPr="00927F8D">
        <w:rPr>
          <w:color w:val="auto"/>
          <w:szCs w:val="24"/>
        </w:rPr>
        <w:t xml:space="preserve"> światopoglądowe</w:t>
      </w:r>
      <w:r w:rsidR="00044379" w:rsidRPr="00927F8D">
        <w:rPr>
          <w:color w:val="auto"/>
          <w:szCs w:val="24"/>
        </w:rPr>
        <w:t>,</w:t>
      </w:r>
      <w:r w:rsidR="00BB604D" w:rsidRPr="00927F8D">
        <w:rPr>
          <w:color w:val="auto"/>
          <w:szCs w:val="24"/>
        </w:rPr>
        <w:t xml:space="preserve"> przynależność do</w:t>
      </w:r>
      <w:r w:rsidR="00D142E5" w:rsidRPr="00927F8D">
        <w:rPr>
          <w:color w:val="auto"/>
          <w:szCs w:val="24"/>
        </w:rPr>
        <w:t xml:space="preserve"> </w:t>
      </w:r>
      <w:r w:rsidR="00BB604D" w:rsidRPr="00927F8D">
        <w:rPr>
          <w:color w:val="auto"/>
          <w:szCs w:val="24"/>
        </w:rPr>
        <w:t>związków zawodowych oraz przetwarzanie danych genetycznych, danych biometrycznych w celu jednoznacznego zidentyfikowania osoby fizycznej, danych dotyczących zdrowia</w:t>
      </w:r>
      <w:r w:rsidR="0014297F" w:rsidRPr="00927F8D">
        <w:rPr>
          <w:color w:val="auto"/>
          <w:szCs w:val="24"/>
        </w:rPr>
        <w:t>,</w:t>
      </w:r>
      <w:r w:rsidR="00BB604D" w:rsidRPr="00927F8D">
        <w:rPr>
          <w:color w:val="auto"/>
          <w:szCs w:val="24"/>
        </w:rPr>
        <w:t xml:space="preserve"> danych dotyczących seksualności i orientacji seksualnej osoby fizycznej (art. 1</w:t>
      </w:r>
      <w:r w:rsidR="0014297F" w:rsidRPr="00927F8D">
        <w:rPr>
          <w:color w:val="auto"/>
          <w:szCs w:val="24"/>
        </w:rPr>
        <w:t>4</w:t>
      </w:r>
      <w:r w:rsidR="00BB604D" w:rsidRPr="00927F8D">
        <w:rPr>
          <w:color w:val="auto"/>
          <w:szCs w:val="24"/>
        </w:rPr>
        <w:t xml:space="preserve"> ust. 1)</w:t>
      </w:r>
      <w:r w:rsidR="009A2233" w:rsidRPr="00927F8D">
        <w:rPr>
          <w:color w:val="auto"/>
          <w:szCs w:val="24"/>
        </w:rPr>
        <w:t>.</w:t>
      </w:r>
    </w:p>
    <w:p w:rsidR="006E308C" w:rsidRPr="00927F8D" w:rsidRDefault="009A2233" w:rsidP="005B1EDA">
      <w:pPr>
        <w:spacing w:before="120" w:after="0"/>
        <w:rPr>
          <w:color w:val="auto"/>
          <w:szCs w:val="24"/>
          <w:lang w:bidi="pl-PL"/>
        </w:rPr>
      </w:pPr>
      <w:r w:rsidRPr="00927F8D">
        <w:rPr>
          <w:color w:val="auto"/>
          <w:szCs w:val="24"/>
        </w:rPr>
        <w:t xml:space="preserve">Mając jednakże </w:t>
      </w:r>
      <w:r w:rsidR="00A86832" w:rsidRPr="00927F8D">
        <w:rPr>
          <w:color w:val="auto"/>
          <w:szCs w:val="24"/>
        </w:rPr>
        <w:t xml:space="preserve">na uwadze </w:t>
      </w:r>
      <w:r w:rsidRPr="00927F8D">
        <w:rPr>
          <w:color w:val="auto"/>
          <w:szCs w:val="24"/>
        </w:rPr>
        <w:t xml:space="preserve">wytyczne sformułowane w motywach </w:t>
      </w:r>
      <w:r w:rsidR="00FC07D0" w:rsidRPr="00927F8D">
        <w:rPr>
          <w:color w:val="auto"/>
          <w:szCs w:val="24"/>
        </w:rPr>
        <w:t>(</w:t>
      </w:r>
      <w:r w:rsidRPr="00927F8D">
        <w:rPr>
          <w:color w:val="auto"/>
          <w:szCs w:val="24"/>
        </w:rPr>
        <w:t>37</w:t>
      </w:r>
      <w:r w:rsidR="00FC07D0" w:rsidRPr="00927F8D">
        <w:rPr>
          <w:color w:val="auto"/>
          <w:szCs w:val="24"/>
        </w:rPr>
        <w:t>)</w:t>
      </w:r>
      <w:r w:rsidRPr="00927F8D">
        <w:rPr>
          <w:color w:val="auto"/>
          <w:szCs w:val="24"/>
        </w:rPr>
        <w:t xml:space="preserve"> i </w:t>
      </w:r>
      <w:r w:rsidR="00FC07D0" w:rsidRPr="00927F8D">
        <w:rPr>
          <w:color w:val="auto"/>
          <w:szCs w:val="24"/>
        </w:rPr>
        <w:t>(</w:t>
      </w:r>
      <w:r w:rsidRPr="00927F8D">
        <w:rPr>
          <w:color w:val="auto"/>
          <w:szCs w:val="24"/>
        </w:rPr>
        <w:t>51</w:t>
      </w:r>
      <w:r w:rsidR="00FC07D0" w:rsidRPr="00927F8D">
        <w:rPr>
          <w:color w:val="auto"/>
          <w:szCs w:val="24"/>
        </w:rPr>
        <w:t>)</w:t>
      </w:r>
      <w:r w:rsidR="00CC42BE">
        <w:rPr>
          <w:color w:val="auto"/>
          <w:szCs w:val="24"/>
        </w:rPr>
        <w:t xml:space="preserve"> oraz w art. </w:t>
      </w:r>
      <w:r w:rsidRPr="00927F8D">
        <w:rPr>
          <w:color w:val="auto"/>
          <w:szCs w:val="24"/>
        </w:rPr>
        <w:t>10 dyrektywy 2016/680, przetwarzanie tego rodzaju danych</w:t>
      </w:r>
      <w:r w:rsidR="00E9329F" w:rsidRPr="00927F8D">
        <w:rPr>
          <w:color w:val="auto"/>
          <w:szCs w:val="24"/>
        </w:rPr>
        <w:t xml:space="preserve"> </w:t>
      </w:r>
      <w:r w:rsidRPr="00927F8D">
        <w:rPr>
          <w:color w:val="auto"/>
          <w:szCs w:val="24"/>
        </w:rPr>
        <w:t>dopuszczono jeżeli</w:t>
      </w:r>
      <w:r w:rsidR="0014297F" w:rsidRPr="00927F8D">
        <w:rPr>
          <w:color w:val="auto"/>
          <w:szCs w:val="24"/>
        </w:rPr>
        <w:t>: przepisy prawa, w tym prawa Unii Europejskiej zezwalają na ich przetwarzanie, jest to niezbędne dla ochrony życia lub zdrowia osoby, której dane dotyczą lub innej osoby lub dane takie zostały upublicznione przez osobę, której dotyczą</w:t>
      </w:r>
      <w:r w:rsidR="00C444AE" w:rsidRPr="00927F8D">
        <w:rPr>
          <w:color w:val="auto"/>
          <w:szCs w:val="24"/>
        </w:rPr>
        <w:t xml:space="preserve"> </w:t>
      </w:r>
      <w:r w:rsidR="006E308C" w:rsidRPr="00927F8D">
        <w:rPr>
          <w:color w:val="auto"/>
          <w:szCs w:val="24"/>
          <w:lang w:bidi="pl-PL"/>
        </w:rPr>
        <w:t xml:space="preserve">(art. </w:t>
      </w:r>
      <w:r w:rsidR="0014297F" w:rsidRPr="00927F8D">
        <w:rPr>
          <w:color w:val="auto"/>
          <w:szCs w:val="24"/>
          <w:lang w:bidi="pl-PL"/>
        </w:rPr>
        <w:t xml:space="preserve">14 </w:t>
      </w:r>
      <w:r w:rsidR="006E308C" w:rsidRPr="00927F8D">
        <w:rPr>
          <w:color w:val="auto"/>
          <w:szCs w:val="24"/>
          <w:lang w:bidi="pl-PL"/>
        </w:rPr>
        <w:t>ust. 2).</w:t>
      </w:r>
      <w:r w:rsidR="0014297F" w:rsidRPr="00927F8D">
        <w:rPr>
          <w:color w:val="auto"/>
          <w:szCs w:val="24"/>
          <w:lang w:bidi="pl-PL"/>
        </w:rPr>
        <w:t xml:space="preserve"> </w:t>
      </w:r>
      <w:r w:rsidR="00CC42BE">
        <w:rPr>
          <w:color w:val="auto"/>
          <w:szCs w:val="24"/>
          <w:lang w:bidi="pl-PL"/>
        </w:rPr>
        <w:t>W </w:t>
      </w:r>
      <w:r w:rsidR="006E308C" w:rsidRPr="00927F8D">
        <w:rPr>
          <w:color w:val="auto"/>
          <w:szCs w:val="24"/>
          <w:lang w:bidi="pl-PL"/>
        </w:rPr>
        <w:t xml:space="preserve">projektowanych przepisach zagwarantowano, aby ostateczne rozstrzygnięcie indywidualnej sprawy osoby, której dane dotyczą, mające dla niej niekorzystne skutki prawne lub poważnie na nią wpływające, </w:t>
      </w:r>
      <w:r w:rsidR="00A86832" w:rsidRPr="00927F8D">
        <w:rPr>
          <w:color w:val="auto"/>
          <w:szCs w:val="24"/>
          <w:lang w:bidi="pl-PL"/>
        </w:rPr>
        <w:t xml:space="preserve">nie były </w:t>
      </w:r>
      <w:r w:rsidR="006E308C" w:rsidRPr="00927F8D">
        <w:rPr>
          <w:color w:val="auto"/>
          <w:szCs w:val="24"/>
          <w:lang w:bidi="pl-PL"/>
        </w:rPr>
        <w:t xml:space="preserve">podejmowane wyłącznie w wyniku przetwarzania danych osobowych w sposób zautomatyzowany, w tym w wyniku profilowania, chyba że dopuszcza je prawo Unii </w:t>
      </w:r>
      <w:r w:rsidR="006E308C" w:rsidRPr="00927F8D">
        <w:rPr>
          <w:color w:val="auto"/>
          <w:szCs w:val="24"/>
        </w:rPr>
        <w:t xml:space="preserve">Europejskiej </w:t>
      </w:r>
      <w:r w:rsidR="006E308C" w:rsidRPr="00927F8D">
        <w:rPr>
          <w:color w:val="auto"/>
          <w:szCs w:val="24"/>
          <w:lang w:bidi="pl-PL"/>
        </w:rPr>
        <w:t xml:space="preserve">lub </w:t>
      </w:r>
      <w:r w:rsidR="006E308C" w:rsidRPr="00927F8D">
        <w:rPr>
          <w:color w:val="auto"/>
          <w:szCs w:val="24"/>
        </w:rPr>
        <w:t>odrębne przepisy</w:t>
      </w:r>
      <w:r w:rsidR="006E308C" w:rsidRPr="00927F8D">
        <w:rPr>
          <w:color w:val="auto"/>
          <w:szCs w:val="24"/>
          <w:lang w:bidi="pl-PL"/>
        </w:rPr>
        <w:t>, któr</w:t>
      </w:r>
      <w:r w:rsidR="006E308C" w:rsidRPr="00927F8D">
        <w:rPr>
          <w:color w:val="auto"/>
          <w:szCs w:val="24"/>
        </w:rPr>
        <w:t>y</w:t>
      </w:r>
      <w:r w:rsidR="006E308C" w:rsidRPr="00927F8D">
        <w:rPr>
          <w:color w:val="auto"/>
          <w:szCs w:val="24"/>
          <w:lang w:bidi="pl-PL"/>
        </w:rPr>
        <w:t>m podlega administrator i które przewiduj</w:t>
      </w:r>
      <w:r w:rsidR="006E308C" w:rsidRPr="00927F8D">
        <w:rPr>
          <w:color w:val="auto"/>
          <w:szCs w:val="24"/>
        </w:rPr>
        <w:t>ą</w:t>
      </w:r>
      <w:r w:rsidR="006E308C" w:rsidRPr="00927F8D">
        <w:rPr>
          <w:color w:val="auto"/>
          <w:szCs w:val="24"/>
          <w:lang w:bidi="pl-PL"/>
        </w:rPr>
        <w:t xml:space="preserve"> od</w:t>
      </w:r>
      <w:r w:rsidR="00CC42BE">
        <w:rPr>
          <w:color w:val="auto"/>
          <w:szCs w:val="24"/>
          <w:lang w:bidi="pl-PL"/>
        </w:rPr>
        <w:t>powiednie zabezpieczenia praw i </w:t>
      </w:r>
      <w:r w:rsidR="006E308C" w:rsidRPr="00927F8D">
        <w:rPr>
          <w:color w:val="auto"/>
          <w:szCs w:val="24"/>
          <w:lang w:bidi="pl-PL"/>
        </w:rPr>
        <w:t>wolności osoby, której dane dotyczą. Minimum wymaganym w takich przypadkach to możliwość uzyskania interwencji ze strony administratora (art. 1</w:t>
      </w:r>
      <w:r w:rsidR="00942EE6" w:rsidRPr="00927F8D">
        <w:rPr>
          <w:color w:val="auto"/>
          <w:szCs w:val="24"/>
          <w:lang w:bidi="pl-PL"/>
        </w:rPr>
        <w:t>5</w:t>
      </w:r>
      <w:r w:rsidR="006E308C" w:rsidRPr="00927F8D">
        <w:rPr>
          <w:color w:val="auto"/>
          <w:szCs w:val="24"/>
          <w:lang w:bidi="pl-PL"/>
        </w:rPr>
        <w:t xml:space="preserve"> ust. 1).</w:t>
      </w:r>
      <w:r w:rsidR="000C47CB" w:rsidRPr="00927F8D">
        <w:rPr>
          <w:color w:val="auto"/>
          <w:szCs w:val="24"/>
          <w:lang w:bidi="pl-PL"/>
        </w:rPr>
        <w:t xml:space="preserve"> </w:t>
      </w:r>
      <w:r w:rsidR="006E308C" w:rsidRPr="00927F8D">
        <w:rPr>
          <w:color w:val="auto"/>
          <w:szCs w:val="24"/>
          <w:lang w:bidi="pl-PL"/>
        </w:rPr>
        <w:t>Projektowana ustawa zabrania również</w:t>
      </w:r>
      <w:r w:rsidR="00942EE6" w:rsidRPr="00927F8D">
        <w:rPr>
          <w:color w:val="auto"/>
          <w:szCs w:val="24"/>
          <w:lang w:bidi="pl-PL"/>
        </w:rPr>
        <w:t>,</w:t>
      </w:r>
      <w:r w:rsidR="006E308C" w:rsidRPr="00927F8D">
        <w:rPr>
          <w:color w:val="auto"/>
          <w:szCs w:val="24"/>
          <w:lang w:bidi="pl-PL"/>
        </w:rPr>
        <w:t xml:space="preserve"> </w:t>
      </w:r>
      <w:r w:rsidR="000C47CB" w:rsidRPr="00927F8D">
        <w:rPr>
          <w:color w:val="auto"/>
          <w:szCs w:val="24"/>
          <w:lang w:bidi="pl-PL"/>
        </w:rPr>
        <w:t xml:space="preserve">aby rozstrzygnięcia takie podejmowane były na podstawie danych </w:t>
      </w:r>
      <w:r w:rsidR="00044379" w:rsidRPr="00927F8D">
        <w:rPr>
          <w:color w:val="auto"/>
          <w:szCs w:val="24"/>
          <w:lang w:bidi="pl-PL"/>
        </w:rPr>
        <w:t>wrażliwych</w:t>
      </w:r>
      <w:r w:rsidR="00E9329F" w:rsidRPr="00927F8D">
        <w:rPr>
          <w:color w:val="auto"/>
          <w:szCs w:val="24"/>
          <w:lang w:bidi="pl-PL"/>
        </w:rPr>
        <w:t xml:space="preserve"> </w:t>
      </w:r>
      <w:r w:rsidR="000C47CB" w:rsidRPr="00927F8D">
        <w:rPr>
          <w:color w:val="auto"/>
          <w:szCs w:val="24"/>
          <w:lang w:bidi="pl-PL"/>
        </w:rPr>
        <w:t>(art. 1</w:t>
      </w:r>
      <w:r w:rsidR="00942EE6" w:rsidRPr="00927F8D">
        <w:rPr>
          <w:color w:val="auto"/>
          <w:szCs w:val="24"/>
          <w:lang w:bidi="pl-PL"/>
        </w:rPr>
        <w:t>5</w:t>
      </w:r>
      <w:r w:rsidR="000C47CB" w:rsidRPr="00927F8D">
        <w:rPr>
          <w:color w:val="auto"/>
          <w:szCs w:val="24"/>
          <w:lang w:bidi="pl-PL"/>
        </w:rPr>
        <w:t xml:space="preserve"> ust. 2), które nie mogą być również wykorzystywane do profilowania osób fizycznych (art. 1</w:t>
      </w:r>
      <w:r w:rsidR="00942EE6" w:rsidRPr="00927F8D">
        <w:rPr>
          <w:color w:val="auto"/>
          <w:szCs w:val="24"/>
          <w:lang w:bidi="pl-PL"/>
        </w:rPr>
        <w:t>5</w:t>
      </w:r>
      <w:r w:rsidR="000C47CB" w:rsidRPr="00927F8D">
        <w:rPr>
          <w:color w:val="auto"/>
          <w:szCs w:val="24"/>
          <w:lang w:bidi="pl-PL"/>
        </w:rPr>
        <w:t xml:space="preserve"> ust. 3).</w:t>
      </w:r>
    </w:p>
    <w:p w:rsidR="00BA4398" w:rsidRPr="00927F8D" w:rsidRDefault="00FA738D" w:rsidP="005B1EDA">
      <w:pPr>
        <w:pStyle w:val="ARTartustawynprozporzdzenia"/>
        <w:ind w:firstLine="0"/>
        <w:rPr>
          <w:rFonts w:ascii="Times New Roman" w:hAnsi="Times New Roman" w:cs="Times New Roman"/>
          <w:szCs w:val="24"/>
          <w:lang w:bidi="pl-PL"/>
        </w:rPr>
      </w:pPr>
      <w:r w:rsidRPr="00927F8D">
        <w:rPr>
          <w:rFonts w:ascii="Times New Roman" w:hAnsi="Times New Roman" w:cs="Times New Roman"/>
          <w:szCs w:val="24"/>
          <w:lang w:bidi="pl-PL"/>
        </w:rPr>
        <w:t xml:space="preserve">W art. </w:t>
      </w:r>
      <w:r w:rsidR="00942EE6" w:rsidRPr="00927F8D">
        <w:rPr>
          <w:rFonts w:ascii="Times New Roman" w:hAnsi="Times New Roman" w:cs="Times New Roman"/>
          <w:szCs w:val="24"/>
          <w:lang w:bidi="pl-PL"/>
        </w:rPr>
        <w:t xml:space="preserve">16 </w:t>
      </w:r>
      <w:r w:rsidRPr="00927F8D">
        <w:rPr>
          <w:rFonts w:ascii="Times New Roman" w:hAnsi="Times New Roman" w:cs="Times New Roman"/>
          <w:szCs w:val="24"/>
          <w:lang w:bidi="pl-PL"/>
        </w:rPr>
        <w:t xml:space="preserve">projektu ustawy wprowadzono obowiązek weryfikacji przez administratorów </w:t>
      </w:r>
      <w:r w:rsidR="00D61157" w:rsidRPr="00927F8D">
        <w:rPr>
          <w:rFonts w:ascii="Times New Roman" w:hAnsi="Times New Roman" w:cs="Times New Roman"/>
          <w:szCs w:val="24"/>
          <w:lang w:bidi="pl-PL"/>
        </w:rPr>
        <w:t>danych osobowych</w:t>
      </w:r>
      <w:r w:rsidR="00D61157" w:rsidRPr="00927F8D">
        <w:rPr>
          <w:rFonts w:ascii="Times New Roman" w:hAnsi="Times New Roman" w:cs="Times New Roman"/>
          <w:szCs w:val="24"/>
        </w:rPr>
        <w:t xml:space="preserve"> w terminach określonych przez przepisy szczególne, regulujące działania właściwego organu, a</w:t>
      </w:r>
      <w:r w:rsidR="00D142E5" w:rsidRPr="00927F8D">
        <w:rPr>
          <w:rFonts w:ascii="Times New Roman" w:hAnsi="Times New Roman" w:cs="Times New Roman"/>
          <w:szCs w:val="24"/>
        </w:rPr>
        <w:t xml:space="preserve"> </w:t>
      </w:r>
      <w:r w:rsidR="00D61157" w:rsidRPr="00927F8D">
        <w:rPr>
          <w:rFonts w:ascii="Times New Roman" w:hAnsi="Times New Roman" w:cs="Times New Roman"/>
          <w:szCs w:val="24"/>
        </w:rPr>
        <w:t>je</w:t>
      </w:r>
      <w:r w:rsidR="004141CB">
        <w:rPr>
          <w:rFonts w:ascii="Times New Roman" w:hAnsi="Times New Roman" w:cs="Times New Roman"/>
          <w:szCs w:val="24"/>
        </w:rPr>
        <w:t>że</w:t>
      </w:r>
      <w:r w:rsidR="00D61157" w:rsidRPr="00927F8D">
        <w:rPr>
          <w:rFonts w:ascii="Times New Roman" w:hAnsi="Times New Roman" w:cs="Times New Roman"/>
          <w:szCs w:val="24"/>
        </w:rPr>
        <w:t xml:space="preserve">li przepisy te nie określają terminu </w:t>
      </w:r>
      <w:r w:rsidR="00D142E5" w:rsidRPr="00927F8D">
        <w:rPr>
          <w:rFonts w:ascii="Times New Roman" w:hAnsi="Times New Roman" w:cs="Times New Roman"/>
          <w:szCs w:val="24"/>
        </w:rPr>
        <w:t>–</w:t>
      </w:r>
      <w:r w:rsidR="00D4745F" w:rsidRPr="00927F8D">
        <w:rPr>
          <w:rFonts w:ascii="Times New Roman" w:hAnsi="Times New Roman" w:cs="Times New Roman"/>
          <w:szCs w:val="24"/>
        </w:rPr>
        <w:t xml:space="preserve"> nie rzadziej niż</w:t>
      </w:r>
      <w:r w:rsidR="00D142E5" w:rsidRPr="00927F8D">
        <w:rPr>
          <w:rFonts w:ascii="Times New Roman" w:hAnsi="Times New Roman" w:cs="Times New Roman"/>
          <w:szCs w:val="24"/>
        </w:rPr>
        <w:t xml:space="preserve"> </w:t>
      </w:r>
      <w:r w:rsidR="00D4745F" w:rsidRPr="00927F8D">
        <w:rPr>
          <w:rFonts w:ascii="Times New Roman" w:hAnsi="Times New Roman" w:cs="Times New Roman"/>
          <w:szCs w:val="24"/>
        </w:rPr>
        <w:t>co</w:t>
      </w:r>
      <w:r w:rsidR="00D142E5" w:rsidRPr="00927F8D">
        <w:rPr>
          <w:rFonts w:ascii="Times New Roman" w:hAnsi="Times New Roman" w:cs="Times New Roman"/>
          <w:szCs w:val="24"/>
        </w:rPr>
        <w:t xml:space="preserve"> </w:t>
      </w:r>
      <w:r w:rsidR="00D4745F" w:rsidRPr="00927F8D">
        <w:rPr>
          <w:rFonts w:ascii="Times New Roman" w:hAnsi="Times New Roman" w:cs="Times New Roman"/>
          <w:szCs w:val="24"/>
        </w:rPr>
        <w:t>10</w:t>
      </w:r>
      <w:r w:rsidR="00D142E5" w:rsidRPr="00927F8D">
        <w:rPr>
          <w:rFonts w:ascii="Times New Roman" w:hAnsi="Times New Roman" w:cs="Times New Roman"/>
          <w:szCs w:val="24"/>
        </w:rPr>
        <w:t xml:space="preserve"> </w:t>
      </w:r>
      <w:r w:rsidR="00D4745F" w:rsidRPr="00927F8D">
        <w:rPr>
          <w:rFonts w:ascii="Times New Roman" w:hAnsi="Times New Roman" w:cs="Times New Roman"/>
          <w:szCs w:val="24"/>
        </w:rPr>
        <w:t>lat od</w:t>
      </w:r>
      <w:r w:rsidR="00D142E5" w:rsidRPr="00927F8D">
        <w:rPr>
          <w:rFonts w:ascii="Times New Roman" w:hAnsi="Times New Roman" w:cs="Times New Roman"/>
          <w:szCs w:val="24"/>
        </w:rPr>
        <w:t xml:space="preserve"> </w:t>
      </w:r>
      <w:r w:rsidR="00D61157" w:rsidRPr="00927F8D">
        <w:rPr>
          <w:rFonts w:ascii="Times New Roman" w:hAnsi="Times New Roman" w:cs="Times New Roman"/>
          <w:szCs w:val="24"/>
        </w:rPr>
        <w:t>dnia zebrania, uzyskania, pobrania lub aktualizacji danych. Weryfikacja będzie dokonywana</w:t>
      </w:r>
      <w:r w:rsidR="00D4745F" w:rsidRPr="00927F8D">
        <w:rPr>
          <w:rFonts w:ascii="Times New Roman" w:hAnsi="Times New Roman" w:cs="Times New Roman"/>
          <w:szCs w:val="24"/>
        </w:rPr>
        <w:t xml:space="preserve"> w</w:t>
      </w:r>
      <w:r w:rsidR="00D142E5" w:rsidRPr="00927F8D">
        <w:rPr>
          <w:rFonts w:ascii="Times New Roman" w:hAnsi="Times New Roman" w:cs="Times New Roman"/>
          <w:szCs w:val="24"/>
        </w:rPr>
        <w:t xml:space="preserve"> </w:t>
      </w:r>
      <w:r w:rsidR="00D61157" w:rsidRPr="00927F8D">
        <w:rPr>
          <w:rFonts w:ascii="Times New Roman" w:hAnsi="Times New Roman" w:cs="Times New Roman"/>
          <w:szCs w:val="24"/>
        </w:rPr>
        <w:t xml:space="preserve">celu ustalenia, czy istnieją dane, których dalsze przechowywanie jest zbędne. Zbędne dane będą usuwane. </w:t>
      </w:r>
      <w:r w:rsidR="004A3772" w:rsidRPr="00927F8D">
        <w:rPr>
          <w:rFonts w:ascii="Times New Roman" w:hAnsi="Times New Roman" w:cs="Times New Roman"/>
          <w:szCs w:val="24"/>
          <w:lang w:bidi="pl-PL"/>
        </w:rPr>
        <w:t>Wprowadzenie powyższego przepisu stanowi realizację dyspozycji art. 5 dyrektywy 2016/680 obligującego do</w:t>
      </w:r>
      <w:r w:rsidR="00407247" w:rsidRPr="00927F8D">
        <w:rPr>
          <w:rFonts w:ascii="Times New Roman" w:hAnsi="Times New Roman" w:cs="Times New Roman"/>
          <w:szCs w:val="24"/>
          <w:lang w:bidi="pl-PL"/>
        </w:rPr>
        <w:t xml:space="preserve"> </w:t>
      </w:r>
      <w:r w:rsidR="004A3772" w:rsidRPr="00927F8D">
        <w:rPr>
          <w:rFonts w:ascii="Times New Roman" w:hAnsi="Times New Roman" w:cs="Times New Roman"/>
          <w:szCs w:val="24"/>
          <w:lang w:bidi="pl-PL"/>
        </w:rPr>
        <w:t xml:space="preserve">przyjęcia odpowiednich terminów usuwania danych osobowych lub okresowego przeglądu konieczności ich przechowywania. </w:t>
      </w:r>
      <w:r w:rsidRPr="00927F8D">
        <w:rPr>
          <w:rFonts w:ascii="Times New Roman" w:hAnsi="Times New Roman" w:cs="Times New Roman"/>
          <w:szCs w:val="24"/>
          <w:lang w:bidi="pl-PL"/>
        </w:rPr>
        <w:t xml:space="preserve">Jednocześnie </w:t>
      </w:r>
      <w:r w:rsidR="00D4745F" w:rsidRPr="00927F8D">
        <w:rPr>
          <w:rFonts w:ascii="Times New Roman" w:hAnsi="Times New Roman" w:cs="Times New Roman"/>
          <w:szCs w:val="24"/>
          <w:lang w:bidi="pl-PL"/>
        </w:rPr>
        <w:t>w</w:t>
      </w:r>
      <w:r w:rsidR="00D142E5" w:rsidRPr="00927F8D">
        <w:rPr>
          <w:rFonts w:ascii="Times New Roman" w:hAnsi="Times New Roman" w:cs="Times New Roman"/>
          <w:szCs w:val="24"/>
          <w:lang w:bidi="pl-PL"/>
        </w:rPr>
        <w:t xml:space="preserve"> </w:t>
      </w:r>
      <w:r w:rsidR="00407247" w:rsidRPr="00927F8D">
        <w:rPr>
          <w:rFonts w:ascii="Times New Roman" w:hAnsi="Times New Roman" w:cs="Times New Roman"/>
          <w:szCs w:val="24"/>
          <w:lang w:bidi="pl-PL"/>
        </w:rPr>
        <w:t xml:space="preserve">projekcie ustawy </w:t>
      </w:r>
      <w:r w:rsidRPr="00927F8D">
        <w:rPr>
          <w:rFonts w:ascii="Times New Roman" w:hAnsi="Times New Roman" w:cs="Times New Roman"/>
          <w:szCs w:val="24"/>
          <w:lang w:bidi="pl-PL"/>
        </w:rPr>
        <w:t>przewidziano, że dane osobowe uznane za</w:t>
      </w:r>
      <w:r w:rsidR="00D142E5" w:rsidRPr="00927F8D">
        <w:rPr>
          <w:rFonts w:ascii="Times New Roman" w:hAnsi="Times New Roman" w:cs="Times New Roman"/>
          <w:szCs w:val="24"/>
          <w:lang w:bidi="pl-PL"/>
        </w:rPr>
        <w:t xml:space="preserve"> </w:t>
      </w:r>
      <w:r w:rsidR="00D4745F" w:rsidRPr="00927F8D">
        <w:rPr>
          <w:rFonts w:ascii="Times New Roman" w:hAnsi="Times New Roman" w:cs="Times New Roman"/>
          <w:szCs w:val="24"/>
          <w:lang w:bidi="pl-PL"/>
        </w:rPr>
        <w:t>zbędne można przekształcić w</w:t>
      </w:r>
      <w:r w:rsidR="00D142E5" w:rsidRPr="00927F8D">
        <w:rPr>
          <w:rFonts w:ascii="Times New Roman" w:hAnsi="Times New Roman" w:cs="Times New Roman"/>
          <w:szCs w:val="24"/>
          <w:lang w:bidi="pl-PL"/>
        </w:rPr>
        <w:t xml:space="preserve"> </w:t>
      </w:r>
      <w:r w:rsidRPr="00927F8D">
        <w:rPr>
          <w:rFonts w:ascii="Times New Roman" w:hAnsi="Times New Roman" w:cs="Times New Roman"/>
          <w:szCs w:val="24"/>
          <w:lang w:bidi="pl-PL"/>
        </w:rPr>
        <w:t>sposób uniemożliwiający przyporządkowanie poszczególnych informacji osobistych lub rzeczowych do określonej lub możliwej do</w:t>
      </w:r>
      <w:r w:rsidR="00D142E5" w:rsidRPr="00927F8D">
        <w:rPr>
          <w:rFonts w:ascii="Times New Roman" w:hAnsi="Times New Roman" w:cs="Times New Roman"/>
          <w:szCs w:val="24"/>
          <w:lang w:bidi="pl-PL"/>
        </w:rPr>
        <w:t xml:space="preserve"> </w:t>
      </w:r>
      <w:r w:rsidRPr="00927F8D">
        <w:rPr>
          <w:rFonts w:ascii="Times New Roman" w:hAnsi="Times New Roman" w:cs="Times New Roman"/>
          <w:szCs w:val="24"/>
          <w:lang w:bidi="pl-PL"/>
        </w:rPr>
        <w:t>zidentyfikowania osoby fizycznej albo w taki sposób, iż</w:t>
      </w:r>
      <w:r w:rsidR="00D142E5" w:rsidRPr="00927F8D">
        <w:rPr>
          <w:rFonts w:ascii="Times New Roman" w:hAnsi="Times New Roman" w:cs="Times New Roman"/>
          <w:szCs w:val="24"/>
          <w:lang w:bidi="pl-PL"/>
        </w:rPr>
        <w:t xml:space="preserve"> </w:t>
      </w:r>
      <w:r w:rsidRPr="00927F8D">
        <w:rPr>
          <w:rFonts w:ascii="Times New Roman" w:hAnsi="Times New Roman" w:cs="Times New Roman"/>
          <w:szCs w:val="24"/>
          <w:lang w:bidi="pl-PL"/>
        </w:rPr>
        <w:t>przyporządkowanie takie wymagałoby niewspółmiernych kosztów, czasu lub działań (art.</w:t>
      </w:r>
      <w:r w:rsidR="00D142E5" w:rsidRPr="00927F8D">
        <w:rPr>
          <w:rFonts w:ascii="Times New Roman" w:hAnsi="Times New Roman" w:cs="Times New Roman"/>
          <w:szCs w:val="24"/>
          <w:lang w:bidi="pl-PL"/>
        </w:rPr>
        <w:t xml:space="preserve"> </w:t>
      </w:r>
      <w:r w:rsidR="00942EE6" w:rsidRPr="00927F8D">
        <w:rPr>
          <w:rFonts w:ascii="Times New Roman" w:hAnsi="Times New Roman" w:cs="Times New Roman"/>
          <w:szCs w:val="24"/>
          <w:lang w:bidi="pl-PL"/>
        </w:rPr>
        <w:t>17</w:t>
      </w:r>
      <w:r w:rsidRPr="00927F8D">
        <w:rPr>
          <w:rFonts w:ascii="Times New Roman" w:hAnsi="Times New Roman" w:cs="Times New Roman"/>
          <w:szCs w:val="24"/>
          <w:lang w:bidi="pl-PL"/>
        </w:rPr>
        <w:t xml:space="preserve">). </w:t>
      </w:r>
    </w:p>
    <w:p w:rsidR="007D1595" w:rsidRPr="00927F8D" w:rsidRDefault="00B9442F" w:rsidP="005B1EDA">
      <w:pPr>
        <w:spacing w:before="120" w:after="0"/>
        <w:rPr>
          <w:color w:val="auto"/>
          <w:szCs w:val="24"/>
          <w:lang w:bidi="pl-PL"/>
        </w:rPr>
      </w:pPr>
      <w:r w:rsidRPr="00927F8D">
        <w:rPr>
          <w:color w:val="auto"/>
          <w:szCs w:val="24"/>
          <w:lang w:bidi="pl-PL"/>
        </w:rPr>
        <w:t xml:space="preserve">Kierując się treścią motywu </w:t>
      </w:r>
      <w:r w:rsidR="00FC07D0" w:rsidRPr="00927F8D">
        <w:rPr>
          <w:color w:val="auto"/>
          <w:szCs w:val="24"/>
          <w:lang w:bidi="pl-PL"/>
        </w:rPr>
        <w:t>(</w:t>
      </w:r>
      <w:r w:rsidRPr="00927F8D">
        <w:rPr>
          <w:color w:val="auto"/>
          <w:szCs w:val="24"/>
          <w:lang w:bidi="pl-PL"/>
        </w:rPr>
        <w:t>31</w:t>
      </w:r>
      <w:r w:rsidR="00FC07D0" w:rsidRPr="00927F8D">
        <w:rPr>
          <w:color w:val="auto"/>
          <w:szCs w:val="24"/>
          <w:lang w:bidi="pl-PL"/>
        </w:rPr>
        <w:t>)</w:t>
      </w:r>
      <w:r w:rsidR="00D4745F" w:rsidRPr="00927F8D">
        <w:rPr>
          <w:color w:val="auto"/>
          <w:szCs w:val="24"/>
          <w:lang w:bidi="pl-PL"/>
        </w:rPr>
        <w:t xml:space="preserve"> </w:t>
      </w:r>
      <w:r w:rsidR="00D4745F" w:rsidRPr="00927F8D">
        <w:rPr>
          <w:color w:val="auto"/>
          <w:szCs w:val="24"/>
        </w:rPr>
        <w:t>dyrektywy 2016/680</w:t>
      </w:r>
      <w:r w:rsidR="00407247" w:rsidRPr="00927F8D">
        <w:rPr>
          <w:color w:val="auto"/>
          <w:szCs w:val="24"/>
          <w:lang w:bidi="pl-PL"/>
        </w:rPr>
        <w:t xml:space="preserve">, zgodnie z którym </w:t>
      </w:r>
      <w:r w:rsidR="00407247" w:rsidRPr="00927F8D">
        <w:rPr>
          <w:color w:val="auto"/>
          <w:szCs w:val="24"/>
        </w:rPr>
        <w:t>w stosownych</w:t>
      </w:r>
      <w:r w:rsidR="00D142E5" w:rsidRPr="00927F8D">
        <w:rPr>
          <w:color w:val="auto"/>
          <w:szCs w:val="24"/>
        </w:rPr>
        <w:t xml:space="preserve"> </w:t>
      </w:r>
      <w:r w:rsidR="00407247" w:rsidRPr="00927F8D">
        <w:rPr>
          <w:color w:val="auto"/>
          <w:szCs w:val="24"/>
        </w:rPr>
        <w:t>przypadkach należy w</w:t>
      </w:r>
      <w:r w:rsidR="00D142E5" w:rsidRPr="00927F8D">
        <w:rPr>
          <w:color w:val="auto"/>
          <w:szCs w:val="24"/>
        </w:rPr>
        <w:t xml:space="preserve"> </w:t>
      </w:r>
      <w:r w:rsidR="00407247" w:rsidRPr="00927F8D">
        <w:rPr>
          <w:color w:val="auto"/>
          <w:szCs w:val="24"/>
        </w:rPr>
        <w:t>jak</w:t>
      </w:r>
      <w:r w:rsidR="00D142E5" w:rsidRPr="00927F8D">
        <w:rPr>
          <w:color w:val="auto"/>
          <w:szCs w:val="24"/>
        </w:rPr>
        <w:t xml:space="preserve"> </w:t>
      </w:r>
      <w:r w:rsidR="00407247" w:rsidRPr="00927F8D">
        <w:rPr>
          <w:color w:val="auto"/>
          <w:szCs w:val="24"/>
        </w:rPr>
        <w:t>największym stopniu wyraźnie rozróżniać dane osobowe różnych kategorii osób, których dane dotyczą</w:t>
      </w:r>
      <w:r w:rsidRPr="00927F8D">
        <w:rPr>
          <w:color w:val="auto"/>
          <w:szCs w:val="24"/>
          <w:lang w:bidi="pl-PL"/>
        </w:rPr>
        <w:t xml:space="preserve">, a także w oparciu o </w:t>
      </w:r>
      <w:r w:rsidR="007D1595" w:rsidRPr="00927F8D">
        <w:rPr>
          <w:color w:val="auto"/>
          <w:szCs w:val="24"/>
          <w:lang w:bidi="pl-PL"/>
        </w:rPr>
        <w:t xml:space="preserve">sposób sformułowania art. 6 dyrektywy 2016/680, zaproponowano w </w:t>
      </w:r>
      <w:r w:rsidR="00407247" w:rsidRPr="00927F8D">
        <w:rPr>
          <w:color w:val="auto"/>
          <w:szCs w:val="24"/>
          <w:lang w:bidi="pl-PL"/>
        </w:rPr>
        <w:t xml:space="preserve">art. </w:t>
      </w:r>
      <w:r w:rsidR="00942EE6" w:rsidRPr="00927F8D">
        <w:rPr>
          <w:color w:val="auto"/>
          <w:szCs w:val="24"/>
          <w:lang w:bidi="pl-PL"/>
        </w:rPr>
        <w:t xml:space="preserve">19 </w:t>
      </w:r>
      <w:r w:rsidR="00407247" w:rsidRPr="00927F8D">
        <w:rPr>
          <w:color w:val="auto"/>
          <w:szCs w:val="24"/>
          <w:lang w:bidi="pl-PL"/>
        </w:rPr>
        <w:t>projektu</w:t>
      </w:r>
      <w:r w:rsidR="007D1595" w:rsidRPr="00927F8D">
        <w:rPr>
          <w:color w:val="auto"/>
          <w:szCs w:val="24"/>
          <w:lang w:bidi="pl-PL"/>
        </w:rPr>
        <w:t xml:space="preserve">, aby </w:t>
      </w:r>
      <w:r w:rsidR="00D61157" w:rsidRPr="00927F8D">
        <w:rPr>
          <w:color w:val="auto"/>
          <w:szCs w:val="24"/>
          <w:lang w:bidi="pl-PL"/>
        </w:rPr>
        <w:t>o ile rozróżnienie to jest możliwe</w:t>
      </w:r>
      <w:r w:rsidR="00942EE6" w:rsidRPr="00927F8D">
        <w:rPr>
          <w:color w:val="auto"/>
          <w:szCs w:val="24"/>
          <w:lang w:bidi="pl-PL"/>
        </w:rPr>
        <w:t xml:space="preserve"> </w:t>
      </w:r>
      <w:r w:rsidR="00D61157" w:rsidRPr="00927F8D">
        <w:rPr>
          <w:color w:val="auto"/>
          <w:szCs w:val="24"/>
          <w:lang w:bidi="pl-PL"/>
        </w:rPr>
        <w:t xml:space="preserve">lub </w:t>
      </w:r>
      <w:r w:rsidR="00E5527A" w:rsidRPr="00927F8D">
        <w:rPr>
          <w:color w:val="auto"/>
          <w:szCs w:val="24"/>
          <w:lang w:bidi="pl-PL"/>
        </w:rPr>
        <w:t xml:space="preserve">nie jest </w:t>
      </w:r>
      <w:r w:rsidR="00D61157" w:rsidRPr="00927F8D">
        <w:rPr>
          <w:color w:val="auto"/>
          <w:szCs w:val="24"/>
          <w:lang w:bidi="pl-PL"/>
        </w:rPr>
        <w:t>dalece utrudnione</w:t>
      </w:r>
      <w:r w:rsidR="007D1595" w:rsidRPr="00927F8D">
        <w:rPr>
          <w:color w:val="auto"/>
          <w:szCs w:val="24"/>
          <w:lang w:bidi="pl-PL"/>
        </w:rPr>
        <w:t>, administrator zapewniał podział na dane osobowe dotyczące:</w:t>
      </w:r>
    </w:p>
    <w:p w:rsidR="007D1595" w:rsidRPr="00927F8D" w:rsidRDefault="007D1595" w:rsidP="005B1EDA">
      <w:pPr>
        <w:spacing w:after="0"/>
        <w:ind w:left="425" w:hanging="425"/>
        <w:rPr>
          <w:color w:val="auto"/>
          <w:szCs w:val="24"/>
          <w:lang w:bidi="pl-PL"/>
        </w:rPr>
      </w:pPr>
      <w:r w:rsidRPr="00927F8D">
        <w:rPr>
          <w:color w:val="auto"/>
          <w:szCs w:val="24"/>
          <w:lang w:bidi="pl-PL"/>
        </w:rPr>
        <w:t>1)</w:t>
      </w:r>
      <w:r w:rsidRPr="00927F8D">
        <w:rPr>
          <w:color w:val="auto"/>
          <w:szCs w:val="24"/>
          <w:lang w:bidi="pl-PL"/>
        </w:rPr>
        <w:tab/>
        <w:t>osób, w stosunku do których istnieją poważne podstawy, by przypuszczać, że popełniły lub zamierzają popełnić czyn zabroniony;</w:t>
      </w:r>
    </w:p>
    <w:p w:rsidR="007D1595" w:rsidRPr="00927F8D" w:rsidRDefault="007D1595" w:rsidP="005B1EDA">
      <w:pPr>
        <w:spacing w:after="0"/>
        <w:ind w:left="425" w:hanging="425"/>
        <w:rPr>
          <w:color w:val="auto"/>
          <w:szCs w:val="24"/>
          <w:lang w:bidi="pl-PL"/>
        </w:rPr>
      </w:pPr>
      <w:r w:rsidRPr="00927F8D">
        <w:rPr>
          <w:color w:val="auto"/>
          <w:szCs w:val="24"/>
          <w:lang w:bidi="pl-PL"/>
        </w:rPr>
        <w:t>2)</w:t>
      </w:r>
      <w:r w:rsidRPr="00927F8D">
        <w:rPr>
          <w:color w:val="auto"/>
          <w:szCs w:val="24"/>
          <w:lang w:bidi="pl-PL"/>
        </w:rPr>
        <w:tab/>
        <w:t>osób skazanych za czyn zabroniony;</w:t>
      </w:r>
    </w:p>
    <w:p w:rsidR="007D1595" w:rsidRPr="00927F8D" w:rsidRDefault="007D1595" w:rsidP="005B1EDA">
      <w:pPr>
        <w:spacing w:after="0"/>
        <w:ind w:left="425" w:hanging="425"/>
        <w:rPr>
          <w:color w:val="auto"/>
          <w:szCs w:val="24"/>
          <w:lang w:bidi="pl-PL"/>
        </w:rPr>
      </w:pPr>
      <w:r w:rsidRPr="00927F8D">
        <w:rPr>
          <w:color w:val="auto"/>
          <w:szCs w:val="24"/>
          <w:lang w:bidi="pl-PL"/>
        </w:rPr>
        <w:t>3)</w:t>
      </w:r>
      <w:r w:rsidRPr="00927F8D">
        <w:rPr>
          <w:color w:val="auto"/>
          <w:szCs w:val="24"/>
          <w:lang w:bidi="pl-PL"/>
        </w:rPr>
        <w:tab/>
        <w:t>pokrzywdzonych czynem zabronionym lub osób, w przypadku których określone fakty wskazują, że mogą stać się ofiarami czynu zabronionego;</w:t>
      </w:r>
    </w:p>
    <w:p w:rsidR="000C47CB" w:rsidRPr="00927F8D" w:rsidRDefault="007D1595" w:rsidP="005B1EDA">
      <w:pPr>
        <w:spacing w:after="0"/>
        <w:ind w:left="425" w:hanging="425"/>
        <w:rPr>
          <w:color w:val="auto"/>
          <w:szCs w:val="24"/>
          <w:lang w:bidi="pl-PL"/>
        </w:rPr>
      </w:pPr>
      <w:r w:rsidRPr="00927F8D">
        <w:rPr>
          <w:color w:val="auto"/>
          <w:szCs w:val="24"/>
          <w:lang w:bidi="pl-PL"/>
        </w:rPr>
        <w:t>4)</w:t>
      </w:r>
      <w:r w:rsidRPr="00927F8D">
        <w:rPr>
          <w:color w:val="auto"/>
          <w:szCs w:val="24"/>
          <w:lang w:bidi="pl-PL"/>
        </w:rPr>
        <w:tab/>
        <w:t>innych osób związanych z czynem zabronionym, takich jak osoby, które mogą zostać wezwane do złożenia zeznań w sprawie czynu zabronionego lub na dalszych etapach postępowania, osób, które mogą dostarczyć informacji o czynach zabronionych, lub osoby, które mają kontakty lub powiązania z jedną z</w:t>
      </w:r>
      <w:r w:rsidR="00CC42BE">
        <w:rPr>
          <w:color w:val="auto"/>
          <w:szCs w:val="24"/>
          <w:lang w:bidi="pl-PL"/>
        </w:rPr>
        <w:t xml:space="preserve"> osób, o </w:t>
      </w:r>
      <w:r w:rsidR="00D4745F" w:rsidRPr="00927F8D">
        <w:rPr>
          <w:color w:val="auto"/>
          <w:szCs w:val="24"/>
          <w:lang w:bidi="pl-PL"/>
        </w:rPr>
        <w:t>których mowa w pkt 1 i</w:t>
      </w:r>
      <w:r w:rsidR="00D142E5" w:rsidRPr="00927F8D">
        <w:rPr>
          <w:color w:val="auto"/>
          <w:szCs w:val="24"/>
          <w:lang w:bidi="pl-PL"/>
        </w:rPr>
        <w:t xml:space="preserve"> </w:t>
      </w:r>
      <w:r w:rsidRPr="00927F8D">
        <w:rPr>
          <w:color w:val="auto"/>
          <w:szCs w:val="24"/>
          <w:lang w:bidi="pl-PL"/>
        </w:rPr>
        <w:t>2.</w:t>
      </w:r>
    </w:p>
    <w:p w:rsidR="000C47CB" w:rsidRPr="00927F8D" w:rsidRDefault="007D1595" w:rsidP="005B1EDA">
      <w:pPr>
        <w:spacing w:before="120" w:after="0"/>
        <w:rPr>
          <w:color w:val="auto"/>
          <w:szCs w:val="24"/>
          <w:lang w:bidi="pl-PL"/>
        </w:rPr>
      </w:pPr>
      <w:r w:rsidRPr="00927F8D">
        <w:rPr>
          <w:color w:val="auto"/>
          <w:szCs w:val="24"/>
          <w:lang w:bidi="pl-PL"/>
        </w:rPr>
        <w:t xml:space="preserve">Sposób sformułowania powyższego oraz określone w nim kryteria stanowią bezpośrednie odzwierciedlenie przywołanych </w:t>
      </w:r>
      <w:r w:rsidR="005759AB" w:rsidRPr="00927F8D">
        <w:rPr>
          <w:color w:val="auto"/>
          <w:szCs w:val="24"/>
          <w:lang w:bidi="pl-PL"/>
        </w:rPr>
        <w:t xml:space="preserve">przepisów </w:t>
      </w:r>
      <w:r w:rsidRPr="00927F8D">
        <w:rPr>
          <w:color w:val="auto"/>
          <w:szCs w:val="24"/>
          <w:lang w:bidi="pl-PL"/>
        </w:rPr>
        <w:t>dyrektywy 2016/680.</w:t>
      </w:r>
    </w:p>
    <w:p w:rsidR="009A2233" w:rsidRPr="00927F8D" w:rsidRDefault="007D1595" w:rsidP="005B1EDA">
      <w:pPr>
        <w:spacing w:before="120" w:after="0"/>
        <w:rPr>
          <w:color w:val="auto"/>
          <w:szCs w:val="24"/>
        </w:rPr>
      </w:pPr>
      <w:r w:rsidRPr="00927F8D">
        <w:rPr>
          <w:color w:val="auto"/>
          <w:szCs w:val="24"/>
        </w:rPr>
        <w:t>Art. 7 dyrektywy 2016/680 zobowiązuje państwa członkowskie do zapewnienia, by dane osobowe oparte na faktach były rozróżniane, tak dalece, jak to możliwe, z danymi osobowy</w:t>
      </w:r>
      <w:r w:rsidR="004141CB">
        <w:rPr>
          <w:color w:val="auto"/>
          <w:szCs w:val="24"/>
        </w:rPr>
        <w:t>mi</w:t>
      </w:r>
      <w:r w:rsidRPr="00927F8D">
        <w:rPr>
          <w:color w:val="auto"/>
          <w:szCs w:val="24"/>
        </w:rPr>
        <w:t xml:space="preserve"> opartymi na indywidualnych ocenach. W projekcie ustawy transpozycja tego prze</w:t>
      </w:r>
      <w:r w:rsidR="004D370D" w:rsidRPr="00927F8D">
        <w:rPr>
          <w:color w:val="auto"/>
          <w:szCs w:val="24"/>
        </w:rPr>
        <w:t>pisu dokonana została w art. 2</w:t>
      </w:r>
      <w:r w:rsidR="00E70159" w:rsidRPr="00927F8D">
        <w:rPr>
          <w:color w:val="auto"/>
          <w:szCs w:val="24"/>
        </w:rPr>
        <w:t>0</w:t>
      </w:r>
      <w:r w:rsidR="004D370D" w:rsidRPr="00927F8D">
        <w:rPr>
          <w:color w:val="auto"/>
          <w:szCs w:val="24"/>
        </w:rPr>
        <w:t>, z wyłączeniem przypadków gdy dokonanie takiego rozróżnienia nie</w:t>
      </w:r>
      <w:r w:rsidR="00E5527A" w:rsidRPr="00927F8D">
        <w:rPr>
          <w:color w:val="auto"/>
          <w:szCs w:val="24"/>
        </w:rPr>
        <w:t xml:space="preserve"> jest </w:t>
      </w:r>
      <w:r w:rsidR="004D370D" w:rsidRPr="00927F8D">
        <w:rPr>
          <w:color w:val="auto"/>
          <w:szCs w:val="24"/>
        </w:rPr>
        <w:t>możliwe</w:t>
      </w:r>
      <w:r w:rsidR="00E70159" w:rsidRPr="00927F8D">
        <w:rPr>
          <w:color w:val="auto"/>
          <w:szCs w:val="24"/>
        </w:rPr>
        <w:t xml:space="preserve"> </w:t>
      </w:r>
      <w:r w:rsidR="004D370D" w:rsidRPr="00927F8D">
        <w:rPr>
          <w:color w:val="auto"/>
          <w:szCs w:val="24"/>
        </w:rPr>
        <w:t>lub</w:t>
      </w:r>
      <w:r w:rsidR="00E5527A" w:rsidRPr="00927F8D">
        <w:rPr>
          <w:color w:val="auto"/>
          <w:szCs w:val="24"/>
        </w:rPr>
        <w:t xml:space="preserve"> dalece</w:t>
      </w:r>
      <w:r w:rsidR="004D370D" w:rsidRPr="00927F8D">
        <w:rPr>
          <w:color w:val="auto"/>
          <w:szCs w:val="24"/>
        </w:rPr>
        <w:t xml:space="preserve"> utrudnione.</w:t>
      </w:r>
    </w:p>
    <w:p w:rsidR="00733224" w:rsidRPr="00927F8D" w:rsidRDefault="00733224" w:rsidP="005B1EDA">
      <w:pPr>
        <w:spacing w:before="120" w:after="0"/>
        <w:rPr>
          <w:color w:val="auto"/>
          <w:szCs w:val="24"/>
        </w:rPr>
      </w:pPr>
      <w:r w:rsidRPr="00927F8D">
        <w:rPr>
          <w:color w:val="auto"/>
          <w:szCs w:val="24"/>
        </w:rPr>
        <w:t>Kolejn</w:t>
      </w:r>
      <w:r w:rsidR="00942AC4" w:rsidRPr="00927F8D">
        <w:rPr>
          <w:color w:val="auto"/>
          <w:szCs w:val="24"/>
        </w:rPr>
        <w:t>y</w:t>
      </w:r>
      <w:r w:rsidRPr="00927F8D">
        <w:rPr>
          <w:color w:val="auto"/>
          <w:szCs w:val="24"/>
        </w:rPr>
        <w:t xml:space="preserve"> przepis w tej części projektowanej ustawy (art. </w:t>
      </w:r>
      <w:r w:rsidR="00942AC4" w:rsidRPr="00927F8D">
        <w:rPr>
          <w:color w:val="auto"/>
          <w:szCs w:val="24"/>
        </w:rPr>
        <w:t>21</w:t>
      </w:r>
      <w:r w:rsidRPr="00927F8D">
        <w:rPr>
          <w:color w:val="auto"/>
          <w:szCs w:val="24"/>
        </w:rPr>
        <w:t xml:space="preserve">) umożliwia </w:t>
      </w:r>
      <w:r w:rsidRPr="00927F8D">
        <w:rPr>
          <w:color w:val="auto"/>
          <w:szCs w:val="24"/>
          <w:lang w:bidi="pl-PL"/>
        </w:rPr>
        <w:t>przesyłanie lub udostępnianie danych osobowych innym właściwym organom, państwu trzeciemu lub organizacji międzynarodowej. Działania takie możliwe są po uprzednim zweryfikowaniu</w:t>
      </w:r>
      <w:r w:rsidR="00942AC4" w:rsidRPr="00927F8D">
        <w:rPr>
          <w:color w:val="auto"/>
          <w:szCs w:val="24"/>
          <w:lang w:bidi="pl-PL"/>
        </w:rPr>
        <w:t>,</w:t>
      </w:r>
      <w:r w:rsidR="00D142E5" w:rsidRPr="00927F8D">
        <w:rPr>
          <w:color w:val="auto"/>
          <w:szCs w:val="24"/>
          <w:lang w:bidi="pl-PL"/>
        </w:rPr>
        <w:t xml:space="preserve"> </w:t>
      </w:r>
      <w:r w:rsidR="00942AC4" w:rsidRPr="00927F8D">
        <w:rPr>
          <w:color w:val="auto"/>
          <w:szCs w:val="24"/>
          <w:lang w:bidi="pl-PL"/>
        </w:rPr>
        <w:t xml:space="preserve">w miarę potrzeby i możliwości, </w:t>
      </w:r>
      <w:r w:rsidRPr="00927F8D">
        <w:rPr>
          <w:color w:val="auto"/>
          <w:szCs w:val="24"/>
          <w:lang w:bidi="pl-PL"/>
        </w:rPr>
        <w:t>prawidłowości, kompletności</w:t>
      </w:r>
      <w:r w:rsidR="00CC42BE">
        <w:rPr>
          <w:color w:val="auto"/>
          <w:szCs w:val="24"/>
          <w:lang w:bidi="pl-PL"/>
        </w:rPr>
        <w:t xml:space="preserve"> i </w:t>
      </w:r>
      <w:r w:rsidRPr="00927F8D">
        <w:rPr>
          <w:color w:val="auto"/>
          <w:szCs w:val="24"/>
          <w:lang w:bidi="pl-PL"/>
        </w:rPr>
        <w:t xml:space="preserve">aktualności </w:t>
      </w:r>
      <w:r w:rsidRPr="00927F8D">
        <w:rPr>
          <w:color w:val="auto"/>
          <w:szCs w:val="24"/>
        </w:rPr>
        <w:t>tych danych</w:t>
      </w:r>
      <w:r w:rsidRPr="00927F8D">
        <w:rPr>
          <w:color w:val="auto"/>
          <w:szCs w:val="24"/>
          <w:lang w:bidi="pl-PL"/>
        </w:rPr>
        <w:t>. Jednocześnie wraz z danymi przesyłane są informacje pozwalające odbiorcy ocenić stopień prawidłowości</w:t>
      </w:r>
      <w:r w:rsidR="00942AC4" w:rsidRPr="00927F8D">
        <w:rPr>
          <w:color w:val="auto"/>
          <w:szCs w:val="24"/>
          <w:lang w:bidi="pl-PL"/>
        </w:rPr>
        <w:t xml:space="preserve"> i</w:t>
      </w:r>
      <w:r w:rsidRPr="00927F8D">
        <w:rPr>
          <w:color w:val="auto"/>
          <w:szCs w:val="24"/>
          <w:lang w:bidi="pl-PL"/>
        </w:rPr>
        <w:t xml:space="preserve"> kompletności </w:t>
      </w:r>
      <w:r w:rsidRPr="00927F8D">
        <w:rPr>
          <w:color w:val="auto"/>
          <w:szCs w:val="24"/>
        </w:rPr>
        <w:t xml:space="preserve">tych </w:t>
      </w:r>
      <w:r w:rsidRPr="00927F8D">
        <w:rPr>
          <w:color w:val="auto"/>
          <w:szCs w:val="24"/>
          <w:lang w:bidi="pl-PL"/>
        </w:rPr>
        <w:t xml:space="preserve">danych oraz stopień ich aktualności. Z kolei w przypadku </w:t>
      </w:r>
      <w:r w:rsidR="00942AC4" w:rsidRPr="00927F8D">
        <w:rPr>
          <w:color w:val="auto"/>
          <w:szCs w:val="24"/>
          <w:lang w:bidi="pl-PL"/>
        </w:rPr>
        <w:t xml:space="preserve">przesłania </w:t>
      </w:r>
      <w:r w:rsidRPr="00927F8D">
        <w:rPr>
          <w:color w:val="auto"/>
          <w:szCs w:val="24"/>
          <w:lang w:bidi="pl-PL"/>
        </w:rPr>
        <w:t xml:space="preserve">danych nieprawdziwych, niekompletnych lub nieaktualnych </w:t>
      </w:r>
      <w:r w:rsidRPr="00927F8D">
        <w:rPr>
          <w:color w:val="auto"/>
          <w:szCs w:val="24"/>
        </w:rPr>
        <w:t>lub</w:t>
      </w:r>
      <w:r w:rsidRPr="00927F8D">
        <w:rPr>
          <w:color w:val="auto"/>
          <w:szCs w:val="24"/>
          <w:lang w:bidi="pl-PL"/>
        </w:rPr>
        <w:t xml:space="preserve"> </w:t>
      </w:r>
      <w:r w:rsidR="00942AC4" w:rsidRPr="00927F8D">
        <w:rPr>
          <w:color w:val="auto"/>
          <w:szCs w:val="24"/>
          <w:lang w:bidi="pl-PL"/>
        </w:rPr>
        <w:t xml:space="preserve">przesłania </w:t>
      </w:r>
      <w:r w:rsidRPr="00927F8D">
        <w:rPr>
          <w:color w:val="auto"/>
          <w:szCs w:val="24"/>
          <w:lang w:bidi="pl-PL"/>
        </w:rPr>
        <w:t>danych osobowych z naruszeniem przepisów projektowanej ustaw</w:t>
      </w:r>
      <w:r w:rsidRPr="00927F8D">
        <w:rPr>
          <w:color w:val="auto"/>
          <w:szCs w:val="24"/>
        </w:rPr>
        <w:t>y</w:t>
      </w:r>
      <w:r w:rsidRPr="00927F8D">
        <w:rPr>
          <w:color w:val="auto"/>
          <w:szCs w:val="24"/>
          <w:lang w:bidi="pl-PL"/>
        </w:rPr>
        <w:t xml:space="preserve">, właściwy organ, który takie dane </w:t>
      </w:r>
      <w:r w:rsidR="00942AC4" w:rsidRPr="00927F8D">
        <w:rPr>
          <w:color w:val="auto"/>
          <w:szCs w:val="24"/>
          <w:lang w:bidi="pl-PL"/>
        </w:rPr>
        <w:t>przesłał</w:t>
      </w:r>
      <w:r w:rsidRPr="00927F8D">
        <w:rPr>
          <w:color w:val="auto"/>
          <w:szCs w:val="24"/>
          <w:lang w:bidi="pl-PL"/>
        </w:rPr>
        <w:t>, jest</w:t>
      </w:r>
      <w:r w:rsidR="00D142E5" w:rsidRPr="00927F8D">
        <w:rPr>
          <w:color w:val="auto"/>
          <w:szCs w:val="24"/>
        </w:rPr>
        <w:t xml:space="preserve"> </w:t>
      </w:r>
      <w:r w:rsidRPr="00927F8D">
        <w:rPr>
          <w:color w:val="auto"/>
          <w:szCs w:val="24"/>
          <w:lang w:bidi="pl-PL"/>
        </w:rPr>
        <w:t>obowiązany, bez zbędnej zwłoki, poinformować o tym odbiorcę oraz sprostować, uzupełnić lub uaktualnić te dane</w:t>
      </w:r>
      <w:r w:rsidR="00942AC4" w:rsidRPr="00927F8D">
        <w:rPr>
          <w:color w:val="auto"/>
          <w:szCs w:val="24"/>
          <w:lang w:bidi="pl-PL"/>
        </w:rPr>
        <w:t>, a także przesłać odb</w:t>
      </w:r>
      <w:r w:rsidR="00CC42BE">
        <w:rPr>
          <w:color w:val="auto"/>
          <w:szCs w:val="24"/>
          <w:lang w:bidi="pl-PL"/>
        </w:rPr>
        <w:t>iorcy dane właściwe, chyba że z </w:t>
      </w:r>
      <w:r w:rsidR="00942AC4" w:rsidRPr="00927F8D">
        <w:rPr>
          <w:color w:val="auto"/>
          <w:szCs w:val="24"/>
          <w:lang w:bidi="pl-PL"/>
        </w:rPr>
        <w:t>uwagi na upływ czasu jest to oczywiście nieuzasadnione</w:t>
      </w:r>
      <w:r w:rsidR="004141CB">
        <w:rPr>
          <w:color w:val="auto"/>
          <w:szCs w:val="24"/>
          <w:lang w:bidi="pl-PL"/>
        </w:rPr>
        <w:t>,</w:t>
      </w:r>
      <w:r w:rsidR="00942AC4" w:rsidRPr="00927F8D">
        <w:rPr>
          <w:color w:val="auto"/>
          <w:szCs w:val="24"/>
          <w:lang w:bidi="pl-PL"/>
        </w:rPr>
        <w:t xml:space="preserve"> albo</w:t>
      </w:r>
      <w:r w:rsidRPr="00927F8D">
        <w:rPr>
          <w:color w:val="auto"/>
          <w:szCs w:val="24"/>
          <w:lang w:bidi="pl-PL"/>
        </w:rPr>
        <w:t xml:space="preserve"> usunąć lub ograniczyć ich przetwarzanie</w:t>
      </w:r>
      <w:r w:rsidRPr="00927F8D">
        <w:rPr>
          <w:color w:val="auto"/>
          <w:szCs w:val="24"/>
        </w:rPr>
        <w:t xml:space="preserve">, </w:t>
      </w:r>
      <w:r w:rsidR="00942AC4" w:rsidRPr="00927F8D">
        <w:rPr>
          <w:color w:val="auto"/>
          <w:szCs w:val="24"/>
        </w:rPr>
        <w:t xml:space="preserve">a także poinformować o tym odbiorcę w celu usunięcia lub ograniczenia ich przetwarzania. </w:t>
      </w:r>
    </w:p>
    <w:p w:rsidR="009728BE" w:rsidRPr="00927F8D" w:rsidRDefault="00CE2C47" w:rsidP="005B1EDA">
      <w:pPr>
        <w:spacing w:before="120" w:after="0"/>
        <w:rPr>
          <w:color w:val="auto"/>
          <w:szCs w:val="24"/>
        </w:rPr>
      </w:pPr>
      <w:r w:rsidRPr="00927F8D">
        <w:rPr>
          <w:color w:val="auto"/>
          <w:szCs w:val="24"/>
        </w:rPr>
        <w:t xml:space="preserve">W rozdziale 4 projektu ustawy, znalazły się regulacje w zakresie praw </w:t>
      </w:r>
      <w:r w:rsidR="00153493" w:rsidRPr="00927F8D">
        <w:rPr>
          <w:color w:val="auto"/>
          <w:szCs w:val="24"/>
        </w:rPr>
        <w:t>osoby</w:t>
      </w:r>
      <w:r w:rsidRPr="00927F8D">
        <w:rPr>
          <w:color w:val="auto"/>
          <w:szCs w:val="24"/>
        </w:rPr>
        <w:t xml:space="preserve">, której dane dotyczą. </w:t>
      </w:r>
      <w:r w:rsidR="00613D6F" w:rsidRPr="00927F8D">
        <w:rPr>
          <w:color w:val="auto"/>
          <w:szCs w:val="24"/>
        </w:rPr>
        <w:t xml:space="preserve">W art. 24 </w:t>
      </w:r>
      <w:r w:rsidR="00D4097D" w:rsidRPr="00927F8D">
        <w:rPr>
          <w:color w:val="auto"/>
          <w:szCs w:val="24"/>
        </w:rPr>
        <w:t xml:space="preserve">określony został obowiązek informacyjny realizowany przez administratora, przy czym ust. </w:t>
      </w:r>
      <w:r w:rsidR="00613D6F" w:rsidRPr="00927F8D">
        <w:rPr>
          <w:color w:val="auto"/>
          <w:szCs w:val="24"/>
        </w:rPr>
        <w:t xml:space="preserve">1 i </w:t>
      </w:r>
      <w:r w:rsidR="00D4097D" w:rsidRPr="00927F8D">
        <w:rPr>
          <w:color w:val="auto"/>
          <w:szCs w:val="24"/>
        </w:rPr>
        <w:t xml:space="preserve">3 stanowią implementację obowiązku informacyjnego wynikającego </w:t>
      </w:r>
      <w:r w:rsidR="00622437" w:rsidRPr="00927F8D">
        <w:rPr>
          <w:color w:val="auto"/>
          <w:szCs w:val="24"/>
        </w:rPr>
        <w:t>z</w:t>
      </w:r>
      <w:r w:rsidR="00D4097D" w:rsidRPr="00927F8D">
        <w:rPr>
          <w:color w:val="auto"/>
          <w:szCs w:val="24"/>
        </w:rPr>
        <w:t xml:space="preserve"> art. 13 ust. 1–2 dyrektywy, zaś ust. 4 – obowiązku informacyjnego określonego w art. 14 dyrektywy. Mając na względzie, że przepisy dyrektywy odmiennie określają charakter tego obowiązku w k</w:t>
      </w:r>
      <w:r w:rsidR="00CC42BE">
        <w:rPr>
          <w:color w:val="auto"/>
          <w:szCs w:val="24"/>
        </w:rPr>
        <w:t>ażdym z cytowanych artykułów, w </w:t>
      </w:r>
      <w:r w:rsidR="00D4097D" w:rsidRPr="00927F8D">
        <w:rPr>
          <w:color w:val="auto"/>
          <w:szCs w:val="24"/>
        </w:rPr>
        <w:t>projekcie określono, że obowiązek wynikający z ust.</w:t>
      </w:r>
      <w:r w:rsidR="00B72F98" w:rsidRPr="00927F8D">
        <w:rPr>
          <w:color w:val="auto"/>
          <w:szCs w:val="24"/>
        </w:rPr>
        <w:t xml:space="preserve"> </w:t>
      </w:r>
      <w:r w:rsidR="00D4097D" w:rsidRPr="00927F8D">
        <w:rPr>
          <w:color w:val="auto"/>
          <w:szCs w:val="24"/>
        </w:rPr>
        <w:t>1 i 3 realizowany jest przez administ</w:t>
      </w:r>
      <w:r w:rsidR="00622437" w:rsidRPr="00927F8D">
        <w:rPr>
          <w:color w:val="auto"/>
          <w:szCs w:val="24"/>
        </w:rPr>
        <w:t>ratora z urzędu, zaś określony w ust. 4 – na wniosek</w:t>
      </w:r>
      <w:r w:rsidR="00D142E5" w:rsidRPr="00927F8D">
        <w:rPr>
          <w:color w:val="auto"/>
          <w:szCs w:val="24"/>
        </w:rPr>
        <w:t xml:space="preserve"> </w:t>
      </w:r>
      <w:r w:rsidR="00622437" w:rsidRPr="00927F8D">
        <w:rPr>
          <w:color w:val="auto"/>
          <w:szCs w:val="24"/>
        </w:rPr>
        <w:t>osoby, której dane dotyczą.</w:t>
      </w:r>
      <w:r w:rsidR="00D142E5" w:rsidRPr="00927F8D">
        <w:rPr>
          <w:color w:val="auto"/>
          <w:szCs w:val="24"/>
        </w:rPr>
        <w:t xml:space="preserve"> </w:t>
      </w:r>
      <w:r w:rsidR="00622437" w:rsidRPr="00927F8D">
        <w:rPr>
          <w:color w:val="auto"/>
          <w:szCs w:val="24"/>
        </w:rPr>
        <w:t>W projekcie określono również prawo osoby, której dane dotyczą do dostępu do jej danych osobowych (art. 23 ust.</w:t>
      </w:r>
      <w:r w:rsidR="00D142E5" w:rsidRPr="00927F8D">
        <w:rPr>
          <w:color w:val="auto"/>
          <w:szCs w:val="24"/>
        </w:rPr>
        <w:t xml:space="preserve"> </w:t>
      </w:r>
      <w:r w:rsidR="00622437" w:rsidRPr="00927F8D">
        <w:rPr>
          <w:color w:val="auto"/>
          <w:szCs w:val="24"/>
        </w:rPr>
        <w:t>1), przy czym prawo to zostało określone, jako udost</w:t>
      </w:r>
      <w:r w:rsidR="004141CB">
        <w:rPr>
          <w:color w:val="auto"/>
          <w:szCs w:val="24"/>
        </w:rPr>
        <w:t>ę</w:t>
      </w:r>
      <w:r w:rsidR="00622437" w:rsidRPr="00927F8D">
        <w:rPr>
          <w:color w:val="auto"/>
          <w:szCs w:val="24"/>
        </w:rPr>
        <w:t xml:space="preserve">pnienie lub przekazanie wnioskodawcy kopii danych osobowych albo sporządzonego w przystępnej formie </w:t>
      </w:r>
      <w:r w:rsidR="00BE483F" w:rsidRPr="00927F8D">
        <w:rPr>
          <w:color w:val="auto"/>
          <w:szCs w:val="24"/>
        </w:rPr>
        <w:t xml:space="preserve">wyciągu z tych danych (ust. 2). </w:t>
      </w:r>
      <w:r w:rsidR="00BC66F2" w:rsidRPr="00927F8D">
        <w:rPr>
          <w:color w:val="auto"/>
          <w:szCs w:val="24"/>
        </w:rPr>
        <w:t xml:space="preserve">Tak zdefiniowane prawo dostępu jest zgodne z </w:t>
      </w:r>
      <w:r w:rsidR="007301A4" w:rsidRPr="00927F8D">
        <w:rPr>
          <w:color w:val="auto"/>
          <w:szCs w:val="24"/>
        </w:rPr>
        <w:t>wyjaśnieniem zawartym w motywie</w:t>
      </w:r>
      <w:r w:rsidR="00BC66F2" w:rsidRPr="00927F8D">
        <w:rPr>
          <w:color w:val="auto"/>
          <w:szCs w:val="24"/>
        </w:rPr>
        <w:t xml:space="preserve"> </w:t>
      </w:r>
      <w:r w:rsidR="007301A4" w:rsidRPr="00927F8D">
        <w:rPr>
          <w:color w:val="auto"/>
          <w:szCs w:val="24"/>
        </w:rPr>
        <w:t>(</w:t>
      </w:r>
      <w:r w:rsidR="00BC66F2" w:rsidRPr="00927F8D">
        <w:rPr>
          <w:color w:val="auto"/>
          <w:szCs w:val="24"/>
        </w:rPr>
        <w:t>43</w:t>
      </w:r>
      <w:r w:rsidR="007301A4" w:rsidRPr="00927F8D">
        <w:rPr>
          <w:color w:val="auto"/>
          <w:szCs w:val="24"/>
        </w:rPr>
        <w:t>)</w:t>
      </w:r>
      <w:r w:rsidR="00BC66F2" w:rsidRPr="00927F8D">
        <w:rPr>
          <w:color w:val="auto"/>
          <w:szCs w:val="24"/>
        </w:rPr>
        <w:t xml:space="preserve"> </w:t>
      </w:r>
      <w:r w:rsidR="00B250F9" w:rsidRPr="00927F8D">
        <w:rPr>
          <w:color w:val="auto"/>
          <w:szCs w:val="24"/>
        </w:rPr>
        <w:t xml:space="preserve">preambuły dyrektywy. </w:t>
      </w:r>
      <w:r w:rsidR="009728BE" w:rsidRPr="00927F8D">
        <w:rPr>
          <w:color w:val="auto"/>
          <w:szCs w:val="24"/>
        </w:rPr>
        <w:t>Zgodnie z art. 24 ust. 1 osoba</w:t>
      </w:r>
      <w:r w:rsidR="00BE483F" w:rsidRPr="00927F8D">
        <w:rPr>
          <w:color w:val="auto"/>
          <w:szCs w:val="24"/>
        </w:rPr>
        <w:t xml:space="preserve">, której dane dotyczą </w:t>
      </w:r>
      <w:r w:rsidR="009728BE" w:rsidRPr="00927F8D">
        <w:rPr>
          <w:color w:val="auto"/>
          <w:szCs w:val="24"/>
        </w:rPr>
        <w:t>może wystąpić do administratora</w:t>
      </w:r>
      <w:r w:rsidR="00BE483F" w:rsidRPr="00927F8D">
        <w:rPr>
          <w:color w:val="auto"/>
          <w:szCs w:val="24"/>
        </w:rPr>
        <w:t xml:space="preserve"> z wnioskiem o</w:t>
      </w:r>
      <w:r w:rsidR="009728BE" w:rsidRPr="00927F8D">
        <w:rPr>
          <w:color w:val="auto"/>
          <w:szCs w:val="24"/>
        </w:rPr>
        <w:t>:</w:t>
      </w:r>
    </w:p>
    <w:p w:rsidR="009728BE" w:rsidRPr="00927F8D" w:rsidRDefault="009728BE" w:rsidP="005B1EDA">
      <w:pPr>
        <w:pStyle w:val="ARTartustawynprozporzdzenia"/>
        <w:tabs>
          <w:tab w:val="left" w:pos="426"/>
        </w:tabs>
        <w:spacing w:before="0"/>
        <w:ind w:left="426" w:hanging="426"/>
        <w:rPr>
          <w:rFonts w:ascii="Times New Roman" w:hAnsi="Times New Roman" w:cs="Times New Roman"/>
          <w:szCs w:val="24"/>
        </w:rPr>
      </w:pPr>
      <w:r w:rsidRPr="00927F8D">
        <w:rPr>
          <w:rFonts w:ascii="Times New Roman" w:hAnsi="Times New Roman" w:cs="Times New Roman"/>
          <w:szCs w:val="24"/>
        </w:rPr>
        <w:t>1)</w:t>
      </w:r>
      <w:r w:rsidRPr="00927F8D">
        <w:rPr>
          <w:rFonts w:ascii="Times New Roman" w:hAnsi="Times New Roman" w:cs="Times New Roman"/>
          <w:szCs w:val="24"/>
        </w:rPr>
        <w:tab/>
        <w:t>uzupełnienie, uaktualnienie lub sprostowanie danych osobowych – w przypadku gdy dane te są niekompletne, nieaktualne lub nieprawdziwe;</w:t>
      </w:r>
    </w:p>
    <w:p w:rsidR="00E21BFD" w:rsidRPr="00927F8D" w:rsidRDefault="009728BE" w:rsidP="005B1EDA">
      <w:pPr>
        <w:pStyle w:val="ARTartustawynprozporzdzenia"/>
        <w:tabs>
          <w:tab w:val="left" w:pos="426"/>
        </w:tabs>
        <w:spacing w:before="0"/>
        <w:ind w:left="426" w:hanging="426"/>
        <w:rPr>
          <w:szCs w:val="24"/>
        </w:rPr>
      </w:pPr>
      <w:r w:rsidRPr="00927F8D">
        <w:rPr>
          <w:szCs w:val="24"/>
        </w:rPr>
        <w:t>2)</w:t>
      </w:r>
      <w:r w:rsidRPr="00927F8D">
        <w:rPr>
          <w:szCs w:val="24"/>
        </w:rPr>
        <w:tab/>
      </w:r>
      <w:r w:rsidRPr="00CC42BE">
        <w:rPr>
          <w:rFonts w:ascii="Times New Roman" w:hAnsi="Times New Roman" w:cs="Times New Roman"/>
          <w:szCs w:val="24"/>
        </w:rPr>
        <w:t>usunięcie</w:t>
      </w:r>
      <w:r w:rsidRPr="00927F8D">
        <w:rPr>
          <w:szCs w:val="24"/>
        </w:rPr>
        <w:t xml:space="preserve"> danych osobowych – w przypadku gdy dane te zostały zebrane lub są przetwarzane z naruszeniem przepisów niniejszej ustawy</w:t>
      </w:r>
      <w:r w:rsidR="00E21BFD" w:rsidRPr="00927F8D">
        <w:rPr>
          <w:szCs w:val="24"/>
        </w:rPr>
        <w:t>.</w:t>
      </w:r>
    </w:p>
    <w:p w:rsidR="00BE483F" w:rsidRPr="00927F8D" w:rsidRDefault="009728BE" w:rsidP="005B1EDA">
      <w:pPr>
        <w:spacing w:before="120" w:after="0"/>
        <w:rPr>
          <w:color w:val="auto"/>
          <w:szCs w:val="24"/>
        </w:rPr>
      </w:pPr>
      <w:r w:rsidRPr="00927F8D">
        <w:rPr>
          <w:color w:val="auto"/>
          <w:szCs w:val="24"/>
        </w:rPr>
        <w:t xml:space="preserve">W przypadku stwierdzenia, że dane są niekompletne, nieaktualne lub nieprawdziwe administrator dokonuje ich usunięcia z urzędu. Jeżeli </w:t>
      </w:r>
      <w:r w:rsidR="00474CBE" w:rsidRPr="00927F8D">
        <w:rPr>
          <w:color w:val="auto"/>
          <w:szCs w:val="24"/>
        </w:rPr>
        <w:t xml:space="preserve">wniosek o sprostowanie lub uaktualnienie dotyczy danych, które znajdują się również w dokumencie zawierającym zeznanie, wypowiedź czy oświadczenie osoby fizycznej, a ustalono, że dane te są nieprawdziwe lub nieaktualne, administrator pozostawia je w postaci niezmienionej. Wniosek taki uwzględnia się tylko przez umieszczenie w zbiorze danych stosownej adnotacji (art. 24 ust. 3). </w:t>
      </w:r>
      <w:r w:rsidR="00614851" w:rsidRPr="00927F8D">
        <w:rPr>
          <w:color w:val="auto"/>
          <w:szCs w:val="24"/>
        </w:rPr>
        <w:t xml:space="preserve">Reguła określona w ust. 3 jest zgodna z </w:t>
      </w:r>
      <w:r w:rsidR="00A40190" w:rsidRPr="00927F8D">
        <w:rPr>
          <w:color w:val="auto"/>
          <w:szCs w:val="24"/>
        </w:rPr>
        <w:t>wyjaśnieniem zawartym w motywie</w:t>
      </w:r>
      <w:r w:rsidR="00614851" w:rsidRPr="00927F8D">
        <w:rPr>
          <w:color w:val="auto"/>
          <w:szCs w:val="24"/>
        </w:rPr>
        <w:t xml:space="preserve"> </w:t>
      </w:r>
      <w:r w:rsidR="00A40190" w:rsidRPr="00927F8D">
        <w:rPr>
          <w:color w:val="auto"/>
          <w:szCs w:val="24"/>
        </w:rPr>
        <w:t>(</w:t>
      </w:r>
      <w:r w:rsidR="00614851" w:rsidRPr="00927F8D">
        <w:rPr>
          <w:color w:val="auto"/>
          <w:szCs w:val="24"/>
        </w:rPr>
        <w:t>30 i 47</w:t>
      </w:r>
      <w:r w:rsidR="00A40190" w:rsidRPr="00927F8D">
        <w:rPr>
          <w:color w:val="auto"/>
          <w:szCs w:val="24"/>
        </w:rPr>
        <w:t>)</w:t>
      </w:r>
      <w:r w:rsidR="00614851" w:rsidRPr="00927F8D">
        <w:rPr>
          <w:color w:val="auto"/>
          <w:szCs w:val="24"/>
        </w:rPr>
        <w:t xml:space="preserve"> preambuły dyrektywy. </w:t>
      </w:r>
    </w:p>
    <w:p w:rsidR="00BC66F2" w:rsidRPr="00927F8D" w:rsidRDefault="00BC66F2" w:rsidP="005B1EDA">
      <w:pPr>
        <w:spacing w:before="120" w:after="0"/>
        <w:rPr>
          <w:color w:val="auto"/>
          <w:szCs w:val="24"/>
        </w:rPr>
      </w:pPr>
      <w:r w:rsidRPr="00927F8D">
        <w:rPr>
          <w:color w:val="auto"/>
          <w:szCs w:val="24"/>
        </w:rPr>
        <w:t xml:space="preserve">Zgodnie z projektowanym art. 25 ustawy administrator jest obowiązany, bez zbędnej zwłoki, do czasowego ograniczenia przetwarzania danych osobowych jeżeli: </w:t>
      </w:r>
    </w:p>
    <w:p w:rsidR="00BC66F2" w:rsidRPr="00927F8D" w:rsidRDefault="00CC42BE" w:rsidP="005B1EDA">
      <w:pPr>
        <w:pStyle w:val="ARTartustawynprozporzdzenia"/>
        <w:spacing w:before="0"/>
        <w:ind w:left="420" w:hanging="420"/>
        <w:rPr>
          <w:rFonts w:ascii="Times New Roman" w:hAnsi="Times New Roman" w:cs="Times New Roman"/>
          <w:szCs w:val="24"/>
        </w:rPr>
      </w:pPr>
      <w:r>
        <w:rPr>
          <w:rFonts w:ascii="Times New Roman" w:hAnsi="Times New Roman" w:cs="Times New Roman"/>
          <w:szCs w:val="24"/>
        </w:rPr>
        <w:t>1)</w:t>
      </w:r>
      <w:r>
        <w:rPr>
          <w:rFonts w:ascii="Times New Roman" w:hAnsi="Times New Roman" w:cs="Times New Roman"/>
          <w:szCs w:val="24"/>
        </w:rPr>
        <w:tab/>
      </w:r>
      <w:r w:rsidR="00BC66F2" w:rsidRPr="00927F8D">
        <w:rPr>
          <w:rFonts w:ascii="Times New Roman" w:hAnsi="Times New Roman" w:cs="Times New Roman"/>
          <w:szCs w:val="24"/>
        </w:rPr>
        <w:t>osoba, której dane dotyczą kwestionuje prawidłowość danych osobowych, a ich prawidłowości lub nieprawidłowości nie można stwierdzić;</w:t>
      </w:r>
    </w:p>
    <w:p w:rsidR="00BC66F2" w:rsidRPr="00927F8D" w:rsidRDefault="00CC42BE" w:rsidP="005B1EDA">
      <w:pPr>
        <w:pStyle w:val="ARTartustawynprozporzdzenia"/>
        <w:spacing w:before="0"/>
        <w:ind w:left="420" w:hanging="420"/>
        <w:rPr>
          <w:rFonts w:ascii="Times New Roman" w:hAnsi="Times New Roman" w:cs="Times New Roman"/>
          <w:szCs w:val="24"/>
        </w:rPr>
      </w:pPr>
      <w:r>
        <w:rPr>
          <w:rFonts w:ascii="Times New Roman" w:hAnsi="Times New Roman" w:cs="Times New Roman"/>
          <w:szCs w:val="24"/>
        </w:rPr>
        <w:t>2)</w:t>
      </w:r>
      <w:r>
        <w:rPr>
          <w:rFonts w:ascii="Times New Roman" w:hAnsi="Times New Roman" w:cs="Times New Roman"/>
          <w:szCs w:val="24"/>
        </w:rPr>
        <w:tab/>
      </w:r>
      <w:r w:rsidR="00BC66F2" w:rsidRPr="00927F8D">
        <w:rPr>
          <w:rFonts w:ascii="Times New Roman" w:hAnsi="Times New Roman" w:cs="Times New Roman"/>
          <w:szCs w:val="24"/>
        </w:rPr>
        <w:t xml:space="preserve">dane osobowe, które podlegają usunięciu, muszą zostać zachowane do celów dowodowych. </w:t>
      </w:r>
    </w:p>
    <w:p w:rsidR="00BC66F2" w:rsidRPr="00927F8D" w:rsidRDefault="00BC66F2" w:rsidP="005B1EDA">
      <w:pPr>
        <w:pStyle w:val="ARTartustawynprozporzdzenia"/>
        <w:ind w:firstLine="0"/>
        <w:rPr>
          <w:rFonts w:ascii="Times New Roman" w:hAnsi="Times New Roman" w:cs="Times New Roman"/>
          <w:szCs w:val="24"/>
        </w:rPr>
      </w:pPr>
      <w:r w:rsidRPr="00927F8D">
        <w:rPr>
          <w:rFonts w:ascii="Times New Roman" w:hAnsi="Times New Roman" w:cs="Times New Roman"/>
          <w:szCs w:val="24"/>
        </w:rPr>
        <w:t xml:space="preserve">Czasowe ograniczanie przetwarzania danych osobowych polega na nieudostępnianiu tych danych odbiorcom. </w:t>
      </w:r>
      <w:r w:rsidR="00337004" w:rsidRPr="00927F8D">
        <w:rPr>
          <w:rFonts w:ascii="Times New Roman" w:hAnsi="Times New Roman" w:cs="Times New Roman"/>
          <w:szCs w:val="24"/>
        </w:rPr>
        <w:t>Administrator</w:t>
      </w:r>
      <w:r w:rsidR="009728BE" w:rsidRPr="00927F8D">
        <w:rPr>
          <w:rFonts w:ascii="Times New Roman" w:hAnsi="Times New Roman" w:cs="Times New Roman"/>
          <w:szCs w:val="24"/>
        </w:rPr>
        <w:t xml:space="preserve"> jest również zobowiązany do poinformowania organu, od którego nieprawdziwe dane osobowe pochodzą </w:t>
      </w:r>
      <w:r w:rsidR="00337004" w:rsidRPr="00927F8D">
        <w:rPr>
          <w:rFonts w:ascii="Times New Roman" w:hAnsi="Times New Roman" w:cs="Times New Roman"/>
          <w:szCs w:val="24"/>
        </w:rPr>
        <w:t xml:space="preserve">o sprostowaniu danych. Informuje również odbiorców o dokonanym sprostowaniu lub usunięciu danych osobowych lub ograniczeniu ich przetwarzania. W takiej sytuacji odbiorcy również mają obowiązek uaktualnić, sprostować, usunąć dane osobowe lub ograniczyć ich przetwarzanie. </w:t>
      </w:r>
    </w:p>
    <w:p w:rsidR="001744EE" w:rsidRPr="00927F8D" w:rsidRDefault="00BC66F2" w:rsidP="005B1EDA">
      <w:pPr>
        <w:keepNext/>
        <w:spacing w:before="120" w:after="0"/>
        <w:rPr>
          <w:color w:val="auto"/>
          <w:szCs w:val="24"/>
          <w:lang w:bidi="pl-PL"/>
        </w:rPr>
      </w:pPr>
      <w:bookmarkStart w:id="4" w:name="bookmark13"/>
      <w:r w:rsidRPr="00927F8D">
        <w:rPr>
          <w:color w:val="auto"/>
          <w:szCs w:val="24"/>
          <w:lang w:bidi="pl-PL"/>
        </w:rPr>
        <w:t>W art.</w:t>
      </w:r>
      <w:r w:rsidR="00B138DF" w:rsidRPr="00927F8D">
        <w:rPr>
          <w:color w:val="auto"/>
          <w:szCs w:val="24"/>
          <w:lang w:bidi="pl-PL"/>
        </w:rPr>
        <w:t xml:space="preserve"> 26 us</w:t>
      </w:r>
      <w:r w:rsidR="00445C86" w:rsidRPr="00927F8D">
        <w:rPr>
          <w:color w:val="auto"/>
          <w:szCs w:val="24"/>
          <w:lang w:bidi="pl-PL"/>
        </w:rPr>
        <w:t xml:space="preserve">t. 1 </w:t>
      </w:r>
      <w:r w:rsidRPr="00927F8D">
        <w:rPr>
          <w:color w:val="auto"/>
          <w:szCs w:val="24"/>
          <w:lang w:bidi="pl-PL"/>
        </w:rPr>
        <w:t>określono przesłanki</w:t>
      </w:r>
      <w:r w:rsidR="004141CB">
        <w:rPr>
          <w:color w:val="auto"/>
          <w:szCs w:val="24"/>
          <w:lang w:bidi="pl-PL"/>
        </w:rPr>
        <w:t>,</w:t>
      </w:r>
      <w:r w:rsidR="00D563A1" w:rsidRPr="00927F8D">
        <w:rPr>
          <w:color w:val="auto"/>
          <w:szCs w:val="24"/>
          <w:lang w:bidi="pl-PL"/>
        </w:rPr>
        <w:t xml:space="preserve"> których zaistnienie warunkuje nieprzekazanie</w:t>
      </w:r>
      <w:r w:rsidR="00B250F9" w:rsidRPr="00927F8D">
        <w:rPr>
          <w:color w:val="auto"/>
          <w:szCs w:val="24"/>
          <w:lang w:bidi="pl-PL"/>
        </w:rPr>
        <w:t xml:space="preserve"> informacji określonych w </w:t>
      </w:r>
      <w:r w:rsidR="00D563A1" w:rsidRPr="00927F8D">
        <w:rPr>
          <w:color w:val="auto"/>
          <w:szCs w:val="24"/>
          <w:lang w:bidi="pl-PL"/>
        </w:rPr>
        <w:t>przepisach rozdziału 4 lub odmowę</w:t>
      </w:r>
      <w:r w:rsidR="00B250F9" w:rsidRPr="00927F8D">
        <w:rPr>
          <w:color w:val="auto"/>
          <w:szCs w:val="24"/>
          <w:lang w:bidi="pl-PL"/>
        </w:rPr>
        <w:t xml:space="preserve"> dostępu </w:t>
      </w:r>
      <w:r w:rsidR="00D563A1" w:rsidRPr="00927F8D">
        <w:rPr>
          <w:color w:val="auto"/>
          <w:szCs w:val="24"/>
          <w:lang w:bidi="pl-PL"/>
        </w:rPr>
        <w:t xml:space="preserve">do </w:t>
      </w:r>
      <w:r w:rsidR="001744EE" w:rsidRPr="00927F8D">
        <w:rPr>
          <w:color w:val="auto"/>
          <w:szCs w:val="24"/>
          <w:lang w:bidi="pl-PL"/>
        </w:rPr>
        <w:t>danych osobowych, jeżeli mogłoby to spowodować:</w:t>
      </w:r>
    </w:p>
    <w:p w:rsidR="005A29AB" w:rsidRPr="00927F8D" w:rsidRDefault="005A29AB" w:rsidP="005B1EDA">
      <w:pPr>
        <w:pStyle w:val="PKTpunkt"/>
        <w:ind w:left="448" w:hanging="448"/>
        <w:rPr>
          <w:rFonts w:ascii="Times New Roman" w:hAnsi="Times New Roman" w:cs="Times New Roman"/>
          <w:szCs w:val="24"/>
          <w:lang w:bidi="pl-PL"/>
        </w:rPr>
      </w:pPr>
      <w:r w:rsidRPr="00927F8D">
        <w:rPr>
          <w:rFonts w:ascii="Times New Roman" w:hAnsi="Times New Roman" w:cs="Times New Roman"/>
          <w:szCs w:val="24"/>
          <w:lang w:bidi="pl-PL"/>
        </w:rPr>
        <w:t>1)</w:t>
      </w:r>
      <w:r w:rsidRPr="00927F8D">
        <w:rPr>
          <w:rFonts w:ascii="Times New Roman" w:hAnsi="Times New Roman" w:cs="Times New Roman"/>
          <w:szCs w:val="24"/>
          <w:lang w:bidi="pl-PL"/>
        </w:rPr>
        <w:tab/>
        <w:t>ujawnienie informacji uzyskanych w wyniku czynności operacyjno</w:t>
      </w:r>
      <w:r w:rsidR="00CC42BE">
        <w:rPr>
          <w:rFonts w:ascii="Times New Roman" w:hAnsi="Times New Roman" w:cs="Times New Roman"/>
          <w:szCs w:val="24"/>
          <w:lang w:bidi="pl-PL"/>
        </w:rPr>
        <w:noBreakHyphen/>
      </w:r>
      <w:r w:rsidRPr="00927F8D">
        <w:rPr>
          <w:rFonts w:ascii="Times New Roman" w:hAnsi="Times New Roman" w:cs="Times New Roman"/>
          <w:szCs w:val="24"/>
          <w:lang w:bidi="pl-PL"/>
        </w:rPr>
        <w:t>rozpoznawczych;</w:t>
      </w:r>
    </w:p>
    <w:p w:rsidR="00D61157" w:rsidRPr="00927F8D" w:rsidRDefault="005A29AB" w:rsidP="005B1EDA">
      <w:pPr>
        <w:pStyle w:val="PKTpunkt"/>
        <w:ind w:left="448" w:hanging="448"/>
        <w:rPr>
          <w:rFonts w:ascii="Times New Roman" w:hAnsi="Times New Roman" w:cs="Times New Roman"/>
          <w:szCs w:val="24"/>
          <w:lang w:bidi="pl-PL"/>
        </w:rPr>
      </w:pPr>
      <w:r w:rsidRPr="00927F8D">
        <w:rPr>
          <w:rFonts w:ascii="Times New Roman" w:hAnsi="Times New Roman" w:cs="Times New Roman"/>
          <w:szCs w:val="24"/>
          <w:lang w:bidi="pl-PL"/>
        </w:rPr>
        <w:t>2)</w:t>
      </w:r>
      <w:r w:rsidRPr="00927F8D">
        <w:rPr>
          <w:rFonts w:ascii="Times New Roman" w:hAnsi="Times New Roman" w:cs="Times New Roman"/>
          <w:szCs w:val="24"/>
          <w:lang w:bidi="pl-PL"/>
        </w:rPr>
        <w:tab/>
      </w:r>
      <w:r w:rsidR="00D61157" w:rsidRPr="00927F8D">
        <w:rPr>
          <w:rFonts w:ascii="Times New Roman" w:hAnsi="Times New Roman" w:cs="Times New Roman"/>
          <w:szCs w:val="24"/>
        </w:rPr>
        <w:t>utrudnienie lub uniemożliwienie rozpoznawania, zapobiegania, wykrywania lub zwalczania czynów zabronionych;</w:t>
      </w:r>
    </w:p>
    <w:p w:rsidR="005A29AB" w:rsidRPr="00927F8D" w:rsidRDefault="00D61157" w:rsidP="005B1EDA">
      <w:pPr>
        <w:pStyle w:val="PKTpunkt"/>
        <w:ind w:left="448" w:hanging="448"/>
        <w:rPr>
          <w:rFonts w:ascii="Times New Roman" w:hAnsi="Times New Roman" w:cs="Times New Roman"/>
          <w:szCs w:val="24"/>
          <w:lang w:bidi="pl-PL"/>
        </w:rPr>
      </w:pPr>
      <w:r w:rsidRPr="00927F8D">
        <w:rPr>
          <w:rFonts w:ascii="Times New Roman" w:hAnsi="Times New Roman" w:cs="Times New Roman"/>
          <w:szCs w:val="24"/>
          <w:lang w:bidi="pl-PL"/>
        </w:rPr>
        <w:t>3)</w:t>
      </w:r>
      <w:r w:rsidRPr="00927F8D">
        <w:rPr>
          <w:rFonts w:ascii="Times New Roman" w:hAnsi="Times New Roman" w:cs="Times New Roman"/>
          <w:szCs w:val="24"/>
          <w:lang w:bidi="pl-PL"/>
        </w:rPr>
        <w:tab/>
      </w:r>
      <w:r w:rsidR="005A29AB" w:rsidRPr="00927F8D">
        <w:rPr>
          <w:rFonts w:ascii="Times New Roman" w:hAnsi="Times New Roman" w:cs="Times New Roman"/>
          <w:szCs w:val="24"/>
          <w:lang w:bidi="pl-PL"/>
        </w:rPr>
        <w:t>utrudnienie prowadzenia postępowania karnego, karnego wykonawczego, karn</w:t>
      </w:r>
      <w:r w:rsidR="00DB4722" w:rsidRPr="00927F8D">
        <w:rPr>
          <w:rFonts w:ascii="Times New Roman" w:hAnsi="Times New Roman" w:cs="Times New Roman"/>
          <w:szCs w:val="24"/>
          <w:lang w:bidi="pl-PL"/>
        </w:rPr>
        <w:t>eg</w:t>
      </w:r>
      <w:r w:rsidR="005A29AB" w:rsidRPr="00927F8D">
        <w:rPr>
          <w:rFonts w:ascii="Times New Roman" w:hAnsi="Times New Roman" w:cs="Times New Roman"/>
          <w:szCs w:val="24"/>
          <w:lang w:bidi="pl-PL"/>
        </w:rPr>
        <w:t>o</w:t>
      </w:r>
      <w:r w:rsidR="00DB4722" w:rsidRPr="00927F8D">
        <w:rPr>
          <w:rFonts w:ascii="Times New Roman" w:hAnsi="Times New Roman" w:cs="Times New Roman"/>
          <w:szCs w:val="24"/>
          <w:lang w:bidi="pl-PL"/>
        </w:rPr>
        <w:t xml:space="preserve"> </w:t>
      </w:r>
      <w:r w:rsidR="005A29AB" w:rsidRPr="00927F8D">
        <w:rPr>
          <w:rFonts w:ascii="Times New Roman" w:hAnsi="Times New Roman" w:cs="Times New Roman"/>
          <w:szCs w:val="24"/>
          <w:lang w:bidi="pl-PL"/>
        </w:rPr>
        <w:t>skarbowego lub w sprawach o wykroczenia i wykroczenia skarbowe</w:t>
      </w:r>
      <w:r w:rsidR="00E5527A" w:rsidRPr="00927F8D">
        <w:rPr>
          <w:rFonts w:ascii="Times New Roman" w:hAnsi="Times New Roman" w:cs="Times New Roman"/>
          <w:szCs w:val="24"/>
        </w:rPr>
        <w:t>;</w:t>
      </w:r>
    </w:p>
    <w:p w:rsidR="005A29AB" w:rsidRPr="00927F8D" w:rsidRDefault="00D61157" w:rsidP="005B1EDA">
      <w:pPr>
        <w:pStyle w:val="PKTpunkt"/>
        <w:ind w:left="448" w:hanging="448"/>
        <w:rPr>
          <w:rFonts w:ascii="Times New Roman" w:hAnsi="Times New Roman" w:cs="Times New Roman"/>
          <w:szCs w:val="24"/>
          <w:lang w:bidi="pl-PL"/>
        </w:rPr>
      </w:pPr>
      <w:r w:rsidRPr="00927F8D">
        <w:rPr>
          <w:rFonts w:ascii="Times New Roman" w:hAnsi="Times New Roman" w:cs="Times New Roman"/>
          <w:szCs w:val="24"/>
          <w:lang w:bidi="pl-PL"/>
        </w:rPr>
        <w:t>4</w:t>
      </w:r>
      <w:r w:rsidR="005A29AB" w:rsidRPr="00927F8D">
        <w:rPr>
          <w:rFonts w:ascii="Times New Roman" w:hAnsi="Times New Roman" w:cs="Times New Roman"/>
          <w:szCs w:val="24"/>
          <w:lang w:bidi="pl-PL"/>
        </w:rPr>
        <w:t>)</w:t>
      </w:r>
      <w:r w:rsidR="005A29AB" w:rsidRPr="00927F8D">
        <w:rPr>
          <w:rFonts w:ascii="Times New Roman" w:hAnsi="Times New Roman" w:cs="Times New Roman"/>
          <w:szCs w:val="24"/>
          <w:lang w:bidi="pl-PL"/>
        </w:rPr>
        <w:tab/>
        <w:t>zagrożenie dla życia i zdrowia ludzi lub bezpieczeństwa i porządku publicznego;</w:t>
      </w:r>
    </w:p>
    <w:p w:rsidR="005A29AB" w:rsidRPr="00927F8D" w:rsidRDefault="00D61157" w:rsidP="005B1EDA">
      <w:pPr>
        <w:pStyle w:val="PKTpunkt"/>
        <w:ind w:left="448" w:hanging="448"/>
        <w:rPr>
          <w:rFonts w:ascii="Times New Roman" w:hAnsi="Times New Roman" w:cs="Times New Roman"/>
          <w:szCs w:val="24"/>
          <w:lang w:bidi="pl-PL"/>
        </w:rPr>
      </w:pPr>
      <w:r w:rsidRPr="00927F8D">
        <w:rPr>
          <w:rFonts w:ascii="Times New Roman" w:hAnsi="Times New Roman" w:cs="Times New Roman"/>
          <w:szCs w:val="24"/>
          <w:lang w:bidi="pl-PL"/>
        </w:rPr>
        <w:t>5</w:t>
      </w:r>
      <w:r w:rsidR="005A29AB" w:rsidRPr="00927F8D">
        <w:rPr>
          <w:rFonts w:ascii="Times New Roman" w:hAnsi="Times New Roman" w:cs="Times New Roman"/>
          <w:szCs w:val="24"/>
          <w:lang w:bidi="pl-PL"/>
        </w:rPr>
        <w:t>)</w:t>
      </w:r>
      <w:r w:rsidR="005A29AB" w:rsidRPr="00927F8D">
        <w:rPr>
          <w:rFonts w:ascii="Times New Roman" w:hAnsi="Times New Roman" w:cs="Times New Roman"/>
          <w:szCs w:val="24"/>
          <w:lang w:bidi="pl-PL"/>
        </w:rPr>
        <w:tab/>
        <w:t>zagrożenie dla bezpieczeństwa</w:t>
      </w:r>
      <w:r w:rsidR="00D142E5" w:rsidRPr="00927F8D">
        <w:rPr>
          <w:rFonts w:ascii="Times New Roman" w:hAnsi="Times New Roman" w:cs="Times New Roman"/>
          <w:szCs w:val="24"/>
          <w:lang w:bidi="pl-PL"/>
        </w:rPr>
        <w:t xml:space="preserve"> </w:t>
      </w:r>
      <w:r w:rsidR="001744EE" w:rsidRPr="00927F8D">
        <w:rPr>
          <w:rFonts w:ascii="Times New Roman" w:hAnsi="Times New Roman" w:cs="Times New Roman"/>
          <w:szCs w:val="24"/>
          <w:lang w:bidi="pl-PL"/>
        </w:rPr>
        <w:t xml:space="preserve">narodowego, w tym obronności lub bezpieczeństwa oraz ekonomicznych podstaw funkcjonowania </w:t>
      </w:r>
      <w:r w:rsidR="005A29AB" w:rsidRPr="00927F8D">
        <w:rPr>
          <w:rFonts w:ascii="Times New Roman" w:hAnsi="Times New Roman" w:cs="Times New Roman"/>
          <w:szCs w:val="24"/>
          <w:lang w:bidi="pl-PL"/>
        </w:rPr>
        <w:t>państwa:</w:t>
      </w:r>
    </w:p>
    <w:p w:rsidR="00A349CD" w:rsidRPr="00927F8D" w:rsidRDefault="001744EE" w:rsidP="005B1EDA">
      <w:pPr>
        <w:pStyle w:val="PKTpunkt"/>
        <w:ind w:left="567" w:hanging="567"/>
        <w:rPr>
          <w:rFonts w:ascii="Times New Roman" w:hAnsi="Times New Roman" w:cs="Times New Roman"/>
          <w:szCs w:val="24"/>
          <w:lang w:bidi="pl-PL"/>
        </w:rPr>
      </w:pPr>
      <w:r w:rsidRPr="00927F8D">
        <w:rPr>
          <w:rFonts w:ascii="Times New Roman" w:hAnsi="Times New Roman" w:cs="Times New Roman"/>
          <w:szCs w:val="24"/>
          <w:lang w:bidi="pl-PL"/>
        </w:rPr>
        <w:t>6</w:t>
      </w:r>
      <w:r w:rsidR="005A29AB" w:rsidRPr="00927F8D">
        <w:rPr>
          <w:rFonts w:ascii="Times New Roman" w:hAnsi="Times New Roman" w:cs="Times New Roman"/>
          <w:szCs w:val="24"/>
          <w:lang w:bidi="pl-PL"/>
        </w:rPr>
        <w:t>)</w:t>
      </w:r>
      <w:r w:rsidR="005A29AB" w:rsidRPr="00927F8D">
        <w:rPr>
          <w:rFonts w:ascii="Times New Roman" w:hAnsi="Times New Roman" w:cs="Times New Roman"/>
          <w:szCs w:val="24"/>
          <w:lang w:bidi="pl-PL"/>
        </w:rPr>
        <w:tab/>
        <w:t>istotne naruszenie dóbr osobistych innych osób.</w:t>
      </w:r>
      <w:r w:rsidRPr="00927F8D">
        <w:rPr>
          <w:rFonts w:ascii="Times New Roman" w:hAnsi="Times New Roman" w:cs="Times New Roman"/>
          <w:szCs w:val="24"/>
          <w:lang w:bidi="pl-PL"/>
        </w:rPr>
        <w:t xml:space="preserve"> </w:t>
      </w:r>
    </w:p>
    <w:p w:rsidR="004D370D" w:rsidRPr="00927F8D" w:rsidRDefault="00D563A1" w:rsidP="005B1EDA">
      <w:pPr>
        <w:pStyle w:val="PKTpunkt"/>
        <w:spacing w:before="120"/>
        <w:ind w:left="0" w:firstLine="0"/>
        <w:rPr>
          <w:rFonts w:ascii="Times New Roman" w:hAnsi="Times New Roman" w:cs="Times New Roman"/>
          <w:szCs w:val="24"/>
          <w:lang w:bidi="pl-PL"/>
        </w:rPr>
      </w:pPr>
      <w:r w:rsidRPr="00927F8D">
        <w:rPr>
          <w:rFonts w:ascii="Times New Roman" w:hAnsi="Times New Roman" w:cs="Times New Roman"/>
          <w:szCs w:val="24"/>
          <w:lang w:bidi="pl-PL"/>
        </w:rPr>
        <w:t>W przypadku, o którym mowa w art. 26 ust. 1</w:t>
      </w:r>
      <w:r w:rsidR="004141CB">
        <w:rPr>
          <w:rFonts w:ascii="Times New Roman" w:hAnsi="Times New Roman" w:cs="Times New Roman"/>
          <w:szCs w:val="24"/>
          <w:lang w:bidi="pl-PL"/>
        </w:rPr>
        <w:t>,</w:t>
      </w:r>
      <w:r w:rsidRPr="00927F8D">
        <w:rPr>
          <w:rFonts w:ascii="Times New Roman" w:hAnsi="Times New Roman" w:cs="Times New Roman"/>
          <w:szCs w:val="24"/>
          <w:lang w:bidi="pl-PL"/>
        </w:rPr>
        <w:t xml:space="preserve"> administrator poucza osobę, której dane dotyczą</w:t>
      </w:r>
      <w:r w:rsidR="004141CB">
        <w:rPr>
          <w:rFonts w:ascii="Times New Roman" w:hAnsi="Times New Roman" w:cs="Times New Roman"/>
          <w:szCs w:val="24"/>
          <w:lang w:bidi="pl-PL"/>
        </w:rPr>
        <w:t>,</w:t>
      </w:r>
      <w:r w:rsidRPr="00927F8D">
        <w:rPr>
          <w:rFonts w:ascii="Times New Roman" w:hAnsi="Times New Roman" w:cs="Times New Roman"/>
          <w:szCs w:val="24"/>
          <w:lang w:bidi="pl-PL"/>
        </w:rPr>
        <w:t xml:space="preserve"> o możliwości wniesienia skarg</w:t>
      </w:r>
      <w:r w:rsidR="00B72F98" w:rsidRPr="00927F8D">
        <w:rPr>
          <w:rFonts w:ascii="Times New Roman" w:hAnsi="Times New Roman" w:cs="Times New Roman"/>
          <w:szCs w:val="24"/>
          <w:lang w:bidi="pl-PL"/>
        </w:rPr>
        <w:t>i</w:t>
      </w:r>
      <w:r w:rsidRPr="00927F8D">
        <w:rPr>
          <w:rFonts w:ascii="Times New Roman" w:hAnsi="Times New Roman" w:cs="Times New Roman"/>
          <w:szCs w:val="24"/>
          <w:lang w:bidi="pl-PL"/>
        </w:rPr>
        <w:t xml:space="preserve"> do Prezesa Urzędu. </w:t>
      </w:r>
      <w:r w:rsidR="00E469BC" w:rsidRPr="00927F8D">
        <w:rPr>
          <w:rFonts w:ascii="Times New Roman" w:hAnsi="Times New Roman" w:cs="Times New Roman"/>
          <w:bCs w:val="0"/>
          <w:szCs w:val="24"/>
        </w:rPr>
        <w:t xml:space="preserve">W odniesieniu do danych osobowych zgromadzonych w postępowaniach, o których mowa w art. </w:t>
      </w:r>
      <w:r w:rsidR="00735F38" w:rsidRPr="00927F8D">
        <w:rPr>
          <w:rFonts w:ascii="Times New Roman" w:hAnsi="Times New Roman" w:cs="Times New Roman"/>
          <w:bCs w:val="0"/>
          <w:szCs w:val="24"/>
        </w:rPr>
        <w:t>3 pkt 1</w:t>
      </w:r>
      <w:r w:rsidR="00E469BC" w:rsidRPr="00927F8D">
        <w:rPr>
          <w:rFonts w:ascii="Times New Roman" w:hAnsi="Times New Roman" w:cs="Times New Roman"/>
          <w:bCs w:val="0"/>
          <w:szCs w:val="24"/>
        </w:rPr>
        <w:t>, prawa osób</w:t>
      </w:r>
      <w:r w:rsidR="00735F38" w:rsidRPr="00927F8D">
        <w:rPr>
          <w:rFonts w:ascii="Times New Roman" w:hAnsi="Times New Roman" w:cs="Times New Roman"/>
          <w:bCs w:val="0"/>
          <w:szCs w:val="24"/>
        </w:rPr>
        <w:t>,</w:t>
      </w:r>
      <w:r w:rsidR="00E469BC" w:rsidRPr="00927F8D">
        <w:rPr>
          <w:rFonts w:ascii="Times New Roman" w:hAnsi="Times New Roman" w:cs="Times New Roman"/>
          <w:bCs w:val="0"/>
          <w:szCs w:val="24"/>
        </w:rPr>
        <w:t xml:space="preserve"> których dane dotyczą, są wykonywane wyłącznie na podstawie i w zakresie przewidzianym przez przepisy regulujące te postępowania</w:t>
      </w:r>
      <w:r w:rsidRPr="00927F8D">
        <w:rPr>
          <w:rFonts w:ascii="Times New Roman" w:hAnsi="Times New Roman" w:cs="Times New Roman"/>
          <w:bCs w:val="0"/>
          <w:szCs w:val="24"/>
        </w:rPr>
        <w:t xml:space="preserve"> (art. 27)</w:t>
      </w:r>
      <w:r w:rsidR="00E469BC" w:rsidRPr="00927F8D">
        <w:rPr>
          <w:rFonts w:ascii="Times New Roman" w:hAnsi="Times New Roman" w:cs="Times New Roman"/>
          <w:bCs w:val="0"/>
          <w:szCs w:val="24"/>
        </w:rPr>
        <w:t xml:space="preserve">. </w:t>
      </w:r>
      <w:r w:rsidR="004D370D" w:rsidRPr="00927F8D">
        <w:rPr>
          <w:rFonts w:ascii="Times New Roman" w:hAnsi="Times New Roman" w:cs="Times New Roman"/>
          <w:szCs w:val="24"/>
          <w:lang w:bidi="pl-PL"/>
        </w:rPr>
        <w:t>Wprowadzenie możliwości nieudzielania informacji przez administratora oparte zostało na</w:t>
      </w:r>
      <w:r w:rsidR="00D142E5" w:rsidRPr="00927F8D">
        <w:rPr>
          <w:rFonts w:ascii="Times New Roman" w:hAnsi="Times New Roman" w:cs="Times New Roman"/>
          <w:szCs w:val="24"/>
          <w:lang w:bidi="pl-PL"/>
        </w:rPr>
        <w:t xml:space="preserve"> </w:t>
      </w:r>
      <w:r w:rsidR="004D370D" w:rsidRPr="00927F8D">
        <w:rPr>
          <w:rFonts w:ascii="Times New Roman" w:hAnsi="Times New Roman" w:cs="Times New Roman"/>
          <w:szCs w:val="24"/>
          <w:lang w:bidi="pl-PL"/>
        </w:rPr>
        <w:t>sformułowanych w dyrektywie 2016/680 przesłankach, określonych w art. 13 ust. 3 oraz art.</w:t>
      </w:r>
      <w:r w:rsidR="00D142E5" w:rsidRPr="00927F8D">
        <w:rPr>
          <w:rFonts w:ascii="Times New Roman" w:hAnsi="Times New Roman" w:cs="Times New Roman"/>
          <w:szCs w:val="24"/>
          <w:lang w:bidi="pl-PL"/>
        </w:rPr>
        <w:t xml:space="preserve"> </w:t>
      </w:r>
      <w:r w:rsidR="004D370D" w:rsidRPr="00927F8D">
        <w:rPr>
          <w:rFonts w:ascii="Times New Roman" w:hAnsi="Times New Roman" w:cs="Times New Roman"/>
          <w:szCs w:val="24"/>
          <w:lang w:bidi="pl-PL"/>
        </w:rPr>
        <w:t xml:space="preserve">15 ust. </w:t>
      </w:r>
      <w:r w:rsidR="002B63CB" w:rsidRPr="00927F8D">
        <w:rPr>
          <w:rFonts w:ascii="Times New Roman" w:hAnsi="Times New Roman" w:cs="Times New Roman"/>
          <w:szCs w:val="24"/>
          <w:lang w:bidi="pl-PL"/>
        </w:rPr>
        <w:t>1 i 3 zdanie drugie. Szersze wyjaśnien</w:t>
      </w:r>
      <w:r w:rsidR="00CC42BE">
        <w:rPr>
          <w:rFonts w:ascii="Times New Roman" w:hAnsi="Times New Roman" w:cs="Times New Roman"/>
          <w:szCs w:val="24"/>
          <w:lang w:bidi="pl-PL"/>
        </w:rPr>
        <w:t>ie tej kwestii znajdujące się w </w:t>
      </w:r>
      <w:r w:rsidR="002B63CB" w:rsidRPr="00927F8D">
        <w:rPr>
          <w:rFonts w:ascii="Times New Roman" w:hAnsi="Times New Roman" w:cs="Times New Roman"/>
          <w:szCs w:val="24"/>
          <w:lang w:bidi="pl-PL"/>
        </w:rPr>
        <w:t xml:space="preserve">motywie </w:t>
      </w:r>
      <w:r w:rsidR="002B63CB" w:rsidRPr="00927F8D">
        <w:rPr>
          <w:rFonts w:ascii="Times New Roman" w:hAnsi="Times New Roman" w:cs="Times New Roman"/>
          <w:szCs w:val="24"/>
        </w:rPr>
        <w:t xml:space="preserve">(44) </w:t>
      </w:r>
      <w:r w:rsidR="00D4745F" w:rsidRPr="00927F8D">
        <w:rPr>
          <w:rFonts w:ascii="Times New Roman" w:hAnsi="Times New Roman" w:cs="Times New Roman"/>
          <w:szCs w:val="24"/>
        </w:rPr>
        <w:t>dyrektywy 2016/680</w:t>
      </w:r>
      <w:r w:rsidR="00614851" w:rsidRPr="00927F8D">
        <w:rPr>
          <w:rFonts w:ascii="Times New Roman" w:hAnsi="Times New Roman" w:cs="Times New Roman"/>
          <w:szCs w:val="24"/>
        </w:rPr>
        <w:t>, który</w:t>
      </w:r>
      <w:r w:rsidR="00D142E5" w:rsidRPr="00927F8D">
        <w:rPr>
          <w:rFonts w:ascii="Times New Roman" w:hAnsi="Times New Roman" w:cs="Times New Roman"/>
          <w:szCs w:val="24"/>
        </w:rPr>
        <w:t xml:space="preserve"> </w:t>
      </w:r>
      <w:r w:rsidR="002B63CB" w:rsidRPr="00927F8D">
        <w:rPr>
          <w:rFonts w:ascii="Times New Roman" w:hAnsi="Times New Roman" w:cs="Times New Roman"/>
          <w:szCs w:val="24"/>
        </w:rPr>
        <w:t>wskazuje że rozwiązanie to ma uniemożliwić zakłócanie czynności postępowań urzędowych lub sądowych, postępowań przygotowawczych lub czynności procesowych, uniemożliwić zakłócanie zapobiegania przestępczości, prowadzenia postępowań przygotowawczych, wykrywania i ścigania czynów zabronionych i wykonywania kar, oraz w</w:t>
      </w:r>
      <w:r w:rsidR="00D142E5" w:rsidRPr="00927F8D">
        <w:rPr>
          <w:rFonts w:ascii="Times New Roman" w:hAnsi="Times New Roman" w:cs="Times New Roman"/>
          <w:szCs w:val="24"/>
        </w:rPr>
        <w:t xml:space="preserve"> </w:t>
      </w:r>
      <w:r w:rsidR="002B63CB" w:rsidRPr="00927F8D">
        <w:rPr>
          <w:rFonts w:ascii="Times New Roman" w:hAnsi="Times New Roman" w:cs="Times New Roman"/>
          <w:szCs w:val="24"/>
        </w:rPr>
        <w:t>celu</w:t>
      </w:r>
      <w:r w:rsidR="00D142E5" w:rsidRPr="00927F8D">
        <w:rPr>
          <w:rFonts w:ascii="Times New Roman" w:hAnsi="Times New Roman" w:cs="Times New Roman"/>
          <w:szCs w:val="24"/>
        </w:rPr>
        <w:t xml:space="preserve"> </w:t>
      </w:r>
      <w:r w:rsidR="002B63CB" w:rsidRPr="00927F8D">
        <w:rPr>
          <w:rFonts w:ascii="Times New Roman" w:hAnsi="Times New Roman" w:cs="Times New Roman"/>
          <w:szCs w:val="24"/>
        </w:rPr>
        <w:t>ochrony bezpieczeń</w:t>
      </w:r>
      <w:r w:rsidR="00D4745F" w:rsidRPr="00927F8D">
        <w:rPr>
          <w:rFonts w:ascii="Times New Roman" w:hAnsi="Times New Roman" w:cs="Times New Roman"/>
          <w:szCs w:val="24"/>
        </w:rPr>
        <w:t>stwa publicznego lub narodowego, a także aby chronić prawa i</w:t>
      </w:r>
      <w:r w:rsidR="00D142E5" w:rsidRPr="00927F8D">
        <w:rPr>
          <w:rFonts w:ascii="Times New Roman" w:hAnsi="Times New Roman" w:cs="Times New Roman"/>
          <w:szCs w:val="24"/>
        </w:rPr>
        <w:t xml:space="preserve"> </w:t>
      </w:r>
      <w:r w:rsidR="002B63CB" w:rsidRPr="00927F8D">
        <w:rPr>
          <w:rFonts w:ascii="Times New Roman" w:hAnsi="Times New Roman" w:cs="Times New Roman"/>
          <w:szCs w:val="24"/>
        </w:rPr>
        <w:t xml:space="preserve">wolności innych osób. </w:t>
      </w:r>
    </w:p>
    <w:p w:rsidR="008C2A7A" w:rsidRPr="00927F8D" w:rsidRDefault="008C2A7A" w:rsidP="005B1EDA">
      <w:pPr>
        <w:pStyle w:val="PKTpunkt"/>
        <w:spacing w:before="120"/>
        <w:ind w:left="0" w:firstLine="0"/>
        <w:rPr>
          <w:rFonts w:ascii="Times New Roman" w:hAnsi="Times New Roman" w:cs="Times New Roman"/>
          <w:szCs w:val="24"/>
          <w:lang w:bidi="pl-PL"/>
        </w:rPr>
      </w:pPr>
      <w:r w:rsidRPr="00927F8D">
        <w:rPr>
          <w:rFonts w:ascii="Times New Roman" w:hAnsi="Times New Roman" w:cs="Times New Roman"/>
          <w:szCs w:val="24"/>
          <w:lang w:bidi="pl-PL"/>
        </w:rPr>
        <w:t xml:space="preserve">Z wyjątkiem wymienionych wyżej sytuacji </w:t>
      </w:r>
      <w:r w:rsidR="0016712E" w:rsidRPr="00927F8D">
        <w:rPr>
          <w:rFonts w:ascii="Times New Roman" w:hAnsi="Times New Roman" w:cs="Times New Roman"/>
          <w:szCs w:val="24"/>
          <w:lang w:bidi="pl-PL"/>
        </w:rPr>
        <w:t xml:space="preserve">nieudzielenia informacji, </w:t>
      </w:r>
      <w:r w:rsidRPr="00927F8D">
        <w:rPr>
          <w:rFonts w:ascii="Times New Roman" w:hAnsi="Times New Roman" w:cs="Times New Roman"/>
          <w:szCs w:val="24"/>
          <w:lang w:bidi="pl-PL"/>
        </w:rPr>
        <w:t>administrator pisemnie informuje osobę, której dane dotyczą, o każdej odmowie uaktualnienia, sprostowania lub usunięcia danych osobowych, lub ograniczenia ich przetwarzania, oraz o przyczynach tej odmowy.</w:t>
      </w:r>
    </w:p>
    <w:p w:rsidR="00454D9C" w:rsidRPr="00927F8D" w:rsidRDefault="0016712E" w:rsidP="005B1EDA">
      <w:pPr>
        <w:pStyle w:val="PKTpunkt"/>
        <w:spacing w:before="120"/>
        <w:ind w:left="0" w:firstLine="0"/>
        <w:rPr>
          <w:rFonts w:ascii="Times New Roman" w:hAnsi="Times New Roman" w:cs="Times New Roman"/>
          <w:szCs w:val="24"/>
          <w:lang w:bidi="pl-PL"/>
        </w:rPr>
      </w:pPr>
      <w:r w:rsidRPr="00927F8D">
        <w:rPr>
          <w:rFonts w:ascii="Times New Roman" w:hAnsi="Times New Roman" w:cs="Times New Roman"/>
          <w:szCs w:val="24"/>
          <w:lang w:bidi="pl-PL"/>
        </w:rPr>
        <w:t>W celu ograniczenia składania wniosków przez osoby nieuprawnione</w:t>
      </w:r>
      <w:r w:rsidR="00735F38" w:rsidRPr="00927F8D">
        <w:rPr>
          <w:rFonts w:ascii="Times New Roman" w:hAnsi="Times New Roman" w:cs="Times New Roman"/>
          <w:szCs w:val="24"/>
          <w:lang w:bidi="pl-PL"/>
        </w:rPr>
        <w:t xml:space="preserve"> wskazano, że wnioskodawca jest zobowiązany do podania co najmniej imienia i nazwiska oraz adresu korespondencyjnego. </w:t>
      </w:r>
      <w:r w:rsidR="004D471D" w:rsidRPr="00927F8D">
        <w:rPr>
          <w:rFonts w:ascii="Times New Roman" w:hAnsi="Times New Roman" w:cs="Times New Roman"/>
          <w:szCs w:val="24"/>
          <w:lang w:bidi="pl-PL"/>
        </w:rPr>
        <w:t xml:space="preserve">Jeżeli </w:t>
      </w:r>
      <w:r w:rsidRPr="00927F8D">
        <w:rPr>
          <w:rFonts w:ascii="Times New Roman" w:hAnsi="Times New Roman" w:cs="Times New Roman"/>
          <w:szCs w:val="24"/>
          <w:lang w:bidi="pl-PL"/>
        </w:rPr>
        <w:t>administrator ma</w:t>
      </w:r>
      <w:r w:rsidR="00D142E5" w:rsidRPr="00927F8D">
        <w:rPr>
          <w:rFonts w:ascii="Times New Roman" w:hAnsi="Times New Roman" w:cs="Times New Roman"/>
          <w:szCs w:val="24"/>
          <w:lang w:bidi="pl-PL"/>
        </w:rPr>
        <w:t xml:space="preserve"> </w:t>
      </w:r>
      <w:r w:rsidRPr="00927F8D">
        <w:rPr>
          <w:rFonts w:ascii="Times New Roman" w:hAnsi="Times New Roman" w:cs="Times New Roman"/>
          <w:szCs w:val="24"/>
          <w:lang w:bidi="pl-PL"/>
        </w:rPr>
        <w:t>uzasadnione wątpliwości co do tożsamości osoby, która złożyła wniosek, może on zażądać dodatkowych informacji niezbędnych do potwierdzenia tożsamości tej osoby.</w:t>
      </w:r>
    </w:p>
    <w:p w:rsidR="000E4F61" w:rsidRPr="00927F8D" w:rsidRDefault="00C444AE" w:rsidP="005B1EDA">
      <w:pPr>
        <w:pStyle w:val="PKTpunkt"/>
        <w:spacing w:before="120"/>
        <w:ind w:left="0" w:firstLine="0"/>
        <w:rPr>
          <w:rFonts w:ascii="Times New Roman" w:hAnsi="Times New Roman" w:cs="Times New Roman"/>
          <w:szCs w:val="24"/>
          <w:lang w:bidi="pl-PL"/>
        </w:rPr>
      </w:pPr>
      <w:r w:rsidRPr="00927F8D">
        <w:rPr>
          <w:rFonts w:ascii="Times New Roman" w:hAnsi="Times New Roman" w:cs="Times New Roman"/>
          <w:szCs w:val="24"/>
          <w:lang w:bidi="pl-PL"/>
        </w:rPr>
        <w:t xml:space="preserve">Zgodnie z art. 12 </w:t>
      </w:r>
      <w:r w:rsidR="000E4F61" w:rsidRPr="00927F8D">
        <w:rPr>
          <w:rFonts w:ascii="Times New Roman" w:hAnsi="Times New Roman" w:cs="Times New Roman"/>
          <w:szCs w:val="24"/>
          <w:lang w:bidi="pl-PL"/>
        </w:rPr>
        <w:t>dyrektywy 2016/680 w projektowanych przepisach</w:t>
      </w:r>
      <w:r w:rsidR="004D471D" w:rsidRPr="00927F8D">
        <w:rPr>
          <w:rFonts w:ascii="Times New Roman" w:hAnsi="Times New Roman" w:cs="Times New Roman"/>
          <w:szCs w:val="24"/>
          <w:lang w:bidi="pl-PL"/>
        </w:rPr>
        <w:t xml:space="preserve"> określono, że administrator podejmuje działania mające na celu ułatwienie osobie, której dane dotyczą przysługujących jej praw (art. 30 ust. 1)</w:t>
      </w:r>
      <w:r w:rsidR="004141CB">
        <w:rPr>
          <w:rFonts w:ascii="Times New Roman" w:hAnsi="Times New Roman" w:cs="Times New Roman"/>
          <w:szCs w:val="24"/>
          <w:lang w:bidi="pl-PL"/>
        </w:rPr>
        <w:t>,</w:t>
      </w:r>
      <w:r w:rsidR="004D471D" w:rsidRPr="00927F8D">
        <w:rPr>
          <w:rFonts w:ascii="Times New Roman" w:hAnsi="Times New Roman" w:cs="Times New Roman"/>
          <w:szCs w:val="24"/>
          <w:lang w:bidi="pl-PL"/>
        </w:rPr>
        <w:t xml:space="preserve"> wskazując jednocześnie, że udziela tej osobie informacji jasnym i prostym językiem, co do zasady w takiej postaci, w jakiej wniesiono wniosek, chyba że powodowałoby to nadmierne trudności lub koszty</w:t>
      </w:r>
      <w:r w:rsidR="00263F42" w:rsidRPr="00927F8D">
        <w:rPr>
          <w:rFonts w:ascii="Times New Roman" w:hAnsi="Times New Roman" w:cs="Times New Roman"/>
          <w:szCs w:val="24"/>
          <w:lang w:bidi="pl-PL"/>
        </w:rPr>
        <w:t>,</w:t>
      </w:r>
      <w:r w:rsidR="004D471D" w:rsidRPr="00927F8D">
        <w:rPr>
          <w:rFonts w:ascii="Times New Roman" w:hAnsi="Times New Roman" w:cs="Times New Roman"/>
          <w:szCs w:val="24"/>
          <w:lang w:bidi="pl-PL"/>
        </w:rPr>
        <w:t xml:space="preserve"> lub przepis ustawy </w:t>
      </w:r>
      <w:r w:rsidR="00263F42" w:rsidRPr="00927F8D">
        <w:rPr>
          <w:rFonts w:ascii="Times New Roman" w:hAnsi="Times New Roman" w:cs="Times New Roman"/>
          <w:szCs w:val="24"/>
          <w:lang w:bidi="pl-PL"/>
        </w:rPr>
        <w:t>zastrzega inn</w:t>
      </w:r>
      <w:r w:rsidR="004141CB">
        <w:rPr>
          <w:rFonts w:ascii="Times New Roman" w:hAnsi="Times New Roman" w:cs="Times New Roman"/>
          <w:szCs w:val="24"/>
          <w:lang w:bidi="pl-PL"/>
        </w:rPr>
        <w:t>ą</w:t>
      </w:r>
      <w:r w:rsidR="00263F42" w:rsidRPr="00927F8D">
        <w:rPr>
          <w:rFonts w:ascii="Times New Roman" w:hAnsi="Times New Roman" w:cs="Times New Roman"/>
          <w:szCs w:val="24"/>
          <w:lang w:bidi="pl-PL"/>
        </w:rPr>
        <w:t xml:space="preserve"> formę udzielenia wniosk</w:t>
      </w:r>
      <w:r w:rsidR="00CC42BE">
        <w:rPr>
          <w:rFonts w:ascii="Times New Roman" w:hAnsi="Times New Roman" w:cs="Times New Roman"/>
          <w:szCs w:val="24"/>
          <w:lang w:bidi="pl-PL"/>
        </w:rPr>
        <w:t>odawcy odpowiedzi (art. 30 ust. </w:t>
      </w:r>
      <w:r w:rsidR="00263F42" w:rsidRPr="00927F8D">
        <w:rPr>
          <w:rFonts w:ascii="Times New Roman" w:hAnsi="Times New Roman" w:cs="Times New Roman"/>
          <w:szCs w:val="24"/>
          <w:lang w:bidi="pl-PL"/>
        </w:rPr>
        <w:t>2).</w:t>
      </w:r>
      <w:r w:rsidR="00B72F98" w:rsidRPr="00927F8D">
        <w:rPr>
          <w:rFonts w:ascii="Times New Roman" w:hAnsi="Times New Roman" w:cs="Times New Roman"/>
          <w:szCs w:val="24"/>
          <w:lang w:bidi="pl-PL"/>
        </w:rPr>
        <w:t xml:space="preserve"> </w:t>
      </w:r>
      <w:r w:rsidR="00263F42" w:rsidRPr="00927F8D">
        <w:rPr>
          <w:rFonts w:ascii="Times New Roman" w:hAnsi="Times New Roman" w:cs="Times New Roman"/>
          <w:szCs w:val="24"/>
          <w:lang w:bidi="pl-PL"/>
        </w:rPr>
        <w:t>J</w:t>
      </w:r>
      <w:r w:rsidR="000E4F61" w:rsidRPr="00927F8D">
        <w:rPr>
          <w:rFonts w:ascii="Times New Roman" w:hAnsi="Times New Roman" w:cs="Times New Roman"/>
          <w:szCs w:val="24"/>
          <w:lang w:bidi="pl-PL"/>
        </w:rPr>
        <w:t>ako</w:t>
      </w:r>
      <w:r w:rsidR="00D142E5" w:rsidRPr="00927F8D">
        <w:rPr>
          <w:rFonts w:ascii="Times New Roman" w:hAnsi="Times New Roman" w:cs="Times New Roman"/>
          <w:szCs w:val="24"/>
          <w:lang w:bidi="pl-PL"/>
        </w:rPr>
        <w:t xml:space="preserve"> </w:t>
      </w:r>
      <w:r w:rsidR="000E4F61" w:rsidRPr="00927F8D">
        <w:rPr>
          <w:rFonts w:ascii="Times New Roman" w:hAnsi="Times New Roman" w:cs="Times New Roman"/>
          <w:szCs w:val="24"/>
          <w:lang w:bidi="pl-PL"/>
        </w:rPr>
        <w:t>zasadę wprowadzono niepobieranie opłat za czynności podejmowane przez administratora na wniosek osoby, której dane dotyczą.</w:t>
      </w:r>
      <w:r w:rsidR="00D563A1" w:rsidRPr="00927F8D">
        <w:rPr>
          <w:rFonts w:ascii="Times New Roman" w:hAnsi="Times New Roman" w:cs="Times New Roman"/>
          <w:szCs w:val="24"/>
          <w:lang w:bidi="pl-PL"/>
        </w:rPr>
        <w:t xml:space="preserve"> Również</w:t>
      </w:r>
      <w:r w:rsidR="00730597" w:rsidRPr="00927F8D">
        <w:rPr>
          <w:rFonts w:ascii="Times New Roman" w:hAnsi="Times New Roman" w:cs="Times New Roman"/>
          <w:szCs w:val="24"/>
          <w:lang w:bidi="pl-PL"/>
        </w:rPr>
        <w:t xml:space="preserve"> wnioski osób, które realizowane będą w sposób określony w art. 27 projektu, będą wolne od opłat. Wprawdzie reguła ta nie jest wyrażona bezpośrednio w przepisach proceduralnych reagujących postępowanie karne, ale wynika z braku przepisu określającego takie opłaty. </w:t>
      </w:r>
      <w:r w:rsidR="000E4F61" w:rsidRPr="00927F8D">
        <w:rPr>
          <w:rFonts w:ascii="Times New Roman" w:hAnsi="Times New Roman" w:cs="Times New Roman"/>
          <w:szCs w:val="24"/>
          <w:lang w:bidi="pl-PL"/>
        </w:rPr>
        <w:t>Jeżeli jednak żądania takie są w sposób oczywisty nieuzasadnione lub nadmierne, zwłaszcza ze względu na ich powtarzalność, administrator może pobrać rozsądną opłatę, uwzględniając administracyjne koszty udzielenia informacji, prowadzenia komunikacji lub podjęcia żądanych działań lub odmówić podjęcia działań w</w:t>
      </w:r>
      <w:r w:rsidR="00D142E5" w:rsidRPr="00927F8D">
        <w:rPr>
          <w:rFonts w:ascii="Times New Roman" w:hAnsi="Times New Roman" w:cs="Times New Roman"/>
          <w:szCs w:val="24"/>
          <w:lang w:bidi="pl-PL"/>
        </w:rPr>
        <w:t xml:space="preserve"> </w:t>
      </w:r>
      <w:r w:rsidR="000E4F61" w:rsidRPr="00927F8D">
        <w:rPr>
          <w:rFonts w:ascii="Times New Roman" w:hAnsi="Times New Roman" w:cs="Times New Roman"/>
          <w:szCs w:val="24"/>
          <w:lang w:bidi="pl-PL"/>
        </w:rPr>
        <w:t>związku</w:t>
      </w:r>
      <w:r w:rsidR="00D142E5" w:rsidRPr="00927F8D">
        <w:rPr>
          <w:rFonts w:ascii="Times New Roman" w:hAnsi="Times New Roman" w:cs="Times New Roman"/>
          <w:szCs w:val="24"/>
          <w:lang w:bidi="pl-PL"/>
        </w:rPr>
        <w:t xml:space="preserve"> </w:t>
      </w:r>
      <w:r w:rsidR="000E4F61" w:rsidRPr="00927F8D">
        <w:rPr>
          <w:rFonts w:ascii="Times New Roman" w:hAnsi="Times New Roman" w:cs="Times New Roman"/>
          <w:szCs w:val="24"/>
          <w:lang w:bidi="pl-PL"/>
        </w:rPr>
        <w:t>z żądaniem</w:t>
      </w:r>
      <w:r w:rsidR="00263F42" w:rsidRPr="00927F8D">
        <w:rPr>
          <w:rFonts w:ascii="Times New Roman" w:hAnsi="Times New Roman" w:cs="Times New Roman"/>
          <w:szCs w:val="24"/>
          <w:lang w:bidi="pl-PL"/>
        </w:rPr>
        <w:t xml:space="preserve"> (art. 30 ust. 4)</w:t>
      </w:r>
      <w:r w:rsidR="000E4F61" w:rsidRPr="00927F8D">
        <w:rPr>
          <w:rFonts w:ascii="Times New Roman" w:hAnsi="Times New Roman" w:cs="Times New Roman"/>
          <w:szCs w:val="24"/>
          <w:lang w:bidi="pl-PL"/>
        </w:rPr>
        <w:t>.</w:t>
      </w:r>
      <w:r w:rsidR="00AA3FE8" w:rsidRPr="00927F8D">
        <w:rPr>
          <w:rFonts w:ascii="Times New Roman" w:hAnsi="Times New Roman" w:cs="Times New Roman"/>
          <w:szCs w:val="24"/>
          <w:lang w:bidi="pl-PL"/>
        </w:rPr>
        <w:t xml:space="preserve"> </w:t>
      </w:r>
      <w:r w:rsidR="00602778" w:rsidRPr="00927F8D">
        <w:rPr>
          <w:rFonts w:ascii="Times New Roman" w:hAnsi="Times New Roman" w:cs="Times New Roman"/>
          <w:szCs w:val="24"/>
          <w:lang w:bidi="pl-PL"/>
        </w:rPr>
        <w:t xml:space="preserve">W tej sytuacji </w:t>
      </w:r>
      <w:r w:rsidR="00E5527A" w:rsidRPr="00927F8D">
        <w:rPr>
          <w:rFonts w:ascii="Times New Roman" w:hAnsi="Times New Roman" w:cs="Times New Roman"/>
          <w:szCs w:val="24"/>
          <w:lang w:bidi="pl-PL"/>
        </w:rPr>
        <w:t>a</w:t>
      </w:r>
      <w:r w:rsidR="00E5527A" w:rsidRPr="00927F8D">
        <w:rPr>
          <w:rFonts w:ascii="Times New Roman" w:hAnsi="Times New Roman" w:cs="Times New Roman"/>
          <w:szCs w:val="24"/>
        </w:rPr>
        <w:t>dministrator</w:t>
      </w:r>
      <w:r w:rsidR="004D471D" w:rsidRPr="00927F8D">
        <w:rPr>
          <w:rFonts w:ascii="Times New Roman" w:hAnsi="Times New Roman" w:cs="Times New Roman"/>
          <w:szCs w:val="24"/>
        </w:rPr>
        <w:t>, bez zbędnej zwłoki, lecz nie później niż</w:t>
      </w:r>
      <w:r w:rsidR="00E5527A" w:rsidRPr="00927F8D">
        <w:rPr>
          <w:rFonts w:ascii="Times New Roman" w:hAnsi="Times New Roman" w:cs="Times New Roman"/>
          <w:szCs w:val="24"/>
        </w:rPr>
        <w:t xml:space="preserve"> w terminie 14 dni od dnia złożenia wniosku powiadomi wnioskodawcę o wysokości opłaty, o</w:t>
      </w:r>
      <w:r w:rsidR="00D142E5" w:rsidRPr="00927F8D">
        <w:rPr>
          <w:rFonts w:ascii="Times New Roman" w:hAnsi="Times New Roman" w:cs="Times New Roman"/>
          <w:szCs w:val="24"/>
        </w:rPr>
        <w:t xml:space="preserve"> </w:t>
      </w:r>
      <w:r w:rsidR="00E5527A" w:rsidRPr="00927F8D">
        <w:rPr>
          <w:rFonts w:ascii="Times New Roman" w:hAnsi="Times New Roman" w:cs="Times New Roman"/>
          <w:szCs w:val="24"/>
        </w:rPr>
        <w:t>której mowa w</w:t>
      </w:r>
      <w:r w:rsidR="00D142E5" w:rsidRPr="00927F8D">
        <w:rPr>
          <w:rFonts w:ascii="Times New Roman" w:hAnsi="Times New Roman" w:cs="Times New Roman"/>
          <w:szCs w:val="24"/>
        </w:rPr>
        <w:t xml:space="preserve"> </w:t>
      </w:r>
      <w:r w:rsidR="00E5527A" w:rsidRPr="00927F8D">
        <w:rPr>
          <w:rFonts w:ascii="Times New Roman" w:hAnsi="Times New Roman" w:cs="Times New Roman"/>
          <w:szCs w:val="24"/>
        </w:rPr>
        <w:t>ust.</w:t>
      </w:r>
      <w:r w:rsidR="00D142E5" w:rsidRPr="00927F8D">
        <w:rPr>
          <w:rFonts w:ascii="Times New Roman" w:hAnsi="Times New Roman" w:cs="Times New Roman"/>
          <w:szCs w:val="24"/>
        </w:rPr>
        <w:t xml:space="preserve"> </w:t>
      </w:r>
      <w:r w:rsidR="00E5527A" w:rsidRPr="00927F8D">
        <w:rPr>
          <w:rFonts w:ascii="Times New Roman" w:hAnsi="Times New Roman" w:cs="Times New Roman"/>
          <w:szCs w:val="24"/>
        </w:rPr>
        <w:t>4 pkt</w:t>
      </w:r>
      <w:r w:rsidR="00D142E5" w:rsidRPr="00927F8D">
        <w:rPr>
          <w:rFonts w:ascii="Times New Roman" w:hAnsi="Times New Roman" w:cs="Times New Roman"/>
          <w:szCs w:val="24"/>
        </w:rPr>
        <w:t xml:space="preserve"> </w:t>
      </w:r>
      <w:r w:rsidR="00E5527A" w:rsidRPr="00927F8D">
        <w:rPr>
          <w:rFonts w:ascii="Times New Roman" w:hAnsi="Times New Roman" w:cs="Times New Roman"/>
          <w:szCs w:val="24"/>
        </w:rPr>
        <w:t xml:space="preserve">1. Udzielenie informacji zgodnie z wnioskiem następuje po upływie 14 dni od dnia powiadomienia wnioskodawcy, chyba że wnioskodawca dokona w tym terminie zmiany wniosku co do zakresu żądanych danych, sposobu lub formy ich udostępnienia albo wycofa wniosek. </w:t>
      </w:r>
      <w:r w:rsidR="000E4F61" w:rsidRPr="00927F8D">
        <w:rPr>
          <w:rFonts w:ascii="Times New Roman" w:hAnsi="Times New Roman" w:cs="Times New Roman"/>
          <w:szCs w:val="24"/>
          <w:lang w:bidi="pl-PL"/>
        </w:rPr>
        <w:t>Przepis ten, zgodnie z intencją ustawodawcy europejskiego</w:t>
      </w:r>
      <w:r w:rsidR="00CC42BE">
        <w:rPr>
          <w:rFonts w:ascii="Times New Roman" w:hAnsi="Times New Roman" w:cs="Times New Roman"/>
          <w:szCs w:val="24"/>
          <w:lang w:bidi="pl-PL"/>
        </w:rPr>
        <w:t xml:space="preserve"> wyrażoną również w </w:t>
      </w:r>
      <w:r w:rsidR="009601D0" w:rsidRPr="00927F8D">
        <w:rPr>
          <w:rFonts w:ascii="Times New Roman" w:hAnsi="Times New Roman" w:cs="Times New Roman"/>
          <w:szCs w:val="24"/>
          <w:lang w:bidi="pl-PL"/>
        </w:rPr>
        <w:t xml:space="preserve">motywie </w:t>
      </w:r>
      <w:r w:rsidR="00FC07D0" w:rsidRPr="00927F8D">
        <w:rPr>
          <w:rFonts w:ascii="Times New Roman" w:hAnsi="Times New Roman" w:cs="Times New Roman"/>
          <w:szCs w:val="24"/>
          <w:lang w:bidi="pl-PL"/>
        </w:rPr>
        <w:t>(</w:t>
      </w:r>
      <w:r w:rsidR="009601D0" w:rsidRPr="00927F8D">
        <w:rPr>
          <w:rFonts w:ascii="Times New Roman" w:hAnsi="Times New Roman" w:cs="Times New Roman"/>
          <w:szCs w:val="24"/>
          <w:lang w:bidi="pl-PL"/>
        </w:rPr>
        <w:t>40</w:t>
      </w:r>
      <w:r w:rsidR="00FC07D0" w:rsidRPr="00927F8D">
        <w:rPr>
          <w:rFonts w:ascii="Times New Roman" w:hAnsi="Times New Roman" w:cs="Times New Roman"/>
          <w:szCs w:val="24"/>
          <w:lang w:bidi="pl-PL"/>
        </w:rPr>
        <w:t>)</w:t>
      </w:r>
      <w:r w:rsidR="001864C4" w:rsidRPr="00927F8D">
        <w:rPr>
          <w:rFonts w:ascii="Times New Roman" w:hAnsi="Times New Roman" w:cs="Times New Roman"/>
          <w:szCs w:val="24"/>
          <w:lang w:bidi="pl-PL"/>
        </w:rPr>
        <w:t xml:space="preserve"> </w:t>
      </w:r>
      <w:r w:rsidR="001864C4" w:rsidRPr="00927F8D">
        <w:rPr>
          <w:rFonts w:ascii="Times New Roman" w:hAnsi="Times New Roman" w:cs="Times New Roman"/>
          <w:szCs w:val="24"/>
        </w:rPr>
        <w:t>dyrektywy 2016/680</w:t>
      </w:r>
      <w:r w:rsidR="000E4F61" w:rsidRPr="00927F8D">
        <w:rPr>
          <w:rFonts w:ascii="Times New Roman" w:hAnsi="Times New Roman" w:cs="Times New Roman"/>
          <w:szCs w:val="24"/>
          <w:lang w:bidi="pl-PL"/>
        </w:rPr>
        <w:t>, ma</w:t>
      </w:r>
      <w:r w:rsidR="00D142E5" w:rsidRPr="00927F8D">
        <w:rPr>
          <w:rFonts w:ascii="Times New Roman" w:hAnsi="Times New Roman" w:cs="Times New Roman"/>
          <w:szCs w:val="24"/>
          <w:lang w:bidi="pl-PL"/>
        </w:rPr>
        <w:t xml:space="preserve"> </w:t>
      </w:r>
      <w:r w:rsidR="000E4F61" w:rsidRPr="00927F8D">
        <w:rPr>
          <w:rFonts w:ascii="Times New Roman" w:hAnsi="Times New Roman" w:cs="Times New Roman"/>
          <w:szCs w:val="24"/>
          <w:lang w:bidi="pl-PL"/>
        </w:rPr>
        <w:t xml:space="preserve">zapobiegać </w:t>
      </w:r>
      <w:r w:rsidR="009601D0" w:rsidRPr="00927F8D">
        <w:rPr>
          <w:rFonts w:ascii="Times New Roman" w:hAnsi="Times New Roman" w:cs="Times New Roman"/>
          <w:szCs w:val="24"/>
          <w:lang w:bidi="pl-PL"/>
        </w:rPr>
        <w:t>wykorzystywania powyższych uprawnień w</w:t>
      </w:r>
      <w:r w:rsidR="00D142E5" w:rsidRPr="00927F8D">
        <w:rPr>
          <w:rFonts w:ascii="Times New Roman" w:hAnsi="Times New Roman" w:cs="Times New Roman"/>
          <w:szCs w:val="24"/>
          <w:lang w:bidi="pl-PL"/>
        </w:rPr>
        <w:t xml:space="preserve"> </w:t>
      </w:r>
      <w:r w:rsidR="009601D0" w:rsidRPr="00927F8D">
        <w:rPr>
          <w:rFonts w:ascii="Times New Roman" w:hAnsi="Times New Roman" w:cs="Times New Roman"/>
          <w:szCs w:val="24"/>
          <w:lang w:bidi="pl-PL"/>
        </w:rPr>
        <w:t>celu s</w:t>
      </w:r>
      <w:r w:rsidR="000E4F61" w:rsidRPr="00927F8D">
        <w:rPr>
          <w:rFonts w:ascii="Times New Roman" w:hAnsi="Times New Roman" w:cs="Times New Roman"/>
          <w:szCs w:val="24"/>
          <w:lang w:bidi="pl-PL"/>
        </w:rPr>
        <w:t>paraliżowania pracy administratora</w:t>
      </w:r>
      <w:r w:rsidR="009601D0" w:rsidRPr="00927F8D">
        <w:rPr>
          <w:rFonts w:ascii="Times New Roman" w:hAnsi="Times New Roman" w:cs="Times New Roman"/>
          <w:szCs w:val="24"/>
          <w:lang w:bidi="pl-PL"/>
        </w:rPr>
        <w:t>.</w:t>
      </w:r>
    </w:p>
    <w:bookmarkEnd w:id="4"/>
    <w:p w:rsidR="00FC07D0" w:rsidRPr="00927F8D" w:rsidRDefault="00DF484E" w:rsidP="005B1EDA">
      <w:pPr>
        <w:spacing w:before="120" w:after="0"/>
        <w:rPr>
          <w:color w:val="auto"/>
          <w:szCs w:val="24"/>
        </w:rPr>
      </w:pPr>
      <w:r w:rsidRPr="00927F8D">
        <w:rPr>
          <w:color w:val="auto"/>
          <w:szCs w:val="24"/>
        </w:rPr>
        <w:t xml:space="preserve">Rozdział kolejny </w:t>
      </w:r>
      <w:r w:rsidR="009601D0" w:rsidRPr="00927F8D">
        <w:rPr>
          <w:color w:val="auto"/>
          <w:szCs w:val="24"/>
        </w:rPr>
        <w:t xml:space="preserve">(5) </w:t>
      </w:r>
      <w:r w:rsidRPr="00927F8D">
        <w:rPr>
          <w:color w:val="auto"/>
          <w:szCs w:val="24"/>
        </w:rPr>
        <w:t>dotyczy administrat</w:t>
      </w:r>
      <w:r w:rsidR="00D9500F" w:rsidRPr="00927F8D">
        <w:rPr>
          <w:color w:val="auto"/>
          <w:szCs w:val="24"/>
        </w:rPr>
        <w:t>o</w:t>
      </w:r>
      <w:r w:rsidR="00FC07D0" w:rsidRPr="00927F8D">
        <w:rPr>
          <w:color w:val="auto"/>
          <w:szCs w:val="24"/>
        </w:rPr>
        <w:t>ra i podmiotu przetwarzającego. Administrator odpowiedzialny jest przede wszystkim za zapewnienie, aby dane osobowe były (art. 3</w:t>
      </w:r>
      <w:r w:rsidR="009279B1" w:rsidRPr="00927F8D">
        <w:rPr>
          <w:color w:val="auto"/>
          <w:szCs w:val="24"/>
        </w:rPr>
        <w:t>1</w:t>
      </w:r>
      <w:r w:rsidR="00FC07D0" w:rsidRPr="00927F8D">
        <w:rPr>
          <w:color w:val="auto"/>
          <w:szCs w:val="24"/>
        </w:rPr>
        <w:t xml:space="preserve"> ust. 1):</w:t>
      </w:r>
    </w:p>
    <w:p w:rsidR="00FC07D0" w:rsidRPr="00927F8D" w:rsidRDefault="00FC07D0" w:rsidP="005B1EDA">
      <w:pPr>
        <w:pStyle w:val="PKTpunkt"/>
        <w:rPr>
          <w:rFonts w:ascii="Times New Roman" w:hAnsi="Times New Roman" w:cs="Times New Roman"/>
          <w:szCs w:val="24"/>
        </w:rPr>
      </w:pPr>
      <w:r w:rsidRPr="00927F8D">
        <w:rPr>
          <w:rFonts w:ascii="Times New Roman" w:hAnsi="Times New Roman" w:cs="Times New Roman"/>
          <w:szCs w:val="24"/>
        </w:rPr>
        <w:t>1)</w:t>
      </w:r>
      <w:r w:rsidRPr="00927F8D">
        <w:rPr>
          <w:rFonts w:ascii="Times New Roman" w:hAnsi="Times New Roman" w:cs="Times New Roman"/>
          <w:szCs w:val="24"/>
        </w:rPr>
        <w:tab/>
      </w:r>
      <w:r w:rsidR="00AA3FE8" w:rsidRPr="00927F8D">
        <w:rPr>
          <w:rFonts w:ascii="Times New Roman" w:hAnsi="Times New Roman" w:cs="Times New Roman"/>
          <w:szCs w:val="24"/>
        </w:rPr>
        <w:t>przetwarzane zgodn</w:t>
      </w:r>
      <w:r w:rsidR="004141CB">
        <w:rPr>
          <w:rFonts w:ascii="Times New Roman" w:hAnsi="Times New Roman" w:cs="Times New Roman"/>
          <w:szCs w:val="24"/>
        </w:rPr>
        <w:t>i</w:t>
      </w:r>
      <w:r w:rsidR="00AA3FE8" w:rsidRPr="00927F8D">
        <w:rPr>
          <w:rFonts w:ascii="Times New Roman" w:hAnsi="Times New Roman" w:cs="Times New Roman"/>
          <w:szCs w:val="24"/>
        </w:rPr>
        <w:t>e z prawem i</w:t>
      </w:r>
      <w:r w:rsidR="00D142E5" w:rsidRPr="00927F8D">
        <w:rPr>
          <w:rFonts w:ascii="Times New Roman" w:hAnsi="Times New Roman" w:cs="Times New Roman"/>
          <w:szCs w:val="24"/>
        </w:rPr>
        <w:t xml:space="preserve"> </w:t>
      </w:r>
      <w:r w:rsidR="00D34362" w:rsidRPr="00927F8D">
        <w:rPr>
          <w:rFonts w:ascii="Times New Roman" w:hAnsi="Times New Roman" w:cs="Times New Roman"/>
          <w:szCs w:val="24"/>
        </w:rPr>
        <w:t xml:space="preserve">rzetelnie oraz </w:t>
      </w:r>
      <w:r w:rsidR="00AA3FE8" w:rsidRPr="00927F8D">
        <w:rPr>
          <w:rFonts w:ascii="Times New Roman" w:hAnsi="Times New Roman" w:cs="Times New Roman"/>
          <w:szCs w:val="24"/>
        </w:rPr>
        <w:t>przy zastosowaniu niezbędnych środków technicznych i organizacyjnych, uwzględniając charakter, zakres, kontekst i cele przetwarzania oraz ryzyko naruszenia praw lub wolności osób fizycznych o różnym prawdopodobieństwie i wadze zagrożenia</w:t>
      </w:r>
      <w:r w:rsidRPr="00927F8D">
        <w:rPr>
          <w:rFonts w:ascii="Times New Roman" w:hAnsi="Times New Roman" w:cs="Times New Roman"/>
          <w:szCs w:val="24"/>
        </w:rPr>
        <w:t>;</w:t>
      </w:r>
    </w:p>
    <w:p w:rsidR="00FC07D0" w:rsidRPr="00927F8D" w:rsidRDefault="00FC07D0" w:rsidP="005B1EDA">
      <w:pPr>
        <w:pStyle w:val="PKTpunkt"/>
        <w:rPr>
          <w:rFonts w:ascii="Times New Roman" w:hAnsi="Times New Roman" w:cs="Times New Roman"/>
          <w:szCs w:val="24"/>
        </w:rPr>
      </w:pPr>
      <w:r w:rsidRPr="00927F8D">
        <w:rPr>
          <w:rFonts w:ascii="Times New Roman" w:hAnsi="Times New Roman" w:cs="Times New Roman"/>
          <w:szCs w:val="24"/>
        </w:rPr>
        <w:t>2)</w:t>
      </w:r>
      <w:r w:rsidRPr="00927F8D">
        <w:rPr>
          <w:rFonts w:ascii="Times New Roman" w:hAnsi="Times New Roman" w:cs="Times New Roman"/>
          <w:szCs w:val="24"/>
        </w:rPr>
        <w:tab/>
        <w:t>przetwarzane w konkretnych i uzasadnionych celach;</w:t>
      </w:r>
    </w:p>
    <w:p w:rsidR="00FC07D0" w:rsidRPr="00927F8D" w:rsidRDefault="00FC07D0" w:rsidP="005B1EDA">
      <w:pPr>
        <w:pStyle w:val="PKTpunkt"/>
        <w:rPr>
          <w:rFonts w:ascii="Times New Roman" w:hAnsi="Times New Roman" w:cs="Times New Roman"/>
          <w:szCs w:val="24"/>
        </w:rPr>
      </w:pPr>
      <w:r w:rsidRPr="00927F8D">
        <w:rPr>
          <w:rFonts w:ascii="Times New Roman" w:hAnsi="Times New Roman" w:cs="Times New Roman"/>
          <w:szCs w:val="24"/>
        </w:rPr>
        <w:t>3)</w:t>
      </w:r>
      <w:r w:rsidRPr="00927F8D">
        <w:rPr>
          <w:rFonts w:ascii="Times New Roman" w:hAnsi="Times New Roman" w:cs="Times New Roman"/>
          <w:szCs w:val="24"/>
        </w:rPr>
        <w:tab/>
      </w:r>
      <w:r w:rsidR="00D34362" w:rsidRPr="00927F8D">
        <w:rPr>
          <w:rFonts w:ascii="Times New Roman" w:hAnsi="Times New Roman" w:cs="Times New Roman"/>
          <w:szCs w:val="24"/>
        </w:rPr>
        <w:t xml:space="preserve">adekwatne, stosowne i nienadmierne </w:t>
      </w:r>
      <w:r w:rsidRPr="00927F8D">
        <w:rPr>
          <w:rFonts w:ascii="Times New Roman" w:hAnsi="Times New Roman" w:cs="Times New Roman"/>
          <w:szCs w:val="24"/>
        </w:rPr>
        <w:t>do celów, dla których są przetwarzane;</w:t>
      </w:r>
    </w:p>
    <w:p w:rsidR="00FC07D0" w:rsidRPr="00927F8D" w:rsidRDefault="00FC07D0" w:rsidP="005B1EDA">
      <w:pPr>
        <w:pStyle w:val="PKTpunkt"/>
        <w:rPr>
          <w:rFonts w:ascii="Times New Roman" w:hAnsi="Times New Roman" w:cs="Times New Roman"/>
          <w:szCs w:val="24"/>
        </w:rPr>
      </w:pPr>
      <w:r w:rsidRPr="00927F8D">
        <w:rPr>
          <w:rFonts w:ascii="Times New Roman" w:hAnsi="Times New Roman" w:cs="Times New Roman"/>
          <w:szCs w:val="24"/>
        </w:rPr>
        <w:t>4)</w:t>
      </w:r>
      <w:r w:rsidRPr="00927F8D">
        <w:rPr>
          <w:rFonts w:ascii="Times New Roman" w:hAnsi="Times New Roman" w:cs="Times New Roman"/>
          <w:szCs w:val="24"/>
        </w:rPr>
        <w:tab/>
        <w:t>prawidłowe i w razie potrzeby uaktualniane;</w:t>
      </w:r>
    </w:p>
    <w:p w:rsidR="00FC07D0" w:rsidRPr="00927F8D" w:rsidRDefault="00FC07D0" w:rsidP="005B1EDA">
      <w:pPr>
        <w:pStyle w:val="PKTpunkt"/>
        <w:rPr>
          <w:rFonts w:ascii="Times New Roman" w:hAnsi="Times New Roman" w:cs="Times New Roman"/>
          <w:szCs w:val="24"/>
        </w:rPr>
      </w:pPr>
      <w:r w:rsidRPr="00927F8D">
        <w:rPr>
          <w:rFonts w:ascii="Times New Roman" w:hAnsi="Times New Roman" w:cs="Times New Roman"/>
          <w:szCs w:val="24"/>
        </w:rPr>
        <w:t>5)</w:t>
      </w:r>
      <w:r w:rsidRPr="00927F8D">
        <w:rPr>
          <w:rFonts w:ascii="Times New Roman" w:hAnsi="Times New Roman" w:cs="Times New Roman"/>
          <w:szCs w:val="24"/>
        </w:rPr>
        <w:tab/>
        <w:t>przechowywane w formie umożliwiającej identyfikacje osób, których dane dotyczą, przez okres nie dłuższy, niż jest to niezbędne do celów ich przetwarzania;</w:t>
      </w:r>
    </w:p>
    <w:p w:rsidR="00FC07D0" w:rsidRPr="00927F8D" w:rsidRDefault="00FC07D0" w:rsidP="005B1EDA">
      <w:pPr>
        <w:pStyle w:val="PKTpunkt"/>
        <w:rPr>
          <w:rFonts w:ascii="Times New Roman" w:hAnsi="Times New Roman" w:cs="Times New Roman"/>
          <w:szCs w:val="24"/>
        </w:rPr>
      </w:pPr>
      <w:r w:rsidRPr="00927F8D">
        <w:rPr>
          <w:rFonts w:ascii="Times New Roman" w:hAnsi="Times New Roman" w:cs="Times New Roman"/>
          <w:szCs w:val="24"/>
        </w:rPr>
        <w:t>6)</w:t>
      </w:r>
      <w:r w:rsidRPr="00927F8D">
        <w:rPr>
          <w:rFonts w:ascii="Times New Roman" w:hAnsi="Times New Roman" w:cs="Times New Roman"/>
          <w:szCs w:val="24"/>
        </w:rPr>
        <w:tab/>
        <w:t>przetwarzane w sposób zapewniający odpowiednie bezpieczeństwo danych osobowych, w tym ochronę przed niedozwolonym lub niezgodnym z prawem przetwarzaniem oraz przypadkową utratą, zniszczeniem lub uszkodzeniem, za pomocą środków technicznych</w:t>
      </w:r>
      <w:r w:rsidR="00D142E5" w:rsidRPr="00927F8D">
        <w:rPr>
          <w:rFonts w:ascii="Times New Roman" w:hAnsi="Times New Roman" w:cs="Times New Roman"/>
          <w:szCs w:val="24"/>
        </w:rPr>
        <w:t xml:space="preserve"> </w:t>
      </w:r>
      <w:r w:rsidR="009279B1" w:rsidRPr="00927F8D">
        <w:rPr>
          <w:rFonts w:ascii="Times New Roman" w:hAnsi="Times New Roman" w:cs="Times New Roman"/>
          <w:szCs w:val="24"/>
        </w:rPr>
        <w:t xml:space="preserve">i </w:t>
      </w:r>
      <w:r w:rsidRPr="00927F8D">
        <w:rPr>
          <w:rFonts w:ascii="Times New Roman" w:hAnsi="Times New Roman" w:cs="Times New Roman"/>
          <w:szCs w:val="24"/>
        </w:rPr>
        <w:t>organizacyjnych</w:t>
      </w:r>
      <w:r w:rsidR="00D34362" w:rsidRPr="00927F8D">
        <w:rPr>
          <w:rFonts w:ascii="Times New Roman" w:hAnsi="Times New Roman" w:cs="Times New Roman"/>
          <w:szCs w:val="24"/>
        </w:rPr>
        <w:t xml:space="preserve"> odpowiednich do zagrożeń oraz kategorii danych objętych ochroną,</w:t>
      </w:r>
      <w:r w:rsidR="00D142E5" w:rsidRPr="00927F8D">
        <w:rPr>
          <w:rFonts w:ascii="Times New Roman" w:hAnsi="Times New Roman" w:cs="Times New Roman"/>
          <w:szCs w:val="24"/>
        </w:rPr>
        <w:t xml:space="preserve"> </w:t>
      </w:r>
      <w:r w:rsidR="00D34362" w:rsidRPr="00927F8D">
        <w:rPr>
          <w:rFonts w:ascii="Times New Roman" w:hAnsi="Times New Roman" w:cs="Times New Roman"/>
          <w:szCs w:val="24"/>
        </w:rPr>
        <w:t>a w szczególności zabezpieczone przed ich udostępnieniem osobom nieupoważnionym lub wejście w posiadanie przez osobę nieuprawnioną</w:t>
      </w:r>
      <w:r w:rsidRPr="00927F8D">
        <w:rPr>
          <w:rFonts w:ascii="Times New Roman" w:hAnsi="Times New Roman" w:cs="Times New Roman"/>
          <w:szCs w:val="24"/>
        </w:rPr>
        <w:t>.</w:t>
      </w:r>
    </w:p>
    <w:p w:rsidR="00FC07D0" w:rsidRPr="00927F8D" w:rsidRDefault="00FC07D0" w:rsidP="005B1EDA">
      <w:pPr>
        <w:spacing w:before="120" w:after="0"/>
        <w:rPr>
          <w:color w:val="auto"/>
          <w:szCs w:val="24"/>
        </w:rPr>
      </w:pPr>
      <w:r w:rsidRPr="00927F8D">
        <w:rPr>
          <w:color w:val="auto"/>
          <w:szCs w:val="24"/>
        </w:rPr>
        <w:t>Jednocześnie</w:t>
      </w:r>
      <w:r w:rsidR="004141CB">
        <w:rPr>
          <w:color w:val="auto"/>
          <w:szCs w:val="24"/>
        </w:rPr>
        <w:t>,</w:t>
      </w:r>
      <w:r w:rsidRPr="00927F8D">
        <w:rPr>
          <w:color w:val="auto"/>
          <w:szCs w:val="24"/>
        </w:rPr>
        <w:t xml:space="preserve"> mając na uwadze treść art. </w:t>
      </w:r>
      <w:r w:rsidR="00AF18F4" w:rsidRPr="00927F8D">
        <w:rPr>
          <w:color w:val="auto"/>
          <w:szCs w:val="24"/>
        </w:rPr>
        <w:t>19 ust. 2 dyrekt</w:t>
      </w:r>
      <w:r w:rsidR="00CC42BE">
        <w:rPr>
          <w:color w:val="auto"/>
          <w:szCs w:val="24"/>
        </w:rPr>
        <w:t>ywy 2016/680, w projekcie (art. </w:t>
      </w:r>
      <w:r w:rsidR="00AF18F4" w:rsidRPr="00927F8D">
        <w:rPr>
          <w:color w:val="auto"/>
          <w:szCs w:val="24"/>
        </w:rPr>
        <w:t>3</w:t>
      </w:r>
      <w:r w:rsidR="009279B1" w:rsidRPr="00927F8D">
        <w:rPr>
          <w:color w:val="auto"/>
          <w:szCs w:val="24"/>
        </w:rPr>
        <w:t>1</w:t>
      </w:r>
      <w:r w:rsidR="00AF18F4" w:rsidRPr="00927F8D">
        <w:rPr>
          <w:color w:val="auto"/>
          <w:szCs w:val="24"/>
        </w:rPr>
        <w:t xml:space="preserve"> ust.</w:t>
      </w:r>
      <w:r w:rsidR="00D142E5" w:rsidRPr="00927F8D">
        <w:rPr>
          <w:color w:val="auto"/>
          <w:szCs w:val="24"/>
        </w:rPr>
        <w:t xml:space="preserve"> </w:t>
      </w:r>
      <w:r w:rsidR="00AF18F4" w:rsidRPr="00927F8D">
        <w:rPr>
          <w:color w:val="auto"/>
          <w:szCs w:val="24"/>
        </w:rPr>
        <w:t>4) zobowiązano a</w:t>
      </w:r>
      <w:r w:rsidRPr="00927F8D">
        <w:rPr>
          <w:color w:val="auto"/>
          <w:szCs w:val="24"/>
          <w:lang w:bidi="pl-PL"/>
        </w:rPr>
        <w:t>dministrator</w:t>
      </w:r>
      <w:r w:rsidR="00AF18F4" w:rsidRPr="00927F8D">
        <w:rPr>
          <w:color w:val="auto"/>
          <w:szCs w:val="24"/>
          <w:lang w:bidi="pl-PL"/>
        </w:rPr>
        <w:t>a do</w:t>
      </w:r>
      <w:r w:rsidRPr="00927F8D">
        <w:rPr>
          <w:color w:val="auto"/>
          <w:szCs w:val="24"/>
          <w:lang w:bidi="pl-PL"/>
        </w:rPr>
        <w:t xml:space="preserve"> </w:t>
      </w:r>
      <w:r w:rsidR="00AF18F4" w:rsidRPr="00927F8D">
        <w:rPr>
          <w:color w:val="auto"/>
          <w:szCs w:val="24"/>
        </w:rPr>
        <w:t>opracowania</w:t>
      </w:r>
      <w:r w:rsidRPr="00927F8D">
        <w:rPr>
          <w:color w:val="auto"/>
          <w:szCs w:val="24"/>
        </w:rPr>
        <w:t xml:space="preserve"> i</w:t>
      </w:r>
      <w:r w:rsidRPr="00927F8D">
        <w:rPr>
          <w:color w:val="auto"/>
          <w:szCs w:val="24"/>
          <w:lang w:bidi="pl-PL"/>
        </w:rPr>
        <w:t xml:space="preserve"> </w:t>
      </w:r>
      <w:r w:rsidR="00723882" w:rsidRPr="00927F8D">
        <w:rPr>
          <w:color w:val="auto"/>
          <w:szCs w:val="24"/>
          <w:lang w:bidi="pl-PL"/>
        </w:rPr>
        <w:t>wdr</w:t>
      </w:r>
      <w:r w:rsidR="00723882" w:rsidRPr="00927F8D">
        <w:rPr>
          <w:color w:val="auto"/>
          <w:szCs w:val="24"/>
        </w:rPr>
        <w:t>o</w:t>
      </w:r>
      <w:r w:rsidR="00723882" w:rsidRPr="00927F8D">
        <w:rPr>
          <w:color w:val="auto"/>
          <w:szCs w:val="24"/>
          <w:lang w:bidi="pl-PL"/>
        </w:rPr>
        <w:t>ż</w:t>
      </w:r>
      <w:r w:rsidR="00723882" w:rsidRPr="00927F8D">
        <w:rPr>
          <w:color w:val="auto"/>
          <w:szCs w:val="24"/>
        </w:rPr>
        <w:t>enia</w:t>
      </w:r>
      <w:r w:rsidR="00723882" w:rsidRPr="00927F8D">
        <w:rPr>
          <w:color w:val="auto"/>
          <w:szCs w:val="24"/>
          <w:lang w:bidi="pl-PL"/>
        </w:rPr>
        <w:t xml:space="preserve"> </w:t>
      </w:r>
      <w:r w:rsidRPr="00927F8D">
        <w:rPr>
          <w:color w:val="auto"/>
          <w:szCs w:val="24"/>
          <w:lang w:bidi="pl-PL"/>
        </w:rPr>
        <w:t>polityk</w:t>
      </w:r>
      <w:r w:rsidR="00AF18F4" w:rsidRPr="00927F8D">
        <w:rPr>
          <w:color w:val="auto"/>
          <w:szCs w:val="24"/>
        </w:rPr>
        <w:t>i</w:t>
      </w:r>
      <w:r w:rsidRPr="00927F8D">
        <w:rPr>
          <w:color w:val="auto"/>
          <w:szCs w:val="24"/>
          <w:lang w:bidi="pl-PL"/>
        </w:rPr>
        <w:t xml:space="preserve"> ochrony danych</w:t>
      </w:r>
      <w:r w:rsidRPr="00927F8D">
        <w:rPr>
          <w:color w:val="auto"/>
          <w:szCs w:val="24"/>
        </w:rPr>
        <w:t>, uwzględniając w niej sposób dokumentowania środków</w:t>
      </w:r>
      <w:r w:rsidR="00AF18F4" w:rsidRPr="00927F8D">
        <w:rPr>
          <w:color w:val="auto"/>
          <w:szCs w:val="24"/>
        </w:rPr>
        <w:t xml:space="preserve"> technicznych i</w:t>
      </w:r>
      <w:r w:rsidR="00CC42BE">
        <w:rPr>
          <w:color w:val="auto"/>
          <w:szCs w:val="24"/>
        </w:rPr>
        <w:t> </w:t>
      </w:r>
      <w:r w:rsidR="00AF18F4" w:rsidRPr="00927F8D">
        <w:rPr>
          <w:color w:val="auto"/>
          <w:szCs w:val="24"/>
        </w:rPr>
        <w:t>organizacyjnych stosowanych do zapewnienia ochrony danych osobowych, do których należą (art. 39):</w:t>
      </w:r>
    </w:p>
    <w:p w:rsidR="00AF18F4" w:rsidRPr="00927F8D" w:rsidRDefault="00AF18F4" w:rsidP="005B1EDA">
      <w:pPr>
        <w:pStyle w:val="PKTpunkt"/>
        <w:rPr>
          <w:rFonts w:ascii="Times New Roman" w:hAnsi="Times New Roman" w:cs="Times New Roman"/>
          <w:szCs w:val="24"/>
          <w:lang w:bidi="pl-PL"/>
        </w:rPr>
      </w:pPr>
      <w:r w:rsidRPr="00927F8D">
        <w:rPr>
          <w:rFonts w:ascii="Times New Roman" w:hAnsi="Times New Roman" w:cs="Times New Roman"/>
          <w:szCs w:val="24"/>
        </w:rPr>
        <w:t>1)</w:t>
      </w:r>
      <w:r w:rsidRPr="00927F8D">
        <w:rPr>
          <w:rFonts w:ascii="Times New Roman" w:hAnsi="Times New Roman" w:cs="Times New Roman"/>
          <w:szCs w:val="24"/>
        </w:rPr>
        <w:tab/>
      </w:r>
      <w:r w:rsidRPr="00927F8D">
        <w:rPr>
          <w:rFonts w:ascii="Times New Roman" w:hAnsi="Times New Roman" w:cs="Times New Roman"/>
          <w:szCs w:val="24"/>
          <w:lang w:bidi="pl-PL"/>
        </w:rPr>
        <w:t>uniemożliwienie osobom nieuprawnionym dostępu do sprzętu używanego do</w:t>
      </w:r>
      <w:r w:rsidR="00D142E5" w:rsidRPr="00927F8D">
        <w:rPr>
          <w:rFonts w:ascii="Times New Roman" w:hAnsi="Times New Roman" w:cs="Times New Roman"/>
          <w:szCs w:val="24"/>
        </w:rPr>
        <w:t xml:space="preserve"> </w:t>
      </w:r>
      <w:r w:rsidRPr="00927F8D">
        <w:rPr>
          <w:rFonts w:ascii="Times New Roman" w:hAnsi="Times New Roman" w:cs="Times New Roman"/>
          <w:szCs w:val="24"/>
          <w:lang w:bidi="pl-PL"/>
        </w:rPr>
        <w:t>przetwarzania (kontrola dostępu do sprzętu);</w:t>
      </w:r>
    </w:p>
    <w:p w:rsidR="00AF18F4" w:rsidRPr="00927F8D" w:rsidRDefault="00AF18F4" w:rsidP="005B1EDA">
      <w:pPr>
        <w:pStyle w:val="PKTpunkt"/>
        <w:rPr>
          <w:rFonts w:ascii="Times New Roman" w:hAnsi="Times New Roman" w:cs="Times New Roman"/>
          <w:szCs w:val="24"/>
          <w:lang w:bidi="pl-PL"/>
        </w:rPr>
      </w:pPr>
      <w:r w:rsidRPr="00927F8D">
        <w:rPr>
          <w:rFonts w:ascii="Times New Roman" w:hAnsi="Times New Roman" w:cs="Times New Roman"/>
          <w:szCs w:val="24"/>
        </w:rPr>
        <w:t>2)</w:t>
      </w:r>
      <w:r w:rsidRPr="00927F8D">
        <w:rPr>
          <w:rFonts w:ascii="Times New Roman" w:hAnsi="Times New Roman" w:cs="Times New Roman"/>
          <w:szCs w:val="24"/>
        </w:rPr>
        <w:tab/>
      </w:r>
      <w:r w:rsidRPr="00927F8D">
        <w:rPr>
          <w:rFonts w:ascii="Times New Roman" w:hAnsi="Times New Roman" w:cs="Times New Roman"/>
          <w:szCs w:val="24"/>
          <w:lang w:bidi="pl-PL"/>
        </w:rPr>
        <w:t>zapobiegnięcie nieuprawnionemu odczytywaniu, kopiowaniu, zmienianiu lub</w:t>
      </w:r>
      <w:r w:rsidRPr="00927F8D">
        <w:rPr>
          <w:rFonts w:ascii="Times New Roman" w:hAnsi="Times New Roman" w:cs="Times New Roman"/>
          <w:szCs w:val="24"/>
        </w:rPr>
        <w:t xml:space="preserve"> </w:t>
      </w:r>
      <w:r w:rsidRPr="00927F8D">
        <w:rPr>
          <w:rFonts w:ascii="Times New Roman" w:hAnsi="Times New Roman" w:cs="Times New Roman"/>
          <w:szCs w:val="24"/>
          <w:lang w:bidi="pl-PL"/>
        </w:rPr>
        <w:t>usuwaniu nośników danych (kontrola nośników danych);</w:t>
      </w:r>
    </w:p>
    <w:p w:rsidR="00AF18F4" w:rsidRPr="00927F8D" w:rsidRDefault="00AF18F4" w:rsidP="005B1EDA">
      <w:pPr>
        <w:pStyle w:val="PKTpunkt"/>
        <w:rPr>
          <w:rFonts w:ascii="Times New Roman" w:hAnsi="Times New Roman" w:cs="Times New Roman"/>
          <w:szCs w:val="24"/>
          <w:lang w:bidi="pl-PL"/>
        </w:rPr>
      </w:pPr>
      <w:r w:rsidRPr="00927F8D">
        <w:rPr>
          <w:rFonts w:ascii="Times New Roman" w:hAnsi="Times New Roman" w:cs="Times New Roman"/>
          <w:szCs w:val="24"/>
        </w:rPr>
        <w:t>3)</w:t>
      </w:r>
      <w:r w:rsidRPr="00927F8D">
        <w:rPr>
          <w:rFonts w:ascii="Times New Roman" w:hAnsi="Times New Roman" w:cs="Times New Roman"/>
          <w:szCs w:val="24"/>
        </w:rPr>
        <w:tab/>
      </w:r>
      <w:r w:rsidRPr="00927F8D">
        <w:rPr>
          <w:rFonts w:ascii="Times New Roman" w:hAnsi="Times New Roman" w:cs="Times New Roman"/>
          <w:szCs w:val="24"/>
          <w:lang w:bidi="pl-PL"/>
        </w:rPr>
        <w:t>zapobiegnięcie nieuprawnionemu wprowadzaniu danych osobowych oraz nieuprawnionemu oglądaniu, zmienianiu lub usuwaniu przechowywanych danych osobowych (kontrola przechowywania);</w:t>
      </w:r>
    </w:p>
    <w:p w:rsidR="00AF18F4" w:rsidRPr="00927F8D" w:rsidRDefault="00AF18F4" w:rsidP="005B1EDA">
      <w:pPr>
        <w:pStyle w:val="PKTpunkt"/>
        <w:rPr>
          <w:rFonts w:ascii="Times New Roman" w:hAnsi="Times New Roman" w:cs="Times New Roman"/>
          <w:szCs w:val="24"/>
          <w:lang w:bidi="pl-PL"/>
        </w:rPr>
      </w:pPr>
      <w:r w:rsidRPr="00927F8D">
        <w:rPr>
          <w:rFonts w:ascii="Times New Roman" w:hAnsi="Times New Roman" w:cs="Times New Roman"/>
          <w:szCs w:val="24"/>
        </w:rPr>
        <w:t>4)</w:t>
      </w:r>
      <w:r w:rsidRPr="00927F8D">
        <w:rPr>
          <w:rFonts w:ascii="Times New Roman" w:hAnsi="Times New Roman" w:cs="Times New Roman"/>
          <w:szCs w:val="24"/>
        </w:rPr>
        <w:tab/>
      </w:r>
      <w:r w:rsidRPr="00927F8D">
        <w:rPr>
          <w:rFonts w:ascii="Times New Roman" w:hAnsi="Times New Roman" w:cs="Times New Roman"/>
          <w:szCs w:val="24"/>
          <w:lang w:bidi="pl-PL"/>
        </w:rPr>
        <w:t xml:space="preserve">zapobiegnięcie korzystaniu z systemów zautomatyzowanego przetwarzania przez osoby nieuprawnione, używające sprzętu do </w:t>
      </w:r>
      <w:proofErr w:type="spellStart"/>
      <w:r w:rsidRPr="00927F8D">
        <w:rPr>
          <w:rFonts w:ascii="Times New Roman" w:hAnsi="Times New Roman" w:cs="Times New Roman"/>
          <w:szCs w:val="24"/>
          <w:lang w:bidi="pl-PL"/>
        </w:rPr>
        <w:t>przesyłu</w:t>
      </w:r>
      <w:proofErr w:type="spellEnd"/>
      <w:r w:rsidRPr="00927F8D">
        <w:rPr>
          <w:rFonts w:ascii="Times New Roman" w:hAnsi="Times New Roman" w:cs="Times New Roman"/>
          <w:szCs w:val="24"/>
          <w:lang w:bidi="pl-PL"/>
        </w:rPr>
        <w:t xml:space="preserve"> danych (kontrola użytkowników);</w:t>
      </w:r>
    </w:p>
    <w:p w:rsidR="00AF18F4" w:rsidRPr="00927F8D" w:rsidRDefault="00AF18F4" w:rsidP="005B1EDA">
      <w:pPr>
        <w:pStyle w:val="PKTpunkt"/>
        <w:rPr>
          <w:rFonts w:ascii="Times New Roman" w:hAnsi="Times New Roman" w:cs="Times New Roman"/>
          <w:szCs w:val="24"/>
          <w:lang w:bidi="pl-PL"/>
        </w:rPr>
      </w:pPr>
      <w:r w:rsidRPr="00927F8D">
        <w:rPr>
          <w:rFonts w:ascii="Times New Roman" w:hAnsi="Times New Roman" w:cs="Times New Roman"/>
          <w:szCs w:val="24"/>
        </w:rPr>
        <w:t>5)</w:t>
      </w:r>
      <w:r w:rsidRPr="00927F8D">
        <w:rPr>
          <w:rFonts w:ascii="Times New Roman" w:hAnsi="Times New Roman" w:cs="Times New Roman"/>
          <w:szCs w:val="24"/>
        </w:rPr>
        <w:tab/>
      </w:r>
      <w:r w:rsidRPr="00927F8D">
        <w:rPr>
          <w:rFonts w:ascii="Times New Roman" w:hAnsi="Times New Roman" w:cs="Times New Roman"/>
          <w:szCs w:val="24"/>
          <w:lang w:bidi="pl-PL"/>
        </w:rPr>
        <w:t>zapewnienie osobom, uprawnionym do korzystania z systemu zautomatyzowanego przetwarzania, dostępu wyłącznie do danych osobowych objętych posiadanym przez siebie uprawnieniem (kontrola dostępu do danych);</w:t>
      </w:r>
    </w:p>
    <w:p w:rsidR="00AF18F4" w:rsidRPr="00927F8D" w:rsidRDefault="00AF18F4" w:rsidP="005B1EDA">
      <w:pPr>
        <w:pStyle w:val="PKTpunkt"/>
        <w:rPr>
          <w:rFonts w:ascii="Times New Roman" w:hAnsi="Times New Roman" w:cs="Times New Roman"/>
          <w:szCs w:val="24"/>
          <w:lang w:bidi="pl-PL"/>
        </w:rPr>
      </w:pPr>
      <w:r w:rsidRPr="00927F8D">
        <w:rPr>
          <w:rFonts w:ascii="Times New Roman" w:hAnsi="Times New Roman" w:cs="Times New Roman"/>
          <w:szCs w:val="24"/>
        </w:rPr>
        <w:t>6)</w:t>
      </w:r>
      <w:r w:rsidRPr="00927F8D">
        <w:rPr>
          <w:rFonts w:ascii="Times New Roman" w:hAnsi="Times New Roman" w:cs="Times New Roman"/>
          <w:szCs w:val="24"/>
        </w:rPr>
        <w:tab/>
      </w:r>
      <w:r w:rsidRPr="00927F8D">
        <w:rPr>
          <w:rFonts w:ascii="Times New Roman" w:hAnsi="Times New Roman" w:cs="Times New Roman"/>
          <w:szCs w:val="24"/>
          <w:lang w:bidi="pl-PL"/>
        </w:rPr>
        <w:t xml:space="preserve">umożliwienie zweryfikowania i ustalenia podmiotów, którym dane osobowe zostały lub mogą zostać przesłane lub udostępnione, za pomocą sprzętu do </w:t>
      </w:r>
      <w:proofErr w:type="spellStart"/>
      <w:r w:rsidRPr="00927F8D">
        <w:rPr>
          <w:rFonts w:ascii="Times New Roman" w:hAnsi="Times New Roman" w:cs="Times New Roman"/>
          <w:szCs w:val="24"/>
          <w:lang w:bidi="pl-PL"/>
        </w:rPr>
        <w:t>przesyłu</w:t>
      </w:r>
      <w:proofErr w:type="spellEnd"/>
      <w:r w:rsidRPr="00927F8D">
        <w:rPr>
          <w:rFonts w:ascii="Times New Roman" w:hAnsi="Times New Roman" w:cs="Times New Roman"/>
          <w:szCs w:val="24"/>
          <w:lang w:bidi="pl-PL"/>
        </w:rPr>
        <w:t xml:space="preserve"> danych (kontrola </w:t>
      </w:r>
      <w:proofErr w:type="spellStart"/>
      <w:r w:rsidRPr="00927F8D">
        <w:rPr>
          <w:rFonts w:ascii="Times New Roman" w:hAnsi="Times New Roman" w:cs="Times New Roman"/>
          <w:szCs w:val="24"/>
          <w:lang w:bidi="pl-PL"/>
        </w:rPr>
        <w:t>przesyłu</w:t>
      </w:r>
      <w:proofErr w:type="spellEnd"/>
      <w:r w:rsidRPr="00927F8D">
        <w:rPr>
          <w:rFonts w:ascii="Times New Roman" w:hAnsi="Times New Roman" w:cs="Times New Roman"/>
          <w:szCs w:val="24"/>
          <w:lang w:bidi="pl-PL"/>
        </w:rPr>
        <w:t xml:space="preserve"> danych);</w:t>
      </w:r>
    </w:p>
    <w:p w:rsidR="00AF18F4" w:rsidRPr="00927F8D" w:rsidRDefault="00AF18F4" w:rsidP="005B1EDA">
      <w:pPr>
        <w:pStyle w:val="PKTpunkt"/>
        <w:rPr>
          <w:rFonts w:ascii="Times New Roman" w:hAnsi="Times New Roman" w:cs="Times New Roman"/>
          <w:szCs w:val="24"/>
          <w:lang w:bidi="pl-PL"/>
        </w:rPr>
      </w:pPr>
      <w:r w:rsidRPr="00927F8D">
        <w:rPr>
          <w:rFonts w:ascii="Times New Roman" w:hAnsi="Times New Roman" w:cs="Times New Roman"/>
          <w:szCs w:val="24"/>
        </w:rPr>
        <w:t>7)</w:t>
      </w:r>
      <w:r w:rsidRPr="00927F8D">
        <w:rPr>
          <w:rFonts w:ascii="Times New Roman" w:hAnsi="Times New Roman" w:cs="Times New Roman"/>
          <w:szCs w:val="24"/>
        </w:rPr>
        <w:tab/>
      </w:r>
      <w:r w:rsidRPr="00927F8D">
        <w:rPr>
          <w:rFonts w:ascii="Times New Roman" w:hAnsi="Times New Roman" w:cs="Times New Roman"/>
          <w:szCs w:val="24"/>
          <w:lang w:bidi="pl-PL"/>
        </w:rPr>
        <w:t>umożliwienie następczej weryfikacji i ustalenia, które dane osobowe zostały wprowadzone do systemów zautomatyzowanego przetwarzania, kiedy i przez kogo (kontrola wprowadzania danych);</w:t>
      </w:r>
    </w:p>
    <w:p w:rsidR="00AF18F4" w:rsidRPr="00927F8D" w:rsidRDefault="00AF18F4" w:rsidP="005B1EDA">
      <w:pPr>
        <w:pStyle w:val="PKTpunkt"/>
        <w:rPr>
          <w:rFonts w:ascii="Times New Roman" w:hAnsi="Times New Roman" w:cs="Times New Roman"/>
          <w:szCs w:val="24"/>
          <w:lang w:bidi="pl-PL"/>
        </w:rPr>
      </w:pPr>
      <w:r w:rsidRPr="00927F8D">
        <w:rPr>
          <w:rFonts w:ascii="Times New Roman" w:hAnsi="Times New Roman" w:cs="Times New Roman"/>
          <w:szCs w:val="24"/>
        </w:rPr>
        <w:t>8)</w:t>
      </w:r>
      <w:r w:rsidRPr="00927F8D">
        <w:rPr>
          <w:rFonts w:ascii="Times New Roman" w:hAnsi="Times New Roman" w:cs="Times New Roman"/>
          <w:szCs w:val="24"/>
        </w:rPr>
        <w:tab/>
        <w:t>zapobieżenie</w:t>
      </w:r>
      <w:r w:rsidRPr="00927F8D">
        <w:rPr>
          <w:rFonts w:ascii="Times New Roman" w:hAnsi="Times New Roman" w:cs="Times New Roman"/>
          <w:szCs w:val="24"/>
          <w:lang w:bidi="pl-PL"/>
        </w:rPr>
        <w:t xml:space="preserve"> nieuprawnionemu odczytywaniu, kopiowaniu, zmienianiu lub usuwaniu danych osobowych podczas ich przekazywania lub podczas przenoszenia nośników danych (kontrola transportu);</w:t>
      </w:r>
    </w:p>
    <w:p w:rsidR="00AF18F4" w:rsidRPr="00927F8D" w:rsidRDefault="00AF18F4" w:rsidP="005B1EDA">
      <w:pPr>
        <w:pStyle w:val="PKTpunkt"/>
        <w:rPr>
          <w:rFonts w:ascii="Times New Roman" w:hAnsi="Times New Roman" w:cs="Times New Roman"/>
          <w:szCs w:val="24"/>
          <w:lang w:bidi="pl-PL"/>
        </w:rPr>
      </w:pPr>
      <w:r w:rsidRPr="00927F8D">
        <w:rPr>
          <w:rFonts w:ascii="Times New Roman" w:hAnsi="Times New Roman" w:cs="Times New Roman"/>
          <w:szCs w:val="24"/>
        </w:rPr>
        <w:t>9)</w:t>
      </w:r>
      <w:r w:rsidRPr="00927F8D">
        <w:rPr>
          <w:rFonts w:ascii="Times New Roman" w:hAnsi="Times New Roman" w:cs="Times New Roman"/>
          <w:szCs w:val="24"/>
        </w:rPr>
        <w:tab/>
      </w:r>
      <w:r w:rsidRPr="00927F8D">
        <w:rPr>
          <w:rFonts w:ascii="Times New Roman" w:hAnsi="Times New Roman" w:cs="Times New Roman"/>
          <w:szCs w:val="24"/>
          <w:lang w:bidi="pl-PL"/>
        </w:rPr>
        <w:t>zapewnienie przywrócenia zainstalowanych systemów w razie awarii (odzyskiwanie);</w:t>
      </w:r>
    </w:p>
    <w:p w:rsidR="00AF18F4" w:rsidRPr="00927F8D" w:rsidRDefault="00AF18F4" w:rsidP="005B1EDA">
      <w:pPr>
        <w:pStyle w:val="PKTpunkt"/>
        <w:rPr>
          <w:rFonts w:ascii="Times New Roman" w:hAnsi="Times New Roman" w:cs="Times New Roman"/>
          <w:szCs w:val="24"/>
          <w:lang w:bidi="pl-PL"/>
        </w:rPr>
      </w:pPr>
      <w:r w:rsidRPr="00927F8D">
        <w:rPr>
          <w:rFonts w:ascii="Times New Roman" w:hAnsi="Times New Roman" w:cs="Times New Roman"/>
          <w:szCs w:val="24"/>
        </w:rPr>
        <w:t>10)</w:t>
      </w:r>
      <w:r w:rsidRPr="00927F8D">
        <w:rPr>
          <w:rFonts w:ascii="Times New Roman" w:hAnsi="Times New Roman" w:cs="Times New Roman"/>
          <w:szCs w:val="24"/>
        </w:rPr>
        <w:tab/>
      </w:r>
      <w:r w:rsidRPr="00927F8D">
        <w:rPr>
          <w:rFonts w:ascii="Times New Roman" w:hAnsi="Times New Roman" w:cs="Times New Roman"/>
          <w:szCs w:val="24"/>
          <w:lang w:bidi="pl-PL"/>
        </w:rPr>
        <w:t>zapewnienie działania funkcji systemu, zgłaszania występujących w nich błędów (niezawodność) oraz odporności przechowywanych danych na uszkodzenia powodowane błędnym działaniem systemu (integralność).</w:t>
      </w:r>
    </w:p>
    <w:p w:rsidR="00FC7472" w:rsidRPr="00927F8D" w:rsidRDefault="00DF484E" w:rsidP="005B1EDA">
      <w:pPr>
        <w:spacing w:before="120" w:after="0"/>
        <w:rPr>
          <w:color w:val="auto"/>
          <w:szCs w:val="24"/>
        </w:rPr>
      </w:pPr>
      <w:r w:rsidRPr="00927F8D">
        <w:rPr>
          <w:color w:val="auto"/>
          <w:szCs w:val="24"/>
        </w:rPr>
        <w:t>Jednym z nowych rozwiązań</w:t>
      </w:r>
      <w:r w:rsidR="002653B0" w:rsidRPr="00927F8D">
        <w:rPr>
          <w:color w:val="auto"/>
          <w:szCs w:val="24"/>
        </w:rPr>
        <w:t xml:space="preserve"> przewidzianych przez</w:t>
      </w:r>
      <w:r w:rsidRPr="00927F8D">
        <w:rPr>
          <w:color w:val="auto"/>
          <w:szCs w:val="24"/>
        </w:rPr>
        <w:t xml:space="preserve"> dyrektyw</w:t>
      </w:r>
      <w:r w:rsidR="002653B0" w:rsidRPr="00927F8D">
        <w:rPr>
          <w:color w:val="auto"/>
          <w:szCs w:val="24"/>
        </w:rPr>
        <w:t>ę</w:t>
      </w:r>
      <w:r w:rsidRPr="00927F8D">
        <w:rPr>
          <w:color w:val="auto"/>
          <w:szCs w:val="24"/>
        </w:rPr>
        <w:t xml:space="preserve"> 2016/680, które zostało wprowadzone w</w:t>
      </w:r>
      <w:r w:rsidR="00D9500F" w:rsidRPr="00927F8D">
        <w:rPr>
          <w:color w:val="auto"/>
          <w:szCs w:val="24"/>
        </w:rPr>
        <w:t xml:space="preserve"> projekcie </w:t>
      </w:r>
      <w:r w:rsidRPr="00927F8D">
        <w:rPr>
          <w:color w:val="auto"/>
          <w:szCs w:val="24"/>
        </w:rPr>
        <w:t>niniejszej ustaw</w:t>
      </w:r>
      <w:r w:rsidR="00D9500F" w:rsidRPr="00927F8D">
        <w:rPr>
          <w:color w:val="auto"/>
          <w:szCs w:val="24"/>
        </w:rPr>
        <w:t>y</w:t>
      </w:r>
      <w:r w:rsidRPr="00927F8D">
        <w:rPr>
          <w:color w:val="auto"/>
          <w:szCs w:val="24"/>
        </w:rPr>
        <w:t xml:space="preserve">, </w:t>
      </w:r>
      <w:r w:rsidR="00D34362" w:rsidRPr="00927F8D">
        <w:rPr>
          <w:color w:val="auto"/>
          <w:szCs w:val="24"/>
        </w:rPr>
        <w:t xml:space="preserve">jest </w:t>
      </w:r>
      <w:r w:rsidR="002653B0" w:rsidRPr="00927F8D">
        <w:rPr>
          <w:color w:val="auto"/>
          <w:szCs w:val="24"/>
        </w:rPr>
        <w:t xml:space="preserve">zobowiązanie </w:t>
      </w:r>
      <w:r w:rsidRPr="00927F8D">
        <w:rPr>
          <w:color w:val="auto"/>
          <w:szCs w:val="24"/>
        </w:rPr>
        <w:t>administrator</w:t>
      </w:r>
      <w:r w:rsidR="002653B0" w:rsidRPr="00927F8D">
        <w:rPr>
          <w:color w:val="auto"/>
          <w:szCs w:val="24"/>
        </w:rPr>
        <w:t>a, aby</w:t>
      </w:r>
      <w:r w:rsidRPr="00927F8D">
        <w:rPr>
          <w:color w:val="auto"/>
          <w:szCs w:val="24"/>
        </w:rPr>
        <w:t xml:space="preserve"> już w</w:t>
      </w:r>
      <w:r w:rsidR="00D142E5" w:rsidRPr="00927F8D">
        <w:rPr>
          <w:color w:val="auto"/>
          <w:szCs w:val="24"/>
        </w:rPr>
        <w:t xml:space="preserve"> </w:t>
      </w:r>
      <w:r w:rsidRPr="00927F8D">
        <w:rPr>
          <w:color w:val="auto"/>
          <w:szCs w:val="24"/>
        </w:rPr>
        <w:t xml:space="preserve">czasie </w:t>
      </w:r>
      <w:r w:rsidR="002653B0" w:rsidRPr="00927F8D">
        <w:rPr>
          <w:color w:val="auto"/>
          <w:szCs w:val="24"/>
        </w:rPr>
        <w:t xml:space="preserve">określania </w:t>
      </w:r>
      <w:r w:rsidRPr="00927F8D">
        <w:rPr>
          <w:color w:val="auto"/>
          <w:szCs w:val="24"/>
        </w:rPr>
        <w:t>sposobów przetwarzania</w:t>
      </w:r>
      <w:r w:rsidR="00D9500F" w:rsidRPr="00927F8D">
        <w:rPr>
          <w:color w:val="auto"/>
          <w:szCs w:val="24"/>
        </w:rPr>
        <w:t>,</w:t>
      </w:r>
      <w:r w:rsidRPr="00927F8D">
        <w:rPr>
          <w:color w:val="auto"/>
          <w:szCs w:val="24"/>
        </w:rPr>
        <w:t xml:space="preserve"> jak i w czasie samego przetwarzania, planowa</w:t>
      </w:r>
      <w:r w:rsidR="002653B0" w:rsidRPr="00927F8D">
        <w:rPr>
          <w:color w:val="auto"/>
          <w:szCs w:val="24"/>
        </w:rPr>
        <w:t>ł</w:t>
      </w:r>
      <w:r w:rsidRPr="00927F8D">
        <w:rPr>
          <w:color w:val="auto"/>
          <w:szCs w:val="24"/>
        </w:rPr>
        <w:t xml:space="preserve"> zastosowanie odpowiednich środków </w:t>
      </w:r>
      <w:r w:rsidR="00C45158" w:rsidRPr="00927F8D">
        <w:rPr>
          <w:color w:val="auto"/>
          <w:szCs w:val="24"/>
        </w:rPr>
        <w:t xml:space="preserve">technicznych </w:t>
      </w:r>
      <w:r w:rsidR="002653B0" w:rsidRPr="00927F8D">
        <w:rPr>
          <w:color w:val="auto"/>
          <w:szCs w:val="24"/>
        </w:rPr>
        <w:t xml:space="preserve">i </w:t>
      </w:r>
      <w:r w:rsidR="00C45158" w:rsidRPr="00927F8D">
        <w:rPr>
          <w:color w:val="auto"/>
          <w:szCs w:val="24"/>
        </w:rPr>
        <w:t>organizacyjnych</w:t>
      </w:r>
      <w:r w:rsidRPr="00927F8D">
        <w:rPr>
          <w:color w:val="auto"/>
          <w:szCs w:val="24"/>
        </w:rPr>
        <w:t>,</w:t>
      </w:r>
      <w:r w:rsidR="00753DB1" w:rsidRPr="00927F8D">
        <w:rPr>
          <w:color w:val="auto"/>
          <w:szCs w:val="24"/>
        </w:rPr>
        <w:t xml:space="preserve"> takich jak</w:t>
      </w:r>
      <w:r w:rsidR="00D142E5" w:rsidRPr="00927F8D">
        <w:rPr>
          <w:color w:val="auto"/>
          <w:szCs w:val="24"/>
        </w:rPr>
        <w:t xml:space="preserve"> </w:t>
      </w:r>
      <w:proofErr w:type="spellStart"/>
      <w:r w:rsidR="00753DB1" w:rsidRPr="00927F8D">
        <w:rPr>
          <w:color w:val="auto"/>
          <w:szCs w:val="24"/>
        </w:rPr>
        <w:t>pseudonimizacja</w:t>
      </w:r>
      <w:proofErr w:type="spellEnd"/>
      <w:r w:rsidR="00753DB1" w:rsidRPr="00927F8D">
        <w:rPr>
          <w:color w:val="auto"/>
          <w:szCs w:val="24"/>
        </w:rPr>
        <w:t>,</w:t>
      </w:r>
      <w:r w:rsidRPr="00927F8D">
        <w:rPr>
          <w:color w:val="auto"/>
          <w:szCs w:val="24"/>
        </w:rPr>
        <w:t xml:space="preserve"> a jednocześnie chronił prawa osób, których dane dotyczą</w:t>
      </w:r>
      <w:r w:rsidR="00C45158" w:rsidRPr="00927F8D">
        <w:rPr>
          <w:color w:val="auto"/>
          <w:szCs w:val="24"/>
        </w:rPr>
        <w:t xml:space="preserve"> (art. 3</w:t>
      </w:r>
      <w:r w:rsidR="009279B1" w:rsidRPr="00927F8D">
        <w:rPr>
          <w:color w:val="auto"/>
          <w:szCs w:val="24"/>
        </w:rPr>
        <w:t>2</w:t>
      </w:r>
      <w:r w:rsidR="00C45158" w:rsidRPr="00927F8D">
        <w:rPr>
          <w:color w:val="auto"/>
          <w:szCs w:val="24"/>
        </w:rPr>
        <w:t>)</w:t>
      </w:r>
      <w:r w:rsidRPr="00927F8D">
        <w:rPr>
          <w:color w:val="auto"/>
          <w:szCs w:val="24"/>
        </w:rPr>
        <w:t xml:space="preserve">. </w:t>
      </w:r>
      <w:r w:rsidR="00753DB1" w:rsidRPr="00927F8D">
        <w:rPr>
          <w:color w:val="auto"/>
          <w:szCs w:val="24"/>
        </w:rPr>
        <w:t>Jeżeli</w:t>
      </w:r>
      <w:r w:rsidR="00D142E5" w:rsidRPr="00927F8D">
        <w:rPr>
          <w:color w:val="auto"/>
          <w:szCs w:val="24"/>
        </w:rPr>
        <w:t xml:space="preserve"> </w:t>
      </w:r>
      <w:r w:rsidR="00753DB1" w:rsidRPr="00927F8D">
        <w:rPr>
          <w:color w:val="auto"/>
          <w:szCs w:val="24"/>
        </w:rPr>
        <w:t xml:space="preserve">kilku administratorów wspólnie ustali cel i sposoby przetwarzania danych osobowych stają się oni </w:t>
      </w:r>
      <w:proofErr w:type="spellStart"/>
      <w:r w:rsidR="00753DB1" w:rsidRPr="00927F8D">
        <w:rPr>
          <w:color w:val="auto"/>
          <w:szCs w:val="24"/>
        </w:rPr>
        <w:t>współadministratorami</w:t>
      </w:r>
      <w:proofErr w:type="spellEnd"/>
      <w:r w:rsidR="00753DB1" w:rsidRPr="00927F8D">
        <w:rPr>
          <w:color w:val="auto"/>
          <w:szCs w:val="24"/>
        </w:rPr>
        <w:t xml:space="preserve"> (art. 3</w:t>
      </w:r>
      <w:r w:rsidR="009279B1" w:rsidRPr="00927F8D">
        <w:rPr>
          <w:color w:val="auto"/>
          <w:szCs w:val="24"/>
        </w:rPr>
        <w:t>3</w:t>
      </w:r>
      <w:r w:rsidR="00753DB1" w:rsidRPr="00927F8D">
        <w:rPr>
          <w:color w:val="auto"/>
          <w:szCs w:val="24"/>
        </w:rPr>
        <w:t>)</w:t>
      </w:r>
      <w:r w:rsidR="00A86832" w:rsidRPr="00927F8D">
        <w:rPr>
          <w:color w:val="auto"/>
          <w:szCs w:val="24"/>
        </w:rPr>
        <w:t>, a ustawa określa mechanizmy podziału zadań między nimi</w:t>
      </w:r>
      <w:r w:rsidR="00753DB1" w:rsidRPr="00927F8D">
        <w:rPr>
          <w:color w:val="auto"/>
          <w:szCs w:val="24"/>
        </w:rPr>
        <w:t>.</w:t>
      </w:r>
    </w:p>
    <w:p w:rsidR="00D9500F" w:rsidRPr="00927F8D" w:rsidRDefault="00D9500F" w:rsidP="005B1EDA">
      <w:pPr>
        <w:spacing w:before="120" w:after="0"/>
        <w:rPr>
          <w:color w:val="auto"/>
          <w:szCs w:val="24"/>
        </w:rPr>
      </w:pPr>
      <w:r w:rsidRPr="00927F8D">
        <w:rPr>
          <w:color w:val="auto"/>
          <w:szCs w:val="24"/>
        </w:rPr>
        <w:t xml:space="preserve">Administrator może również w drodze </w:t>
      </w:r>
      <w:r w:rsidR="005F6A5D" w:rsidRPr="00927F8D">
        <w:rPr>
          <w:color w:val="auto"/>
          <w:szCs w:val="24"/>
        </w:rPr>
        <w:t xml:space="preserve">pisemnej </w:t>
      </w:r>
      <w:r w:rsidRPr="00927F8D">
        <w:rPr>
          <w:color w:val="auto"/>
          <w:szCs w:val="24"/>
        </w:rPr>
        <w:t xml:space="preserve">umowy </w:t>
      </w:r>
      <w:r w:rsidR="005F6A5D" w:rsidRPr="00927F8D">
        <w:rPr>
          <w:color w:val="auto"/>
          <w:szCs w:val="24"/>
        </w:rPr>
        <w:t>(dopuszcza</w:t>
      </w:r>
      <w:r w:rsidR="00571060" w:rsidRPr="00927F8D">
        <w:rPr>
          <w:color w:val="auto"/>
          <w:szCs w:val="24"/>
        </w:rPr>
        <w:t>lna</w:t>
      </w:r>
      <w:r w:rsidR="005F6A5D" w:rsidRPr="00927F8D">
        <w:rPr>
          <w:color w:val="auto"/>
          <w:szCs w:val="24"/>
        </w:rPr>
        <w:t xml:space="preserve"> </w:t>
      </w:r>
      <w:r w:rsidR="00571060" w:rsidRPr="00927F8D">
        <w:rPr>
          <w:color w:val="auto"/>
          <w:szCs w:val="24"/>
        </w:rPr>
        <w:t>jest</w:t>
      </w:r>
      <w:r w:rsidR="005F6A5D" w:rsidRPr="00927F8D">
        <w:rPr>
          <w:color w:val="auto"/>
          <w:szCs w:val="24"/>
        </w:rPr>
        <w:t xml:space="preserve"> również postać elektroniczn</w:t>
      </w:r>
      <w:r w:rsidR="00571060" w:rsidRPr="00927F8D">
        <w:rPr>
          <w:color w:val="auto"/>
          <w:szCs w:val="24"/>
        </w:rPr>
        <w:t>a</w:t>
      </w:r>
      <w:r w:rsidR="005F6A5D" w:rsidRPr="00927F8D">
        <w:rPr>
          <w:color w:val="auto"/>
          <w:szCs w:val="24"/>
        </w:rPr>
        <w:t xml:space="preserve">) </w:t>
      </w:r>
      <w:r w:rsidRPr="00927F8D">
        <w:rPr>
          <w:color w:val="auto"/>
          <w:szCs w:val="24"/>
        </w:rPr>
        <w:t xml:space="preserve">powierzyć przetwarzanie danych </w:t>
      </w:r>
      <w:r w:rsidR="00A86832" w:rsidRPr="00927F8D">
        <w:rPr>
          <w:color w:val="auto"/>
          <w:szCs w:val="24"/>
        </w:rPr>
        <w:t xml:space="preserve">innemu </w:t>
      </w:r>
      <w:r w:rsidR="005F6A5D" w:rsidRPr="00927F8D">
        <w:rPr>
          <w:color w:val="auto"/>
          <w:szCs w:val="24"/>
        </w:rPr>
        <w:t>podmiotowi</w:t>
      </w:r>
      <w:r w:rsidR="00CC42BE">
        <w:rPr>
          <w:color w:val="auto"/>
          <w:szCs w:val="24"/>
        </w:rPr>
        <w:t>, czyli tzw. </w:t>
      </w:r>
      <w:r w:rsidR="008868BA" w:rsidRPr="00927F8D">
        <w:rPr>
          <w:color w:val="auto"/>
          <w:szCs w:val="24"/>
        </w:rPr>
        <w:t xml:space="preserve">podmiotowi </w:t>
      </w:r>
      <w:r w:rsidR="005F6A5D" w:rsidRPr="00927F8D">
        <w:rPr>
          <w:color w:val="auto"/>
          <w:szCs w:val="24"/>
        </w:rPr>
        <w:t>przetwarzającemu</w:t>
      </w:r>
      <w:r w:rsidRPr="00927F8D">
        <w:rPr>
          <w:color w:val="auto"/>
          <w:szCs w:val="24"/>
        </w:rPr>
        <w:t xml:space="preserve"> (art. 3</w:t>
      </w:r>
      <w:r w:rsidR="009279B1" w:rsidRPr="00927F8D">
        <w:rPr>
          <w:color w:val="auto"/>
          <w:szCs w:val="24"/>
        </w:rPr>
        <w:t>4</w:t>
      </w:r>
      <w:r w:rsidR="005F6A5D" w:rsidRPr="00927F8D">
        <w:rPr>
          <w:color w:val="auto"/>
          <w:szCs w:val="24"/>
        </w:rPr>
        <w:t xml:space="preserve"> ust. 1</w:t>
      </w:r>
      <w:r w:rsidRPr="00927F8D">
        <w:rPr>
          <w:color w:val="auto"/>
          <w:szCs w:val="24"/>
        </w:rPr>
        <w:t>).</w:t>
      </w:r>
      <w:r w:rsidR="005F6A5D" w:rsidRPr="00927F8D">
        <w:rPr>
          <w:color w:val="auto"/>
          <w:szCs w:val="24"/>
        </w:rPr>
        <w:t xml:space="preserve"> </w:t>
      </w:r>
      <w:r w:rsidR="008868BA" w:rsidRPr="00927F8D">
        <w:rPr>
          <w:color w:val="auto"/>
          <w:szCs w:val="24"/>
        </w:rPr>
        <w:t>Rozwiązanie to zawiera instrumenty gwarancyjne niepozwalające na obniżeni</w:t>
      </w:r>
      <w:r w:rsidR="008A24EF" w:rsidRPr="00927F8D">
        <w:rPr>
          <w:color w:val="auto"/>
          <w:szCs w:val="24"/>
        </w:rPr>
        <w:t>e</w:t>
      </w:r>
      <w:r w:rsidR="008868BA" w:rsidRPr="00927F8D">
        <w:rPr>
          <w:color w:val="auto"/>
          <w:szCs w:val="24"/>
        </w:rPr>
        <w:t xml:space="preserve"> standardu ochrony danych w tego rodzaju sytuacjach. </w:t>
      </w:r>
      <w:r w:rsidR="005F6A5D" w:rsidRPr="00927F8D">
        <w:rPr>
          <w:color w:val="auto"/>
          <w:szCs w:val="24"/>
        </w:rPr>
        <w:t>Umowa określa w szczególności (art. 3</w:t>
      </w:r>
      <w:r w:rsidR="009279B1" w:rsidRPr="00927F8D">
        <w:rPr>
          <w:color w:val="auto"/>
          <w:szCs w:val="24"/>
        </w:rPr>
        <w:t>4</w:t>
      </w:r>
      <w:r w:rsidR="005F6A5D" w:rsidRPr="00927F8D">
        <w:rPr>
          <w:color w:val="auto"/>
          <w:szCs w:val="24"/>
        </w:rPr>
        <w:t xml:space="preserve"> ust. 3):</w:t>
      </w:r>
    </w:p>
    <w:p w:rsidR="005F6A5D" w:rsidRPr="00927F8D" w:rsidRDefault="005F6A5D" w:rsidP="005B1EDA">
      <w:pPr>
        <w:pStyle w:val="PKTpunkt"/>
        <w:rPr>
          <w:rFonts w:ascii="Times New Roman" w:hAnsi="Times New Roman" w:cs="Times New Roman"/>
          <w:szCs w:val="24"/>
          <w:lang w:bidi="pl-PL"/>
        </w:rPr>
      </w:pPr>
      <w:r w:rsidRPr="00927F8D">
        <w:rPr>
          <w:rFonts w:ascii="Times New Roman" w:hAnsi="Times New Roman" w:cs="Times New Roman"/>
          <w:szCs w:val="24"/>
        </w:rPr>
        <w:t>1)</w:t>
      </w:r>
      <w:r w:rsidRPr="00927F8D">
        <w:rPr>
          <w:rFonts w:ascii="Times New Roman" w:hAnsi="Times New Roman" w:cs="Times New Roman"/>
          <w:szCs w:val="24"/>
        </w:rPr>
        <w:tab/>
      </w:r>
      <w:r w:rsidRPr="00927F8D">
        <w:rPr>
          <w:rFonts w:ascii="Times New Roman" w:hAnsi="Times New Roman" w:cs="Times New Roman"/>
          <w:szCs w:val="24"/>
          <w:lang w:bidi="pl-PL"/>
        </w:rPr>
        <w:t xml:space="preserve">przedmiot i </w:t>
      </w:r>
      <w:r w:rsidR="009279B1" w:rsidRPr="00927F8D">
        <w:rPr>
          <w:rFonts w:ascii="Times New Roman" w:hAnsi="Times New Roman" w:cs="Times New Roman"/>
          <w:szCs w:val="24"/>
          <w:lang w:bidi="pl-PL"/>
        </w:rPr>
        <w:t>okres jej obowiązywania</w:t>
      </w:r>
      <w:r w:rsidRPr="00927F8D">
        <w:rPr>
          <w:rFonts w:ascii="Times New Roman" w:hAnsi="Times New Roman" w:cs="Times New Roman"/>
          <w:szCs w:val="24"/>
          <w:lang w:bidi="pl-PL"/>
        </w:rPr>
        <w:t>;</w:t>
      </w:r>
    </w:p>
    <w:p w:rsidR="005F6A5D" w:rsidRPr="00927F8D" w:rsidRDefault="005F6A5D" w:rsidP="005B1EDA">
      <w:pPr>
        <w:pStyle w:val="PKTpunkt"/>
        <w:rPr>
          <w:rFonts w:ascii="Times New Roman" w:hAnsi="Times New Roman" w:cs="Times New Roman"/>
          <w:szCs w:val="24"/>
          <w:lang w:bidi="pl-PL"/>
        </w:rPr>
      </w:pPr>
      <w:r w:rsidRPr="00927F8D">
        <w:rPr>
          <w:rFonts w:ascii="Times New Roman" w:hAnsi="Times New Roman" w:cs="Times New Roman"/>
          <w:szCs w:val="24"/>
        </w:rPr>
        <w:t>2)</w:t>
      </w:r>
      <w:r w:rsidRPr="00927F8D">
        <w:rPr>
          <w:rFonts w:ascii="Times New Roman" w:hAnsi="Times New Roman" w:cs="Times New Roman"/>
          <w:szCs w:val="24"/>
        </w:rPr>
        <w:tab/>
      </w:r>
      <w:r w:rsidRPr="00927F8D">
        <w:rPr>
          <w:rFonts w:ascii="Times New Roman" w:hAnsi="Times New Roman" w:cs="Times New Roman"/>
          <w:szCs w:val="24"/>
          <w:lang w:bidi="pl-PL"/>
        </w:rPr>
        <w:t>charakter i cel przetwarzania;</w:t>
      </w:r>
    </w:p>
    <w:p w:rsidR="005F6A5D" w:rsidRPr="00927F8D" w:rsidRDefault="005F6A5D" w:rsidP="005B1EDA">
      <w:pPr>
        <w:pStyle w:val="PKTpunkt"/>
        <w:rPr>
          <w:rFonts w:ascii="Times New Roman" w:hAnsi="Times New Roman" w:cs="Times New Roman"/>
          <w:szCs w:val="24"/>
          <w:lang w:bidi="pl-PL"/>
        </w:rPr>
      </w:pPr>
      <w:r w:rsidRPr="00927F8D">
        <w:rPr>
          <w:rFonts w:ascii="Times New Roman" w:hAnsi="Times New Roman" w:cs="Times New Roman"/>
          <w:szCs w:val="24"/>
        </w:rPr>
        <w:t>3)</w:t>
      </w:r>
      <w:r w:rsidRPr="00927F8D">
        <w:rPr>
          <w:rFonts w:ascii="Times New Roman" w:hAnsi="Times New Roman" w:cs="Times New Roman"/>
          <w:szCs w:val="24"/>
        </w:rPr>
        <w:tab/>
      </w:r>
      <w:r w:rsidRPr="00927F8D">
        <w:rPr>
          <w:rFonts w:ascii="Times New Roman" w:hAnsi="Times New Roman" w:cs="Times New Roman"/>
          <w:szCs w:val="24"/>
          <w:lang w:bidi="pl-PL"/>
        </w:rPr>
        <w:t>rodzaj przetwarzanych danych osobowych;</w:t>
      </w:r>
    </w:p>
    <w:p w:rsidR="005F6A5D" w:rsidRPr="00927F8D" w:rsidRDefault="005F6A5D" w:rsidP="005B1EDA">
      <w:pPr>
        <w:pStyle w:val="PKTpunkt"/>
        <w:rPr>
          <w:rFonts w:ascii="Times New Roman" w:hAnsi="Times New Roman" w:cs="Times New Roman"/>
          <w:szCs w:val="24"/>
          <w:lang w:bidi="pl-PL"/>
        </w:rPr>
      </w:pPr>
      <w:r w:rsidRPr="00927F8D">
        <w:rPr>
          <w:rFonts w:ascii="Times New Roman" w:hAnsi="Times New Roman" w:cs="Times New Roman"/>
          <w:szCs w:val="24"/>
        </w:rPr>
        <w:t>4)</w:t>
      </w:r>
      <w:r w:rsidRPr="00927F8D">
        <w:rPr>
          <w:rFonts w:ascii="Times New Roman" w:hAnsi="Times New Roman" w:cs="Times New Roman"/>
          <w:szCs w:val="24"/>
        </w:rPr>
        <w:tab/>
      </w:r>
      <w:r w:rsidRPr="00927F8D">
        <w:rPr>
          <w:rFonts w:ascii="Times New Roman" w:hAnsi="Times New Roman" w:cs="Times New Roman"/>
          <w:szCs w:val="24"/>
          <w:lang w:bidi="pl-PL"/>
        </w:rPr>
        <w:t>kategorie osób, których dane dotyczą;</w:t>
      </w:r>
    </w:p>
    <w:p w:rsidR="005F6A5D" w:rsidRPr="00927F8D" w:rsidRDefault="005F6A5D" w:rsidP="005B1EDA">
      <w:pPr>
        <w:pStyle w:val="PKTpunkt"/>
        <w:rPr>
          <w:rFonts w:ascii="Times New Roman" w:hAnsi="Times New Roman" w:cs="Times New Roman"/>
          <w:szCs w:val="24"/>
          <w:lang w:bidi="pl-PL"/>
        </w:rPr>
      </w:pPr>
      <w:r w:rsidRPr="00927F8D">
        <w:rPr>
          <w:rFonts w:ascii="Times New Roman" w:hAnsi="Times New Roman" w:cs="Times New Roman"/>
          <w:szCs w:val="24"/>
        </w:rPr>
        <w:t>5)</w:t>
      </w:r>
      <w:r w:rsidRPr="00927F8D">
        <w:rPr>
          <w:rFonts w:ascii="Times New Roman" w:hAnsi="Times New Roman" w:cs="Times New Roman"/>
          <w:szCs w:val="24"/>
        </w:rPr>
        <w:tab/>
      </w:r>
      <w:r w:rsidRPr="00927F8D">
        <w:rPr>
          <w:rFonts w:ascii="Times New Roman" w:hAnsi="Times New Roman" w:cs="Times New Roman"/>
          <w:szCs w:val="24"/>
          <w:lang w:bidi="pl-PL"/>
        </w:rPr>
        <w:t>prawa i obowiązki administratora;</w:t>
      </w:r>
    </w:p>
    <w:p w:rsidR="005F6A5D" w:rsidRPr="00927F8D" w:rsidRDefault="005F6A5D" w:rsidP="005B1EDA">
      <w:pPr>
        <w:pStyle w:val="PKTpunkt"/>
        <w:rPr>
          <w:rFonts w:ascii="Times New Roman" w:hAnsi="Times New Roman" w:cs="Times New Roman"/>
          <w:szCs w:val="24"/>
        </w:rPr>
      </w:pPr>
      <w:r w:rsidRPr="00927F8D">
        <w:rPr>
          <w:rFonts w:ascii="Times New Roman" w:hAnsi="Times New Roman" w:cs="Times New Roman"/>
          <w:szCs w:val="24"/>
        </w:rPr>
        <w:t>6)</w:t>
      </w:r>
      <w:r w:rsidRPr="00927F8D">
        <w:rPr>
          <w:rFonts w:ascii="Times New Roman" w:hAnsi="Times New Roman" w:cs="Times New Roman"/>
          <w:szCs w:val="24"/>
        </w:rPr>
        <w:tab/>
      </w:r>
      <w:r w:rsidRPr="00927F8D">
        <w:rPr>
          <w:rFonts w:ascii="Times New Roman" w:hAnsi="Times New Roman" w:cs="Times New Roman"/>
          <w:szCs w:val="24"/>
          <w:lang w:bidi="pl-PL"/>
        </w:rPr>
        <w:t>obow</w:t>
      </w:r>
      <w:r w:rsidR="001864C4" w:rsidRPr="00927F8D">
        <w:rPr>
          <w:rFonts w:ascii="Times New Roman" w:hAnsi="Times New Roman" w:cs="Times New Roman"/>
          <w:szCs w:val="24"/>
          <w:lang w:bidi="pl-PL"/>
        </w:rPr>
        <w:t>iązki podmiotu przetwarzającego</w:t>
      </w:r>
      <w:r w:rsidRPr="00927F8D">
        <w:rPr>
          <w:rFonts w:ascii="Times New Roman" w:hAnsi="Times New Roman" w:cs="Times New Roman"/>
          <w:szCs w:val="24"/>
        </w:rPr>
        <w:t>;</w:t>
      </w:r>
    </w:p>
    <w:p w:rsidR="005F6A5D" w:rsidRPr="00927F8D" w:rsidRDefault="005F6A5D" w:rsidP="005B1EDA">
      <w:pPr>
        <w:pStyle w:val="PKTpunkt"/>
        <w:rPr>
          <w:rFonts w:ascii="Times New Roman" w:hAnsi="Times New Roman" w:cs="Times New Roman"/>
          <w:szCs w:val="24"/>
          <w:lang w:bidi="pl-PL"/>
        </w:rPr>
      </w:pPr>
      <w:r w:rsidRPr="00927F8D">
        <w:rPr>
          <w:rFonts w:ascii="Times New Roman" w:hAnsi="Times New Roman" w:cs="Times New Roman"/>
          <w:szCs w:val="24"/>
        </w:rPr>
        <w:t>7)</w:t>
      </w:r>
      <w:r w:rsidRPr="00927F8D">
        <w:rPr>
          <w:rFonts w:ascii="Times New Roman" w:hAnsi="Times New Roman" w:cs="Times New Roman"/>
          <w:szCs w:val="24"/>
        </w:rPr>
        <w:tab/>
        <w:t>sposób prowadzenia przez administratora kontroli przetwarzania danych.</w:t>
      </w:r>
    </w:p>
    <w:p w:rsidR="00E82BA7" w:rsidRPr="00927F8D" w:rsidRDefault="000B1826" w:rsidP="005B1EDA">
      <w:pPr>
        <w:spacing w:before="120" w:after="0"/>
        <w:rPr>
          <w:color w:val="auto"/>
          <w:szCs w:val="24"/>
        </w:rPr>
      </w:pPr>
      <w:r w:rsidRPr="00927F8D">
        <w:rPr>
          <w:color w:val="auto"/>
          <w:szCs w:val="24"/>
        </w:rPr>
        <w:t>Zawarte w</w:t>
      </w:r>
      <w:r w:rsidR="00E82BA7" w:rsidRPr="00927F8D">
        <w:rPr>
          <w:color w:val="auto"/>
          <w:szCs w:val="24"/>
        </w:rPr>
        <w:t xml:space="preserve"> projektowanym art. 3</w:t>
      </w:r>
      <w:r w:rsidR="009279B1" w:rsidRPr="00927F8D">
        <w:rPr>
          <w:color w:val="auto"/>
          <w:szCs w:val="24"/>
        </w:rPr>
        <w:t>4</w:t>
      </w:r>
      <w:r w:rsidR="00E82BA7" w:rsidRPr="00927F8D">
        <w:rPr>
          <w:color w:val="auto"/>
          <w:szCs w:val="24"/>
        </w:rPr>
        <w:t xml:space="preserve"> ust. </w:t>
      </w:r>
      <w:r w:rsidR="009279B1" w:rsidRPr="00927F8D">
        <w:rPr>
          <w:color w:val="auto"/>
          <w:szCs w:val="24"/>
        </w:rPr>
        <w:t>5</w:t>
      </w:r>
      <w:r w:rsidR="00E82BA7" w:rsidRPr="00927F8D">
        <w:rPr>
          <w:color w:val="auto"/>
          <w:szCs w:val="24"/>
        </w:rPr>
        <w:t xml:space="preserve"> </w:t>
      </w:r>
      <w:r w:rsidRPr="00927F8D">
        <w:rPr>
          <w:color w:val="auto"/>
          <w:szCs w:val="24"/>
        </w:rPr>
        <w:t>obowiązki podmiotu przetwarzającego</w:t>
      </w:r>
      <w:r w:rsidR="00E82BA7" w:rsidRPr="00927F8D">
        <w:rPr>
          <w:color w:val="auto"/>
          <w:szCs w:val="24"/>
        </w:rPr>
        <w:t xml:space="preserve"> </w:t>
      </w:r>
      <w:r w:rsidRPr="00927F8D">
        <w:rPr>
          <w:color w:val="auto"/>
          <w:szCs w:val="24"/>
        </w:rPr>
        <w:t xml:space="preserve">wobec administratora </w:t>
      </w:r>
      <w:r w:rsidR="00E82BA7" w:rsidRPr="00927F8D">
        <w:rPr>
          <w:color w:val="auto"/>
          <w:szCs w:val="24"/>
        </w:rPr>
        <w:t>stanowią</w:t>
      </w:r>
      <w:r w:rsidR="00D142E5" w:rsidRPr="00927F8D">
        <w:rPr>
          <w:color w:val="auto"/>
          <w:szCs w:val="24"/>
        </w:rPr>
        <w:t xml:space="preserve"> </w:t>
      </w:r>
      <w:r w:rsidR="00EA7F4A" w:rsidRPr="00927F8D">
        <w:rPr>
          <w:color w:val="auto"/>
          <w:szCs w:val="24"/>
        </w:rPr>
        <w:t xml:space="preserve">z </w:t>
      </w:r>
      <w:r w:rsidR="00E82BA7" w:rsidRPr="00927F8D">
        <w:rPr>
          <w:color w:val="auto"/>
          <w:szCs w:val="24"/>
        </w:rPr>
        <w:t xml:space="preserve">jednej strony gwarancję, że </w:t>
      </w:r>
      <w:r w:rsidRPr="00927F8D">
        <w:rPr>
          <w:color w:val="auto"/>
          <w:szCs w:val="24"/>
        </w:rPr>
        <w:t>będzie on</w:t>
      </w:r>
      <w:r w:rsidR="00E82BA7" w:rsidRPr="00927F8D">
        <w:rPr>
          <w:color w:val="auto"/>
          <w:szCs w:val="24"/>
        </w:rPr>
        <w:t xml:space="preserve"> wykonywał swoje z</w:t>
      </w:r>
      <w:r w:rsidR="00A559EE">
        <w:rPr>
          <w:color w:val="auto"/>
          <w:szCs w:val="24"/>
        </w:rPr>
        <w:t>a</w:t>
      </w:r>
      <w:r w:rsidR="00E82BA7" w:rsidRPr="00927F8D">
        <w:rPr>
          <w:color w:val="auto"/>
          <w:szCs w:val="24"/>
        </w:rPr>
        <w:t>dania zgodnie z przepisami projektowanej ustawy, z drugiej zaś zapewniają administratorowi kontrolę nad działaniami tego podmiotu</w:t>
      </w:r>
      <w:r w:rsidRPr="00927F8D">
        <w:rPr>
          <w:color w:val="auto"/>
          <w:szCs w:val="24"/>
        </w:rPr>
        <w:t xml:space="preserve">, między innymi przez zobowiązanie </w:t>
      </w:r>
      <w:r w:rsidRPr="00927F8D">
        <w:rPr>
          <w:color w:val="auto"/>
          <w:szCs w:val="24"/>
          <w:lang w:bidi="pl-PL"/>
        </w:rPr>
        <w:t xml:space="preserve">udostępniania administratorowi </w:t>
      </w:r>
      <w:r w:rsidRPr="00927F8D">
        <w:rPr>
          <w:color w:val="auto"/>
          <w:szCs w:val="24"/>
        </w:rPr>
        <w:t xml:space="preserve">wszelkich </w:t>
      </w:r>
      <w:r w:rsidR="00CC42BE">
        <w:rPr>
          <w:color w:val="auto"/>
          <w:szCs w:val="24"/>
          <w:lang w:bidi="pl-PL"/>
        </w:rPr>
        <w:t>informacji związanych z </w:t>
      </w:r>
      <w:r w:rsidR="00445C86" w:rsidRPr="00927F8D">
        <w:rPr>
          <w:color w:val="auto"/>
          <w:szCs w:val="24"/>
        </w:rPr>
        <w:t>weryfikacją</w:t>
      </w:r>
      <w:r w:rsidRPr="00927F8D">
        <w:rPr>
          <w:color w:val="auto"/>
          <w:szCs w:val="24"/>
        </w:rPr>
        <w:t xml:space="preserve"> prawidłowości realizacji</w:t>
      </w:r>
      <w:r w:rsidRPr="00927F8D">
        <w:rPr>
          <w:color w:val="auto"/>
          <w:szCs w:val="24"/>
          <w:lang w:bidi="pl-PL"/>
        </w:rPr>
        <w:t xml:space="preserve"> umowy powierzenia</w:t>
      </w:r>
      <w:r w:rsidRPr="00927F8D">
        <w:rPr>
          <w:color w:val="auto"/>
          <w:szCs w:val="24"/>
        </w:rPr>
        <w:t xml:space="preserve">. Generalnie bowiem </w:t>
      </w:r>
      <w:r w:rsidRPr="00927F8D">
        <w:rPr>
          <w:color w:val="auto"/>
          <w:szCs w:val="24"/>
          <w:lang w:bidi="pl-PL"/>
        </w:rPr>
        <w:t>odpowiedzialność za przestrzeganie przepisów projektowanej ustawy spoczywa na administratorze, co nie wyłącza odpowiedzialności podmiotu przetwarzającego za</w:t>
      </w:r>
      <w:r w:rsidR="00D142E5" w:rsidRPr="00927F8D">
        <w:rPr>
          <w:color w:val="auto"/>
          <w:szCs w:val="24"/>
        </w:rPr>
        <w:t xml:space="preserve"> </w:t>
      </w:r>
      <w:r w:rsidRPr="00927F8D">
        <w:rPr>
          <w:color w:val="auto"/>
          <w:szCs w:val="24"/>
          <w:lang w:bidi="pl-PL"/>
        </w:rPr>
        <w:t xml:space="preserve">przetwarzanie danych niezgodnie z </w:t>
      </w:r>
      <w:r w:rsidR="009279B1" w:rsidRPr="00927F8D">
        <w:rPr>
          <w:color w:val="auto"/>
          <w:szCs w:val="24"/>
          <w:lang w:bidi="pl-PL"/>
        </w:rPr>
        <w:t xml:space="preserve">niniejszą ustawą </w:t>
      </w:r>
      <w:r w:rsidR="00EA7F4A" w:rsidRPr="00927F8D">
        <w:rPr>
          <w:color w:val="auto"/>
          <w:szCs w:val="24"/>
          <w:lang w:bidi="pl-PL"/>
        </w:rPr>
        <w:t xml:space="preserve">lub umową powierzenia </w:t>
      </w:r>
      <w:r w:rsidRPr="00927F8D">
        <w:rPr>
          <w:color w:val="auto"/>
          <w:szCs w:val="24"/>
          <w:lang w:bidi="pl-PL"/>
        </w:rPr>
        <w:t>(art. 3</w:t>
      </w:r>
      <w:r w:rsidR="009279B1" w:rsidRPr="00927F8D">
        <w:rPr>
          <w:color w:val="auto"/>
          <w:szCs w:val="24"/>
          <w:lang w:bidi="pl-PL"/>
        </w:rPr>
        <w:t>4</w:t>
      </w:r>
      <w:r w:rsidRPr="00927F8D">
        <w:rPr>
          <w:color w:val="auto"/>
          <w:szCs w:val="24"/>
          <w:lang w:bidi="pl-PL"/>
        </w:rPr>
        <w:t xml:space="preserve"> ust. </w:t>
      </w:r>
      <w:r w:rsidR="009279B1" w:rsidRPr="00927F8D">
        <w:rPr>
          <w:color w:val="auto"/>
          <w:szCs w:val="24"/>
          <w:lang w:bidi="pl-PL"/>
        </w:rPr>
        <w:t>7</w:t>
      </w:r>
      <w:r w:rsidR="00D142E5" w:rsidRPr="00927F8D">
        <w:rPr>
          <w:color w:val="auto"/>
          <w:szCs w:val="24"/>
          <w:lang w:bidi="pl-PL"/>
        </w:rPr>
        <w:t>–</w:t>
      </w:r>
      <w:r w:rsidR="009279B1" w:rsidRPr="00927F8D">
        <w:rPr>
          <w:color w:val="auto"/>
          <w:szCs w:val="24"/>
          <w:lang w:bidi="pl-PL"/>
        </w:rPr>
        <w:t>8</w:t>
      </w:r>
      <w:r w:rsidRPr="00927F8D">
        <w:rPr>
          <w:color w:val="auto"/>
          <w:szCs w:val="24"/>
          <w:lang w:bidi="pl-PL"/>
        </w:rPr>
        <w:t>).</w:t>
      </w:r>
    </w:p>
    <w:p w:rsidR="000B1826" w:rsidRPr="00927F8D" w:rsidRDefault="00902A36" w:rsidP="005B1EDA">
      <w:pPr>
        <w:spacing w:before="120" w:after="0"/>
        <w:rPr>
          <w:color w:val="auto"/>
          <w:szCs w:val="24"/>
        </w:rPr>
      </w:pPr>
      <w:r w:rsidRPr="00927F8D">
        <w:rPr>
          <w:color w:val="auto"/>
          <w:szCs w:val="24"/>
        </w:rPr>
        <w:t xml:space="preserve">W celu zapewnienia rozliczalności w zakresie przetwarzania danych osobowych administrator oraz podmiot przetwarzający (w powierzonym zakresie) prowadzą, na podstawie projektowanego art. </w:t>
      </w:r>
      <w:r w:rsidR="00310AFE" w:rsidRPr="00927F8D">
        <w:rPr>
          <w:color w:val="auto"/>
          <w:szCs w:val="24"/>
        </w:rPr>
        <w:t>3</w:t>
      </w:r>
      <w:r w:rsidR="009279B1" w:rsidRPr="00927F8D">
        <w:rPr>
          <w:color w:val="auto"/>
          <w:szCs w:val="24"/>
        </w:rPr>
        <w:t>5</w:t>
      </w:r>
      <w:r w:rsidRPr="00927F8D">
        <w:rPr>
          <w:color w:val="auto"/>
          <w:szCs w:val="24"/>
        </w:rPr>
        <w:t>, wykaz kategorii czynności przetwarzania obejmujące dane:</w:t>
      </w:r>
    </w:p>
    <w:p w:rsidR="00902A36" w:rsidRPr="00927F8D" w:rsidRDefault="00902A36" w:rsidP="005B1EDA">
      <w:pPr>
        <w:pStyle w:val="PKTpunkt"/>
        <w:rPr>
          <w:rFonts w:ascii="Times New Roman" w:hAnsi="Times New Roman" w:cs="Times New Roman"/>
          <w:szCs w:val="24"/>
          <w:lang w:bidi="pl-PL"/>
        </w:rPr>
      </w:pPr>
      <w:r w:rsidRPr="00927F8D">
        <w:rPr>
          <w:rFonts w:ascii="Times New Roman" w:hAnsi="Times New Roman" w:cs="Times New Roman"/>
          <w:szCs w:val="24"/>
        </w:rPr>
        <w:t>1)</w:t>
      </w:r>
      <w:r w:rsidRPr="00927F8D">
        <w:rPr>
          <w:rFonts w:ascii="Times New Roman" w:hAnsi="Times New Roman" w:cs="Times New Roman"/>
          <w:szCs w:val="24"/>
        </w:rPr>
        <w:tab/>
      </w:r>
      <w:r w:rsidRPr="00927F8D">
        <w:rPr>
          <w:rFonts w:ascii="Times New Roman" w:hAnsi="Times New Roman" w:cs="Times New Roman"/>
          <w:szCs w:val="24"/>
          <w:lang w:bidi="pl-PL"/>
        </w:rPr>
        <w:t xml:space="preserve">imię i nazwisko lub nazwę oraz dane kontaktowe administratora, </w:t>
      </w:r>
      <w:proofErr w:type="spellStart"/>
      <w:r w:rsidRPr="00927F8D">
        <w:rPr>
          <w:rFonts w:ascii="Times New Roman" w:hAnsi="Times New Roman" w:cs="Times New Roman"/>
          <w:szCs w:val="24"/>
          <w:lang w:bidi="pl-PL"/>
        </w:rPr>
        <w:t>współadministratora</w:t>
      </w:r>
      <w:proofErr w:type="spellEnd"/>
      <w:r w:rsidRPr="00927F8D">
        <w:rPr>
          <w:rFonts w:ascii="Times New Roman" w:hAnsi="Times New Roman" w:cs="Times New Roman"/>
          <w:szCs w:val="24"/>
          <w:lang w:bidi="pl-PL"/>
        </w:rPr>
        <w:t>, inspektora ochrony oraz podmiotu przetwarzającego;</w:t>
      </w:r>
    </w:p>
    <w:p w:rsidR="00902A36" w:rsidRPr="00927F8D" w:rsidRDefault="00902A36" w:rsidP="005B1EDA">
      <w:pPr>
        <w:pStyle w:val="PKTpunkt"/>
        <w:rPr>
          <w:rFonts w:ascii="Times New Roman" w:hAnsi="Times New Roman" w:cs="Times New Roman"/>
          <w:szCs w:val="24"/>
          <w:lang w:bidi="pl-PL"/>
        </w:rPr>
      </w:pPr>
      <w:r w:rsidRPr="00927F8D">
        <w:rPr>
          <w:rFonts w:ascii="Times New Roman" w:hAnsi="Times New Roman" w:cs="Times New Roman"/>
          <w:szCs w:val="24"/>
        </w:rPr>
        <w:t>2)</w:t>
      </w:r>
      <w:r w:rsidRPr="00927F8D">
        <w:rPr>
          <w:rFonts w:ascii="Times New Roman" w:hAnsi="Times New Roman" w:cs="Times New Roman"/>
          <w:szCs w:val="24"/>
        </w:rPr>
        <w:tab/>
      </w:r>
      <w:r w:rsidRPr="00927F8D">
        <w:rPr>
          <w:rFonts w:ascii="Times New Roman" w:hAnsi="Times New Roman" w:cs="Times New Roman"/>
          <w:szCs w:val="24"/>
          <w:lang w:bidi="pl-PL"/>
        </w:rPr>
        <w:t>cele przetwarzania;</w:t>
      </w:r>
    </w:p>
    <w:p w:rsidR="00902A36" w:rsidRPr="00927F8D" w:rsidRDefault="00902A36" w:rsidP="005B1EDA">
      <w:pPr>
        <w:pStyle w:val="PKTpunkt"/>
        <w:rPr>
          <w:rFonts w:ascii="Times New Roman" w:hAnsi="Times New Roman" w:cs="Times New Roman"/>
          <w:szCs w:val="24"/>
          <w:lang w:bidi="pl-PL"/>
        </w:rPr>
      </w:pPr>
      <w:r w:rsidRPr="00927F8D">
        <w:rPr>
          <w:rFonts w:ascii="Times New Roman" w:hAnsi="Times New Roman" w:cs="Times New Roman"/>
          <w:szCs w:val="24"/>
        </w:rPr>
        <w:t>3)</w:t>
      </w:r>
      <w:r w:rsidRPr="00927F8D">
        <w:rPr>
          <w:rFonts w:ascii="Times New Roman" w:hAnsi="Times New Roman" w:cs="Times New Roman"/>
          <w:szCs w:val="24"/>
        </w:rPr>
        <w:tab/>
      </w:r>
      <w:r w:rsidRPr="00927F8D">
        <w:rPr>
          <w:rFonts w:ascii="Times New Roman" w:hAnsi="Times New Roman" w:cs="Times New Roman"/>
          <w:szCs w:val="24"/>
          <w:lang w:bidi="pl-PL"/>
        </w:rPr>
        <w:t>kategorie odbiorców, którym dane osobowe zostały lub zostaną ujawnione, w tym odbiorców w państwach trzecich lub organizacjach międzynarodowych;</w:t>
      </w:r>
    </w:p>
    <w:p w:rsidR="00902A36" w:rsidRPr="00927F8D" w:rsidRDefault="00902A36" w:rsidP="005B1EDA">
      <w:pPr>
        <w:pStyle w:val="PKTpunkt"/>
        <w:rPr>
          <w:rFonts w:ascii="Times New Roman" w:hAnsi="Times New Roman" w:cs="Times New Roman"/>
          <w:szCs w:val="24"/>
          <w:lang w:bidi="pl-PL"/>
        </w:rPr>
      </w:pPr>
      <w:r w:rsidRPr="00927F8D">
        <w:rPr>
          <w:rFonts w:ascii="Times New Roman" w:hAnsi="Times New Roman" w:cs="Times New Roman"/>
          <w:szCs w:val="24"/>
        </w:rPr>
        <w:t>4)</w:t>
      </w:r>
      <w:r w:rsidRPr="00927F8D">
        <w:rPr>
          <w:rFonts w:ascii="Times New Roman" w:hAnsi="Times New Roman" w:cs="Times New Roman"/>
          <w:szCs w:val="24"/>
        </w:rPr>
        <w:tab/>
      </w:r>
      <w:r w:rsidRPr="00927F8D">
        <w:rPr>
          <w:rFonts w:ascii="Times New Roman" w:hAnsi="Times New Roman" w:cs="Times New Roman"/>
          <w:szCs w:val="24"/>
          <w:lang w:bidi="pl-PL"/>
        </w:rPr>
        <w:t>opis kategorii osób, których dane osobowe dotyczą, oraz kategorii danych osobowych;</w:t>
      </w:r>
    </w:p>
    <w:p w:rsidR="00902A36" w:rsidRPr="00927F8D" w:rsidRDefault="00902A36" w:rsidP="005B1EDA">
      <w:pPr>
        <w:pStyle w:val="PKTpunkt"/>
        <w:rPr>
          <w:rFonts w:ascii="Times New Roman" w:hAnsi="Times New Roman" w:cs="Times New Roman"/>
          <w:szCs w:val="24"/>
          <w:lang w:bidi="pl-PL"/>
        </w:rPr>
      </w:pPr>
      <w:r w:rsidRPr="00927F8D">
        <w:rPr>
          <w:rFonts w:ascii="Times New Roman" w:hAnsi="Times New Roman" w:cs="Times New Roman"/>
          <w:szCs w:val="24"/>
        </w:rPr>
        <w:t>5)</w:t>
      </w:r>
      <w:r w:rsidRPr="00927F8D">
        <w:rPr>
          <w:rFonts w:ascii="Times New Roman" w:hAnsi="Times New Roman" w:cs="Times New Roman"/>
          <w:szCs w:val="24"/>
        </w:rPr>
        <w:tab/>
      </w:r>
      <w:r w:rsidRPr="00927F8D">
        <w:rPr>
          <w:rFonts w:ascii="Times New Roman" w:hAnsi="Times New Roman" w:cs="Times New Roman"/>
          <w:szCs w:val="24"/>
          <w:lang w:bidi="pl-PL"/>
        </w:rPr>
        <w:t xml:space="preserve">informacje o stosowaniu profilowania </w:t>
      </w:r>
      <w:r w:rsidRPr="00927F8D">
        <w:rPr>
          <w:rFonts w:ascii="Times New Roman" w:hAnsi="Times New Roman" w:cs="Times New Roman"/>
          <w:szCs w:val="24"/>
        </w:rPr>
        <w:t>–</w:t>
      </w:r>
      <w:r w:rsidRPr="00927F8D">
        <w:rPr>
          <w:rFonts w:ascii="Times New Roman" w:hAnsi="Times New Roman" w:cs="Times New Roman"/>
          <w:szCs w:val="24"/>
          <w:lang w:bidi="pl-PL"/>
        </w:rPr>
        <w:t xml:space="preserve"> w przypadku gdy zostało ono zastosowane;</w:t>
      </w:r>
    </w:p>
    <w:p w:rsidR="00902A36" w:rsidRPr="00927F8D" w:rsidRDefault="00902A36" w:rsidP="005B1EDA">
      <w:pPr>
        <w:pStyle w:val="PKTpunkt"/>
        <w:rPr>
          <w:rFonts w:ascii="Times New Roman" w:hAnsi="Times New Roman" w:cs="Times New Roman"/>
          <w:szCs w:val="24"/>
          <w:lang w:bidi="pl-PL"/>
        </w:rPr>
      </w:pPr>
      <w:r w:rsidRPr="00927F8D">
        <w:rPr>
          <w:rFonts w:ascii="Times New Roman" w:hAnsi="Times New Roman" w:cs="Times New Roman"/>
          <w:szCs w:val="24"/>
        </w:rPr>
        <w:t>6)</w:t>
      </w:r>
      <w:r w:rsidRPr="00927F8D">
        <w:rPr>
          <w:rFonts w:ascii="Times New Roman" w:hAnsi="Times New Roman" w:cs="Times New Roman"/>
          <w:szCs w:val="24"/>
        </w:rPr>
        <w:tab/>
      </w:r>
      <w:r w:rsidRPr="00927F8D">
        <w:rPr>
          <w:rFonts w:ascii="Times New Roman" w:hAnsi="Times New Roman" w:cs="Times New Roman"/>
          <w:szCs w:val="24"/>
          <w:lang w:bidi="pl-PL"/>
        </w:rPr>
        <w:t xml:space="preserve">kategorie przekazań danych osobowych do państwa trzeciego lub organizacji międzynarodowej </w:t>
      </w:r>
      <w:r w:rsidRPr="00927F8D">
        <w:rPr>
          <w:rFonts w:ascii="Times New Roman" w:hAnsi="Times New Roman" w:cs="Times New Roman"/>
          <w:szCs w:val="24"/>
        </w:rPr>
        <w:t>–</w:t>
      </w:r>
      <w:r w:rsidRPr="00927F8D">
        <w:rPr>
          <w:rFonts w:ascii="Times New Roman" w:hAnsi="Times New Roman" w:cs="Times New Roman"/>
          <w:szCs w:val="24"/>
          <w:lang w:bidi="pl-PL"/>
        </w:rPr>
        <w:t xml:space="preserve"> w przypadku gdy przekazanie nastąpiło;</w:t>
      </w:r>
    </w:p>
    <w:p w:rsidR="00902A36" w:rsidRPr="00927F8D" w:rsidRDefault="00902A36" w:rsidP="005B1EDA">
      <w:pPr>
        <w:pStyle w:val="PKTpunkt"/>
        <w:rPr>
          <w:rFonts w:ascii="Times New Roman" w:hAnsi="Times New Roman" w:cs="Times New Roman"/>
          <w:szCs w:val="24"/>
          <w:lang w:bidi="pl-PL"/>
        </w:rPr>
      </w:pPr>
      <w:r w:rsidRPr="00927F8D">
        <w:rPr>
          <w:rFonts w:ascii="Times New Roman" w:hAnsi="Times New Roman" w:cs="Times New Roman"/>
          <w:szCs w:val="24"/>
        </w:rPr>
        <w:t>7)</w:t>
      </w:r>
      <w:r w:rsidRPr="00927F8D">
        <w:rPr>
          <w:rFonts w:ascii="Times New Roman" w:hAnsi="Times New Roman" w:cs="Times New Roman"/>
          <w:szCs w:val="24"/>
        </w:rPr>
        <w:tab/>
      </w:r>
      <w:r w:rsidRPr="00927F8D">
        <w:rPr>
          <w:rFonts w:ascii="Times New Roman" w:hAnsi="Times New Roman" w:cs="Times New Roman"/>
          <w:szCs w:val="24"/>
          <w:lang w:bidi="pl-PL"/>
        </w:rPr>
        <w:t>wskazanie podstawy prawnej operacji przetwarzania, w tym przekazań, do których dane osobowe są przeznaczone;</w:t>
      </w:r>
    </w:p>
    <w:p w:rsidR="00902A36" w:rsidRPr="00927F8D" w:rsidRDefault="00902A36" w:rsidP="005B1EDA">
      <w:pPr>
        <w:pStyle w:val="PKTpunkt"/>
        <w:rPr>
          <w:rFonts w:ascii="Times New Roman" w:hAnsi="Times New Roman" w:cs="Times New Roman"/>
          <w:szCs w:val="24"/>
          <w:lang w:bidi="pl-PL"/>
        </w:rPr>
      </w:pPr>
      <w:r w:rsidRPr="00927F8D">
        <w:rPr>
          <w:rFonts w:ascii="Times New Roman" w:hAnsi="Times New Roman" w:cs="Times New Roman"/>
          <w:szCs w:val="24"/>
        </w:rPr>
        <w:t>8)</w:t>
      </w:r>
      <w:r w:rsidRPr="00927F8D">
        <w:rPr>
          <w:rFonts w:ascii="Times New Roman" w:hAnsi="Times New Roman" w:cs="Times New Roman"/>
          <w:szCs w:val="24"/>
        </w:rPr>
        <w:tab/>
      </w:r>
      <w:r w:rsidRPr="00927F8D">
        <w:rPr>
          <w:rFonts w:ascii="Times New Roman" w:hAnsi="Times New Roman" w:cs="Times New Roman"/>
          <w:szCs w:val="24"/>
          <w:lang w:bidi="pl-PL"/>
        </w:rPr>
        <w:t xml:space="preserve">planowane terminy usunięcia poszczególnych kategorii danych </w:t>
      </w:r>
      <w:r w:rsidRPr="00927F8D">
        <w:rPr>
          <w:rFonts w:ascii="Times New Roman" w:hAnsi="Times New Roman" w:cs="Times New Roman"/>
          <w:szCs w:val="24"/>
        </w:rPr>
        <w:t>–</w:t>
      </w:r>
      <w:r w:rsidRPr="00927F8D">
        <w:rPr>
          <w:rFonts w:ascii="Times New Roman" w:hAnsi="Times New Roman" w:cs="Times New Roman"/>
          <w:szCs w:val="24"/>
          <w:lang w:bidi="pl-PL"/>
        </w:rPr>
        <w:t xml:space="preserve"> jeżeli jest to możliwe;</w:t>
      </w:r>
    </w:p>
    <w:p w:rsidR="00902A36" w:rsidRPr="00927F8D" w:rsidRDefault="00902A36" w:rsidP="005B1EDA">
      <w:pPr>
        <w:pStyle w:val="PKTpunkt"/>
        <w:rPr>
          <w:rFonts w:ascii="Times New Roman" w:hAnsi="Times New Roman" w:cs="Times New Roman"/>
          <w:szCs w:val="24"/>
          <w:lang w:bidi="pl-PL"/>
        </w:rPr>
      </w:pPr>
      <w:r w:rsidRPr="00927F8D">
        <w:rPr>
          <w:rFonts w:ascii="Times New Roman" w:hAnsi="Times New Roman" w:cs="Times New Roman"/>
          <w:szCs w:val="24"/>
        </w:rPr>
        <w:t>9)</w:t>
      </w:r>
      <w:r w:rsidRPr="00927F8D">
        <w:rPr>
          <w:rFonts w:ascii="Times New Roman" w:hAnsi="Times New Roman" w:cs="Times New Roman"/>
          <w:szCs w:val="24"/>
        </w:rPr>
        <w:tab/>
      </w:r>
      <w:r w:rsidRPr="00927F8D">
        <w:rPr>
          <w:rFonts w:ascii="Times New Roman" w:hAnsi="Times New Roman" w:cs="Times New Roman"/>
          <w:szCs w:val="24"/>
          <w:lang w:bidi="pl-PL"/>
        </w:rPr>
        <w:t xml:space="preserve">ogólny opis technicznych i organizacyjnych środków </w:t>
      </w:r>
      <w:r w:rsidR="00471A72" w:rsidRPr="00927F8D">
        <w:rPr>
          <w:rFonts w:ascii="Times New Roman" w:hAnsi="Times New Roman" w:cs="Times New Roman"/>
          <w:szCs w:val="24"/>
        </w:rPr>
        <w:t>zapewniających ochronę przetwarzanych danych osobowych, o</w:t>
      </w:r>
      <w:r w:rsidR="00D142E5" w:rsidRPr="00927F8D">
        <w:rPr>
          <w:rFonts w:ascii="Times New Roman" w:hAnsi="Times New Roman" w:cs="Times New Roman"/>
          <w:szCs w:val="24"/>
        </w:rPr>
        <w:t xml:space="preserve"> </w:t>
      </w:r>
      <w:r w:rsidR="00471A72" w:rsidRPr="00927F8D">
        <w:rPr>
          <w:rFonts w:ascii="Times New Roman" w:hAnsi="Times New Roman" w:cs="Times New Roman"/>
          <w:szCs w:val="24"/>
        </w:rPr>
        <w:t>których mowa w</w:t>
      </w:r>
      <w:r w:rsidR="00D142E5" w:rsidRPr="00927F8D">
        <w:rPr>
          <w:rFonts w:ascii="Times New Roman" w:hAnsi="Times New Roman" w:cs="Times New Roman"/>
          <w:szCs w:val="24"/>
        </w:rPr>
        <w:t xml:space="preserve"> </w:t>
      </w:r>
      <w:r w:rsidR="00471A72" w:rsidRPr="00927F8D">
        <w:rPr>
          <w:rFonts w:ascii="Times New Roman" w:hAnsi="Times New Roman" w:cs="Times New Roman"/>
          <w:szCs w:val="24"/>
        </w:rPr>
        <w:t>art.</w:t>
      </w:r>
      <w:r w:rsidR="00D142E5" w:rsidRPr="00927F8D">
        <w:rPr>
          <w:rFonts w:ascii="Times New Roman" w:hAnsi="Times New Roman" w:cs="Times New Roman"/>
          <w:szCs w:val="24"/>
        </w:rPr>
        <w:t xml:space="preserve"> </w:t>
      </w:r>
      <w:r w:rsidR="00471A72" w:rsidRPr="00927F8D">
        <w:rPr>
          <w:rFonts w:ascii="Times New Roman" w:hAnsi="Times New Roman" w:cs="Times New Roman"/>
          <w:szCs w:val="24"/>
        </w:rPr>
        <w:t>39, jeżeli jest to możliwe</w:t>
      </w:r>
      <w:r w:rsidRPr="00927F8D">
        <w:rPr>
          <w:rFonts w:ascii="Times New Roman" w:hAnsi="Times New Roman" w:cs="Times New Roman"/>
          <w:szCs w:val="24"/>
          <w:lang w:bidi="pl-PL"/>
        </w:rPr>
        <w:t>.</w:t>
      </w:r>
    </w:p>
    <w:p w:rsidR="00902A36" w:rsidRPr="00927F8D" w:rsidRDefault="00902A36" w:rsidP="005B1EDA">
      <w:pPr>
        <w:spacing w:before="120" w:after="0"/>
        <w:rPr>
          <w:color w:val="auto"/>
          <w:szCs w:val="24"/>
        </w:rPr>
      </w:pPr>
      <w:r w:rsidRPr="00927F8D">
        <w:rPr>
          <w:color w:val="auto"/>
          <w:szCs w:val="24"/>
        </w:rPr>
        <w:t xml:space="preserve">Dyrektywa 2016/680 w motywie (57) oraz </w:t>
      </w:r>
      <w:r w:rsidR="00C30E8A" w:rsidRPr="00927F8D">
        <w:rPr>
          <w:color w:val="auto"/>
          <w:szCs w:val="24"/>
        </w:rPr>
        <w:t xml:space="preserve">w </w:t>
      </w:r>
      <w:r w:rsidRPr="00927F8D">
        <w:rPr>
          <w:color w:val="auto"/>
          <w:szCs w:val="24"/>
        </w:rPr>
        <w:t>art. 25 ust. 1 wprowadziła obowiązek ewidencjonowania operacji przeprowadzanych w zautomatyzowanych systemach przetwarzania, takich jak zbieranie, modyfikowanie, przeglądanie, ujawnianie wraz z</w:t>
      </w:r>
      <w:r w:rsidR="00CC42BE">
        <w:rPr>
          <w:color w:val="auto"/>
          <w:szCs w:val="24"/>
        </w:rPr>
        <w:t> </w:t>
      </w:r>
      <w:r w:rsidRPr="00927F8D">
        <w:rPr>
          <w:color w:val="auto"/>
          <w:szCs w:val="24"/>
        </w:rPr>
        <w:t>przekazywaniem, łączenie lub usuwanie danych. Obowiązek ten został wprowadzony w</w:t>
      </w:r>
      <w:r w:rsidR="00D142E5" w:rsidRPr="00927F8D">
        <w:rPr>
          <w:color w:val="auto"/>
          <w:szCs w:val="24"/>
        </w:rPr>
        <w:t xml:space="preserve"> </w:t>
      </w:r>
      <w:r w:rsidRPr="00927F8D">
        <w:rPr>
          <w:color w:val="auto"/>
          <w:szCs w:val="24"/>
        </w:rPr>
        <w:t>art.</w:t>
      </w:r>
      <w:r w:rsidR="00D142E5" w:rsidRPr="00927F8D">
        <w:rPr>
          <w:color w:val="auto"/>
          <w:szCs w:val="24"/>
        </w:rPr>
        <w:t xml:space="preserve"> </w:t>
      </w:r>
      <w:r w:rsidRPr="00927F8D">
        <w:rPr>
          <w:color w:val="auto"/>
          <w:szCs w:val="24"/>
        </w:rPr>
        <w:t>3</w:t>
      </w:r>
      <w:r w:rsidR="008A3226" w:rsidRPr="00927F8D">
        <w:rPr>
          <w:color w:val="auto"/>
          <w:szCs w:val="24"/>
        </w:rPr>
        <w:t>6</w:t>
      </w:r>
      <w:r w:rsidRPr="00927F8D">
        <w:rPr>
          <w:color w:val="auto"/>
          <w:szCs w:val="24"/>
        </w:rPr>
        <w:t xml:space="preserve"> projektowanych przepisów, w którym określono również zgodne z dyrektywą 2016/680 cele prowadzeni</w:t>
      </w:r>
      <w:r w:rsidR="00000952" w:rsidRPr="00927F8D">
        <w:rPr>
          <w:color w:val="auto"/>
          <w:szCs w:val="24"/>
        </w:rPr>
        <w:t>a</w:t>
      </w:r>
      <w:r w:rsidRPr="00927F8D">
        <w:rPr>
          <w:color w:val="auto"/>
          <w:szCs w:val="24"/>
        </w:rPr>
        <w:t xml:space="preserve"> powyższej ewidencji, a także obowiązek </w:t>
      </w:r>
      <w:r w:rsidR="005302CE" w:rsidRPr="00927F8D">
        <w:rPr>
          <w:color w:val="auto"/>
          <w:szCs w:val="24"/>
        </w:rPr>
        <w:t>jej udostępniania organowi nadzorczemu.</w:t>
      </w:r>
    </w:p>
    <w:p w:rsidR="001A4693" w:rsidRPr="00927F8D" w:rsidRDefault="00571060" w:rsidP="005B1EDA">
      <w:pPr>
        <w:spacing w:before="120" w:after="0"/>
        <w:rPr>
          <w:color w:val="auto"/>
          <w:szCs w:val="24"/>
        </w:rPr>
      </w:pPr>
      <w:r w:rsidRPr="00927F8D">
        <w:rPr>
          <w:color w:val="auto"/>
          <w:szCs w:val="24"/>
        </w:rPr>
        <w:t>Nowością wynikającą z dyrektywy 2016/680 jest również obowiązek dokonania wcześniejszej oceny skutków planowanych operacji przetwarzania przez administratora, jeżeli jakiś rodzaj przetwarzania może skutkować powstaniem wysokiego ryzyka naruszenia praw i wolności osób fizycznych</w:t>
      </w:r>
      <w:r w:rsidR="005302CE" w:rsidRPr="00927F8D">
        <w:rPr>
          <w:color w:val="auto"/>
          <w:szCs w:val="24"/>
        </w:rPr>
        <w:t xml:space="preserve"> (art. 37), a także </w:t>
      </w:r>
      <w:r w:rsidRPr="00927F8D">
        <w:rPr>
          <w:color w:val="auto"/>
          <w:szCs w:val="24"/>
        </w:rPr>
        <w:t xml:space="preserve">wprowadzenie </w:t>
      </w:r>
      <w:r w:rsidR="005302CE" w:rsidRPr="00927F8D">
        <w:rPr>
          <w:color w:val="auto"/>
          <w:szCs w:val="24"/>
        </w:rPr>
        <w:t>uprzednich k</w:t>
      </w:r>
      <w:r w:rsidR="001A4693" w:rsidRPr="00927F8D">
        <w:rPr>
          <w:color w:val="auto"/>
          <w:szCs w:val="24"/>
        </w:rPr>
        <w:t>onsultacji z organem nadzorczym, które mają zagwarantować, że utworzenie nowych zb</w:t>
      </w:r>
      <w:r w:rsidRPr="00927F8D">
        <w:rPr>
          <w:color w:val="auto"/>
          <w:szCs w:val="24"/>
        </w:rPr>
        <w:t>i</w:t>
      </w:r>
      <w:r w:rsidR="001A4693" w:rsidRPr="00927F8D">
        <w:rPr>
          <w:color w:val="auto"/>
          <w:szCs w:val="24"/>
        </w:rPr>
        <w:t>orów danych będzie zgodne z przepisami projektowanej ustawy oraz przy wykorzystaniu odpowiednich zabezpieczeń, a</w:t>
      </w:r>
      <w:r w:rsidR="00D142E5" w:rsidRPr="00927F8D">
        <w:rPr>
          <w:color w:val="auto"/>
          <w:szCs w:val="24"/>
        </w:rPr>
        <w:t xml:space="preserve"> </w:t>
      </w:r>
      <w:r w:rsidR="001A4693" w:rsidRPr="00927F8D">
        <w:rPr>
          <w:color w:val="auto"/>
          <w:szCs w:val="24"/>
        </w:rPr>
        <w:t>także odpowiednio wczesną interwencję organu nadzorczego.</w:t>
      </w:r>
    </w:p>
    <w:p w:rsidR="00FC7472" w:rsidRPr="00927F8D" w:rsidRDefault="001A4693" w:rsidP="005B1EDA">
      <w:pPr>
        <w:spacing w:before="120" w:after="0"/>
        <w:rPr>
          <w:color w:val="auto"/>
          <w:szCs w:val="24"/>
        </w:rPr>
      </w:pPr>
      <w:r w:rsidRPr="00927F8D">
        <w:rPr>
          <w:color w:val="auto"/>
          <w:szCs w:val="24"/>
        </w:rPr>
        <w:t>W celu zapewnienia odpowiedniego bezpieczeństwa przetwarzanych danych osobowych, administrator lub podmiot przetwarzający mają obowiązek stosować środki techniczne i</w:t>
      </w:r>
      <w:r w:rsidR="00D142E5" w:rsidRPr="00927F8D">
        <w:rPr>
          <w:color w:val="auto"/>
          <w:szCs w:val="24"/>
        </w:rPr>
        <w:t xml:space="preserve"> </w:t>
      </w:r>
      <w:r w:rsidRPr="00927F8D">
        <w:rPr>
          <w:color w:val="auto"/>
          <w:szCs w:val="24"/>
        </w:rPr>
        <w:t xml:space="preserve">organizacyjne zapewniające odpowiednią ochronę tych operacji (art. 39). </w:t>
      </w:r>
      <w:r w:rsidR="00DF484E" w:rsidRPr="00927F8D">
        <w:rPr>
          <w:color w:val="auto"/>
          <w:szCs w:val="24"/>
        </w:rPr>
        <w:t>Do przetwarzania danych osobowych mo</w:t>
      </w:r>
      <w:r w:rsidR="00664063" w:rsidRPr="00927F8D">
        <w:rPr>
          <w:color w:val="auto"/>
          <w:szCs w:val="24"/>
        </w:rPr>
        <w:t>że</w:t>
      </w:r>
      <w:r w:rsidR="00DF484E" w:rsidRPr="00927F8D">
        <w:rPr>
          <w:color w:val="auto"/>
          <w:szCs w:val="24"/>
        </w:rPr>
        <w:t xml:space="preserve"> być dopuszczon</w:t>
      </w:r>
      <w:r w:rsidR="00664063" w:rsidRPr="00927F8D">
        <w:rPr>
          <w:color w:val="auto"/>
          <w:szCs w:val="24"/>
        </w:rPr>
        <w:t>a</w:t>
      </w:r>
      <w:r w:rsidR="00DF484E" w:rsidRPr="00927F8D">
        <w:rPr>
          <w:color w:val="auto"/>
          <w:szCs w:val="24"/>
        </w:rPr>
        <w:t xml:space="preserve"> wyłącznie osob</w:t>
      </w:r>
      <w:r w:rsidR="00664063" w:rsidRPr="00927F8D">
        <w:rPr>
          <w:color w:val="auto"/>
          <w:szCs w:val="24"/>
        </w:rPr>
        <w:t>a</w:t>
      </w:r>
      <w:r w:rsidR="00DF484E" w:rsidRPr="00927F8D">
        <w:rPr>
          <w:color w:val="auto"/>
          <w:szCs w:val="24"/>
        </w:rPr>
        <w:t xml:space="preserve"> </w:t>
      </w:r>
      <w:r w:rsidR="00664063" w:rsidRPr="00927F8D">
        <w:rPr>
          <w:color w:val="auto"/>
          <w:szCs w:val="24"/>
        </w:rPr>
        <w:t xml:space="preserve">zapewniająca bezpieczeństwo przetwarzanych danych osobowych oraz </w:t>
      </w:r>
      <w:r w:rsidR="00DF484E" w:rsidRPr="00927F8D">
        <w:rPr>
          <w:color w:val="auto"/>
          <w:szCs w:val="24"/>
        </w:rPr>
        <w:t>posiadając</w:t>
      </w:r>
      <w:r w:rsidR="00664063" w:rsidRPr="00927F8D">
        <w:rPr>
          <w:color w:val="auto"/>
          <w:szCs w:val="24"/>
        </w:rPr>
        <w:t>a</w:t>
      </w:r>
      <w:r w:rsidR="00DF484E" w:rsidRPr="00927F8D">
        <w:rPr>
          <w:color w:val="auto"/>
          <w:szCs w:val="24"/>
        </w:rPr>
        <w:t xml:space="preserve"> upoważnienie nadane przez administratora</w:t>
      </w:r>
      <w:r w:rsidRPr="00927F8D">
        <w:rPr>
          <w:color w:val="auto"/>
          <w:szCs w:val="24"/>
        </w:rPr>
        <w:t xml:space="preserve"> lub podmiot przetwarzający (art. 4</w:t>
      </w:r>
      <w:r w:rsidR="008A3226" w:rsidRPr="00927F8D">
        <w:rPr>
          <w:color w:val="auto"/>
          <w:szCs w:val="24"/>
        </w:rPr>
        <w:t>1</w:t>
      </w:r>
      <w:r w:rsidRPr="00927F8D">
        <w:rPr>
          <w:color w:val="auto"/>
          <w:szCs w:val="24"/>
        </w:rPr>
        <w:t>)</w:t>
      </w:r>
      <w:r w:rsidR="00DF484E" w:rsidRPr="00927F8D">
        <w:rPr>
          <w:color w:val="auto"/>
          <w:szCs w:val="24"/>
        </w:rPr>
        <w:t>. Natomiast administrator musi posiadać ewidencję wszystkich osób, którym takie upoważni</w:t>
      </w:r>
      <w:r w:rsidR="00A559EE">
        <w:rPr>
          <w:color w:val="auto"/>
          <w:szCs w:val="24"/>
        </w:rPr>
        <w:t>e</w:t>
      </w:r>
      <w:r w:rsidR="00DF484E" w:rsidRPr="00927F8D">
        <w:rPr>
          <w:color w:val="auto"/>
          <w:szCs w:val="24"/>
        </w:rPr>
        <w:t>nie zostało wydane</w:t>
      </w:r>
      <w:r w:rsidRPr="00927F8D">
        <w:rPr>
          <w:color w:val="auto"/>
          <w:szCs w:val="24"/>
        </w:rPr>
        <w:t xml:space="preserve"> (art. 42)</w:t>
      </w:r>
      <w:r w:rsidR="00DF484E" w:rsidRPr="00927F8D">
        <w:rPr>
          <w:color w:val="auto"/>
          <w:szCs w:val="24"/>
        </w:rPr>
        <w:t xml:space="preserve">. </w:t>
      </w:r>
    </w:p>
    <w:p w:rsidR="00FC7472" w:rsidRPr="00927F8D" w:rsidRDefault="00DF484E" w:rsidP="005B1EDA">
      <w:pPr>
        <w:spacing w:before="120" w:after="0"/>
        <w:rPr>
          <w:color w:val="auto"/>
          <w:szCs w:val="24"/>
        </w:rPr>
      </w:pPr>
      <w:r w:rsidRPr="00927F8D">
        <w:rPr>
          <w:color w:val="auto"/>
          <w:szCs w:val="24"/>
        </w:rPr>
        <w:t>W przypadkach gdy nastąpi naruszenie ochrony danych osobowych, administrator bez zbędnej zwłoki, nie później niż w ciągu 72 godzin, musi zgłosić takie naruszenie do</w:t>
      </w:r>
      <w:r w:rsidR="00571060" w:rsidRPr="00927F8D">
        <w:rPr>
          <w:color w:val="auto"/>
          <w:szCs w:val="24"/>
        </w:rPr>
        <w:t xml:space="preserve"> Prezesa Urzędu, a</w:t>
      </w:r>
      <w:r w:rsidR="00D142E5" w:rsidRPr="00927F8D">
        <w:rPr>
          <w:color w:val="auto"/>
          <w:szCs w:val="24"/>
        </w:rPr>
        <w:t xml:space="preserve"> </w:t>
      </w:r>
      <w:r w:rsidR="00571060" w:rsidRPr="00927F8D">
        <w:rPr>
          <w:color w:val="auto"/>
          <w:szCs w:val="24"/>
        </w:rPr>
        <w:t xml:space="preserve">w przypadku niedotrzymania tego terminu – </w:t>
      </w:r>
      <w:r w:rsidR="00884FF5" w:rsidRPr="00927F8D">
        <w:rPr>
          <w:color w:val="auto"/>
          <w:szCs w:val="24"/>
        </w:rPr>
        <w:t xml:space="preserve">zgłosić naruszenie oraz </w:t>
      </w:r>
      <w:r w:rsidR="00571060" w:rsidRPr="00927F8D">
        <w:rPr>
          <w:color w:val="auto"/>
          <w:szCs w:val="24"/>
        </w:rPr>
        <w:t>przekazać uzasadnienie przyczyn tej sytuacji.</w:t>
      </w:r>
      <w:r w:rsidRPr="00927F8D">
        <w:rPr>
          <w:color w:val="auto"/>
          <w:szCs w:val="24"/>
        </w:rPr>
        <w:t xml:space="preserve"> </w:t>
      </w:r>
      <w:r w:rsidR="00E44475" w:rsidRPr="00927F8D">
        <w:rPr>
          <w:color w:val="auto"/>
          <w:szCs w:val="24"/>
        </w:rPr>
        <w:t>Podobny obowiązek nałożony został na podmiot przetwarzający, który naruszenia takie zgłasza bez zbędnej zwłoki</w:t>
      </w:r>
      <w:r w:rsidR="00884FF5" w:rsidRPr="00927F8D">
        <w:rPr>
          <w:color w:val="auto"/>
          <w:szCs w:val="24"/>
        </w:rPr>
        <w:t xml:space="preserve">, nie później jednak niż w ciągu 48 godzin, </w:t>
      </w:r>
      <w:r w:rsidR="00E44475" w:rsidRPr="00927F8D">
        <w:rPr>
          <w:color w:val="auto"/>
          <w:szCs w:val="24"/>
        </w:rPr>
        <w:t>administratorowi.</w:t>
      </w:r>
    </w:p>
    <w:p w:rsidR="001B6E4A" w:rsidRPr="00927F8D" w:rsidRDefault="001B6E4A" w:rsidP="005B1EDA">
      <w:pPr>
        <w:spacing w:before="120" w:after="0"/>
        <w:rPr>
          <w:color w:val="auto"/>
          <w:szCs w:val="24"/>
        </w:rPr>
      </w:pPr>
      <w:r w:rsidRPr="00927F8D">
        <w:rPr>
          <w:color w:val="auto"/>
          <w:szCs w:val="24"/>
        </w:rPr>
        <w:t>W przypadku gdy naruszenie ochrony danych osobowych może powodować wysokie ryzyko naruszenia praw lub wolności osób fizycznych, administrator bez zbędnej zwłoki zawiadamia osobę, której dane dotyczą, o naruszeniu ochrony danych osobowych (art. 45 ust</w:t>
      </w:r>
      <w:r w:rsidR="00D142E5" w:rsidRPr="00927F8D">
        <w:rPr>
          <w:color w:val="auto"/>
          <w:szCs w:val="24"/>
        </w:rPr>
        <w:t>.</w:t>
      </w:r>
      <w:r w:rsidR="002425A3" w:rsidRPr="00927F8D">
        <w:rPr>
          <w:color w:val="auto"/>
          <w:szCs w:val="24"/>
        </w:rPr>
        <w:t xml:space="preserve"> 1)</w:t>
      </w:r>
      <w:r w:rsidRPr="00927F8D">
        <w:rPr>
          <w:color w:val="auto"/>
          <w:szCs w:val="24"/>
        </w:rPr>
        <w:t xml:space="preserve">. </w:t>
      </w:r>
      <w:r w:rsidR="009279B1" w:rsidRPr="00927F8D">
        <w:rPr>
          <w:color w:val="auto"/>
          <w:szCs w:val="24"/>
        </w:rPr>
        <w:t>Zawiadomienie to powinno być sformułowane prosty</w:t>
      </w:r>
      <w:r w:rsidR="0055338C">
        <w:rPr>
          <w:color w:val="auto"/>
          <w:szCs w:val="24"/>
        </w:rPr>
        <w:t>m i </w:t>
      </w:r>
      <w:r w:rsidR="009279B1" w:rsidRPr="00927F8D">
        <w:rPr>
          <w:color w:val="auto"/>
          <w:szCs w:val="24"/>
        </w:rPr>
        <w:t xml:space="preserve">jasnym językiem. </w:t>
      </w:r>
      <w:r w:rsidRPr="00927F8D">
        <w:rPr>
          <w:color w:val="auto"/>
          <w:szCs w:val="24"/>
          <w:lang w:bidi="pl-PL"/>
        </w:rPr>
        <w:t>Wskazane zawiadomienie, ni</w:t>
      </w:r>
      <w:r w:rsidRPr="00927F8D">
        <w:rPr>
          <w:color w:val="auto"/>
          <w:szCs w:val="24"/>
        </w:rPr>
        <w:t>e</w:t>
      </w:r>
      <w:r w:rsidRPr="00927F8D">
        <w:rPr>
          <w:color w:val="auto"/>
          <w:szCs w:val="24"/>
          <w:lang w:bidi="pl-PL"/>
        </w:rPr>
        <w:t xml:space="preserve"> jest wymagane, jeżeli został spełniony jeden z poniższych warunków</w:t>
      </w:r>
      <w:r w:rsidR="002425A3" w:rsidRPr="00927F8D">
        <w:rPr>
          <w:color w:val="auto"/>
          <w:szCs w:val="24"/>
          <w:lang w:bidi="pl-PL"/>
        </w:rPr>
        <w:t xml:space="preserve"> (art.</w:t>
      </w:r>
      <w:r w:rsidR="00D142E5" w:rsidRPr="00927F8D">
        <w:rPr>
          <w:color w:val="auto"/>
          <w:szCs w:val="24"/>
          <w:lang w:bidi="pl-PL"/>
        </w:rPr>
        <w:t xml:space="preserve"> </w:t>
      </w:r>
      <w:r w:rsidR="002425A3" w:rsidRPr="00927F8D">
        <w:rPr>
          <w:color w:val="auto"/>
          <w:szCs w:val="24"/>
          <w:lang w:bidi="pl-PL"/>
        </w:rPr>
        <w:t xml:space="preserve">45 ust. </w:t>
      </w:r>
      <w:r w:rsidR="009279B1" w:rsidRPr="00927F8D">
        <w:rPr>
          <w:color w:val="auto"/>
          <w:szCs w:val="24"/>
          <w:lang w:bidi="pl-PL"/>
        </w:rPr>
        <w:t>2</w:t>
      </w:r>
      <w:r w:rsidR="002425A3" w:rsidRPr="00927F8D">
        <w:rPr>
          <w:color w:val="auto"/>
          <w:szCs w:val="24"/>
          <w:lang w:bidi="pl-PL"/>
        </w:rPr>
        <w:t>)</w:t>
      </w:r>
      <w:r w:rsidRPr="00927F8D">
        <w:rPr>
          <w:color w:val="auto"/>
          <w:szCs w:val="24"/>
          <w:lang w:bidi="pl-PL"/>
        </w:rPr>
        <w:t>:</w:t>
      </w:r>
    </w:p>
    <w:p w:rsidR="001B6E4A" w:rsidRPr="00927F8D" w:rsidRDefault="001B6E4A" w:rsidP="005B1EDA">
      <w:pPr>
        <w:pStyle w:val="PKTpunkt"/>
        <w:rPr>
          <w:rFonts w:ascii="Times New Roman" w:hAnsi="Times New Roman" w:cs="Times New Roman"/>
          <w:szCs w:val="24"/>
          <w:lang w:bidi="pl-PL"/>
        </w:rPr>
      </w:pPr>
      <w:r w:rsidRPr="00927F8D">
        <w:rPr>
          <w:rFonts w:ascii="Times New Roman" w:hAnsi="Times New Roman" w:cs="Times New Roman"/>
          <w:szCs w:val="24"/>
        </w:rPr>
        <w:t>1)</w:t>
      </w:r>
      <w:r w:rsidRPr="00927F8D">
        <w:rPr>
          <w:rFonts w:ascii="Times New Roman" w:hAnsi="Times New Roman" w:cs="Times New Roman"/>
          <w:szCs w:val="24"/>
        </w:rPr>
        <w:tab/>
      </w:r>
      <w:r w:rsidRPr="00927F8D">
        <w:rPr>
          <w:rFonts w:ascii="Times New Roman" w:hAnsi="Times New Roman" w:cs="Times New Roman"/>
          <w:szCs w:val="24"/>
          <w:lang w:bidi="pl-PL"/>
        </w:rPr>
        <w:t xml:space="preserve">administrator </w:t>
      </w:r>
      <w:r w:rsidR="00A40190" w:rsidRPr="00927F8D">
        <w:rPr>
          <w:rFonts w:ascii="Times New Roman" w:hAnsi="Times New Roman" w:cs="Times New Roman"/>
          <w:szCs w:val="24"/>
          <w:lang w:bidi="pl-PL"/>
        </w:rPr>
        <w:t>za</w:t>
      </w:r>
      <w:r w:rsidRPr="00927F8D">
        <w:rPr>
          <w:rFonts w:ascii="Times New Roman" w:hAnsi="Times New Roman" w:cs="Times New Roman"/>
          <w:szCs w:val="24"/>
          <w:lang w:bidi="pl-PL"/>
        </w:rPr>
        <w:t>stosował odpowiednie techniczne i organizacyjne środki ochrony, w</w:t>
      </w:r>
      <w:r w:rsidR="00D142E5" w:rsidRPr="00927F8D">
        <w:rPr>
          <w:rFonts w:ascii="Times New Roman" w:hAnsi="Times New Roman" w:cs="Times New Roman"/>
          <w:szCs w:val="24"/>
        </w:rPr>
        <w:t xml:space="preserve"> </w:t>
      </w:r>
      <w:r w:rsidRPr="00927F8D">
        <w:rPr>
          <w:rFonts w:ascii="Times New Roman" w:hAnsi="Times New Roman" w:cs="Times New Roman"/>
          <w:szCs w:val="24"/>
          <w:lang w:bidi="pl-PL"/>
        </w:rPr>
        <w:t>szczególności szyfrowanie, uniemożliwiające odczyt osobom nieuprawnionym do</w:t>
      </w:r>
      <w:r w:rsidR="00D142E5" w:rsidRPr="00927F8D">
        <w:rPr>
          <w:rFonts w:ascii="Times New Roman" w:hAnsi="Times New Roman" w:cs="Times New Roman"/>
          <w:szCs w:val="24"/>
        </w:rPr>
        <w:t xml:space="preserve"> </w:t>
      </w:r>
      <w:r w:rsidRPr="00927F8D">
        <w:rPr>
          <w:rFonts w:ascii="Times New Roman" w:hAnsi="Times New Roman" w:cs="Times New Roman"/>
          <w:szCs w:val="24"/>
          <w:lang w:bidi="pl-PL"/>
        </w:rPr>
        <w:t>dostępu do tych danych osobowych;</w:t>
      </w:r>
    </w:p>
    <w:p w:rsidR="001B6E4A" w:rsidRPr="00927F8D" w:rsidRDefault="001B6E4A" w:rsidP="005B1EDA">
      <w:pPr>
        <w:pStyle w:val="PKTpunkt"/>
        <w:rPr>
          <w:rFonts w:ascii="Times New Roman" w:hAnsi="Times New Roman" w:cs="Times New Roman"/>
          <w:szCs w:val="24"/>
          <w:lang w:bidi="pl-PL"/>
        </w:rPr>
      </w:pPr>
      <w:r w:rsidRPr="00927F8D">
        <w:rPr>
          <w:rFonts w:ascii="Times New Roman" w:hAnsi="Times New Roman" w:cs="Times New Roman"/>
          <w:szCs w:val="24"/>
        </w:rPr>
        <w:t>2)</w:t>
      </w:r>
      <w:r w:rsidRPr="00927F8D">
        <w:rPr>
          <w:rFonts w:ascii="Times New Roman" w:hAnsi="Times New Roman" w:cs="Times New Roman"/>
          <w:szCs w:val="24"/>
        </w:rPr>
        <w:tab/>
      </w:r>
      <w:r w:rsidRPr="00927F8D">
        <w:rPr>
          <w:rFonts w:ascii="Times New Roman" w:hAnsi="Times New Roman" w:cs="Times New Roman"/>
          <w:szCs w:val="24"/>
          <w:lang w:bidi="pl-PL"/>
        </w:rPr>
        <w:t>administrator zastosował następnie środki eliminujące prawdopodobieństwo wysokiego ryzyka naruszenia praw lub wolności osób, których dane dotyczą;</w:t>
      </w:r>
    </w:p>
    <w:p w:rsidR="001B6E4A" w:rsidRPr="00927F8D" w:rsidRDefault="001B6E4A" w:rsidP="005B1EDA">
      <w:pPr>
        <w:pStyle w:val="PKTpunkt"/>
        <w:rPr>
          <w:rFonts w:ascii="Times New Roman" w:hAnsi="Times New Roman" w:cs="Times New Roman"/>
          <w:szCs w:val="24"/>
          <w:lang w:bidi="pl-PL"/>
        </w:rPr>
      </w:pPr>
      <w:r w:rsidRPr="00927F8D">
        <w:rPr>
          <w:rFonts w:ascii="Times New Roman" w:hAnsi="Times New Roman" w:cs="Times New Roman"/>
          <w:szCs w:val="24"/>
        </w:rPr>
        <w:t>3)</w:t>
      </w:r>
      <w:r w:rsidRPr="00927F8D">
        <w:rPr>
          <w:rFonts w:ascii="Times New Roman" w:hAnsi="Times New Roman" w:cs="Times New Roman"/>
          <w:szCs w:val="24"/>
        </w:rPr>
        <w:tab/>
      </w:r>
      <w:r w:rsidRPr="00927F8D">
        <w:rPr>
          <w:rFonts w:ascii="Times New Roman" w:hAnsi="Times New Roman" w:cs="Times New Roman"/>
          <w:szCs w:val="24"/>
          <w:lang w:bidi="pl-PL"/>
        </w:rPr>
        <w:t>zawiadomienie wymagałoby niewspółmiernie dużego wysiłku</w:t>
      </w:r>
      <w:r w:rsidR="001D7E0D" w:rsidRPr="00927F8D">
        <w:rPr>
          <w:rFonts w:ascii="Times New Roman" w:hAnsi="Times New Roman" w:cs="Times New Roman"/>
          <w:szCs w:val="24"/>
          <w:lang w:bidi="pl-PL"/>
        </w:rPr>
        <w:t xml:space="preserve"> (w takim przypadku wydany zostaje publiczny komunikat lub stosuje się podobnym środek).</w:t>
      </w:r>
    </w:p>
    <w:p w:rsidR="00E636E4" w:rsidRPr="00927F8D" w:rsidRDefault="00E636E4" w:rsidP="005B1EDA">
      <w:pPr>
        <w:spacing w:before="120" w:after="0"/>
        <w:rPr>
          <w:color w:val="auto"/>
          <w:szCs w:val="24"/>
        </w:rPr>
      </w:pPr>
      <w:r w:rsidRPr="00927F8D">
        <w:rPr>
          <w:color w:val="auto"/>
          <w:szCs w:val="24"/>
        </w:rPr>
        <w:t>W ramach realizacji wytycznych dyrektywy 2016/680, projekt ustawy przewiduje także dla administratora obowiązek wyznaczenia inspektora ochrony danych, do którego zadań należy:</w:t>
      </w:r>
    </w:p>
    <w:p w:rsidR="00E469BC" w:rsidRPr="00927F8D" w:rsidRDefault="00E469BC" w:rsidP="005B1EDA">
      <w:pPr>
        <w:pStyle w:val="PKTpunkt"/>
        <w:rPr>
          <w:rFonts w:ascii="Times New Roman" w:hAnsi="Times New Roman" w:cs="Times New Roman"/>
          <w:szCs w:val="24"/>
        </w:rPr>
      </w:pPr>
      <w:r w:rsidRPr="00927F8D">
        <w:rPr>
          <w:rFonts w:ascii="Times New Roman" w:hAnsi="Times New Roman" w:cs="Times New Roman"/>
          <w:szCs w:val="24"/>
        </w:rPr>
        <w:t>1)</w:t>
      </w:r>
      <w:r w:rsidRPr="00927F8D">
        <w:rPr>
          <w:rFonts w:ascii="Times New Roman" w:hAnsi="Times New Roman" w:cs="Times New Roman"/>
          <w:szCs w:val="24"/>
        </w:rPr>
        <w:tab/>
        <w:t>informowanie administratora oraz osób zajmujących się przetwarzaniem o</w:t>
      </w:r>
      <w:r w:rsidR="0055338C">
        <w:rPr>
          <w:rFonts w:ascii="Times New Roman" w:hAnsi="Times New Roman" w:cs="Times New Roman"/>
          <w:szCs w:val="24"/>
        </w:rPr>
        <w:t> </w:t>
      </w:r>
      <w:r w:rsidRPr="00927F8D">
        <w:rPr>
          <w:rFonts w:ascii="Times New Roman" w:hAnsi="Times New Roman" w:cs="Times New Roman"/>
          <w:szCs w:val="24"/>
        </w:rPr>
        <w:t>obowiązkach spoczywających na nich na mocy niniejszej ustawy oraz innych przepisów dotyczących ochrony danych;</w:t>
      </w:r>
    </w:p>
    <w:p w:rsidR="00E469BC" w:rsidRPr="00927F8D" w:rsidRDefault="00E469BC" w:rsidP="005B1EDA">
      <w:pPr>
        <w:pStyle w:val="PKTpunkt"/>
        <w:rPr>
          <w:rFonts w:ascii="Times New Roman" w:hAnsi="Times New Roman" w:cs="Times New Roman"/>
          <w:szCs w:val="24"/>
        </w:rPr>
      </w:pPr>
      <w:r w:rsidRPr="00927F8D">
        <w:rPr>
          <w:rFonts w:ascii="Times New Roman" w:hAnsi="Times New Roman" w:cs="Times New Roman"/>
          <w:szCs w:val="24"/>
        </w:rPr>
        <w:t>2)</w:t>
      </w:r>
      <w:r w:rsidRPr="00927F8D">
        <w:rPr>
          <w:rFonts w:ascii="Times New Roman" w:hAnsi="Times New Roman" w:cs="Times New Roman"/>
          <w:szCs w:val="24"/>
        </w:rPr>
        <w:tab/>
        <w:t>prowadzenie działań podnoszących świadomość oraz organizowanie szkoleń dla osób uczestniczących w</w:t>
      </w:r>
      <w:r w:rsidR="00D142E5" w:rsidRPr="00927F8D">
        <w:rPr>
          <w:rFonts w:ascii="Times New Roman" w:hAnsi="Times New Roman" w:cs="Times New Roman"/>
          <w:szCs w:val="24"/>
        </w:rPr>
        <w:t xml:space="preserve"> </w:t>
      </w:r>
      <w:r w:rsidRPr="00927F8D">
        <w:rPr>
          <w:rFonts w:ascii="Times New Roman" w:hAnsi="Times New Roman" w:cs="Times New Roman"/>
          <w:szCs w:val="24"/>
        </w:rPr>
        <w:t>operacjach przetwarzania;</w:t>
      </w:r>
    </w:p>
    <w:p w:rsidR="00E469BC" w:rsidRPr="00927F8D" w:rsidRDefault="00E469BC" w:rsidP="005B1EDA">
      <w:pPr>
        <w:pStyle w:val="PKTpunkt"/>
        <w:rPr>
          <w:rFonts w:ascii="Times New Roman" w:hAnsi="Times New Roman" w:cs="Times New Roman"/>
          <w:szCs w:val="24"/>
        </w:rPr>
      </w:pPr>
      <w:r w:rsidRPr="00927F8D">
        <w:rPr>
          <w:rFonts w:ascii="Times New Roman" w:hAnsi="Times New Roman" w:cs="Times New Roman"/>
          <w:szCs w:val="24"/>
        </w:rPr>
        <w:t>3)</w:t>
      </w:r>
      <w:r w:rsidRPr="00927F8D">
        <w:rPr>
          <w:rFonts w:ascii="Times New Roman" w:hAnsi="Times New Roman" w:cs="Times New Roman"/>
          <w:szCs w:val="24"/>
        </w:rPr>
        <w:tab/>
        <w:t>monitorowanie zgodności prze</w:t>
      </w:r>
      <w:r w:rsidR="00A559EE">
        <w:rPr>
          <w:rFonts w:ascii="Times New Roman" w:hAnsi="Times New Roman" w:cs="Times New Roman"/>
          <w:szCs w:val="24"/>
        </w:rPr>
        <w:t>t</w:t>
      </w:r>
      <w:r w:rsidRPr="00927F8D">
        <w:rPr>
          <w:rFonts w:ascii="Times New Roman" w:hAnsi="Times New Roman" w:cs="Times New Roman"/>
          <w:szCs w:val="24"/>
        </w:rPr>
        <w:t xml:space="preserve">warzania danych przez administratora oraz osoby zajmujące się przetwarzaniem </w:t>
      </w:r>
      <w:r w:rsidR="00A559EE">
        <w:rPr>
          <w:rFonts w:ascii="Times New Roman" w:hAnsi="Times New Roman" w:cs="Times New Roman"/>
          <w:szCs w:val="24"/>
        </w:rPr>
        <w:t xml:space="preserve">danych </w:t>
      </w:r>
      <w:r w:rsidRPr="00927F8D">
        <w:rPr>
          <w:rFonts w:ascii="Times New Roman" w:hAnsi="Times New Roman" w:cs="Times New Roman"/>
          <w:szCs w:val="24"/>
        </w:rPr>
        <w:t>osobowych z przepisami niniejszej ustawy oraz innych przepisów dotyczących ochrony danych;</w:t>
      </w:r>
    </w:p>
    <w:p w:rsidR="00E469BC" w:rsidRPr="00927F8D" w:rsidRDefault="00E469BC" w:rsidP="005B1EDA">
      <w:pPr>
        <w:pStyle w:val="PKTpunkt"/>
        <w:rPr>
          <w:rFonts w:ascii="Times New Roman" w:hAnsi="Times New Roman" w:cs="Times New Roman"/>
          <w:szCs w:val="24"/>
        </w:rPr>
      </w:pPr>
      <w:r w:rsidRPr="00927F8D">
        <w:rPr>
          <w:rFonts w:ascii="Times New Roman" w:hAnsi="Times New Roman" w:cs="Times New Roman"/>
          <w:szCs w:val="24"/>
        </w:rPr>
        <w:t>4)</w:t>
      </w:r>
      <w:r w:rsidRPr="00927F8D">
        <w:rPr>
          <w:rFonts w:ascii="Times New Roman" w:hAnsi="Times New Roman" w:cs="Times New Roman"/>
          <w:szCs w:val="24"/>
        </w:rPr>
        <w:tab/>
        <w:t>monitorowanie realizowani</w:t>
      </w:r>
      <w:r w:rsidR="00A40190" w:rsidRPr="00927F8D">
        <w:rPr>
          <w:rFonts w:ascii="Times New Roman" w:hAnsi="Times New Roman" w:cs="Times New Roman"/>
          <w:szCs w:val="24"/>
        </w:rPr>
        <w:t>a</w:t>
      </w:r>
      <w:r w:rsidRPr="00927F8D">
        <w:rPr>
          <w:rFonts w:ascii="Times New Roman" w:hAnsi="Times New Roman" w:cs="Times New Roman"/>
          <w:szCs w:val="24"/>
        </w:rPr>
        <w:t xml:space="preserve"> polityk administratora w</w:t>
      </w:r>
      <w:r w:rsidR="00D142E5" w:rsidRPr="00927F8D">
        <w:rPr>
          <w:rFonts w:ascii="Times New Roman" w:hAnsi="Times New Roman" w:cs="Times New Roman"/>
          <w:szCs w:val="24"/>
        </w:rPr>
        <w:t xml:space="preserve"> </w:t>
      </w:r>
      <w:r w:rsidRPr="00927F8D">
        <w:rPr>
          <w:rFonts w:ascii="Times New Roman" w:hAnsi="Times New Roman" w:cs="Times New Roman"/>
          <w:szCs w:val="24"/>
        </w:rPr>
        <w:t>dziedzinie ochrony danych osobowych, w</w:t>
      </w:r>
      <w:r w:rsidR="00D142E5" w:rsidRPr="00927F8D">
        <w:rPr>
          <w:rFonts w:ascii="Times New Roman" w:hAnsi="Times New Roman" w:cs="Times New Roman"/>
          <w:szCs w:val="24"/>
        </w:rPr>
        <w:t xml:space="preserve"> </w:t>
      </w:r>
      <w:r w:rsidRPr="00927F8D">
        <w:rPr>
          <w:rFonts w:ascii="Times New Roman" w:hAnsi="Times New Roman" w:cs="Times New Roman"/>
          <w:szCs w:val="24"/>
        </w:rPr>
        <w:t>tym</w:t>
      </w:r>
      <w:r w:rsidR="00D142E5" w:rsidRPr="00927F8D">
        <w:rPr>
          <w:rFonts w:ascii="Times New Roman" w:hAnsi="Times New Roman" w:cs="Times New Roman"/>
          <w:szCs w:val="24"/>
        </w:rPr>
        <w:t xml:space="preserve"> </w:t>
      </w:r>
      <w:r w:rsidRPr="00927F8D">
        <w:rPr>
          <w:rFonts w:ascii="Times New Roman" w:hAnsi="Times New Roman" w:cs="Times New Roman"/>
          <w:szCs w:val="24"/>
        </w:rPr>
        <w:t>przydział na ich podstawie obowiązków dla osób zajmujących się przetwarzaniem;</w:t>
      </w:r>
    </w:p>
    <w:p w:rsidR="00E469BC" w:rsidRPr="00927F8D" w:rsidRDefault="00E469BC" w:rsidP="005B1EDA">
      <w:pPr>
        <w:pStyle w:val="PKTpunkt"/>
        <w:rPr>
          <w:rFonts w:ascii="Times New Roman" w:hAnsi="Times New Roman" w:cs="Times New Roman"/>
          <w:szCs w:val="24"/>
        </w:rPr>
      </w:pPr>
      <w:r w:rsidRPr="00927F8D">
        <w:rPr>
          <w:rFonts w:ascii="Times New Roman" w:hAnsi="Times New Roman" w:cs="Times New Roman"/>
          <w:szCs w:val="24"/>
        </w:rPr>
        <w:t>5)</w:t>
      </w:r>
      <w:r w:rsidRPr="00927F8D">
        <w:rPr>
          <w:rFonts w:ascii="Times New Roman" w:hAnsi="Times New Roman" w:cs="Times New Roman"/>
          <w:szCs w:val="24"/>
        </w:rPr>
        <w:tab/>
        <w:t>współpraca z</w:t>
      </w:r>
      <w:r w:rsidR="00D142E5" w:rsidRPr="00927F8D">
        <w:rPr>
          <w:rFonts w:ascii="Times New Roman" w:hAnsi="Times New Roman" w:cs="Times New Roman"/>
          <w:szCs w:val="24"/>
        </w:rPr>
        <w:t xml:space="preserve"> </w:t>
      </w:r>
      <w:r w:rsidRPr="00927F8D">
        <w:rPr>
          <w:rFonts w:ascii="Times New Roman" w:hAnsi="Times New Roman" w:cs="Times New Roman"/>
          <w:szCs w:val="24"/>
        </w:rPr>
        <w:t>Prezesem Urzędu;</w:t>
      </w:r>
    </w:p>
    <w:p w:rsidR="00E469BC" w:rsidRPr="00927F8D" w:rsidRDefault="00E469BC" w:rsidP="005B1EDA">
      <w:pPr>
        <w:pStyle w:val="PKTpunkt"/>
        <w:rPr>
          <w:rFonts w:ascii="Times New Roman" w:hAnsi="Times New Roman" w:cs="Times New Roman"/>
          <w:szCs w:val="24"/>
        </w:rPr>
      </w:pPr>
      <w:r w:rsidRPr="00927F8D">
        <w:rPr>
          <w:rFonts w:ascii="Times New Roman" w:hAnsi="Times New Roman" w:cs="Times New Roman"/>
          <w:szCs w:val="24"/>
        </w:rPr>
        <w:t>6)</w:t>
      </w:r>
      <w:r w:rsidRPr="00927F8D">
        <w:rPr>
          <w:rFonts w:ascii="Times New Roman" w:hAnsi="Times New Roman" w:cs="Times New Roman"/>
          <w:szCs w:val="24"/>
        </w:rPr>
        <w:tab/>
        <w:t>monitorowanie realizacji zaleceń, o</w:t>
      </w:r>
      <w:r w:rsidR="00D142E5" w:rsidRPr="00927F8D">
        <w:rPr>
          <w:rFonts w:ascii="Times New Roman" w:hAnsi="Times New Roman" w:cs="Times New Roman"/>
          <w:szCs w:val="24"/>
        </w:rPr>
        <w:t xml:space="preserve"> </w:t>
      </w:r>
      <w:r w:rsidRPr="00927F8D">
        <w:rPr>
          <w:rFonts w:ascii="Times New Roman" w:hAnsi="Times New Roman" w:cs="Times New Roman"/>
          <w:szCs w:val="24"/>
        </w:rPr>
        <w:t>których mowa w</w:t>
      </w:r>
      <w:r w:rsidR="00D142E5" w:rsidRPr="00927F8D">
        <w:rPr>
          <w:rFonts w:ascii="Times New Roman" w:hAnsi="Times New Roman" w:cs="Times New Roman"/>
          <w:szCs w:val="24"/>
        </w:rPr>
        <w:t xml:space="preserve"> </w:t>
      </w:r>
      <w:r w:rsidRPr="00927F8D">
        <w:rPr>
          <w:rFonts w:ascii="Times New Roman" w:hAnsi="Times New Roman" w:cs="Times New Roman"/>
          <w:szCs w:val="24"/>
        </w:rPr>
        <w:t>art.</w:t>
      </w:r>
      <w:r w:rsidR="00D142E5" w:rsidRPr="00927F8D">
        <w:rPr>
          <w:rFonts w:ascii="Times New Roman" w:hAnsi="Times New Roman" w:cs="Times New Roman"/>
          <w:szCs w:val="24"/>
        </w:rPr>
        <w:t xml:space="preserve"> </w:t>
      </w:r>
      <w:r w:rsidRPr="00927F8D">
        <w:rPr>
          <w:rFonts w:ascii="Times New Roman" w:hAnsi="Times New Roman" w:cs="Times New Roman"/>
          <w:szCs w:val="24"/>
        </w:rPr>
        <w:t>38 ust.</w:t>
      </w:r>
      <w:r w:rsidR="00D142E5" w:rsidRPr="00927F8D">
        <w:rPr>
          <w:rFonts w:ascii="Times New Roman" w:hAnsi="Times New Roman" w:cs="Times New Roman"/>
          <w:szCs w:val="24"/>
        </w:rPr>
        <w:t xml:space="preserve"> </w:t>
      </w:r>
      <w:r w:rsidRPr="00927F8D">
        <w:rPr>
          <w:rFonts w:ascii="Times New Roman" w:hAnsi="Times New Roman" w:cs="Times New Roman"/>
          <w:szCs w:val="24"/>
        </w:rPr>
        <w:t>4</w:t>
      </w:r>
      <w:r w:rsidR="00A559EE">
        <w:rPr>
          <w:rFonts w:ascii="Times New Roman" w:hAnsi="Times New Roman" w:cs="Times New Roman"/>
          <w:szCs w:val="24"/>
        </w:rPr>
        <w:t>,</w:t>
      </w:r>
      <w:r w:rsidRPr="00927F8D">
        <w:rPr>
          <w:rFonts w:ascii="Times New Roman" w:hAnsi="Times New Roman" w:cs="Times New Roman"/>
          <w:szCs w:val="24"/>
        </w:rPr>
        <w:t xml:space="preserve"> oraz przedstawianie Prezesowi Urzędu stanu ich realizacji;</w:t>
      </w:r>
    </w:p>
    <w:p w:rsidR="00E469BC" w:rsidRPr="00927F8D" w:rsidRDefault="00E469BC" w:rsidP="005B1EDA">
      <w:pPr>
        <w:pStyle w:val="PKTpunkt"/>
        <w:rPr>
          <w:rFonts w:ascii="Times New Roman" w:hAnsi="Times New Roman" w:cs="Times New Roman"/>
          <w:szCs w:val="24"/>
        </w:rPr>
      </w:pPr>
      <w:r w:rsidRPr="00927F8D">
        <w:rPr>
          <w:rFonts w:ascii="Times New Roman" w:hAnsi="Times New Roman" w:cs="Times New Roman"/>
          <w:szCs w:val="24"/>
        </w:rPr>
        <w:t>7)</w:t>
      </w:r>
      <w:r w:rsidRPr="00927F8D">
        <w:rPr>
          <w:rFonts w:ascii="Times New Roman" w:hAnsi="Times New Roman" w:cs="Times New Roman"/>
          <w:szCs w:val="24"/>
        </w:rPr>
        <w:tab/>
        <w:t>pełnienie funkcji punktu kontaktowego wobec Prezesa Urzędu w</w:t>
      </w:r>
      <w:r w:rsidR="00D142E5" w:rsidRPr="00927F8D">
        <w:rPr>
          <w:rFonts w:ascii="Times New Roman" w:hAnsi="Times New Roman" w:cs="Times New Roman"/>
          <w:szCs w:val="24"/>
        </w:rPr>
        <w:t xml:space="preserve"> </w:t>
      </w:r>
      <w:r w:rsidRPr="00927F8D">
        <w:rPr>
          <w:rFonts w:ascii="Times New Roman" w:hAnsi="Times New Roman" w:cs="Times New Roman"/>
          <w:szCs w:val="24"/>
        </w:rPr>
        <w:t>kwestiach związanych z</w:t>
      </w:r>
      <w:r w:rsidR="00D142E5" w:rsidRPr="00927F8D">
        <w:rPr>
          <w:rFonts w:ascii="Times New Roman" w:hAnsi="Times New Roman" w:cs="Times New Roman"/>
          <w:szCs w:val="24"/>
        </w:rPr>
        <w:t xml:space="preserve"> </w:t>
      </w:r>
      <w:r w:rsidRPr="00927F8D">
        <w:rPr>
          <w:rFonts w:ascii="Times New Roman" w:hAnsi="Times New Roman" w:cs="Times New Roman"/>
          <w:szCs w:val="24"/>
        </w:rPr>
        <w:t>przetwarzaniem, w</w:t>
      </w:r>
      <w:r w:rsidR="00D142E5" w:rsidRPr="00927F8D">
        <w:rPr>
          <w:rFonts w:ascii="Times New Roman" w:hAnsi="Times New Roman" w:cs="Times New Roman"/>
          <w:szCs w:val="24"/>
        </w:rPr>
        <w:t xml:space="preserve"> </w:t>
      </w:r>
      <w:r w:rsidRPr="00927F8D">
        <w:rPr>
          <w:rFonts w:ascii="Times New Roman" w:hAnsi="Times New Roman" w:cs="Times New Roman"/>
          <w:szCs w:val="24"/>
        </w:rPr>
        <w:t>tym z</w:t>
      </w:r>
      <w:r w:rsidR="00D142E5" w:rsidRPr="00927F8D">
        <w:rPr>
          <w:rFonts w:ascii="Times New Roman" w:hAnsi="Times New Roman" w:cs="Times New Roman"/>
          <w:szCs w:val="24"/>
        </w:rPr>
        <w:t xml:space="preserve"> </w:t>
      </w:r>
      <w:r w:rsidRPr="00927F8D">
        <w:rPr>
          <w:rFonts w:ascii="Times New Roman" w:hAnsi="Times New Roman" w:cs="Times New Roman"/>
          <w:szCs w:val="24"/>
        </w:rPr>
        <w:t>uprzednimi konsultacjami, o</w:t>
      </w:r>
      <w:r w:rsidR="00D142E5" w:rsidRPr="00927F8D">
        <w:rPr>
          <w:rFonts w:ascii="Times New Roman" w:hAnsi="Times New Roman" w:cs="Times New Roman"/>
          <w:szCs w:val="24"/>
        </w:rPr>
        <w:t xml:space="preserve"> </w:t>
      </w:r>
      <w:r w:rsidRPr="00927F8D">
        <w:rPr>
          <w:rFonts w:ascii="Times New Roman" w:hAnsi="Times New Roman" w:cs="Times New Roman"/>
          <w:szCs w:val="24"/>
        </w:rPr>
        <w:t>których mowa w</w:t>
      </w:r>
      <w:r w:rsidR="00D142E5" w:rsidRPr="00927F8D">
        <w:rPr>
          <w:rFonts w:ascii="Times New Roman" w:hAnsi="Times New Roman" w:cs="Times New Roman"/>
          <w:szCs w:val="24"/>
        </w:rPr>
        <w:t xml:space="preserve"> </w:t>
      </w:r>
      <w:r w:rsidRPr="00927F8D">
        <w:rPr>
          <w:rFonts w:ascii="Times New Roman" w:hAnsi="Times New Roman" w:cs="Times New Roman"/>
          <w:szCs w:val="24"/>
        </w:rPr>
        <w:t>art.</w:t>
      </w:r>
      <w:r w:rsidR="00D142E5" w:rsidRPr="00927F8D">
        <w:rPr>
          <w:rFonts w:ascii="Times New Roman" w:hAnsi="Times New Roman" w:cs="Times New Roman"/>
          <w:szCs w:val="24"/>
        </w:rPr>
        <w:t xml:space="preserve"> </w:t>
      </w:r>
      <w:r w:rsidRPr="00927F8D">
        <w:rPr>
          <w:rFonts w:ascii="Times New Roman" w:hAnsi="Times New Roman" w:cs="Times New Roman"/>
          <w:szCs w:val="24"/>
        </w:rPr>
        <w:t>38, oraz prowadzenie z</w:t>
      </w:r>
      <w:r w:rsidR="00D142E5" w:rsidRPr="00927F8D">
        <w:rPr>
          <w:rFonts w:ascii="Times New Roman" w:hAnsi="Times New Roman" w:cs="Times New Roman"/>
          <w:szCs w:val="24"/>
        </w:rPr>
        <w:t xml:space="preserve"> </w:t>
      </w:r>
      <w:r w:rsidRPr="00927F8D">
        <w:rPr>
          <w:rFonts w:ascii="Times New Roman" w:hAnsi="Times New Roman" w:cs="Times New Roman"/>
          <w:szCs w:val="24"/>
        </w:rPr>
        <w:t>Prezesem Urzędu konsultacji we wszelkich innych sprawach;</w:t>
      </w:r>
    </w:p>
    <w:p w:rsidR="00E469BC" w:rsidRPr="00927F8D" w:rsidRDefault="00D142E5" w:rsidP="005B1EDA">
      <w:pPr>
        <w:pStyle w:val="PKTpunkt"/>
        <w:rPr>
          <w:rFonts w:ascii="Times New Roman" w:hAnsi="Times New Roman" w:cs="Times New Roman"/>
          <w:szCs w:val="24"/>
        </w:rPr>
      </w:pPr>
      <w:r w:rsidRPr="00927F8D">
        <w:rPr>
          <w:rFonts w:ascii="Times New Roman" w:hAnsi="Times New Roman" w:cs="Times New Roman"/>
          <w:szCs w:val="24"/>
        </w:rPr>
        <w:t>8)</w:t>
      </w:r>
      <w:r w:rsidR="00E469BC" w:rsidRPr="00927F8D">
        <w:rPr>
          <w:rFonts w:ascii="Times New Roman" w:hAnsi="Times New Roman" w:cs="Times New Roman"/>
          <w:szCs w:val="24"/>
        </w:rPr>
        <w:tab/>
        <w:t xml:space="preserve">przygotowywanie zaleceń co do oceny skutków </w:t>
      </w:r>
      <w:r w:rsidR="0055338C">
        <w:rPr>
          <w:rFonts w:ascii="Times New Roman" w:hAnsi="Times New Roman" w:cs="Times New Roman"/>
          <w:szCs w:val="24"/>
        </w:rPr>
        <w:t>dla ochrony danych osobowych, w </w:t>
      </w:r>
      <w:r w:rsidR="00E469BC" w:rsidRPr="00927F8D">
        <w:rPr>
          <w:rFonts w:ascii="Times New Roman" w:hAnsi="Times New Roman" w:cs="Times New Roman"/>
          <w:szCs w:val="24"/>
        </w:rPr>
        <w:t>przypadku, o którym mowa w art. 37 oraz monitorowanie wykonania ty zaleceń;</w:t>
      </w:r>
    </w:p>
    <w:p w:rsidR="00E469BC" w:rsidRPr="00927F8D" w:rsidRDefault="00E469BC" w:rsidP="005B1EDA">
      <w:pPr>
        <w:pStyle w:val="PKTpunkt"/>
        <w:rPr>
          <w:rFonts w:ascii="Times New Roman" w:hAnsi="Times New Roman" w:cs="Times New Roman"/>
          <w:szCs w:val="24"/>
        </w:rPr>
      </w:pPr>
      <w:r w:rsidRPr="00927F8D">
        <w:rPr>
          <w:rFonts w:ascii="Times New Roman" w:hAnsi="Times New Roman" w:cs="Times New Roman"/>
          <w:szCs w:val="24"/>
        </w:rPr>
        <w:t>9)</w:t>
      </w:r>
      <w:r w:rsidRPr="00927F8D">
        <w:rPr>
          <w:rFonts w:ascii="Times New Roman" w:hAnsi="Times New Roman" w:cs="Times New Roman"/>
          <w:szCs w:val="24"/>
        </w:rPr>
        <w:tab/>
        <w:t>sporządzanie i</w:t>
      </w:r>
      <w:r w:rsidR="00D142E5" w:rsidRPr="00927F8D">
        <w:rPr>
          <w:rFonts w:ascii="Times New Roman" w:hAnsi="Times New Roman" w:cs="Times New Roman"/>
          <w:szCs w:val="24"/>
        </w:rPr>
        <w:t xml:space="preserve"> </w:t>
      </w:r>
      <w:r w:rsidRPr="00927F8D">
        <w:rPr>
          <w:rFonts w:ascii="Times New Roman" w:hAnsi="Times New Roman" w:cs="Times New Roman"/>
          <w:szCs w:val="24"/>
        </w:rPr>
        <w:t>przekazywanie administratorowi raz na rok, do końca I</w:t>
      </w:r>
      <w:r w:rsidR="00D142E5" w:rsidRPr="00927F8D">
        <w:rPr>
          <w:rFonts w:ascii="Times New Roman" w:hAnsi="Times New Roman" w:cs="Times New Roman"/>
          <w:szCs w:val="24"/>
        </w:rPr>
        <w:t xml:space="preserve"> </w:t>
      </w:r>
      <w:r w:rsidR="0055338C">
        <w:rPr>
          <w:rFonts w:ascii="Times New Roman" w:hAnsi="Times New Roman" w:cs="Times New Roman"/>
          <w:szCs w:val="24"/>
        </w:rPr>
        <w:t>kwartału za </w:t>
      </w:r>
      <w:r w:rsidRPr="00927F8D">
        <w:rPr>
          <w:rFonts w:ascii="Times New Roman" w:hAnsi="Times New Roman" w:cs="Times New Roman"/>
          <w:szCs w:val="24"/>
        </w:rPr>
        <w:t>rok ubiegły, sprawozdania z</w:t>
      </w:r>
      <w:r w:rsidR="00D142E5" w:rsidRPr="00927F8D">
        <w:rPr>
          <w:rFonts w:ascii="Times New Roman" w:hAnsi="Times New Roman" w:cs="Times New Roman"/>
          <w:szCs w:val="24"/>
        </w:rPr>
        <w:t xml:space="preserve"> </w:t>
      </w:r>
      <w:r w:rsidRPr="00927F8D">
        <w:rPr>
          <w:rFonts w:ascii="Times New Roman" w:hAnsi="Times New Roman" w:cs="Times New Roman"/>
          <w:szCs w:val="24"/>
        </w:rPr>
        <w:t>wykonywania zadań z</w:t>
      </w:r>
      <w:r w:rsidR="00D142E5" w:rsidRPr="00927F8D">
        <w:rPr>
          <w:rFonts w:ascii="Times New Roman" w:hAnsi="Times New Roman" w:cs="Times New Roman"/>
          <w:szCs w:val="24"/>
        </w:rPr>
        <w:t xml:space="preserve"> </w:t>
      </w:r>
      <w:r w:rsidRPr="00927F8D">
        <w:rPr>
          <w:rFonts w:ascii="Times New Roman" w:hAnsi="Times New Roman" w:cs="Times New Roman"/>
          <w:szCs w:val="24"/>
        </w:rPr>
        <w:t>zakresu ochrony i</w:t>
      </w:r>
      <w:r w:rsidR="00D142E5" w:rsidRPr="00927F8D">
        <w:rPr>
          <w:rFonts w:ascii="Times New Roman" w:hAnsi="Times New Roman" w:cs="Times New Roman"/>
          <w:szCs w:val="24"/>
        </w:rPr>
        <w:t xml:space="preserve"> </w:t>
      </w:r>
      <w:r w:rsidRPr="00927F8D">
        <w:rPr>
          <w:rFonts w:ascii="Times New Roman" w:hAnsi="Times New Roman" w:cs="Times New Roman"/>
          <w:szCs w:val="24"/>
        </w:rPr>
        <w:t>sposobu przetwarzania danych osobowych.</w:t>
      </w:r>
    </w:p>
    <w:p w:rsidR="00663EBD" w:rsidRPr="00927F8D" w:rsidRDefault="00663EBD" w:rsidP="005B1EDA">
      <w:pPr>
        <w:spacing w:before="120" w:after="0"/>
        <w:rPr>
          <w:color w:val="auto"/>
          <w:szCs w:val="24"/>
        </w:rPr>
      </w:pPr>
      <w:r w:rsidRPr="00927F8D">
        <w:rPr>
          <w:color w:val="auto"/>
          <w:szCs w:val="24"/>
        </w:rPr>
        <w:t>Zgodnie z wyjaśnieniem zawartym w motywie (63) dyrektywy 2016/680 inspektor ochrony danych pomaga administrator</w:t>
      </w:r>
      <w:r w:rsidR="00445C86" w:rsidRPr="00927F8D">
        <w:rPr>
          <w:color w:val="auto"/>
          <w:szCs w:val="24"/>
        </w:rPr>
        <w:t>owi</w:t>
      </w:r>
      <w:r w:rsidRPr="00927F8D">
        <w:rPr>
          <w:color w:val="auto"/>
          <w:szCs w:val="24"/>
        </w:rPr>
        <w:t xml:space="preserve"> w monitorowaniu wewnętrznego przestrzegania przepisów przyjętych na podstawie dyrektywy. Osoba ta może być członkiem dotychczasowego personelu administratora</w:t>
      </w:r>
      <w:r w:rsidR="008A24EF" w:rsidRPr="00927F8D">
        <w:rPr>
          <w:color w:val="auto"/>
          <w:szCs w:val="24"/>
        </w:rPr>
        <w:t xml:space="preserve">. Projektowane </w:t>
      </w:r>
      <w:r w:rsidR="00445C86" w:rsidRPr="00927F8D">
        <w:rPr>
          <w:color w:val="auto"/>
          <w:szCs w:val="24"/>
        </w:rPr>
        <w:t xml:space="preserve">przepisy </w:t>
      </w:r>
      <w:r w:rsidR="008A24EF" w:rsidRPr="00927F8D">
        <w:rPr>
          <w:color w:val="auto"/>
          <w:szCs w:val="24"/>
        </w:rPr>
        <w:t>dopuszczają również, że k</w:t>
      </w:r>
      <w:r w:rsidRPr="00927F8D">
        <w:rPr>
          <w:color w:val="auto"/>
          <w:szCs w:val="24"/>
        </w:rPr>
        <w:t xml:space="preserve">ilku administratorów może, uwzględniając swoją strukturę organizacyjną </w:t>
      </w:r>
      <w:r w:rsidR="008A24EF" w:rsidRPr="00927F8D">
        <w:rPr>
          <w:color w:val="auto"/>
          <w:szCs w:val="24"/>
        </w:rPr>
        <w:t>i</w:t>
      </w:r>
      <w:r w:rsidR="00D142E5" w:rsidRPr="00927F8D">
        <w:rPr>
          <w:color w:val="auto"/>
          <w:szCs w:val="24"/>
        </w:rPr>
        <w:t xml:space="preserve"> </w:t>
      </w:r>
      <w:r w:rsidRPr="00927F8D">
        <w:rPr>
          <w:color w:val="auto"/>
          <w:szCs w:val="24"/>
        </w:rPr>
        <w:t xml:space="preserve">wielkość, wspólnie wyznaczyć jednego inspektora ochrony danych, </w:t>
      </w:r>
      <w:r w:rsidR="008A24EF" w:rsidRPr="00927F8D">
        <w:rPr>
          <w:color w:val="auto"/>
          <w:szCs w:val="24"/>
        </w:rPr>
        <w:t>na</w:t>
      </w:r>
      <w:r w:rsidR="00D142E5" w:rsidRPr="00927F8D">
        <w:rPr>
          <w:color w:val="auto"/>
          <w:szCs w:val="24"/>
        </w:rPr>
        <w:t xml:space="preserve"> </w:t>
      </w:r>
      <w:r w:rsidRPr="00927F8D">
        <w:rPr>
          <w:color w:val="auto"/>
          <w:szCs w:val="24"/>
        </w:rPr>
        <w:t>przykład w przypadku dzielonych zasobów w jednostkach centralnych. Osoba ta może być również mianowana na różne stanowiska w ramach struktury poszczególnych administratorów. Inspektor ochrony danych pomaga również pracownikom przetwarzającym dane osobowe, dostarczając im informacji i porad na temat przestrzegania spoczywających na</w:t>
      </w:r>
      <w:r w:rsidR="00D142E5" w:rsidRPr="00927F8D">
        <w:rPr>
          <w:color w:val="auto"/>
          <w:szCs w:val="24"/>
        </w:rPr>
        <w:t xml:space="preserve"> </w:t>
      </w:r>
      <w:r w:rsidRPr="00927F8D">
        <w:rPr>
          <w:color w:val="auto"/>
          <w:szCs w:val="24"/>
        </w:rPr>
        <w:t>nich obowiązków w zakresie ochrony danych.</w:t>
      </w:r>
    </w:p>
    <w:p w:rsidR="000D5DF3" w:rsidRPr="00927F8D" w:rsidRDefault="00663EBD" w:rsidP="005B1EDA">
      <w:pPr>
        <w:pStyle w:val="USTustnpkodeksu"/>
        <w:spacing w:before="120"/>
        <w:ind w:firstLine="0"/>
        <w:rPr>
          <w:rFonts w:ascii="Times New Roman" w:hAnsi="Times New Roman" w:cs="Times New Roman"/>
          <w:szCs w:val="24"/>
          <w:lang w:bidi="pl-PL"/>
        </w:rPr>
      </w:pPr>
      <w:r w:rsidRPr="00927F8D">
        <w:rPr>
          <w:rFonts w:ascii="Times New Roman" w:hAnsi="Times New Roman" w:cs="Times New Roman"/>
          <w:szCs w:val="24"/>
          <w:lang w:bidi="pl-PL"/>
        </w:rPr>
        <w:t>Mając na uwadze szczególną rolę, jaką będzie pełnił inspektor w systemie ochrony danych osobowych, funkcję tę pełnić może osoba</w:t>
      </w:r>
      <w:r w:rsidR="000D5DF3" w:rsidRPr="00927F8D">
        <w:rPr>
          <w:rFonts w:ascii="Times New Roman" w:hAnsi="Times New Roman" w:cs="Times New Roman"/>
          <w:szCs w:val="24"/>
          <w:lang w:bidi="pl-PL"/>
        </w:rPr>
        <w:t>, która:</w:t>
      </w:r>
    </w:p>
    <w:p w:rsidR="000D5DF3" w:rsidRPr="00927F8D" w:rsidRDefault="000D5DF3" w:rsidP="005B1EDA">
      <w:pPr>
        <w:pStyle w:val="PKTpunkt"/>
        <w:rPr>
          <w:rFonts w:ascii="Times New Roman" w:hAnsi="Times New Roman" w:cs="Times New Roman"/>
          <w:szCs w:val="24"/>
        </w:rPr>
      </w:pPr>
      <w:r w:rsidRPr="00927F8D">
        <w:rPr>
          <w:rFonts w:ascii="Times New Roman" w:hAnsi="Times New Roman" w:cs="Times New Roman"/>
          <w:szCs w:val="24"/>
        </w:rPr>
        <w:t>1)</w:t>
      </w:r>
      <w:r w:rsidRPr="00927F8D">
        <w:rPr>
          <w:rFonts w:ascii="Times New Roman" w:hAnsi="Times New Roman" w:cs="Times New Roman"/>
          <w:szCs w:val="24"/>
        </w:rPr>
        <w:tab/>
      </w:r>
      <w:r w:rsidR="009279B1" w:rsidRPr="00927F8D">
        <w:rPr>
          <w:rFonts w:ascii="Times New Roman" w:hAnsi="Times New Roman" w:cs="Times New Roman"/>
          <w:szCs w:val="24"/>
        </w:rPr>
        <w:t>ukończyła studia</w:t>
      </w:r>
      <w:r w:rsidRPr="00927F8D">
        <w:rPr>
          <w:rFonts w:ascii="Times New Roman" w:hAnsi="Times New Roman" w:cs="Times New Roman"/>
          <w:szCs w:val="24"/>
        </w:rPr>
        <w:t xml:space="preserve"> wyższe</w:t>
      </w:r>
      <w:r w:rsidR="009279B1" w:rsidRPr="00927F8D">
        <w:rPr>
          <w:rFonts w:ascii="Times New Roman" w:hAnsi="Times New Roman" w:cs="Times New Roman"/>
          <w:szCs w:val="24"/>
        </w:rPr>
        <w:t xml:space="preserve"> (wymóg ten jest dodatkowy względem tych wynikających w odniesieniu do inspekt</w:t>
      </w:r>
      <w:r w:rsidR="00A559EE">
        <w:rPr>
          <w:rFonts w:ascii="Times New Roman" w:hAnsi="Times New Roman" w:cs="Times New Roman"/>
          <w:szCs w:val="24"/>
        </w:rPr>
        <w:t>or</w:t>
      </w:r>
      <w:r w:rsidR="009279B1" w:rsidRPr="00927F8D">
        <w:rPr>
          <w:rFonts w:ascii="Times New Roman" w:hAnsi="Times New Roman" w:cs="Times New Roman"/>
          <w:szCs w:val="24"/>
        </w:rPr>
        <w:t>ów z rozporz</w:t>
      </w:r>
      <w:r w:rsidR="0055338C">
        <w:rPr>
          <w:rFonts w:ascii="Times New Roman" w:hAnsi="Times New Roman" w:cs="Times New Roman"/>
          <w:szCs w:val="24"/>
        </w:rPr>
        <w:t>ądzenia 2016/679 i wynika ze </w:t>
      </w:r>
      <w:r w:rsidR="009279B1" w:rsidRPr="00927F8D">
        <w:rPr>
          <w:rFonts w:ascii="Times New Roman" w:hAnsi="Times New Roman" w:cs="Times New Roman"/>
          <w:szCs w:val="24"/>
        </w:rPr>
        <w:t>specyfiki zbiorów danych, których dotyczy ustawa i wrażliwości gromadzonych w nich danych)</w:t>
      </w:r>
      <w:r w:rsidRPr="00927F8D">
        <w:rPr>
          <w:rFonts w:ascii="Times New Roman" w:hAnsi="Times New Roman" w:cs="Times New Roman"/>
          <w:szCs w:val="24"/>
        </w:rPr>
        <w:t>;</w:t>
      </w:r>
    </w:p>
    <w:p w:rsidR="000D5DF3" w:rsidRPr="00927F8D" w:rsidRDefault="000D5DF3" w:rsidP="005B1EDA">
      <w:pPr>
        <w:pStyle w:val="PKTpunkt"/>
        <w:rPr>
          <w:rFonts w:ascii="Times New Roman" w:hAnsi="Times New Roman" w:cs="Times New Roman"/>
          <w:szCs w:val="24"/>
          <w:lang w:bidi="pl-PL"/>
        </w:rPr>
      </w:pPr>
      <w:r w:rsidRPr="00927F8D">
        <w:rPr>
          <w:rFonts w:ascii="Times New Roman" w:hAnsi="Times New Roman" w:cs="Times New Roman"/>
          <w:szCs w:val="24"/>
        </w:rPr>
        <w:t>2)</w:t>
      </w:r>
      <w:r w:rsidRPr="00927F8D">
        <w:rPr>
          <w:rFonts w:ascii="Times New Roman" w:hAnsi="Times New Roman" w:cs="Times New Roman"/>
          <w:szCs w:val="24"/>
        </w:rPr>
        <w:tab/>
      </w:r>
      <w:r w:rsidRPr="00927F8D">
        <w:rPr>
          <w:rFonts w:ascii="Times New Roman" w:hAnsi="Times New Roman" w:cs="Times New Roman"/>
          <w:szCs w:val="24"/>
          <w:lang w:bidi="pl-PL"/>
        </w:rPr>
        <w:t>ma pełną zdolność do czynności prawnych oraz korzysta z pełni praw publicznych;</w:t>
      </w:r>
    </w:p>
    <w:p w:rsidR="000D5DF3" w:rsidRPr="00927F8D" w:rsidRDefault="000D5DF3" w:rsidP="005B1EDA">
      <w:pPr>
        <w:pStyle w:val="PKTpunkt"/>
        <w:rPr>
          <w:rFonts w:ascii="Times New Roman" w:hAnsi="Times New Roman" w:cs="Times New Roman"/>
          <w:szCs w:val="24"/>
          <w:lang w:bidi="pl-PL"/>
        </w:rPr>
      </w:pPr>
      <w:r w:rsidRPr="00927F8D">
        <w:rPr>
          <w:rFonts w:ascii="Times New Roman" w:hAnsi="Times New Roman" w:cs="Times New Roman"/>
          <w:szCs w:val="24"/>
        </w:rPr>
        <w:t>3)</w:t>
      </w:r>
      <w:r w:rsidRPr="00927F8D">
        <w:rPr>
          <w:rFonts w:ascii="Times New Roman" w:hAnsi="Times New Roman" w:cs="Times New Roman"/>
          <w:szCs w:val="24"/>
        </w:rPr>
        <w:tab/>
      </w:r>
      <w:r w:rsidR="005A1377" w:rsidRPr="00927F8D">
        <w:rPr>
          <w:rFonts w:ascii="Times New Roman" w:hAnsi="Times New Roman" w:cs="Times New Roman"/>
          <w:szCs w:val="24"/>
        </w:rPr>
        <w:t>posiada odpowiednie kwalifikacje zawodowe, w szczególności wiedzę fachową na temat prawa i praktyki w dziedzinie ochrony danych osobowych, oraz umiejętności niezbędne do wykonywania zadań, o których mowa w art. 47 ust. 1;</w:t>
      </w:r>
    </w:p>
    <w:p w:rsidR="000D5DF3" w:rsidRPr="00927F8D" w:rsidRDefault="000D5DF3" w:rsidP="005B1EDA">
      <w:pPr>
        <w:pStyle w:val="PKTpunkt"/>
        <w:rPr>
          <w:rFonts w:ascii="Times New Roman" w:hAnsi="Times New Roman" w:cs="Times New Roman"/>
          <w:szCs w:val="24"/>
          <w:lang w:bidi="pl-PL"/>
        </w:rPr>
      </w:pPr>
      <w:r w:rsidRPr="00927F8D">
        <w:rPr>
          <w:rFonts w:ascii="Times New Roman" w:hAnsi="Times New Roman" w:cs="Times New Roman"/>
          <w:szCs w:val="24"/>
        </w:rPr>
        <w:t>4)</w:t>
      </w:r>
      <w:r w:rsidRPr="00927F8D">
        <w:rPr>
          <w:rFonts w:ascii="Times New Roman" w:hAnsi="Times New Roman" w:cs="Times New Roman"/>
          <w:szCs w:val="24"/>
        </w:rPr>
        <w:tab/>
      </w:r>
      <w:r w:rsidRPr="00927F8D">
        <w:rPr>
          <w:rFonts w:ascii="Times New Roman" w:hAnsi="Times New Roman" w:cs="Times New Roman"/>
          <w:szCs w:val="24"/>
          <w:lang w:bidi="pl-PL"/>
        </w:rPr>
        <w:t xml:space="preserve">nie była skazana prawomocnym wyrokiem, orzeczonym za przestępstwo </w:t>
      </w:r>
      <w:r w:rsidRPr="00927F8D">
        <w:rPr>
          <w:rFonts w:ascii="Times New Roman" w:hAnsi="Times New Roman" w:cs="Times New Roman"/>
          <w:szCs w:val="24"/>
        </w:rPr>
        <w:t xml:space="preserve">lub przestępstwo skarbowe </w:t>
      </w:r>
      <w:r w:rsidRPr="00927F8D">
        <w:rPr>
          <w:rFonts w:ascii="Times New Roman" w:hAnsi="Times New Roman" w:cs="Times New Roman"/>
          <w:szCs w:val="24"/>
          <w:lang w:bidi="pl-PL"/>
        </w:rPr>
        <w:t>popełnione z</w:t>
      </w:r>
      <w:r w:rsidR="00D142E5" w:rsidRPr="00927F8D">
        <w:rPr>
          <w:rFonts w:ascii="Times New Roman" w:hAnsi="Times New Roman" w:cs="Times New Roman"/>
          <w:szCs w:val="24"/>
        </w:rPr>
        <w:t xml:space="preserve"> </w:t>
      </w:r>
      <w:r w:rsidRPr="00927F8D">
        <w:rPr>
          <w:rFonts w:ascii="Times New Roman" w:hAnsi="Times New Roman" w:cs="Times New Roman"/>
          <w:szCs w:val="24"/>
          <w:lang w:bidi="pl-PL"/>
        </w:rPr>
        <w:t>winy umyślnej.</w:t>
      </w:r>
    </w:p>
    <w:p w:rsidR="001D7E0D" w:rsidRPr="00927F8D" w:rsidRDefault="005854D8" w:rsidP="005B1EDA">
      <w:pPr>
        <w:spacing w:before="120" w:after="0"/>
        <w:rPr>
          <w:color w:val="auto"/>
          <w:szCs w:val="24"/>
        </w:rPr>
      </w:pPr>
      <w:r w:rsidRPr="00927F8D">
        <w:rPr>
          <w:color w:val="auto"/>
          <w:szCs w:val="24"/>
        </w:rPr>
        <w:t>Rozliczenie działalności inspektora następuje na podstawie składanego raz w roku sprawozdania</w:t>
      </w:r>
      <w:r w:rsidR="007B1258" w:rsidRPr="00927F8D">
        <w:rPr>
          <w:color w:val="auto"/>
          <w:szCs w:val="24"/>
        </w:rPr>
        <w:t xml:space="preserve"> </w:t>
      </w:r>
      <w:r w:rsidR="00437CCA" w:rsidRPr="00927F8D">
        <w:rPr>
          <w:color w:val="auto"/>
          <w:szCs w:val="24"/>
        </w:rPr>
        <w:t>z wykonywania zadań z zakresu ochrony i sposobu przetwarzania danych osobowych</w:t>
      </w:r>
      <w:r w:rsidRPr="00927F8D">
        <w:rPr>
          <w:color w:val="auto"/>
          <w:szCs w:val="24"/>
        </w:rPr>
        <w:t>.</w:t>
      </w:r>
    </w:p>
    <w:p w:rsidR="001D7E0D" w:rsidRPr="00927F8D" w:rsidRDefault="005854D8" w:rsidP="005B1EDA">
      <w:pPr>
        <w:spacing w:before="120" w:after="0"/>
        <w:rPr>
          <w:color w:val="auto"/>
          <w:szCs w:val="24"/>
        </w:rPr>
      </w:pPr>
      <w:r w:rsidRPr="00927F8D">
        <w:rPr>
          <w:color w:val="auto"/>
          <w:szCs w:val="24"/>
        </w:rPr>
        <w:t>W rozdziale 6 projektowanej ustawy znalazły się uregulowania odnoszące się do współpracy między organami nadzorczymi państw członkowskich</w:t>
      </w:r>
      <w:r w:rsidR="006621EA" w:rsidRPr="00927F8D">
        <w:rPr>
          <w:color w:val="auto"/>
          <w:szCs w:val="24"/>
        </w:rPr>
        <w:t>. Organy te mogą współpracować w</w:t>
      </w:r>
      <w:r w:rsidR="00D142E5" w:rsidRPr="00927F8D">
        <w:rPr>
          <w:color w:val="auto"/>
          <w:szCs w:val="24"/>
        </w:rPr>
        <w:t xml:space="preserve"> </w:t>
      </w:r>
      <w:r w:rsidR="006621EA" w:rsidRPr="00927F8D">
        <w:rPr>
          <w:color w:val="auto"/>
          <w:szCs w:val="24"/>
        </w:rPr>
        <w:t>zakresie wymiany informacji, a także prowadzenia konsultacji, kontroli i postępowań.</w:t>
      </w:r>
    </w:p>
    <w:p w:rsidR="006621EA" w:rsidRPr="00927F8D" w:rsidRDefault="006621EA" w:rsidP="005B1EDA">
      <w:pPr>
        <w:spacing w:before="120" w:after="0"/>
        <w:rPr>
          <w:bCs/>
          <w:color w:val="auto"/>
          <w:szCs w:val="24"/>
          <w:lang w:bidi="pl-PL"/>
        </w:rPr>
      </w:pPr>
      <w:r w:rsidRPr="00927F8D">
        <w:rPr>
          <w:color w:val="auto"/>
          <w:szCs w:val="24"/>
        </w:rPr>
        <w:t xml:space="preserve">Środki ochrony prawnej oraz odpowiedzialność </w:t>
      </w:r>
      <w:r w:rsidR="00A153F2" w:rsidRPr="00927F8D">
        <w:rPr>
          <w:color w:val="auto"/>
          <w:szCs w:val="24"/>
        </w:rPr>
        <w:t>prawna</w:t>
      </w:r>
      <w:r w:rsidRPr="00927F8D">
        <w:rPr>
          <w:color w:val="auto"/>
          <w:szCs w:val="24"/>
        </w:rPr>
        <w:t xml:space="preserve"> stanowią przedmiot rozdziału 7. </w:t>
      </w:r>
      <w:r w:rsidR="00B709BD" w:rsidRPr="00927F8D">
        <w:rPr>
          <w:color w:val="auto"/>
          <w:szCs w:val="24"/>
        </w:rPr>
        <w:t>Podstawowym prawem osoby</w:t>
      </w:r>
      <w:r w:rsidRPr="00927F8D">
        <w:rPr>
          <w:color w:val="auto"/>
          <w:szCs w:val="24"/>
          <w:lang w:bidi="pl-PL"/>
        </w:rPr>
        <w:t xml:space="preserve">, której </w:t>
      </w:r>
      <w:r w:rsidR="00407FA0" w:rsidRPr="00927F8D">
        <w:rPr>
          <w:color w:val="auto"/>
          <w:szCs w:val="24"/>
          <w:lang w:bidi="pl-PL"/>
        </w:rPr>
        <w:t>dane osobo</w:t>
      </w:r>
      <w:r w:rsidR="0055338C">
        <w:rPr>
          <w:color w:val="auto"/>
          <w:szCs w:val="24"/>
          <w:lang w:bidi="pl-PL"/>
        </w:rPr>
        <w:t>we są przetwarzane niezgodnie z </w:t>
      </w:r>
      <w:r w:rsidR="00407FA0" w:rsidRPr="00927F8D">
        <w:rPr>
          <w:color w:val="auto"/>
          <w:szCs w:val="24"/>
          <w:lang w:bidi="pl-PL"/>
        </w:rPr>
        <w:t>prawem</w:t>
      </w:r>
      <w:r w:rsidRPr="00927F8D">
        <w:rPr>
          <w:color w:val="auto"/>
          <w:szCs w:val="24"/>
          <w:lang w:bidi="pl-PL"/>
        </w:rPr>
        <w:t xml:space="preserve">, </w:t>
      </w:r>
      <w:r w:rsidR="00B709BD" w:rsidRPr="00927F8D">
        <w:rPr>
          <w:color w:val="auto"/>
          <w:szCs w:val="24"/>
          <w:lang w:bidi="pl-PL"/>
        </w:rPr>
        <w:t>jest</w:t>
      </w:r>
      <w:r w:rsidRPr="00927F8D">
        <w:rPr>
          <w:color w:val="auto"/>
          <w:szCs w:val="24"/>
          <w:lang w:bidi="pl-PL"/>
        </w:rPr>
        <w:t xml:space="preserve"> prawo wniesienia </w:t>
      </w:r>
      <w:r w:rsidR="00844B06" w:rsidRPr="00927F8D">
        <w:rPr>
          <w:color w:val="auto"/>
          <w:szCs w:val="24"/>
          <w:lang w:bidi="pl-PL"/>
        </w:rPr>
        <w:t xml:space="preserve">skargi </w:t>
      </w:r>
      <w:r w:rsidRPr="00927F8D">
        <w:rPr>
          <w:color w:val="auto"/>
          <w:szCs w:val="24"/>
          <w:lang w:bidi="pl-PL"/>
        </w:rPr>
        <w:t xml:space="preserve">do </w:t>
      </w:r>
      <w:r w:rsidRPr="00927F8D">
        <w:rPr>
          <w:color w:val="auto"/>
          <w:szCs w:val="24"/>
        </w:rPr>
        <w:t>Prezesa Urzędu</w:t>
      </w:r>
      <w:r w:rsidR="00A153F2" w:rsidRPr="00927F8D">
        <w:rPr>
          <w:color w:val="auto"/>
          <w:szCs w:val="24"/>
        </w:rPr>
        <w:t xml:space="preserve"> </w:t>
      </w:r>
      <w:r w:rsidR="00844B06" w:rsidRPr="00927F8D">
        <w:rPr>
          <w:color w:val="auto"/>
          <w:szCs w:val="24"/>
        </w:rPr>
        <w:t xml:space="preserve">w terminie 30 dni od powzięcia wiadomości o tym naruszeniu lub otrzymania informacji od administratora </w:t>
      </w:r>
      <w:r w:rsidR="00A153F2" w:rsidRPr="00927F8D">
        <w:rPr>
          <w:color w:val="auto"/>
          <w:szCs w:val="24"/>
        </w:rPr>
        <w:t>(art. 5</w:t>
      </w:r>
      <w:r w:rsidR="000C499C" w:rsidRPr="00927F8D">
        <w:rPr>
          <w:color w:val="auto"/>
          <w:szCs w:val="24"/>
        </w:rPr>
        <w:t>0</w:t>
      </w:r>
      <w:r w:rsidR="00A153F2" w:rsidRPr="00927F8D">
        <w:rPr>
          <w:color w:val="auto"/>
          <w:szCs w:val="24"/>
        </w:rPr>
        <w:t>)</w:t>
      </w:r>
      <w:r w:rsidRPr="00927F8D">
        <w:rPr>
          <w:color w:val="auto"/>
          <w:szCs w:val="24"/>
          <w:lang w:bidi="pl-PL"/>
        </w:rPr>
        <w:t>.</w:t>
      </w:r>
      <w:r w:rsidR="00A153F2" w:rsidRPr="00927F8D">
        <w:rPr>
          <w:color w:val="auto"/>
          <w:szCs w:val="24"/>
        </w:rPr>
        <w:t xml:space="preserve"> </w:t>
      </w:r>
      <w:r w:rsidR="00844B06" w:rsidRPr="00927F8D">
        <w:rPr>
          <w:color w:val="auto"/>
          <w:szCs w:val="24"/>
        </w:rPr>
        <w:t>Prawo do zgłoszenia naruszenia przetwarzania danych osobowych przysługuje również innym osobom w przypadku powzięcia prz</w:t>
      </w:r>
      <w:r w:rsidR="0055338C">
        <w:rPr>
          <w:color w:val="auto"/>
          <w:szCs w:val="24"/>
        </w:rPr>
        <w:t>ez nie wiarygodnej wiadomości o </w:t>
      </w:r>
      <w:r w:rsidR="00844B06" w:rsidRPr="00927F8D">
        <w:rPr>
          <w:color w:val="auto"/>
          <w:szCs w:val="24"/>
        </w:rPr>
        <w:t xml:space="preserve">tym naruszeniu. </w:t>
      </w:r>
      <w:r w:rsidR="00A73F5B" w:rsidRPr="00927F8D">
        <w:rPr>
          <w:color w:val="auto"/>
          <w:szCs w:val="24"/>
        </w:rPr>
        <w:t xml:space="preserve">Do rozpatrywania zgłoszeń </w:t>
      </w:r>
      <w:r w:rsidR="007E50E4" w:rsidRPr="00927F8D">
        <w:rPr>
          <w:color w:val="auto"/>
          <w:szCs w:val="24"/>
        </w:rPr>
        <w:t>tych osób stosuje się odpowiedni</w:t>
      </w:r>
      <w:r w:rsidR="0055338C">
        <w:rPr>
          <w:color w:val="auto"/>
          <w:szCs w:val="24"/>
        </w:rPr>
        <w:t>o art. </w:t>
      </w:r>
      <w:r w:rsidR="007E50E4" w:rsidRPr="00927F8D">
        <w:rPr>
          <w:color w:val="auto"/>
          <w:szCs w:val="24"/>
        </w:rPr>
        <w:t>225</w:t>
      </w:r>
      <w:r w:rsidR="008A3226" w:rsidRPr="00927F8D">
        <w:rPr>
          <w:color w:val="auto"/>
          <w:szCs w:val="24"/>
        </w:rPr>
        <w:t>, art. 231 oraz art. 237</w:t>
      </w:r>
      <w:r w:rsidR="00D142E5" w:rsidRPr="00927F8D">
        <w:rPr>
          <w:color w:val="auto"/>
          <w:szCs w:val="24"/>
        </w:rPr>
        <w:t>–</w:t>
      </w:r>
      <w:r w:rsidR="008A3226" w:rsidRPr="00927F8D">
        <w:rPr>
          <w:color w:val="auto"/>
          <w:szCs w:val="24"/>
        </w:rPr>
        <w:t xml:space="preserve">239 ustawy z dnia 14 czerwca 1960 r. </w:t>
      </w:r>
      <w:r w:rsidR="00FC7632">
        <w:rPr>
          <w:color w:val="auto"/>
          <w:szCs w:val="24"/>
        </w:rPr>
        <w:t xml:space="preserve">– </w:t>
      </w:r>
      <w:r w:rsidR="008A3226" w:rsidRPr="00927F8D">
        <w:rPr>
          <w:color w:val="auto"/>
          <w:szCs w:val="24"/>
        </w:rPr>
        <w:t>Kodeks postępowania administracyjnego</w:t>
      </w:r>
      <w:r w:rsidR="007E50E4" w:rsidRPr="00927F8D">
        <w:rPr>
          <w:color w:val="auto"/>
          <w:szCs w:val="24"/>
        </w:rPr>
        <w:t>. Prezes Urzędu</w:t>
      </w:r>
      <w:r w:rsidR="00CB77A2" w:rsidRPr="00927F8D">
        <w:rPr>
          <w:color w:val="auto"/>
          <w:szCs w:val="24"/>
        </w:rPr>
        <w:t>,</w:t>
      </w:r>
      <w:r w:rsidR="007E50E4" w:rsidRPr="00927F8D">
        <w:rPr>
          <w:color w:val="auto"/>
          <w:szCs w:val="24"/>
        </w:rPr>
        <w:t xml:space="preserve"> na </w:t>
      </w:r>
      <w:r w:rsidR="00CB77A2" w:rsidRPr="00927F8D">
        <w:rPr>
          <w:color w:val="auto"/>
          <w:szCs w:val="24"/>
        </w:rPr>
        <w:t xml:space="preserve">uzasadniony wniosek zgłaszającego, zapewnia poufność jego danych. </w:t>
      </w:r>
      <w:r w:rsidR="00A153F2" w:rsidRPr="00927F8D">
        <w:rPr>
          <w:color w:val="auto"/>
          <w:szCs w:val="24"/>
        </w:rPr>
        <w:t xml:space="preserve">Ponadto </w:t>
      </w:r>
      <w:r w:rsidR="00844B06" w:rsidRPr="00927F8D">
        <w:rPr>
          <w:color w:val="auto"/>
          <w:szCs w:val="24"/>
        </w:rPr>
        <w:t>każdemu podmiotowi</w:t>
      </w:r>
      <w:r w:rsidRPr="00927F8D">
        <w:rPr>
          <w:color w:val="auto"/>
          <w:szCs w:val="24"/>
          <w:lang w:bidi="pl-PL"/>
        </w:rPr>
        <w:t xml:space="preserve">, </w:t>
      </w:r>
      <w:r w:rsidR="00844B06" w:rsidRPr="00927F8D">
        <w:rPr>
          <w:color w:val="auto"/>
          <w:szCs w:val="24"/>
        </w:rPr>
        <w:t>wobec którego Prezes Urzędu wydał decyzję</w:t>
      </w:r>
      <w:r w:rsidR="00844B06" w:rsidRPr="00927F8D">
        <w:rPr>
          <w:color w:val="auto"/>
          <w:szCs w:val="24"/>
          <w:lang w:bidi="pl-PL"/>
        </w:rPr>
        <w:t xml:space="preserve"> </w:t>
      </w:r>
      <w:r w:rsidRPr="00927F8D">
        <w:rPr>
          <w:color w:val="auto"/>
          <w:szCs w:val="24"/>
          <w:lang w:bidi="pl-PL"/>
        </w:rPr>
        <w:t xml:space="preserve">przysługuje prawo do wniesienia </w:t>
      </w:r>
      <w:r w:rsidR="00A153F2" w:rsidRPr="00927F8D">
        <w:rPr>
          <w:color w:val="auto"/>
          <w:szCs w:val="24"/>
          <w:lang w:bidi="pl-PL"/>
        </w:rPr>
        <w:t xml:space="preserve">skargi do sądu administracyjnego </w:t>
      </w:r>
      <w:r w:rsidRPr="00927F8D">
        <w:rPr>
          <w:color w:val="auto"/>
          <w:szCs w:val="24"/>
          <w:lang w:bidi="pl-PL"/>
        </w:rPr>
        <w:t>na</w:t>
      </w:r>
      <w:r w:rsidR="00D142E5" w:rsidRPr="00927F8D">
        <w:rPr>
          <w:color w:val="auto"/>
          <w:szCs w:val="24"/>
        </w:rPr>
        <w:t xml:space="preserve"> </w:t>
      </w:r>
      <w:r w:rsidRPr="00927F8D">
        <w:rPr>
          <w:color w:val="auto"/>
          <w:szCs w:val="24"/>
          <w:lang w:bidi="pl-PL"/>
        </w:rPr>
        <w:t>decyzj</w:t>
      </w:r>
      <w:r w:rsidR="008A3226" w:rsidRPr="00927F8D">
        <w:rPr>
          <w:color w:val="auto"/>
          <w:szCs w:val="24"/>
          <w:lang w:bidi="pl-PL"/>
        </w:rPr>
        <w:t>ę</w:t>
      </w:r>
      <w:r w:rsidRPr="00927F8D">
        <w:rPr>
          <w:color w:val="auto"/>
          <w:szCs w:val="24"/>
          <w:lang w:bidi="pl-PL"/>
        </w:rPr>
        <w:t xml:space="preserve"> </w:t>
      </w:r>
      <w:r w:rsidRPr="00927F8D">
        <w:rPr>
          <w:color w:val="auto"/>
          <w:szCs w:val="24"/>
        </w:rPr>
        <w:t>Prezesa Urzędu</w:t>
      </w:r>
      <w:r w:rsidRPr="00927F8D">
        <w:rPr>
          <w:color w:val="auto"/>
          <w:szCs w:val="24"/>
          <w:lang w:bidi="pl-PL"/>
        </w:rPr>
        <w:t xml:space="preserve"> </w:t>
      </w:r>
      <w:r w:rsidR="00A153F2" w:rsidRPr="00927F8D">
        <w:rPr>
          <w:color w:val="auto"/>
          <w:szCs w:val="24"/>
          <w:lang w:bidi="pl-PL"/>
        </w:rPr>
        <w:t>(art. 5</w:t>
      </w:r>
      <w:r w:rsidR="009279B1" w:rsidRPr="00927F8D">
        <w:rPr>
          <w:color w:val="auto"/>
          <w:szCs w:val="24"/>
          <w:lang w:bidi="pl-PL"/>
        </w:rPr>
        <w:t>1</w:t>
      </w:r>
      <w:r w:rsidR="00A153F2" w:rsidRPr="00927F8D">
        <w:rPr>
          <w:color w:val="auto"/>
          <w:szCs w:val="24"/>
          <w:lang w:bidi="pl-PL"/>
        </w:rPr>
        <w:t>)</w:t>
      </w:r>
      <w:r w:rsidRPr="00927F8D">
        <w:rPr>
          <w:bCs/>
          <w:color w:val="auto"/>
          <w:szCs w:val="24"/>
          <w:lang w:bidi="pl-PL"/>
        </w:rPr>
        <w:t>.</w:t>
      </w:r>
    </w:p>
    <w:p w:rsidR="006621EA" w:rsidRPr="00927F8D" w:rsidRDefault="000C499C" w:rsidP="005B1EDA">
      <w:pPr>
        <w:spacing w:before="120" w:after="0"/>
        <w:rPr>
          <w:color w:val="auto"/>
          <w:szCs w:val="24"/>
          <w:lang w:bidi="pl-PL"/>
        </w:rPr>
      </w:pPr>
      <w:r w:rsidRPr="00927F8D">
        <w:rPr>
          <w:color w:val="auto"/>
          <w:szCs w:val="24"/>
        </w:rPr>
        <w:t>Zgodnie z projektowanym art. 5</w:t>
      </w:r>
      <w:r w:rsidR="003A3012" w:rsidRPr="00927F8D">
        <w:rPr>
          <w:color w:val="auto"/>
          <w:szCs w:val="24"/>
        </w:rPr>
        <w:t>2</w:t>
      </w:r>
      <w:r w:rsidR="00FC7632">
        <w:rPr>
          <w:color w:val="auto"/>
          <w:szCs w:val="24"/>
        </w:rPr>
        <w:t>,</w:t>
      </w:r>
      <w:r w:rsidRPr="00927F8D">
        <w:rPr>
          <w:color w:val="auto"/>
          <w:szCs w:val="24"/>
        </w:rPr>
        <w:t xml:space="preserve"> o</w:t>
      </w:r>
      <w:r w:rsidR="006621EA" w:rsidRPr="00927F8D">
        <w:rPr>
          <w:color w:val="auto"/>
          <w:szCs w:val="24"/>
          <w:lang w:bidi="pl-PL"/>
        </w:rPr>
        <w:t>soba, której dane dotyczą, może umocować organizację społeczną o</w:t>
      </w:r>
      <w:r w:rsidR="00D142E5" w:rsidRPr="00927F8D">
        <w:rPr>
          <w:color w:val="auto"/>
          <w:szCs w:val="24"/>
        </w:rPr>
        <w:t xml:space="preserve"> </w:t>
      </w:r>
      <w:r w:rsidR="006621EA" w:rsidRPr="00927F8D">
        <w:rPr>
          <w:color w:val="auto"/>
          <w:szCs w:val="24"/>
          <w:lang w:bidi="pl-PL"/>
        </w:rPr>
        <w:t>charakterze niezarobkowym, prowadzącą działalność statutową w interesie publicznym i</w:t>
      </w:r>
      <w:r w:rsidR="00D142E5" w:rsidRPr="00927F8D">
        <w:rPr>
          <w:color w:val="auto"/>
          <w:szCs w:val="24"/>
        </w:rPr>
        <w:t xml:space="preserve"> </w:t>
      </w:r>
      <w:r w:rsidR="006621EA" w:rsidRPr="00927F8D">
        <w:rPr>
          <w:color w:val="auto"/>
          <w:szCs w:val="24"/>
          <w:lang w:bidi="pl-PL"/>
        </w:rPr>
        <w:t>działającą w dziedzinie ochrony praw i wolności osób, których dane dotyczą, w</w:t>
      </w:r>
      <w:r w:rsidR="00D142E5" w:rsidRPr="00927F8D">
        <w:rPr>
          <w:color w:val="auto"/>
          <w:szCs w:val="24"/>
          <w:lang w:bidi="pl-PL"/>
        </w:rPr>
        <w:t xml:space="preserve"> </w:t>
      </w:r>
      <w:r w:rsidR="006621EA" w:rsidRPr="00927F8D">
        <w:rPr>
          <w:color w:val="auto"/>
          <w:szCs w:val="24"/>
          <w:lang w:bidi="pl-PL"/>
        </w:rPr>
        <w:t>związku z</w:t>
      </w:r>
      <w:r w:rsidR="00D142E5" w:rsidRPr="00927F8D">
        <w:rPr>
          <w:color w:val="auto"/>
          <w:szCs w:val="24"/>
        </w:rPr>
        <w:t xml:space="preserve"> </w:t>
      </w:r>
      <w:r w:rsidR="006621EA" w:rsidRPr="00927F8D">
        <w:rPr>
          <w:color w:val="auto"/>
          <w:szCs w:val="24"/>
          <w:lang w:bidi="pl-PL"/>
        </w:rPr>
        <w:t>ochroną ich danych osobowych</w:t>
      </w:r>
      <w:r w:rsidR="0058374F" w:rsidRPr="00927F8D">
        <w:rPr>
          <w:color w:val="auto"/>
          <w:szCs w:val="24"/>
          <w:lang w:bidi="pl-PL"/>
        </w:rPr>
        <w:t>,</w:t>
      </w:r>
      <w:r w:rsidR="00BE45F8" w:rsidRPr="00927F8D">
        <w:rPr>
          <w:color w:val="auto"/>
          <w:szCs w:val="24"/>
          <w:lang w:bidi="pl-PL"/>
        </w:rPr>
        <w:t xml:space="preserve"> </w:t>
      </w:r>
      <w:r w:rsidR="006621EA" w:rsidRPr="00927F8D">
        <w:rPr>
          <w:color w:val="auto"/>
          <w:szCs w:val="24"/>
          <w:lang w:bidi="pl-PL"/>
        </w:rPr>
        <w:t>do wykonywania w jej imieniu praw, w ty</w:t>
      </w:r>
      <w:r w:rsidRPr="00927F8D">
        <w:rPr>
          <w:color w:val="auto"/>
          <w:szCs w:val="24"/>
          <w:lang w:bidi="pl-PL"/>
        </w:rPr>
        <w:t>m wnoszenia przewidzianych przez projektowaną ustawę środków zaskarżenia</w:t>
      </w:r>
      <w:r w:rsidR="006621EA" w:rsidRPr="00927F8D">
        <w:rPr>
          <w:color w:val="auto"/>
          <w:szCs w:val="24"/>
          <w:lang w:bidi="pl-PL"/>
        </w:rPr>
        <w:t>.</w:t>
      </w:r>
    </w:p>
    <w:p w:rsidR="006621EA" w:rsidRPr="00927F8D" w:rsidRDefault="006621EA" w:rsidP="005B1EDA">
      <w:pPr>
        <w:spacing w:before="120" w:after="0"/>
        <w:rPr>
          <w:color w:val="auto"/>
          <w:szCs w:val="24"/>
          <w:lang w:bidi="pl-PL"/>
        </w:rPr>
      </w:pPr>
      <w:r w:rsidRPr="00927F8D">
        <w:rPr>
          <w:color w:val="auto"/>
          <w:szCs w:val="24"/>
          <w:lang w:bidi="pl-PL"/>
        </w:rPr>
        <w:t>Osobie, która poniosła szkodę</w:t>
      </w:r>
      <w:r w:rsidR="00D142E5" w:rsidRPr="00927F8D">
        <w:rPr>
          <w:color w:val="auto"/>
          <w:szCs w:val="24"/>
          <w:lang w:bidi="pl-PL"/>
        </w:rPr>
        <w:t xml:space="preserve"> </w:t>
      </w:r>
      <w:r w:rsidR="003A3012" w:rsidRPr="00927F8D">
        <w:rPr>
          <w:color w:val="auto"/>
          <w:szCs w:val="24"/>
          <w:lang w:bidi="pl-PL"/>
        </w:rPr>
        <w:t>lub krzywdę</w:t>
      </w:r>
      <w:r w:rsidR="00E469BC" w:rsidRPr="00927F8D">
        <w:rPr>
          <w:color w:val="auto"/>
          <w:szCs w:val="24"/>
          <w:lang w:bidi="pl-PL"/>
        </w:rPr>
        <w:t xml:space="preserve"> </w:t>
      </w:r>
      <w:r w:rsidRPr="00927F8D">
        <w:rPr>
          <w:color w:val="auto"/>
          <w:szCs w:val="24"/>
          <w:lang w:bidi="pl-PL"/>
        </w:rPr>
        <w:t>w wyniku czynności naruszając</w:t>
      </w:r>
      <w:r w:rsidR="003A3012" w:rsidRPr="00927F8D">
        <w:rPr>
          <w:color w:val="auto"/>
          <w:szCs w:val="24"/>
          <w:lang w:bidi="pl-PL"/>
        </w:rPr>
        <w:t>ych</w:t>
      </w:r>
      <w:r w:rsidRPr="00927F8D">
        <w:rPr>
          <w:color w:val="auto"/>
          <w:szCs w:val="24"/>
          <w:lang w:bidi="pl-PL"/>
        </w:rPr>
        <w:t xml:space="preserve"> przepisy niniejszej ustawy, </w:t>
      </w:r>
      <w:r w:rsidR="000C499C" w:rsidRPr="00927F8D">
        <w:rPr>
          <w:color w:val="auto"/>
          <w:szCs w:val="24"/>
          <w:lang w:bidi="pl-PL"/>
        </w:rPr>
        <w:t>na podstawie art.</w:t>
      </w:r>
      <w:r w:rsidR="00D142E5" w:rsidRPr="00927F8D">
        <w:rPr>
          <w:color w:val="auto"/>
          <w:szCs w:val="24"/>
          <w:lang w:bidi="pl-PL"/>
        </w:rPr>
        <w:t xml:space="preserve"> </w:t>
      </w:r>
      <w:r w:rsidR="000C499C" w:rsidRPr="00927F8D">
        <w:rPr>
          <w:color w:val="auto"/>
          <w:szCs w:val="24"/>
          <w:lang w:bidi="pl-PL"/>
        </w:rPr>
        <w:t>5</w:t>
      </w:r>
      <w:r w:rsidR="003A3012" w:rsidRPr="00927F8D">
        <w:rPr>
          <w:color w:val="auto"/>
          <w:szCs w:val="24"/>
          <w:lang w:bidi="pl-PL"/>
        </w:rPr>
        <w:t>3</w:t>
      </w:r>
      <w:r w:rsidR="000C499C" w:rsidRPr="00927F8D">
        <w:rPr>
          <w:color w:val="auto"/>
          <w:szCs w:val="24"/>
          <w:lang w:bidi="pl-PL"/>
        </w:rPr>
        <w:t xml:space="preserve"> projektu ustawy, </w:t>
      </w:r>
      <w:r w:rsidRPr="00927F8D">
        <w:rPr>
          <w:color w:val="auto"/>
          <w:szCs w:val="24"/>
          <w:lang w:bidi="pl-PL"/>
        </w:rPr>
        <w:t xml:space="preserve">przysługuje </w:t>
      </w:r>
      <w:r w:rsidR="000C499C" w:rsidRPr="00927F8D">
        <w:rPr>
          <w:color w:val="auto"/>
          <w:szCs w:val="24"/>
          <w:lang w:bidi="pl-PL"/>
        </w:rPr>
        <w:t xml:space="preserve">odszkodowanie </w:t>
      </w:r>
      <w:r w:rsidR="003A3012" w:rsidRPr="00927F8D">
        <w:rPr>
          <w:color w:val="auto"/>
          <w:szCs w:val="24"/>
          <w:lang w:bidi="pl-PL"/>
        </w:rPr>
        <w:t>lub zadośćuczynienie</w:t>
      </w:r>
      <w:r w:rsidRPr="00927F8D">
        <w:rPr>
          <w:color w:val="auto"/>
          <w:szCs w:val="24"/>
          <w:lang w:bidi="pl-PL"/>
        </w:rPr>
        <w:t>.</w:t>
      </w:r>
    </w:p>
    <w:p w:rsidR="00AA3FE8" w:rsidRPr="00927F8D" w:rsidRDefault="00D92460" w:rsidP="005B1EDA">
      <w:pPr>
        <w:spacing w:before="120" w:after="0"/>
        <w:rPr>
          <w:color w:val="auto"/>
          <w:szCs w:val="24"/>
        </w:rPr>
      </w:pPr>
      <w:r w:rsidRPr="00927F8D">
        <w:rPr>
          <w:color w:val="auto"/>
          <w:szCs w:val="24"/>
          <w:lang w:bidi="pl-PL"/>
        </w:rPr>
        <w:t xml:space="preserve">W rozdziale </w:t>
      </w:r>
      <w:r w:rsidR="00547BD7" w:rsidRPr="00927F8D">
        <w:rPr>
          <w:color w:val="auto"/>
          <w:szCs w:val="24"/>
          <w:lang w:bidi="pl-PL"/>
        </w:rPr>
        <w:t xml:space="preserve">8 </w:t>
      </w:r>
      <w:r w:rsidRPr="00927F8D">
        <w:rPr>
          <w:color w:val="auto"/>
          <w:szCs w:val="24"/>
          <w:lang w:bidi="pl-PL"/>
        </w:rPr>
        <w:t xml:space="preserve">zaproponowano przepisy karne, zgodnie z którymi </w:t>
      </w:r>
      <w:r w:rsidR="00AA3FE8" w:rsidRPr="00927F8D">
        <w:rPr>
          <w:color w:val="auto"/>
          <w:szCs w:val="24"/>
          <w:lang w:bidi="pl-PL"/>
        </w:rPr>
        <w:t>k</w:t>
      </w:r>
      <w:r w:rsidR="00AA3FE8" w:rsidRPr="00927F8D">
        <w:rPr>
          <w:color w:val="auto"/>
          <w:szCs w:val="24"/>
        </w:rPr>
        <w:t>to przetwarza dane osobowe, choć ich przetwarzanie nie jest dopuszczalne albo do których przetwarzania nie jest uprawniony, podlega grzywnie, karze ograniczenia wolności albo pozbawienia wolności do lat dwóch. Je</w:t>
      </w:r>
      <w:r w:rsidR="00FC7632">
        <w:rPr>
          <w:color w:val="auto"/>
          <w:szCs w:val="24"/>
        </w:rPr>
        <w:t>że</w:t>
      </w:r>
      <w:r w:rsidR="00AA3FE8" w:rsidRPr="00927F8D">
        <w:rPr>
          <w:color w:val="auto"/>
          <w:szCs w:val="24"/>
        </w:rPr>
        <w:t xml:space="preserve">li czyn ten dotyczy danych </w:t>
      </w:r>
      <w:r w:rsidR="00CB77A2" w:rsidRPr="00927F8D">
        <w:rPr>
          <w:color w:val="auto"/>
          <w:szCs w:val="24"/>
        </w:rPr>
        <w:t>wrażliwych</w:t>
      </w:r>
      <w:r w:rsidR="00AA3FE8" w:rsidRPr="00927F8D">
        <w:rPr>
          <w:color w:val="auto"/>
          <w:szCs w:val="24"/>
        </w:rPr>
        <w:t xml:space="preserve">, sprawca podlega grzywnie, karze ograniczenia wolności albo pozbawienia wolności do lat trzech. Natomiast kto udaremnia lub </w:t>
      </w:r>
      <w:r w:rsidR="00CB77A2" w:rsidRPr="00927F8D">
        <w:rPr>
          <w:color w:val="auto"/>
          <w:szCs w:val="24"/>
        </w:rPr>
        <w:t xml:space="preserve">istotnie </w:t>
      </w:r>
      <w:r w:rsidR="00AA3FE8" w:rsidRPr="00927F8D">
        <w:rPr>
          <w:color w:val="auto"/>
          <w:szCs w:val="24"/>
        </w:rPr>
        <w:t xml:space="preserve">utrudnia kontrolującemu </w:t>
      </w:r>
      <w:r w:rsidR="00CB77A2" w:rsidRPr="00927F8D">
        <w:rPr>
          <w:color w:val="auto"/>
          <w:szCs w:val="24"/>
        </w:rPr>
        <w:t xml:space="preserve">przeprowadzenie </w:t>
      </w:r>
      <w:r w:rsidR="00AA3FE8" w:rsidRPr="00927F8D">
        <w:rPr>
          <w:color w:val="auto"/>
          <w:szCs w:val="24"/>
        </w:rPr>
        <w:t>kontroli przestrzegania przepisów</w:t>
      </w:r>
      <w:r w:rsidR="00D142E5" w:rsidRPr="00927F8D">
        <w:rPr>
          <w:color w:val="auto"/>
          <w:szCs w:val="24"/>
        </w:rPr>
        <w:t xml:space="preserve"> </w:t>
      </w:r>
      <w:r w:rsidR="00AA3FE8" w:rsidRPr="00927F8D">
        <w:rPr>
          <w:color w:val="auto"/>
          <w:szCs w:val="24"/>
        </w:rPr>
        <w:t>o ochronie da</w:t>
      </w:r>
      <w:r w:rsidR="0055338C">
        <w:rPr>
          <w:color w:val="auto"/>
          <w:szCs w:val="24"/>
        </w:rPr>
        <w:t>nych osobowych przetwarzanych w </w:t>
      </w:r>
      <w:r w:rsidR="00AA3FE8" w:rsidRPr="00927F8D">
        <w:rPr>
          <w:color w:val="auto"/>
          <w:szCs w:val="24"/>
        </w:rPr>
        <w:t>związku z zapobieganiem i zwalczaniem przestępczości, podlega grzywnie, karze ograniczenia wolności albo karze pozbawienia wolności do lat dwóch.</w:t>
      </w:r>
    </w:p>
    <w:p w:rsidR="007530BF" w:rsidRPr="00927F8D" w:rsidRDefault="007530BF" w:rsidP="005B1EDA">
      <w:pPr>
        <w:spacing w:before="120" w:after="0"/>
        <w:rPr>
          <w:color w:val="auto"/>
          <w:szCs w:val="24"/>
        </w:rPr>
      </w:pPr>
      <w:r w:rsidRPr="00927F8D">
        <w:rPr>
          <w:color w:val="auto"/>
          <w:szCs w:val="24"/>
        </w:rPr>
        <w:t>Powyższe przepisy karne są dostosowane do przepisów karnych ustawy wdrażającej</w:t>
      </w:r>
      <w:r w:rsidR="00D142E5" w:rsidRPr="00927F8D">
        <w:rPr>
          <w:color w:val="auto"/>
          <w:szCs w:val="24"/>
        </w:rPr>
        <w:t xml:space="preserve"> </w:t>
      </w:r>
      <w:r w:rsidRPr="00927F8D">
        <w:rPr>
          <w:color w:val="auto"/>
          <w:szCs w:val="24"/>
        </w:rPr>
        <w:t>do polskiego porządku prawnego rozporządzenie 2016/679.</w:t>
      </w:r>
    </w:p>
    <w:p w:rsidR="007E7831" w:rsidRPr="00927F8D" w:rsidRDefault="007E7831" w:rsidP="005B1EDA">
      <w:pPr>
        <w:spacing w:before="120" w:after="0"/>
        <w:rPr>
          <w:color w:val="auto"/>
          <w:szCs w:val="24"/>
        </w:rPr>
      </w:pPr>
      <w:r w:rsidRPr="00927F8D">
        <w:rPr>
          <w:color w:val="auto"/>
          <w:szCs w:val="24"/>
        </w:rPr>
        <w:t xml:space="preserve">Przepisy karne zawarte w projektowanej ustawie stanowią jedynie jeden z możliwych, na gruncie polskiego systemu prawa, rodzajów odpowiedzialności za naruszenie przepisów związanych z ochroną danych osobowych. Nie należy zapominać, że zgodnie z art. 231 Kodeksu karnego, każdy funkcjonariusz </w:t>
      </w:r>
      <w:r w:rsidR="008A3226" w:rsidRPr="00927F8D">
        <w:rPr>
          <w:color w:val="auto"/>
          <w:szCs w:val="24"/>
        </w:rPr>
        <w:t xml:space="preserve">publiczny </w:t>
      </w:r>
      <w:r w:rsidRPr="00927F8D">
        <w:rPr>
          <w:color w:val="auto"/>
          <w:szCs w:val="24"/>
        </w:rPr>
        <w:t xml:space="preserve">może zostać pociągnięty do odpowiedzialności karnej w związku z przekroczeniem uprawnień lub niedopełnieniem obowiązków. Istotne znaczenie ma również kwestia odpowiedzialności dyscyplinarnej za </w:t>
      </w:r>
      <w:r w:rsidR="007530BF" w:rsidRPr="00927F8D">
        <w:rPr>
          <w:color w:val="auto"/>
          <w:szCs w:val="24"/>
        </w:rPr>
        <w:t>popełnione przewinie</w:t>
      </w:r>
      <w:r w:rsidR="00FC7632">
        <w:rPr>
          <w:color w:val="auto"/>
          <w:szCs w:val="24"/>
        </w:rPr>
        <w:t>nie</w:t>
      </w:r>
      <w:r w:rsidR="007530BF" w:rsidRPr="00927F8D">
        <w:rPr>
          <w:color w:val="auto"/>
          <w:szCs w:val="24"/>
        </w:rPr>
        <w:t>. Jest to tym bardziej istotne, że postępowanie dyscyplinarne jest postępowaniem samoistnym, niezależnym od wyników postępowania karnego.</w:t>
      </w:r>
      <w:r w:rsidR="00D142E5" w:rsidRPr="00927F8D">
        <w:rPr>
          <w:color w:val="auto"/>
          <w:szCs w:val="24"/>
        </w:rPr>
        <w:t xml:space="preserve"> </w:t>
      </w:r>
    </w:p>
    <w:p w:rsidR="00D17820" w:rsidRPr="00927F8D" w:rsidRDefault="00D17820" w:rsidP="005B1EDA">
      <w:pPr>
        <w:spacing w:before="120" w:after="0"/>
        <w:rPr>
          <w:color w:val="auto"/>
          <w:szCs w:val="24"/>
        </w:rPr>
      </w:pPr>
      <w:r w:rsidRPr="00927F8D">
        <w:rPr>
          <w:color w:val="auto"/>
          <w:szCs w:val="24"/>
        </w:rPr>
        <w:t>Transpozycja do polskiego prawa dyrektywy 2016/680</w:t>
      </w:r>
      <w:r w:rsidR="00AB2198" w:rsidRPr="00927F8D">
        <w:rPr>
          <w:color w:val="auto"/>
          <w:szCs w:val="24"/>
        </w:rPr>
        <w:t xml:space="preserve"> </w:t>
      </w:r>
      <w:r w:rsidRPr="00927F8D">
        <w:rPr>
          <w:color w:val="auto"/>
          <w:szCs w:val="24"/>
        </w:rPr>
        <w:t>wymaga również dokonania odpowiednich zmian w przepisach ustrojowych właściwych organów w sferze zapobiegania przestępczości, prowadzenia postępowań przygotowawczych, wykrywania i ścigania czynów zabronionych i w</w:t>
      </w:r>
      <w:r w:rsidR="0055338C">
        <w:rPr>
          <w:color w:val="auto"/>
          <w:szCs w:val="24"/>
        </w:rPr>
        <w:t>ykonywania kar, a także zmian w </w:t>
      </w:r>
      <w:r w:rsidRPr="00927F8D">
        <w:rPr>
          <w:color w:val="auto"/>
          <w:szCs w:val="24"/>
        </w:rPr>
        <w:t>innych przepisach odnoszących się do udostępniania danych tym organom. Przepisy normujące niniejsze zagadnienie znalazły się</w:t>
      </w:r>
      <w:r w:rsidR="00D142E5" w:rsidRPr="00927F8D">
        <w:rPr>
          <w:color w:val="auto"/>
          <w:szCs w:val="24"/>
        </w:rPr>
        <w:t xml:space="preserve"> </w:t>
      </w:r>
      <w:r w:rsidRPr="00927F8D">
        <w:rPr>
          <w:color w:val="auto"/>
          <w:szCs w:val="24"/>
        </w:rPr>
        <w:t xml:space="preserve">w rozdziale 9 ustawy. W </w:t>
      </w:r>
      <w:r w:rsidR="00AB2198" w:rsidRPr="00927F8D">
        <w:rPr>
          <w:color w:val="auto"/>
          <w:szCs w:val="24"/>
        </w:rPr>
        <w:t>tym zakresie</w:t>
      </w:r>
      <w:r w:rsidRPr="00927F8D">
        <w:rPr>
          <w:color w:val="auto"/>
          <w:szCs w:val="24"/>
          <w:lang w:bidi="pl-PL"/>
        </w:rPr>
        <w:t xml:space="preserve"> niezbędne jest </w:t>
      </w:r>
      <w:r w:rsidRPr="00927F8D">
        <w:rPr>
          <w:color w:val="auto"/>
          <w:szCs w:val="24"/>
        </w:rPr>
        <w:t>dokonanie zmian w następujących przepisach:</w:t>
      </w:r>
    </w:p>
    <w:p w:rsidR="006C211A" w:rsidRPr="00927F8D" w:rsidRDefault="006C211A" w:rsidP="005B1EDA">
      <w:pPr>
        <w:numPr>
          <w:ilvl w:val="0"/>
          <w:numId w:val="21"/>
        </w:numPr>
        <w:spacing w:after="0"/>
        <w:ind w:left="490" w:hanging="490"/>
        <w:rPr>
          <w:color w:val="auto"/>
          <w:szCs w:val="24"/>
        </w:rPr>
      </w:pPr>
      <w:r w:rsidRPr="00927F8D">
        <w:rPr>
          <w:color w:val="auto"/>
          <w:szCs w:val="24"/>
        </w:rPr>
        <w:t>ustawy z dnia 26 marca 1982 r. o Trybunale Stanu;</w:t>
      </w:r>
    </w:p>
    <w:p w:rsidR="003A3012" w:rsidRPr="00927F8D" w:rsidRDefault="003A3012" w:rsidP="005B1EDA">
      <w:pPr>
        <w:numPr>
          <w:ilvl w:val="0"/>
          <w:numId w:val="21"/>
        </w:numPr>
        <w:spacing w:after="0"/>
        <w:ind w:left="490" w:hanging="490"/>
        <w:rPr>
          <w:color w:val="auto"/>
          <w:szCs w:val="24"/>
        </w:rPr>
      </w:pPr>
      <w:r w:rsidRPr="00927F8D">
        <w:rPr>
          <w:color w:val="auto"/>
          <w:szCs w:val="24"/>
        </w:rPr>
        <w:t>ustawy z dnia 18 kwietnia 1985 r. o rybactwie śródlądowym;</w:t>
      </w:r>
    </w:p>
    <w:p w:rsidR="009208F1" w:rsidRPr="00927F8D" w:rsidRDefault="009208F1" w:rsidP="005B1EDA">
      <w:pPr>
        <w:numPr>
          <w:ilvl w:val="0"/>
          <w:numId w:val="21"/>
        </w:numPr>
        <w:spacing w:after="0"/>
        <w:ind w:left="490" w:hanging="490"/>
        <w:rPr>
          <w:color w:val="auto"/>
          <w:szCs w:val="24"/>
        </w:rPr>
      </w:pPr>
      <w:r w:rsidRPr="00927F8D">
        <w:rPr>
          <w:color w:val="auto"/>
          <w:szCs w:val="24"/>
        </w:rPr>
        <w:t>ustawy z dnia 6 kwietnia 1990 r. o Policji;</w:t>
      </w:r>
    </w:p>
    <w:p w:rsidR="009208F1" w:rsidRPr="00927F8D" w:rsidRDefault="009208F1" w:rsidP="005B1EDA">
      <w:pPr>
        <w:numPr>
          <w:ilvl w:val="0"/>
          <w:numId w:val="21"/>
        </w:numPr>
        <w:spacing w:after="0"/>
        <w:ind w:left="490" w:hanging="490"/>
        <w:rPr>
          <w:color w:val="auto"/>
          <w:szCs w:val="24"/>
        </w:rPr>
      </w:pPr>
      <w:r w:rsidRPr="00927F8D">
        <w:rPr>
          <w:color w:val="auto"/>
          <w:szCs w:val="24"/>
        </w:rPr>
        <w:t>ustawy z dnia 12 października 1990 r. o Straży Granicznej;</w:t>
      </w:r>
    </w:p>
    <w:p w:rsidR="003A3012" w:rsidRPr="00927F8D" w:rsidRDefault="003A3012" w:rsidP="005B1EDA">
      <w:pPr>
        <w:numPr>
          <w:ilvl w:val="0"/>
          <w:numId w:val="21"/>
        </w:numPr>
        <w:spacing w:after="0"/>
        <w:ind w:left="490" w:hanging="490"/>
        <w:rPr>
          <w:color w:val="auto"/>
          <w:szCs w:val="24"/>
        </w:rPr>
      </w:pPr>
      <w:r w:rsidRPr="00927F8D">
        <w:rPr>
          <w:color w:val="auto"/>
          <w:szCs w:val="24"/>
        </w:rPr>
        <w:t>ustawy z dnia 21 marca 1991 r. o obszarach morskich Rzeczypospolitej Polskiej</w:t>
      </w:r>
      <w:r w:rsidR="00D142E5" w:rsidRPr="00927F8D">
        <w:rPr>
          <w:color w:val="auto"/>
          <w:szCs w:val="24"/>
        </w:rPr>
        <w:t xml:space="preserve"> </w:t>
      </w:r>
      <w:r w:rsidR="0055338C">
        <w:rPr>
          <w:color w:val="auto"/>
          <w:szCs w:val="24"/>
        </w:rPr>
        <w:t>i </w:t>
      </w:r>
      <w:r w:rsidRPr="00927F8D">
        <w:rPr>
          <w:color w:val="auto"/>
          <w:szCs w:val="24"/>
        </w:rPr>
        <w:t>administracji morskiej;</w:t>
      </w:r>
    </w:p>
    <w:p w:rsidR="00AE2021" w:rsidRPr="00927F8D" w:rsidRDefault="00AE2021" w:rsidP="005B1EDA">
      <w:pPr>
        <w:numPr>
          <w:ilvl w:val="0"/>
          <w:numId w:val="21"/>
        </w:numPr>
        <w:spacing w:after="0"/>
        <w:ind w:left="490" w:hanging="490"/>
        <w:rPr>
          <w:color w:val="auto"/>
          <w:szCs w:val="24"/>
        </w:rPr>
      </w:pPr>
      <w:r w:rsidRPr="00927F8D">
        <w:rPr>
          <w:color w:val="auto"/>
          <w:szCs w:val="24"/>
        </w:rPr>
        <w:t xml:space="preserve">ustawy z dnia </w:t>
      </w:r>
      <w:r w:rsidRPr="0055338C">
        <w:rPr>
          <w:color w:val="auto"/>
          <w:szCs w:val="24"/>
        </w:rPr>
        <w:t>20 lipca 1991 r.</w:t>
      </w:r>
      <w:r w:rsidR="00D142E5" w:rsidRPr="0055338C">
        <w:rPr>
          <w:color w:val="auto"/>
          <w:szCs w:val="24"/>
        </w:rPr>
        <w:t xml:space="preserve"> </w:t>
      </w:r>
      <w:bookmarkStart w:id="5" w:name="highlightHit_1"/>
      <w:bookmarkEnd w:id="5"/>
      <w:r w:rsidRPr="0055338C">
        <w:rPr>
          <w:color w:val="auto"/>
          <w:szCs w:val="24"/>
        </w:rPr>
        <w:t>o</w:t>
      </w:r>
      <w:r w:rsidR="00D142E5" w:rsidRPr="0055338C">
        <w:rPr>
          <w:color w:val="auto"/>
          <w:szCs w:val="24"/>
        </w:rPr>
        <w:t xml:space="preserve"> </w:t>
      </w:r>
      <w:bookmarkStart w:id="6" w:name="highlightHit_2"/>
      <w:bookmarkEnd w:id="6"/>
      <w:r w:rsidRPr="0055338C">
        <w:rPr>
          <w:color w:val="auto"/>
          <w:szCs w:val="24"/>
        </w:rPr>
        <w:t>Inspekcji</w:t>
      </w:r>
      <w:r w:rsidR="00D142E5" w:rsidRPr="0055338C">
        <w:rPr>
          <w:color w:val="auto"/>
          <w:szCs w:val="24"/>
        </w:rPr>
        <w:t xml:space="preserve"> </w:t>
      </w:r>
      <w:bookmarkStart w:id="7" w:name="highlightHit_3"/>
      <w:bookmarkEnd w:id="7"/>
      <w:r w:rsidRPr="0055338C">
        <w:rPr>
          <w:color w:val="auto"/>
          <w:szCs w:val="24"/>
        </w:rPr>
        <w:t>Ochrony</w:t>
      </w:r>
      <w:r w:rsidR="00D142E5" w:rsidRPr="0055338C">
        <w:rPr>
          <w:color w:val="auto"/>
          <w:szCs w:val="24"/>
        </w:rPr>
        <w:t xml:space="preserve"> </w:t>
      </w:r>
      <w:bookmarkStart w:id="8" w:name="highlightHit_4"/>
      <w:bookmarkEnd w:id="8"/>
      <w:r w:rsidRPr="0055338C">
        <w:rPr>
          <w:color w:val="auto"/>
          <w:szCs w:val="24"/>
        </w:rPr>
        <w:t>Środowiska;</w:t>
      </w:r>
    </w:p>
    <w:p w:rsidR="00AE2021" w:rsidRPr="00927F8D" w:rsidRDefault="00AE2021" w:rsidP="005B1EDA">
      <w:pPr>
        <w:numPr>
          <w:ilvl w:val="0"/>
          <w:numId w:val="21"/>
        </w:numPr>
        <w:spacing w:after="0"/>
        <w:ind w:left="490" w:hanging="490"/>
        <w:rPr>
          <w:color w:val="auto"/>
          <w:szCs w:val="24"/>
        </w:rPr>
      </w:pPr>
      <w:r w:rsidRPr="00927F8D">
        <w:rPr>
          <w:color w:val="auto"/>
          <w:szCs w:val="24"/>
        </w:rPr>
        <w:t>ustawy z dnia 28 września 1991 r. o lasach;</w:t>
      </w:r>
    </w:p>
    <w:p w:rsidR="009208F1" w:rsidRPr="00927F8D" w:rsidRDefault="00AE2021" w:rsidP="005B1EDA">
      <w:pPr>
        <w:numPr>
          <w:ilvl w:val="0"/>
          <w:numId w:val="21"/>
        </w:numPr>
        <w:spacing w:after="0"/>
        <w:ind w:left="490" w:hanging="490"/>
        <w:rPr>
          <w:color w:val="auto"/>
          <w:szCs w:val="24"/>
        </w:rPr>
      </w:pPr>
      <w:r w:rsidRPr="00927F8D">
        <w:rPr>
          <w:color w:val="auto"/>
          <w:szCs w:val="24"/>
        </w:rPr>
        <w:t xml:space="preserve">ustawy z dnia 13 października 1995 r. </w:t>
      </w:r>
      <w:r w:rsidR="00FC7632">
        <w:rPr>
          <w:color w:val="auto"/>
          <w:szCs w:val="24"/>
        </w:rPr>
        <w:t xml:space="preserve">– </w:t>
      </w:r>
      <w:r w:rsidRPr="00927F8D">
        <w:rPr>
          <w:color w:val="auto"/>
          <w:szCs w:val="24"/>
        </w:rPr>
        <w:t>Prawo łowieckie;</w:t>
      </w:r>
      <w:r w:rsidR="006C211A" w:rsidRPr="00927F8D">
        <w:rPr>
          <w:color w:val="auto"/>
          <w:szCs w:val="24"/>
        </w:rPr>
        <w:t xml:space="preserve"> </w:t>
      </w:r>
      <w:r w:rsidR="009208F1" w:rsidRPr="00927F8D">
        <w:rPr>
          <w:color w:val="auto"/>
          <w:szCs w:val="24"/>
        </w:rPr>
        <w:t>ustawy z dnia 21 czerwca 1996 r. o szczególnych formach sprawowania nadzoru przez ministra właściwego do spraw wewnętrznych;</w:t>
      </w:r>
    </w:p>
    <w:p w:rsidR="009208F1" w:rsidRPr="00927F8D" w:rsidRDefault="009208F1" w:rsidP="005B1EDA">
      <w:pPr>
        <w:numPr>
          <w:ilvl w:val="0"/>
          <w:numId w:val="21"/>
        </w:numPr>
        <w:spacing w:after="0"/>
        <w:ind w:left="490" w:hanging="490"/>
        <w:rPr>
          <w:color w:val="auto"/>
          <w:szCs w:val="24"/>
        </w:rPr>
      </w:pPr>
      <w:r w:rsidRPr="00927F8D">
        <w:rPr>
          <w:color w:val="auto"/>
          <w:szCs w:val="24"/>
        </w:rPr>
        <w:t>ustawy z dnia 10 kwietnia 1997 r. – Prawo energetyczne;</w:t>
      </w:r>
    </w:p>
    <w:p w:rsidR="009208F1" w:rsidRPr="00927F8D" w:rsidRDefault="00D142E5" w:rsidP="005B1EDA">
      <w:pPr>
        <w:numPr>
          <w:ilvl w:val="0"/>
          <w:numId w:val="21"/>
        </w:numPr>
        <w:spacing w:after="0"/>
        <w:ind w:left="490" w:hanging="490"/>
        <w:rPr>
          <w:color w:val="auto"/>
          <w:szCs w:val="24"/>
        </w:rPr>
      </w:pPr>
      <w:r w:rsidRPr="00927F8D">
        <w:rPr>
          <w:color w:val="auto"/>
          <w:szCs w:val="24"/>
        </w:rPr>
        <w:t xml:space="preserve"> </w:t>
      </w:r>
      <w:r w:rsidR="009208F1" w:rsidRPr="00927F8D">
        <w:rPr>
          <w:color w:val="auto"/>
          <w:szCs w:val="24"/>
        </w:rPr>
        <w:t>ustawy z dnia 6 czerwca 1997 r. – Kodeks karny wykonawczy;</w:t>
      </w:r>
    </w:p>
    <w:p w:rsidR="006C211A" w:rsidRPr="00927F8D" w:rsidRDefault="006D5B68" w:rsidP="005B1EDA">
      <w:pPr>
        <w:numPr>
          <w:ilvl w:val="0"/>
          <w:numId w:val="21"/>
        </w:numPr>
        <w:spacing w:after="0"/>
        <w:ind w:left="490" w:hanging="490"/>
        <w:rPr>
          <w:color w:val="auto"/>
          <w:szCs w:val="24"/>
        </w:rPr>
      </w:pPr>
      <w:r w:rsidRPr="00927F8D">
        <w:rPr>
          <w:color w:val="auto"/>
          <w:szCs w:val="24"/>
        </w:rPr>
        <w:t xml:space="preserve">ustawy z dnia 21 sierpnia 1997 r. </w:t>
      </w:r>
      <w:r w:rsidR="00FC7632">
        <w:rPr>
          <w:color w:val="auto"/>
          <w:szCs w:val="24"/>
        </w:rPr>
        <w:t xml:space="preserve">– </w:t>
      </w:r>
      <w:r w:rsidRPr="00927F8D">
        <w:rPr>
          <w:color w:val="auto"/>
          <w:szCs w:val="24"/>
        </w:rPr>
        <w:t>Prawo o ustroju sądów wojskowych;</w:t>
      </w:r>
    </w:p>
    <w:p w:rsidR="009208F1" w:rsidRPr="00927F8D" w:rsidRDefault="009208F1" w:rsidP="005B1EDA">
      <w:pPr>
        <w:numPr>
          <w:ilvl w:val="0"/>
          <w:numId w:val="21"/>
        </w:numPr>
        <w:spacing w:after="0"/>
        <w:ind w:left="490" w:hanging="490"/>
        <w:rPr>
          <w:color w:val="auto"/>
          <w:szCs w:val="24"/>
        </w:rPr>
      </w:pPr>
      <w:r w:rsidRPr="00927F8D">
        <w:rPr>
          <w:color w:val="auto"/>
          <w:szCs w:val="24"/>
        </w:rPr>
        <w:t>ustawy z dnia 29 sierpnia 1997 r. o strażach gminnych;</w:t>
      </w:r>
    </w:p>
    <w:p w:rsidR="003A3012" w:rsidRPr="00927F8D" w:rsidRDefault="003A3012" w:rsidP="005B1EDA">
      <w:pPr>
        <w:numPr>
          <w:ilvl w:val="0"/>
          <w:numId w:val="21"/>
        </w:numPr>
        <w:spacing w:after="0"/>
        <w:ind w:left="490" w:hanging="490"/>
        <w:rPr>
          <w:color w:val="auto"/>
          <w:szCs w:val="24"/>
        </w:rPr>
      </w:pPr>
      <w:r w:rsidRPr="00927F8D">
        <w:rPr>
          <w:color w:val="auto"/>
          <w:szCs w:val="24"/>
        </w:rPr>
        <w:t>ustawy z dnia 21 grudnia 2000 r. o żegludze śródlądowej;</w:t>
      </w:r>
    </w:p>
    <w:p w:rsidR="009208F1" w:rsidRPr="00927F8D" w:rsidRDefault="009208F1" w:rsidP="005B1EDA">
      <w:pPr>
        <w:numPr>
          <w:ilvl w:val="0"/>
          <w:numId w:val="21"/>
        </w:numPr>
        <w:spacing w:after="0"/>
        <w:ind w:left="490" w:hanging="490"/>
        <w:rPr>
          <w:color w:val="auto"/>
          <w:szCs w:val="24"/>
        </w:rPr>
      </w:pPr>
      <w:r w:rsidRPr="00927F8D">
        <w:rPr>
          <w:color w:val="auto"/>
          <w:szCs w:val="24"/>
        </w:rPr>
        <w:t>ustawy z dnia 6 lipca 2001 r. o gromadzeniu, przetwarzaniu i przekazywaniu informacji kryminalnych</w:t>
      </w:r>
      <w:r w:rsidR="003A3012" w:rsidRPr="00927F8D">
        <w:rPr>
          <w:color w:val="auto"/>
          <w:szCs w:val="24"/>
        </w:rPr>
        <w:t>;</w:t>
      </w:r>
    </w:p>
    <w:p w:rsidR="006D5B68" w:rsidRPr="00927F8D" w:rsidRDefault="006D5B68" w:rsidP="005B1EDA">
      <w:pPr>
        <w:numPr>
          <w:ilvl w:val="0"/>
          <w:numId w:val="21"/>
        </w:numPr>
        <w:spacing w:after="0"/>
        <w:ind w:left="490" w:hanging="490"/>
        <w:rPr>
          <w:color w:val="auto"/>
          <w:szCs w:val="24"/>
        </w:rPr>
      </w:pPr>
      <w:r w:rsidRPr="00927F8D">
        <w:rPr>
          <w:color w:val="auto"/>
          <w:szCs w:val="24"/>
        </w:rPr>
        <w:t xml:space="preserve">ustawy z dnia 27 lipca 2001 r. </w:t>
      </w:r>
      <w:r w:rsidR="00FC7632">
        <w:rPr>
          <w:color w:val="auto"/>
          <w:szCs w:val="24"/>
        </w:rPr>
        <w:t xml:space="preserve">– </w:t>
      </w:r>
      <w:r w:rsidRPr="00927F8D">
        <w:rPr>
          <w:color w:val="auto"/>
          <w:szCs w:val="24"/>
        </w:rPr>
        <w:t>Prawo o ustroju sądów wojskowych;</w:t>
      </w:r>
    </w:p>
    <w:p w:rsidR="009208F1" w:rsidRPr="00927F8D" w:rsidRDefault="009208F1" w:rsidP="005B1EDA">
      <w:pPr>
        <w:numPr>
          <w:ilvl w:val="0"/>
          <w:numId w:val="21"/>
        </w:numPr>
        <w:spacing w:after="0"/>
        <w:ind w:left="490" w:hanging="490"/>
        <w:rPr>
          <w:color w:val="auto"/>
          <w:szCs w:val="24"/>
        </w:rPr>
      </w:pPr>
      <w:r w:rsidRPr="00927F8D">
        <w:rPr>
          <w:color w:val="auto"/>
          <w:szCs w:val="24"/>
        </w:rPr>
        <w:t>ustawy z dnia 24 sierpnia 2001 r. o Żandarmerii Wojskowej i wojskowych organach porządkowych</w:t>
      </w:r>
      <w:r w:rsidR="003A3012" w:rsidRPr="00927F8D">
        <w:rPr>
          <w:color w:val="auto"/>
          <w:szCs w:val="24"/>
        </w:rPr>
        <w:t>;</w:t>
      </w:r>
    </w:p>
    <w:p w:rsidR="00AE2021" w:rsidRPr="00927F8D" w:rsidRDefault="00AE2021" w:rsidP="005B1EDA">
      <w:pPr>
        <w:numPr>
          <w:ilvl w:val="0"/>
          <w:numId w:val="21"/>
        </w:numPr>
        <w:spacing w:after="0"/>
        <w:ind w:left="490" w:hanging="490"/>
        <w:rPr>
          <w:color w:val="auto"/>
          <w:szCs w:val="24"/>
        </w:rPr>
      </w:pPr>
      <w:r w:rsidRPr="00927F8D">
        <w:rPr>
          <w:color w:val="auto"/>
          <w:szCs w:val="24"/>
        </w:rPr>
        <w:t xml:space="preserve">ustawy z dnia </w:t>
      </w:r>
      <w:r w:rsidRPr="0055338C">
        <w:rPr>
          <w:color w:val="auto"/>
          <w:szCs w:val="24"/>
        </w:rPr>
        <w:t>6 września 2001 r.</w:t>
      </w:r>
      <w:r w:rsidR="00D142E5" w:rsidRPr="0055338C">
        <w:rPr>
          <w:color w:val="auto"/>
          <w:szCs w:val="24"/>
        </w:rPr>
        <w:t xml:space="preserve"> </w:t>
      </w:r>
      <w:r w:rsidRPr="0055338C">
        <w:rPr>
          <w:color w:val="auto"/>
          <w:szCs w:val="24"/>
        </w:rPr>
        <w:t>o transporcie drogowym;</w:t>
      </w:r>
    </w:p>
    <w:p w:rsidR="00806C1D" w:rsidRPr="00927F8D" w:rsidRDefault="00806C1D" w:rsidP="005B1EDA">
      <w:pPr>
        <w:numPr>
          <w:ilvl w:val="0"/>
          <w:numId w:val="21"/>
        </w:numPr>
        <w:spacing w:after="0"/>
        <w:ind w:left="490" w:hanging="490"/>
        <w:rPr>
          <w:color w:val="auto"/>
          <w:szCs w:val="24"/>
        </w:rPr>
      </w:pPr>
      <w:r w:rsidRPr="0055338C">
        <w:rPr>
          <w:color w:val="auto"/>
          <w:szCs w:val="24"/>
        </w:rPr>
        <w:t xml:space="preserve"> ustawy z</w:t>
      </w:r>
      <w:r w:rsidRPr="00927F8D">
        <w:rPr>
          <w:bCs/>
          <w:color w:val="auto"/>
          <w:szCs w:val="24"/>
        </w:rPr>
        <w:t xml:space="preserve"> dnia 24 maja 2002 r. o Agencji Bezpieczeństwa Wewnętrznego oraz Agencji Wywiadu;</w:t>
      </w:r>
    </w:p>
    <w:p w:rsidR="006D5B68" w:rsidRPr="00927F8D" w:rsidRDefault="006D5B68" w:rsidP="005B1EDA">
      <w:pPr>
        <w:numPr>
          <w:ilvl w:val="0"/>
          <w:numId w:val="21"/>
        </w:numPr>
        <w:spacing w:after="0"/>
        <w:ind w:left="490" w:hanging="490"/>
        <w:rPr>
          <w:color w:val="auto"/>
          <w:szCs w:val="24"/>
        </w:rPr>
      </w:pPr>
      <w:r w:rsidRPr="0055338C">
        <w:rPr>
          <w:color w:val="auto"/>
          <w:szCs w:val="24"/>
        </w:rPr>
        <w:t>ustawy</w:t>
      </w:r>
      <w:r w:rsidRPr="00927F8D">
        <w:rPr>
          <w:bCs/>
          <w:color w:val="auto"/>
          <w:szCs w:val="24"/>
        </w:rPr>
        <w:t xml:space="preserve"> z dnia 25 lipca 2002 r. </w:t>
      </w:r>
      <w:r w:rsidR="00FC7632">
        <w:rPr>
          <w:bCs/>
          <w:color w:val="auto"/>
          <w:szCs w:val="24"/>
        </w:rPr>
        <w:t xml:space="preserve">– </w:t>
      </w:r>
      <w:r w:rsidRPr="00927F8D">
        <w:rPr>
          <w:bCs/>
          <w:color w:val="auto"/>
          <w:szCs w:val="24"/>
        </w:rPr>
        <w:t>Prawo o ustroju sądów administracyjnych;</w:t>
      </w:r>
    </w:p>
    <w:p w:rsidR="00796420" w:rsidRPr="00927F8D" w:rsidRDefault="00796420" w:rsidP="005B1EDA">
      <w:pPr>
        <w:numPr>
          <w:ilvl w:val="0"/>
          <w:numId w:val="21"/>
        </w:numPr>
        <w:spacing w:after="0"/>
        <w:ind w:left="490" w:hanging="490"/>
        <w:rPr>
          <w:color w:val="auto"/>
          <w:szCs w:val="24"/>
        </w:rPr>
      </w:pPr>
      <w:r w:rsidRPr="00927F8D">
        <w:rPr>
          <w:color w:val="auto"/>
          <w:szCs w:val="24"/>
        </w:rPr>
        <w:t>ustawy z dnia 28 marca 2003 r. o transporcie kolejowym;</w:t>
      </w:r>
    </w:p>
    <w:p w:rsidR="009208F1" w:rsidRPr="00927F8D" w:rsidRDefault="009208F1" w:rsidP="005B1EDA">
      <w:pPr>
        <w:numPr>
          <w:ilvl w:val="0"/>
          <w:numId w:val="21"/>
        </w:numPr>
        <w:spacing w:after="0"/>
        <w:ind w:left="490" w:hanging="490"/>
        <w:rPr>
          <w:color w:val="auto"/>
          <w:szCs w:val="24"/>
        </w:rPr>
      </w:pPr>
      <w:r w:rsidRPr="00927F8D">
        <w:rPr>
          <w:color w:val="auto"/>
          <w:szCs w:val="24"/>
        </w:rPr>
        <w:t>ustawy z dnia 22 maja 2003 r. o ubezpieczeniach obowiązkowych, Ubezpieczeniowym Funduszu Gwarancyjnym i</w:t>
      </w:r>
      <w:r w:rsidR="00D142E5" w:rsidRPr="00927F8D">
        <w:rPr>
          <w:color w:val="auto"/>
          <w:szCs w:val="24"/>
        </w:rPr>
        <w:t xml:space="preserve"> </w:t>
      </w:r>
      <w:r w:rsidRPr="00927F8D">
        <w:rPr>
          <w:color w:val="auto"/>
          <w:szCs w:val="24"/>
        </w:rPr>
        <w:t>Polskim Biurze Ubezpieczycieli Komunikacyjnych</w:t>
      </w:r>
      <w:r w:rsidR="00D430FB" w:rsidRPr="00927F8D">
        <w:rPr>
          <w:color w:val="auto"/>
          <w:szCs w:val="24"/>
        </w:rPr>
        <w:t>;</w:t>
      </w:r>
    </w:p>
    <w:p w:rsidR="00806C1D" w:rsidRPr="00927F8D" w:rsidRDefault="00806C1D" w:rsidP="005B1EDA">
      <w:pPr>
        <w:numPr>
          <w:ilvl w:val="0"/>
          <w:numId w:val="21"/>
        </w:numPr>
        <w:spacing w:after="0"/>
        <w:ind w:left="490" w:hanging="490"/>
        <w:rPr>
          <w:color w:val="auto"/>
          <w:szCs w:val="24"/>
        </w:rPr>
      </w:pPr>
      <w:r w:rsidRPr="00927F8D">
        <w:rPr>
          <w:color w:val="auto"/>
          <w:szCs w:val="24"/>
        </w:rPr>
        <w:t>ustawy z dnia 9 czerwca 2006 r. o Służbie Kontrwywiadu Wojskowego oraz Służbie Wywiadu Wojskowego;</w:t>
      </w:r>
    </w:p>
    <w:p w:rsidR="0055338C" w:rsidRDefault="00295587" w:rsidP="005B1EDA">
      <w:pPr>
        <w:numPr>
          <w:ilvl w:val="0"/>
          <w:numId w:val="21"/>
        </w:numPr>
        <w:spacing w:after="0"/>
        <w:ind w:left="490" w:hanging="490"/>
        <w:rPr>
          <w:color w:val="auto"/>
          <w:szCs w:val="24"/>
        </w:rPr>
      </w:pPr>
      <w:r w:rsidRPr="00927F8D">
        <w:rPr>
          <w:color w:val="auto"/>
          <w:szCs w:val="24"/>
        </w:rPr>
        <w:t xml:space="preserve"> </w:t>
      </w:r>
      <w:r w:rsidR="0068285C" w:rsidRPr="00927F8D">
        <w:rPr>
          <w:color w:val="auto"/>
          <w:szCs w:val="24"/>
        </w:rPr>
        <w:t>ustawy z dnia 9 czerwca 2006 r. o Centralnym Biurze Antykorupcyjnym;</w:t>
      </w:r>
    </w:p>
    <w:p w:rsidR="009208F1" w:rsidRPr="00927F8D" w:rsidRDefault="009208F1" w:rsidP="005B1EDA">
      <w:pPr>
        <w:numPr>
          <w:ilvl w:val="0"/>
          <w:numId w:val="21"/>
        </w:numPr>
        <w:spacing w:after="0"/>
        <w:ind w:left="490" w:hanging="490"/>
        <w:rPr>
          <w:color w:val="auto"/>
          <w:szCs w:val="24"/>
        </w:rPr>
      </w:pPr>
      <w:r w:rsidRPr="00927F8D">
        <w:rPr>
          <w:color w:val="auto"/>
          <w:szCs w:val="24"/>
        </w:rPr>
        <w:t xml:space="preserve">ustawy z dnia 24 sierpnia 2007 r. o udziale Rzeczypospolitej Polskiej w Systemie Informacyjnym </w:t>
      </w:r>
      <w:proofErr w:type="spellStart"/>
      <w:r w:rsidRPr="00927F8D">
        <w:rPr>
          <w:color w:val="auto"/>
          <w:szCs w:val="24"/>
        </w:rPr>
        <w:t>Schengen</w:t>
      </w:r>
      <w:proofErr w:type="spellEnd"/>
      <w:r w:rsidRPr="00927F8D">
        <w:rPr>
          <w:color w:val="auto"/>
          <w:szCs w:val="24"/>
        </w:rPr>
        <w:t xml:space="preserve"> oraz Wizowym Systemie Informacyjnym</w:t>
      </w:r>
      <w:r w:rsidR="003A3012" w:rsidRPr="00927F8D">
        <w:rPr>
          <w:color w:val="auto"/>
          <w:szCs w:val="24"/>
        </w:rPr>
        <w:t>;</w:t>
      </w:r>
    </w:p>
    <w:p w:rsidR="009208F1" w:rsidRPr="00927F8D" w:rsidRDefault="009208F1" w:rsidP="005B1EDA">
      <w:pPr>
        <w:numPr>
          <w:ilvl w:val="0"/>
          <w:numId w:val="21"/>
        </w:numPr>
        <w:spacing w:after="0"/>
        <w:ind w:left="490" w:hanging="490"/>
        <w:rPr>
          <w:color w:val="auto"/>
          <w:szCs w:val="24"/>
        </w:rPr>
      </w:pPr>
      <w:r w:rsidRPr="00927F8D">
        <w:rPr>
          <w:color w:val="auto"/>
          <w:szCs w:val="24"/>
        </w:rPr>
        <w:t>ustawy z dnia 20 marca 2009 r. o bezpieczeństwie imprez masowych</w:t>
      </w:r>
      <w:r w:rsidR="003A3012" w:rsidRPr="00927F8D">
        <w:rPr>
          <w:color w:val="auto"/>
          <w:szCs w:val="24"/>
        </w:rPr>
        <w:t>;</w:t>
      </w:r>
    </w:p>
    <w:p w:rsidR="009208F1" w:rsidRPr="00927F8D" w:rsidRDefault="009208F1" w:rsidP="005B1EDA">
      <w:pPr>
        <w:numPr>
          <w:ilvl w:val="0"/>
          <w:numId w:val="21"/>
        </w:numPr>
        <w:spacing w:after="0"/>
        <w:ind w:left="490" w:hanging="490"/>
        <w:rPr>
          <w:color w:val="auto"/>
          <w:szCs w:val="24"/>
        </w:rPr>
      </w:pPr>
      <w:r w:rsidRPr="00927F8D">
        <w:rPr>
          <w:color w:val="auto"/>
          <w:szCs w:val="24"/>
        </w:rPr>
        <w:t>ustawy z dnia 9 kwietnia 2010 r. o Służbie Więziennej</w:t>
      </w:r>
      <w:r w:rsidR="003A3012" w:rsidRPr="00927F8D">
        <w:rPr>
          <w:color w:val="auto"/>
          <w:szCs w:val="24"/>
        </w:rPr>
        <w:t>;</w:t>
      </w:r>
    </w:p>
    <w:p w:rsidR="009208F1" w:rsidRPr="00927F8D" w:rsidRDefault="009208F1" w:rsidP="005B1EDA">
      <w:pPr>
        <w:numPr>
          <w:ilvl w:val="0"/>
          <w:numId w:val="21"/>
        </w:numPr>
        <w:spacing w:after="0"/>
        <w:ind w:left="490" w:hanging="490"/>
        <w:rPr>
          <w:color w:val="auto"/>
          <w:szCs w:val="24"/>
        </w:rPr>
      </w:pPr>
      <w:r w:rsidRPr="00927F8D">
        <w:rPr>
          <w:color w:val="auto"/>
          <w:szCs w:val="24"/>
        </w:rPr>
        <w:t>ustawy z dnia 9 kwietnia 2010 r. o udostępni</w:t>
      </w:r>
      <w:r w:rsidR="0055338C">
        <w:rPr>
          <w:color w:val="auto"/>
          <w:szCs w:val="24"/>
        </w:rPr>
        <w:t>aniu informacji gospodarczych i </w:t>
      </w:r>
      <w:r w:rsidRPr="00927F8D">
        <w:rPr>
          <w:color w:val="auto"/>
          <w:szCs w:val="24"/>
        </w:rPr>
        <w:t>wymianie danych gospodarczych</w:t>
      </w:r>
      <w:r w:rsidR="003A3012" w:rsidRPr="00927F8D">
        <w:rPr>
          <w:color w:val="auto"/>
          <w:szCs w:val="24"/>
        </w:rPr>
        <w:t>;</w:t>
      </w:r>
    </w:p>
    <w:p w:rsidR="00AE2021" w:rsidRPr="00927F8D" w:rsidRDefault="00AE2021" w:rsidP="005B1EDA">
      <w:pPr>
        <w:numPr>
          <w:ilvl w:val="0"/>
          <w:numId w:val="21"/>
        </w:numPr>
        <w:spacing w:after="0"/>
        <w:ind w:left="490" w:hanging="490"/>
        <w:rPr>
          <w:color w:val="auto"/>
          <w:szCs w:val="24"/>
        </w:rPr>
      </w:pPr>
      <w:r w:rsidRPr="00927F8D">
        <w:rPr>
          <w:color w:val="auto"/>
          <w:szCs w:val="24"/>
        </w:rPr>
        <w:t>ustawy</w:t>
      </w:r>
      <w:r w:rsidRPr="00927F8D">
        <w:rPr>
          <w:color w:val="auto"/>
          <w:szCs w:val="24"/>
          <w:lang w:bidi="pl-PL"/>
        </w:rPr>
        <w:t xml:space="preserve"> z dnia 5 sierpnia 2010 r. o ochronie informacji niejawnych;</w:t>
      </w:r>
    </w:p>
    <w:p w:rsidR="003A3012" w:rsidRPr="00927F8D" w:rsidRDefault="003A3012" w:rsidP="005B1EDA">
      <w:pPr>
        <w:numPr>
          <w:ilvl w:val="0"/>
          <w:numId w:val="21"/>
        </w:numPr>
        <w:spacing w:after="0"/>
        <w:ind w:left="490" w:hanging="490"/>
        <w:rPr>
          <w:color w:val="auto"/>
          <w:szCs w:val="24"/>
        </w:rPr>
      </w:pPr>
      <w:r w:rsidRPr="00927F8D">
        <w:rPr>
          <w:color w:val="auto"/>
          <w:szCs w:val="24"/>
        </w:rPr>
        <w:t>ustaw</w:t>
      </w:r>
      <w:r w:rsidR="00FC7632">
        <w:rPr>
          <w:color w:val="auto"/>
          <w:szCs w:val="24"/>
        </w:rPr>
        <w:t>y</w:t>
      </w:r>
      <w:r w:rsidRPr="00927F8D">
        <w:rPr>
          <w:color w:val="auto"/>
          <w:szCs w:val="24"/>
        </w:rPr>
        <w:t xml:space="preserve"> z dnia 16 września 2011 r. o wymianie informacji z organami ścigania państw członkowskich Unii Europejskiej;</w:t>
      </w:r>
    </w:p>
    <w:p w:rsidR="009208F1" w:rsidRPr="00927F8D" w:rsidRDefault="009208F1" w:rsidP="005B1EDA">
      <w:pPr>
        <w:numPr>
          <w:ilvl w:val="0"/>
          <w:numId w:val="21"/>
        </w:numPr>
        <w:spacing w:after="0"/>
        <w:ind w:left="490" w:hanging="490"/>
        <w:rPr>
          <w:color w:val="auto"/>
          <w:szCs w:val="24"/>
        </w:rPr>
      </w:pPr>
      <w:r w:rsidRPr="00927F8D">
        <w:rPr>
          <w:color w:val="auto"/>
          <w:szCs w:val="24"/>
        </w:rPr>
        <w:t xml:space="preserve">ustawy z dnia 11 września 2015 r. o zużytym </w:t>
      </w:r>
      <w:r w:rsidR="0055338C">
        <w:rPr>
          <w:color w:val="auto"/>
          <w:szCs w:val="24"/>
        </w:rPr>
        <w:t>sprzęcie elektrycznym i </w:t>
      </w:r>
      <w:r w:rsidRPr="00927F8D">
        <w:rPr>
          <w:color w:val="auto"/>
          <w:szCs w:val="24"/>
        </w:rPr>
        <w:t>elektronicznym</w:t>
      </w:r>
      <w:r w:rsidR="003A3012" w:rsidRPr="00927F8D">
        <w:rPr>
          <w:color w:val="auto"/>
          <w:szCs w:val="24"/>
        </w:rPr>
        <w:t>;</w:t>
      </w:r>
    </w:p>
    <w:p w:rsidR="006D5B68" w:rsidRPr="00927F8D" w:rsidRDefault="006D5B68" w:rsidP="005B1EDA">
      <w:pPr>
        <w:numPr>
          <w:ilvl w:val="0"/>
          <w:numId w:val="21"/>
        </w:numPr>
        <w:spacing w:after="0"/>
        <w:ind w:left="490" w:hanging="490"/>
        <w:rPr>
          <w:color w:val="auto"/>
          <w:szCs w:val="24"/>
        </w:rPr>
      </w:pPr>
      <w:r w:rsidRPr="00927F8D">
        <w:rPr>
          <w:color w:val="auto"/>
          <w:szCs w:val="24"/>
        </w:rPr>
        <w:t>ustaw</w:t>
      </w:r>
      <w:r w:rsidR="00FC7632">
        <w:rPr>
          <w:color w:val="auto"/>
          <w:szCs w:val="24"/>
        </w:rPr>
        <w:t>y</w:t>
      </w:r>
      <w:r w:rsidRPr="00927F8D">
        <w:rPr>
          <w:color w:val="auto"/>
          <w:szCs w:val="24"/>
        </w:rPr>
        <w:t xml:space="preserve"> z dnia 28 stycznia 2016 r. </w:t>
      </w:r>
      <w:r w:rsidR="00FC7632">
        <w:rPr>
          <w:color w:val="auto"/>
          <w:szCs w:val="24"/>
        </w:rPr>
        <w:t xml:space="preserve">– </w:t>
      </w:r>
      <w:r w:rsidRPr="00927F8D">
        <w:rPr>
          <w:color w:val="auto"/>
          <w:szCs w:val="24"/>
        </w:rPr>
        <w:t>Prawo o prokuraturze;</w:t>
      </w:r>
    </w:p>
    <w:p w:rsidR="009208F1" w:rsidRPr="00927F8D" w:rsidRDefault="00E469BC" w:rsidP="005B1EDA">
      <w:pPr>
        <w:numPr>
          <w:ilvl w:val="0"/>
          <w:numId w:val="21"/>
        </w:numPr>
        <w:spacing w:after="0"/>
        <w:ind w:left="490" w:hanging="490"/>
        <w:rPr>
          <w:color w:val="auto"/>
          <w:szCs w:val="24"/>
        </w:rPr>
      </w:pPr>
      <w:r w:rsidRPr="00927F8D">
        <w:rPr>
          <w:color w:val="auto"/>
          <w:szCs w:val="24"/>
        </w:rPr>
        <w:t>u</w:t>
      </w:r>
      <w:r w:rsidR="009208F1" w:rsidRPr="00927F8D">
        <w:rPr>
          <w:color w:val="auto"/>
          <w:szCs w:val="24"/>
        </w:rPr>
        <w:t>stawy z dnia 13 kwietnia 2016 r. o bezpieczeństwie obrotu prekursorami materiałów wybuchowych</w:t>
      </w:r>
      <w:r w:rsidR="003A3012" w:rsidRPr="00927F8D">
        <w:rPr>
          <w:color w:val="auto"/>
          <w:szCs w:val="24"/>
        </w:rPr>
        <w:t>;</w:t>
      </w:r>
    </w:p>
    <w:p w:rsidR="009208F1" w:rsidRPr="00927F8D" w:rsidRDefault="009208F1" w:rsidP="005B1EDA">
      <w:pPr>
        <w:numPr>
          <w:ilvl w:val="0"/>
          <w:numId w:val="21"/>
        </w:numPr>
        <w:spacing w:after="0"/>
        <w:ind w:left="490" w:hanging="490"/>
        <w:rPr>
          <w:color w:val="auto"/>
          <w:szCs w:val="24"/>
        </w:rPr>
      </w:pPr>
      <w:r w:rsidRPr="00927F8D">
        <w:rPr>
          <w:color w:val="auto"/>
          <w:szCs w:val="24"/>
        </w:rPr>
        <w:t>ustawy z dnia 16 listopada 2016 r. o Krajowej Administracji Skarbowej</w:t>
      </w:r>
      <w:r w:rsidR="003A3012" w:rsidRPr="00927F8D">
        <w:rPr>
          <w:color w:val="auto"/>
          <w:szCs w:val="24"/>
        </w:rPr>
        <w:t>;</w:t>
      </w:r>
    </w:p>
    <w:p w:rsidR="006D5B68" w:rsidRPr="00927F8D" w:rsidRDefault="006D5B68" w:rsidP="005B1EDA">
      <w:pPr>
        <w:numPr>
          <w:ilvl w:val="0"/>
          <w:numId w:val="21"/>
        </w:numPr>
        <w:spacing w:after="0"/>
        <w:ind w:left="490" w:hanging="490"/>
        <w:rPr>
          <w:color w:val="auto"/>
          <w:szCs w:val="24"/>
        </w:rPr>
      </w:pPr>
      <w:r w:rsidRPr="00927F8D">
        <w:rPr>
          <w:color w:val="auto"/>
          <w:szCs w:val="24"/>
        </w:rPr>
        <w:t>ustaw</w:t>
      </w:r>
      <w:r w:rsidR="00FC7632">
        <w:rPr>
          <w:color w:val="auto"/>
          <w:szCs w:val="24"/>
        </w:rPr>
        <w:t>y</w:t>
      </w:r>
      <w:r w:rsidRPr="00927F8D">
        <w:rPr>
          <w:color w:val="auto"/>
          <w:szCs w:val="24"/>
        </w:rPr>
        <w:t xml:space="preserve"> z dnia 30 listopada 2016 r. o organizacji i trybie postępowania przed Trybunałem Konstytucyjnym;</w:t>
      </w:r>
    </w:p>
    <w:p w:rsidR="00E469BC" w:rsidRPr="00927F8D" w:rsidRDefault="00E469BC" w:rsidP="005B1EDA">
      <w:pPr>
        <w:numPr>
          <w:ilvl w:val="0"/>
          <w:numId w:val="21"/>
        </w:numPr>
        <w:spacing w:after="0"/>
        <w:ind w:left="490" w:hanging="490"/>
        <w:rPr>
          <w:color w:val="auto"/>
          <w:szCs w:val="24"/>
        </w:rPr>
      </w:pPr>
      <w:r w:rsidRPr="00927F8D">
        <w:rPr>
          <w:color w:val="auto"/>
          <w:szCs w:val="24"/>
        </w:rPr>
        <w:t>ustawy z dnia 9 marca 2017 r. o wymianie informacji podatkowych z innymi państwami;</w:t>
      </w:r>
    </w:p>
    <w:p w:rsidR="0088001E" w:rsidRPr="00927F8D" w:rsidRDefault="0088001E" w:rsidP="005B1EDA">
      <w:pPr>
        <w:numPr>
          <w:ilvl w:val="0"/>
          <w:numId w:val="21"/>
        </w:numPr>
        <w:spacing w:after="0"/>
        <w:ind w:left="490" w:hanging="490"/>
        <w:rPr>
          <w:color w:val="auto"/>
          <w:szCs w:val="24"/>
        </w:rPr>
      </w:pPr>
      <w:r w:rsidRPr="00927F8D">
        <w:rPr>
          <w:color w:val="auto"/>
          <w:szCs w:val="24"/>
        </w:rPr>
        <w:t>ustaw</w:t>
      </w:r>
      <w:r w:rsidR="00FC7632">
        <w:rPr>
          <w:color w:val="auto"/>
          <w:szCs w:val="24"/>
        </w:rPr>
        <w:t>y</w:t>
      </w:r>
      <w:r w:rsidRPr="00927F8D">
        <w:rPr>
          <w:color w:val="auto"/>
          <w:szCs w:val="24"/>
        </w:rPr>
        <w:t xml:space="preserve"> z dnia 20 lipca 2017 r. </w:t>
      </w:r>
      <w:r w:rsidR="00FC7632">
        <w:rPr>
          <w:color w:val="auto"/>
          <w:szCs w:val="24"/>
        </w:rPr>
        <w:t xml:space="preserve">– </w:t>
      </w:r>
      <w:r w:rsidRPr="00927F8D">
        <w:rPr>
          <w:color w:val="auto"/>
          <w:szCs w:val="24"/>
        </w:rPr>
        <w:t>Prawo wodne;</w:t>
      </w:r>
    </w:p>
    <w:p w:rsidR="006D5B68" w:rsidRPr="00927F8D" w:rsidRDefault="006D5B68" w:rsidP="005B1EDA">
      <w:pPr>
        <w:numPr>
          <w:ilvl w:val="0"/>
          <w:numId w:val="21"/>
        </w:numPr>
        <w:spacing w:after="0"/>
        <w:ind w:left="490" w:hanging="490"/>
        <w:rPr>
          <w:color w:val="auto"/>
          <w:szCs w:val="24"/>
        </w:rPr>
      </w:pPr>
      <w:r w:rsidRPr="00927F8D">
        <w:rPr>
          <w:color w:val="auto"/>
          <w:szCs w:val="24"/>
        </w:rPr>
        <w:t>ustaw</w:t>
      </w:r>
      <w:r w:rsidR="00FC7632">
        <w:rPr>
          <w:color w:val="auto"/>
          <w:szCs w:val="24"/>
        </w:rPr>
        <w:t>y</w:t>
      </w:r>
      <w:r w:rsidRPr="00927F8D">
        <w:rPr>
          <w:color w:val="auto"/>
          <w:szCs w:val="24"/>
        </w:rPr>
        <w:t xml:space="preserve"> z dnia 8 grudnia 2017 r. o Sądzie Najwyższym;</w:t>
      </w:r>
    </w:p>
    <w:p w:rsidR="009208F1" w:rsidRPr="00927F8D" w:rsidRDefault="009208F1" w:rsidP="005B1EDA">
      <w:pPr>
        <w:numPr>
          <w:ilvl w:val="0"/>
          <w:numId w:val="21"/>
        </w:numPr>
        <w:spacing w:after="0"/>
        <w:ind w:left="490" w:hanging="490"/>
        <w:rPr>
          <w:color w:val="auto"/>
          <w:szCs w:val="24"/>
        </w:rPr>
      </w:pPr>
      <w:r w:rsidRPr="00927F8D">
        <w:rPr>
          <w:color w:val="auto"/>
          <w:szCs w:val="24"/>
        </w:rPr>
        <w:t>ustawy z dnia 8 grudnia 2017 r. o Służbie Ochrony Państwa</w:t>
      </w:r>
      <w:r w:rsidR="003A3012" w:rsidRPr="00927F8D">
        <w:rPr>
          <w:color w:val="auto"/>
          <w:szCs w:val="24"/>
        </w:rPr>
        <w:t>;</w:t>
      </w:r>
    </w:p>
    <w:p w:rsidR="009208F1" w:rsidRPr="00927F8D" w:rsidRDefault="009208F1" w:rsidP="005B1EDA">
      <w:pPr>
        <w:numPr>
          <w:ilvl w:val="0"/>
          <w:numId w:val="21"/>
        </w:numPr>
        <w:spacing w:after="0"/>
        <w:ind w:left="490" w:hanging="490"/>
        <w:rPr>
          <w:color w:val="auto"/>
          <w:szCs w:val="24"/>
        </w:rPr>
      </w:pPr>
      <w:r w:rsidRPr="00927F8D">
        <w:rPr>
          <w:color w:val="auto"/>
          <w:szCs w:val="24"/>
        </w:rPr>
        <w:t>ustawy z dnia 10 stycznia 2018 r. o szczegól</w:t>
      </w:r>
      <w:r w:rsidR="0055338C">
        <w:rPr>
          <w:color w:val="auto"/>
          <w:szCs w:val="24"/>
        </w:rPr>
        <w:t>nych rozwiązaniach związanych z </w:t>
      </w:r>
      <w:r w:rsidRPr="00927F8D">
        <w:rPr>
          <w:color w:val="auto"/>
          <w:szCs w:val="24"/>
        </w:rPr>
        <w:t>organizacją w Rzeczypospolitej Polskiej sesji Konferencji Stron Ramowej konwencji Narodów Zjednoczonych w sprawie zmian klimatu</w:t>
      </w:r>
      <w:r w:rsidR="003A3012" w:rsidRPr="00927F8D">
        <w:rPr>
          <w:color w:val="auto"/>
          <w:szCs w:val="24"/>
        </w:rPr>
        <w:t>;</w:t>
      </w:r>
    </w:p>
    <w:p w:rsidR="00AE2021" w:rsidRPr="00927F8D" w:rsidRDefault="009208F1" w:rsidP="005B1EDA">
      <w:pPr>
        <w:numPr>
          <w:ilvl w:val="0"/>
          <w:numId w:val="21"/>
        </w:numPr>
        <w:spacing w:after="0"/>
        <w:ind w:left="490" w:hanging="490"/>
        <w:rPr>
          <w:color w:val="auto"/>
          <w:szCs w:val="24"/>
        </w:rPr>
      </w:pPr>
      <w:r w:rsidRPr="00927F8D">
        <w:rPr>
          <w:color w:val="auto"/>
          <w:szCs w:val="24"/>
        </w:rPr>
        <w:t>ustawy z dnia 26 stycznia 2018 r. o Straży Marszałkowskiej</w:t>
      </w:r>
      <w:r w:rsidR="00E469BC" w:rsidRPr="00927F8D">
        <w:rPr>
          <w:color w:val="auto"/>
          <w:szCs w:val="24"/>
        </w:rPr>
        <w:t>;</w:t>
      </w:r>
    </w:p>
    <w:p w:rsidR="00AE2021" w:rsidRPr="00927F8D" w:rsidRDefault="00E469BC" w:rsidP="005B1EDA">
      <w:pPr>
        <w:numPr>
          <w:ilvl w:val="0"/>
          <w:numId w:val="21"/>
        </w:numPr>
        <w:spacing w:after="0"/>
        <w:ind w:left="490" w:hanging="490"/>
        <w:rPr>
          <w:color w:val="auto"/>
          <w:szCs w:val="24"/>
        </w:rPr>
      </w:pPr>
      <w:r w:rsidRPr="00927F8D">
        <w:rPr>
          <w:color w:val="auto"/>
          <w:szCs w:val="24"/>
        </w:rPr>
        <w:t>ustawy z dnia 1 marca 2018 r. o przeciwdziałaniu praniu pieniędzy oraz finansowaniu terroryzmu</w:t>
      </w:r>
      <w:r w:rsidR="00AE2021" w:rsidRPr="00927F8D">
        <w:rPr>
          <w:color w:val="auto"/>
          <w:szCs w:val="24"/>
        </w:rPr>
        <w:t>;</w:t>
      </w:r>
    </w:p>
    <w:p w:rsidR="00AE2021" w:rsidRPr="00927F8D" w:rsidRDefault="00AE2021" w:rsidP="005B1EDA">
      <w:pPr>
        <w:numPr>
          <w:ilvl w:val="0"/>
          <w:numId w:val="21"/>
        </w:numPr>
        <w:spacing w:after="0"/>
        <w:ind w:left="490" w:hanging="490"/>
        <w:rPr>
          <w:color w:val="auto"/>
          <w:szCs w:val="24"/>
        </w:rPr>
      </w:pPr>
      <w:r w:rsidRPr="00927F8D">
        <w:rPr>
          <w:color w:val="auto"/>
          <w:szCs w:val="24"/>
          <w:lang w:bidi="pl-PL"/>
        </w:rPr>
        <w:t xml:space="preserve">ustawy z </w:t>
      </w:r>
      <w:r w:rsidRPr="00927F8D">
        <w:rPr>
          <w:color w:val="auto"/>
          <w:szCs w:val="24"/>
        </w:rPr>
        <w:t>dnia</w:t>
      </w:r>
      <w:r w:rsidRPr="00927F8D">
        <w:rPr>
          <w:color w:val="auto"/>
          <w:szCs w:val="24"/>
          <w:lang w:bidi="pl-PL"/>
        </w:rPr>
        <w:t xml:space="preserve"> 9 maja 2018 r. o przetwarzaniu danych dotyczących przelotu pasażera</w:t>
      </w:r>
      <w:r w:rsidR="00E469BC" w:rsidRPr="00927F8D">
        <w:rPr>
          <w:color w:val="auto"/>
          <w:szCs w:val="24"/>
        </w:rPr>
        <w:t>.</w:t>
      </w:r>
      <w:r w:rsidR="00E469BC" w:rsidRPr="00927F8D" w:rsidDel="00E469BC">
        <w:rPr>
          <w:color w:val="auto"/>
          <w:szCs w:val="24"/>
        </w:rPr>
        <w:t xml:space="preserve"> </w:t>
      </w:r>
    </w:p>
    <w:p w:rsidR="00D17820" w:rsidRPr="00927F8D" w:rsidRDefault="00D17820" w:rsidP="005B1EDA">
      <w:pPr>
        <w:spacing w:before="120" w:after="0"/>
        <w:rPr>
          <w:color w:val="auto"/>
          <w:szCs w:val="24"/>
        </w:rPr>
      </w:pPr>
      <w:r w:rsidRPr="00927F8D">
        <w:rPr>
          <w:color w:val="auto"/>
          <w:szCs w:val="24"/>
        </w:rPr>
        <w:t xml:space="preserve">Z wyjątkiem przepisów obejmujących zmiany w ustawie </w:t>
      </w:r>
      <w:r w:rsidR="00F05018" w:rsidRPr="00927F8D">
        <w:rPr>
          <w:color w:val="auto"/>
          <w:szCs w:val="24"/>
        </w:rPr>
        <w:t xml:space="preserve">z dnia 6 kwietnia 1990 r. </w:t>
      </w:r>
      <w:r w:rsidR="0055338C">
        <w:rPr>
          <w:color w:val="auto"/>
          <w:szCs w:val="24"/>
        </w:rPr>
        <w:t>o </w:t>
      </w:r>
      <w:r w:rsidRPr="00927F8D">
        <w:rPr>
          <w:color w:val="auto"/>
          <w:szCs w:val="24"/>
        </w:rPr>
        <w:t>Policji</w:t>
      </w:r>
      <w:r w:rsidR="00D142E5" w:rsidRPr="00927F8D">
        <w:rPr>
          <w:color w:val="auto"/>
          <w:szCs w:val="24"/>
        </w:rPr>
        <w:t xml:space="preserve"> </w:t>
      </w:r>
      <w:r w:rsidRPr="00927F8D">
        <w:rPr>
          <w:color w:val="auto"/>
          <w:szCs w:val="24"/>
        </w:rPr>
        <w:t xml:space="preserve">(w zakresie jednoznacznego wskazania właściwości Policji w odniesieniu do przestępstw skarbowych, celem uniknięcia wątpliwości interpretacyjnych, realizacji postulatów </w:t>
      </w:r>
      <w:r w:rsidRPr="00927F8D">
        <w:rPr>
          <w:i/>
          <w:color w:val="auto"/>
          <w:szCs w:val="24"/>
        </w:rPr>
        <w:t xml:space="preserve">de lege </w:t>
      </w:r>
      <w:proofErr w:type="spellStart"/>
      <w:r w:rsidRPr="00927F8D">
        <w:rPr>
          <w:i/>
          <w:color w:val="auto"/>
          <w:szCs w:val="24"/>
        </w:rPr>
        <w:t>ferenda</w:t>
      </w:r>
      <w:proofErr w:type="spellEnd"/>
      <w:r w:rsidRPr="00927F8D">
        <w:rPr>
          <w:color w:val="auto"/>
          <w:szCs w:val="24"/>
        </w:rPr>
        <w:t xml:space="preserve"> w kontekście przeniesienia części </w:t>
      </w:r>
      <w:r w:rsidR="005759AB" w:rsidRPr="00927F8D">
        <w:rPr>
          <w:color w:val="auto"/>
          <w:szCs w:val="24"/>
        </w:rPr>
        <w:t xml:space="preserve">przepisów </w:t>
      </w:r>
      <w:r w:rsidRPr="00927F8D">
        <w:rPr>
          <w:color w:val="auto"/>
          <w:szCs w:val="24"/>
        </w:rPr>
        <w:t xml:space="preserve">z aktów wykonawczych dotyczących przetwarzania danych i funkcjonujących w Policji systemów bazodanowych na poziom ustawy), a także w ustawie </w:t>
      </w:r>
      <w:r w:rsidRPr="00927F8D">
        <w:rPr>
          <w:i/>
          <w:color w:val="auto"/>
          <w:szCs w:val="24"/>
        </w:rPr>
        <w:t>o szczególnych rozwiązaniach związanych z organizacją w Rzeczypospolitej Polskiej sesji Konferencji Stron Ramowej konwencji Narodów Zjednoczonych w sprawie zmian klimatu</w:t>
      </w:r>
      <w:r w:rsidR="0055338C">
        <w:rPr>
          <w:color w:val="auto"/>
          <w:szCs w:val="24"/>
        </w:rPr>
        <w:t xml:space="preserve"> (w </w:t>
      </w:r>
      <w:r w:rsidRPr="00927F8D">
        <w:rPr>
          <w:color w:val="auto"/>
          <w:szCs w:val="24"/>
        </w:rPr>
        <w:t>zakresie przyznania Służbie Ochrony Państwa analogicznych do Policji uprawnień pozwalających na przetwarzanie danych, co związane jest ze zwiększeniem uprawnień S</w:t>
      </w:r>
      <w:r w:rsidR="003F6A15" w:rsidRPr="00927F8D">
        <w:rPr>
          <w:color w:val="auto"/>
          <w:szCs w:val="24"/>
        </w:rPr>
        <w:t xml:space="preserve">łużby </w:t>
      </w:r>
      <w:r w:rsidRPr="00927F8D">
        <w:rPr>
          <w:color w:val="auto"/>
          <w:szCs w:val="24"/>
        </w:rPr>
        <w:t>O</w:t>
      </w:r>
      <w:r w:rsidR="003F6A15" w:rsidRPr="00927F8D">
        <w:rPr>
          <w:color w:val="auto"/>
          <w:szCs w:val="24"/>
        </w:rPr>
        <w:t xml:space="preserve">chrony </w:t>
      </w:r>
      <w:r w:rsidRPr="00927F8D">
        <w:rPr>
          <w:color w:val="auto"/>
          <w:szCs w:val="24"/>
        </w:rPr>
        <w:t>P</w:t>
      </w:r>
      <w:r w:rsidR="003F6A15" w:rsidRPr="00927F8D">
        <w:rPr>
          <w:color w:val="auto"/>
          <w:szCs w:val="24"/>
        </w:rPr>
        <w:t>aństwa</w:t>
      </w:r>
      <w:r w:rsidRPr="00927F8D">
        <w:rPr>
          <w:color w:val="auto"/>
          <w:szCs w:val="24"/>
        </w:rPr>
        <w:t xml:space="preserve"> względem Biura Ochrony Rząd</w:t>
      </w:r>
      <w:r w:rsidR="00FC7632">
        <w:rPr>
          <w:color w:val="auto"/>
          <w:szCs w:val="24"/>
        </w:rPr>
        <w:t>u</w:t>
      </w:r>
      <w:r w:rsidRPr="00927F8D">
        <w:rPr>
          <w:color w:val="auto"/>
          <w:szCs w:val="24"/>
        </w:rPr>
        <w:t xml:space="preserve">), w ustawie </w:t>
      </w:r>
      <w:r w:rsidR="0055338C">
        <w:rPr>
          <w:color w:val="auto"/>
          <w:szCs w:val="24"/>
        </w:rPr>
        <w:t>z dnia 12 </w:t>
      </w:r>
      <w:r w:rsidR="00F05018" w:rsidRPr="00927F8D">
        <w:rPr>
          <w:color w:val="auto"/>
          <w:szCs w:val="24"/>
        </w:rPr>
        <w:t xml:space="preserve">października 1990 r. </w:t>
      </w:r>
      <w:r w:rsidRPr="00927F8D">
        <w:rPr>
          <w:color w:val="auto"/>
          <w:szCs w:val="24"/>
        </w:rPr>
        <w:t>o Straży Granicznej</w:t>
      </w:r>
      <w:r w:rsidR="003F6A15" w:rsidRPr="00927F8D">
        <w:rPr>
          <w:color w:val="auto"/>
          <w:szCs w:val="24"/>
        </w:rPr>
        <w:t xml:space="preserve"> (w zakresie ujednolicenia z</w:t>
      </w:r>
      <w:r w:rsidR="00D142E5" w:rsidRPr="00927F8D">
        <w:rPr>
          <w:color w:val="auto"/>
          <w:szCs w:val="24"/>
        </w:rPr>
        <w:t xml:space="preserve"> </w:t>
      </w:r>
      <w:r w:rsidRPr="00927F8D">
        <w:rPr>
          <w:color w:val="auto"/>
          <w:szCs w:val="24"/>
        </w:rPr>
        <w:t>rozwiązaniami przyjętymi w odniesieniu do Policji, a dotyczącymi kw</w:t>
      </w:r>
      <w:r w:rsidR="0055338C">
        <w:rPr>
          <w:color w:val="auto"/>
          <w:szCs w:val="24"/>
        </w:rPr>
        <w:t>estii pozyskiwania informacji i </w:t>
      </w:r>
      <w:r w:rsidRPr="00927F8D">
        <w:rPr>
          <w:color w:val="auto"/>
          <w:szCs w:val="24"/>
        </w:rPr>
        <w:t>przetwarzania danych osobowych) zaproponowane w projekcie ustawy zmiany są bezpośrednią konsekwencją wdrożenia rozwiązań wynikających z rozporządzenia 2016/679 oraz dyrektywy 2016/680.</w:t>
      </w:r>
      <w:r w:rsidR="00D142E5" w:rsidRPr="00927F8D">
        <w:rPr>
          <w:color w:val="auto"/>
          <w:szCs w:val="24"/>
        </w:rPr>
        <w:t xml:space="preserve"> </w:t>
      </w:r>
      <w:r w:rsidR="00044DA1" w:rsidRPr="00927F8D">
        <w:rPr>
          <w:color w:val="auto"/>
          <w:szCs w:val="24"/>
        </w:rPr>
        <w:t>Z uwagi na powiązanie treściowe z kwestią przetwarzania danych osobowych w przepisach ustawy o Policji oraz o Straży Granicznej dodano przepisy regulujące rejestrowanie obrazu</w:t>
      </w:r>
      <w:r w:rsidR="00D142E5" w:rsidRPr="00927F8D">
        <w:rPr>
          <w:color w:val="auto"/>
          <w:szCs w:val="24"/>
        </w:rPr>
        <w:t xml:space="preserve"> </w:t>
      </w:r>
      <w:r w:rsidR="00044DA1" w:rsidRPr="00927F8D">
        <w:rPr>
          <w:color w:val="auto"/>
          <w:szCs w:val="24"/>
        </w:rPr>
        <w:t xml:space="preserve">i dźwięku m.in. podczas interwencji. </w:t>
      </w:r>
      <w:r w:rsidR="00780C66" w:rsidRPr="00927F8D">
        <w:rPr>
          <w:color w:val="auto"/>
          <w:szCs w:val="24"/>
        </w:rPr>
        <w:t>Określono czas przechowywania uzyska</w:t>
      </w:r>
      <w:r w:rsidR="0055338C">
        <w:rPr>
          <w:color w:val="auto"/>
          <w:szCs w:val="24"/>
        </w:rPr>
        <w:t>nych w ten sposób informacji, w </w:t>
      </w:r>
      <w:r w:rsidR="00780C66" w:rsidRPr="00927F8D">
        <w:rPr>
          <w:color w:val="auto"/>
          <w:szCs w:val="24"/>
        </w:rPr>
        <w:t>tym danych osobowych, co stanowić będzie gwarancje, że gromadzone dane nie będą nadmiernie długo i bez potrzeby przetwarzane przez Policję i Straż Graniczną.</w:t>
      </w:r>
      <w:r w:rsidR="00D142E5" w:rsidRPr="00927F8D">
        <w:rPr>
          <w:color w:val="auto"/>
          <w:szCs w:val="24"/>
        </w:rPr>
        <w:t xml:space="preserve"> </w:t>
      </w:r>
    </w:p>
    <w:p w:rsidR="00236E81" w:rsidRPr="00927F8D" w:rsidRDefault="00236E81" w:rsidP="005B1EDA">
      <w:pPr>
        <w:spacing w:before="120" w:after="0"/>
        <w:rPr>
          <w:color w:val="auto"/>
          <w:szCs w:val="24"/>
          <w:lang w:bidi="pl-PL"/>
        </w:rPr>
      </w:pPr>
      <w:r w:rsidRPr="00927F8D">
        <w:rPr>
          <w:color w:val="auto"/>
          <w:szCs w:val="24"/>
          <w:lang w:bidi="pl-PL"/>
        </w:rPr>
        <w:t>W</w:t>
      </w:r>
      <w:r w:rsidR="008E7834" w:rsidRPr="00927F8D">
        <w:rPr>
          <w:color w:val="auto"/>
          <w:szCs w:val="24"/>
          <w:lang w:bidi="pl-PL"/>
        </w:rPr>
        <w:t xml:space="preserve"> kontekście proponowanej zmiany w ustawie o ochronie infor</w:t>
      </w:r>
      <w:r w:rsidR="0055338C">
        <w:rPr>
          <w:color w:val="auto"/>
          <w:szCs w:val="24"/>
          <w:lang w:bidi="pl-PL"/>
        </w:rPr>
        <w:t>macji niejawnych (Dz. </w:t>
      </w:r>
      <w:r w:rsidR="008E7834" w:rsidRPr="00927F8D">
        <w:rPr>
          <w:color w:val="auto"/>
          <w:szCs w:val="24"/>
          <w:lang w:bidi="pl-PL"/>
        </w:rPr>
        <w:t>U.</w:t>
      </w:r>
      <w:r w:rsidR="00D142E5" w:rsidRPr="00927F8D">
        <w:rPr>
          <w:color w:val="auto"/>
          <w:szCs w:val="24"/>
          <w:lang w:bidi="pl-PL"/>
        </w:rPr>
        <w:t xml:space="preserve"> </w:t>
      </w:r>
      <w:r w:rsidR="008E7834" w:rsidRPr="00927F8D">
        <w:rPr>
          <w:color w:val="auto"/>
          <w:szCs w:val="24"/>
          <w:lang w:bidi="pl-PL"/>
        </w:rPr>
        <w:t>z 2018 r. poz. 412), zwanej dalej „</w:t>
      </w:r>
      <w:proofErr w:type="spellStart"/>
      <w:r w:rsidR="008E7834" w:rsidRPr="00927F8D">
        <w:rPr>
          <w:color w:val="auto"/>
          <w:szCs w:val="24"/>
          <w:lang w:bidi="pl-PL"/>
        </w:rPr>
        <w:t>uoin</w:t>
      </w:r>
      <w:proofErr w:type="spellEnd"/>
      <w:r w:rsidR="008E7834" w:rsidRPr="00927F8D">
        <w:rPr>
          <w:color w:val="auto"/>
          <w:szCs w:val="24"/>
          <w:lang w:bidi="pl-PL"/>
        </w:rPr>
        <w:t>”</w:t>
      </w:r>
      <w:r w:rsidR="00D142E5" w:rsidRPr="00927F8D">
        <w:rPr>
          <w:color w:val="auto"/>
          <w:szCs w:val="24"/>
          <w:lang w:bidi="pl-PL"/>
        </w:rPr>
        <w:t xml:space="preserve"> </w:t>
      </w:r>
      <w:r w:rsidR="008E7834" w:rsidRPr="00927F8D">
        <w:rPr>
          <w:color w:val="auto"/>
          <w:szCs w:val="24"/>
          <w:lang w:bidi="pl-PL"/>
        </w:rPr>
        <w:t>w</w:t>
      </w:r>
      <w:r w:rsidRPr="00927F8D">
        <w:rPr>
          <w:color w:val="auto"/>
          <w:szCs w:val="24"/>
          <w:lang w:bidi="pl-PL"/>
        </w:rPr>
        <w:t xml:space="preserve">skazać należy, iż </w:t>
      </w:r>
      <w:r w:rsidR="00690AC8" w:rsidRPr="00927F8D">
        <w:rPr>
          <w:color w:val="auto"/>
          <w:szCs w:val="24"/>
          <w:lang w:bidi="pl-PL"/>
        </w:rPr>
        <w:t>pojęcia „danych osobowych”</w:t>
      </w:r>
      <w:r w:rsidRPr="00927F8D">
        <w:rPr>
          <w:color w:val="auto"/>
          <w:szCs w:val="24"/>
          <w:lang w:bidi="pl-PL"/>
        </w:rPr>
        <w:t xml:space="preserve"> nie należy utożsamiać z pojęciem „informacji niejawnych</w:t>
      </w:r>
      <w:r w:rsidR="0055338C">
        <w:rPr>
          <w:color w:val="auto"/>
          <w:szCs w:val="24"/>
          <w:lang w:bidi="pl-PL"/>
        </w:rPr>
        <w:t>”</w:t>
      </w:r>
      <w:r w:rsidRPr="00927F8D">
        <w:rPr>
          <w:color w:val="auto"/>
          <w:szCs w:val="24"/>
          <w:lang w:bidi="pl-PL"/>
        </w:rPr>
        <w:t>. Danymi osobowymi są wszelkie informacje dotyczące zidentyfikowanej lub możliwej do zidentyfikowania osoby fizycznej. Natomiast informacje niejawne to informacje, których nieuprawnione ujawnienie spowodowałoby lub mogłoby spowodować szkody dla Rzeczypospolitej Polskiej albo byłoby z punktu widzenia je</w:t>
      </w:r>
      <w:r w:rsidR="00690AC8" w:rsidRPr="00927F8D">
        <w:rPr>
          <w:color w:val="auto"/>
          <w:szCs w:val="24"/>
          <w:lang w:bidi="pl-PL"/>
        </w:rPr>
        <w:t xml:space="preserve">j interesów niekorzystne </w:t>
      </w:r>
      <w:r w:rsidR="00D142E5" w:rsidRPr="00927F8D">
        <w:rPr>
          <w:color w:val="auto"/>
          <w:szCs w:val="24"/>
          <w:lang w:bidi="pl-PL"/>
        </w:rPr>
        <w:t>–</w:t>
      </w:r>
      <w:r w:rsidR="00690AC8" w:rsidRPr="00927F8D">
        <w:rPr>
          <w:color w:val="auto"/>
          <w:szCs w:val="24"/>
          <w:lang w:bidi="pl-PL"/>
        </w:rPr>
        <w:t xml:space="preserve"> art. </w:t>
      </w:r>
      <w:r w:rsidRPr="00927F8D">
        <w:rPr>
          <w:color w:val="auto"/>
          <w:szCs w:val="24"/>
          <w:lang w:bidi="pl-PL"/>
        </w:rPr>
        <w:t xml:space="preserve">1 ust. 1 </w:t>
      </w:r>
      <w:proofErr w:type="spellStart"/>
      <w:r w:rsidR="00312712" w:rsidRPr="00927F8D">
        <w:rPr>
          <w:color w:val="auto"/>
          <w:szCs w:val="24"/>
          <w:lang w:bidi="pl-PL"/>
        </w:rPr>
        <w:t>uoin</w:t>
      </w:r>
      <w:proofErr w:type="spellEnd"/>
      <w:r w:rsidRPr="00927F8D">
        <w:rPr>
          <w:color w:val="auto"/>
          <w:szCs w:val="24"/>
          <w:lang w:bidi="pl-PL"/>
        </w:rPr>
        <w:t>.</w:t>
      </w:r>
    </w:p>
    <w:p w:rsidR="00236E81" w:rsidRPr="00927F8D" w:rsidRDefault="00236E81" w:rsidP="005B1EDA">
      <w:pPr>
        <w:spacing w:before="120" w:after="0"/>
        <w:rPr>
          <w:color w:val="auto"/>
          <w:szCs w:val="24"/>
          <w:lang w:bidi="pl-PL"/>
        </w:rPr>
      </w:pPr>
      <w:r w:rsidRPr="00927F8D">
        <w:rPr>
          <w:color w:val="auto"/>
          <w:szCs w:val="24"/>
          <w:lang w:bidi="pl-PL"/>
        </w:rPr>
        <w:t>Zasady klasyfikowania informacji niejawnych do poszczególn</w:t>
      </w:r>
      <w:r w:rsidR="00690AC8" w:rsidRPr="00927F8D">
        <w:rPr>
          <w:color w:val="auto"/>
          <w:szCs w:val="24"/>
          <w:lang w:bidi="pl-PL"/>
        </w:rPr>
        <w:t>ych klauzul tajności określa art</w:t>
      </w:r>
      <w:r w:rsidRPr="00927F8D">
        <w:rPr>
          <w:color w:val="auto"/>
          <w:szCs w:val="24"/>
          <w:lang w:bidi="pl-PL"/>
        </w:rPr>
        <w:t xml:space="preserve">. 5 </w:t>
      </w:r>
      <w:proofErr w:type="spellStart"/>
      <w:r w:rsidRPr="00927F8D">
        <w:rPr>
          <w:color w:val="auto"/>
          <w:szCs w:val="24"/>
          <w:lang w:bidi="pl-PL"/>
        </w:rPr>
        <w:t>uoin</w:t>
      </w:r>
      <w:proofErr w:type="spellEnd"/>
      <w:r w:rsidRPr="00927F8D">
        <w:rPr>
          <w:color w:val="auto"/>
          <w:szCs w:val="24"/>
          <w:lang w:bidi="pl-PL"/>
        </w:rPr>
        <w:t>. Dane osobowe i informacje niejawne są dwiema różnymi kategoriami informac</w:t>
      </w:r>
      <w:r w:rsidR="00690AC8" w:rsidRPr="00927F8D">
        <w:rPr>
          <w:color w:val="auto"/>
          <w:szCs w:val="24"/>
          <w:lang w:bidi="pl-PL"/>
        </w:rPr>
        <w:t>ji ustawowo chronionych (zob. też art</w:t>
      </w:r>
      <w:r w:rsidRPr="00927F8D">
        <w:rPr>
          <w:color w:val="auto"/>
          <w:szCs w:val="24"/>
          <w:lang w:bidi="pl-PL"/>
        </w:rPr>
        <w:t xml:space="preserve">. 1 ust. 3 </w:t>
      </w:r>
      <w:proofErr w:type="spellStart"/>
      <w:r w:rsidRPr="00927F8D">
        <w:rPr>
          <w:color w:val="auto"/>
          <w:szCs w:val="24"/>
          <w:lang w:bidi="pl-PL"/>
        </w:rPr>
        <w:t>uoin</w:t>
      </w:r>
      <w:proofErr w:type="spellEnd"/>
      <w:r w:rsidRPr="00927F8D">
        <w:rPr>
          <w:color w:val="auto"/>
          <w:szCs w:val="24"/>
          <w:lang w:bidi="pl-PL"/>
        </w:rPr>
        <w:t>), choć ich zakresy w pewnym stopniu mogą się pokrywać. Informacje niejawne, którym nadano określoną klauzulę tajności</w:t>
      </w:r>
      <w:r w:rsidR="00FC7632">
        <w:rPr>
          <w:color w:val="auto"/>
          <w:szCs w:val="24"/>
          <w:lang w:bidi="pl-PL"/>
        </w:rPr>
        <w:t>,</w:t>
      </w:r>
      <w:r w:rsidRPr="00927F8D">
        <w:rPr>
          <w:color w:val="auto"/>
          <w:szCs w:val="24"/>
          <w:lang w:bidi="pl-PL"/>
        </w:rPr>
        <w:t xml:space="preserve"> mogą być udostępnione wyłącznie osobie uprawnionej zgodnie z przepisami </w:t>
      </w:r>
      <w:proofErr w:type="spellStart"/>
      <w:r w:rsidRPr="00927F8D">
        <w:rPr>
          <w:color w:val="auto"/>
          <w:szCs w:val="24"/>
          <w:lang w:bidi="pl-PL"/>
        </w:rPr>
        <w:t>uoin</w:t>
      </w:r>
      <w:proofErr w:type="spellEnd"/>
      <w:r w:rsidRPr="00927F8D">
        <w:rPr>
          <w:color w:val="auto"/>
          <w:szCs w:val="24"/>
          <w:lang w:bidi="pl-PL"/>
        </w:rPr>
        <w:t xml:space="preserve"> dotyczącymi dostępu do określonej </w:t>
      </w:r>
      <w:r w:rsidR="00690AC8" w:rsidRPr="00927F8D">
        <w:rPr>
          <w:color w:val="auto"/>
          <w:szCs w:val="24"/>
          <w:lang w:bidi="pl-PL"/>
        </w:rPr>
        <w:t>klauzuli</w:t>
      </w:r>
      <w:r w:rsidRPr="00927F8D">
        <w:rPr>
          <w:color w:val="auto"/>
          <w:szCs w:val="24"/>
          <w:lang w:bidi="pl-PL"/>
        </w:rPr>
        <w:t xml:space="preserve"> tajności, muszą być przetwarzane w warunkach uniemożliwiających ich nieuprawnione ujawnienie, zgodnie z przepisami określającymi wymagania dotyczące kancelarii tajnych, bezpieczeństwa systemów teleinformatycznych, obiegu materiałów</w:t>
      </w:r>
      <w:r w:rsidR="00D142E5" w:rsidRPr="00927F8D">
        <w:rPr>
          <w:color w:val="auto"/>
          <w:szCs w:val="24"/>
          <w:lang w:bidi="pl-PL"/>
        </w:rPr>
        <w:t xml:space="preserve"> </w:t>
      </w:r>
      <w:r w:rsidRPr="00927F8D">
        <w:rPr>
          <w:color w:val="auto"/>
          <w:szCs w:val="24"/>
          <w:lang w:bidi="pl-PL"/>
        </w:rPr>
        <w:t>i środków bezpieczeństwa fizycznego, odpowiednich do nadanej klauzuli tajności,</w:t>
      </w:r>
      <w:r w:rsidR="00D142E5" w:rsidRPr="00927F8D">
        <w:rPr>
          <w:color w:val="auto"/>
          <w:szCs w:val="24"/>
          <w:lang w:bidi="pl-PL"/>
        </w:rPr>
        <w:t xml:space="preserve"> </w:t>
      </w:r>
      <w:r w:rsidR="0055338C">
        <w:rPr>
          <w:color w:val="auto"/>
          <w:szCs w:val="24"/>
          <w:lang w:bidi="pl-PL"/>
        </w:rPr>
        <w:t>z </w:t>
      </w:r>
      <w:r w:rsidRPr="00927F8D">
        <w:rPr>
          <w:color w:val="auto"/>
          <w:szCs w:val="24"/>
          <w:lang w:bidi="pl-PL"/>
        </w:rPr>
        <w:t>zastosowaniem środków bezpieczeństwa określonych w ustawie i przepisach wykonawczych wydanych na jej podstawie. Dostęp do tych informacji jest zatem ograniczony gdyż, zgodnie</w:t>
      </w:r>
      <w:r w:rsidR="00D142E5" w:rsidRPr="00927F8D">
        <w:rPr>
          <w:color w:val="auto"/>
          <w:szCs w:val="24"/>
          <w:lang w:bidi="pl-PL"/>
        </w:rPr>
        <w:t xml:space="preserve"> </w:t>
      </w:r>
      <w:r w:rsidRPr="00927F8D">
        <w:rPr>
          <w:color w:val="auto"/>
          <w:szCs w:val="24"/>
          <w:lang w:bidi="pl-PL"/>
        </w:rPr>
        <w:t xml:space="preserve">z art. 21 </w:t>
      </w:r>
      <w:proofErr w:type="spellStart"/>
      <w:r w:rsidRPr="00927F8D">
        <w:rPr>
          <w:color w:val="auto"/>
          <w:szCs w:val="24"/>
          <w:lang w:bidi="pl-PL"/>
        </w:rPr>
        <w:t>uoin</w:t>
      </w:r>
      <w:proofErr w:type="spellEnd"/>
      <w:r w:rsidR="00FC7632">
        <w:rPr>
          <w:color w:val="auto"/>
          <w:szCs w:val="24"/>
          <w:lang w:bidi="pl-PL"/>
        </w:rPr>
        <w:t>,</w:t>
      </w:r>
      <w:r w:rsidRPr="00927F8D">
        <w:rPr>
          <w:color w:val="auto"/>
          <w:szCs w:val="24"/>
          <w:lang w:bidi="pl-PL"/>
        </w:rPr>
        <w:t xml:space="preserve"> dopuszczenie do pracy lub pełnienia służby na stanowiskach albo zlecenie prac związanych z dost</w:t>
      </w:r>
      <w:r w:rsidR="0055338C">
        <w:rPr>
          <w:color w:val="auto"/>
          <w:szCs w:val="24"/>
          <w:lang w:bidi="pl-PL"/>
        </w:rPr>
        <w:t>ępem do informacji niejawnych o </w:t>
      </w:r>
      <w:r w:rsidRPr="00927F8D">
        <w:rPr>
          <w:color w:val="auto"/>
          <w:szCs w:val="24"/>
          <w:lang w:bidi="pl-PL"/>
        </w:rPr>
        <w:t>klauzuli „poufne” lub wyższej może nastąpić dopiero po uzyskaniu poświadczenia bezpieczeństwa oraz odbyciu szkolenia</w:t>
      </w:r>
      <w:r w:rsidR="00D142E5" w:rsidRPr="00927F8D">
        <w:rPr>
          <w:color w:val="auto"/>
          <w:szCs w:val="24"/>
          <w:lang w:bidi="pl-PL"/>
        </w:rPr>
        <w:t xml:space="preserve"> </w:t>
      </w:r>
      <w:r w:rsidRPr="00927F8D">
        <w:rPr>
          <w:color w:val="auto"/>
          <w:szCs w:val="24"/>
          <w:lang w:bidi="pl-PL"/>
        </w:rPr>
        <w:t>w zakresie ochrony informacji niejawnych. Je</w:t>
      </w:r>
      <w:r w:rsidR="00FC7632">
        <w:rPr>
          <w:color w:val="auto"/>
          <w:szCs w:val="24"/>
          <w:lang w:bidi="pl-PL"/>
        </w:rPr>
        <w:t>że</w:t>
      </w:r>
      <w:r w:rsidRPr="00927F8D">
        <w:rPr>
          <w:color w:val="auto"/>
          <w:szCs w:val="24"/>
          <w:lang w:bidi="pl-PL"/>
        </w:rPr>
        <w:t>li określone dane stanowią zarówno dane osobowe</w:t>
      </w:r>
      <w:r w:rsidR="0055338C">
        <w:rPr>
          <w:color w:val="auto"/>
          <w:szCs w:val="24"/>
          <w:lang w:bidi="pl-PL"/>
        </w:rPr>
        <w:t>, jak też informacje niejawne w </w:t>
      </w:r>
      <w:r w:rsidRPr="00927F8D">
        <w:rPr>
          <w:color w:val="auto"/>
          <w:szCs w:val="24"/>
          <w:lang w:bidi="pl-PL"/>
        </w:rPr>
        <w:t xml:space="preserve">rozumieniu </w:t>
      </w:r>
      <w:proofErr w:type="spellStart"/>
      <w:r w:rsidRPr="00927F8D">
        <w:rPr>
          <w:color w:val="auto"/>
          <w:szCs w:val="24"/>
          <w:lang w:bidi="pl-PL"/>
        </w:rPr>
        <w:t>uoin</w:t>
      </w:r>
      <w:proofErr w:type="spellEnd"/>
      <w:r w:rsidRPr="00927F8D">
        <w:rPr>
          <w:color w:val="auto"/>
          <w:szCs w:val="24"/>
          <w:lang w:bidi="pl-PL"/>
        </w:rPr>
        <w:t xml:space="preserve"> </w:t>
      </w:r>
      <w:r w:rsidR="00D142E5" w:rsidRPr="00927F8D">
        <w:rPr>
          <w:color w:val="auto"/>
          <w:szCs w:val="24"/>
          <w:lang w:bidi="pl-PL"/>
        </w:rPr>
        <w:t>–</w:t>
      </w:r>
      <w:r w:rsidRPr="00927F8D">
        <w:rPr>
          <w:color w:val="auto"/>
          <w:szCs w:val="24"/>
          <w:lang w:bidi="pl-PL"/>
        </w:rPr>
        <w:t xml:space="preserve"> zastosowanie w takim przypadku winna znaleźć reguła kolizyjna, która wymaga wyraźnego wyartykułowania w przedmiotowej ustawie.</w:t>
      </w:r>
    </w:p>
    <w:p w:rsidR="00690AC8" w:rsidRPr="00927F8D" w:rsidRDefault="00236E81" w:rsidP="005B1EDA">
      <w:pPr>
        <w:spacing w:before="120" w:after="0"/>
        <w:rPr>
          <w:color w:val="auto"/>
          <w:szCs w:val="24"/>
          <w:lang w:bidi="pl-PL"/>
        </w:rPr>
      </w:pPr>
      <w:r w:rsidRPr="00927F8D">
        <w:rPr>
          <w:color w:val="auto"/>
          <w:szCs w:val="24"/>
          <w:lang w:bidi="pl-PL"/>
        </w:rPr>
        <w:t xml:space="preserve">Dodatkowo należy pamiętać, że organem właściwym w zakresie kontroli ochrony informacji niejawnych jest Agencja Bezpieczeństwa Wewnętrznego </w:t>
      </w:r>
      <w:r w:rsidR="00690AC8" w:rsidRPr="00927F8D">
        <w:rPr>
          <w:color w:val="auto"/>
          <w:szCs w:val="24"/>
          <w:lang w:bidi="pl-PL"/>
        </w:rPr>
        <w:t>(odpowiednio Służba Kontrwywiadu Wojskowego). Do jej zadań n</w:t>
      </w:r>
      <w:r w:rsidR="0055338C">
        <w:rPr>
          <w:color w:val="auto"/>
          <w:szCs w:val="24"/>
          <w:lang w:bidi="pl-PL"/>
        </w:rPr>
        <w:t>ależy, m.in. realizacja zadań w </w:t>
      </w:r>
      <w:r w:rsidR="00690AC8" w:rsidRPr="00927F8D">
        <w:rPr>
          <w:color w:val="auto"/>
          <w:szCs w:val="24"/>
          <w:lang w:bidi="pl-PL"/>
        </w:rPr>
        <w:t>zakresie bezpieczeństwa systemów teleinformatycznych, przeznaczonych do przetwarzania informacji niejawnych. Przetw</w:t>
      </w:r>
      <w:r w:rsidR="0055338C">
        <w:rPr>
          <w:color w:val="auto"/>
          <w:szCs w:val="24"/>
          <w:lang w:bidi="pl-PL"/>
        </w:rPr>
        <w:t>arzanie informacji niejawnych w </w:t>
      </w:r>
      <w:r w:rsidR="00690AC8" w:rsidRPr="00927F8D">
        <w:rPr>
          <w:color w:val="auto"/>
          <w:szCs w:val="24"/>
          <w:lang w:bidi="pl-PL"/>
        </w:rPr>
        <w:t xml:space="preserve">systemach teleinformatycznych wymaga wdrożenia zaawansowanych rozwiązań organizacyjno-technicznych, m.in. dokumentację bezpieczeństwa systemu teleinformatycznego, tj. dokumentu szczególnych wymagań bezpieczeństwa (SWB) oraz dokumentu procedur bezpiecznej eksploatacji (PBS) systemu teleinformatycznego, opracowane zgodnie z zasadami określonymi w </w:t>
      </w:r>
      <w:proofErr w:type="spellStart"/>
      <w:r w:rsidR="00690AC8" w:rsidRPr="00927F8D">
        <w:rPr>
          <w:color w:val="auto"/>
          <w:szCs w:val="24"/>
          <w:lang w:bidi="pl-PL"/>
        </w:rPr>
        <w:t>uoi</w:t>
      </w:r>
      <w:r w:rsidR="0055338C">
        <w:rPr>
          <w:color w:val="auto"/>
          <w:szCs w:val="24"/>
          <w:lang w:bidi="pl-PL"/>
        </w:rPr>
        <w:t>n</w:t>
      </w:r>
      <w:proofErr w:type="spellEnd"/>
      <w:r w:rsidR="0055338C">
        <w:rPr>
          <w:color w:val="auto"/>
          <w:szCs w:val="24"/>
          <w:lang w:bidi="pl-PL"/>
        </w:rPr>
        <w:t>. Systemy teleinformatyczne, w </w:t>
      </w:r>
      <w:r w:rsidR="00690AC8" w:rsidRPr="00927F8D">
        <w:rPr>
          <w:color w:val="auto"/>
          <w:szCs w:val="24"/>
          <w:lang w:bidi="pl-PL"/>
        </w:rPr>
        <w:t>których przetwarzane są krajowe informacje niejawne, podlegają akredytacji bezpieczeństwa teleinformatycznego, której udziela się na czas określony, nie dłuższy niż 5 lat. Proces udzielania przez Agencję Bezpieczeństwa Wewnętrznego akredytacji bezpieczeństwa teleinformatycznego, którego elementem jest audyt, kończy się wydaniem akredytacji bezpieczeństwa dla każdego stanowiska dostępowego i systemu teleinformatycznego. Prowadzona jest także</w:t>
      </w:r>
      <w:r w:rsidR="00D142E5" w:rsidRPr="00927F8D">
        <w:rPr>
          <w:color w:val="auto"/>
          <w:szCs w:val="24"/>
          <w:lang w:bidi="pl-PL"/>
        </w:rPr>
        <w:t xml:space="preserve"> </w:t>
      </w:r>
      <w:r w:rsidR="00690AC8" w:rsidRPr="00927F8D">
        <w:rPr>
          <w:color w:val="auto"/>
          <w:szCs w:val="24"/>
          <w:lang w:bidi="pl-PL"/>
        </w:rPr>
        <w:t xml:space="preserve">certyfikacja środków ochrony elektromagnetycznej, której podlegają urządzenia lub narzędzia służące do realizacji zabezpieczenia teleinformatycznego oraz urządzenia i narzędzia kryptograficzne przeznaczone do ochrony informacji niejawnych. Wskazać należy, że </w:t>
      </w:r>
      <w:r w:rsidR="003025C8" w:rsidRPr="00927F8D">
        <w:rPr>
          <w:i/>
          <w:iCs/>
          <w:color w:val="auto"/>
          <w:szCs w:val="24"/>
          <w:lang w:bidi="pl-PL"/>
        </w:rPr>
        <w:t>ustawa z dnia 10</w:t>
      </w:r>
      <w:r w:rsidR="0055338C">
        <w:rPr>
          <w:i/>
          <w:iCs/>
          <w:color w:val="auto"/>
          <w:szCs w:val="24"/>
          <w:lang w:bidi="pl-PL"/>
        </w:rPr>
        <w:t> </w:t>
      </w:r>
      <w:r w:rsidR="00690AC8" w:rsidRPr="00927F8D">
        <w:rPr>
          <w:i/>
          <w:iCs/>
          <w:color w:val="auto"/>
          <w:szCs w:val="24"/>
          <w:lang w:bidi="pl-PL"/>
        </w:rPr>
        <w:t>maja 2018 r. o ochronie danych osobowych</w:t>
      </w:r>
      <w:r w:rsidR="00690AC8" w:rsidRPr="00927F8D">
        <w:rPr>
          <w:color w:val="auto"/>
          <w:szCs w:val="24"/>
          <w:lang w:bidi="pl-PL"/>
        </w:rPr>
        <w:t xml:space="preserve"> również wprowadza pojęcie certyfikacji, co powoduje swego rodzaju dualizm poznawczy.</w:t>
      </w:r>
    </w:p>
    <w:p w:rsidR="001C7007" w:rsidRPr="00927F8D" w:rsidRDefault="00690AC8" w:rsidP="005B1EDA">
      <w:pPr>
        <w:spacing w:before="120" w:after="0"/>
        <w:rPr>
          <w:color w:val="auto"/>
          <w:szCs w:val="24"/>
          <w:lang w:bidi="pl-PL"/>
        </w:rPr>
      </w:pPr>
      <w:r w:rsidRPr="00927F8D">
        <w:rPr>
          <w:color w:val="auto"/>
          <w:szCs w:val="24"/>
          <w:lang w:bidi="pl-PL"/>
        </w:rPr>
        <w:t>Mając powyższe na uwadze</w:t>
      </w:r>
      <w:r w:rsidR="00FC7632">
        <w:rPr>
          <w:color w:val="auto"/>
          <w:szCs w:val="24"/>
          <w:lang w:bidi="pl-PL"/>
        </w:rPr>
        <w:t>,</w:t>
      </w:r>
      <w:r w:rsidRPr="00927F8D">
        <w:rPr>
          <w:color w:val="auto"/>
          <w:szCs w:val="24"/>
          <w:lang w:bidi="pl-PL"/>
        </w:rPr>
        <w:t xml:space="preserve"> zauważyć należy, iż przepisy ustawy o ochronie informacji</w:t>
      </w:r>
      <w:r w:rsidRPr="00927F8D">
        <w:rPr>
          <w:color w:val="auto"/>
          <w:szCs w:val="24"/>
          <w:u w:val="single"/>
          <w:lang w:bidi="pl-PL"/>
        </w:rPr>
        <w:t xml:space="preserve"> </w:t>
      </w:r>
      <w:r w:rsidRPr="00927F8D">
        <w:rPr>
          <w:color w:val="auto"/>
          <w:szCs w:val="24"/>
          <w:lang w:bidi="pl-PL"/>
        </w:rPr>
        <w:t>niejawnych zapewniają daleko idąc</w:t>
      </w:r>
      <w:r w:rsidR="00FC7632">
        <w:rPr>
          <w:color w:val="auto"/>
          <w:szCs w:val="24"/>
          <w:lang w:bidi="pl-PL"/>
        </w:rPr>
        <w:t>ą</w:t>
      </w:r>
      <w:r w:rsidRPr="00927F8D">
        <w:rPr>
          <w:color w:val="auto"/>
          <w:szCs w:val="24"/>
          <w:lang w:bidi="pl-PL"/>
        </w:rPr>
        <w:t xml:space="preserve"> ochronę informacji niejawnych, w tym danych osobowych.</w:t>
      </w:r>
      <w:r w:rsidR="001C7007" w:rsidRPr="00927F8D">
        <w:rPr>
          <w:color w:val="auto"/>
          <w:szCs w:val="24"/>
          <w:lang w:bidi="pl-PL"/>
        </w:rPr>
        <w:t xml:space="preserve"> </w:t>
      </w:r>
      <w:r w:rsidRPr="00927F8D">
        <w:rPr>
          <w:color w:val="auto"/>
          <w:szCs w:val="24"/>
          <w:lang w:bidi="pl-PL"/>
        </w:rPr>
        <w:t>Jednocześnie Kodeks karny przewiduje surowe sankcje i określa przestępstwa skierowane przeciwko szeroko rozumianej ochronie informacji.</w:t>
      </w:r>
      <w:r w:rsidR="001C7007" w:rsidRPr="00927F8D">
        <w:rPr>
          <w:color w:val="auto"/>
          <w:szCs w:val="24"/>
          <w:lang w:bidi="pl-PL"/>
        </w:rPr>
        <w:t xml:space="preserve"> </w:t>
      </w:r>
      <w:r w:rsidRPr="00927F8D">
        <w:rPr>
          <w:color w:val="auto"/>
          <w:szCs w:val="24"/>
          <w:lang w:bidi="pl-PL"/>
        </w:rPr>
        <w:t xml:space="preserve">Tym samym za niezbędne należy uznać wprowadzenie rozwiązania rozgraniczającego te dwa reżimy ochrony przez wprowadzenie odpowiednich przepisów w projekcie </w:t>
      </w:r>
      <w:r w:rsidR="0055338C">
        <w:rPr>
          <w:i/>
          <w:iCs/>
          <w:color w:val="auto"/>
          <w:szCs w:val="24"/>
          <w:lang w:bidi="pl-PL"/>
        </w:rPr>
        <w:t>ustawy o </w:t>
      </w:r>
      <w:r w:rsidRPr="00927F8D">
        <w:rPr>
          <w:i/>
          <w:iCs/>
          <w:color w:val="auto"/>
          <w:szCs w:val="24"/>
          <w:lang w:bidi="pl-PL"/>
        </w:rPr>
        <w:t>ochronie danych osobowych przetwarzan</w:t>
      </w:r>
      <w:r w:rsidR="0055338C">
        <w:rPr>
          <w:i/>
          <w:iCs/>
          <w:color w:val="auto"/>
          <w:szCs w:val="24"/>
          <w:lang w:bidi="pl-PL"/>
        </w:rPr>
        <w:t>ych w związku z zapobieganiem i </w:t>
      </w:r>
      <w:r w:rsidRPr="00927F8D">
        <w:rPr>
          <w:i/>
          <w:iCs/>
          <w:color w:val="auto"/>
          <w:szCs w:val="24"/>
          <w:lang w:bidi="pl-PL"/>
        </w:rPr>
        <w:t>zwalczaniem przestępczości</w:t>
      </w:r>
      <w:r w:rsidR="00144C35" w:rsidRPr="00927F8D">
        <w:rPr>
          <w:color w:val="auto"/>
          <w:szCs w:val="24"/>
          <w:lang w:bidi="pl-PL"/>
        </w:rPr>
        <w:t xml:space="preserve"> </w:t>
      </w:r>
      <w:r w:rsidRPr="00927F8D">
        <w:rPr>
          <w:color w:val="auto"/>
          <w:szCs w:val="24"/>
          <w:lang w:bidi="pl-PL"/>
        </w:rPr>
        <w:t xml:space="preserve">oraz odpowiednich zmian w </w:t>
      </w:r>
      <w:r w:rsidRPr="00927F8D">
        <w:rPr>
          <w:i/>
          <w:iCs/>
          <w:color w:val="auto"/>
          <w:szCs w:val="24"/>
          <w:lang w:bidi="pl-PL"/>
        </w:rPr>
        <w:t>ustawie o ochronie informacji niejawnych</w:t>
      </w:r>
      <w:r w:rsidRPr="00927F8D">
        <w:rPr>
          <w:color w:val="auto"/>
          <w:szCs w:val="24"/>
          <w:lang w:bidi="pl-PL"/>
        </w:rPr>
        <w:t>.</w:t>
      </w:r>
      <w:r w:rsidR="001C7007" w:rsidRPr="00927F8D">
        <w:rPr>
          <w:color w:val="auto"/>
          <w:szCs w:val="24"/>
          <w:lang w:bidi="pl-PL"/>
        </w:rPr>
        <w:t xml:space="preserve"> </w:t>
      </w:r>
    </w:p>
    <w:p w:rsidR="00821925" w:rsidRPr="00927F8D" w:rsidRDefault="00821925" w:rsidP="005B1EDA">
      <w:pPr>
        <w:spacing w:before="120" w:after="0"/>
        <w:rPr>
          <w:color w:val="auto"/>
          <w:szCs w:val="24"/>
          <w:lang w:bidi="pl-PL"/>
        </w:rPr>
      </w:pPr>
      <w:r w:rsidRPr="00927F8D">
        <w:rPr>
          <w:color w:val="auto"/>
          <w:szCs w:val="24"/>
          <w:lang w:bidi="pl-PL"/>
        </w:rPr>
        <w:t>Dyrektywa 2016/680 nie ma zastosowania do czynności podmiotów zajmujących się bezpieczeństwem narodowym (art. 2 ust</w:t>
      </w:r>
      <w:r w:rsidR="00D142E5" w:rsidRPr="00927F8D">
        <w:rPr>
          <w:color w:val="auto"/>
          <w:szCs w:val="24"/>
          <w:lang w:bidi="pl-PL"/>
        </w:rPr>
        <w:t>.</w:t>
      </w:r>
      <w:r w:rsidRPr="00927F8D">
        <w:rPr>
          <w:color w:val="auto"/>
          <w:szCs w:val="24"/>
          <w:lang w:bidi="pl-PL"/>
        </w:rPr>
        <w:t xml:space="preserve"> 3 lit. a w</w:t>
      </w:r>
      <w:r w:rsidR="0055338C">
        <w:rPr>
          <w:color w:val="auto"/>
          <w:szCs w:val="24"/>
          <w:lang w:bidi="pl-PL"/>
        </w:rPr>
        <w:t xml:space="preserve"> zw. z motywem 14 dyrektywy), a </w:t>
      </w:r>
      <w:r w:rsidRPr="00927F8D">
        <w:rPr>
          <w:color w:val="auto"/>
          <w:szCs w:val="24"/>
          <w:lang w:bidi="pl-PL"/>
        </w:rPr>
        <w:t>zatem,</w:t>
      </w:r>
      <w:r w:rsidR="00D142E5" w:rsidRPr="00927F8D">
        <w:rPr>
          <w:color w:val="auto"/>
          <w:szCs w:val="24"/>
          <w:lang w:bidi="pl-PL"/>
        </w:rPr>
        <w:t xml:space="preserve"> </w:t>
      </w:r>
      <w:r w:rsidRPr="00927F8D">
        <w:rPr>
          <w:color w:val="auto"/>
          <w:szCs w:val="24"/>
          <w:lang w:bidi="pl-PL"/>
        </w:rPr>
        <w:t>w kontekście polskiego systemu prawnego, do służb specjalnych, tj. Agencji Bezpieczeństwa Wewnętrznego, Agencji Wywiadu, Służby Kontrwywiadu Wojskowego, Służby Wywiadu Wojskowego oraz Centralnego Biura Antykorupcyjnego.</w:t>
      </w:r>
      <w:r w:rsidR="008A3226" w:rsidRPr="00927F8D">
        <w:rPr>
          <w:color w:val="auto"/>
          <w:szCs w:val="24"/>
          <w:lang w:bidi="pl-PL"/>
        </w:rPr>
        <w:t xml:space="preserve"> </w:t>
      </w:r>
      <w:r w:rsidRPr="00927F8D">
        <w:rPr>
          <w:color w:val="auto"/>
          <w:szCs w:val="24"/>
          <w:lang w:bidi="pl-PL"/>
        </w:rPr>
        <w:t>W związku z powyższym, a także mając na względzie, że analogiczne wyłączenia zostały przewidziane w rozporządzeniu Parlamentu Europejskiego i Rady (UE) 2016/679 z dnia 27 kwietnia 2016 r. w sprawie ochrony osób fizycznych w związku z przetwarzaniem danych osobowych i w sprawie swobodnego przepływu takich danych oraz uchylając</w:t>
      </w:r>
      <w:r w:rsidR="0055338C">
        <w:rPr>
          <w:color w:val="auto"/>
          <w:szCs w:val="24"/>
          <w:lang w:bidi="pl-PL"/>
        </w:rPr>
        <w:t>e dyrektywę 95/46/WE, a także w </w:t>
      </w:r>
      <w:r w:rsidRPr="00927F8D">
        <w:rPr>
          <w:color w:val="auto"/>
          <w:szCs w:val="24"/>
          <w:lang w:bidi="pl-PL"/>
        </w:rPr>
        <w:t>ustawie z dnia 10 maja 2018 r. o ochronie danych osobowych, powstała potrzeba zmiany ustaw regulujących funkcjonowanie służb specjalnych (ustawa z dnia 24 maja 2002 r. o Agencji Be</w:t>
      </w:r>
      <w:r w:rsidR="0068285C" w:rsidRPr="00927F8D">
        <w:rPr>
          <w:color w:val="auto"/>
          <w:szCs w:val="24"/>
          <w:lang w:bidi="pl-PL"/>
        </w:rPr>
        <w:t>zpieczeństwa Wewnętrznego o</w:t>
      </w:r>
      <w:r w:rsidR="0055338C">
        <w:rPr>
          <w:color w:val="auto"/>
          <w:szCs w:val="24"/>
          <w:lang w:bidi="pl-PL"/>
        </w:rPr>
        <w:t>raz Agencji Wywiadu, ustawa z </w:t>
      </w:r>
      <w:r w:rsidRPr="00927F8D">
        <w:rPr>
          <w:color w:val="auto"/>
          <w:szCs w:val="24"/>
          <w:lang w:bidi="pl-PL"/>
        </w:rPr>
        <w:t>dnia 9 czerwca 2006 r</w:t>
      </w:r>
      <w:r w:rsidR="00FC7632">
        <w:rPr>
          <w:color w:val="auto"/>
          <w:szCs w:val="24"/>
          <w:lang w:bidi="pl-PL"/>
        </w:rPr>
        <w:t>.</w:t>
      </w:r>
      <w:r w:rsidRPr="00927F8D">
        <w:rPr>
          <w:color w:val="auto"/>
          <w:szCs w:val="24"/>
          <w:lang w:bidi="pl-PL"/>
        </w:rPr>
        <w:t xml:space="preserve"> o Służbie Kontrwywiadu Wojskowego oraz Służbie Wywiadu Wojskowego, ustawa z dnia 9 czerwca 2006 r. o Centralnym Biurze Antykorupcyjnym) przez wprowadzenie przepisów stanowiących samoistną podstawę przetwarzania danych osobowych przez te podmioty.</w:t>
      </w:r>
    </w:p>
    <w:p w:rsidR="00AF2B12" w:rsidRPr="00927F8D" w:rsidRDefault="003025C8" w:rsidP="005B1EDA">
      <w:pPr>
        <w:spacing w:before="120" w:after="0"/>
        <w:rPr>
          <w:color w:val="auto"/>
          <w:szCs w:val="24"/>
          <w:lang w:bidi="pl-PL"/>
        </w:rPr>
      </w:pPr>
      <w:r w:rsidRPr="00927F8D">
        <w:rPr>
          <w:color w:val="auto"/>
          <w:szCs w:val="24"/>
          <w:lang w:bidi="pl-PL"/>
        </w:rPr>
        <w:t>Zmiany w ustawie z dnia 9 maja 2018 r. o przetwarzaniu danych dotyczących przetwarzania danych dotyczących przelotu pasażera (Dz. U. poz. 894) mają na celu dostosowanie jej przepisów w zakresie ochrony danych osobowych pasażerów lotów PNR do projektowanej regulacji. Wprowadzane zmiany polegają na zastąpieniu odesłań do tracącej moc ustawy z dnia 29 sierpnia 1997 r. o ochronie danych o</w:t>
      </w:r>
      <w:r w:rsidR="0055338C">
        <w:rPr>
          <w:color w:val="auto"/>
          <w:szCs w:val="24"/>
          <w:lang w:bidi="pl-PL"/>
        </w:rPr>
        <w:t>sobowych (Dz. </w:t>
      </w:r>
      <w:r w:rsidRPr="00927F8D">
        <w:rPr>
          <w:color w:val="auto"/>
          <w:szCs w:val="24"/>
          <w:lang w:bidi="pl-PL"/>
        </w:rPr>
        <w:t>U. z 2016 r. poz. 922 oraz z 2018 r. poz. 138 i 723) odesłaniami do projektowanej ustawy oraz zastąpieniu wyrazów Generalny Inspektor Ochrony Danych Osobowych nową nazwą organu nadzorczego, w rozumieniu art. 41 dyrektywy 2016/680, tj. Prezesa Urzędu Ochrony Danych Osobowych. Utrata mocy przepisów ustawy z dnia 29 sierpnia 1997 r. o ochronie danych osobowych powoduje również konieczność dostosowania przewidzianyc</w:t>
      </w:r>
      <w:r w:rsidR="001C7007" w:rsidRPr="00927F8D">
        <w:rPr>
          <w:color w:val="auto"/>
          <w:szCs w:val="24"/>
          <w:lang w:bidi="pl-PL"/>
        </w:rPr>
        <w:t>h w zmienianej ustawie warunków</w:t>
      </w:r>
      <w:r w:rsidRPr="00927F8D">
        <w:rPr>
          <w:color w:val="auto"/>
          <w:szCs w:val="24"/>
          <w:lang w:bidi="pl-PL"/>
        </w:rPr>
        <w:t xml:space="preserve"> przekazania danych PNR do państw trzecich w zakresie wymaganego obowiązującego tam poziomu ochrony danych osobowych. Wdrożona przez zmienianą ustawę dyrek</w:t>
      </w:r>
      <w:r w:rsidR="0055338C">
        <w:rPr>
          <w:color w:val="auto"/>
          <w:szCs w:val="24"/>
          <w:lang w:bidi="pl-PL"/>
        </w:rPr>
        <w:t>tywa Parlamentu Europejskiego i </w:t>
      </w:r>
      <w:r w:rsidRPr="00927F8D">
        <w:rPr>
          <w:color w:val="auto"/>
          <w:szCs w:val="24"/>
          <w:lang w:bidi="pl-PL"/>
        </w:rPr>
        <w:t xml:space="preserve">Rady (UE) 2016/681 z dnia 27 kwietnia 2016 r. w sprawie wykorzystywania danych dotyczących przelotu pasażera (danych PNR). </w:t>
      </w:r>
      <w:r w:rsidR="00CB3A14">
        <w:rPr>
          <w:color w:val="auto"/>
          <w:szCs w:val="24"/>
          <w:lang w:bidi="pl-PL"/>
        </w:rPr>
        <w:t>W</w:t>
      </w:r>
      <w:r w:rsidRPr="00927F8D">
        <w:rPr>
          <w:color w:val="auto"/>
          <w:szCs w:val="24"/>
          <w:lang w:bidi="pl-PL"/>
        </w:rPr>
        <w:t xml:space="preserve"> celu zapobiegania przestępstwom terrorystycznym i poważnej przestępczości, ich wykrywania, prowadzenia postępowań przygotowawczych w ich sprawie i ich ścigania (Dz.</w:t>
      </w:r>
      <w:r w:rsidR="00D142E5" w:rsidRPr="00927F8D">
        <w:rPr>
          <w:color w:val="auto"/>
          <w:szCs w:val="24"/>
          <w:lang w:bidi="pl-PL"/>
        </w:rPr>
        <w:t xml:space="preserve"> </w:t>
      </w:r>
      <w:r w:rsidRPr="00927F8D">
        <w:rPr>
          <w:color w:val="auto"/>
          <w:szCs w:val="24"/>
          <w:lang w:bidi="pl-PL"/>
        </w:rPr>
        <w:t>U</w:t>
      </w:r>
      <w:r w:rsidR="00FC7632">
        <w:rPr>
          <w:color w:val="auto"/>
          <w:szCs w:val="24"/>
          <w:lang w:bidi="pl-PL"/>
        </w:rPr>
        <w:t>rz</w:t>
      </w:r>
      <w:r w:rsidRPr="00927F8D">
        <w:rPr>
          <w:color w:val="auto"/>
          <w:szCs w:val="24"/>
          <w:lang w:bidi="pl-PL"/>
        </w:rPr>
        <w:t>.</w:t>
      </w:r>
      <w:r w:rsidR="00FC7632">
        <w:rPr>
          <w:color w:val="auto"/>
          <w:szCs w:val="24"/>
          <w:lang w:bidi="pl-PL"/>
        </w:rPr>
        <w:t xml:space="preserve"> UE</w:t>
      </w:r>
      <w:r w:rsidRPr="00927F8D">
        <w:rPr>
          <w:color w:val="auto"/>
          <w:szCs w:val="24"/>
          <w:lang w:bidi="pl-PL"/>
        </w:rPr>
        <w:t xml:space="preserve"> L 119 z </w:t>
      </w:r>
      <w:r w:rsidR="00FE34E4">
        <w:rPr>
          <w:color w:val="auto"/>
          <w:szCs w:val="24"/>
          <w:lang w:bidi="pl-PL"/>
        </w:rPr>
        <w:t>0</w:t>
      </w:r>
      <w:r w:rsidRPr="00927F8D">
        <w:rPr>
          <w:color w:val="auto"/>
          <w:szCs w:val="24"/>
          <w:lang w:bidi="pl-PL"/>
        </w:rPr>
        <w:t>4.</w:t>
      </w:r>
      <w:r w:rsidR="00FE34E4">
        <w:rPr>
          <w:color w:val="auto"/>
          <w:szCs w:val="24"/>
          <w:lang w:bidi="pl-PL"/>
        </w:rPr>
        <w:t>0</w:t>
      </w:r>
      <w:r w:rsidRPr="00927F8D">
        <w:rPr>
          <w:color w:val="auto"/>
          <w:szCs w:val="24"/>
          <w:lang w:bidi="pl-PL"/>
        </w:rPr>
        <w:t>5.2016, str. 132) odsyła</w:t>
      </w:r>
      <w:r w:rsidR="00D142E5" w:rsidRPr="00927F8D">
        <w:rPr>
          <w:color w:val="auto"/>
          <w:szCs w:val="24"/>
          <w:lang w:bidi="pl-PL"/>
        </w:rPr>
        <w:t xml:space="preserve"> </w:t>
      </w:r>
      <w:r w:rsidRPr="00927F8D">
        <w:rPr>
          <w:color w:val="auto"/>
          <w:szCs w:val="24"/>
          <w:lang w:bidi="pl-PL"/>
        </w:rPr>
        <w:t xml:space="preserve">w tym zakresie do prawa krajowego przyjętego w </w:t>
      </w:r>
      <w:r w:rsidR="001C7007" w:rsidRPr="00927F8D">
        <w:rPr>
          <w:color w:val="auto"/>
          <w:szCs w:val="24"/>
          <w:lang w:bidi="pl-PL"/>
        </w:rPr>
        <w:t>ramach wdrożenia art. 13 decyzj</w:t>
      </w:r>
      <w:r w:rsidRPr="00927F8D">
        <w:rPr>
          <w:color w:val="auto"/>
          <w:szCs w:val="24"/>
          <w:lang w:bidi="pl-PL"/>
        </w:rPr>
        <w:t>i ramowej Rady 2008/977/</w:t>
      </w:r>
      <w:proofErr w:type="spellStart"/>
      <w:r w:rsidRPr="00927F8D">
        <w:rPr>
          <w:color w:val="auto"/>
          <w:szCs w:val="24"/>
          <w:lang w:bidi="pl-PL"/>
        </w:rPr>
        <w:t>WSiSW</w:t>
      </w:r>
      <w:proofErr w:type="spellEnd"/>
      <w:r w:rsidRPr="00927F8D">
        <w:rPr>
          <w:color w:val="auto"/>
          <w:szCs w:val="24"/>
          <w:lang w:bidi="pl-PL"/>
        </w:rPr>
        <w:t xml:space="preserve"> z dnia 27 listopada 2008 r. w sprawie ochrony danych osobowych przetwarzanych w ramach ws</w:t>
      </w:r>
      <w:r w:rsidR="0055338C">
        <w:rPr>
          <w:color w:val="auto"/>
          <w:szCs w:val="24"/>
          <w:lang w:bidi="pl-PL"/>
        </w:rPr>
        <w:t>półpracy policyjnej i sądowej w </w:t>
      </w:r>
      <w:r w:rsidRPr="00927F8D">
        <w:rPr>
          <w:color w:val="auto"/>
          <w:szCs w:val="24"/>
          <w:lang w:bidi="pl-PL"/>
        </w:rPr>
        <w:t>sprawach karnych (Dz.</w:t>
      </w:r>
      <w:r w:rsidR="00D142E5" w:rsidRPr="00927F8D">
        <w:rPr>
          <w:color w:val="auto"/>
          <w:szCs w:val="24"/>
          <w:lang w:bidi="pl-PL"/>
        </w:rPr>
        <w:t xml:space="preserve"> </w:t>
      </w:r>
      <w:r w:rsidRPr="00927F8D">
        <w:rPr>
          <w:color w:val="auto"/>
          <w:szCs w:val="24"/>
          <w:lang w:bidi="pl-PL"/>
        </w:rPr>
        <w:t>U</w:t>
      </w:r>
      <w:r w:rsidR="00CB3A14">
        <w:rPr>
          <w:color w:val="auto"/>
          <w:szCs w:val="24"/>
          <w:lang w:bidi="pl-PL"/>
        </w:rPr>
        <w:t>rz</w:t>
      </w:r>
      <w:r w:rsidRPr="00927F8D">
        <w:rPr>
          <w:color w:val="auto"/>
          <w:szCs w:val="24"/>
          <w:lang w:bidi="pl-PL"/>
        </w:rPr>
        <w:t>.</w:t>
      </w:r>
      <w:r w:rsidR="00CB3A14">
        <w:rPr>
          <w:color w:val="auto"/>
          <w:szCs w:val="24"/>
          <w:lang w:bidi="pl-PL"/>
        </w:rPr>
        <w:t xml:space="preserve"> UE</w:t>
      </w:r>
      <w:r w:rsidRPr="00927F8D">
        <w:rPr>
          <w:color w:val="auto"/>
          <w:szCs w:val="24"/>
          <w:lang w:bidi="pl-PL"/>
        </w:rPr>
        <w:t xml:space="preserve"> L 350 z 30.12.2008, str. 60). Warunki przekazania danych osobowych do państw trzecich uregulowane są obecnie przez art. 35</w:t>
      </w:r>
      <w:r w:rsidR="00D142E5" w:rsidRPr="00927F8D">
        <w:rPr>
          <w:color w:val="auto"/>
          <w:szCs w:val="24"/>
          <w:lang w:bidi="pl-PL"/>
        </w:rPr>
        <w:t>–</w:t>
      </w:r>
      <w:r w:rsidRPr="00927F8D">
        <w:rPr>
          <w:color w:val="auto"/>
          <w:szCs w:val="24"/>
          <w:lang w:bidi="pl-PL"/>
        </w:rPr>
        <w:t>38 dyrektywy 2016/680. Kwestia oceny wymaganego unijnym prawem poziomu ochrony danych osobowych uregulowane zostały w polskim porządku prawnym przez w art. 18b</w:t>
      </w:r>
      <w:r w:rsidR="00D142E5" w:rsidRPr="00927F8D">
        <w:rPr>
          <w:color w:val="auto"/>
          <w:szCs w:val="24"/>
          <w:lang w:bidi="pl-PL"/>
        </w:rPr>
        <w:t>–</w:t>
      </w:r>
      <w:r w:rsidRPr="00927F8D">
        <w:rPr>
          <w:color w:val="auto"/>
          <w:szCs w:val="24"/>
          <w:lang w:bidi="pl-PL"/>
        </w:rPr>
        <w:t xml:space="preserve">18d ustawy z dnia o wymianie informacji z organami ścigania państw członkowskich Unii Europejskiej, państw trzecich, agencjami Unii Europejskiej oraz organizacjami międzynarodowymi, do których to odsyłać będzie zmieniany art. 53 ust. 1 pkt 3. Przewidziany obecnie w art. 53 ust. 2 zmienianej ustawy wyjątek w zakresie możliwości przekazania danych PNR mimo nie zapewnienia przez państwo trzecie odpowiedniego poziomu ochrony przekazywanych danych objęty jest zakresem </w:t>
      </w:r>
      <w:r w:rsidR="00D142E5" w:rsidRPr="00927F8D">
        <w:rPr>
          <w:color w:val="auto"/>
          <w:szCs w:val="24"/>
          <w:lang w:bidi="pl-PL"/>
        </w:rPr>
        <w:t>–</w:t>
      </w:r>
      <w:r w:rsidRPr="00927F8D">
        <w:rPr>
          <w:color w:val="auto"/>
          <w:szCs w:val="24"/>
          <w:lang w:bidi="pl-PL"/>
        </w:rPr>
        <w:t xml:space="preserve"> stosowanego na podstawie zmienionego art. 53 ust. 1 pkt 3 </w:t>
      </w:r>
      <w:r w:rsidR="00D142E5" w:rsidRPr="00927F8D">
        <w:rPr>
          <w:color w:val="auto"/>
          <w:szCs w:val="24"/>
          <w:lang w:bidi="pl-PL"/>
        </w:rPr>
        <w:t>–</w:t>
      </w:r>
      <w:r w:rsidRPr="00927F8D">
        <w:rPr>
          <w:color w:val="auto"/>
          <w:szCs w:val="24"/>
          <w:lang w:bidi="pl-PL"/>
        </w:rPr>
        <w:t xml:space="preserve"> art.</w:t>
      </w:r>
      <w:r w:rsidR="0055338C">
        <w:rPr>
          <w:color w:val="auto"/>
          <w:szCs w:val="24"/>
          <w:lang w:bidi="pl-PL"/>
        </w:rPr>
        <w:t xml:space="preserve"> 18d ustawy z dnia o </w:t>
      </w:r>
      <w:r w:rsidRPr="00927F8D">
        <w:rPr>
          <w:color w:val="auto"/>
          <w:szCs w:val="24"/>
          <w:lang w:bidi="pl-PL"/>
        </w:rPr>
        <w:t>wymianie informacji z organami ścigania państw członkowskich Unii Europejskiej, państw trzecich, agencjami Unii Europejskiej oraz organizacjami międzynarodowymi, zatem art. 53 ust. 2 zmienianej</w:t>
      </w:r>
      <w:r w:rsidR="00D430FB" w:rsidRPr="00927F8D">
        <w:rPr>
          <w:color w:val="auto"/>
          <w:szCs w:val="24"/>
          <w:lang w:bidi="pl-PL"/>
        </w:rPr>
        <w:t>.</w:t>
      </w:r>
    </w:p>
    <w:p w:rsidR="00115A28" w:rsidRPr="00927F8D" w:rsidRDefault="00115A28" w:rsidP="005B1EDA">
      <w:pPr>
        <w:spacing w:before="120" w:after="0"/>
        <w:rPr>
          <w:color w:val="auto"/>
          <w:szCs w:val="24"/>
        </w:rPr>
      </w:pPr>
      <w:r w:rsidRPr="00927F8D">
        <w:rPr>
          <w:color w:val="auto"/>
          <w:szCs w:val="24"/>
        </w:rPr>
        <w:t xml:space="preserve">Ponadto wśród właściwych organów w rozumieniu </w:t>
      </w:r>
      <w:r w:rsidRPr="00927F8D">
        <w:rPr>
          <w:color w:val="auto"/>
          <w:szCs w:val="24"/>
          <w:lang w:bidi="pl-PL"/>
        </w:rPr>
        <w:t xml:space="preserve">o przetwarzaniu danych dotyczących przetwarzania danych dotyczących przelotu pasażera </w:t>
      </w:r>
      <w:r w:rsidRPr="00927F8D">
        <w:rPr>
          <w:color w:val="auto"/>
          <w:szCs w:val="24"/>
        </w:rPr>
        <w:t>rozumianych jako organy uprawnione</w:t>
      </w:r>
      <w:r w:rsidR="00D142E5" w:rsidRPr="00927F8D">
        <w:rPr>
          <w:color w:val="auto"/>
          <w:szCs w:val="24"/>
        </w:rPr>
        <w:t xml:space="preserve"> </w:t>
      </w:r>
      <w:r w:rsidRPr="00927F8D">
        <w:rPr>
          <w:color w:val="auto"/>
          <w:szCs w:val="24"/>
        </w:rPr>
        <w:t>w Rzeczypospolitej Polskiej do występowania o przekazanie danych PNR lub wyników ich przetwarzania oraz do otrzymywania takich da</w:t>
      </w:r>
      <w:r w:rsidR="0055338C">
        <w:rPr>
          <w:color w:val="auto"/>
          <w:szCs w:val="24"/>
        </w:rPr>
        <w:t>nych i </w:t>
      </w:r>
      <w:r w:rsidRPr="00927F8D">
        <w:rPr>
          <w:color w:val="auto"/>
          <w:szCs w:val="24"/>
        </w:rPr>
        <w:t xml:space="preserve">wyników ich przetwarzania, do celów określonych w art. 1 ust. 1 tej ustawy, proponuje się uwzględnienie Komendanta Służby Ochrony Państwa. Do zadań SOP należy bowiem </w:t>
      </w:r>
      <w:r w:rsidR="00044DA1" w:rsidRPr="00927F8D">
        <w:rPr>
          <w:color w:val="auto"/>
          <w:szCs w:val="24"/>
        </w:rPr>
        <w:t xml:space="preserve">ochrona </w:t>
      </w:r>
      <w:r w:rsidRPr="00927F8D">
        <w:rPr>
          <w:color w:val="auto"/>
          <w:szCs w:val="24"/>
        </w:rPr>
        <w:t xml:space="preserve">Prezydenta RP, Marszałka Sejmu, Marszałka Senatu, Prezesa Rady Ministrów, wiceprezesa Rady Ministrów, ministra właściwego do spraw wewnętrznych oraz ministra właściwego do spraw zagranicznych, a także byłych prezydentów RP i innych osób ze względu na dobro państwa wskazanych w decyzji ministra właściwego do spraw wewnętrznych. Realizowane działania ochronne mogą </w:t>
      </w:r>
      <w:r w:rsidR="009B6EAE" w:rsidRPr="00927F8D">
        <w:rPr>
          <w:color w:val="auto"/>
          <w:szCs w:val="24"/>
        </w:rPr>
        <w:t>dotyczyć między innymi zabezpieczenia przelotów lotniczych osób chronionych, dlatego też niezbędne jest zapewnienie tej formacji dostępu do danych o pasażerach.</w:t>
      </w:r>
    </w:p>
    <w:p w:rsidR="008C7EDE" w:rsidRPr="00927F8D" w:rsidRDefault="006D5B68" w:rsidP="005B1EDA">
      <w:pPr>
        <w:spacing w:before="120" w:after="0"/>
        <w:rPr>
          <w:color w:val="auto"/>
          <w:szCs w:val="24"/>
        </w:rPr>
      </w:pPr>
      <w:r w:rsidRPr="00927F8D">
        <w:rPr>
          <w:color w:val="auto"/>
          <w:szCs w:val="24"/>
        </w:rPr>
        <w:t>W przypadku gdy w przepisach zmieniających alternatywnie określono administratorów danych osobowych, wydane przez właściwych administratorów akty wewnętrzne, w tym polityki ochrony danych oso</w:t>
      </w:r>
      <w:r w:rsidR="00591280" w:rsidRPr="00927F8D">
        <w:rPr>
          <w:color w:val="auto"/>
          <w:szCs w:val="24"/>
        </w:rPr>
        <w:t>bowych określą podział zadań mię</w:t>
      </w:r>
      <w:r w:rsidRPr="00927F8D">
        <w:rPr>
          <w:color w:val="auto"/>
          <w:szCs w:val="24"/>
        </w:rPr>
        <w:t>dzy tymi podmiotami.</w:t>
      </w:r>
      <w:r w:rsidR="00691D40" w:rsidRPr="00927F8D">
        <w:rPr>
          <w:color w:val="auto"/>
          <w:szCs w:val="24"/>
        </w:rPr>
        <w:t xml:space="preserve"> </w:t>
      </w:r>
    </w:p>
    <w:p w:rsidR="008C7EDE" w:rsidRPr="00927F8D" w:rsidRDefault="00E6288A" w:rsidP="005B1EDA">
      <w:pPr>
        <w:spacing w:before="120" w:after="0"/>
        <w:rPr>
          <w:color w:val="auto"/>
          <w:szCs w:val="24"/>
        </w:rPr>
      </w:pPr>
      <w:r w:rsidRPr="00927F8D">
        <w:rPr>
          <w:color w:val="auto"/>
          <w:szCs w:val="24"/>
        </w:rPr>
        <w:t>W ustawach określających zadania i uprawnienia części służb i innych podmiotów objętych regulacją</w:t>
      </w:r>
      <w:r w:rsidR="00691D40" w:rsidRPr="00927F8D">
        <w:rPr>
          <w:color w:val="auto"/>
          <w:szCs w:val="24"/>
        </w:rPr>
        <w:t xml:space="preserve"> </w:t>
      </w:r>
      <w:r w:rsidRPr="00927F8D">
        <w:rPr>
          <w:color w:val="auto"/>
          <w:szCs w:val="24"/>
        </w:rPr>
        <w:t>wprowadzono</w:t>
      </w:r>
      <w:r w:rsidR="00EB375C" w:rsidRPr="00927F8D">
        <w:rPr>
          <w:color w:val="auto"/>
          <w:szCs w:val="24"/>
        </w:rPr>
        <w:t>,</w:t>
      </w:r>
      <w:r w:rsidRPr="00927F8D">
        <w:rPr>
          <w:color w:val="auto"/>
          <w:szCs w:val="24"/>
        </w:rPr>
        <w:t xml:space="preserve"> w ograniczonym zakresie</w:t>
      </w:r>
      <w:r w:rsidR="00EB375C" w:rsidRPr="00927F8D">
        <w:rPr>
          <w:color w:val="auto"/>
          <w:szCs w:val="24"/>
        </w:rPr>
        <w:t>,</w:t>
      </w:r>
      <w:r w:rsidRPr="00927F8D">
        <w:rPr>
          <w:color w:val="auto"/>
          <w:szCs w:val="24"/>
        </w:rPr>
        <w:t xml:space="preserve"> wyłączenia</w:t>
      </w:r>
      <w:r w:rsidR="00D142E5" w:rsidRPr="00927F8D">
        <w:rPr>
          <w:color w:val="auto"/>
          <w:szCs w:val="24"/>
        </w:rPr>
        <w:t xml:space="preserve"> </w:t>
      </w:r>
      <w:r w:rsidRPr="00927F8D">
        <w:rPr>
          <w:color w:val="auto"/>
          <w:szCs w:val="24"/>
        </w:rPr>
        <w:t xml:space="preserve">od </w:t>
      </w:r>
      <w:r w:rsidR="00691D40" w:rsidRPr="00927F8D">
        <w:rPr>
          <w:color w:val="auto"/>
          <w:szCs w:val="24"/>
        </w:rPr>
        <w:t xml:space="preserve">stosowania </w:t>
      </w:r>
      <w:r w:rsidRPr="00927F8D">
        <w:rPr>
          <w:color w:val="auto"/>
          <w:szCs w:val="24"/>
        </w:rPr>
        <w:t xml:space="preserve">poszczególnych </w:t>
      </w:r>
      <w:r w:rsidR="00691D40" w:rsidRPr="00927F8D">
        <w:rPr>
          <w:color w:val="auto"/>
          <w:szCs w:val="24"/>
        </w:rPr>
        <w:t>przepisów rozporządzenia Parlamentu Europejskiego i Rady (UE) 2016/679 z dnia 27 kwietnia 2016 r. w sprawie ochr</w:t>
      </w:r>
      <w:r w:rsidR="009D655C">
        <w:rPr>
          <w:color w:val="auto"/>
          <w:szCs w:val="24"/>
        </w:rPr>
        <w:t>ony osób fizycznych w związku z </w:t>
      </w:r>
      <w:r w:rsidR="00691D40" w:rsidRPr="00927F8D">
        <w:rPr>
          <w:color w:val="auto"/>
          <w:szCs w:val="24"/>
        </w:rPr>
        <w:t xml:space="preserve">przetwarzaniem </w:t>
      </w:r>
      <w:r w:rsidR="00372ED3" w:rsidRPr="00927F8D">
        <w:rPr>
          <w:color w:val="auto"/>
          <w:szCs w:val="24"/>
        </w:rPr>
        <w:t>danych osobowych</w:t>
      </w:r>
      <w:r w:rsidR="00D142E5" w:rsidRPr="00927F8D">
        <w:rPr>
          <w:color w:val="auto"/>
          <w:szCs w:val="24"/>
        </w:rPr>
        <w:t xml:space="preserve"> </w:t>
      </w:r>
      <w:r w:rsidR="00372ED3" w:rsidRPr="00927F8D">
        <w:rPr>
          <w:color w:val="auto"/>
          <w:szCs w:val="24"/>
        </w:rPr>
        <w:t>i w sprawie swobodnego przepływu takich danych oraz uchylenia dyrektywy 95/46/WE</w:t>
      </w:r>
      <w:r w:rsidRPr="00927F8D">
        <w:rPr>
          <w:color w:val="auto"/>
          <w:szCs w:val="24"/>
        </w:rPr>
        <w:t xml:space="preserve">. Ograniczenia te znajdują jednak swoje zastosowanie do wąskiej grupy przypadków, </w:t>
      </w:r>
      <w:r w:rsidR="00EB375C" w:rsidRPr="00927F8D">
        <w:rPr>
          <w:color w:val="auto"/>
          <w:szCs w:val="24"/>
        </w:rPr>
        <w:t>jak</w:t>
      </w:r>
      <w:r w:rsidR="00D142E5" w:rsidRPr="00927F8D">
        <w:rPr>
          <w:color w:val="auto"/>
          <w:szCs w:val="24"/>
        </w:rPr>
        <w:t xml:space="preserve"> </w:t>
      </w:r>
      <w:r w:rsidRPr="00927F8D">
        <w:rPr>
          <w:color w:val="auto"/>
          <w:szCs w:val="24"/>
        </w:rPr>
        <w:t>przetwarzani</w:t>
      </w:r>
      <w:r w:rsidR="00EB375C" w:rsidRPr="00927F8D">
        <w:rPr>
          <w:color w:val="auto"/>
          <w:szCs w:val="24"/>
        </w:rPr>
        <w:t>e</w:t>
      </w:r>
      <w:r w:rsidR="009D655C">
        <w:rPr>
          <w:color w:val="auto"/>
          <w:szCs w:val="24"/>
        </w:rPr>
        <w:t xml:space="preserve"> danych osobowych w </w:t>
      </w:r>
      <w:r w:rsidRPr="00927F8D">
        <w:rPr>
          <w:color w:val="auto"/>
          <w:szCs w:val="24"/>
        </w:rPr>
        <w:t>związku z prowadzonymi postępowaniami kwalifikacyjnymi czy przebiegiem stosunku służbowego, w tym po jego ustaniu</w:t>
      </w:r>
      <w:r w:rsidR="00F2135D" w:rsidRPr="00927F8D">
        <w:rPr>
          <w:color w:val="auto"/>
          <w:szCs w:val="24"/>
        </w:rPr>
        <w:t>.</w:t>
      </w:r>
      <w:r w:rsidRPr="00927F8D">
        <w:rPr>
          <w:color w:val="auto"/>
          <w:szCs w:val="24"/>
        </w:rPr>
        <w:t xml:space="preserve"> Nie wprowadzono zatem blokowych </w:t>
      </w:r>
      <w:proofErr w:type="spellStart"/>
      <w:r w:rsidRPr="00927F8D">
        <w:rPr>
          <w:color w:val="auto"/>
          <w:szCs w:val="24"/>
        </w:rPr>
        <w:t>wyłączeń</w:t>
      </w:r>
      <w:proofErr w:type="spellEnd"/>
      <w:r w:rsidRPr="00927F8D">
        <w:rPr>
          <w:color w:val="auto"/>
          <w:szCs w:val="24"/>
        </w:rPr>
        <w:t xml:space="preserve"> w odniesieniu do </w:t>
      </w:r>
      <w:r w:rsidR="008C7EDE" w:rsidRPr="00927F8D">
        <w:rPr>
          <w:color w:val="auto"/>
          <w:szCs w:val="24"/>
        </w:rPr>
        <w:t>art. 12</w:t>
      </w:r>
      <w:r w:rsidR="00D142E5" w:rsidRPr="00927F8D">
        <w:rPr>
          <w:color w:val="auto"/>
          <w:szCs w:val="24"/>
        </w:rPr>
        <w:t>–</w:t>
      </w:r>
      <w:r w:rsidR="008C7EDE" w:rsidRPr="00927F8D">
        <w:rPr>
          <w:color w:val="auto"/>
          <w:szCs w:val="24"/>
        </w:rPr>
        <w:t xml:space="preserve">22 i </w:t>
      </w:r>
      <w:r w:rsidR="00CB3A14">
        <w:rPr>
          <w:color w:val="auto"/>
          <w:szCs w:val="24"/>
        </w:rPr>
        <w:t xml:space="preserve">art. </w:t>
      </w:r>
      <w:r w:rsidR="008C7EDE" w:rsidRPr="00927F8D">
        <w:rPr>
          <w:color w:val="auto"/>
          <w:szCs w:val="24"/>
        </w:rPr>
        <w:t>34 RODO</w:t>
      </w:r>
      <w:r w:rsidR="00372ED3" w:rsidRPr="00927F8D">
        <w:rPr>
          <w:color w:val="auto"/>
          <w:szCs w:val="24"/>
        </w:rPr>
        <w:t>,</w:t>
      </w:r>
      <w:r w:rsidR="00D142E5" w:rsidRPr="00927F8D">
        <w:rPr>
          <w:color w:val="auto"/>
          <w:szCs w:val="24"/>
        </w:rPr>
        <w:t xml:space="preserve"> </w:t>
      </w:r>
      <w:r w:rsidRPr="00927F8D">
        <w:rPr>
          <w:color w:val="auto"/>
          <w:szCs w:val="24"/>
        </w:rPr>
        <w:t xml:space="preserve">a pojedyncze ograniczenia </w:t>
      </w:r>
      <w:r w:rsidR="00372ED3" w:rsidRPr="00927F8D">
        <w:rPr>
          <w:color w:val="auto"/>
          <w:szCs w:val="24"/>
        </w:rPr>
        <w:t>skonstruowan</w:t>
      </w:r>
      <w:r w:rsidR="00EB375C" w:rsidRPr="00927F8D">
        <w:rPr>
          <w:color w:val="auto"/>
          <w:szCs w:val="24"/>
        </w:rPr>
        <w:t>e</w:t>
      </w:r>
      <w:r w:rsidR="00372ED3" w:rsidRPr="00927F8D">
        <w:rPr>
          <w:color w:val="auto"/>
          <w:szCs w:val="24"/>
        </w:rPr>
        <w:t xml:space="preserve"> w taki sposób, aby zapewnić realizację praw osób wyni</w:t>
      </w:r>
      <w:r w:rsidR="009D655C">
        <w:rPr>
          <w:color w:val="auto"/>
          <w:szCs w:val="24"/>
        </w:rPr>
        <w:t>kających z </w:t>
      </w:r>
      <w:r w:rsidR="00372ED3" w:rsidRPr="00927F8D">
        <w:rPr>
          <w:color w:val="auto"/>
          <w:szCs w:val="24"/>
        </w:rPr>
        <w:t>rozporządzenia, przy zachowaniu poufności stosowanych w tym zakresie procedur oraz z uwzględnieniem obowiązujących ustaw regulujących zasady działania tych formacji</w:t>
      </w:r>
      <w:r w:rsidR="00040A52" w:rsidRPr="00927F8D">
        <w:rPr>
          <w:color w:val="auto"/>
          <w:szCs w:val="24"/>
        </w:rPr>
        <w:t>. Mając na względzie przedmiotowy zakres projektowanych regulacji</w:t>
      </w:r>
      <w:r w:rsidR="00CB3A14">
        <w:rPr>
          <w:color w:val="auto"/>
          <w:szCs w:val="24"/>
        </w:rPr>
        <w:t>,</w:t>
      </w:r>
      <w:r w:rsidR="00040A52" w:rsidRPr="00927F8D">
        <w:rPr>
          <w:color w:val="auto"/>
          <w:szCs w:val="24"/>
        </w:rPr>
        <w:t xml:space="preserve"> </w:t>
      </w:r>
      <w:r w:rsidR="00EB375C" w:rsidRPr="00927F8D">
        <w:rPr>
          <w:color w:val="auto"/>
          <w:szCs w:val="24"/>
        </w:rPr>
        <w:t xml:space="preserve">wprowadzono </w:t>
      </w:r>
      <w:r w:rsidR="00F2135D" w:rsidRPr="00927F8D">
        <w:rPr>
          <w:color w:val="auto"/>
          <w:szCs w:val="24"/>
        </w:rPr>
        <w:t xml:space="preserve">je </w:t>
      </w:r>
      <w:r w:rsidR="00EB375C" w:rsidRPr="00927F8D">
        <w:rPr>
          <w:color w:val="auto"/>
          <w:szCs w:val="24"/>
        </w:rPr>
        <w:t xml:space="preserve">wyłącznie w zakresie </w:t>
      </w:r>
      <w:r w:rsidR="00190EED" w:rsidRPr="00927F8D">
        <w:rPr>
          <w:color w:val="auto"/>
          <w:szCs w:val="24"/>
        </w:rPr>
        <w:t>art. 13 ust. 1 lit. d i e oraz</w:t>
      </w:r>
      <w:r w:rsidR="0088001E" w:rsidRPr="00927F8D">
        <w:rPr>
          <w:color w:val="auto"/>
          <w:szCs w:val="24"/>
        </w:rPr>
        <w:t xml:space="preserve"> art. 16 </w:t>
      </w:r>
      <w:r w:rsidR="00190EED" w:rsidRPr="00927F8D">
        <w:rPr>
          <w:color w:val="auto"/>
          <w:szCs w:val="24"/>
        </w:rPr>
        <w:t xml:space="preserve">rozporządzenia, </w:t>
      </w:r>
      <w:r w:rsidR="0088001E" w:rsidRPr="00927F8D">
        <w:rPr>
          <w:color w:val="auto"/>
          <w:szCs w:val="24"/>
        </w:rPr>
        <w:t>w zakresie w jakim przepisy szczególne przewi</w:t>
      </w:r>
      <w:r w:rsidR="00190EED" w:rsidRPr="00927F8D">
        <w:rPr>
          <w:color w:val="auto"/>
          <w:szCs w:val="24"/>
        </w:rPr>
        <w:t>dują odrębny tryb sprostowania. W odniesieniu do określonego</w:t>
      </w:r>
      <w:r w:rsidR="00D142E5" w:rsidRPr="00927F8D">
        <w:rPr>
          <w:color w:val="auto"/>
          <w:szCs w:val="24"/>
        </w:rPr>
        <w:t xml:space="preserve"> </w:t>
      </w:r>
      <w:r w:rsidR="00190EED" w:rsidRPr="00927F8D">
        <w:rPr>
          <w:color w:val="auto"/>
          <w:szCs w:val="24"/>
        </w:rPr>
        <w:t>w art. 13 RODO obowiązku informacyjnego, wyłączono jedynie jego realizację w odniesieniu do ust. 1 lit d i e</w:t>
      </w:r>
      <w:r w:rsidR="009D655C">
        <w:rPr>
          <w:color w:val="auto"/>
          <w:szCs w:val="24"/>
        </w:rPr>
        <w:t>, tj. </w:t>
      </w:r>
      <w:r w:rsidR="00EB375C" w:rsidRPr="00927F8D">
        <w:rPr>
          <w:color w:val="auto"/>
          <w:szCs w:val="24"/>
        </w:rPr>
        <w:t>jeżeli przetwarzanie jest niezbędne do celów wynikających z</w:t>
      </w:r>
      <w:r w:rsidR="00D142E5" w:rsidRPr="00927F8D">
        <w:rPr>
          <w:color w:val="auto"/>
          <w:szCs w:val="24"/>
        </w:rPr>
        <w:t xml:space="preserve"> </w:t>
      </w:r>
      <w:r w:rsidR="00EB375C" w:rsidRPr="00927F8D">
        <w:rPr>
          <w:color w:val="auto"/>
          <w:szCs w:val="24"/>
        </w:rPr>
        <w:t>prawnie uzasadnionych interesów realizowanych przez administratora lub przez stronę trzecią, z</w:t>
      </w:r>
      <w:r w:rsidR="00D142E5" w:rsidRPr="00927F8D">
        <w:rPr>
          <w:color w:val="auto"/>
          <w:szCs w:val="24"/>
        </w:rPr>
        <w:t xml:space="preserve"> </w:t>
      </w:r>
      <w:r w:rsidR="00EB375C" w:rsidRPr="00927F8D">
        <w:rPr>
          <w:color w:val="auto"/>
          <w:szCs w:val="24"/>
        </w:rPr>
        <w:t>wyjątkiem sytuacji, w</w:t>
      </w:r>
      <w:r w:rsidR="00D142E5" w:rsidRPr="00927F8D">
        <w:rPr>
          <w:color w:val="auto"/>
          <w:szCs w:val="24"/>
        </w:rPr>
        <w:t xml:space="preserve"> </w:t>
      </w:r>
      <w:r w:rsidR="00EB375C" w:rsidRPr="00927F8D">
        <w:rPr>
          <w:color w:val="auto"/>
          <w:szCs w:val="24"/>
        </w:rPr>
        <w:t>których nadrzędny charakter wobec tych interesów mają interesy lub podstawowe prawa i</w:t>
      </w:r>
      <w:r w:rsidR="00D142E5" w:rsidRPr="00927F8D">
        <w:rPr>
          <w:color w:val="auto"/>
          <w:szCs w:val="24"/>
        </w:rPr>
        <w:t xml:space="preserve"> </w:t>
      </w:r>
      <w:r w:rsidR="00EB375C" w:rsidRPr="00927F8D">
        <w:rPr>
          <w:color w:val="auto"/>
          <w:szCs w:val="24"/>
        </w:rPr>
        <w:t>wolności osoby, której dane dotyczą, wymagające ochrony danych osobowych, w</w:t>
      </w:r>
      <w:r w:rsidR="00D142E5" w:rsidRPr="00927F8D">
        <w:rPr>
          <w:color w:val="auto"/>
          <w:szCs w:val="24"/>
        </w:rPr>
        <w:t xml:space="preserve"> </w:t>
      </w:r>
      <w:r w:rsidR="00EB375C" w:rsidRPr="00927F8D">
        <w:rPr>
          <w:color w:val="auto"/>
          <w:szCs w:val="24"/>
        </w:rPr>
        <w:t>szczególności gdy osoba, której dane dotyczą, jest dzieckiem oraz przekazywanie informacji o odbiorcach danych osobowych lub o</w:t>
      </w:r>
      <w:r w:rsidR="00D142E5" w:rsidRPr="00927F8D">
        <w:rPr>
          <w:color w:val="auto"/>
          <w:szCs w:val="24"/>
        </w:rPr>
        <w:t xml:space="preserve"> </w:t>
      </w:r>
      <w:r w:rsidR="00EB375C" w:rsidRPr="00927F8D">
        <w:rPr>
          <w:color w:val="auto"/>
          <w:szCs w:val="24"/>
        </w:rPr>
        <w:t xml:space="preserve">kategoriach odbiorców. </w:t>
      </w:r>
      <w:r w:rsidR="00190EED" w:rsidRPr="00927F8D">
        <w:rPr>
          <w:color w:val="auto"/>
          <w:szCs w:val="24"/>
        </w:rPr>
        <w:t>Tym samym osoba, której dane dotyczą uzyska informacje o przetwarzaniu jej danych osobowych</w:t>
      </w:r>
      <w:r w:rsidR="00D142E5" w:rsidRPr="00927F8D">
        <w:rPr>
          <w:color w:val="auto"/>
          <w:szCs w:val="24"/>
        </w:rPr>
        <w:t xml:space="preserve"> </w:t>
      </w:r>
      <w:r w:rsidR="00190EED" w:rsidRPr="00927F8D">
        <w:rPr>
          <w:color w:val="auto"/>
          <w:szCs w:val="24"/>
        </w:rPr>
        <w:t xml:space="preserve">i w konkretnym przypadku będzie mogła dochodzić swoich praw, w oparciu o określone w art. 15 prawo dostępu. Celem tego ograniczenia jest </w:t>
      </w:r>
      <w:r w:rsidR="008C7EDE" w:rsidRPr="00927F8D">
        <w:rPr>
          <w:color w:val="auto"/>
          <w:szCs w:val="24"/>
        </w:rPr>
        <w:t xml:space="preserve">natomiast </w:t>
      </w:r>
      <w:r w:rsidR="00190EED" w:rsidRPr="00927F8D">
        <w:rPr>
          <w:color w:val="auto"/>
          <w:szCs w:val="24"/>
        </w:rPr>
        <w:t>możliwość odstąpienia od upowszechnienia informacji dla bliżej nieokreślonego kręgu osób np. przez publikację na stronie internetowej podmiotu lub na stronie podmiotowej BIP</w:t>
      </w:r>
      <w:r w:rsidR="008C7EDE" w:rsidRPr="00927F8D">
        <w:rPr>
          <w:color w:val="auto"/>
          <w:szCs w:val="24"/>
        </w:rPr>
        <w:t xml:space="preserve"> możliwych kategorii odbiorców.</w:t>
      </w:r>
    </w:p>
    <w:p w:rsidR="008C7EDE" w:rsidRPr="00927F8D" w:rsidRDefault="00190EED" w:rsidP="005B1EDA">
      <w:pPr>
        <w:spacing w:before="120" w:after="0"/>
        <w:rPr>
          <w:color w:val="auto"/>
          <w:szCs w:val="24"/>
        </w:rPr>
      </w:pPr>
      <w:r w:rsidRPr="00927F8D">
        <w:rPr>
          <w:color w:val="auto"/>
          <w:szCs w:val="24"/>
        </w:rPr>
        <w:t xml:space="preserve">Art. 16 rozporządzenia określający prawo do sprostowania nieprawidłowych danych osobowych nie znajdzie zastosowania wyłącznie w przypadku, gdy przepisy szczególne będą przewidywały odrębny tryb sprostowania. Tym samym prawo osoby do sprostowania jej danych osobowych zostanie zachowane. </w:t>
      </w:r>
      <w:r w:rsidR="0088001E" w:rsidRPr="00927F8D">
        <w:rPr>
          <w:color w:val="auto"/>
          <w:szCs w:val="24"/>
        </w:rPr>
        <w:t xml:space="preserve">Jednocześnie w celu zapewnienia odpowiedniego poziomu przetwarzanych w ten sposób danych osobowych wskazano, że polega ono co najmniej na dopuszczeniu do ich przetwarzania wyłącznie pracowników posiadających pisemne upoważnienie wydane przez administratora danych oraz pisemnym zobowiązaniu pracowników do zachowania przetwarzanych danych w poufności. </w:t>
      </w:r>
    </w:p>
    <w:p w:rsidR="008C7EDE" w:rsidRPr="00927F8D" w:rsidRDefault="00AD0ECB" w:rsidP="005B1EDA">
      <w:pPr>
        <w:spacing w:before="120" w:after="0"/>
        <w:rPr>
          <w:color w:val="auto"/>
          <w:szCs w:val="24"/>
        </w:rPr>
      </w:pPr>
      <w:r w:rsidRPr="00927F8D">
        <w:rPr>
          <w:color w:val="auto"/>
          <w:szCs w:val="24"/>
        </w:rPr>
        <w:t>Z</w:t>
      </w:r>
      <w:r w:rsidR="005F7AA3" w:rsidRPr="00927F8D">
        <w:rPr>
          <w:color w:val="auto"/>
          <w:szCs w:val="24"/>
        </w:rPr>
        <w:t xml:space="preserve">rezygnowano </w:t>
      </w:r>
      <w:r w:rsidRPr="00927F8D">
        <w:rPr>
          <w:color w:val="auto"/>
          <w:szCs w:val="24"/>
        </w:rPr>
        <w:t xml:space="preserve">natomiast </w:t>
      </w:r>
      <w:r w:rsidR="005F7AA3" w:rsidRPr="00927F8D">
        <w:rPr>
          <w:color w:val="auto"/>
          <w:szCs w:val="24"/>
        </w:rPr>
        <w:t>z wyłączenia stosowania art. 14 rozporządzenia, gdyż stosowanie przepisu jest wyłączone z mocy roz</w:t>
      </w:r>
      <w:r w:rsidR="009D655C">
        <w:rPr>
          <w:color w:val="auto"/>
          <w:szCs w:val="24"/>
        </w:rPr>
        <w:t>porządzenia. Dane pozyskiwane w </w:t>
      </w:r>
      <w:r w:rsidR="005F7AA3" w:rsidRPr="00927F8D">
        <w:rPr>
          <w:color w:val="auto"/>
          <w:szCs w:val="24"/>
        </w:rPr>
        <w:t>związku</w:t>
      </w:r>
      <w:r w:rsidR="00D142E5" w:rsidRPr="00927F8D">
        <w:rPr>
          <w:color w:val="auto"/>
          <w:szCs w:val="24"/>
        </w:rPr>
        <w:t xml:space="preserve"> </w:t>
      </w:r>
      <w:r w:rsidR="005F7AA3" w:rsidRPr="00927F8D">
        <w:rPr>
          <w:color w:val="auto"/>
          <w:szCs w:val="24"/>
        </w:rPr>
        <w:t>z prowadzonymi post</w:t>
      </w:r>
      <w:r w:rsidR="00CB3A14">
        <w:rPr>
          <w:color w:val="auto"/>
          <w:szCs w:val="24"/>
        </w:rPr>
        <w:t>ę</w:t>
      </w:r>
      <w:r w:rsidR="005F7AA3" w:rsidRPr="00927F8D">
        <w:rPr>
          <w:color w:val="auto"/>
          <w:szCs w:val="24"/>
        </w:rPr>
        <w:t xml:space="preserve">powaniami kwalifikacyjnymi, jeżeli podlegają </w:t>
      </w:r>
      <w:r w:rsidR="00791E0C" w:rsidRPr="00927F8D">
        <w:rPr>
          <w:color w:val="auto"/>
          <w:szCs w:val="24"/>
        </w:rPr>
        <w:t>udostępnieniu</w:t>
      </w:r>
      <w:r w:rsidR="005F7AA3" w:rsidRPr="00927F8D">
        <w:rPr>
          <w:color w:val="auto"/>
          <w:szCs w:val="24"/>
        </w:rPr>
        <w:t xml:space="preserve"> innym administratorom danych, to jedynie w przypadkach wprost przewidzianych przepisami prawa</w:t>
      </w:r>
      <w:r w:rsidR="00D142E5" w:rsidRPr="00927F8D">
        <w:rPr>
          <w:color w:val="auto"/>
          <w:szCs w:val="24"/>
        </w:rPr>
        <w:t xml:space="preserve"> </w:t>
      </w:r>
      <w:r w:rsidR="005F7AA3" w:rsidRPr="00927F8D">
        <w:rPr>
          <w:color w:val="auto"/>
          <w:szCs w:val="24"/>
        </w:rPr>
        <w:t xml:space="preserve">i w związku z realizacją przez te podmioty zadań publicznych. Zgodnie z art. 14 ust. 5 lit. c rozporządzenia przepis ten nie ma zastosowania, jeżeli „pozyskiwanie lub ujawnianie jest wyraźnie uregulowane prawem Unii lub prawem państwa członkowskiego”. </w:t>
      </w:r>
    </w:p>
    <w:p w:rsidR="008C7EDE" w:rsidRPr="00927F8D" w:rsidRDefault="005F7AA3" w:rsidP="005B1EDA">
      <w:pPr>
        <w:spacing w:before="120" w:after="0"/>
        <w:rPr>
          <w:color w:val="auto"/>
          <w:szCs w:val="24"/>
        </w:rPr>
      </w:pPr>
      <w:r w:rsidRPr="00927F8D">
        <w:rPr>
          <w:color w:val="auto"/>
          <w:szCs w:val="24"/>
        </w:rPr>
        <w:t>Również art. 17 rozporządzenia nie znajdzie zastosowania</w:t>
      </w:r>
      <w:r w:rsidR="00584157" w:rsidRPr="00927F8D">
        <w:rPr>
          <w:color w:val="auto"/>
          <w:szCs w:val="24"/>
        </w:rPr>
        <w:t>, gdy jest to konieczne „do wywiązania się z prawnego obowiązku wymagającego przetwarzania na mocy prawa Unii lub prawa państwa członkowskiego, któremu podlega administrator lub do wykonania zadania realizowanego w interesie publicznym lub w ramach sprawowania władzy publicznej powierzonej administrator</w:t>
      </w:r>
      <w:r w:rsidR="009D655C">
        <w:rPr>
          <w:color w:val="auto"/>
          <w:szCs w:val="24"/>
        </w:rPr>
        <w:t>owi”. Dane osobowe gromadzone w </w:t>
      </w:r>
      <w:r w:rsidR="00584157" w:rsidRPr="00927F8D">
        <w:rPr>
          <w:color w:val="auto"/>
          <w:szCs w:val="24"/>
        </w:rPr>
        <w:t>ramach postępowań kwalifikacyjnych będą przechowywane przez</w:t>
      </w:r>
      <w:r w:rsidR="009D655C">
        <w:rPr>
          <w:color w:val="auto"/>
          <w:szCs w:val="24"/>
        </w:rPr>
        <w:t xml:space="preserve"> określone w </w:t>
      </w:r>
      <w:r w:rsidR="001E253F" w:rsidRPr="00927F8D">
        <w:rPr>
          <w:color w:val="auto"/>
          <w:szCs w:val="24"/>
        </w:rPr>
        <w:t>przepisach prawa okresy retencji. Mogą być również gromadzone po upływie tych okresów m.in. z uwagi na potrzebę ochrony przed ewentualnymi roszczeniami kandydatów do służby np. z powodu dyskryminacji. Bez dostępu do dokumentów rekrutacyjnych formacje nie mogłyby się skutecznie bronić przed tego rodzaju zarzutami. Zgodnie z art. 17 ust. 3 lit</w:t>
      </w:r>
      <w:r w:rsidR="00CB3A14">
        <w:rPr>
          <w:color w:val="auto"/>
          <w:szCs w:val="24"/>
        </w:rPr>
        <w:t>.</w:t>
      </w:r>
      <w:r w:rsidR="001E253F" w:rsidRPr="00927F8D">
        <w:rPr>
          <w:color w:val="auto"/>
          <w:szCs w:val="24"/>
        </w:rPr>
        <w:t xml:space="preserve"> e prawo do bycia zapomnianym nie znajdzie zastosowania, gdy jest to konieczne „do ustalenia, dochodzenia lub obrony roszczeń”. </w:t>
      </w:r>
    </w:p>
    <w:p w:rsidR="008C7EDE" w:rsidRPr="00927F8D" w:rsidRDefault="001E253F" w:rsidP="005B1EDA">
      <w:pPr>
        <w:spacing w:before="120" w:after="0"/>
        <w:rPr>
          <w:color w:val="auto"/>
          <w:szCs w:val="24"/>
        </w:rPr>
      </w:pPr>
      <w:r w:rsidRPr="00927F8D">
        <w:rPr>
          <w:color w:val="auto"/>
          <w:szCs w:val="24"/>
        </w:rPr>
        <w:t>W odniesieniu do art. 19 rozporządzenia regulującego kwestię informowania odbiorców</w:t>
      </w:r>
      <w:r w:rsidR="00D142E5" w:rsidRPr="00927F8D">
        <w:rPr>
          <w:color w:val="auto"/>
          <w:szCs w:val="24"/>
        </w:rPr>
        <w:t xml:space="preserve"> </w:t>
      </w:r>
      <w:r w:rsidRPr="00927F8D">
        <w:rPr>
          <w:color w:val="auto"/>
          <w:szCs w:val="24"/>
        </w:rPr>
        <w:t>np. o sprostowaniu danych osobowych lub ograniczaniu ich przetwarzania, zauważyć należy, że z</w:t>
      </w:r>
      <w:r w:rsidR="00151C18" w:rsidRPr="00927F8D">
        <w:rPr>
          <w:color w:val="auto"/>
          <w:szCs w:val="24"/>
        </w:rPr>
        <w:t xml:space="preserve">godnie z definicją przyjętą w rozporządzeniu, odbiorcami nie są </w:t>
      </w:r>
      <w:r w:rsidR="00BB5EAD" w:rsidRPr="00927F8D">
        <w:rPr>
          <w:color w:val="auto"/>
          <w:szCs w:val="24"/>
        </w:rPr>
        <w:t>organy publiczne, które otrzymują dane osobowe w ramach postępowania prowadzonego na podstawie przepisów prawa. Ponadto w treści cytowanego artykułu przewidziano możliwość wyłączenia</w:t>
      </w:r>
      <w:r w:rsidR="00D142E5" w:rsidRPr="00927F8D">
        <w:rPr>
          <w:color w:val="auto"/>
          <w:szCs w:val="24"/>
        </w:rPr>
        <w:t xml:space="preserve"> </w:t>
      </w:r>
      <w:r w:rsidR="00BB5EAD" w:rsidRPr="00927F8D">
        <w:rPr>
          <w:color w:val="auto"/>
          <w:szCs w:val="24"/>
        </w:rPr>
        <w:t xml:space="preserve">od obowiązku informowania, jeżeli poinformowanie okaże się niemożliwe lub wymaga niewspółmiernie dużego wysiłku. </w:t>
      </w:r>
    </w:p>
    <w:p w:rsidR="008C7EDE" w:rsidRPr="00927F8D" w:rsidRDefault="00BB5EAD" w:rsidP="005B1EDA">
      <w:pPr>
        <w:spacing w:before="120" w:after="0"/>
        <w:rPr>
          <w:color w:val="auto"/>
          <w:szCs w:val="24"/>
        </w:rPr>
      </w:pPr>
      <w:r w:rsidRPr="00927F8D">
        <w:rPr>
          <w:color w:val="auto"/>
          <w:szCs w:val="24"/>
        </w:rPr>
        <w:t>Artykuł 20 rozporządzenia określający zasadę przenoszalności danych nie znajdzie zastosowania, gdyż zgodnie z motywem (68) rozporządzenia</w:t>
      </w:r>
      <w:r w:rsidR="00D142E5" w:rsidRPr="00927F8D">
        <w:rPr>
          <w:color w:val="auto"/>
          <w:szCs w:val="24"/>
        </w:rPr>
        <w:t xml:space="preserve"> </w:t>
      </w:r>
      <w:r w:rsidRPr="00927F8D">
        <w:rPr>
          <w:color w:val="auto"/>
          <w:szCs w:val="24"/>
        </w:rPr>
        <w:t xml:space="preserve">„prawa tego – z uwagi na jego charakter </w:t>
      </w:r>
      <w:r w:rsidR="00D142E5" w:rsidRPr="00927F8D">
        <w:rPr>
          <w:color w:val="auto"/>
          <w:szCs w:val="24"/>
        </w:rPr>
        <w:t>–</w:t>
      </w:r>
      <w:r w:rsidRPr="00927F8D">
        <w:rPr>
          <w:color w:val="auto"/>
          <w:szCs w:val="24"/>
        </w:rPr>
        <w:t xml:space="preserve"> nie powinno się wykonywać w stosunku do administratorów przetwarzających dane osobowe w ramach wykonywania obowiązków publicznych. Dlatego</w:t>
      </w:r>
      <w:r w:rsidR="00791E0C" w:rsidRPr="00927F8D">
        <w:rPr>
          <w:color w:val="auto"/>
          <w:szCs w:val="24"/>
        </w:rPr>
        <w:t xml:space="preserve"> nie powinien</w:t>
      </w:r>
      <w:r w:rsidRPr="00927F8D">
        <w:rPr>
          <w:color w:val="auto"/>
          <w:szCs w:val="24"/>
        </w:rPr>
        <w:t xml:space="preserve"> mieć </w:t>
      </w:r>
      <w:r w:rsidR="00791E0C" w:rsidRPr="00927F8D">
        <w:rPr>
          <w:color w:val="auto"/>
          <w:szCs w:val="24"/>
        </w:rPr>
        <w:t>on</w:t>
      </w:r>
      <w:r w:rsidRPr="00927F8D">
        <w:rPr>
          <w:color w:val="auto"/>
          <w:szCs w:val="24"/>
        </w:rPr>
        <w:t xml:space="preserve"> zastosowania w przypadkach, gdy przetwarzanie danych osobowych jest niezbędne do wywiązania się z obowiązku prawnego, któremu podlega administrator, lub do wykonania zadania realizowane</w:t>
      </w:r>
      <w:r w:rsidR="009D655C">
        <w:rPr>
          <w:color w:val="auto"/>
          <w:szCs w:val="24"/>
        </w:rPr>
        <w:t>go w interesie publicznym lub w </w:t>
      </w:r>
      <w:r w:rsidRPr="00927F8D">
        <w:rPr>
          <w:color w:val="auto"/>
          <w:szCs w:val="24"/>
        </w:rPr>
        <w:t>ramach</w:t>
      </w:r>
      <w:r w:rsidR="00D142E5" w:rsidRPr="00927F8D">
        <w:rPr>
          <w:color w:val="auto"/>
          <w:szCs w:val="24"/>
        </w:rPr>
        <w:t xml:space="preserve"> </w:t>
      </w:r>
      <w:r w:rsidRPr="00927F8D">
        <w:rPr>
          <w:color w:val="auto"/>
          <w:szCs w:val="24"/>
        </w:rPr>
        <w:t>sprawowania władzy publicznej powierzonej administratorowi”. Działania podejmowane przez służby są działaniami podejmo</w:t>
      </w:r>
      <w:r w:rsidR="009D655C">
        <w:rPr>
          <w:color w:val="auto"/>
          <w:szCs w:val="24"/>
        </w:rPr>
        <w:t>wanymi w interesie publicznym w </w:t>
      </w:r>
      <w:r w:rsidRPr="00927F8D">
        <w:rPr>
          <w:color w:val="auto"/>
          <w:szCs w:val="24"/>
        </w:rPr>
        <w:t>ramach sprawowania władzy publicznej. Służby, co do zasady, nie odbierają zgód na przetwa</w:t>
      </w:r>
      <w:r w:rsidR="00791E0C" w:rsidRPr="00927F8D">
        <w:rPr>
          <w:color w:val="auto"/>
          <w:szCs w:val="24"/>
        </w:rPr>
        <w:t>rzanie danych osobowych, a postę</w:t>
      </w:r>
      <w:r w:rsidRPr="00927F8D">
        <w:rPr>
          <w:color w:val="auto"/>
          <w:szCs w:val="24"/>
        </w:rPr>
        <w:t xml:space="preserve">powanie kwalifikacyjne nie jest wykonaniem umowy. Z tego powodu również w tym zakresie przepis nie znajdzie zastosowania. </w:t>
      </w:r>
    </w:p>
    <w:p w:rsidR="00E15AD3" w:rsidRPr="00927F8D" w:rsidRDefault="008C7EDE" w:rsidP="005B1EDA">
      <w:pPr>
        <w:spacing w:before="120" w:after="0"/>
        <w:rPr>
          <w:color w:val="auto"/>
          <w:szCs w:val="24"/>
        </w:rPr>
      </w:pPr>
      <w:r w:rsidRPr="00927F8D">
        <w:rPr>
          <w:color w:val="auto"/>
          <w:szCs w:val="24"/>
        </w:rPr>
        <w:t xml:space="preserve">W </w:t>
      </w:r>
      <w:r w:rsidR="00AD0ECB" w:rsidRPr="00927F8D">
        <w:rPr>
          <w:color w:val="auto"/>
          <w:szCs w:val="24"/>
        </w:rPr>
        <w:t>praktyce</w:t>
      </w:r>
      <w:r w:rsidRPr="00927F8D">
        <w:rPr>
          <w:color w:val="auto"/>
          <w:szCs w:val="24"/>
        </w:rPr>
        <w:t xml:space="preserve"> nie znajdzie zastosowania</w:t>
      </w:r>
      <w:r w:rsidR="00791E0C" w:rsidRPr="00927F8D">
        <w:rPr>
          <w:color w:val="auto"/>
          <w:szCs w:val="24"/>
        </w:rPr>
        <w:t xml:space="preserve"> również przepis art. 21 przewidując</w:t>
      </w:r>
      <w:r w:rsidR="00CB3A14">
        <w:rPr>
          <w:color w:val="auto"/>
          <w:szCs w:val="24"/>
        </w:rPr>
        <w:t>y</w:t>
      </w:r>
      <w:r w:rsidR="00791E0C" w:rsidRPr="00927F8D">
        <w:rPr>
          <w:color w:val="auto"/>
          <w:szCs w:val="24"/>
        </w:rPr>
        <w:t xml:space="preserve"> prawo osoby, której dane dotyczą do wniesienia w </w:t>
      </w:r>
      <w:r w:rsidR="009D655C">
        <w:rPr>
          <w:color w:val="auto"/>
          <w:szCs w:val="24"/>
        </w:rPr>
        <w:t>dowolnym momencie sprzeciwu – z </w:t>
      </w:r>
      <w:r w:rsidR="00791E0C" w:rsidRPr="00927F8D">
        <w:rPr>
          <w:color w:val="auto"/>
          <w:szCs w:val="24"/>
        </w:rPr>
        <w:t xml:space="preserve">przyczyn związanych z jej szczególną sytuacją – wobec przetwarzania jej danych osobowych opartego na art. 6 ust. 1 lit. e) lub f), w tym profilowania na podstawie tych przepisów. </w:t>
      </w:r>
      <w:r w:rsidR="00E15AD3" w:rsidRPr="00927F8D">
        <w:rPr>
          <w:color w:val="auto"/>
          <w:szCs w:val="24"/>
        </w:rPr>
        <w:t>W przypadku wykonywania zadań przez org</w:t>
      </w:r>
      <w:r w:rsidR="009D655C">
        <w:rPr>
          <w:color w:val="auto"/>
          <w:szCs w:val="24"/>
        </w:rPr>
        <w:t>any publiczne, które wynikają z </w:t>
      </w:r>
      <w:r w:rsidR="00E15AD3" w:rsidRPr="00927F8D">
        <w:rPr>
          <w:color w:val="auto"/>
          <w:szCs w:val="24"/>
        </w:rPr>
        <w:t>przepisów prawa, sprzeciw nie przysługuje lub nie może zostać uwzględniony przez administratora ze względu na podstawę przetwarzania</w:t>
      </w:r>
      <w:r w:rsidR="00D142E5" w:rsidRPr="00927F8D">
        <w:rPr>
          <w:color w:val="auto"/>
          <w:szCs w:val="24"/>
        </w:rPr>
        <w:t xml:space="preserve"> </w:t>
      </w:r>
      <w:r w:rsidR="00E15AD3" w:rsidRPr="00927F8D">
        <w:rPr>
          <w:color w:val="auto"/>
          <w:szCs w:val="24"/>
        </w:rPr>
        <w:t xml:space="preserve">z art. 6 ust. 1 lit. c rozporządzenia. </w:t>
      </w:r>
    </w:p>
    <w:p w:rsidR="00115A28" w:rsidRPr="00927F8D" w:rsidRDefault="0088001E" w:rsidP="005B1EDA">
      <w:pPr>
        <w:spacing w:before="120" w:after="0"/>
        <w:rPr>
          <w:color w:val="auto"/>
          <w:szCs w:val="24"/>
        </w:rPr>
      </w:pPr>
      <w:r w:rsidRPr="00927F8D">
        <w:rPr>
          <w:color w:val="auto"/>
          <w:szCs w:val="24"/>
        </w:rPr>
        <w:t xml:space="preserve">Przewidziane w przepisach </w:t>
      </w:r>
      <w:r w:rsidR="000C656F" w:rsidRPr="00927F8D">
        <w:rPr>
          <w:color w:val="auto"/>
          <w:szCs w:val="24"/>
        </w:rPr>
        <w:t>pragmatycznych</w:t>
      </w:r>
      <w:r w:rsidRPr="00927F8D">
        <w:rPr>
          <w:color w:val="auto"/>
          <w:szCs w:val="24"/>
        </w:rPr>
        <w:t xml:space="preserve"> formacji</w:t>
      </w:r>
      <w:r w:rsidR="000C656F" w:rsidRPr="00927F8D">
        <w:rPr>
          <w:color w:val="auto"/>
          <w:szCs w:val="24"/>
        </w:rPr>
        <w:t xml:space="preserve"> i służb</w:t>
      </w:r>
      <w:r w:rsidRPr="00927F8D">
        <w:rPr>
          <w:color w:val="auto"/>
          <w:szCs w:val="24"/>
        </w:rPr>
        <w:t xml:space="preserve"> prawo do przetwarzania danych osobowych bez wiedzy i zgody osób, których dane dotyczą nie stanowi </w:t>
      </w:r>
      <w:r w:rsidR="000C656F" w:rsidRPr="00927F8D">
        <w:rPr>
          <w:color w:val="auto"/>
          <w:szCs w:val="24"/>
        </w:rPr>
        <w:t>normy kompetencyjnej do wyłączenia korzystania przez osobę, której dane dotyczą z praw określonych w art. 22</w:t>
      </w:r>
      <w:r w:rsidR="00D142E5" w:rsidRPr="00927F8D">
        <w:rPr>
          <w:color w:val="auto"/>
          <w:szCs w:val="24"/>
        </w:rPr>
        <w:t>–</w:t>
      </w:r>
      <w:r w:rsidR="000C656F" w:rsidRPr="00927F8D">
        <w:rPr>
          <w:color w:val="auto"/>
          <w:szCs w:val="24"/>
        </w:rPr>
        <w:t xml:space="preserve">25 projektowanej ustawy. Wyłączenia w tym zakresie określone zostały w art. 26 projektu. </w:t>
      </w:r>
    </w:p>
    <w:p w:rsidR="00C444AE" w:rsidRPr="00927F8D" w:rsidRDefault="00C444AE" w:rsidP="005B1EDA">
      <w:pPr>
        <w:spacing w:before="120" w:after="0"/>
        <w:rPr>
          <w:color w:val="auto"/>
          <w:szCs w:val="24"/>
        </w:rPr>
      </w:pPr>
      <w:r w:rsidRPr="00927F8D">
        <w:rPr>
          <w:color w:val="auto"/>
          <w:szCs w:val="24"/>
        </w:rPr>
        <w:t>W odniesieniu do projektowanego art. 24 ust. 5 pkt 1 ustawy o Służbie Więziennej</w:t>
      </w:r>
      <w:r w:rsidR="00D142E5" w:rsidRPr="00927F8D">
        <w:rPr>
          <w:color w:val="auto"/>
          <w:szCs w:val="24"/>
        </w:rPr>
        <w:t xml:space="preserve"> </w:t>
      </w:r>
      <w:r w:rsidRPr="00927F8D">
        <w:rPr>
          <w:color w:val="auto"/>
          <w:szCs w:val="24"/>
        </w:rPr>
        <w:t>wyłączającego prawo dostępu osoby</w:t>
      </w:r>
      <w:r w:rsidR="00D142E5" w:rsidRPr="00927F8D">
        <w:rPr>
          <w:color w:val="auto"/>
          <w:szCs w:val="24"/>
        </w:rPr>
        <w:t xml:space="preserve"> </w:t>
      </w:r>
      <w:r w:rsidRPr="00927F8D">
        <w:rPr>
          <w:color w:val="auto"/>
          <w:szCs w:val="24"/>
        </w:rPr>
        <w:t>pozbawionej wolności do jej akt osobowych prowadzonych przez administrację zakładu karnego lub aresztu śledczego</w:t>
      </w:r>
      <w:r w:rsidR="00D142E5" w:rsidRPr="00927F8D">
        <w:rPr>
          <w:color w:val="auto"/>
          <w:szCs w:val="24"/>
        </w:rPr>
        <w:t xml:space="preserve"> </w:t>
      </w:r>
      <w:r w:rsidRPr="00927F8D">
        <w:rPr>
          <w:color w:val="auto"/>
          <w:szCs w:val="24"/>
        </w:rPr>
        <w:t>zauważyć należy, że nie wyłącza on prawa tej osoby do uzyskania informacji o przetwarzanych przez administrację zakładu karnego lub aresztu śledczego</w:t>
      </w:r>
      <w:r w:rsidR="00D142E5" w:rsidRPr="00927F8D">
        <w:rPr>
          <w:color w:val="auto"/>
          <w:szCs w:val="24"/>
        </w:rPr>
        <w:t xml:space="preserve"> </w:t>
      </w:r>
      <w:r w:rsidRPr="00927F8D">
        <w:rPr>
          <w:color w:val="auto"/>
          <w:szCs w:val="24"/>
        </w:rPr>
        <w:t>danych osobowych tej osoby. Ograniczenie dostępu do akt, w których gromadzone są różnego rodzaju informacje</w:t>
      </w:r>
      <w:r w:rsidR="00D142E5" w:rsidRPr="00927F8D">
        <w:rPr>
          <w:color w:val="auto"/>
          <w:szCs w:val="24"/>
        </w:rPr>
        <w:t xml:space="preserve"> </w:t>
      </w:r>
      <w:r w:rsidRPr="00927F8D">
        <w:rPr>
          <w:color w:val="auto"/>
          <w:szCs w:val="24"/>
        </w:rPr>
        <w:t xml:space="preserve">o osadzonym, związane jest z koniecznością zapewnienia bezpieczeństwa zarówno innym osadzonym, jak również funkcjonariuszom Służby Więziennej. </w:t>
      </w:r>
    </w:p>
    <w:p w:rsidR="008311C3" w:rsidRPr="00927F8D" w:rsidRDefault="008311C3" w:rsidP="005B1EDA">
      <w:pPr>
        <w:spacing w:before="120" w:after="0"/>
        <w:rPr>
          <w:color w:val="auto"/>
          <w:szCs w:val="24"/>
          <w:lang w:bidi="pl-PL"/>
        </w:rPr>
      </w:pPr>
      <w:r w:rsidRPr="00927F8D">
        <w:rPr>
          <w:color w:val="auto"/>
          <w:szCs w:val="24"/>
          <w:lang w:bidi="pl-PL"/>
        </w:rPr>
        <w:t xml:space="preserve">W rozdziale 10 zaproponowano przepisy przejściowe, dostosowujące i końcowe. </w:t>
      </w:r>
    </w:p>
    <w:p w:rsidR="00D17820" w:rsidRPr="00927F8D" w:rsidRDefault="00D17820" w:rsidP="005B1EDA">
      <w:pPr>
        <w:spacing w:before="120" w:after="0"/>
        <w:rPr>
          <w:color w:val="auto"/>
          <w:szCs w:val="24"/>
          <w:lang w:bidi="pl-PL"/>
        </w:rPr>
      </w:pPr>
      <w:r w:rsidRPr="00927F8D">
        <w:rPr>
          <w:color w:val="auto"/>
          <w:szCs w:val="24"/>
          <w:lang w:bidi="pl-PL"/>
        </w:rPr>
        <w:t>W projekcie zagwarantowano administratorom odpowiedni czas</w:t>
      </w:r>
      <w:r w:rsidR="00E469BC" w:rsidRPr="00927F8D">
        <w:rPr>
          <w:color w:val="auto"/>
          <w:szCs w:val="24"/>
          <w:lang w:bidi="pl-PL"/>
        </w:rPr>
        <w:t xml:space="preserve"> </w:t>
      </w:r>
      <w:r w:rsidRPr="00927F8D">
        <w:rPr>
          <w:color w:val="auto"/>
          <w:szCs w:val="24"/>
          <w:lang w:bidi="pl-PL"/>
        </w:rPr>
        <w:t>– na wyznaczenie inspektora ochrony danych. Do tego czasu funkcję tę pełnić będą dotychczasowi administratorzy bezpieczeństwa informacji.</w:t>
      </w:r>
    </w:p>
    <w:p w:rsidR="00D17820" w:rsidRPr="00927F8D" w:rsidRDefault="00D17820" w:rsidP="005B1EDA">
      <w:pPr>
        <w:spacing w:before="120" w:after="0"/>
        <w:rPr>
          <w:color w:val="auto"/>
          <w:szCs w:val="24"/>
          <w:lang w:bidi="pl-PL"/>
        </w:rPr>
      </w:pPr>
      <w:r w:rsidRPr="00927F8D">
        <w:rPr>
          <w:color w:val="auto"/>
          <w:szCs w:val="24"/>
          <w:lang w:bidi="pl-PL"/>
        </w:rPr>
        <w:t>Określono również zasady postępowania w odniesieniu do spraw rozpoczętych</w:t>
      </w:r>
      <w:r w:rsidR="00D142E5" w:rsidRPr="00927F8D">
        <w:rPr>
          <w:color w:val="auto"/>
          <w:szCs w:val="24"/>
          <w:lang w:bidi="pl-PL"/>
        </w:rPr>
        <w:t xml:space="preserve"> </w:t>
      </w:r>
      <w:r w:rsidR="009D655C">
        <w:rPr>
          <w:color w:val="auto"/>
          <w:szCs w:val="24"/>
          <w:lang w:bidi="pl-PL"/>
        </w:rPr>
        <w:t>i </w:t>
      </w:r>
      <w:r w:rsidRPr="00927F8D">
        <w:rPr>
          <w:color w:val="auto"/>
          <w:szCs w:val="24"/>
          <w:lang w:bidi="pl-PL"/>
        </w:rPr>
        <w:t>niezakończonych przed wejściem w życie projektowanych przepisów (czynności kontrolne, postępowania wszczęte prze</w:t>
      </w:r>
      <w:r w:rsidR="0092757A" w:rsidRPr="00927F8D">
        <w:rPr>
          <w:color w:val="auto"/>
          <w:szCs w:val="24"/>
          <w:lang w:bidi="pl-PL"/>
        </w:rPr>
        <w:t>z Prezesa Urzędu</w:t>
      </w:r>
      <w:r w:rsidRPr="00927F8D">
        <w:rPr>
          <w:color w:val="auto"/>
          <w:szCs w:val="24"/>
          <w:lang w:bidi="pl-PL"/>
        </w:rPr>
        <w:t xml:space="preserve"> Ochrony Danych Osobowych), między innymi przez:</w:t>
      </w:r>
    </w:p>
    <w:p w:rsidR="00D17820" w:rsidRPr="00927F8D" w:rsidRDefault="00D17820" w:rsidP="005B1EDA">
      <w:pPr>
        <w:numPr>
          <w:ilvl w:val="0"/>
          <w:numId w:val="22"/>
        </w:numPr>
        <w:spacing w:after="0"/>
        <w:ind w:left="322" w:hanging="322"/>
        <w:rPr>
          <w:color w:val="auto"/>
          <w:szCs w:val="24"/>
          <w:lang w:bidi="pl-PL"/>
        </w:rPr>
      </w:pPr>
      <w:r w:rsidRPr="00927F8D">
        <w:rPr>
          <w:color w:val="auto"/>
          <w:szCs w:val="24"/>
          <w:lang w:bidi="pl-PL"/>
        </w:rPr>
        <w:t>gwarancję ważności i skuteczności wykonanych dotychczas czynności oraz wydanych rozstrzygnięć</w:t>
      </w:r>
      <w:r w:rsidR="00CB3A14">
        <w:rPr>
          <w:color w:val="auto"/>
          <w:szCs w:val="24"/>
          <w:lang w:bidi="pl-PL"/>
        </w:rPr>
        <w:t>,</w:t>
      </w:r>
    </w:p>
    <w:p w:rsidR="00D17820" w:rsidRPr="00927F8D" w:rsidRDefault="00D17820" w:rsidP="005B1EDA">
      <w:pPr>
        <w:numPr>
          <w:ilvl w:val="0"/>
          <w:numId w:val="22"/>
        </w:numPr>
        <w:spacing w:after="0"/>
        <w:ind w:left="322" w:hanging="322"/>
        <w:rPr>
          <w:color w:val="auto"/>
          <w:szCs w:val="24"/>
          <w:lang w:bidi="pl-PL"/>
        </w:rPr>
      </w:pPr>
      <w:r w:rsidRPr="00927F8D">
        <w:rPr>
          <w:color w:val="auto"/>
          <w:szCs w:val="24"/>
          <w:lang w:bidi="pl-PL"/>
        </w:rPr>
        <w:t xml:space="preserve">przyjęcie generalnej zasady stosowania przepisów dotychczasowych, </w:t>
      </w:r>
    </w:p>
    <w:p w:rsidR="00D17820" w:rsidRPr="00927F8D" w:rsidRDefault="00D17820" w:rsidP="005B1EDA">
      <w:pPr>
        <w:numPr>
          <w:ilvl w:val="0"/>
          <w:numId w:val="22"/>
        </w:numPr>
        <w:spacing w:after="0"/>
        <w:ind w:left="322" w:hanging="322"/>
        <w:rPr>
          <w:color w:val="auto"/>
          <w:szCs w:val="24"/>
          <w:lang w:bidi="pl-PL"/>
        </w:rPr>
      </w:pPr>
      <w:r w:rsidRPr="00927F8D">
        <w:rPr>
          <w:color w:val="auto"/>
          <w:szCs w:val="24"/>
          <w:lang w:bidi="pl-PL"/>
        </w:rPr>
        <w:t xml:space="preserve">postępowania z </w:t>
      </w:r>
      <w:r w:rsidR="0092757A" w:rsidRPr="00927F8D">
        <w:rPr>
          <w:color w:val="auto"/>
          <w:szCs w:val="24"/>
          <w:lang w:bidi="pl-PL"/>
        </w:rPr>
        <w:t>wnioskami o ponowne rozpatrzenie sprawy</w:t>
      </w:r>
      <w:r w:rsidR="00D142E5" w:rsidRPr="00927F8D">
        <w:rPr>
          <w:color w:val="auto"/>
          <w:szCs w:val="24"/>
          <w:lang w:bidi="pl-PL"/>
        </w:rPr>
        <w:t xml:space="preserve"> </w:t>
      </w:r>
      <w:r w:rsidRPr="00927F8D">
        <w:rPr>
          <w:color w:val="auto"/>
          <w:szCs w:val="24"/>
          <w:lang w:bidi="pl-PL"/>
        </w:rPr>
        <w:t>i skargami na wykonane dotychczas czynności oraz wydane rozstrzygnięcia.</w:t>
      </w:r>
    </w:p>
    <w:p w:rsidR="00D17820" w:rsidRPr="00927F8D" w:rsidRDefault="00D17820" w:rsidP="005B1EDA">
      <w:pPr>
        <w:spacing w:before="120" w:after="0"/>
        <w:rPr>
          <w:color w:val="auto"/>
          <w:szCs w:val="24"/>
          <w:lang w:bidi="pl-PL"/>
        </w:rPr>
      </w:pPr>
      <w:r w:rsidRPr="00927F8D">
        <w:rPr>
          <w:color w:val="auto"/>
          <w:szCs w:val="24"/>
          <w:lang w:bidi="pl-PL"/>
        </w:rPr>
        <w:t xml:space="preserve">Projekt zobowiązuje administratora do dostosowania zasad przetwarzania danych osobowych do środków technicznych i organizacyjnych określonych w projekcie </w:t>
      </w:r>
      <w:r w:rsidRPr="00927F8D">
        <w:rPr>
          <w:i/>
          <w:color w:val="auto"/>
          <w:szCs w:val="24"/>
          <w:lang w:bidi="pl-PL"/>
        </w:rPr>
        <w:t>ustawy o ochronie danych osobowych przetwarzan</w:t>
      </w:r>
      <w:r w:rsidR="009D655C">
        <w:rPr>
          <w:i/>
          <w:color w:val="auto"/>
          <w:szCs w:val="24"/>
          <w:lang w:bidi="pl-PL"/>
        </w:rPr>
        <w:t>ych w związku z zapobieganiem i </w:t>
      </w:r>
      <w:r w:rsidRPr="00927F8D">
        <w:rPr>
          <w:i/>
          <w:color w:val="auto"/>
          <w:szCs w:val="24"/>
          <w:lang w:bidi="pl-PL"/>
        </w:rPr>
        <w:t>zwalczaniem przestępczości</w:t>
      </w:r>
      <w:r w:rsidRPr="00927F8D">
        <w:rPr>
          <w:color w:val="auto"/>
          <w:szCs w:val="24"/>
          <w:lang w:bidi="pl-PL"/>
        </w:rPr>
        <w:t>.</w:t>
      </w:r>
    </w:p>
    <w:p w:rsidR="00D17820" w:rsidRPr="00927F8D" w:rsidRDefault="00D17820" w:rsidP="005B1EDA">
      <w:pPr>
        <w:spacing w:before="120" w:after="0"/>
        <w:rPr>
          <w:color w:val="auto"/>
          <w:szCs w:val="24"/>
          <w:lang w:bidi="pl-PL"/>
        </w:rPr>
      </w:pPr>
      <w:r w:rsidRPr="00927F8D">
        <w:rPr>
          <w:color w:val="auto"/>
          <w:szCs w:val="24"/>
          <w:lang w:bidi="pl-PL"/>
        </w:rPr>
        <w:t>Jednocześnie upoważnienia do przetwarzania danych osobowych wydane przed wejściem</w:t>
      </w:r>
      <w:r w:rsidR="00D142E5" w:rsidRPr="00927F8D">
        <w:rPr>
          <w:color w:val="auto"/>
          <w:szCs w:val="24"/>
          <w:lang w:bidi="pl-PL"/>
        </w:rPr>
        <w:t xml:space="preserve"> </w:t>
      </w:r>
      <w:r w:rsidRPr="00927F8D">
        <w:rPr>
          <w:color w:val="auto"/>
          <w:szCs w:val="24"/>
          <w:lang w:bidi="pl-PL"/>
        </w:rPr>
        <w:t xml:space="preserve">w życie </w:t>
      </w:r>
      <w:r w:rsidRPr="00927F8D">
        <w:rPr>
          <w:i/>
          <w:color w:val="auto"/>
          <w:szCs w:val="24"/>
          <w:lang w:bidi="pl-PL"/>
        </w:rPr>
        <w:t>ustawy o ochronie danych osobowych przetwarzanych w zwi</w:t>
      </w:r>
      <w:r w:rsidR="009D655C">
        <w:rPr>
          <w:i/>
          <w:color w:val="auto"/>
          <w:szCs w:val="24"/>
          <w:lang w:bidi="pl-PL"/>
        </w:rPr>
        <w:t>ązku z </w:t>
      </w:r>
      <w:r w:rsidRPr="00927F8D">
        <w:rPr>
          <w:i/>
          <w:color w:val="auto"/>
          <w:szCs w:val="24"/>
          <w:lang w:bidi="pl-PL"/>
        </w:rPr>
        <w:t>zapobieganiem</w:t>
      </w:r>
      <w:r w:rsidR="00D142E5" w:rsidRPr="00927F8D">
        <w:rPr>
          <w:i/>
          <w:color w:val="auto"/>
          <w:szCs w:val="24"/>
          <w:lang w:bidi="pl-PL"/>
        </w:rPr>
        <w:t xml:space="preserve"> </w:t>
      </w:r>
      <w:r w:rsidRPr="00927F8D">
        <w:rPr>
          <w:i/>
          <w:color w:val="auto"/>
          <w:szCs w:val="24"/>
          <w:lang w:bidi="pl-PL"/>
        </w:rPr>
        <w:t>i zwalczaniem przestępczości</w:t>
      </w:r>
      <w:r w:rsidRPr="00927F8D">
        <w:rPr>
          <w:color w:val="auto"/>
          <w:szCs w:val="24"/>
          <w:lang w:bidi="pl-PL"/>
        </w:rPr>
        <w:t xml:space="preserve">, zachowują moc przez okres </w:t>
      </w:r>
      <w:r w:rsidR="0092757A" w:rsidRPr="00927F8D">
        <w:rPr>
          <w:color w:val="auto"/>
          <w:szCs w:val="24"/>
          <w:lang w:bidi="pl-PL"/>
        </w:rPr>
        <w:t>12</w:t>
      </w:r>
      <w:r w:rsidR="009D655C">
        <w:rPr>
          <w:color w:val="auto"/>
          <w:szCs w:val="24"/>
          <w:lang w:bidi="pl-PL"/>
        </w:rPr>
        <w:t> </w:t>
      </w:r>
      <w:r w:rsidRPr="00927F8D">
        <w:rPr>
          <w:color w:val="auto"/>
          <w:szCs w:val="24"/>
          <w:lang w:bidi="pl-PL"/>
        </w:rPr>
        <w:t>miesięcy. Natomiast zgody wydane przez służby, instytucje państwowe oraz organy władzy publicznej na udostępnianie za pomocą urz</w:t>
      </w:r>
      <w:r w:rsidR="009D655C">
        <w:rPr>
          <w:color w:val="auto"/>
          <w:szCs w:val="24"/>
          <w:lang w:bidi="pl-PL"/>
        </w:rPr>
        <w:t>ądzeń telekomunikacyjnych lub w </w:t>
      </w:r>
      <w:r w:rsidRPr="00927F8D">
        <w:rPr>
          <w:color w:val="auto"/>
          <w:szCs w:val="24"/>
          <w:lang w:bidi="pl-PL"/>
        </w:rPr>
        <w:t>drodze teletransmisji informacji, w tym danych osobowych, je</w:t>
      </w:r>
      <w:r w:rsidR="002249EA" w:rsidRPr="00927F8D">
        <w:rPr>
          <w:color w:val="auto"/>
          <w:szCs w:val="24"/>
          <w:lang w:bidi="pl-PL"/>
        </w:rPr>
        <w:t xml:space="preserve">dnostkom organizacyjnym Policji, </w:t>
      </w:r>
      <w:r w:rsidRPr="00927F8D">
        <w:rPr>
          <w:color w:val="auto"/>
          <w:szCs w:val="24"/>
          <w:lang w:bidi="pl-PL"/>
        </w:rPr>
        <w:t xml:space="preserve">jednostkom organizacyjnym Straży Granicznej </w:t>
      </w:r>
      <w:r w:rsidR="002249EA" w:rsidRPr="00927F8D">
        <w:rPr>
          <w:color w:val="auto"/>
          <w:szCs w:val="24"/>
          <w:lang w:bidi="pl-PL"/>
        </w:rPr>
        <w:t xml:space="preserve">lub Służbie Ochrony Państwa </w:t>
      </w:r>
      <w:r w:rsidRPr="00927F8D">
        <w:rPr>
          <w:color w:val="auto"/>
          <w:szCs w:val="24"/>
          <w:lang w:bidi="pl-PL"/>
        </w:rPr>
        <w:t>zachowują swoją moc, bez konieczności wydawania ich w trybie nowych przepisów.</w:t>
      </w:r>
    </w:p>
    <w:p w:rsidR="003A3012" w:rsidRPr="00927F8D" w:rsidRDefault="003A3012" w:rsidP="005B1EDA">
      <w:pPr>
        <w:pStyle w:val="ARTartustawynprozporzdzenia"/>
        <w:ind w:firstLine="0"/>
        <w:rPr>
          <w:rFonts w:ascii="Times New Roman" w:hAnsi="Times New Roman" w:cs="Times New Roman"/>
          <w:szCs w:val="24"/>
        </w:rPr>
      </w:pPr>
      <w:r w:rsidRPr="00927F8D">
        <w:rPr>
          <w:rFonts w:ascii="Times New Roman" w:hAnsi="Times New Roman" w:cs="Times New Roman"/>
          <w:szCs w:val="24"/>
        </w:rPr>
        <w:t>W terminie 1 roku od dnia wejścia w życie ustawy administrator dostosuje zasady przetwarzania danych osobowych do środków technicznych i organizacyjnych, o</w:t>
      </w:r>
      <w:r w:rsidR="009D655C">
        <w:rPr>
          <w:rFonts w:ascii="Times New Roman" w:hAnsi="Times New Roman" w:cs="Times New Roman"/>
          <w:szCs w:val="24"/>
        </w:rPr>
        <w:t> </w:t>
      </w:r>
      <w:r w:rsidRPr="00927F8D">
        <w:rPr>
          <w:rFonts w:ascii="Times New Roman" w:hAnsi="Times New Roman" w:cs="Times New Roman"/>
          <w:szCs w:val="24"/>
        </w:rPr>
        <w:t>których mowa w art. 39. Jeżeli wymaga</w:t>
      </w:r>
      <w:r w:rsidR="00921937">
        <w:rPr>
          <w:rFonts w:ascii="Times New Roman" w:hAnsi="Times New Roman" w:cs="Times New Roman"/>
          <w:szCs w:val="24"/>
        </w:rPr>
        <w:t>ć</w:t>
      </w:r>
      <w:r w:rsidRPr="00927F8D">
        <w:rPr>
          <w:rFonts w:ascii="Times New Roman" w:hAnsi="Times New Roman" w:cs="Times New Roman"/>
          <w:szCs w:val="24"/>
        </w:rPr>
        <w:t xml:space="preserve"> to będzie niewspółmiernie dużego wysiłku </w:t>
      </w:r>
      <w:r w:rsidR="0003376A" w:rsidRPr="00927F8D">
        <w:rPr>
          <w:rFonts w:ascii="Times New Roman" w:hAnsi="Times New Roman" w:cs="Times New Roman"/>
          <w:szCs w:val="24"/>
        </w:rPr>
        <w:t xml:space="preserve">lub nakładów </w:t>
      </w:r>
      <w:r w:rsidRPr="00927F8D">
        <w:rPr>
          <w:rFonts w:ascii="Times New Roman" w:hAnsi="Times New Roman" w:cs="Times New Roman"/>
          <w:szCs w:val="24"/>
        </w:rPr>
        <w:t>administrator, będzie mógł dostosować zautomatyzowane systemy przetwarzania danych osobowych do środków te</w:t>
      </w:r>
      <w:r w:rsidR="009D655C">
        <w:rPr>
          <w:rFonts w:ascii="Times New Roman" w:hAnsi="Times New Roman" w:cs="Times New Roman"/>
          <w:szCs w:val="24"/>
        </w:rPr>
        <w:t>chnicznych i organizacyjnych, w </w:t>
      </w:r>
      <w:r w:rsidRPr="00927F8D">
        <w:rPr>
          <w:rFonts w:ascii="Times New Roman" w:hAnsi="Times New Roman" w:cs="Times New Roman"/>
          <w:szCs w:val="24"/>
        </w:rPr>
        <w:t>terminie dłuższym niż  wskazano powyżej, nie później jednak niż do dnia 6 maja 2023 r.</w:t>
      </w:r>
    </w:p>
    <w:p w:rsidR="003A3012" w:rsidRPr="00927F8D" w:rsidRDefault="003A3012" w:rsidP="005B1EDA">
      <w:pPr>
        <w:pStyle w:val="USTustnpkodeksu"/>
        <w:spacing w:before="120"/>
        <w:ind w:firstLine="0"/>
        <w:rPr>
          <w:rFonts w:ascii="Times New Roman" w:hAnsi="Times New Roman" w:cs="Times New Roman"/>
          <w:szCs w:val="24"/>
        </w:rPr>
      </w:pPr>
      <w:r w:rsidRPr="00927F8D">
        <w:rPr>
          <w:rFonts w:ascii="Times New Roman" w:hAnsi="Times New Roman" w:cs="Times New Roman"/>
          <w:szCs w:val="24"/>
        </w:rPr>
        <w:t>Dotychczasowe rozstrzygnięcia określające zasady udostępniania informacji i</w:t>
      </w:r>
      <w:r w:rsidR="00D142E5" w:rsidRPr="00927F8D">
        <w:rPr>
          <w:rFonts w:ascii="Times New Roman" w:hAnsi="Times New Roman" w:cs="Times New Roman"/>
          <w:szCs w:val="24"/>
        </w:rPr>
        <w:t xml:space="preserve"> </w:t>
      </w:r>
      <w:r w:rsidRPr="00927F8D">
        <w:rPr>
          <w:rFonts w:ascii="Times New Roman" w:hAnsi="Times New Roman" w:cs="Times New Roman"/>
          <w:szCs w:val="24"/>
        </w:rPr>
        <w:t>danych osobowych z Centralnej Bazy Danych</w:t>
      </w:r>
      <w:r w:rsidR="009D655C">
        <w:rPr>
          <w:rFonts w:ascii="Times New Roman" w:hAnsi="Times New Roman" w:cs="Times New Roman"/>
          <w:szCs w:val="24"/>
        </w:rPr>
        <w:t xml:space="preserve"> Osób Pozbawionych Wolności, za </w:t>
      </w:r>
      <w:r w:rsidRPr="00927F8D">
        <w:rPr>
          <w:rFonts w:ascii="Times New Roman" w:hAnsi="Times New Roman" w:cs="Times New Roman"/>
          <w:szCs w:val="24"/>
        </w:rPr>
        <w:t xml:space="preserve">pośrednictwem systemu teleinformatycznego, </w:t>
      </w:r>
      <w:r w:rsidR="009D655C">
        <w:rPr>
          <w:rFonts w:ascii="Times New Roman" w:hAnsi="Times New Roman" w:cs="Times New Roman"/>
          <w:szCs w:val="24"/>
        </w:rPr>
        <w:t>zachowują moc do dnia wejścia w </w:t>
      </w:r>
      <w:r w:rsidRPr="00927F8D">
        <w:rPr>
          <w:rFonts w:ascii="Times New Roman" w:hAnsi="Times New Roman" w:cs="Times New Roman"/>
          <w:szCs w:val="24"/>
        </w:rPr>
        <w:t>życie decyzji wydanych na podstawie art. 25d ust. 1 ustawy z dnia 9 kwietnia 2010 r. o Służbie Więziennej, dodanego niniejszą ustawą, nie dłużej jednak niż przez okres 2 lat od dnia wejścia w życie niniejszej ustawy.</w:t>
      </w:r>
    </w:p>
    <w:p w:rsidR="003A3012" w:rsidRPr="00927F8D" w:rsidRDefault="00E20309" w:rsidP="005B1EDA">
      <w:pPr>
        <w:pStyle w:val="USTustnpkodeksu"/>
        <w:spacing w:before="120"/>
        <w:ind w:firstLine="0"/>
        <w:rPr>
          <w:rFonts w:ascii="Times New Roman" w:hAnsi="Times New Roman" w:cs="Times New Roman"/>
          <w:szCs w:val="24"/>
        </w:rPr>
      </w:pPr>
      <w:r w:rsidRPr="00927F8D">
        <w:rPr>
          <w:rFonts w:ascii="Times New Roman" w:hAnsi="Times New Roman" w:cs="Times New Roman"/>
          <w:szCs w:val="24"/>
        </w:rPr>
        <w:t>D</w:t>
      </w:r>
      <w:r w:rsidR="003A3012" w:rsidRPr="00927F8D">
        <w:rPr>
          <w:rFonts w:ascii="Times New Roman" w:hAnsi="Times New Roman" w:cs="Times New Roman"/>
          <w:szCs w:val="24"/>
        </w:rPr>
        <w:t>ostosowanie zasad przetwarzania informacji i danych osobowych w zbiorach danych utworzonych przed dniem wejścia w życie niniejszej ustawy do wymogów, o których mowa</w:t>
      </w:r>
      <w:r w:rsidR="00D142E5" w:rsidRPr="00927F8D">
        <w:rPr>
          <w:rFonts w:ascii="Times New Roman" w:hAnsi="Times New Roman" w:cs="Times New Roman"/>
          <w:szCs w:val="24"/>
        </w:rPr>
        <w:t xml:space="preserve"> </w:t>
      </w:r>
      <w:r w:rsidR="003A3012" w:rsidRPr="00927F8D">
        <w:rPr>
          <w:rFonts w:ascii="Times New Roman" w:hAnsi="Times New Roman" w:cs="Times New Roman"/>
          <w:szCs w:val="24"/>
        </w:rPr>
        <w:t xml:space="preserve">w art. 20, art. 21 i art. 36, nastąpi w terminie nie </w:t>
      </w:r>
      <w:r w:rsidR="009D655C">
        <w:rPr>
          <w:rFonts w:ascii="Times New Roman" w:hAnsi="Times New Roman" w:cs="Times New Roman"/>
          <w:szCs w:val="24"/>
        </w:rPr>
        <w:t>później niż do dnia 6 maja 2023 </w:t>
      </w:r>
      <w:r w:rsidR="003A3012" w:rsidRPr="00927F8D">
        <w:rPr>
          <w:rFonts w:ascii="Times New Roman" w:hAnsi="Times New Roman" w:cs="Times New Roman"/>
          <w:szCs w:val="24"/>
        </w:rPr>
        <w:t>r.</w:t>
      </w:r>
    </w:p>
    <w:p w:rsidR="00D17820" w:rsidRPr="00927F8D" w:rsidRDefault="00D17820" w:rsidP="005B1EDA">
      <w:pPr>
        <w:spacing w:before="120" w:after="0"/>
        <w:rPr>
          <w:color w:val="auto"/>
          <w:szCs w:val="24"/>
          <w:lang w:bidi="pl-PL"/>
        </w:rPr>
      </w:pPr>
      <w:r w:rsidRPr="00927F8D">
        <w:rPr>
          <w:color w:val="auto"/>
          <w:szCs w:val="24"/>
          <w:lang w:bidi="pl-PL"/>
        </w:rPr>
        <w:t xml:space="preserve">W </w:t>
      </w:r>
      <w:r w:rsidR="008311C3" w:rsidRPr="00927F8D">
        <w:rPr>
          <w:color w:val="auto"/>
          <w:szCs w:val="24"/>
          <w:lang w:bidi="pl-PL"/>
        </w:rPr>
        <w:t xml:space="preserve">rozdziale tym </w:t>
      </w:r>
      <w:r w:rsidRPr="00927F8D">
        <w:rPr>
          <w:color w:val="auto"/>
          <w:szCs w:val="24"/>
          <w:lang w:bidi="pl-PL"/>
        </w:rPr>
        <w:t>określono także okresy obowiązywania aktów wykonawczych wydanych</w:t>
      </w:r>
      <w:r w:rsidR="00D142E5" w:rsidRPr="00927F8D">
        <w:rPr>
          <w:color w:val="auto"/>
          <w:szCs w:val="24"/>
          <w:lang w:bidi="pl-PL"/>
        </w:rPr>
        <w:t xml:space="preserve"> </w:t>
      </w:r>
      <w:r w:rsidRPr="00927F8D">
        <w:rPr>
          <w:color w:val="auto"/>
          <w:szCs w:val="24"/>
          <w:lang w:bidi="pl-PL"/>
        </w:rPr>
        <w:t>na podstawie dotychczasowych przepisów ustrojowych podmiotów objętych projektem oraz terminy wejścia niektórych projektowanych przepisów.</w:t>
      </w:r>
    </w:p>
    <w:p w:rsidR="0074577A" w:rsidRPr="00927F8D" w:rsidRDefault="0074577A" w:rsidP="005B1EDA">
      <w:pPr>
        <w:spacing w:before="120" w:after="0"/>
        <w:rPr>
          <w:color w:val="auto"/>
          <w:szCs w:val="24"/>
        </w:rPr>
      </w:pPr>
      <w:r w:rsidRPr="00927F8D">
        <w:rPr>
          <w:color w:val="auto"/>
          <w:szCs w:val="24"/>
          <w:lang w:bidi="pl-PL"/>
        </w:rPr>
        <w:t>Zaproponowano również wdrożenie przepisu określającego mechanizm korygujący odnoszący się do pro</w:t>
      </w:r>
      <w:r w:rsidR="00445C86" w:rsidRPr="00927F8D">
        <w:rPr>
          <w:color w:val="auto"/>
          <w:szCs w:val="24"/>
          <w:lang w:bidi="pl-PL"/>
        </w:rPr>
        <w:t>ponowanego w o</w:t>
      </w:r>
      <w:r w:rsidRPr="00927F8D">
        <w:rPr>
          <w:color w:val="auto"/>
          <w:szCs w:val="24"/>
          <w:lang w:bidi="pl-PL"/>
        </w:rPr>
        <w:t xml:space="preserve">cenie </w:t>
      </w:r>
      <w:r w:rsidR="00445C86" w:rsidRPr="00927F8D">
        <w:rPr>
          <w:color w:val="auto"/>
          <w:szCs w:val="24"/>
          <w:lang w:bidi="pl-PL"/>
        </w:rPr>
        <w:t>skutków r</w:t>
      </w:r>
      <w:r w:rsidRPr="00927F8D">
        <w:rPr>
          <w:color w:val="auto"/>
          <w:szCs w:val="24"/>
          <w:lang w:bidi="pl-PL"/>
        </w:rPr>
        <w:t>egulacji zwiększenia środków wydatkowanych</w:t>
      </w:r>
      <w:r w:rsidR="00D142E5" w:rsidRPr="00927F8D">
        <w:rPr>
          <w:color w:val="auto"/>
          <w:szCs w:val="24"/>
          <w:lang w:bidi="pl-PL"/>
        </w:rPr>
        <w:t xml:space="preserve"> </w:t>
      </w:r>
      <w:r w:rsidRPr="00927F8D">
        <w:rPr>
          <w:color w:val="auto"/>
          <w:szCs w:val="24"/>
          <w:lang w:bidi="pl-PL"/>
        </w:rPr>
        <w:t xml:space="preserve">z budżetu państwa. </w:t>
      </w:r>
      <w:r w:rsidRPr="00927F8D">
        <w:rPr>
          <w:color w:val="auto"/>
          <w:szCs w:val="24"/>
        </w:rPr>
        <w:t>Prezes Urzędu Ochrony Danych Osobowych będzie monitorował wykorzystanie limitu wydatków i dokonywał oceny wykorzystania tego limitu według stanu na koniec każdego kwartału. Natomiast w przypadku przekroczenia lub zagrożenia przekroczenia przyjętego na dany rok budżetowy maksymalnego limitu wydatków oraz w przypadku, gdy</w:t>
      </w:r>
      <w:r w:rsidR="00D142E5" w:rsidRPr="00927F8D">
        <w:rPr>
          <w:color w:val="auto"/>
          <w:szCs w:val="24"/>
        </w:rPr>
        <w:t xml:space="preserve"> </w:t>
      </w:r>
      <w:r w:rsidRPr="00927F8D">
        <w:rPr>
          <w:color w:val="auto"/>
          <w:szCs w:val="24"/>
        </w:rPr>
        <w:t>w okresie od początku roku kalendarzowego do dnia ostatniej oceny, część limitu rocznego przypadającego proporcjonalnie na ten okres zostanie przekroczona</w:t>
      </w:r>
      <w:r w:rsidR="00D142E5" w:rsidRPr="00927F8D">
        <w:rPr>
          <w:color w:val="auto"/>
          <w:szCs w:val="24"/>
        </w:rPr>
        <w:t xml:space="preserve"> </w:t>
      </w:r>
      <w:r w:rsidRPr="00927F8D">
        <w:rPr>
          <w:color w:val="auto"/>
          <w:szCs w:val="24"/>
        </w:rPr>
        <w:t xml:space="preserve">co najmniej o 10% stosowany będzie mechanizm korygujący polegający na zmniejszeniu wydatków budżetu państwa będących skutkiem finansowym niniejszej ustawy. Jako organ właściwy do wdrożenia mechanizmu korygującego wskazano Prezesa Urzędu Ochrony Danych Osobowych. </w:t>
      </w:r>
    </w:p>
    <w:p w:rsidR="0003376A" w:rsidRPr="00927F8D" w:rsidRDefault="0003376A" w:rsidP="005B1EDA">
      <w:pPr>
        <w:spacing w:before="120" w:after="0"/>
        <w:rPr>
          <w:color w:val="auto"/>
          <w:szCs w:val="24"/>
        </w:rPr>
      </w:pPr>
      <w:r w:rsidRPr="00927F8D">
        <w:rPr>
          <w:color w:val="auto"/>
          <w:szCs w:val="24"/>
        </w:rPr>
        <w:t>Wskazano również, że zachowane w mocy przepisy ustawy z dnia 29 sierpnia 1997 r.</w:t>
      </w:r>
      <w:r w:rsidR="00D142E5" w:rsidRPr="00927F8D">
        <w:rPr>
          <w:color w:val="auto"/>
          <w:szCs w:val="24"/>
        </w:rPr>
        <w:t xml:space="preserve"> </w:t>
      </w:r>
      <w:r w:rsidR="009D655C">
        <w:rPr>
          <w:color w:val="auto"/>
          <w:szCs w:val="24"/>
        </w:rPr>
        <w:t>o </w:t>
      </w:r>
      <w:r w:rsidRPr="00927F8D">
        <w:rPr>
          <w:color w:val="auto"/>
          <w:szCs w:val="24"/>
        </w:rPr>
        <w:t xml:space="preserve">ochronie danych osobowych w odniesieniu do zagadnień objętych zakresem regulacji projektowanej ustawy </w:t>
      </w:r>
      <w:r w:rsidR="000A542C" w:rsidRPr="00927F8D">
        <w:rPr>
          <w:color w:val="auto"/>
          <w:szCs w:val="24"/>
        </w:rPr>
        <w:t xml:space="preserve">w terminie do dnia jej wejścia w życie, stracą moc. </w:t>
      </w:r>
    </w:p>
    <w:p w:rsidR="00A226BA" w:rsidRPr="00927F8D" w:rsidRDefault="008066EF" w:rsidP="005B1EDA">
      <w:pPr>
        <w:pStyle w:val="ARTartustawynprozporzdzenia"/>
        <w:ind w:firstLine="0"/>
        <w:rPr>
          <w:rFonts w:ascii="Times New Roman" w:hAnsi="Times New Roman" w:cs="Times New Roman"/>
          <w:szCs w:val="24"/>
          <w:lang w:bidi="pl-PL"/>
        </w:rPr>
      </w:pPr>
      <w:r w:rsidRPr="00927F8D">
        <w:rPr>
          <w:rFonts w:ascii="Times New Roman" w:hAnsi="Times New Roman" w:cs="Times New Roman"/>
          <w:szCs w:val="24"/>
          <w:lang w:bidi="pl-PL"/>
        </w:rPr>
        <w:t xml:space="preserve">W projekcie wskazano, iż </w:t>
      </w:r>
      <w:r w:rsidRPr="00927F8D">
        <w:rPr>
          <w:rFonts w:ascii="Times New Roman" w:hAnsi="Times New Roman" w:cs="Times New Roman"/>
          <w:szCs w:val="24"/>
        </w:rPr>
        <w:t>ustawa wejdzie w</w:t>
      </w:r>
      <w:r w:rsidR="00D142E5" w:rsidRPr="00927F8D">
        <w:rPr>
          <w:rFonts w:ascii="Times New Roman" w:hAnsi="Times New Roman" w:cs="Times New Roman"/>
          <w:szCs w:val="24"/>
        </w:rPr>
        <w:t xml:space="preserve"> </w:t>
      </w:r>
      <w:r w:rsidRPr="00927F8D">
        <w:rPr>
          <w:rFonts w:ascii="Times New Roman" w:hAnsi="Times New Roman" w:cs="Times New Roman"/>
          <w:szCs w:val="24"/>
        </w:rPr>
        <w:t>życie po upływie 14 dni od dnia ogłoszenia</w:t>
      </w:r>
      <w:r w:rsidR="00E20309" w:rsidRPr="00927F8D">
        <w:rPr>
          <w:rFonts w:ascii="Times New Roman" w:hAnsi="Times New Roman" w:cs="Times New Roman"/>
          <w:szCs w:val="24"/>
        </w:rPr>
        <w:t>,</w:t>
      </w:r>
      <w:r w:rsidR="00D142E5" w:rsidRPr="00927F8D">
        <w:rPr>
          <w:rFonts w:ascii="Times New Roman" w:hAnsi="Times New Roman" w:cs="Times New Roman"/>
          <w:szCs w:val="24"/>
        </w:rPr>
        <w:t xml:space="preserve"> </w:t>
      </w:r>
      <w:r w:rsidR="00E20309" w:rsidRPr="00927F8D">
        <w:rPr>
          <w:rFonts w:ascii="Times New Roman" w:hAnsi="Times New Roman" w:cs="Times New Roman"/>
          <w:szCs w:val="24"/>
        </w:rPr>
        <w:t>z wyjątkiem</w:t>
      </w:r>
      <w:r w:rsidR="00A01738" w:rsidRPr="00927F8D">
        <w:rPr>
          <w:rFonts w:ascii="Times New Roman" w:hAnsi="Times New Roman" w:cs="Times New Roman"/>
          <w:szCs w:val="24"/>
        </w:rPr>
        <w:t xml:space="preserve"> art. </w:t>
      </w:r>
      <w:r w:rsidR="009D02BA" w:rsidRPr="00927F8D">
        <w:rPr>
          <w:rFonts w:ascii="Times New Roman" w:hAnsi="Times New Roman" w:cs="Times New Roman"/>
          <w:szCs w:val="24"/>
        </w:rPr>
        <w:t>82</w:t>
      </w:r>
      <w:r w:rsidR="00A01738" w:rsidRPr="00927F8D">
        <w:rPr>
          <w:rFonts w:ascii="Times New Roman" w:hAnsi="Times New Roman" w:cs="Times New Roman"/>
          <w:szCs w:val="24"/>
        </w:rPr>
        <w:t xml:space="preserve"> pkt 5 </w:t>
      </w:r>
      <w:r w:rsidR="00E20309" w:rsidRPr="00927F8D">
        <w:rPr>
          <w:rFonts w:ascii="Times New Roman" w:hAnsi="Times New Roman" w:cs="Times New Roman"/>
          <w:szCs w:val="24"/>
        </w:rPr>
        <w:t>w zakresie art. 25c</w:t>
      </w:r>
      <w:r w:rsidR="00D142E5" w:rsidRPr="00927F8D">
        <w:rPr>
          <w:rFonts w:ascii="Times New Roman" w:hAnsi="Times New Roman" w:cs="Times New Roman"/>
          <w:szCs w:val="24"/>
        </w:rPr>
        <w:t>–</w:t>
      </w:r>
      <w:r w:rsidR="00E20309" w:rsidRPr="00927F8D">
        <w:rPr>
          <w:rFonts w:ascii="Times New Roman" w:hAnsi="Times New Roman" w:cs="Times New Roman"/>
          <w:szCs w:val="24"/>
        </w:rPr>
        <w:t xml:space="preserve">25h, które wchodzą w życie po </w:t>
      </w:r>
      <w:r w:rsidR="00796420" w:rsidRPr="00927F8D">
        <w:rPr>
          <w:rFonts w:ascii="Times New Roman" w:hAnsi="Times New Roman" w:cs="Times New Roman"/>
          <w:szCs w:val="24"/>
        </w:rPr>
        <w:t>upływie roku od dnia ogłoszenia.</w:t>
      </w:r>
    </w:p>
    <w:p w:rsidR="00FC7472" w:rsidRPr="00927F8D" w:rsidRDefault="00DF484E" w:rsidP="005B1EDA">
      <w:pPr>
        <w:pStyle w:val="Nagwek1"/>
        <w:spacing w:before="240" w:after="0" w:line="360" w:lineRule="auto"/>
        <w:rPr>
          <w:color w:val="auto"/>
          <w:szCs w:val="24"/>
        </w:rPr>
      </w:pPr>
      <w:r w:rsidRPr="00927F8D">
        <w:rPr>
          <w:color w:val="auto"/>
          <w:szCs w:val="24"/>
        </w:rPr>
        <w:t xml:space="preserve">Informacje dodatkowe </w:t>
      </w:r>
    </w:p>
    <w:p w:rsidR="00FC7472" w:rsidRPr="00927F8D" w:rsidRDefault="00DF484E" w:rsidP="005B1EDA">
      <w:pPr>
        <w:spacing w:before="120" w:after="0"/>
        <w:rPr>
          <w:color w:val="auto"/>
          <w:szCs w:val="24"/>
        </w:rPr>
      </w:pPr>
      <w:r w:rsidRPr="00927F8D">
        <w:rPr>
          <w:color w:val="auto"/>
          <w:szCs w:val="24"/>
        </w:rPr>
        <w:t xml:space="preserve">Stosownie do art. 5 ustawy z </w:t>
      </w:r>
      <w:r w:rsidR="00384CDC" w:rsidRPr="00927F8D">
        <w:rPr>
          <w:color w:val="auto"/>
          <w:szCs w:val="24"/>
        </w:rPr>
        <w:t xml:space="preserve">dnia </w:t>
      </w:r>
      <w:r w:rsidRPr="00927F8D">
        <w:rPr>
          <w:color w:val="auto"/>
          <w:szCs w:val="24"/>
        </w:rPr>
        <w:t xml:space="preserve">7 lipca 2005 r. o działalności lobbingowej w procesie stanowienia prawa </w:t>
      </w:r>
      <w:r w:rsidR="006001F7" w:rsidRPr="00927F8D">
        <w:rPr>
          <w:color w:val="auto"/>
          <w:szCs w:val="24"/>
        </w:rPr>
        <w:t>(Dz.</w:t>
      </w:r>
      <w:r w:rsidR="00D142E5" w:rsidRPr="00927F8D">
        <w:rPr>
          <w:color w:val="auto"/>
          <w:szCs w:val="24"/>
        </w:rPr>
        <w:t xml:space="preserve"> </w:t>
      </w:r>
      <w:r w:rsidR="006001F7" w:rsidRPr="00927F8D">
        <w:rPr>
          <w:color w:val="auto"/>
          <w:szCs w:val="24"/>
        </w:rPr>
        <w:t xml:space="preserve">U. z 2017 r. poz. 248) </w:t>
      </w:r>
      <w:r w:rsidRPr="00927F8D">
        <w:rPr>
          <w:color w:val="auto"/>
          <w:szCs w:val="24"/>
        </w:rPr>
        <w:t xml:space="preserve">oraz art. 52 § 1 </w:t>
      </w:r>
      <w:r w:rsidR="002249EA" w:rsidRPr="00927F8D">
        <w:rPr>
          <w:color w:val="auto"/>
          <w:szCs w:val="24"/>
        </w:rPr>
        <w:t>uchwały n</w:t>
      </w:r>
      <w:r w:rsidRPr="00927F8D">
        <w:rPr>
          <w:color w:val="auto"/>
          <w:szCs w:val="24"/>
        </w:rPr>
        <w:t xml:space="preserve">r 190 Rady Ministrów z </w:t>
      </w:r>
      <w:r w:rsidR="006001F7" w:rsidRPr="00927F8D">
        <w:rPr>
          <w:color w:val="auto"/>
          <w:szCs w:val="24"/>
        </w:rPr>
        <w:t xml:space="preserve">dnia </w:t>
      </w:r>
      <w:r w:rsidRPr="00927F8D">
        <w:rPr>
          <w:color w:val="auto"/>
          <w:szCs w:val="24"/>
        </w:rPr>
        <w:t>29</w:t>
      </w:r>
      <w:r w:rsidR="00D142E5" w:rsidRPr="00927F8D">
        <w:rPr>
          <w:color w:val="auto"/>
          <w:szCs w:val="24"/>
        </w:rPr>
        <w:t xml:space="preserve"> </w:t>
      </w:r>
      <w:r w:rsidRPr="00927F8D">
        <w:rPr>
          <w:color w:val="auto"/>
          <w:szCs w:val="24"/>
        </w:rPr>
        <w:t xml:space="preserve">października 2013 r. – Regulamin pracy Rady Ministrów </w:t>
      </w:r>
      <w:r w:rsidR="009D655C">
        <w:rPr>
          <w:color w:val="auto"/>
          <w:szCs w:val="24"/>
        </w:rPr>
        <w:t>(M.P. z </w:t>
      </w:r>
      <w:r w:rsidR="006001F7" w:rsidRPr="00927F8D">
        <w:rPr>
          <w:color w:val="auto"/>
          <w:szCs w:val="24"/>
        </w:rPr>
        <w:t xml:space="preserve">2016 r. </w:t>
      </w:r>
      <w:r w:rsidR="002249EA" w:rsidRPr="00927F8D">
        <w:rPr>
          <w:color w:val="auto"/>
          <w:szCs w:val="24"/>
        </w:rPr>
        <w:t xml:space="preserve">poz. 1006, z </w:t>
      </w:r>
      <w:proofErr w:type="spellStart"/>
      <w:r w:rsidR="002249EA" w:rsidRPr="00927F8D">
        <w:rPr>
          <w:color w:val="auto"/>
          <w:szCs w:val="24"/>
        </w:rPr>
        <w:t>późn</w:t>
      </w:r>
      <w:proofErr w:type="spellEnd"/>
      <w:r w:rsidR="002249EA" w:rsidRPr="00927F8D">
        <w:rPr>
          <w:color w:val="auto"/>
          <w:szCs w:val="24"/>
        </w:rPr>
        <w:t>. zm.</w:t>
      </w:r>
      <w:r w:rsidR="006001F7" w:rsidRPr="00927F8D">
        <w:rPr>
          <w:color w:val="auto"/>
          <w:szCs w:val="24"/>
        </w:rPr>
        <w:t xml:space="preserve">) </w:t>
      </w:r>
      <w:r w:rsidRPr="00927F8D">
        <w:rPr>
          <w:color w:val="auto"/>
          <w:szCs w:val="24"/>
        </w:rPr>
        <w:t xml:space="preserve">projekt ustawy został udostępniony </w:t>
      </w:r>
      <w:r w:rsidR="00921937" w:rsidRPr="00927F8D">
        <w:rPr>
          <w:color w:val="auto"/>
          <w:szCs w:val="24"/>
        </w:rPr>
        <w:t>w</w:t>
      </w:r>
      <w:r w:rsidR="00921937">
        <w:rPr>
          <w:color w:val="auto"/>
          <w:szCs w:val="24"/>
        </w:rPr>
        <w:t> </w:t>
      </w:r>
      <w:r w:rsidR="008C30C9" w:rsidRPr="00927F8D">
        <w:rPr>
          <w:color w:val="auto"/>
          <w:szCs w:val="24"/>
        </w:rPr>
        <w:t>Biuletynie Informacji Publicznej Rządowego Centrum Legislacji.</w:t>
      </w:r>
      <w:r w:rsidR="00384CDC" w:rsidRPr="00927F8D">
        <w:rPr>
          <w:color w:val="auto"/>
          <w:szCs w:val="24"/>
        </w:rPr>
        <w:t xml:space="preserve"> Do Ministra Spraw Wewnętrznych i Administracji nie zgłoszono zainteresowania pracami nad projektem niniejszej ustawy w trybie art. 7 ustawy</w:t>
      </w:r>
      <w:r w:rsidR="00D142E5" w:rsidRPr="00927F8D">
        <w:rPr>
          <w:color w:val="auto"/>
          <w:szCs w:val="24"/>
        </w:rPr>
        <w:t xml:space="preserve"> </w:t>
      </w:r>
      <w:r w:rsidR="00384CDC" w:rsidRPr="00927F8D">
        <w:rPr>
          <w:color w:val="auto"/>
          <w:szCs w:val="24"/>
        </w:rPr>
        <w:t>z dnia 7 lipca 2005 r. o działalności lobbingowej w procesie stanowienia prawa.</w:t>
      </w:r>
      <w:r w:rsidR="00D142E5" w:rsidRPr="00927F8D">
        <w:rPr>
          <w:color w:val="auto"/>
          <w:szCs w:val="24"/>
        </w:rPr>
        <w:t xml:space="preserve"> </w:t>
      </w:r>
    </w:p>
    <w:p w:rsidR="00FC7472" w:rsidRPr="00927F8D" w:rsidRDefault="00DF484E" w:rsidP="005B1EDA">
      <w:pPr>
        <w:spacing w:before="120" w:after="0"/>
        <w:rPr>
          <w:color w:val="auto"/>
          <w:szCs w:val="24"/>
        </w:rPr>
      </w:pPr>
      <w:r w:rsidRPr="00927F8D">
        <w:rPr>
          <w:color w:val="auto"/>
          <w:szCs w:val="24"/>
        </w:rPr>
        <w:t xml:space="preserve">Projekt ustawy jest zgodny z prawem Unii Europejskiej. </w:t>
      </w:r>
    </w:p>
    <w:p w:rsidR="00FC7472" w:rsidRPr="00927F8D" w:rsidRDefault="00DF484E" w:rsidP="005B1EDA">
      <w:pPr>
        <w:spacing w:before="120" w:after="0"/>
        <w:rPr>
          <w:color w:val="auto"/>
          <w:szCs w:val="24"/>
        </w:rPr>
      </w:pPr>
      <w:r w:rsidRPr="00927F8D">
        <w:rPr>
          <w:color w:val="auto"/>
          <w:szCs w:val="24"/>
        </w:rPr>
        <w:t>Zawarte w projekcie ustawy regulacje nie st</w:t>
      </w:r>
      <w:r w:rsidR="009D655C">
        <w:rPr>
          <w:color w:val="auto"/>
          <w:szCs w:val="24"/>
        </w:rPr>
        <w:t>anowią przepisów technicznych w </w:t>
      </w:r>
      <w:r w:rsidRPr="00927F8D">
        <w:rPr>
          <w:color w:val="auto"/>
          <w:szCs w:val="24"/>
        </w:rPr>
        <w:t>rozumieniu przepisów rozporządzenia Rady M</w:t>
      </w:r>
      <w:r w:rsidR="009D655C">
        <w:rPr>
          <w:color w:val="auto"/>
          <w:szCs w:val="24"/>
        </w:rPr>
        <w:t>inistrów z 23 grudnia 2002 r. w </w:t>
      </w:r>
      <w:r w:rsidRPr="00927F8D">
        <w:rPr>
          <w:color w:val="auto"/>
          <w:szCs w:val="24"/>
        </w:rPr>
        <w:t>sprawie sposobu funkcjonowania krajowego systemu notyfikacji norm aktów prawnych</w:t>
      </w:r>
      <w:r w:rsidR="006001F7" w:rsidRPr="00927F8D">
        <w:rPr>
          <w:color w:val="auto"/>
          <w:szCs w:val="24"/>
        </w:rPr>
        <w:t xml:space="preserve"> (Dz.</w:t>
      </w:r>
      <w:r w:rsidR="00D142E5" w:rsidRPr="00927F8D">
        <w:rPr>
          <w:color w:val="auto"/>
          <w:szCs w:val="24"/>
        </w:rPr>
        <w:t xml:space="preserve"> </w:t>
      </w:r>
      <w:r w:rsidR="006001F7" w:rsidRPr="00927F8D">
        <w:rPr>
          <w:color w:val="auto"/>
          <w:szCs w:val="24"/>
        </w:rPr>
        <w:t>U. poz.</w:t>
      </w:r>
      <w:r w:rsidR="00D142E5" w:rsidRPr="00927F8D">
        <w:rPr>
          <w:color w:val="auto"/>
          <w:szCs w:val="24"/>
        </w:rPr>
        <w:t xml:space="preserve"> </w:t>
      </w:r>
      <w:r w:rsidR="006001F7" w:rsidRPr="00927F8D">
        <w:rPr>
          <w:color w:val="auto"/>
          <w:szCs w:val="24"/>
        </w:rPr>
        <w:t>2039 oraz z</w:t>
      </w:r>
      <w:r w:rsidR="00D142E5" w:rsidRPr="00927F8D">
        <w:rPr>
          <w:color w:val="auto"/>
          <w:szCs w:val="24"/>
        </w:rPr>
        <w:t xml:space="preserve"> </w:t>
      </w:r>
      <w:r w:rsidR="006001F7" w:rsidRPr="00927F8D">
        <w:rPr>
          <w:color w:val="auto"/>
          <w:szCs w:val="24"/>
        </w:rPr>
        <w:t>2004 r. poz. 597)</w:t>
      </w:r>
      <w:r w:rsidRPr="00927F8D">
        <w:rPr>
          <w:color w:val="auto"/>
          <w:szCs w:val="24"/>
        </w:rPr>
        <w:t>, w związku z tym projekt ustawy n</w:t>
      </w:r>
      <w:r w:rsidR="006001F7" w:rsidRPr="00927F8D">
        <w:rPr>
          <w:color w:val="auto"/>
          <w:szCs w:val="24"/>
        </w:rPr>
        <w:t>ie będzie podlegał notyfikacji.</w:t>
      </w:r>
    </w:p>
    <w:p w:rsidR="00FC7472" w:rsidRPr="009D655C" w:rsidRDefault="008C30C9" w:rsidP="00921937">
      <w:pPr>
        <w:spacing w:before="120" w:after="0"/>
        <w:rPr>
          <w:szCs w:val="24"/>
        </w:rPr>
      </w:pPr>
      <w:r w:rsidRPr="00927F8D">
        <w:rPr>
          <w:color w:val="auto"/>
          <w:szCs w:val="24"/>
        </w:rPr>
        <w:t xml:space="preserve">Projekt został, zgodnie z § 32 ust. 2 uchwały nr 190 z dnia 29 października 2013 r. </w:t>
      </w:r>
      <w:r w:rsidRPr="00927F8D">
        <w:rPr>
          <w:color w:val="auto"/>
          <w:szCs w:val="24"/>
        </w:rPr>
        <w:sym w:font="Symbol" w:char="F02D"/>
      </w:r>
      <w:r w:rsidRPr="00927F8D">
        <w:rPr>
          <w:color w:val="auto"/>
          <w:szCs w:val="24"/>
        </w:rPr>
        <w:t xml:space="preserve"> Regulamin pracy Rady Ministrów, przekazany do Koordynatora oceny skutków regulacji w</w:t>
      </w:r>
      <w:r w:rsidR="00D142E5" w:rsidRPr="00927F8D">
        <w:rPr>
          <w:color w:val="auto"/>
          <w:szCs w:val="24"/>
        </w:rPr>
        <w:t xml:space="preserve"> </w:t>
      </w:r>
      <w:r w:rsidRPr="00927F8D">
        <w:rPr>
          <w:color w:val="auto"/>
          <w:szCs w:val="24"/>
        </w:rPr>
        <w:t>Kancelarii Prezesa Rady Ministrów.</w:t>
      </w:r>
    </w:p>
    <w:sectPr w:rsidR="00FC7472" w:rsidRPr="009D655C" w:rsidSect="005B1EDA">
      <w:headerReference w:type="even" r:id="rId9"/>
      <w:headerReference w:type="default" r:id="rId10"/>
      <w:footerReference w:type="even" r:id="rId11"/>
      <w:footerReference w:type="default" r:id="rId12"/>
      <w:headerReference w:type="first" r:id="rId13"/>
      <w:footerReference w:type="first" r:id="rId14"/>
      <w:pgSz w:w="11906" w:h="16838" w:code="9"/>
      <w:pgMar w:top="1588" w:right="1418" w:bottom="1247" w:left="1985" w:header="709" w:footer="709" w:gutter="0"/>
      <w:cols w:space="708"/>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142E5" w:rsidRDefault="00D142E5">
      <w:pPr>
        <w:spacing w:after="0" w:line="240" w:lineRule="auto"/>
      </w:pPr>
      <w:r>
        <w:separator/>
      </w:r>
    </w:p>
  </w:endnote>
  <w:endnote w:type="continuationSeparator" w:id="0">
    <w:p w:rsidR="00D142E5" w:rsidRDefault="00D142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Segoe UI">
    <w:panose1 w:val="020B0502040204020203"/>
    <w:charset w:val="EE"/>
    <w:family w:val="swiss"/>
    <w:pitch w:val="variable"/>
    <w:sig w:usb0="E10022FF" w:usb1="C000E47F" w:usb2="00000029" w:usb3="00000000" w:csb0="000001D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42E5" w:rsidRDefault="00D142E5">
    <w:pPr>
      <w:spacing w:after="0" w:line="259" w:lineRule="auto"/>
      <w:ind w:right="7"/>
      <w:jc w:val="center"/>
    </w:pPr>
    <w:r>
      <w:fldChar w:fldCharType="begin"/>
    </w:r>
    <w:r>
      <w:instrText xml:space="preserve"> PAGE   \* MERGEFORMAT </w:instrText>
    </w:r>
    <w:r>
      <w:fldChar w:fldCharType="separate"/>
    </w:r>
    <w:r>
      <w:t>2</w:t>
    </w:r>
    <w:r>
      <w:fldChar w:fldCharType="end"/>
    </w:r>
    <w: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0313634"/>
      <w:docPartObj>
        <w:docPartGallery w:val="Page Numbers (Bottom of Page)"/>
        <w:docPartUnique/>
      </w:docPartObj>
    </w:sdtPr>
    <w:sdtEndPr>
      <w:rPr>
        <w:rFonts w:ascii="Times New Roman" w:hAnsi="Times New Roman"/>
        <w:sz w:val="24"/>
        <w:szCs w:val="24"/>
      </w:rPr>
    </w:sdtEndPr>
    <w:sdtContent>
      <w:p w:rsidR="00D142E5" w:rsidRPr="00B14CB7" w:rsidRDefault="00D142E5">
        <w:pPr>
          <w:pStyle w:val="Stopka"/>
          <w:jc w:val="center"/>
          <w:rPr>
            <w:rFonts w:ascii="Times New Roman" w:hAnsi="Times New Roman"/>
            <w:sz w:val="24"/>
            <w:szCs w:val="24"/>
          </w:rPr>
        </w:pPr>
        <w:r w:rsidRPr="00B14CB7">
          <w:rPr>
            <w:rFonts w:ascii="Times New Roman" w:hAnsi="Times New Roman"/>
            <w:sz w:val="24"/>
            <w:szCs w:val="24"/>
          </w:rPr>
          <w:fldChar w:fldCharType="begin"/>
        </w:r>
        <w:r w:rsidRPr="00B14CB7">
          <w:rPr>
            <w:rFonts w:ascii="Times New Roman" w:hAnsi="Times New Roman"/>
            <w:sz w:val="24"/>
            <w:szCs w:val="24"/>
          </w:rPr>
          <w:instrText>PAGE   \* MERGEFORMAT</w:instrText>
        </w:r>
        <w:r w:rsidRPr="00B14CB7">
          <w:rPr>
            <w:rFonts w:ascii="Times New Roman" w:hAnsi="Times New Roman"/>
            <w:sz w:val="24"/>
            <w:szCs w:val="24"/>
          </w:rPr>
          <w:fldChar w:fldCharType="separate"/>
        </w:r>
        <w:r w:rsidR="00F67BEE" w:rsidRPr="00F67BEE">
          <w:rPr>
            <w:rFonts w:ascii="Times New Roman" w:hAnsi="Times New Roman"/>
            <w:noProof/>
            <w:sz w:val="24"/>
            <w:szCs w:val="24"/>
            <w:lang w:val="pl-PL"/>
          </w:rPr>
          <w:t>2</w:t>
        </w:r>
        <w:r w:rsidRPr="00B14CB7">
          <w:rPr>
            <w:rFonts w:ascii="Times New Roman" w:hAnsi="Times New Roman"/>
            <w:sz w:val="24"/>
            <w:szCs w:val="24"/>
          </w:rP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42E5" w:rsidRDefault="00D142E5">
    <w:pPr>
      <w:spacing w:after="160" w:line="259" w:lineRule="auto"/>
      <w:jc w:val="lef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142E5" w:rsidRDefault="00D142E5">
      <w:pPr>
        <w:spacing w:after="0" w:line="240" w:lineRule="auto"/>
      </w:pPr>
      <w:r>
        <w:separator/>
      </w:r>
    </w:p>
  </w:footnote>
  <w:footnote w:type="continuationSeparator" w:id="0">
    <w:p w:rsidR="00D142E5" w:rsidRDefault="00D142E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31D7" w:rsidRDefault="000831D7">
    <w:pPr>
      <w:pStyle w:val="Nagwek"/>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31D7" w:rsidRDefault="000831D7">
    <w:pPr>
      <w:pStyle w:val="Nagwek"/>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31D7" w:rsidRDefault="000831D7">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654F5F"/>
    <w:multiLevelType w:val="hybridMultilevel"/>
    <w:tmpl w:val="5D4218A6"/>
    <w:lvl w:ilvl="0" w:tplc="FC5E3C4A">
      <w:start w:val="2"/>
      <w:numFmt w:val="decimal"/>
      <w:lvlText w:val="%1)"/>
      <w:lvlJc w:val="left"/>
      <w:pPr>
        <w:ind w:left="14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274D8E8">
      <w:start w:val="1"/>
      <w:numFmt w:val="lowerLetter"/>
      <w:lvlText w:val="%2"/>
      <w:lvlJc w:val="left"/>
      <w:pPr>
        <w:ind w:left="17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438563C">
      <w:start w:val="1"/>
      <w:numFmt w:val="lowerRoman"/>
      <w:lvlText w:val="%3"/>
      <w:lvlJc w:val="left"/>
      <w:pPr>
        <w:ind w:left="25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8EA591A">
      <w:start w:val="1"/>
      <w:numFmt w:val="decimal"/>
      <w:lvlText w:val="%4"/>
      <w:lvlJc w:val="left"/>
      <w:pPr>
        <w:ind w:left="32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E249B56">
      <w:start w:val="1"/>
      <w:numFmt w:val="lowerLetter"/>
      <w:lvlText w:val="%5"/>
      <w:lvlJc w:val="left"/>
      <w:pPr>
        <w:ind w:left="39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A80064E">
      <w:start w:val="1"/>
      <w:numFmt w:val="lowerRoman"/>
      <w:lvlText w:val="%6"/>
      <w:lvlJc w:val="left"/>
      <w:pPr>
        <w:ind w:left="4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6465938">
      <w:start w:val="1"/>
      <w:numFmt w:val="decimal"/>
      <w:lvlText w:val="%7"/>
      <w:lvlJc w:val="left"/>
      <w:pPr>
        <w:ind w:left="53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17E3722">
      <w:start w:val="1"/>
      <w:numFmt w:val="lowerLetter"/>
      <w:lvlText w:val="%8"/>
      <w:lvlJc w:val="left"/>
      <w:pPr>
        <w:ind w:left="61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55AFD3A">
      <w:start w:val="1"/>
      <w:numFmt w:val="lowerRoman"/>
      <w:lvlText w:val="%9"/>
      <w:lvlJc w:val="left"/>
      <w:pPr>
        <w:ind w:left="68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nsid w:val="10651B6F"/>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nsid w:val="11615FFC"/>
    <w:multiLevelType w:val="hybridMultilevel"/>
    <w:tmpl w:val="3CB08370"/>
    <w:lvl w:ilvl="0" w:tplc="F83CAD30">
      <w:start w:val="1"/>
      <w:numFmt w:val="decimal"/>
      <w:lvlText w:val="%1)"/>
      <w:lvlJc w:val="left"/>
      <w:pPr>
        <w:ind w:left="14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2E8141A">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64E8ED4">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9DE01D0">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636858C">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960105E">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69231A8">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4A66594">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DFC1FBA">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nsid w:val="190E72B1"/>
    <w:multiLevelType w:val="hybridMultilevel"/>
    <w:tmpl w:val="8C5AD7E8"/>
    <w:lvl w:ilvl="0" w:tplc="900201F8">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nsid w:val="206629EC"/>
    <w:multiLevelType w:val="hybridMultilevel"/>
    <w:tmpl w:val="DF1A8E00"/>
    <w:lvl w:ilvl="0" w:tplc="1172B25A">
      <w:start w:val="3"/>
      <w:numFmt w:val="decimal"/>
      <w:lvlText w:val="%1)"/>
      <w:lvlJc w:val="left"/>
      <w:pPr>
        <w:ind w:left="14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9A2A91E">
      <w:start w:val="1"/>
      <w:numFmt w:val="lowerLetter"/>
      <w:lvlText w:val="%2"/>
      <w:lvlJc w:val="left"/>
      <w:pPr>
        <w:ind w:left="17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4A20144">
      <w:start w:val="1"/>
      <w:numFmt w:val="lowerRoman"/>
      <w:lvlText w:val="%3"/>
      <w:lvlJc w:val="left"/>
      <w:pPr>
        <w:ind w:left="25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1469982">
      <w:start w:val="1"/>
      <w:numFmt w:val="decimal"/>
      <w:lvlText w:val="%4"/>
      <w:lvlJc w:val="left"/>
      <w:pPr>
        <w:ind w:left="32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EA68CD6">
      <w:start w:val="1"/>
      <w:numFmt w:val="lowerLetter"/>
      <w:lvlText w:val="%5"/>
      <w:lvlJc w:val="left"/>
      <w:pPr>
        <w:ind w:left="39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FAA7392">
      <w:start w:val="1"/>
      <w:numFmt w:val="lowerRoman"/>
      <w:lvlText w:val="%6"/>
      <w:lvlJc w:val="left"/>
      <w:pPr>
        <w:ind w:left="4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4B0E10E">
      <w:start w:val="1"/>
      <w:numFmt w:val="decimal"/>
      <w:lvlText w:val="%7"/>
      <w:lvlJc w:val="left"/>
      <w:pPr>
        <w:ind w:left="53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6B41B0C">
      <w:start w:val="1"/>
      <w:numFmt w:val="lowerLetter"/>
      <w:lvlText w:val="%8"/>
      <w:lvlJc w:val="left"/>
      <w:pPr>
        <w:ind w:left="61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4C4B990">
      <w:start w:val="1"/>
      <w:numFmt w:val="lowerRoman"/>
      <w:lvlText w:val="%9"/>
      <w:lvlJc w:val="left"/>
      <w:pPr>
        <w:ind w:left="68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nsid w:val="21F033CC"/>
    <w:multiLevelType w:val="hybridMultilevel"/>
    <w:tmpl w:val="93A22AC8"/>
    <w:lvl w:ilvl="0" w:tplc="900201F8">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nsid w:val="25FC759C"/>
    <w:multiLevelType w:val="hybridMultilevel"/>
    <w:tmpl w:val="7612EED4"/>
    <w:lvl w:ilvl="0" w:tplc="C7F0CFBA">
      <w:start w:val="1"/>
      <w:numFmt w:val="decimal"/>
      <w:lvlText w:val="%1)"/>
      <w:lvlJc w:val="left"/>
      <w:pPr>
        <w:ind w:left="7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B48968A">
      <w:start w:val="1"/>
      <w:numFmt w:val="lowerLetter"/>
      <w:lvlText w:val="%2"/>
      <w:lvlJc w:val="left"/>
      <w:pPr>
        <w:ind w:left="24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87E12C2">
      <w:start w:val="1"/>
      <w:numFmt w:val="lowerRoman"/>
      <w:lvlText w:val="%3"/>
      <w:lvlJc w:val="left"/>
      <w:pPr>
        <w:ind w:left="32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E44931A">
      <w:start w:val="1"/>
      <w:numFmt w:val="decimal"/>
      <w:lvlText w:val="%4"/>
      <w:lvlJc w:val="left"/>
      <w:pPr>
        <w:ind w:left="39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F78BCCC">
      <w:start w:val="1"/>
      <w:numFmt w:val="lowerLetter"/>
      <w:lvlText w:val="%5"/>
      <w:lvlJc w:val="left"/>
      <w:pPr>
        <w:ind w:left="46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5D47CA8">
      <w:start w:val="1"/>
      <w:numFmt w:val="lowerRoman"/>
      <w:lvlText w:val="%6"/>
      <w:lvlJc w:val="left"/>
      <w:pPr>
        <w:ind w:left="53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520018A">
      <w:start w:val="1"/>
      <w:numFmt w:val="decimal"/>
      <w:lvlText w:val="%7"/>
      <w:lvlJc w:val="left"/>
      <w:pPr>
        <w:ind w:left="60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E76373E">
      <w:start w:val="1"/>
      <w:numFmt w:val="lowerLetter"/>
      <w:lvlText w:val="%8"/>
      <w:lvlJc w:val="left"/>
      <w:pPr>
        <w:ind w:left="68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85AAD54">
      <w:start w:val="1"/>
      <w:numFmt w:val="lowerRoman"/>
      <w:lvlText w:val="%9"/>
      <w:lvlJc w:val="left"/>
      <w:pPr>
        <w:ind w:left="75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nsid w:val="2B7B48C0"/>
    <w:multiLevelType w:val="hybridMultilevel"/>
    <w:tmpl w:val="4386D05C"/>
    <w:lvl w:ilvl="0" w:tplc="D8C6DCE6">
      <w:start w:val="1"/>
      <w:numFmt w:val="decimal"/>
      <w:lvlText w:val="%1."/>
      <w:lvlJc w:val="left"/>
      <w:pPr>
        <w:ind w:left="7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55A616A">
      <w:start w:val="1"/>
      <w:numFmt w:val="lowerLetter"/>
      <w:lvlText w:val="%2"/>
      <w:lvlJc w:val="left"/>
      <w:pPr>
        <w:ind w:left="24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5127476">
      <w:start w:val="1"/>
      <w:numFmt w:val="lowerRoman"/>
      <w:lvlText w:val="%3"/>
      <w:lvlJc w:val="left"/>
      <w:pPr>
        <w:ind w:left="32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B9040BA">
      <w:start w:val="1"/>
      <w:numFmt w:val="decimal"/>
      <w:lvlText w:val="%4"/>
      <w:lvlJc w:val="left"/>
      <w:pPr>
        <w:ind w:left="39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E049938">
      <w:start w:val="1"/>
      <w:numFmt w:val="lowerLetter"/>
      <w:lvlText w:val="%5"/>
      <w:lvlJc w:val="left"/>
      <w:pPr>
        <w:ind w:left="46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1B69CBE">
      <w:start w:val="1"/>
      <w:numFmt w:val="lowerRoman"/>
      <w:lvlText w:val="%6"/>
      <w:lvlJc w:val="left"/>
      <w:pPr>
        <w:ind w:left="53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A2AD562">
      <w:start w:val="1"/>
      <w:numFmt w:val="decimal"/>
      <w:lvlText w:val="%7"/>
      <w:lvlJc w:val="left"/>
      <w:pPr>
        <w:ind w:left="60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81A9686">
      <w:start w:val="1"/>
      <w:numFmt w:val="lowerLetter"/>
      <w:lvlText w:val="%8"/>
      <w:lvlJc w:val="left"/>
      <w:pPr>
        <w:ind w:left="68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59A264A">
      <w:start w:val="1"/>
      <w:numFmt w:val="lowerRoman"/>
      <w:lvlText w:val="%9"/>
      <w:lvlJc w:val="left"/>
      <w:pPr>
        <w:ind w:left="75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nsid w:val="2CC54991"/>
    <w:multiLevelType w:val="hybridMultilevel"/>
    <w:tmpl w:val="DE02991E"/>
    <w:lvl w:ilvl="0" w:tplc="DE6C5EA8">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nsid w:val="316956D8"/>
    <w:multiLevelType w:val="hybridMultilevel"/>
    <w:tmpl w:val="CE426082"/>
    <w:lvl w:ilvl="0" w:tplc="900201F8">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nsid w:val="33534528"/>
    <w:multiLevelType w:val="hybridMultilevel"/>
    <w:tmpl w:val="C03AE630"/>
    <w:lvl w:ilvl="0" w:tplc="57C46BC0">
      <w:start w:val="1"/>
      <w:numFmt w:val="upperRoman"/>
      <w:lvlText w:val="%1."/>
      <w:lvlJc w:val="left"/>
      <w:pPr>
        <w:ind w:left="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37CA96FE">
      <w:start w:val="1"/>
      <w:numFmt w:val="lowerLetter"/>
      <w:lvlText w:val="%2"/>
      <w:lvlJc w:val="left"/>
      <w:pPr>
        <w:ind w:left="112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162CFE6C">
      <w:start w:val="1"/>
      <w:numFmt w:val="lowerRoman"/>
      <w:lvlText w:val="%3"/>
      <w:lvlJc w:val="left"/>
      <w:pPr>
        <w:ind w:left="184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2C90F5D2">
      <w:start w:val="1"/>
      <w:numFmt w:val="decimal"/>
      <w:lvlText w:val="%4"/>
      <w:lvlJc w:val="left"/>
      <w:pPr>
        <w:ind w:left="256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FAD4460A">
      <w:start w:val="1"/>
      <w:numFmt w:val="lowerLetter"/>
      <w:lvlText w:val="%5"/>
      <w:lvlJc w:val="left"/>
      <w:pPr>
        <w:ind w:left="328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3B521EFE">
      <w:start w:val="1"/>
      <w:numFmt w:val="lowerRoman"/>
      <w:lvlText w:val="%6"/>
      <w:lvlJc w:val="left"/>
      <w:pPr>
        <w:ind w:left="400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65FAA9C8">
      <w:start w:val="1"/>
      <w:numFmt w:val="decimal"/>
      <w:lvlText w:val="%7"/>
      <w:lvlJc w:val="left"/>
      <w:pPr>
        <w:ind w:left="472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D840948E">
      <w:start w:val="1"/>
      <w:numFmt w:val="lowerLetter"/>
      <w:lvlText w:val="%8"/>
      <w:lvlJc w:val="left"/>
      <w:pPr>
        <w:ind w:left="544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B712AD14">
      <w:start w:val="1"/>
      <w:numFmt w:val="lowerRoman"/>
      <w:lvlText w:val="%9"/>
      <w:lvlJc w:val="left"/>
      <w:pPr>
        <w:ind w:left="616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1">
    <w:nsid w:val="34F13111"/>
    <w:multiLevelType w:val="hybridMultilevel"/>
    <w:tmpl w:val="41AE1594"/>
    <w:lvl w:ilvl="0" w:tplc="57E09A00">
      <w:start w:val="1"/>
      <w:numFmt w:val="decimal"/>
      <w:lvlText w:val="%1)"/>
      <w:lvlJc w:val="left"/>
      <w:pPr>
        <w:ind w:left="7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E20CC26">
      <w:start w:val="1"/>
      <w:numFmt w:val="lowerLetter"/>
      <w:lvlText w:val="%2"/>
      <w:lvlJc w:val="left"/>
      <w:pPr>
        <w:ind w:left="17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CD0EEE8">
      <w:start w:val="1"/>
      <w:numFmt w:val="lowerRoman"/>
      <w:lvlText w:val="%3"/>
      <w:lvlJc w:val="left"/>
      <w:pPr>
        <w:ind w:left="24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314F1F8">
      <w:start w:val="1"/>
      <w:numFmt w:val="decimal"/>
      <w:lvlText w:val="%4"/>
      <w:lvlJc w:val="left"/>
      <w:pPr>
        <w:ind w:left="32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A00B28C">
      <w:start w:val="1"/>
      <w:numFmt w:val="lowerLetter"/>
      <w:lvlText w:val="%5"/>
      <w:lvlJc w:val="left"/>
      <w:pPr>
        <w:ind w:left="39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176811C">
      <w:start w:val="1"/>
      <w:numFmt w:val="lowerRoman"/>
      <w:lvlText w:val="%6"/>
      <w:lvlJc w:val="left"/>
      <w:pPr>
        <w:ind w:left="46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77E35C2">
      <w:start w:val="1"/>
      <w:numFmt w:val="decimal"/>
      <w:lvlText w:val="%7"/>
      <w:lvlJc w:val="left"/>
      <w:pPr>
        <w:ind w:left="53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4E49878">
      <w:start w:val="1"/>
      <w:numFmt w:val="lowerLetter"/>
      <w:lvlText w:val="%8"/>
      <w:lvlJc w:val="left"/>
      <w:pPr>
        <w:ind w:left="60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B6CAA20">
      <w:start w:val="1"/>
      <w:numFmt w:val="lowerRoman"/>
      <w:lvlText w:val="%9"/>
      <w:lvlJc w:val="left"/>
      <w:pPr>
        <w:ind w:left="68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nsid w:val="39B22235"/>
    <w:multiLevelType w:val="hybridMultilevel"/>
    <w:tmpl w:val="F4562FBC"/>
    <w:lvl w:ilvl="0" w:tplc="90822FC0">
      <w:start w:val="1"/>
      <w:numFmt w:val="decimal"/>
      <w:lvlText w:val="%1)"/>
      <w:lvlJc w:val="left"/>
      <w:pPr>
        <w:ind w:left="7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1323E82">
      <w:start w:val="1"/>
      <w:numFmt w:val="decimal"/>
      <w:lvlText w:val="%2)"/>
      <w:lvlJc w:val="left"/>
      <w:pPr>
        <w:ind w:left="7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8164B92">
      <w:start w:val="1"/>
      <w:numFmt w:val="lowerRoman"/>
      <w:lvlText w:val="%3"/>
      <w:lvlJc w:val="left"/>
      <w:pPr>
        <w:ind w:left="24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402750C">
      <w:start w:val="1"/>
      <w:numFmt w:val="decimal"/>
      <w:lvlText w:val="%4"/>
      <w:lvlJc w:val="left"/>
      <w:pPr>
        <w:ind w:left="32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CECCB8E">
      <w:start w:val="1"/>
      <w:numFmt w:val="lowerLetter"/>
      <w:lvlText w:val="%5"/>
      <w:lvlJc w:val="left"/>
      <w:pPr>
        <w:ind w:left="39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C40D788">
      <w:start w:val="1"/>
      <w:numFmt w:val="lowerRoman"/>
      <w:lvlText w:val="%6"/>
      <w:lvlJc w:val="left"/>
      <w:pPr>
        <w:ind w:left="46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21E75CC">
      <w:start w:val="1"/>
      <w:numFmt w:val="decimal"/>
      <w:lvlText w:val="%7"/>
      <w:lvlJc w:val="left"/>
      <w:pPr>
        <w:ind w:left="53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E50B3C6">
      <w:start w:val="1"/>
      <w:numFmt w:val="lowerLetter"/>
      <w:lvlText w:val="%8"/>
      <w:lvlJc w:val="left"/>
      <w:pPr>
        <w:ind w:left="60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27A208E">
      <w:start w:val="1"/>
      <w:numFmt w:val="lowerRoman"/>
      <w:lvlText w:val="%9"/>
      <w:lvlJc w:val="left"/>
      <w:pPr>
        <w:ind w:left="68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
    <w:nsid w:val="3CC34EA2"/>
    <w:multiLevelType w:val="hybridMultilevel"/>
    <w:tmpl w:val="CFC67A36"/>
    <w:lvl w:ilvl="0" w:tplc="900201F8">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nsid w:val="3E3E0B33"/>
    <w:multiLevelType w:val="hybridMultilevel"/>
    <w:tmpl w:val="8BE2FC90"/>
    <w:lvl w:ilvl="0" w:tplc="900201F8">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nsid w:val="433C14D9"/>
    <w:multiLevelType w:val="hybridMultilevel"/>
    <w:tmpl w:val="FAAA189E"/>
    <w:lvl w:ilvl="0" w:tplc="CA72F290">
      <w:start w:val="1"/>
      <w:numFmt w:val="decimal"/>
      <w:lvlText w:val="%1)"/>
      <w:lvlJc w:val="left"/>
      <w:pPr>
        <w:ind w:left="7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B9C45E0">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E164D9C">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96ABA44">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E3A70D4">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E5CF662">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FB0FA62">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D4E50E0">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91EBE66">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
    <w:nsid w:val="48CD352D"/>
    <w:multiLevelType w:val="hybridMultilevel"/>
    <w:tmpl w:val="8E4EDA5A"/>
    <w:lvl w:ilvl="0" w:tplc="900201F8">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nsid w:val="56611B27"/>
    <w:multiLevelType w:val="hybridMultilevel"/>
    <w:tmpl w:val="AA02A12C"/>
    <w:lvl w:ilvl="0" w:tplc="900201F8">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nsid w:val="5C212362"/>
    <w:multiLevelType w:val="hybridMultilevel"/>
    <w:tmpl w:val="435ED3C4"/>
    <w:lvl w:ilvl="0" w:tplc="900201F8">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nsid w:val="65135816"/>
    <w:multiLevelType w:val="hybridMultilevel"/>
    <w:tmpl w:val="FC665C46"/>
    <w:lvl w:ilvl="0" w:tplc="900201F8">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nsid w:val="6BE86197"/>
    <w:multiLevelType w:val="hybridMultilevel"/>
    <w:tmpl w:val="76A2C7A4"/>
    <w:lvl w:ilvl="0" w:tplc="900201F8">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nsid w:val="730C642A"/>
    <w:multiLevelType w:val="hybridMultilevel"/>
    <w:tmpl w:val="B190731C"/>
    <w:lvl w:ilvl="0" w:tplc="5A48ECD0">
      <w:start w:val="1"/>
      <w:numFmt w:val="decimal"/>
      <w:lvlText w:val="%1)"/>
      <w:lvlJc w:val="left"/>
      <w:pPr>
        <w:ind w:left="14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5E2EDBA">
      <w:start w:val="1"/>
      <w:numFmt w:val="lowerLetter"/>
      <w:lvlText w:val="%2"/>
      <w:lvlJc w:val="left"/>
      <w:pPr>
        <w:ind w:left="17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978126A">
      <w:start w:val="1"/>
      <w:numFmt w:val="lowerRoman"/>
      <w:lvlText w:val="%3"/>
      <w:lvlJc w:val="left"/>
      <w:pPr>
        <w:ind w:left="25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CFA073C">
      <w:start w:val="1"/>
      <w:numFmt w:val="decimal"/>
      <w:lvlText w:val="%4"/>
      <w:lvlJc w:val="left"/>
      <w:pPr>
        <w:ind w:left="32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FBC9360">
      <w:start w:val="1"/>
      <w:numFmt w:val="lowerLetter"/>
      <w:lvlText w:val="%5"/>
      <w:lvlJc w:val="left"/>
      <w:pPr>
        <w:ind w:left="39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09AFDA2">
      <w:start w:val="1"/>
      <w:numFmt w:val="lowerRoman"/>
      <w:lvlText w:val="%6"/>
      <w:lvlJc w:val="left"/>
      <w:pPr>
        <w:ind w:left="4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8D611C6">
      <w:start w:val="1"/>
      <w:numFmt w:val="decimal"/>
      <w:lvlText w:val="%7"/>
      <w:lvlJc w:val="left"/>
      <w:pPr>
        <w:ind w:left="53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940A22C">
      <w:start w:val="1"/>
      <w:numFmt w:val="lowerLetter"/>
      <w:lvlText w:val="%8"/>
      <w:lvlJc w:val="left"/>
      <w:pPr>
        <w:ind w:left="61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75473A8">
      <w:start w:val="1"/>
      <w:numFmt w:val="lowerRoman"/>
      <w:lvlText w:val="%9"/>
      <w:lvlJc w:val="left"/>
      <w:pPr>
        <w:ind w:left="68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11"/>
  </w:num>
  <w:num w:numId="2">
    <w:abstractNumId w:val="0"/>
  </w:num>
  <w:num w:numId="3">
    <w:abstractNumId w:val="4"/>
  </w:num>
  <w:num w:numId="4">
    <w:abstractNumId w:val="6"/>
  </w:num>
  <w:num w:numId="5">
    <w:abstractNumId w:val="2"/>
  </w:num>
  <w:num w:numId="6">
    <w:abstractNumId w:val="15"/>
  </w:num>
  <w:num w:numId="7">
    <w:abstractNumId w:val="21"/>
  </w:num>
  <w:num w:numId="8">
    <w:abstractNumId w:val="12"/>
  </w:num>
  <w:num w:numId="9">
    <w:abstractNumId w:val="7"/>
  </w:num>
  <w:num w:numId="10">
    <w:abstractNumId w:val="10"/>
  </w:num>
  <w:num w:numId="11">
    <w:abstractNumId w:val="9"/>
  </w:num>
  <w:num w:numId="12">
    <w:abstractNumId w:val="16"/>
  </w:num>
  <w:num w:numId="13">
    <w:abstractNumId w:val="8"/>
  </w:num>
  <w:num w:numId="14">
    <w:abstractNumId w:val="3"/>
  </w:num>
  <w:num w:numId="15">
    <w:abstractNumId w:val="5"/>
  </w:num>
  <w:num w:numId="16">
    <w:abstractNumId w:val="14"/>
  </w:num>
  <w:num w:numId="17">
    <w:abstractNumId w:val="18"/>
  </w:num>
  <w:num w:numId="18">
    <w:abstractNumId w:val="19"/>
  </w:num>
  <w:num w:numId="19">
    <w:abstractNumId w:val="13"/>
  </w:num>
  <w:num w:numId="20">
    <w:abstractNumId w:val="17"/>
  </w:num>
  <w:num w:numId="21">
    <w:abstractNumId w:val="1"/>
  </w:num>
  <w:num w:numId="22">
    <w:abstractNumId w:val="20"/>
  </w:num>
  <w:num w:numId="2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Rybkowska Bożena">
    <w15:presenceInfo w15:providerId="AD" w15:userId="S-1-5-21-1346247845-3881836822-2677420573-189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trackRevisions/>
  <w:defaultTabStop w:val="709"/>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7472"/>
    <w:rsid w:val="00000952"/>
    <w:rsid w:val="00003751"/>
    <w:rsid w:val="00010493"/>
    <w:rsid w:val="00020240"/>
    <w:rsid w:val="00020E8F"/>
    <w:rsid w:val="000247D1"/>
    <w:rsid w:val="00024E1D"/>
    <w:rsid w:val="0003376A"/>
    <w:rsid w:val="00040A4E"/>
    <w:rsid w:val="00040A52"/>
    <w:rsid w:val="00044379"/>
    <w:rsid w:val="00044DA1"/>
    <w:rsid w:val="00055D2B"/>
    <w:rsid w:val="0005637E"/>
    <w:rsid w:val="00064D6D"/>
    <w:rsid w:val="00070CD2"/>
    <w:rsid w:val="00071462"/>
    <w:rsid w:val="00072D49"/>
    <w:rsid w:val="00077832"/>
    <w:rsid w:val="00082924"/>
    <w:rsid w:val="00082B14"/>
    <w:rsid w:val="00082CC4"/>
    <w:rsid w:val="00082D78"/>
    <w:rsid w:val="000831D7"/>
    <w:rsid w:val="0008380A"/>
    <w:rsid w:val="000A0735"/>
    <w:rsid w:val="000A542C"/>
    <w:rsid w:val="000B0945"/>
    <w:rsid w:val="000B1826"/>
    <w:rsid w:val="000B2317"/>
    <w:rsid w:val="000B4923"/>
    <w:rsid w:val="000C47CB"/>
    <w:rsid w:val="000C499C"/>
    <w:rsid w:val="000C656F"/>
    <w:rsid w:val="000D109B"/>
    <w:rsid w:val="000D5DF3"/>
    <w:rsid w:val="000E4F61"/>
    <w:rsid w:val="001119FA"/>
    <w:rsid w:val="00115A28"/>
    <w:rsid w:val="001206DB"/>
    <w:rsid w:val="001403F9"/>
    <w:rsid w:val="0014297F"/>
    <w:rsid w:val="00144C35"/>
    <w:rsid w:val="00144CE6"/>
    <w:rsid w:val="00151C18"/>
    <w:rsid w:val="00153493"/>
    <w:rsid w:val="0016401F"/>
    <w:rsid w:val="0016559C"/>
    <w:rsid w:val="0016712E"/>
    <w:rsid w:val="00173287"/>
    <w:rsid w:val="001744EE"/>
    <w:rsid w:val="001809BC"/>
    <w:rsid w:val="00180D8D"/>
    <w:rsid w:val="00180E3D"/>
    <w:rsid w:val="001864C4"/>
    <w:rsid w:val="00186D07"/>
    <w:rsid w:val="00190E0D"/>
    <w:rsid w:val="00190EED"/>
    <w:rsid w:val="001A4693"/>
    <w:rsid w:val="001B2E74"/>
    <w:rsid w:val="001B3241"/>
    <w:rsid w:val="001B6E4A"/>
    <w:rsid w:val="001C048F"/>
    <w:rsid w:val="001C069E"/>
    <w:rsid w:val="001C7007"/>
    <w:rsid w:val="001D7E0D"/>
    <w:rsid w:val="001E253F"/>
    <w:rsid w:val="001E2DEB"/>
    <w:rsid w:val="001E549E"/>
    <w:rsid w:val="001F4DAB"/>
    <w:rsid w:val="001F4DBF"/>
    <w:rsid w:val="002150EF"/>
    <w:rsid w:val="00216799"/>
    <w:rsid w:val="0021776B"/>
    <w:rsid w:val="00221F4A"/>
    <w:rsid w:val="002249EA"/>
    <w:rsid w:val="00231AD3"/>
    <w:rsid w:val="00236E81"/>
    <w:rsid w:val="002425A3"/>
    <w:rsid w:val="00243C46"/>
    <w:rsid w:val="00244539"/>
    <w:rsid w:val="00253B38"/>
    <w:rsid w:val="00256301"/>
    <w:rsid w:val="00257F44"/>
    <w:rsid w:val="00262D6F"/>
    <w:rsid w:val="00263F42"/>
    <w:rsid w:val="002653B0"/>
    <w:rsid w:val="00266998"/>
    <w:rsid w:val="00270AFF"/>
    <w:rsid w:val="00280DB0"/>
    <w:rsid w:val="002811F9"/>
    <w:rsid w:val="0028292F"/>
    <w:rsid w:val="00295587"/>
    <w:rsid w:val="002A4962"/>
    <w:rsid w:val="002B0F41"/>
    <w:rsid w:val="002B25DF"/>
    <w:rsid w:val="002B63CB"/>
    <w:rsid w:val="002C45AF"/>
    <w:rsid w:val="002C6BF6"/>
    <w:rsid w:val="002C7A84"/>
    <w:rsid w:val="002D43AD"/>
    <w:rsid w:val="002D5C78"/>
    <w:rsid w:val="002F05F0"/>
    <w:rsid w:val="003025C8"/>
    <w:rsid w:val="00304483"/>
    <w:rsid w:val="00310AFE"/>
    <w:rsid w:val="00312712"/>
    <w:rsid w:val="003127B4"/>
    <w:rsid w:val="00332075"/>
    <w:rsid w:val="00337004"/>
    <w:rsid w:val="00337ADA"/>
    <w:rsid w:val="00340945"/>
    <w:rsid w:val="003414BB"/>
    <w:rsid w:val="003476F2"/>
    <w:rsid w:val="003514CC"/>
    <w:rsid w:val="00372ED3"/>
    <w:rsid w:val="00383820"/>
    <w:rsid w:val="00384CDC"/>
    <w:rsid w:val="00392E86"/>
    <w:rsid w:val="003A3012"/>
    <w:rsid w:val="003A7E2A"/>
    <w:rsid w:val="003B3EEF"/>
    <w:rsid w:val="003B52A0"/>
    <w:rsid w:val="003B77E2"/>
    <w:rsid w:val="003C52CB"/>
    <w:rsid w:val="003D05B9"/>
    <w:rsid w:val="003D4DCA"/>
    <w:rsid w:val="003E5FCE"/>
    <w:rsid w:val="003F1065"/>
    <w:rsid w:val="003F1816"/>
    <w:rsid w:val="003F2FA4"/>
    <w:rsid w:val="003F408F"/>
    <w:rsid w:val="003F56C3"/>
    <w:rsid w:val="003F6A15"/>
    <w:rsid w:val="003F79F9"/>
    <w:rsid w:val="00401E5E"/>
    <w:rsid w:val="00407247"/>
    <w:rsid w:val="00407FA0"/>
    <w:rsid w:val="004141CB"/>
    <w:rsid w:val="00423F69"/>
    <w:rsid w:val="00430B6B"/>
    <w:rsid w:val="004310F0"/>
    <w:rsid w:val="004350FE"/>
    <w:rsid w:val="004357E8"/>
    <w:rsid w:val="00437CCA"/>
    <w:rsid w:val="00441AC5"/>
    <w:rsid w:val="00445C86"/>
    <w:rsid w:val="00453423"/>
    <w:rsid w:val="00454D9C"/>
    <w:rsid w:val="00471A72"/>
    <w:rsid w:val="00474579"/>
    <w:rsid w:val="00474CBE"/>
    <w:rsid w:val="00490A1E"/>
    <w:rsid w:val="004A3772"/>
    <w:rsid w:val="004A7D18"/>
    <w:rsid w:val="004A7FDE"/>
    <w:rsid w:val="004B0302"/>
    <w:rsid w:val="004C1B94"/>
    <w:rsid w:val="004C4022"/>
    <w:rsid w:val="004C6EBF"/>
    <w:rsid w:val="004D370D"/>
    <w:rsid w:val="004D471D"/>
    <w:rsid w:val="004D7002"/>
    <w:rsid w:val="004E0946"/>
    <w:rsid w:val="004E54FD"/>
    <w:rsid w:val="004F2108"/>
    <w:rsid w:val="004F3C2B"/>
    <w:rsid w:val="00500CB4"/>
    <w:rsid w:val="00502FC1"/>
    <w:rsid w:val="0050608A"/>
    <w:rsid w:val="005210FC"/>
    <w:rsid w:val="00522EE8"/>
    <w:rsid w:val="005302CE"/>
    <w:rsid w:val="005310DA"/>
    <w:rsid w:val="00535E68"/>
    <w:rsid w:val="005402CB"/>
    <w:rsid w:val="00546887"/>
    <w:rsid w:val="00547BD7"/>
    <w:rsid w:val="0055338C"/>
    <w:rsid w:val="00557B8C"/>
    <w:rsid w:val="00557F9E"/>
    <w:rsid w:val="00571060"/>
    <w:rsid w:val="005759AB"/>
    <w:rsid w:val="00580807"/>
    <w:rsid w:val="0058374F"/>
    <w:rsid w:val="00584157"/>
    <w:rsid w:val="005854D8"/>
    <w:rsid w:val="00586BD5"/>
    <w:rsid w:val="00591280"/>
    <w:rsid w:val="005A1377"/>
    <w:rsid w:val="005A29AB"/>
    <w:rsid w:val="005B1EDA"/>
    <w:rsid w:val="005C2E2B"/>
    <w:rsid w:val="005D11A7"/>
    <w:rsid w:val="005F6A5D"/>
    <w:rsid w:val="005F7AA3"/>
    <w:rsid w:val="006001F7"/>
    <w:rsid w:val="006012A4"/>
    <w:rsid w:val="0060261B"/>
    <w:rsid w:val="00602778"/>
    <w:rsid w:val="0061059A"/>
    <w:rsid w:val="00613D6F"/>
    <w:rsid w:val="00614851"/>
    <w:rsid w:val="00622437"/>
    <w:rsid w:val="00644BB7"/>
    <w:rsid w:val="006470E8"/>
    <w:rsid w:val="00653D43"/>
    <w:rsid w:val="0065459E"/>
    <w:rsid w:val="0065561F"/>
    <w:rsid w:val="00657057"/>
    <w:rsid w:val="00657144"/>
    <w:rsid w:val="006621EA"/>
    <w:rsid w:val="00663EBD"/>
    <w:rsid w:val="00664063"/>
    <w:rsid w:val="00674F5B"/>
    <w:rsid w:val="0068285C"/>
    <w:rsid w:val="00684D2C"/>
    <w:rsid w:val="00686FA7"/>
    <w:rsid w:val="00690AC8"/>
    <w:rsid w:val="00691D40"/>
    <w:rsid w:val="0069425A"/>
    <w:rsid w:val="006A7C25"/>
    <w:rsid w:val="006A7E94"/>
    <w:rsid w:val="006B0A98"/>
    <w:rsid w:val="006B5894"/>
    <w:rsid w:val="006C211A"/>
    <w:rsid w:val="006C3E82"/>
    <w:rsid w:val="006C7F61"/>
    <w:rsid w:val="006D13AB"/>
    <w:rsid w:val="006D300B"/>
    <w:rsid w:val="006D58C2"/>
    <w:rsid w:val="006D5B68"/>
    <w:rsid w:val="006D72CD"/>
    <w:rsid w:val="006E308C"/>
    <w:rsid w:val="006E43D0"/>
    <w:rsid w:val="007041D3"/>
    <w:rsid w:val="00716A5B"/>
    <w:rsid w:val="007227B0"/>
    <w:rsid w:val="00723882"/>
    <w:rsid w:val="00730167"/>
    <w:rsid w:val="007301A4"/>
    <w:rsid w:val="00730597"/>
    <w:rsid w:val="00733224"/>
    <w:rsid w:val="00735F38"/>
    <w:rsid w:val="0074577A"/>
    <w:rsid w:val="00752D64"/>
    <w:rsid w:val="007530BF"/>
    <w:rsid w:val="00753DB1"/>
    <w:rsid w:val="007564F2"/>
    <w:rsid w:val="0075784F"/>
    <w:rsid w:val="0077008A"/>
    <w:rsid w:val="007720C7"/>
    <w:rsid w:val="00772A85"/>
    <w:rsid w:val="00780C66"/>
    <w:rsid w:val="007912DE"/>
    <w:rsid w:val="00791E0C"/>
    <w:rsid w:val="00796420"/>
    <w:rsid w:val="007A4186"/>
    <w:rsid w:val="007B056D"/>
    <w:rsid w:val="007B1258"/>
    <w:rsid w:val="007B5E12"/>
    <w:rsid w:val="007B65D9"/>
    <w:rsid w:val="007C26AA"/>
    <w:rsid w:val="007D10AB"/>
    <w:rsid w:val="007D1595"/>
    <w:rsid w:val="007E50E4"/>
    <w:rsid w:val="007E7831"/>
    <w:rsid w:val="007F38B4"/>
    <w:rsid w:val="007F4F3B"/>
    <w:rsid w:val="008060D8"/>
    <w:rsid w:val="008066EF"/>
    <w:rsid w:val="00806C1D"/>
    <w:rsid w:val="008166FB"/>
    <w:rsid w:val="00817817"/>
    <w:rsid w:val="00821925"/>
    <w:rsid w:val="00821ECC"/>
    <w:rsid w:val="008311C3"/>
    <w:rsid w:val="00840DA1"/>
    <w:rsid w:val="00844B06"/>
    <w:rsid w:val="00853E40"/>
    <w:rsid w:val="00854B02"/>
    <w:rsid w:val="0085566B"/>
    <w:rsid w:val="00866BEE"/>
    <w:rsid w:val="00867490"/>
    <w:rsid w:val="00873585"/>
    <w:rsid w:val="00874D31"/>
    <w:rsid w:val="00876152"/>
    <w:rsid w:val="0088001E"/>
    <w:rsid w:val="00884FF5"/>
    <w:rsid w:val="008868BA"/>
    <w:rsid w:val="008A24EF"/>
    <w:rsid w:val="008A3226"/>
    <w:rsid w:val="008A4735"/>
    <w:rsid w:val="008A7BB5"/>
    <w:rsid w:val="008B20E8"/>
    <w:rsid w:val="008B402A"/>
    <w:rsid w:val="008B42DD"/>
    <w:rsid w:val="008B457C"/>
    <w:rsid w:val="008B4B44"/>
    <w:rsid w:val="008C2A7A"/>
    <w:rsid w:val="008C30C9"/>
    <w:rsid w:val="008C369B"/>
    <w:rsid w:val="008C7EDE"/>
    <w:rsid w:val="008D5808"/>
    <w:rsid w:val="008E5ADF"/>
    <w:rsid w:val="008E7356"/>
    <w:rsid w:val="008E7834"/>
    <w:rsid w:val="008E7C9A"/>
    <w:rsid w:val="008F3160"/>
    <w:rsid w:val="00902A36"/>
    <w:rsid w:val="0090689F"/>
    <w:rsid w:val="009208F1"/>
    <w:rsid w:val="00921882"/>
    <w:rsid w:val="00921937"/>
    <w:rsid w:val="0092757A"/>
    <w:rsid w:val="009279B1"/>
    <w:rsid w:val="00927F8D"/>
    <w:rsid w:val="009301AC"/>
    <w:rsid w:val="00934A96"/>
    <w:rsid w:val="00942AC4"/>
    <w:rsid w:val="00942EE6"/>
    <w:rsid w:val="009601D0"/>
    <w:rsid w:val="00963B95"/>
    <w:rsid w:val="009728BE"/>
    <w:rsid w:val="009973BC"/>
    <w:rsid w:val="009A2233"/>
    <w:rsid w:val="009B6EAE"/>
    <w:rsid w:val="009B7F14"/>
    <w:rsid w:val="009C154E"/>
    <w:rsid w:val="009C6CA3"/>
    <w:rsid w:val="009D02BA"/>
    <w:rsid w:val="009D0FD6"/>
    <w:rsid w:val="009D5A65"/>
    <w:rsid w:val="009D655C"/>
    <w:rsid w:val="009E0B0B"/>
    <w:rsid w:val="009E40F3"/>
    <w:rsid w:val="009F006C"/>
    <w:rsid w:val="009F04FC"/>
    <w:rsid w:val="009F1CBC"/>
    <w:rsid w:val="00A01738"/>
    <w:rsid w:val="00A01C8C"/>
    <w:rsid w:val="00A140F1"/>
    <w:rsid w:val="00A153F2"/>
    <w:rsid w:val="00A226BA"/>
    <w:rsid w:val="00A25C57"/>
    <w:rsid w:val="00A33311"/>
    <w:rsid w:val="00A349CD"/>
    <w:rsid w:val="00A366AC"/>
    <w:rsid w:val="00A37A40"/>
    <w:rsid w:val="00A40190"/>
    <w:rsid w:val="00A41B09"/>
    <w:rsid w:val="00A50FC0"/>
    <w:rsid w:val="00A5528C"/>
    <w:rsid w:val="00A559EE"/>
    <w:rsid w:val="00A62866"/>
    <w:rsid w:val="00A6459D"/>
    <w:rsid w:val="00A64881"/>
    <w:rsid w:val="00A73515"/>
    <w:rsid w:val="00A73F5B"/>
    <w:rsid w:val="00A74B8E"/>
    <w:rsid w:val="00A82812"/>
    <w:rsid w:val="00A86832"/>
    <w:rsid w:val="00A94529"/>
    <w:rsid w:val="00AA3FE8"/>
    <w:rsid w:val="00AB2198"/>
    <w:rsid w:val="00AB26B2"/>
    <w:rsid w:val="00AB37A1"/>
    <w:rsid w:val="00AC0CB0"/>
    <w:rsid w:val="00AD0ECB"/>
    <w:rsid w:val="00AD194D"/>
    <w:rsid w:val="00AE0BC8"/>
    <w:rsid w:val="00AE2021"/>
    <w:rsid w:val="00AE5EAB"/>
    <w:rsid w:val="00AF0E3F"/>
    <w:rsid w:val="00AF18F4"/>
    <w:rsid w:val="00AF2B12"/>
    <w:rsid w:val="00AF3793"/>
    <w:rsid w:val="00AF67E5"/>
    <w:rsid w:val="00B00756"/>
    <w:rsid w:val="00B138DF"/>
    <w:rsid w:val="00B14CB7"/>
    <w:rsid w:val="00B170B0"/>
    <w:rsid w:val="00B171B1"/>
    <w:rsid w:val="00B22F76"/>
    <w:rsid w:val="00B250F9"/>
    <w:rsid w:val="00B2547F"/>
    <w:rsid w:val="00B31442"/>
    <w:rsid w:val="00B360AD"/>
    <w:rsid w:val="00B36936"/>
    <w:rsid w:val="00B46151"/>
    <w:rsid w:val="00B562F8"/>
    <w:rsid w:val="00B709BD"/>
    <w:rsid w:val="00B72352"/>
    <w:rsid w:val="00B72F98"/>
    <w:rsid w:val="00B84254"/>
    <w:rsid w:val="00B90591"/>
    <w:rsid w:val="00B9442F"/>
    <w:rsid w:val="00BA4398"/>
    <w:rsid w:val="00BA7802"/>
    <w:rsid w:val="00BB04E7"/>
    <w:rsid w:val="00BB50CB"/>
    <w:rsid w:val="00BB5EAD"/>
    <w:rsid w:val="00BB604D"/>
    <w:rsid w:val="00BC0759"/>
    <w:rsid w:val="00BC66F2"/>
    <w:rsid w:val="00BD06C2"/>
    <w:rsid w:val="00BD33EE"/>
    <w:rsid w:val="00BD4655"/>
    <w:rsid w:val="00BE45F8"/>
    <w:rsid w:val="00BE483F"/>
    <w:rsid w:val="00BF410C"/>
    <w:rsid w:val="00BF523F"/>
    <w:rsid w:val="00BF7762"/>
    <w:rsid w:val="00C01BB6"/>
    <w:rsid w:val="00C02261"/>
    <w:rsid w:val="00C03C91"/>
    <w:rsid w:val="00C045AE"/>
    <w:rsid w:val="00C04B7A"/>
    <w:rsid w:val="00C07AD1"/>
    <w:rsid w:val="00C27591"/>
    <w:rsid w:val="00C30E8A"/>
    <w:rsid w:val="00C3220D"/>
    <w:rsid w:val="00C3431A"/>
    <w:rsid w:val="00C444AE"/>
    <w:rsid w:val="00C45158"/>
    <w:rsid w:val="00C474CB"/>
    <w:rsid w:val="00C572A5"/>
    <w:rsid w:val="00C83B8F"/>
    <w:rsid w:val="00C94657"/>
    <w:rsid w:val="00CA15EC"/>
    <w:rsid w:val="00CA5883"/>
    <w:rsid w:val="00CA61D1"/>
    <w:rsid w:val="00CB3A14"/>
    <w:rsid w:val="00CB7078"/>
    <w:rsid w:val="00CB77A2"/>
    <w:rsid w:val="00CC09C0"/>
    <w:rsid w:val="00CC42BE"/>
    <w:rsid w:val="00CC68CF"/>
    <w:rsid w:val="00CC7C2A"/>
    <w:rsid w:val="00CE2C47"/>
    <w:rsid w:val="00CF2F88"/>
    <w:rsid w:val="00CF6E68"/>
    <w:rsid w:val="00D0787B"/>
    <w:rsid w:val="00D142E5"/>
    <w:rsid w:val="00D17820"/>
    <w:rsid w:val="00D20627"/>
    <w:rsid w:val="00D34362"/>
    <w:rsid w:val="00D35B87"/>
    <w:rsid w:val="00D4097D"/>
    <w:rsid w:val="00D430FB"/>
    <w:rsid w:val="00D4745F"/>
    <w:rsid w:val="00D563A1"/>
    <w:rsid w:val="00D56945"/>
    <w:rsid w:val="00D61157"/>
    <w:rsid w:val="00D73EC6"/>
    <w:rsid w:val="00D85586"/>
    <w:rsid w:val="00D85C64"/>
    <w:rsid w:val="00D91D79"/>
    <w:rsid w:val="00D92460"/>
    <w:rsid w:val="00D92DAA"/>
    <w:rsid w:val="00D9500F"/>
    <w:rsid w:val="00DA1B72"/>
    <w:rsid w:val="00DA2C1C"/>
    <w:rsid w:val="00DA313F"/>
    <w:rsid w:val="00DA361F"/>
    <w:rsid w:val="00DB13B0"/>
    <w:rsid w:val="00DB24FB"/>
    <w:rsid w:val="00DB274A"/>
    <w:rsid w:val="00DB4722"/>
    <w:rsid w:val="00DE38D5"/>
    <w:rsid w:val="00DE604E"/>
    <w:rsid w:val="00DF2059"/>
    <w:rsid w:val="00DF484E"/>
    <w:rsid w:val="00E030F3"/>
    <w:rsid w:val="00E04BCD"/>
    <w:rsid w:val="00E11636"/>
    <w:rsid w:val="00E15AD3"/>
    <w:rsid w:val="00E15B43"/>
    <w:rsid w:val="00E20309"/>
    <w:rsid w:val="00E21BFD"/>
    <w:rsid w:val="00E23CCD"/>
    <w:rsid w:val="00E27B9F"/>
    <w:rsid w:val="00E30666"/>
    <w:rsid w:val="00E31114"/>
    <w:rsid w:val="00E316E3"/>
    <w:rsid w:val="00E31F80"/>
    <w:rsid w:val="00E35645"/>
    <w:rsid w:val="00E437BA"/>
    <w:rsid w:val="00E44475"/>
    <w:rsid w:val="00E44C1F"/>
    <w:rsid w:val="00E469BC"/>
    <w:rsid w:val="00E5527A"/>
    <w:rsid w:val="00E608DC"/>
    <w:rsid w:val="00E6288A"/>
    <w:rsid w:val="00E636E4"/>
    <w:rsid w:val="00E67316"/>
    <w:rsid w:val="00E70159"/>
    <w:rsid w:val="00E807D1"/>
    <w:rsid w:val="00E82177"/>
    <w:rsid w:val="00E82BA7"/>
    <w:rsid w:val="00E9329F"/>
    <w:rsid w:val="00EA7F4A"/>
    <w:rsid w:val="00EB219B"/>
    <w:rsid w:val="00EB375C"/>
    <w:rsid w:val="00EB50E6"/>
    <w:rsid w:val="00EC5BDE"/>
    <w:rsid w:val="00ED3F00"/>
    <w:rsid w:val="00ED4836"/>
    <w:rsid w:val="00EE0AA5"/>
    <w:rsid w:val="00EE165E"/>
    <w:rsid w:val="00EF168A"/>
    <w:rsid w:val="00EF6CF6"/>
    <w:rsid w:val="00F00C9F"/>
    <w:rsid w:val="00F037DA"/>
    <w:rsid w:val="00F05018"/>
    <w:rsid w:val="00F06C04"/>
    <w:rsid w:val="00F10769"/>
    <w:rsid w:val="00F10FB6"/>
    <w:rsid w:val="00F12F2C"/>
    <w:rsid w:val="00F1438E"/>
    <w:rsid w:val="00F17E1C"/>
    <w:rsid w:val="00F2135D"/>
    <w:rsid w:val="00F229E5"/>
    <w:rsid w:val="00F2300E"/>
    <w:rsid w:val="00F242B4"/>
    <w:rsid w:val="00F332CB"/>
    <w:rsid w:val="00F45D47"/>
    <w:rsid w:val="00F63800"/>
    <w:rsid w:val="00F653C0"/>
    <w:rsid w:val="00F65F48"/>
    <w:rsid w:val="00F67BEE"/>
    <w:rsid w:val="00F7101B"/>
    <w:rsid w:val="00F75021"/>
    <w:rsid w:val="00F81938"/>
    <w:rsid w:val="00F874AD"/>
    <w:rsid w:val="00F8792F"/>
    <w:rsid w:val="00F92F12"/>
    <w:rsid w:val="00FA738D"/>
    <w:rsid w:val="00FB2A46"/>
    <w:rsid w:val="00FB3667"/>
    <w:rsid w:val="00FC07D0"/>
    <w:rsid w:val="00FC7472"/>
    <w:rsid w:val="00FC7632"/>
    <w:rsid w:val="00FD1DE1"/>
    <w:rsid w:val="00FD497A"/>
    <w:rsid w:val="00FD56A2"/>
    <w:rsid w:val="00FE34E4"/>
    <w:rsid w:val="00FF309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pl-PL" w:eastAsia="pl-P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9F04FC"/>
    <w:pPr>
      <w:spacing w:after="120" w:line="360" w:lineRule="auto"/>
      <w:jc w:val="both"/>
    </w:pPr>
    <w:rPr>
      <w:rFonts w:ascii="Times New Roman" w:hAnsi="Times New Roman"/>
      <w:color w:val="000000"/>
      <w:sz w:val="24"/>
      <w:szCs w:val="22"/>
    </w:rPr>
  </w:style>
  <w:style w:type="paragraph" w:styleId="Nagwek1">
    <w:name w:val="heading 1"/>
    <w:next w:val="Normalny"/>
    <w:link w:val="Nagwek1Znak"/>
    <w:uiPriority w:val="9"/>
    <w:unhideWhenUsed/>
    <w:qFormat/>
    <w:rsid w:val="00B170B0"/>
    <w:pPr>
      <w:keepNext/>
      <w:keepLines/>
      <w:spacing w:before="360" w:after="240"/>
      <w:ind w:right="6"/>
      <w:jc w:val="both"/>
      <w:outlineLvl w:val="0"/>
    </w:pPr>
    <w:rPr>
      <w:rFonts w:ascii="Times New Roman" w:hAnsi="Times New Roman"/>
      <w:b/>
      <w:color w:val="000000"/>
      <w:sz w:val="24"/>
      <w:szCs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uiPriority w:val="9"/>
    <w:rsid w:val="00B170B0"/>
    <w:rPr>
      <w:rFonts w:ascii="Times New Roman" w:hAnsi="Times New Roman"/>
      <w:b/>
      <w:color w:val="000000"/>
      <w:sz w:val="24"/>
      <w:szCs w:val="22"/>
      <w:lang w:bidi="ar-SA"/>
    </w:rPr>
  </w:style>
  <w:style w:type="paragraph" w:styleId="Nagwek">
    <w:name w:val="header"/>
    <w:basedOn w:val="Normalny"/>
    <w:link w:val="NagwekZnak"/>
    <w:uiPriority w:val="99"/>
    <w:unhideWhenUsed/>
    <w:rsid w:val="00A73515"/>
    <w:pPr>
      <w:tabs>
        <w:tab w:val="center" w:pos="4536"/>
        <w:tab w:val="right" w:pos="9072"/>
      </w:tabs>
      <w:spacing w:after="0" w:line="240" w:lineRule="auto"/>
    </w:pPr>
    <w:rPr>
      <w:szCs w:val="20"/>
      <w:lang w:val="x-none" w:eastAsia="x-none"/>
    </w:rPr>
  </w:style>
  <w:style w:type="character" w:customStyle="1" w:styleId="NagwekZnak">
    <w:name w:val="Nagłówek Znak"/>
    <w:link w:val="Nagwek"/>
    <w:uiPriority w:val="99"/>
    <w:rsid w:val="00A73515"/>
    <w:rPr>
      <w:rFonts w:ascii="Times New Roman" w:eastAsia="Times New Roman" w:hAnsi="Times New Roman" w:cs="Times New Roman"/>
      <w:color w:val="000000"/>
      <w:sz w:val="24"/>
    </w:rPr>
  </w:style>
  <w:style w:type="paragraph" w:styleId="Stopka">
    <w:name w:val="footer"/>
    <w:basedOn w:val="Normalny"/>
    <w:link w:val="StopkaZnak"/>
    <w:uiPriority w:val="99"/>
    <w:unhideWhenUsed/>
    <w:rsid w:val="0060261B"/>
    <w:pPr>
      <w:tabs>
        <w:tab w:val="center" w:pos="4680"/>
        <w:tab w:val="right" w:pos="9360"/>
      </w:tabs>
      <w:spacing w:after="0" w:line="240" w:lineRule="auto"/>
      <w:jc w:val="left"/>
    </w:pPr>
    <w:rPr>
      <w:rFonts w:ascii="Calibri" w:hAnsi="Calibri"/>
      <w:color w:val="auto"/>
      <w:sz w:val="20"/>
      <w:szCs w:val="20"/>
      <w:lang w:val="x-none" w:eastAsia="x-none"/>
    </w:rPr>
  </w:style>
  <w:style w:type="character" w:customStyle="1" w:styleId="StopkaZnak">
    <w:name w:val="Stopka Znak"/>
    <w:link w:val="Stopka"/>
    <w:uiPriority w:val="99"/>
    <w:rsid w:val="0060261B"/>
    <w:rPr>
      <w:rFonts w:cs="Times New Roman"/>
    </w:rPr>
  </w:style>
  <w:style w:type="paragraph" w:customStyle="1" w:styleId="LITlitera">
    <w:name w:val="LIT – litera"/>
    <w:basedOn w:val="Normalny"/>
    <w:uiPriority w:val="14"/>
    <w:qFormat/>
    <w:rsid w:val="00180E3D"/>
    <w:pPr>
      <w:spacing w:after="0"/>
      <w:ind w:left="986" w:hanging="476"/>
    </w:pPr>
    <w:rPr>
      <w:rFonts w:ascii="Times" w:hAnsi="Times" w:cs="Arial"/>
      <w:bCs/>
      <w:color w:val="auto"/>
      <w:szCs w:val="20"/>
    </w:rPr>
  </w:style>
  <w:style w:type="paragraph" w:customStyle="1" w:styleId="PKTpunkt">
    <w:name w:val="PKT – punkt"/>
    <w:uiPriority w:val="13"/>
    <w:qFormat/>
    <w:rsid w:val="00DB274A"/>
    <w:pPr>
      <w:spacing w:line="360" w:lineRule="auto"/>
      <w:ind w:left="510" w:hanging="510"/>
      <w:jc w:val="both"/>
    </w:pPr>
    <w:rPr>
      <w:rFonts w:ascii="Times" w:hAnsi="Times" w:cs="Arial"/>
      <w:bCs/>
      <w:sz w:val="24"/>
    </w:rPr>
  </w:style>
  <w:style w:type="paragraph" w:styleId="Akapitzlist">
    <w:name w:val="List Paragraph"/>
    <w:basedOn w:val="Normalny"/>
    <w:uiPriority w:val="34"/>
    <w:qFormat/>
    <w:rsid w:val="00DB274A"/>
    <w:pPr>
      <w:contextualSpacing/>
    </w:pPr>
  </w:style>
  <w:style w:type="paragraph" w:customStyle="1" w:styleId="divpkt">
    <w:name w:val="div.pkt"/>
    <w:uiPriority w:val="99"/>
    <w:rsid w:val="00586BD5"/>
    <w:pPr>
      <w:widowControl w:val="0"/>
      <w:autoSpaceDE w:val="0"/>
      <w:autoSpaceDN w:val="0"/>
      <w:adjustRightInd w:val="0"/>
      <w:spacing w:line="40" w:lineRule="atLeast"/>
      <w:ind w:left="240"/>
      <w:jc w:val="both"/>
    </w:pPr>
    <w:rPr>
      <w:rFonts w:ascii="Helvetica" w:hAnsi="Helvetica" w:cs="Helvetica"/>
      <w:color w:val="000000"/>
      <w:sz w:val="18"/>
      <w:szCs w:val="18"/>
    </w:rPr>
  </w:style>
  <w:style w:type="paragraph" w:styleId="Tekstprzypisudolnego">
    <w:name w:val="footnote text"/>
    <w:basedOn w:val="Normalny"/>
    <w:link w:val="TekstprzypisudolnegoZnak"/>
    <w:semiHidden/>
    <w:unhideWhenUsed/>
    <w:rsid w:val="004E54FD"/>
    <w:pPr>
      <w:spacing w:after="200" w:line="276" w:lineRule="auto"/>
      <w:jc w:val="left"/>
    </w:pPr>
    <w:rPr>
      <w:rFonts w:ascii="Calibri" w:eastAsia="Calibri" w:hAnsi="Calibri"/>
      <w:color w:val="auto"/>
      <w:sz w:val="20"/>
      <w:szCs w:val="20"/>
      <w:lang w:val="x-none" w:eastAsia="en-US"/>
    </w:rPr>
  </w:style>
  <w:style w:type="character" w:customStyle="1" w:styleId="TekstprzypisudolnegoZnak">
    <w:name w:val="Tekst przypisu dolnego Znak"/>
    <w:link w:val="Tekstprzypisudolnego"/>
    <w:semiHidden/>
    <w:rsid w:val="004E54FD"/>
    <w:rPr>
      <w:rFonts w:ascii="Calibri" w:eastAsia="Calibri" w:hAnsi="Calibri" w:cs="Times New Roman"/>
      <w:sz w:val="20"/>
      <w:szCs w:val="20"/>
      <w:lang w:eastAsia="en-US"/>
    </w:rPr>
  </w:style>
  <w:style w:type="character" w:styleId="Odwoanieprzypisudolnego">
    <w:name w:val="footnote reference"/>
    <w:semiHidden/>
    <w:unhideWhenUsed/>
    <w:rsid w:val="004E54FD"/>
    <w:rPr>
      <w:vertAlign w:val="superscript"/>
    </w:rPr>
  </w:style>
  <w:style w:type="paragraph" w:customStyle="1" w:styleId="USTustnpkodeksu">
    <w:name w:val="UST(§) – ust. (§ np. kodeksu)"/>
    <w:basedOn w:val="Normalny"/>
    <w:uiPriority w:val="12"/>
    <w:qFormat/>
    <w:rsid w:val="00AD194D"/>
    <w:pPr>
      <w:suppressAutoHyphens/>
      <w:autoSpaceDE w:val="0"/>
      <w:autoSpaceDN w:val="0"/>
      <w:adjustRightInd w:val="0"/>
      <w:spacing w:after="0"/>
      <w:ind w:firstLine="510"/>
    </w:pPr>
    <w:rPr>
      <w:rFonts w:ascii="Times" w:hAnsi="Times" w:cs="Arial"/>
      <w:bCs/>
      <w:color w:val="auto"/>
      <w:szCs w:val="20"/>
    </w:rPr>
  </w:style>
  <w:style w:type="paragraph" w:customStyle="1" w:styleId="ARTartustawynprozporzdzenia">
    <w:name w:val="ART(§) – art. ustawy (§ np. rozporządzenia)"/>
    <w:uiPriority w:val="11"/>
    <w:qFormat/>
    <w:rsid w:val="00BA4398"/>
    <w:pPr>
      <w:suppressAutoHyphens/>
      <w:autoSpaceDE w:val="0"/>
      <w:autoSpaceDN w:val="0"/>
      <w:adjustRightInd w:val="0"/>
      <w:spacing w:before="120" w:line="360" w:lineRule="auto"/>
      <w:ind w:firstLine="510"/>
      <w:jc w:val="both"/>
    </w:pPr>
    <w:rPr>
      <w:rFonts w:ascii="Times" w:hAnsi="Times" w:cs="Arial"/>
      <w:sz w:val="24"/>
    </w:rPr>
  </w:style>
  <w:style w:type="character" w:customStyle="1" w:styleId="Ppogrubienie">
    <w:name w:val="_P_ – pogrubienie"/>
    <w:uiPriority w:val="1"/>
    <w:qFormat/>
    <w:rsid w:val="00BA4398"/>
    <w:rPr>
      <w:b/>
    </w:rPr>
  </w:style>
  <w:style w:type="paragraph" w:customStyle="1" w:styleId="CZWSPLITczwsplnaliter">
    <w:name w:val="CZ_WSP_LIT – część wspólna liter"/>
    <w:basedOn w:val="LITlitera"/>
    <w:next w:val="USTustnpkodeksu"/>
    <w:uiPriority w:val="17"/>
    <w:qFormat/>
    <w:rsid w:val="005F6A5D"/>
    <w:pPr>
      <w:ind w:left="510" w:firstLine="0"/>
    </w:pPr>
    <w:rPr>
      <w:szCs w:val="24"/>
    </w:rPr>
  </w:style>
  <w:style w:type="paragraph" w:styleId="Tekstdymka">
    <w:name w:val="Balloon Text"/>
    <w:basedOn w:val="Normalny"/>
    <w:link w:val="TekstdymkaZnak"/>
    <w:uiPriority w:val="99"/>
    <w:semiHidden/>
    <w:unhideWhenUsed/>
    <w:rsid w:val="00A86832"/>
    <w:pPr>
      <w:spacing w:after="0" w:line="240" w:lineRule="auto"/>
    </w:pPr>
    <w:rPr>
      <w:rFonts w:ascii="Segoe UI" w:hAnsi="Segoe UI"/>
      <w:sz w:val="18"/>
      <w:szCs w:val="18"/>
      <w:lang w:val="x-none" w:eastAsia="x-none"/>
    </w:rPr>
  </w:style>
  <w:style w:type="character" w:customStyle="1" w:styleId="TekstdymkaZnak">
    <w:name w:val="Tekst dymka Znak"/>
    <w:link w:val="Tekstdymka"/>
    <w:uiPriority w:val="99"/>
    <w:semiHidden/>
    <w:rsid w:val="00A86832"/>
    <w:rPr>
      <w:rFonts w:ascii="Segoe UI" w:eastAsia="Times New Roman" w:hAnsi="Segoe UI" w:cs="Segoe UI"/>
      <w:color w:val="000000"/>
      <w:sz w:val="18"/>
      <w:szCs w:val="18"/>
    </w:rPr>
  </w:style>
  <w:style w:type="paragraph" w:customStyle="1" w:styleId="ROZDZODDZPRZEDMprzedmiotregulacjirozdziauluboddziau">
    <w:name w:val="ROZDZ(ODDZ)_PRZEDM – przedmiot regulacji rozdziału lub oddziału"/>
    <w:next w:val="ARTartustawynprozporzdzenia"/>
    <w:uiPriority w:val="10"/>
    <w:qFormat/>
    <w:rsid w:val="00D92460"/>
    <w:pPr>
      <w:keepNext/>
      <w:suppressAutoHyphens/>
      <w:spacing w:before="120" w:line="360" w:lineRule="auto"/>
      <w:jc w:val="center"/>
    </w:pPr>
    <w:rPr>
      <w:rFonts w:ascii="Times" w:hAnsi="Times"/>
      <w:b/>
      <w:bCs/>
      <w:sz w:val="24"/>
      <w:szCs w:val="24"/>
    </w:rPr>
  </w:style>
  <w:style w:type="character" w:customStyle="1" w:styleId="Bodytext7NotItalic">
    <w:name w:val="Body text (7) + Not Italic"/>
    <w:rsid w:val="00D17820"/>
    <w:rPr>
      <w:rFonts w:ascii="Arial" w:eastAsia="Arial" w:hAnsi="Arial" w:cs="Arial"/>
      <w:i/>
      <w:iCs/>
      <w:color w:val="000000"/>
      <w:spacing w:val="0"/>
      <w:w w:val="100"/>
      <w:position w:val="0"/>
      <w:sz w:val="21"/>
      <w:szCs w:val="21"/>
      <w:shd w:val="clear" w:color="auto" w:fill="FFFFFF"/>
      <w:lang w:val="pl-PL" w:eastAsia="pl-PL" w:bidi="pl-PL"/>
    </w:rPr>
  </w:style>
  <w:style w:type="paragraph" w:customStyle="1" w:styleId="ODNONIKtreodnonika">
    <w:name w:val="ODNOŚNIK – treść odnośnika"/>
    <w:uiPriority w:val="19"/>
    <w:qFormat/>
    <w:rsid w:val="00E469BC"/>
    <w:pPr>
      <w:ind w:left="284" w:hanging="284"/>
      <w:jc w:val="both"/>
    </w:pPr>
    <w:rPr>
      <w:rFonts w:ascii="Times New Roman" w:hAnsi="Times New Roman" w:cs="Arial"/>
    </w:rPr>
  </w:style>
  <w:style w:type="character" w:styleId="Odwoaniedokomentarza">
    <w:name w:val="annotation reference"/>
    <w:uiPriority w:val="99"/>
    <w:semiHidden/>
    <w:unhideWhenUsed/>
    <w:rsid w:val="002A4962"/>
    <w:rPr>
      <w:sz w:val="16"/>
      <w:szCs w:val="16"/>
    </w:rPr>
  </w:style>
  <w:style w:type="paragraph" w:styleId="Tekstkomentarza">
    <w:name w:val="annotation text"/>
    <w:basedOn w:val="Normalny"/>
    <w:link w:val="TekstkomentarzaZnak"/>
    <w:uiPriority w:val="99"/>
    <w:semiHidden/>
    <w:unhideWhenUsed/>
    <w:rsid w:val="002A4962"/>
    <w:rPr>
      <w:sz w:val="20"/>
      <w:szCs w:val="20"/>
      <w:lang w:val="x-none" w:eastAsia="x-none"/>
    </w:rPr>
  </w:style>
  <w:style w:type="character" w:customStyle="1" w:styleId="TekstkomentarzaZnak">
    <w:name w:val="Tekst komentarza Znak"/>
    <w:link w:val="Tekstkomentarza"/>
    <w:uiPriority w:val="99"/>
    <w:semiHidden/>
    <w:rsid w:val="002A4962"/>
    <w:rPr>
      <w:rFonts w:ascii="Times New Roman" w:hAnsi="Times New Roman"/>
      <w:color w:val="000000"/>
    </w:rPr>
  </w:style>
  <w:style w:type="paragraph" w:styleId="Tematkomentarza">
    <w:name w:val="annotation subject"/>
    <w:basedOn w:val="Tekstkomentarza"/>
    <w:next w:val="Tekstkomentarza"/>
    <w:link w:val="TematkomentarzaZnak"/>
    <w:uiPriority w:val="99"/>
    <w:semiHidden/>
    <w:unhideWhenUsed/>
    <w:rsid w:val="002A4962"/>
    <w:rPr>
      <w:b/>
      <w:bCs/>
    </w:rPr>
  </w:style>
  <w:style w:type="character" w:customStyle="1" w:styleId="TematkomentarzaZnak">
    <w:name w:val="Temat komentarza Znak"/>
    <w:link w:val="Tematkomentarza"/>
    <w:uiPriority w:val="99"/>
    <w:semiHidden/>
    <w:rsid w:val="002A4962"/>
    <w:rPr>
      <w:rFonts w:ascii="Times New Roman" w:hAnsi="Times New Roman"/>
      <w:b/>
      <w:bCs/>
      <w:color w:val="000000"/>
    </w:rPr>
  </w:style>
  <w:style w:type="paragraph" w:styleId="Tekstprzypisukocowego">
    <w:name w:val="endnote text"/>
    <w:basedOn w:val="Normalny"/>
    <w:link w:val="TekstprzypisukocowegoZnak"/>
    <w:uiPriority w:val="99"/>
    <w:semiHidden/>
    <w:unhideWhenUsed/>
    <w:rsid w:val="00BC66F2"/>
    <w:rPr>
      <w:sz w:val="20"/>
      <w:szCs w:val="20"/>
    </w:rPr>
  </w:style>
  <w:style w:type="character" w:customStyle="1" w:styleId="TekstprzypisukocowegoZnak">
    <w:name w:val="Tekst przypisu końcowego Znak"/>
    <w:link w:val="Tekstprzypisukocowego"/>
    <w:uiPriority w:val="99"/>
    <w:semiHidden/>
    <w:rsid w:val="00BC66F2"/>
    <w:rPr>
      <w:rFonts w:ascii="Times New Roman" w:hAnsi="Times New Roman"/>
      <w:color w:val="000000"/>
    </w:rPr>
  </w:style>
  <w:style w:type="character" w:styleId="Odwoanieprzypisukocowego">
    <w:name w:val="endnote reference"/>
    <w:uiPriority w:val="99"/>
    <w:semiHidden/>
    <w:unhideWhenUsed/>
    <w:rsid w:val="00BC66F2"/>
    <w:rPr>
      <w:vertAlign w:val="superscript"/>
    </w:rPr>
  </w:style>
  <w:style w:type="paragraph" w:customStyle="1" w:styleId="Normalny1">
    <w:name w:val="Normalny1"/>
    <w:basedOn w:val="Normalny"/>
    <w:rsid w:val="00EB375C"/>
    <w:pPr>
      <w:spacing w:before="100" w:beforeAutospacing="1" w:after="100" w:afterAutospacing="1" w:line="240" w:lineRule="auto"/>
      <w:jc w:val="left"/>
    </w:pPr>
    <w:rPr>
      <w:color w:val="auto"/>
      <w:szCs w:val="24"/>
    </w:rPr>
  </w:style>
  <w:style w:type="paragraph" w:styleId="Poprawka">
    <w:name w:val="Revision"/>
    <w:hidden/>
    <w:uiPriority w:val="99"/>
    <w:semiHidden/>
    <w:rsid w:val="003127B4"/>
    <w:rPr>
      <w:rFonts w:ascii="Times New Roman" w:hAnsi="Times New Roman"/>
      <w:color w:val="000000"/>
      <w:sz w:val="24"/>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pl-PL" w:eastAsia="pl-P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9F04FC"/>
    <w:pPr>
      <w:spacing w:after="120" w:line="360" w:lineRule="auto"/>
      <w:jc w:val="both"/>
    </w:pPr>
    <w:rPr>
      <w:rFonts w:ascii="Times New Roman" w:hAnsi="Times New Roman"/>
      <w:color w:val="000000"/>
      <w:sz w:val="24"/>
      <w:szCs w:val="22"/>
    </w:rPr>
  </w:style>
  <w:style w:type="paragraph" w:styleId="Nagwek1">
    <w:name w:val="heading 1"/>
    <w:next w:val="Normalny"/>
    <w:link w:val="Nagwek1Znak"/>
    <w:uiPriority w:val="9"/>
    <w:unhideWhenUsed/>
    <w:qFormat/>
    <w:rsid w:val="00B170B0"/>
    <w:pPr>
      <w:keepNext/>
      <w:keepLines/>
      <w:spacing w:before="360" w:after="240"/>
      <w:ind w:right="6"/>
      <w:jc w:val="both"/>
      <w:outlineLvl w:val="0"/>
    </w:pPr>
    <w:rPr>
      <w:rFonts w:ascii="Times New Roman" w:hAnsi="Times New Roman"/>
      <w:b/>
      <w:color w:val="000000"/>
      <w:sz w:val="24"/>
      <w:szCs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uiPriority w:val="9"/>
    <w:rsid w:val="00B170B0"/>
    <w:rPr>
      <w:rFonts w:ascii="Times New Roman" w:hAnsi="Times New Roman"/>
      <w:b/>
      <w:color w:val="000000"/>
      <w:sz w:val="24"/>
      <w:szCs w:val="22"/>
      <w:lang w:bidi="ar-SA"/>
    </w:rPr>
  </w:style>
  <w:style w:type="paragraph" w:styleId="Nagwek">
    <w:name w:val="header"/>
    <w:basedOn w:val="Normalny"/>
    <w:link w:val="NagwekZnak"/>
    <w:uiPriority w:val="99"/>
    <w:unhideWhenUsed/>
    <w:rsid w:val="00A73515"/>
    <w:pPr>
      <w:tabs>
        <w:tab w:val="center" w:pos="4536"/>
        <w:tab w:val="right" w:pos="9072"/>
      </w:tabs>
      <w:spacing w:after="0" w:line="240" w:lineRule="auto"/>
    </w:pPr>
    <w:rPr>
      <w:szCs w:val="20"/>
      <w:lang w:val="x-none" w:eastAsia="x-none"/>
    </w:rPr>
  </w:style>
  <w:style w:type="character" w:customStyle="1" w:styleId="NagwekZnak">
    <w:name w:val="Nagłówek Znak"/>
    <w:link w:val="Nagwek"/>
    <w:uiPriority w:val="99"/>
    <w:rsid w:val="00A73515"/>
    <w:rPr>
      <w:rFonts w:ascii="Times New Roman" w:eastAsia="Times New Roman" w:hAnsi="Times New Roman" w:cs="Times New Roman"/>
      <w:color w:val="000000"/>
      <w:sz w:val="24"/>
    </w:rPr>
  </w:style>
  <w:style w:type="paragraph" w:styleId="Stopka">
    <w:name w:val="footer"/>
    <w:basedOn w:val="Normalny"/>
    <w:link w:val="StopkaZnak"/>
    <w:uiPriority w:val="99"/>
    <w:unhideWhenUsed/>
    <w:rsid w:val="0060261B"/>
    <w:pPr>
      <w:tabs>
        <w:tab w:val="center" w:pos="4680"/>
        <w:tab w:val="right" w:pos="9360"/>
      </w:tabs>
      <w:spacing w:after="0" w:line="240" w:lineRule="auto"/>
      <w:jc w:val="left"/>
    </w:pPr>
    <w:rPr>
      <w:rFonts w:ascii="Calibri" w:hAnsi="Calibri"/>
      <w:color w:val="auto"/>
      <w:sz w:val="20"/>
      <w:szCs w:val="20"/>
      <w:lang w:val="x-none" w:eastAsia="x-none"/>
    </w:rPr>
  </w:style>
  <w:style w:type="character" w:customStyle="1" w:styleId="StopkaZnak">
    <w:name w:val="Stopka Znak"/>
    <w:link w:val="Stopka"/>
    <w:uiPriority w:val="99"/>
    <w:rsid w:val="0060261B"/>
    <w:rPr>
      <w:rFonts w:cs="Times New Roman"/>
    </w:rPr>
  </w:style>
  <w:style w:type="paragraph" w:customStyle="1" w:styleId="LITlitera">
    <w:name w:val="LIT – litera"/>
    <w:basedOn w:val="Normalny"/>
    <w:uiPriority w:val="14"/>
    <w:qFormat/>
    <w:rsid w:val="00180E3D"/>
    <w:pPr>
      <w:spacing w:after="0"/>
      <w:ind w:left="986" w:hanging="476"/>
    </w:pPr>
    <w:rPr>
      <w:rFonts w:ascii="Times" w:hAnsi="Times" w:cs="Arial"/>
      <w:bCs/>
      <w:color w:val="auto"/>
      <w:szCs w:val="20"/>
    </w:rPr>
  </w:style>
  <w:style w:type="paragraph" w:customStyle="1" w:styleId="PKTpunkt">
    <w:name w:val="PKT – punkt"/>
    <w:uiPriority w:val="13"/>
    <w:qFormat/>
    <w:rsid w:val="00DB274A"/>
    <w:pPr>
      <w:spacing w:line="360" w:lineRule="auto"/>
      <w:ind w:left="510" w:hanging="510"/>
      <w:jc w:val="both"/>
    </w:pPr>
    <w:rPr>
      <w:rFonts w:ascii="Times" w:hAnsi="Times" w:cs="Arial"/>
      <w:bCs/>
      <w:sz w:val="24"/>
    </w:rPr>
  </w:style>
  <w:style w:type="paragraph" w:styleId="Akapitzlist">
    <w:name w:val="List Paragraph"/>
    <w:basedOn w:val="Normalny"/>
    <w:uiPriority w:val="34"/>
    <w:qFormat/>
    <w:rsid w:val="00DB274A"/>
    <w:pPr>
      <w:contextualSpacing/>
    </w:pPr>
  </w:style>
  <w:style w:type="paragraph" w:customStyle="1" w:styleId="divpkt">
    <w:name w:val="div.pkt"/>
    <w:uiPriority w:val="99"/>
    <w:rsid w:val="00586BD5"/>
    <w:pPr>
      <w:widowControl w:val="0"/>
      <w:autoSpaceDE w:val="0"/>
      <w:autoSpaceDN w:val="0"/>
      <w:adjustRightInd w:val="0"/>
      <w:spacing w:line="40" w:lineRule="atLeast"/>
      <w:ind w:left="240"/>
      <w:jc w:val="both"/>
    </w:pPr>
    <w:rPr>
      <w:rFonts w:ascii="Helvetica" w:hAnsi="Helvetica" w:cs="Helvetica"/>
      <w:color w:val="000000"/>
      <w:sz w:val="18"/>
      <w:szCs w:val="18"/>
    </w:rPr>
  </w:style>
  <w:style w:type="paragraph" w:styleId="Tekstprzypisudolnego">
    <w:name w:val="footnote text"/>
    <w:basedOn w:val="Normalny"/>
    <w:link w:val="TekstprzypisudolnegoZnak"/>
    <w:semiHidden/>
    <w:unhideWhenUsed/>
    <w:rsid w:val="004E54FD"/>
    <w:pPr>
      <w:spacing w:after="200" w:line="276" w:lineRule="auto"/>
      <w:jc w:val="left"/>
    </w:pPr>
    <w:rPr>
      <w:rFonts w:ascii="Calibri" w:eastAsia="Calibri" w:hAnsi="Calibri"/>
      <w:color w:val="auto"/>
      <w:sz w:val="20"/>
      <w:szCs w:val="20"/>
      <w:lang w:val="x-none" w:eastAsia="en-US"/>
    </w:rPr>
  </w:style>
  <w:style w:type="character" w:customStyle="1" w:styleId="TekstprzypisudolnegoZnak">
    <w:name w:val="Tekst przypisu dolnego Znak"/>
    <w:link w:val="Tekstprzypisudolnego"/>
    <w:semiHidden/>
    <w:rsid w:val="004E54FD"/>
    <w:rPr>
      <w:rFonts w:ascii="Calibri" w:eastAsia="Calibri" w:hAnsi="Calibri" w:cs="Times New Roman"/>
      <w:sz w:val="20"/>
      <w:szCs w:val="20"/>
      <w:lang w:eastAsia="en-US"/>
    </w:rPr>
  </w:style>
  <w:style w:type="character" w:styleId="Odwoanieprzypisudolnego">
    <w:name w:val="footnote reference"/>
    <w:semiHidden/>
    <w:unhideWhenUsed/>
    <w:rsid w:val="004E54FD"/>
    <w:rPr>
      <w:vertAlign w:val="superscript"/>
    </w:rPr>
  </w:style>
  <w:style w:type="paragraph" w:customStyle="1" w:styleId="USTustnpkodeksu">
    <w:name w:val="UST(§) – ust. (§ np. kodeksu)"/>
    <w:basedOn w:val="Normalny"/>
    <w:uiPriority w:val="12"/>
    <w:qFormat/>
    <w:rsid w:val="00AD194D"/>
    <w:pPr>
      <w:suppressAutoHyphens/>
      <w:autoSpaceDE w:val="0"/>
      <w:autoSpaceDN w:val="0"/>
      <w:adjustRightInd w:val="0"/>
      <w:spacing w:after="0"/>
      <w:ind w:firstLine="510"/>
    </w:pPr>
    <w:rPr>
      <w:rFonts w:ascii="Times" w:hAnsi="Times" w:cs="Arial"/>
      <w:bCs/>
      <w:color w:val="auto"/>
      <w:szCs w:val="20"/>
    </w:rPr>
  </w:style>
  <w:style w:type="paragraph" w:customStyle="1" w:styleId="ARTartustawynprozporzdzenia">
    <w:name w:val="ART(§) – art. ustawy (§ np. rozporządzenia)"/>
    <w:uiPriority w:val="11"/>
    <w:qFormat/>
    <w:rsid w:val="00BA4398"/>
    <w:pPr>
      <w:suppressAutoHyphens/>
      <w:autoSpaceDE w:val="0"/>
      <w:autoSpaceDN w:val="0"/>
      <w:adjustRightInd w:val="0"/>
      <w:spacing w:before="120" w:line="360" w:lineRule="auto"/>
      <w:ind w:firstLine="510"/>
      <w:jc w:val="both"/>
    </w:pPr>
    <w:rPr>
      <w:rFonts w:ascii="Times" w:hAnsi="Times" w:cs="Arial"/>
      <w:sz w:val="24"/>
    </w:rPr>
  </w:style>
  <w:style w:type="character" w:customStyle="1" w:styleId="Ppogrubienie">
    <w:name w:val="_P_ – pogrubienie"/>
    <w:uiPriority w:val="1"/>
    <w:qFormat/>
    <w:rsid w:val="00BA4398"/>
    <w:rPr>
      <w:b/>
    </w:rPr>
  </w:style>
  <w:style w:type="paragraph" w:customStyle="1" w:styleId="CZWSPLITczwsplnaliter">
    <w:name w:val="CZ_WSP_LIT – część wspólna liter"/>
    <w:basedOn w:val="LITlitera"/>
    <w:next w:val="USTustnpkodeksu"/>
    <w:uiPriority w:val="17"/>
    <w:qFormat/>
    <w:rsid w:val="005F6A5D"/>
    <w:pPr>
      <w:ind w:left="510" w:firstLine="0"/>
    </w:pPr>
    <w:rPr>
      <w:szCs w:val="24"/>
    </w:rPr>
  </w:style>
  <w:style w:type="paragraph" w:styleId="Tekstdymka">
    <w:name w:val="Balloon Text"/>
    <w:basedOn w:val="Normalny"/>
    <w:link w:val="TekstdymkaZnak"/>
    <w:uiPriority w:val="99"/>
    <w:semiHidden/>
    <w:unhideWhenUsed/>
    <w:rsid w:val="00A86832"/>
    <w:pPr>
      <w:spacing w:after="0" w:line="240" w:lineRule="auto"/>
    </w:pPr>
    <w:rPr>
      <w:rFonts w:ascii="Segoe UI" w:hAnsi="Segoe UI"/>
      <w:sz w:val="18"/>
      <w:szCs w:val="18"/>
      <w:lang w:val="x-none" w:eastAsia="x-none"/>
    </w:rPr>
  </w:style>
  <w:style w:type="character" w:customStyle="1" w:styleId="TekstdymkaZnak">
    <w:name w:val="Tekst dymka Znak"/>
    <w:link w:val="Tekstdymka"/>
    <w:uiPriority w:val="99"/>
    <w:semiHidden/>
    <w:rsid w:val="00A86832"/>
    <w:rPr>
      <w:rFonts w:ascii="Segoe UI" w:eastAsia="Times New Roman" w:hAnsi="Segoe UI" w:cs="Segoe UI"/>
      <w:color w:val="000000"/>
      <w:sz w:val="18"/>
      <w:szCs w:val="18"/>
    </w:rPr>
  </w:style>
  <w:style w:type="paragraph" w:customStyle="1" w:styleId="ROZDZODDZPRZEDMprzedmiotregulacjirozdziauluboddziau">
    <w:name w:val="ROZDZ(ODDZ)_PRZEDM – przedmiot regulacji rozdziału lub oddziału"/>
    <w:next w:val="ARTartustawynprozporzdzenia"/>
    <w:uiPriority w:val="10"/>
    <w:qFormat/>
    <w:rsid w:val="00D92460"/>
    <w:pPr>
      <w:keepNext/>
      <w:suppressAutoHyphens/>
      <w:spacing w:before="120" w:line="360" w:lineRule="auto"/>
      <w:jc w:val="center"/>
    </w:pPr>
    <w:rPr>
      <w:rFonts w:ascii="Times" w:hAnsi="Times"/>
      <w:b/>
      <w:bCs/>
      <w:sz w:val="24"/>
      <w:szCs w:val="24"/>
    </w:rPr>
  </w:style>
  <w:style w:type="character" w:customStyle="1" w:styleId="Bodytext7NotItalic">
    <w:name w:val="Body text (7) + Not Italic"/>
    <w:rsid w:val="00D17820"/>
    <w:rPr>
      <w:rFonts w:ascii="Arial" w:eastAsia="Arial" w:hAnsi="Arial" w:cs="Arial"/>
      <w:i/>
      <w:iCs/>
      <w:color w:val="000000"/>
      <w:spacing w:val="0"/>
      <w:w w:val="100"/>
      <w:position w:val="0"/>
      <w:sz w:val="21"/>
      <w:szCs w:val="21"/>
      <w:shd w:val="clear" w:color="auto" w:fill="FFFFFF"/>
      <w:lang w:val="pl-PL" w:eastAsia="pl-PL" w:bidi="pl-PL"/>
    </w:rPr>
  </w:style>
  <w:style w:type="paragraph" w:customStyle="1" w:styleId="ODNONIKtreodnonika">
    <w:name w:val="ODNOŚNIK – treść odnośnika"/>
    <w:uiPriority w:val="19"/>
    <w:qFormat/>
    <w:rsid w:val="00E469BC"/>
    <w:pPr>
      <w:ind w:left="284" w:hanging="284"/>
      <w:jc w:val="both"/>
    </w:pPr>
    <w:rPr>
      <w:rFonts w:ascii="Times New Roman" w:hAnsi="Times New Roman" w:cs="Arial"/>
    </w:rPr>
  </w:style>
  <w:style w:type="character" w:styleId="Odwoaniedokomentarza">
    <w:name w:val="annotation reference"/>
    <w:uiPriority w:val="99"/>
    <w:semiHidden/>
    <w:unhideWhenUsed/>
    <w:rsid w:val="002A4962"/>
    <w:rPr>
      <w:sz w:val="16"/>
      <w:szCs w:val="16"/>
    </w:rPr>
  </w:style>
  <w:style w:type="paragraph" w:styleId="Tekstkomentarza">
    <w:name w:val="annotation text"/>
    <w:basedOn w:val="Normalny"/>
    <w:link w:val="TekstkomentarzaZnak"/>
    <w:uiPriority w:val="99"/>
    <w:semiHidden/>
    <w:unhideWhenUsed/>
    <w:rsid w:val="002A4962"/>
    <w:rPr>
      <w:sz w:val="20"/>
      <w:szCs w:val="20"/>
      <w:lang w:val="x-none" w:eastAsia="x-none"/>
    </w:rPr>
  </w:style>
  <w:style w:type="character" w:customStyle="1" w:styleId="TekstkomentarzaZnak">
    <w:name w:val="Tekst komentarza Znak"/>
    <w:link w:val="Tekstkomentarza"/>
    <w:uiPriority w:val="99"/>
    <w:semiHidden/>
    <w:rsid w:val="002A4962"/>
    <w:rPr>
      <w:rFonts w:ascii="Times New Roman" w:hAnsi="Times New Roman"/>
      <w:color w:val="000000"/>
    </w:rPr>
  </w:style>
  <w:style w:type="paragraph" w:styleId="Tematkomentarza">
    <w:name w:val="annotation subject"/>
    <w:basedOn w:val="Tekstkomentarza"/>
    <w:next w:val="Tekstkomentarza"/>
    <w:link w:val="TematkomentarzaZnak"/>
    <w:uiPriority w:val="99"/>
    <w:semiHidden/>
    <w:unhideWhenUsed/>
    <w:rsid w:val="002A4962"/>
    <w:rPr>
      <w:b/>
      <w:bCs/>
    </w:rPr>
  </w:style>
  <w:style w:type="character" w:customStyle="1" w:styleId="TematkomentarzaZnak">
    <w:name w:val="Temat komentarza Znak"/>
    <w:link w:val="Tematkomentarza"/>
    <w:uiPriority w:val="99"/>
    <w:semiHidden/>
    <w:rsid w:val="002A4962"/>
    <w:rPr>
      <w:rFonts w:ascii="Times New Roman" w:hAnsi="Times New Roman"/>
      <w:b/>
      <w:bCs/>
      <w:color w:val="000000"/>
    </w:rPr>
  </w:style>
  <w:style w:type="paragraph" w:styleId="Tekstprzypisukocowego">
    <w:name w:val="endnote text"/>
    <w:basedOn w:val="Normalny"/>
    <w:link w:val="TekstprzypisukocowegoZnak"/>
    <w:uiPriority w:val="99"/>
    <w:semiHidden/>
    <w:unhideWhenUsed/>
    <w:rsid w:val="00BC66F2"/>
    <w:rPr>
      <w:sz w:val="20"/>
      <w:szCs w:val="20"/>
    </w:rPr>
  </w:style>
  <w:style w:type="character" w:customStyle="1" w:styleId="TekstprzypisukocowegoZnak">
    <w:name w:val="Tekst przypisu końcowego Znak"/>
    <w:link w:val="Tekstprzypisukocowego"/>
    <w:uiPriority w:val="99"/>
    <w:semiHidden/>
    <w:rsid w:val="00BC66F2"/>
    <w:rPr>
      <w:rFonts w:ascii="Times New Roman" w:hAnsi="Times New Roman"/>
      <w:color w:val="000000"/>
    </w:rPr>
  </w:style>
  <w:style w:type="character" w:styleId="Odwoanieprzypisukocowego">
    <w:name w:val="endnote reference"/>
    <w:uiPriority w:val="99"/>
    <w:semiHidden/>
    <w:unhideWhenUsed/>
    <w:rsid w:val="00BC66F2"/>
    <w:rPr>
      <w:vertAlign w:val="superscript"/>
    </w:rPr>
  </w:style>
  <w:style w:type="paragraph" w:customStyle="1" w:styleId="Normalny1">
    <w:name w:val="Normalny1"/>
    <w:basedOn w:val="Normalny"/>
    <w:rsid w:val="00EB375C"/>
    <w:pPr>
      <w:spacing w:before="100" w:beforeAutospacing="1" w:after="100" w:afterAutospacing="1" w:line="240" w:lineRule="auto"/>
      <w:jc w:val="left"/>
    </w:pPr>
    <w:rPr>
      <w:color w:val="auto"/>
      <w:szCs w:val="24"/>
    </w:rPr>
  </w:style>
  <w:style w:type="paragraph" w:styleId="Poprawka">
    <w:name w:val="Revision"/>
    <w:hidden/>
    <w:uiPriority w:val="99"/>
    <w:semiHidden/>
    <w:rsid w:val="003127B4"/>
    <w:rPr>
      <w:rFonts w:ascii="Times New Roman" w:hAnsi="Times New Roman"/>
      <w:color w:val="000000"/>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3843562">
      <w:bodyDiv w:val="1"/>
      <w:marLeft w:val="0"/>
      <w:marRight w:val="0"/>
      <w:marTop w:val="0"/>
      <w:marBottom w:val="0"/>
      <w:divBdr>
        <w:top w:val="none" w:sz="0" w:space="0" w:color="auto"/>
        <w:left w:val="none" w:sz="0" w:space="0" w:color="auto"/>
        <w:bottom w:val="none" w:sz="0" w:space="0" w:color="auto"/>
        <w:right w:val="none" w:sz="0" w:space="0" w:color="auto"/>
      </w:divBdr>
    </w:div>
    <w:div w:id="446581932">
      <w:bodyDiv w:val="1"/>
      <w:marLeft w:val="0"/>
      <w:marRight w:val="0"/>
      <w:marTop w:val="0"/>
      <w:marBottom w:val="0"/>
      <w:divBdr>
        <w:top w:val="none" w:sz="0" w:space="0" w:color="auto"/>
        <w:left w:val="none" w:sz="0" w:space="0" w:color="auto"/>
        <w:bottom w:val="none" w:sz="0" w:space="0" w:color="auto"/>
        <w:right w:val="none" w:sz="0" w:space="0" w:color="auto"/>
      </w:divBdr>
    </w:div>
    <w:div w:id="914127411">
      <w:bodyDiv w:val="1"/>
      <w:marLeft w:val="0"/>
      <w:marRight w:val="0"/>
      <w:marTop w:val="0"/>
      <w:marBottom w:val="0"/>
      <w:divBdr>
        <w:top w:val="none" w:sz="0" w:space="0" w:color="auto"/>
        <w:left w:val="none" w:sz="0" w:space="0" w:color="auto"/>
        <w:bottom w:val="none" w:sz="0" w:space="0" w:color="auto"/>
        <w:right w:val="none" w:sz="0" w:space="0" w:color="auto"/>
      </w:divBdr>
    </w:div>
    <w:div w:id="944117575">
      <w:bodyDiv w:val="1"/>
      <w:marLeft w:val="0"/>
      <w:marRight w:val="0"/>
      <w:marTop w:val="0"/>
      <w:marBottom w:val="0"/>
      <w:divBdr>
        <w:top w:val="none" w:sz="0" w:space="0" w:color="auto"/>
        <w:left w:val="none" w:sz="0" w:space="0" w:color="auto"/>
        <w:bottom w:val="none" w:sz="0" w:space="0" w:color="auto"/>
        <w:right w:val="none" w:sz="0" w:space="0" w:color="auto"/>
      </w:divBdr>
    </w:div>
    <w:div w:id="1607689268">
      <w:bodyDiv w:val="1"/>
      <w:marLeft w:val="0"/>
      <w:marRight w:val="0"/>
      <w:marTop w:val="0"/>
      <w:marBottom w:val="0"/>
      <w:divBdr>
        <w:top w:val="none" w:sz="0" w:space="0" w:color="auto"/>
        <w:left w:val="none" w:sz="0" w:space="0" w:color="auto"/>
        <w:bottom w:val="none" w:sz="0" w:space="0" w:color="auto"/>
        <w:right w:val="none" w:sz="0" w:space="0" w:color="auto"/>
      </w:divBdr>
    </w:div>
    <w:div w:id="1728723533">
      <w:bodyDiv w:val="1"/>
      <w:marLeft w:val="0"/>
      <w:marRight w:val="0"/>
      <w:marTop w:val="0"/>
      <w:marBottom w:val="0"/>
      <w:divBdr>
        <w:top w:val="none" w:sz="0" w:space="0" w:color="auto"/>
        <w:left w:val="none" w:sz="0" w:space="0" w:color="auto"/>
        <w:bottom w:val="none" w:sz="0" w:space="0" w:color="auto"/>
        <w:right w:val="none" w:sz="0" w:space="0" w:color="auto"/>
      </w:divBdr>
    </w:div>
    <w:div w:id="1799689772">
      <w:bodyDiv w:val="1"/>
      <w:marLeft w:val="0"/>
      <w:marRight w:val="0"/>
      <w:marTop w:val="0"/>
      <w:marBottom w:val="0"/>
      <w:divBdr>
        <w:top w:val="none" w:sz="0" w:space="0" w:color="auto"/>
        <w:left w:val="none" w:sz="0" w:space="0" w:color="auto"/>
        <w:bottom w:val="none" w:sz="0" w:space="0" w:color="auto"/>
        <w:right w:val="none" w:sz="0" w:space="0" w:color="auto"/>
      </w:divBdr>
    </w:div>
    <w:div w:id="1959526529">
      <w:bodyDiv w:val="1"/>
      <w:marLeft w:val="0"/>
      <w:marRight w:val="0"/>
      <w:marTop w:val="0"/>
      <w:marBottom w:val="0"/>
      <w:divBdr>
        <w:top w:val="none" w:sz="0" w:space="0" w:color="auto"/>
        <w:left w:val="none" w:sz="0" w:space="0" w:color="auto"/>
        <w:bottom w:val="none" w:sz="0" w:space="0" w:color="auto"/>
        <w:right w:val="none" w:sz="0" w:space="0" w:color="auto"/>
      </w:divBdr>
    </w:div>
    <w:div w:id="207685781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17" Type="http://schemas.microsoft.com/office/2011/relationships/people" Target="people.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3A6C2AE-1714-427B-AEBB-A9AD88A199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142</TotalTime>
  <Pages>44</Pages>
  <Words>14401</Words>
  <Characters>86407</Characters>
  <Application>Microsoft Office Word</Application>
  <DocSecurity>0</DocSecurity>
  <Lines>720</Lines>
  <Paragraphs>201</Paragraphs>
  <ScaleCrop>false</ScaleCrop>
  <HeadingPairs>
    <vt:vector size="2" baseType="variant">
      <vt:variant>
        <vt:lpstr>Tytuł</vt:lpstr>
      </vt:variant>
      <vt:variant>
        <vt:i4>1</vt:i4>
      </vt:variant>
    </vt:vector>
  </HeadingPairs>
  <TitlesOfParts>
    <vt:vector size="1" baseType="lpstr">
      <vt:lpstr>UZASADNIENIE</vt:lpstr>
    </vt:vector>
  </TitlesOfParts>
  <Company>MSWIA</Company>
  <LinksUpToDate>false</LinksUpToDate>
  <CharactersWithSpaces>100607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UZASADNIENIE</dc:title>
  <dc:creator>ktrafisz</dc:creator>
  <cp:lastModifiedBy>Czarnecka Grażyna</cp:lastModifiedBy>
  <cp:revision>12</cp:revision>
  <cp:lastPrinted>2018-10-10T08:23:00Z</cp:lastPrinted>
  <dcterms:created xsi:type="dcterms:W3CDTF">2018-10-05T12:15:00Z</dcterms:created>
  <dcterms:modified xsi:type="dcterms:W3CDTF">2018-10-25T10:36:00Z</dcterms:modified>
</cp:coreProperties>
</file>