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7A3E365" w14:textId="77777777" w:rsidR="00C000BE" w:rsidRPr="007B1FA9" w:rsidRDefault="00661A8A">
      <w:pPr>
        <w:spacing w:after="0" w:line="240" w:lineRule="auto"/>
        <w:ind w:left="7788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</w:pPr>
      <w:bookmarkStart w:id="0" w:name="_GoBack"/>
      <w:bookmarkEnd w:id="0"/>
      <w:r w:rsidRPr="007B1FA9">
        <w:rPr>
          <w:rFonts w:ascii="Times New Roman" w:hAnsi="Times New Roman" w:cs="Times New Roman"/>
          <w:color w:val="auto"/>
          <w:sz w:val="24"/>
          <w:szCs w:val="24"/>
          <w:u w:val="single"/>
        </w:rPr>
        <w:t>Projekt</w:t>
      </w:r>
    </w:p>
    <w:p w14:paraId="25576F43" w14:textId="77777777" w:rsidR="00C000BE" w:rsidRPr="007B1FA9" w:rsidRDefault="00C000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</w:p>
    <w:p w14:paraId="26542174" w14:textId="77777777" w:rsidR="00C000BE" w:rsidRPr="007B1FA9" w:rsidRDefault="00C000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</w:p>
    <w:p w14:paraId="049416E4" w14:textId="77777777" w:rsidR="00C000BE" w:rsidRPr="007B1FA9" w:rsidRDefault="00661A8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b/>
          <w:bCs/>
          <w:color w:val="auto"/>
          <w:sz w:val="24"/>
          <w:szCs w:val="24"/>
        </w:rPr>
        <w:t>USTAWA</w:t>
      </w:r>
    </w:p>
    <w:p w14:paraId="403EE1B3" w14:textId="77777777" w:rsidR="00C000BE" w:rsidRPr="007B1FA9" w:rsidRDefault="00C000BE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476564B2" w14:textId="77777777" w:rsidR="00C000BE" w:rsidRPr="007B1FA9" w:rsidRDefault="00661A8A">
      <w:pPr>
        <w:spacing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color w:val="auto"/>
          <w:sz w:val="24"/>
          <w:szCs w:val="24"/>
        </w:rPr>
        <w:t>z dnia …….. 201</w:t>
      </w:r>
      <w:r w:rsidR="009121DE">
        <w:rPr>
          <w:rFonts w:ascii="Times New Roman" w:hAnsi="Times New Roman" w:cs="Times New Roman"/>
          <w:color w:val="auto"/>
          <w:sz w:val="24"/>
          <w:szCs w:val="24"/>
        </w:rPr>
        <w:t>8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r.</w:t>
      </w:r>
    </w:p>
    <w:p w14:paraId="17D4E43F" w14:textId="77777777" w:rsidR="00C000BE" w:rsidRPr="007B1FA9" w:rsidRDefault="00C000BE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5D4507B9" w14:textId="77777777" w:rsidR="00C000BE" w:rsidRPr="007B1FA9" w:rsidRDefault="00661A8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o zmianie ustawy o służbie zagranicznej oraz ustawy o ujawnianiu informacji </w:t>
      </w:r>
      <w:r w:rsidRPr="007B1FA9">
        <w:rPr>
          <w:rFonts w:ascii="Times New Roman" w:eastAsia="Arial Unicode MS" w:hAnsi="Times New Roman" w:cs="Times New Roman"/>
          <w:color w:val="auto"/>
          <w:sz w:val="24"/>
          <w:szCs w:val="24"/>
        </w:rPr>
        <w:br/>
      </w:r>
      <w:r w:rsidRPr="007B1FA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o dokumentach organów bezpieczeństwa państwa z lat 1944–1990 </w:t>
      </w:r>
      <w:r w:rsidR="00D42DFD" w:rsidRPr="007B1FA9">
        <w:rPr>
          <w:rFonts w:ascii="Times New Roman" w:hAnsi="Times New Roman" w:cs="Times New Roman"/>
          <w:b/>
          <w:bCs/>
          <w:color w:val="auto"/>
          <w:sz w:val="24"/>
          <w:szCs w:val="24"/>
        </w:rPr>
        <w:br/>
      </w:r>
      <w:r w:rsidRPr="007B1FA9">
        <w:rPr>
          <w:rFonts w:ascii="Times New Roman" w:hAnsi="Times New Roman" w:cs="Times New Roman"/>
          <w:b/>
          <w:bCs/>
          <w:color w:val="auto"/>
          <w:sz w:val="24"/>
          <w:szCs w:val="24"/>
        </w:rPr>
        <w:t>oraz treści tych dokumentów</w:t>
      </w:r>
    </w:p>
    <w:p w14:paraId="3C461EF2" w14:textId="77777777" w:rsidR="00C000BE" w:rsidRPr="007B1FA9" w:rsidRDefault="00C000BE">
      <w:pPr>
        <w:spacing w:after="0" w:line="360" w:lineRule="auto"/>
        <w:rPr>
          <w:rFonts w:ascii="Times New Roman" w:eastAsia="Times" w:hAnsi="Times New Roman" w:cs="Times New Roman"/>
          <w:b/>
          <w:bCs/>
          <w:color w:val="auto"/>
          <w:sz w:val="24"/>
          <w:szCs w:val="24"/>
        </w:rPr>
      </w:pPr>
    </w:p>
    <w:p w14:paraId="691E027A" w14:textId="77777777" w:rsidR="00C000BE" w:rsidRPr="007B1FA9" w:rsidRDefault="00C000BE">
      <w:pPr>
        <w:spacing w:after="0" w:line="360" w:lineRule="auto"/>
        <w:jc w:val="both"/>
        <w:rPr>
          <w:rFonts w:ascii="Times New Roman" w:eastAsia="Times" w:hAnsi="Times New Roman" w:cs="Times New Roman"/>
          <w:b/>
          <w:bCs/>
          <w:color w:val="auto"/>
          <w:sz w:val="24"/>
          <w:szCs w:val="24"/>
        </w:rPr>
      </w:pPr>
    </w:p>
    <w:p w14:paraId="3F51F6FC" w14:textId="77777777" w:rsidR="00C000BE" w:rsidRPr="007B1FA9" w:rsidRDefault="00661A8A">
      <w:pPr>
        <w:spacing w:after="0" w:line="360" w:lineRule="auto"/>
        <w:ind w:firstLine="56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Art. 1. 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W ustawie z dnia 27 lipca 2001 r. o służbie zagranicznej (Dz. U. z 2017 r. </w:t>
      </w:r>
      <w:r w:rsidRPr="007B1FA9">
        <w:rPr>
          <w:rFonts w:ascii="Times New Roman" w:eastAsia="Arial Unicode MS" w:hAnsi="Times New Roman" w:cs="Times New Roman"/>
          <w:color w:val="auto"/>
          <w:sz w:val="24"/>
          <w:szCs w:val="24"/>
        </w:rPr>
        <w:br/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>poz. 161</w:t>
      </w:r>
      <w:r w:rsidR="00CB19FA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i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476 oraz z 2018 r. poz. 138) po art. 2 dodaje się art. 2a w brzmieniu: </w:t>
      </w:r>
    </w:p>
    <w:p w14:paraId="467CF445" w14:textId="77777777" w:rsidR="00C000BE" w:rsidRPr="007B1FA9" w:rsidRDefault="00C000B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42B3C2EC" w14:textId="77777777" w:rsidR="00C000BE" w:rsidRPr="007B1FA9" w:rsidRDefault="00661A8A">
      <w:pPr>
        <w:tabs>
          <w:tab w:val="left" w:pos="283"/>
        </w:tabs>
        <w:spacing w:after="0" w:line="360" w:lineRule="auto"/>
        <w:ind w:firstLine="56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„Art. 2a. 1. W służbie zagranicznej, w tym na stanowiskach, o których mowa w art. 28a ust. 1, nie może być zatrudniona osoba, która w okresie od dnia 22 lipca 1944 r. do dnia </w:t>
      </w:r>
      <w:r w:rsidRPr="007B1FA9">
        <w:rPr>
          <w:rFonts w:ascii="Times New Roman" w:eastAsia="Arial Unicode MS" w:hAnsi="Times New Roman" w:cs="Times New Roman"/>
          <w:color w:val="auto"/>
          <w:sz w:val="24"/>
          <w:szCs w:val="24"/>
        </w:rPr>
        <w:br/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31 lipca 1990 r. pracowała, pełniła służbę lub była współpracownikiem organów bezpieczeństwa państwa w rozumieniu ustawy z dnia 18 października 2006 r. o ujawnianiu informacji o dokumentach organów bezpieczeństwa państwa z lat 1944–1990 oraz treści tych dokumentów (Dz. U. z 2017, poz. 2186, z 2018 r. poz. 538, 650, 651, 730, 1000, 1349, 1669 </w:t>
      </w:r>
      <w:r w:rsidR="00246C16" w:rsidRPr="007B1FA9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i 1735). </w:t>
      </w:r>
    </w:p>
    <w:p w14:paraId="784AB945" w14:textId="77777777" w:rsidR="00FC6729" w:rsidRDefault="00661A8A" w:rsidP="008A3D9E">
      <w:pPr>
        <w:spacing w:after="0" w:line="360" w:lineRule="auto"/>
        <w:ind w:firstLine="56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color w:val="auto"/>
          <w:sz w:val="24"/>
          <w:szCs w:val="24"/>
        </w:rPr>
        <w:t>2. Przepis ust. 1 stosuje się także do niebędących członkami służby zagranicznej</w:t>
      </w:r>
      <w:r w:rsidR="00FC6729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14:paraId="65B27377" w14:textId="2B64E51B" w:rsidR="00FC6729" w:rsidRDefault="00FC6729" w:rsidP="008A3D9E">
      <w:pPr>
        <w:spacing w:after="0" w:line="360" w:lineRule="auto"/>
        <w:ind w:firstLine="56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1)</w:t>
      </w:r>
      <w:r w:rsidR="00CB19FA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C60C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>osób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>o których mowa w art. 2 ust. 2 pkt 1</w:t>
      </w:r>
      <w:r w:rsidR="00572512">
        <w:rPr>
          <w:rFonts w:ascii="Times New Roman" w:hAnsi="Times New Roman" w:cs="Times New Roman"/>
          <w:color w:val="auto"/>
          <w:sz w:val="24"/>
          <w:szCs w:val="24"/>
        </w:rPr>
        <w:t xml:space="preserve"> i 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>3</w:t>
      </w:r>
      <w:r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14:paraId="58B614C6" w14:textId="320656D7" w:rsidR="00572512" w:rsidRPr="00F349FE" w:rsidRDefault="00572512" w:rsidP="008A3D9E">
      <w:pPr>
        <w:spacing w:after="0" w:line="360" w:lineRule="auto"/>
        <w:ind w:firstLine="5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>2) osób zatrudnionych w placów</w:t>
      </w:r>
      <w:r w:rsidR="00F871D0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>ce</w:t>
      </w:r>
      <w:r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zagraniczn</w:t>
      </w:r>
      <w:r w:rsidR="00F871D0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ej Rzeczypospolitej Polskiej na podstawie umowy o pracę </w:t>
      </w:r>
      <w:r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>w rozumieniu przepisów ustawy z dnia 26 czerwca 1974 r. – Kodeks pracy (Dz. U. z 2018 r. poz. 917, 1000, 1076, 1608 i 1629);</w:t>
      </w:r>
    </w:p>
    <w:p w14:paraId="0A048F8C" w14:textId="73CB87C5" w:rsidR="00FC6729" w:rsidRPr="00F349FE" w:rsidRDefault="00572512" w:rsidP="008A3D9E">
      <w:pPr>
        <w:spacing w:after="0" w:line="360" w:lineRule="auto"/>
        <w:ind w:firstLine="5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C6729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6F3F14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osób </w:t>
      </w:r>
      <w:r w:rsidR="0019448A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zatrudnionych w </w:t>
      </w:r>
      <w:r w:rsidR="009121DE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>ministerstwie</w:t>
      </w:r>
      <w:r w:rsidR="0019448A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obsługującym ministra właściwego do spraw zagranicznych na podstawie przepisów </w:t>
      </w:r>
      <w:r w:rsidR="009121DE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>ustawy z dnia 16 września 1982 r. o pracownikach urzędów państwowych</w:t>
      </w:r>
      <w:r w:rsidR="00672072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9121DE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>Dz. U. z 2018 r. poz. 1915)</w:t>
      </w:r>
      <w:r w:rsidR="00FC6729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9121DE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10BBACE" w14:textId="1A4D320B" w:rsidR="009951F6" w:rsidRPr="00F349FE" w:rsidRDefault="00572512" w:rsidP="00F349FE">
      <w:pPr>
        <w:spacing w:after="0" w:line="360" w:lineRule="auto"/>
        <w:ind w:firstLine="566"/>
        <w:jc w:val="both"/>
        <w:rPr>
          <w:rFonts w:ascii="Times New Roman" w:hAnsi="Times New Roman" w:cs="Times New Roman"/>
          <w:strike/>
          <w:color w:val="000000" w:themeColor="text1"/>
          <w:sz w:val="24"/>
          <w:szCs w:val="24"/>
        </w:rPr>
      </w:pPr>
      <w:r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FC6729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19448A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osób </w:t>
      </w:r>
      <w:r w:rsidR="006F3F14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zatrudnionych </w:t>
      </w:r>
      <w:r w:rsidR="00661A8A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jednostkach organizacyjnych </w:t>
      </w:r>
      <w:r w:rsidR="005F2F6F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nadzorowanych przez </w:t>
      </w:r>
      <w:r w:rsidR="00661A8A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ministr</w:t>
      </w:r>
      <w:r w:rsidR="005F2F6F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661A8A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właś</w:t>
      </w:r>
      <w:r w:rsidR="00246C16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>ciwe</w:t>
      </w:r>
      <w:r w:rsidR="005F2F6F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go </w:t>
      </w:r>
      <w:r w:rsidR="00246C16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>do spraw zagranicznych</w:t>
      </w:r>
      <w:r w:rsidR="00CB19FA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5732DD5" w14:textId="77777777" w:rsidR="006F3F14" w:rsidRPr="007B1FA9" w:rsidRDefault="009121DE" w:rsidP="008A3D9E">
      <w:pPr>
        <w:spacing w:after="0" w:line="360" w:lineRule="auto"/>
        <w:ind w:firstLine="56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- </w:t>
      </w:r>
      <w:r w:rsidR="007141AF" w:rsidRPr="007B1FA9">
        <w:rPr>
          <w:rFonts w:ascii="Times New Roman" w:hAnsi="Times New Roman" w:cs="Times New Roman"/>
          <w:color w:val="auto"/>
          <w:sz w:val="24"/>
          <w:szCs w:val="24"/>
        </w:rPr>
        <w:t>o ile osoby te są</w:t>
      </w:r>
      <w:r w:rsidR="008A3D9E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obywatelami polskimi</w:t>
      </w:r>
      <w:r w:rsidR="006F3F14" w:rsidRPr="007B1FA9">
        <w:rPr>
          <w:rFonts w:ascii="Times New Roman" w:hAnsi="Times New Roman" w:cs="Times New Roman"/>
          <w:color w:val="auto"/>
          <w:sz w:val="24"/>
          <w:szCs w:val="24"/>
        </w:rPr>
        <w:t>.”</w:t>
      </w:r>
      <w:r w:rsidR="00CB19FA" w:rsidRPr="007B1FA9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0EB21EF8" w14:textId="77777777" w:rsidR="00C000BE" w:rsidRPr="007B1FA9" w:rsidRDefault="00C000BE">
      <w:pPr>
        <w:spacing w:after="0" w:line="360" w:lineRule="auto"/>
        <w:jc w:val="both"/>
        <w:rPr>
          <w:rFonts w:ascii="Times New Roman" w:eastAsia="Times" w:hAnsi="Times New Roman" w:cs="Times New Roman"/>
          <w:color w:val="auto"/>
          <w:sz w:val="24"/>
          <w:szCs w:val="24"/>
        </w:rPr>
      </w:pPr>
    </w:p>
    <w:p w14:paraId="6A3FBB7F" w14:textId="74857012" w:rsidR="005F2F6F" w:rsidRDefault="00661A8A">
      <w:pPr>
        <w:spacing w:after="0" w:line="360" w:lineRule="auto"/>
        <w:ind w:firstLine="56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Art. 2.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W ustawie z dnia 18 października 2006 r. o ujawnianiu informacji </w:t>
      </w:r>
      <w:r w:rsidR="00CD69C4" w:rsidRPr="007B1FA9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o dokumentach organów bezpieczeństwa państwa z lat 1944–1990 oraz treści tych dokumentów (Dz. U. z 2017 poz. 2186, z 2018 r. poz. 538, 650, 651, 730, 1000, 1349, 1669 i 1735) </w:t>
      </w:r>
      <w:r w:rsidR="005F2F6F">
        <w:rPr>
          <w:rFonts w:ascii="Times New Roman" w:hAnsi="Times New Roman" w:cs="Times New Roman"/>
          <w:color w:val="auto"/>
          <w:sz w:val="24"/>
          <w:szCs w:val="24"/>
        </w:rPr>
        <w:t>wprowadza się następujące zmiany:</w:t>
      </w:r>
    </w:p>
    <w:p w14:paraId="625ADAB8" w14:textId="4ACA2657" w:rsidR="00C000BE" w:rsidRPr="00F349FE" w:rsidRDefault="00661A8A" w:rsidP="005F2F6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art. 4 </w:t>
      </w:r>
      <w:r w:rsidR="001521E9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 </w:t>
      </w:r>
      <w:r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>pkt 11</w:t>
      </w:r>
      <w:r w:rsidR="001521E9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dodaje się pkt 11a w brzmieniu</w:t>
      </w:r>
      <w:r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01DDB9B3" w14:textId="43F22A89" w:rsidR="001521E9" w:rsidRDefault="00661A8A" w:rsidP="001521E9">
      <w:pPr>
        <w:tabs>
          <w:tab w:val="left" w:pos="850"/>
        </w:tabs>
        <w:spacing w:after="0" w:line="360" w:lineRule="auto"/>
        <w:ind w:left="993" w:hanging="42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color w:val="auto"/>
          <w:sz w:val="24"/>
          <w:szCs w:val="24"/>
        </w:rPr>
        <w:t>„11</w:t>
      </w:r>
      <w:r w:rsidR="001521E9">
        <w:rPr>
          <w:rFonts w:ascii="Times New Roman" w:hAnsi="Times New Roman" w:cs="Times New Roman"/>
          <w:color w:val="auto"/>
          <w:sz w:val="24"/>
          <w:szCs w:val="24"/>
        </w:rPr>
        <w:t>a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) </w:t>
      </w:r>
      <w:r w:rsidR="001521E9" w:rsidRPr="001521E9">
        <w:rPr>
          <w:rFonts w:ascii="Times New Roman" w:hAnsi="Times New Roman" w:cs="Times New Roman"/>
          <w:color w:val="auto"/>
          <w:sz w:val="24"/>
          <w:szCs w:val="24"/>
        </w:rPr>
        <w:t>niebędąc</w:t>
      </w:r>
      <w:r w:rsidR="001521E9">
        <w:rPr>
          <w:rFonts w:ascii="Times New Roman" w:hAnsi="Times New Roman" w:cs="Times New Roman"/>
          <w:color w:val="auto"/>
          <w:sz w:val="24"/>
          <w:szCs w:val="24"/>
        </w:rPr>
        <w:t>e</w:t>
      </w:r>
      <w:r w:rsidR="001521E9" w:rsidRPr="001521E9">
        <w:rPr>
          <w:rFonts w:ascii="Times New Roman" w:hAnsi="Times New Roman" w:cs="Times New Roman"/>
          <w:color w:val="auto"/>
          <w:sz w:val="24"/>
          <w:szCs w:val="24"/>
        </w:rPr>
        <w:t xml:space="preserve"> członkami służby zagranicznej</w:t>
      </w:r>
      <w:r w:rsidR="00CB258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B2588" w:rsidRPr="00CB2588">
        <w:rPr>
          <w:rFonts w:ascii="Times New Roman" w:hAnsi="Times New Roman" w:cs="Times New Roman"/>
          <w:color w:val="auto"/>
          <w:sz w:val="24"/>
          <w:szCs w:val="24"/>
        </w:rPr>
        <w:t xml:space="preserve">w rozumieniu ustawy z dnia 27 lipca 2001 r. o służbie zagranicznej </w:t>
      </w:r>
      <w:r w:rsidR="00CB2588">
        <w:rPr>
          <w:rFonts w:ascii="Times New Roman" w:hAnsi="Times New Roman" w:cs="Times New Roman"/>
          <w:color w:val="auto"/>
          <w:sz w:val="24"/>
          <w:szCs w:val="24"/>
        </w:rPr>
        <w:t xml:space="preserve"> osoby</w:t>
      </w:r>
      <w:r w:rsidR="001521E9">
        <w:rPr>
          <w:rFonts w:ascii="Times New Roman" w:hAnsi="Times New Roman" w:cs="Times New Roman"/>
          <w:color w:val="auto"/>
          <w:sz w:val="24"/>
          <w:szCs w:val="24"/>
        </w:rPr>
        <w:t xml:space="preserve"> :</w:t>
      </w:r>
    </w:p>
    <w:p w14:paraId="076DE072" w14:textId="28693014" w:rsidR="001521E9" w:rsidRPr="001521E9" w:rsidRDefault="00F871D0" w:rsidP="001521E9">
      <w:pPr>
        <w:tabs>
          <w:tab w:val="left" w:pos="850"/>
        </w:tabs>
        <w:spacing w:after="0" w:line="360" w:lineRule="auto"/>
        <w:ind w:left="993" w:hanging="42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a</w:t>
      </w:r>
      <w:r w:rsidR="001521E9" w:rsidRPr="001521E9">
        <w:rPr>
          <w:rFonts w:ascii="Times New Roman" w:hAnsi="Times New Roman" w:cs="Times New Roman"/>
          <w:color w:val="auto"/>
          <w:sz w:val="24"/>
          <w:szCs w:val="24"/>
        </w:rPr>
        <w:t xml:space="preserve">)  </w:t>
      </w:r>
      <w:r w:rsidR="00CB258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1521E9" w:rsidRPr="001521E9">
        <w:rPr>
          <w:rFonts w:ascii="Times New Roman" w:hAnsi="Times New Roman" w:cs="Times New Roman"/>
          <w:color w:val="auto"/>
          <w:sz w:val="24"/>
          <w:szCs w:val="24"/>
        </w:rPr>
        <w:t>o których mowa w art. 2 ust. 2 pkt 1 i 3</w:t>
      </w:r>
      <w:r w:rsidR="0074503D" w:rsidRPr="0074503D">
        <w:rPr>
          <w:rFonts w:ascii="Times New Roman" w:hAnsi="Times New Roman" w:cs="Times New Roman"/>
          <w:color w:val="auto"/>
          <w:sz w:val="24"/>
          <w:szCs w:val="24"/>
        </w:rPr>
        <w:t xml:space="preserve"> ustawy z dnia 27 lipca</w:t>
      </w:r>
      <w:r w:rsidR="0074503D">
        <w:rPr>
          <w:rFonts w:ascii="Times New Roman" w:hAnsi="Times New Roman" w:cs="Times New Roman"/>
          <w:color w:val="auto"/>
          <w:sz w:val="24"/>
          <w:szCs w:val="24"/>
        </w:rPr>
        <w:t xml:space="preserve"> 2001 r. o służbie zagranicznej</w:t>
      </w:r>
      <w:r w:rsidR="00CB2588">
        <w:rPr>
          <w:rFonts w:ascii="Times New Roman" w:hAnsi="Times New Roman" w:cs="Times New Roman"/>
          <w:color w:val="auto"/>
          <w:sz w:val="24"/>
          <w:szCs w:val="24"/>
        </w:rPr>
        <w:t>,</w:t>
      </w:r>
    </w:p>
    <w:p w14:paraId="1D483302" w14:textId="389BECC6" w:rsidR="001521E9" w:rsidRPr="001521E9" w:rsidRDefault="00F871D0" w:rsidP="001521E9">
      <w:pPr>
        <w:tabs>
          <w:tab w:val="left" w:pos="850"/>
        </w:tabs>
        <w:spacing w:after="0" w:line="360" w:lineRule="auto"/>
        <w:ind w:left="993" w:hanging="42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b</w:t>
      </w:r>
      <w:r w:rsidR="00CB2588">
        <w:rPr>
          <w:rFonts w:ascii="Times New Roman" w:hAnsi="Times New Roman" w:cs="Times New Roman"/>
          <w:color w:val="auto"/>
          <w:sz w:val="24"/>
          <w:szCs w:val="24"/>
        </w:rPr>
        <w:t xml:space="preserve">)  </w:t>
      </w:r>
      <w:r w:rsidR="001521E9" w:rsidRPr="001521E9">
        <w:rPr>
          <w:rFonts w:ascii="Times New Roman" w:hAnsi="Times New Roman" w:cs="Times New Roman"/>
          <w:color w:val="auto"/>
          <w:sz w:val="24"/>
          <w:szCs w:val="24"/>
        </w:rPr>
        <w:t>zatrudnion</w:t>
      </w:r>
      <w:r w:rsidR="001521E9">
        <w:rPr>
          <w:rFonts w:ascii="Times New Roman" w:hAnsi="Times New Roman" w:cs="Times New Roman"/>
          <w:color w:val="auto"/>
          <w:sz w:val="24"/>
          <w:szCs w:val="24"/>
        </w:rPr>
        <w:t>e</w:t>
      </w:r>
      <w:r w:rsidR="001521E9" w:rsidRPr="001521E9">
        <w:rPr>
          <w:rFonts w:ascii="Times New Roman" w:hAnsi="Times New Roman" w:cs="Times New Roman"/>
          <w:color w:val="auto"/>
          <w:sz w:val="24"/>
          <w:szCs w:val="24"/>
        </w:rPr>
        <w:t xml:space="preserve"> w placów</w:t>
      </w:r>
      <w:r w:rsidR="00CB2588">
        <w:rPr>
          <w:rFonts w:ascii="Times New Roman" w:hAnsi="Times New Roman" w:cs="Times New Roman"/>
          <w:color w:val="auto"/>
          <w:sz w:val="24"/>
          <w:szCs w:val="24"/>
        </w:rPr>
        <w:t>ce</w:t>
      </w:r>
      <w:r w:rsidR="001521E9" w:rsidRPr="001521E9">
        <w:rPr>
          <w:rFonts w:ascii="Times New Roman" w:hAnsi="Times New Roman" w:cs="Times New Roman"/>
          <w:color w:val="auto"/>
          <w:sz w:val="24"/>
          <w:szCs w:val="24"/>
        </w:rPr>
        <w:t xml:space="preserve"> zagraniczn</w:t>
      </w:r>
      <w:r w:rsidR="00CB2588">
        <w:rPr>
          <w:rFonts w:ascii="Times New Roman" w:hAnsi="Times New Roman" w:cs="Times New Roman"/>
          <w:color w:val="auto"/>
          <w:sz w:val="24"/>
          <w:szCs w:val="24"/>
        </w:rPr>
        <w:t>ej</w:t>
      </w:r>
      <w:r w:rsidR="00E3562F">
        <w:rPr>
          <w:rFonts w:ascii="Times New Roman" w:hAnsi="Times New Roman" w:cs="Times New Roman"/>
          <w:color w:val="auto"/>
          <w:sz w:val="24"/>
          <w:szCs w:val="24"/>
        </w:rPr>
        <w:t xml:space="preserve"> Rzeczypospolitej Polskiej</w:t>
      </w:r>
      <w:r w:rsidR="001521E9" w:rsidRPr="001521E9">
        <w:rPr>
          <w:rFonts w:ascii="Times New Roman" w:hAnsi="Times New Roman" w:cs="Times New Roman"/>
          <w:color w:val="auto"/>
          <w:sz w:val="24"/>
          <w:szCs w:val="24"/>
        </w:rPr>
        <w:t xml:space="preserve"> na podstawie umowy o pracę w rozumieniu przepisów ustawy z dnia 26 czerwca 1974 r. – Kodeks pracy (Dz. U. z 2018 r. poz. 917, 1000, 1076, 1608 i 1629)</w:t>
      </w:r>
      <w:r w:rsidR="00CB2588">
        <w:rPr>
          <w:rFonts w:ascii="Times New Roman" w:hAnsi="Times New Roman" w:cs="Times New Roman"/>
          <w:color w:val="auto"/>
          <w:sz w:val="24"/>
          <w:szCs w:val="24"/>
        </w:rPr>
        <w:t>,</w:t>
      </w:r>
    </w:p>
    <w:p w14:paraId="75D9930A" w14:textId="735F044B" w:rsidR="001521E9" w:rsidRPr="001521E9" w:rsidRDefault="00F871D0" w:rsidP="001521E9">
      <w:pPr>
        <w:tabs>
          <w:tab w:val="left" w:pos="850"/>
        </w:tabs>
        <w:spacing w:after="0" w:line="360" w:lineRule="auto"/>
        <w:ind w:left="993" w:hanging="42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c</w:t>
      </w:r>
      <w:r w:rsidR="001521E9" w:rsidRPr="001521E9">
        <w:rPr>
          <w:rFonts w:ascii="Times New Roman" w:hAnsi="Times New Roman" w:cs="Times New Roman"/>
          <w:color w:val="auto"/>
          <w:sz w:val="24"/>
          <w:szCs w:val="24"/>
        </w:rPr>
        <w:t>) zatrudnion</w:t>
      </w:r>
      <w:r w:rsidR="001521E9">
        <w:rPr>
          <w:rFonts w:ascii="Times New Roman" w:hAnsi="Times New Roman" w:cs="Times New Roman"/>
          <w:color w:val="auto"/>
          <w:sz w:val="24"/>
          <w:szCs w:val="24"/>
        </w:rPr>
        <w:t>e</w:t>
      </w:r>
      <w:r w:rsidR="001521E9" w:rsidRPr="001521E9">
        <w:rPr>
          <w:rFonts w:ascii="Times New Roman" w:hAnsi="Times New Roman" w:cs="Times New Roman"/>
          <w:color w:val="auto"/>
          <w:sz w:val="24"/>
          <w:szCs w:val="24"/>
        </w:rPr>
        <w:t xml:space="preserve"> w ministerstwie obsługującym ministra właściwego do spraw zagranicznych na podstawie przepisów ustawy z dnia 16 września 1982 r. </w:t>
      </w:r>
      <w:r w:rsidR="001521E9">
        <w:rPr>
          <w:rFonts w:ascii="Times New Roman" w:hAnsi="Times New Roman" w:cs="Times New Roman"/>
          <w:color w:val="auto"/>
          <w:sz w:val="24"/>
          <w:szCs w:val="24"/>
        </w:rPr>
        <w:br/>
      </w:r>
      <w:r w:rsidR="001521E9" w:rsidRPr="001521E9">
        <w:rPr>
          <w:rFonts w:ascii="Times New Roman" w:hAnsi="Times New Roman" w:cs="Times New Roman"/>
          <w:color w:val="auto"/>
          <w:sz w:val="24"/>
          <w:szCs w:val="24"/>
        </w:rPr>
        <w:t>o pracownikach urzędów państwowych (Dz. U. z 2018 r. poz. 1915)</w:t>
      </w:r>
      <w:r w:rsidR="00CB2588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1521E9" w:rsidRPr="001521E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36EAD321" w14:textId="1E85965B" w:rsidR="001521E9" w:rsidRPr="00EA4CEB" w:rsidRDefault="00F871D0" w:rsidP="001521E9">
      <w:pPr>
        <w:tabs>
          <w:tab w:val="left" w:pos="850"/>
        </w:tabs>
        <w:spacing w:after="0" w:line="360" w:lineRule="auto"/>
        <w:ind w:left="993" w:hanging="427"/>
        <w:jc w:val="both"/>
        <w:rPr>
          <w:rFonts w:ascii="Times New Roman" w:hAnsi="Times New Roman" w:cs="Times New Roman"/>
          <w:strike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d</w:t>
      </w:r>
      <w:r w:rsidR="00CB2588">
        <w:rPr>
          <w:rFonts w:ascii="Times New Roman" w:hAnsi="Times New Roman" w:cs="Times New Roman"/>
          <w:color w:val="auto"/>
          <w:sz w:val="24"/>
          <w:szCs w:val="24"/>
        </w:rPr>
        <w:t xml:space="preserve">)  </w:t>
      </w:r>
      <w:r w:rsidR="001521E9" w:rsidRPr="001521E9">
        <w:rPr>
          <w:rFonts w:ascii="Times New Roman" w:hAnsi="Times New Roman" w:cs="Times New Roman"/>
          <w:color w:val="auto"/>
          <w:sz w:val="24"/>
          <w:szCs w:val="24"/>
        </w:rPr>
        <w:t>zatrudnion</w:t>
      </w:r>
      <w:r w:rsidR="001521E9">
        <w:rPr>
          <w:rFonts w:ascii="Times New Roman" w:hAnsi="Times New Roman" w:cs="Times New Roman"/>
          <w:color w:val="auto"/>
          <w:sz w:val="24"/>
          <w:szCs w:val="24"/>
        </w:rPr>
        <w:t>e</w:t>
      </w:r>
      <w:r w:rsidR="001521E9" w:rsidRPr="001521E9">
        <w:rPr>
          <w:rFonts w:ascii="Times New Roman" w:hAnsi="Times New Roman" w:cs="Times New Roman"/>
          <w:color w:val="auto"/>
          <w:sz w:val="24"/>
          <w:szCs w:val="24"/>
        </w:rPr>
        <w:t xml:space="preserve"> w jednostkach organizacyjnych </w:t>
      </w:r>
      <w:r w:rsidR="005F2F6F">
        <w:rPr>
          <w:rFonts w:ascii="Times New Roman" w:hAnsi="Times New Roman" w:cs="Times New Roman"/>
          <w:color w:val="auto"/>
          <w:sz w:val="24"/>
          <w:szCs w:val="24"/>
        </w:rPr>
        <w:t xml:space="preserve">nadzorowanych przez </w:t>
      </w:r>
      <w:r w:rsidR="001521E9" w:rsidRPr="001521E9">
        <w:rPr>
          <w:rFonts w:ascii="Times New Roman" w:hAnsi="Times New Roman" w:cs="Times New Roman"/>
          <w:color w:val="auto"/>
          <w:sz w:val="24"/>
          <w:szCs w:val="24"/>
        </w:rPr>
        <w:t>ministr</w:t>
      </w:r>
      <w:r w:rsidR="005F2F6F">
        <w:rPr>
          <w:rFonts w:ascii="Times New Roman" w:hAnsi="Times New Roman" w:cs="Times New Roman"/>
          <w:color w:val="auto"/>
          <w:sz w:val="24"/>
          <w:szCs w:val="24"/>
        </w:rPr>
        <w:t>a</w:t>
      </w:r>
      <w:r w:rsidR="001521E9" w:rsidRPr="001521E9">
        <w:rPr>
          <w:rFonts w:ascii="Times New Roman" w:hAnsi="Times New Roman" w:cs="Times New Roman"/>
          <w:color w:val="auto"/>
          <w:sz w:val="24"/>
          <w:szCs w:val="24"/>
        </w:rPr>
        <w:t xml:space="preserve"> właściwe</w:t>
      </w:r>
      <w:r w:rsidR="005F2F6F">
        <w:rPr>
          <w:rFonts w:ascii="Times New Roman" w:hAnsi="Times New Roman" w:cs="Times New Roman"/>
          <w:color w:val="auto"/>
          <w:sz w:val="24"/>
          <w:szCs w:val="24"/>
        </w:rPr>
        <w:t>go</w:t>
      </w:r>
      <w:r w:rsidR="001521E9" w:rsidRPr="001521E9">
        <w:rPr>
          <w:rFonts w:ascii="Times New Roman" w:hAnsi="Times New Roman" w:cs="Times New Roman"/>
          <w:color w:val="auto"/>
          <w:sz w:val="24"/>
          <w:szCs w:val="24"/>
        </w:rPr>
        <w:t xml:space="preserve"> do spraw zagranicznych </w:t>
      </w:r>
    </w:p>
    <w:p w14:paraId="3AE1E729" w14:textId="5190694B" w:rsidR="001521E9" w:rsidRDefault="001521E9" w:rsidP="001521E9">
      <w:pPr>
        <w:tabs>
          <w:tab w:val="left" w:pos="850"/>
        </w:tabs>
        <w:spacing w:after="0" w:line="360" w:lineRule="auto"/>
        <w:ind w:left="993" w:hanging="42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521E9">
        <w:rPr>
          <w:rFonts w:ascii="Times New Roman" w:hAnsi="Times New Roman" w:cs="Times New Roman"/>
          <w:color w:val="auto"/>
          <w:sz w:val="24"/>
          <w:szCs w:val="24"/>
        </w:rPr>
        <w:t>- o ile osoby te są obywatelami polskimi.”</w:t>
      </w:r>
      <w:r w:rsidR="005F2F6F">
        <w:rPr>
          <w:rFonts w:ascii="Times New Roman" w:hAnsi="Times New Roman" w:cs="Times New Roman"/>
          <w:color w:val="auto"/>
          <w:sz w:val="24"/>
          <w:szCs w:val="24"/>
        </w:rPr>
        <w:t>,</w:t>
      </w:r>
    </w:p>
    <w:p w14:paraId="3E294D89" w14:textId="0B79BFC2" w:rsidR="005F2F6F" w:rsidRPr="00F349FE" w:rsidRDefault="005F2F6F" w:rsidP="001521E9">
      <w:pPr>
        <w:tabs>
          <w:tab w:val="left" w:pos="850"/>
        </w:tabs>
        <w:spacing w:after="0" w:line="360" w:lineRule="auto"/>
        <w:ind w:left="993" w:hanging="42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>2) w art. 8 pkt 10 otrzymuje brzmienie:</w:t>
      </w:r>
    </w:p>
    <w:p w14:paraId="2F2FEC1C" w14:textId="3AC53FE9" w:rsidR="00C000BE" w:rsidRPr="00F349FE" w:rsidRDefault="005F2F6F" w:rsidP="005F2F6F">
      <w:pPr>
        <w:tabs>
          <w:tab w:val="left" w:pos="850"/>
        </w:tabs>
        <w:spacing w:after="0" w:line="360" w:lineRule="auto"/>
        <w:ind w:left="993" w:hanging="42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>„10) pkt 11-11a- minister właściwy do spraw zagranicznych;”.</w:t>
      </w:r>
    </w:p>
    <w:p w14:paraId="5C81ABFC" w14:textId="062A61D6" w:rsidR="00C000BE" w:rsidRPr="00F349FE" w:rsidRDefault="00661A8A">
      <w:pPr>
        <w:spacing w:after="0" w:line="360" w:lineRule="auto"/>
        <w:ind w:firstLine="5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49F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Art. 3. </w:t>
      </w:r>
      <w:r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>Stosunki pracy osób zatrudnionych w służbie zagranicznej</w:t>
      </w:r>
      <w:r w:rsidR="005F2F6F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albo osób, o których mowa w art. 4 ust. 1 </w:t>
      </w:r>
      <w:r w:rsidR="00A433F5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niniejszej </w:t>
      </w:r>
      <w:r w:rsidR="005F2F6F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>ustawy</w:t>
      </w:r>
      <w:r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które przed dniem wejścia w życie </w:t>
      </w:r>
      <w:r w:rsidR="00A433F5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niniejszej </w:t>
      </w:r>
      <w:r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ustawy złożyły dokumenty potwierdzające ich pracę lub służbę w organach bezpieczeństwa państwa lub współpracę z tymi organami w rozumieniu ustawy zmienianej w art. 2 wygasają po upływie </w:t>
      </w:r>
      <w:r w:rsidR="00514D15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>60</w:t>
      </w:r>
      <w:r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dni od dnia wejścia w życie </w:t>
      </w:r>
      <w:r w:rsidR="003F44B7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niniejszej </w:t>
      </w:r>
      <w:r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>ustawy.</w:t>
      </w:r>
    </w:p>
    <w:p w14:paraId="13EC5860" w14:textId="77777777" w:rsidR="00E3562F" w:rsidRPr="00E3562F" w:rsidRDefault="00E3562F" w:rsidP="00E3562F">
      <w:pPr>
        <w:spacing w:after="0" w:line="360" w:lineRule="auto"/>
        <w:ind w:firstLine="56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3562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Art. 4. </w:t>
      </w:r>
      <w:r w:rsidRPr="00E3562F">
        <w:rPr>
          <w:rFonts w:ascii="Times New Roman" w:hAnsi="Times New Roman" w:cs="Times New Roman"/>
          <w:color w:val="auto"/>
          <w:sz w:val="24"/>
          <w:szCs w:val="24"/>
        </w:rPr>
        <w:t xml:space="preserve">1. Niebędące członkami służby zagranicznej </w:t>
      </w:r>
      <w:r w:rsidRPr="005F2F6F">
        <w:rPr>
          <w:rFonts w:ascii="Times New Roman" w:hAnsi="Times New Roman" w:cs="Times New Roman"/>
          <w:color w:val="auto"/>
          <w:sz w:val="24"/>
          <w:szCs w:val="24"/>
        </w:rPr>
        <w:t>osoby</w:t>
      </w:r>
      <w:r w:rsidRPr="00E3562F">
        <w:rPr>
          <w:rFonts w:ascii="Times New Roman" w:hAnsi="Times New Roman" w:cs="Times New Roman"/>
          <w:color w:val="auto"/>
          <w:sz w:val="24"/>
          <w:szCs w:val="24"/>
        </w:rPr>
        <w:t>, które są obywatelami polskimi, zatrudnione w dniu wejścia w życie niniejszej ustawy w:</w:t>
      </w:r>
    </w:p>
    <w:p w14:paraId="6D071C5C" w14:textId="4788CB93" w:rsidR="00E3562F" w:rsidRPr="00F349FE" w:rsidRDefault="00E3562F" w:rsidP="00E3562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ministerstwie obsługującym ministra właściwego do spraw zagranicznych </w:t>
      </w:r>
      <w:r w:rsidRPr="001D3083">
        <w:rPr>
          <w:rFonts w:ascii="Times New Roman" w:hAnsi="Times New Roman" w:cs="Times New Roman"/>
          <w:b/>
          <w:color w:val="auto"/>
          <w:sz w:val="24"/>
          <w:szCs w:val="24"/>
        </w:rPr>
        <w:t>albo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w </w:t>
      </w:r>
      <w:r w:rsidRPr="00E3562F">
        <w:rPr>
          <w:rFonts w:ascii="Times New Roman" w:hAnsi="Times New Roman" w:cs="Times New Roman"/>
          <w:color w:val="auto"/>
          <w:sz w:val="24"/>
          <w:szCs w:val="24"/>
        </w:rPr>
        <w:t xml:space="preserve">placówce zagranicznej Rzeczypospolitej Polskiej, o których mowa </w:t>
      </w:r>
      <w:r w:rsidR="001D3083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F349FE">
        <w:rPr>
          <w:rFonts w:ascii="Times New Roman" w:hAnsi="Times New Roman" w:cs="Times New Roman"/>
          <w:color w:val="auto"/>
          <w:sz w:val="24"/>
          <w:szCs w:val="24"/>
        </w:rPr>
        <w:t>w art. 2 ust. 2 pkt 1 i 3 ustawy zmienianej w art. 1;</w:t>
      </w:r>
    </w:p>
    <w:p w14:paraId="4A894F21" w14:textId="65F69D18" w:rsidR="00E3562F" w:rsidRPr="00E3562F" w:rsidRDefault="00E3562F" w:rsidP="00E3562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3562F">
        <w:rPr>
          <w:rFonts w:ascii="Times New Roman" w:hAnsi="Times New Roman" w:cs="Times New Roman"/>
          <w:color w:val="auto"/>
          <w:sz w:val="24"/>
          <w:szCs w:val="24"/>
        </w:rPr>
        <w:t>w placów</w:t>
      </w:r>
      <w:r>
        <w:rPr>
          <w:rFonts w:ascii="Times New Roman" w:hAnsi="Times New Roman" w:cs="Times New Roman"/>
          <w:color w:val="auto"/>
          <w:sz w:val="24"/>
          <w:szCs w:val="24"/>
        </w:rPr>
        <w:t>ce</w:t>
      </w:r>
      <w:r w:rsidRPr="00E3562F">
        <w:rPr>
          <w:rFonts w:ascii="Times New Roman" w:hAnsi="Times New Roman" w:cs="Times New Roman"/>
          <w:color w:val="auto"/>
          <w:sz w:val="24"/>
          <w:szCs w:val="24"/>
        </w:rPr>
        <w:t xml:space="preserve"> zagraniczn</w:t>
      </w:r>
      <w:r>
        <w:rPr>
          <w:rFonts w:ascii="Times New Roman" w:hAnsi="Times New Roman" w:cs="Times New Roman"/>
          <w:color w:val="auto"/>
          <w:sz w:val="24"/>
          <w:szCs w:val="24"/>
        </w:rPr>
        <w:t>ej Rzeczypospolitej Polskiej</w:t>
      </w:r>
      <w:r w:rsidRPr="00E3562F">
        <w:rPr>
          <w:rFonts w:ascii="Times New Roman" w:hAnsi="Times New Roman" w:cs="Times New Roman"/>
          <w:color w:val="auto"/>
          <w:sz w:val="24"/>
          <w:szCs w:val="24"/>
        </w:rPr>
        <w:t xml:space="preserve"> na podstawie umowy </w:t>
      </w:r>
      <w:r w:rsidR="001D3083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E3562F">
        <w:rPr>
          <w:rFonts w:ascii="Times New Roman" w:hAnsi="Times New Roman" w:cs="Times New Roman"/>
          <w:color w:val="auto"/>
          <w:sz w:val="24"/>
          <w:szCs w:val="24"/>
        </w:rPr>
        <w:t>o pracę w rozumieniu przepisów ustawy z dnia 26 czerwca 1974 r. – Kodeks pracy (Dz. U. z 2018 r. poz. 917, 1000, 1076, 1608 i 1629);</w:t>
      </w:r>
    </w:p>
    <w:p w14:paraId="44D7EC2F" w14:textId="77777777" w:rsidR="00E3562F" w:rsidRPr="00E3562F" w:rsidRDefault="00E3562F" w:rsidP="00E3562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3562F">
        <w:rPr>
          <w:rFonts w:ascii="Times New Roman" w:hAnsi="Times New Roman" w:cs="Times New Roman"/>
          <w:color w:val="auto"/>
          <w:sz w:val="24"/>
          <w:szCs w:val="24"/>
        </w:rPr>
        <w:lastRenderedPageBreak/>
        <w:t>ministerstwie obsługującym ministra właściwego do spraw zagranicznych na podstawie przepisów ustawy z dnia 16 września 1982 r. o pracownikach urzędów państwowych (Dz. U. z 2018 r. poz. 1915);</w:t>
      </w:r>
    </w:p>
    <w:p w14:paraId="2A8C9D2B" w14:textId="4623A1F4" w:rsidR="00E3562F" w:rsidRPr="00F349FE" w:rsidRDefault="00E3562F" w:rsidP="00E3562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trike/>
          <w:color w:val="000000" w:themeColor="text1"/>
          <w:sz w:val="24"/>
          <w:szCs w:val="24"/>
        </w:rPr>
      </w:pPr>
      <w:r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jednostkach organizacyjnych </w:t>
      </w:r>
      <w:r w:rsidR="005F2F6F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nadzorowanych przez ministra właściwego do spraw zagranicznych </w:t>
      </w:r>
    </w:p>
    <w:p w14:paraId="6F764925" w14:textId="77777777" w:rsidR="00E3562F" w:rsidRPr="00E3562F" w:rsidRDefault="00E3562F" w:rsidP="00E3562F">
      <w:pPr>
        <w:spacing w:after="0" w:line="360" w:lineRule="auto"/>
        <w:ind w:firstLine="56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3562F">
        <w:rPr>
          <w:rFonts w:ascii="Times New Roman" w:hAnsi="Times New Roman" w:cs="Times New Roman"/>
          <w:color w:val="auto"/>
          <w:sz w:val="24"/>
          <w:szCs w:val="24"/>
        </w:rPr>
        <w:t xml:space="preserve">- są obowiązane do złożenia oświadczenia, o którym mowa w art. 7 ust. 1 ustawy zmienianej w art. 2, w terminie </w:t>
      </w:r>
      <w:r w:rsidRPr="005F2F6F">
        <w:rPr>
          <w:rFonts w:ascii="Times New Roman" w:hAnsi="Times New Roman" w:cs="Times New Roman"/>
          <w:color w:val="auto"/>
          <w:sz w:val="24"/>
          <w:szCs w:val="24"/>
        </w:rPr>
        <w:t>30</w:t>
      </w:r>
      <w:r w:rsidRPr="00E3562F">
        <w:rPr>
          <w:rFonts w:ascii="Times New Roman" w:hAnsi="Times New Roman" w:cs="Times New Roman"/>
          <w:color w:val="auto"/>
          <w:sz w:val="24"/>
          <w:szCs w:val="24"/>
        </w:rPr>
        <w:t xml:space="preserve"> dni od dnia wejścia w życie niniejszej ustawy. </w:t>
      </w:r>
    </w:p>
    <w:p w14:paraId="403B3FC9" w14:textId="77777777" w:rsidR="006E082E" w:rsidRPr="00FC6729" w:rsidRDefault="006E082E" w:rsidP="001D3083">
      <w:pPr>
        <w:spacing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C0AE2FA" w14:textId="77777777" w:rsidR="00C000BE" w:rsidRPr="007B1FA9" w:rsidRDefault="00661A8A">
      <w:pPr>
        <w:tabs>
          <w:tab w:val="left" w:pos="283"/>
          <w:tab w:val="center" w:pos="850"/>
        </w:tabs>
        <w:spacing w:after="0" w:line="360" w:lineRule="auto"/>
        <w:ind w:firstLine="56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2. Stosunki pracy osób, o których mowa w ust. 1, które złożyły oświadczenie potwierdzające ich pracę lub służbę w organach bezpieczeństwa państwa lub współpracę </w:t>
      </w:r>
      <w:r w:rsidR="008A3D9E" w:rsidRPr="007B1FA9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z tymi organami w rozumieniu ustawy zmienianej w art. 2, wygasają po upływie </w:t>
      </w:r>
      <w:r w:rsidRPr="006A47F1">
        <w:rPr>
          <w:rFonts w:ascii="Times New Roman" w:hAnsi="Times New Roman" w:cs="Times New Roman"/>
          <w:color w:val="auto"/>
          <w:sz w:val="24"/>
          <w:szCs w:val="24"/>
        </w:rPr>
        <w:t>30 dni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od dnia złożenia oświadczenia. </w:t>
      </w:r>
    </w:p>
    <w:p w14:paraId="08B26C50" w14:textId="5288A1DE" w:rsidR="00A354CF" w:rsidRPr="007B1FA9" w:rsidRDefault="005C2FD4">
      <w:pPr>
        <w:tabs>
          <w:tab w:val="left" w:pos="283"/>
          <w:tab w:val="center" w:pos="850"/>
        </w:tabs>
        <w:spacing w:after="0" w:line="360" w:lineRule="auto"/>
        <w:ind w:firstLine="56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3. </w:t>
      </w:r>
      <w:r w:rsidR="00A354CF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W przypadku niezłożenia oświadczenia, o którym mowa w ust. </w:t>
      </w:r>
      <w:r w:rsidR="00CB2588" w:rsidRPr="006A47F1">
        <w:rPr>
          <w:rFonts w:ascii="Times New Roman" w:hAnsi="Times New Roman" w:cs="Times New Roman"/>
          <w:color w:val="auto"/>
          <w:sz w:val="24"/>
          <w:szCs w:val="24"/>
        </w:rPr>
        <w:t>1</w:t>
      </w:r>
      <w:r w:rsidR="008A3D9E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w terminie określonym w ust. </w:t>
      </w:r>
      <w:r w:rsidR="00CB2588" w:rsidRPr="006A47F1">
        <w:rPr>
          <w:rFonts w:ascii="Times New Roman" w:hAnsi="Times New Roman" w:cs="Times New Roman"/>
          <w:color w:val="auto"/>
          <w:sz w:val="24"/>
          <w:szCs w:val="24"/>
        </w:rPr>
        <w:t>1</w:t>
      </w:r>
      <w:r w:rsidR="003B7462" w:rsidRPr="007B1FA9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A354CF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następuje skutek, o którym mowa w art. 21e ust. 1 ustawy zmienianej </w:t>
      </w:r>
      <w:r w:rsidR="008A3D9E" w:rsidRPr="007B1FA9">
        <w:rPr>
          <w:rFonts w:ascii="Times New Roman" w:hAnsi="Times New Roman" w:cs="Times New Roman"/>
          <w:color w:val="auto"/>
          <w:sz w:val="24"/>
          <w:szCs w:val="24"/>
        </w:rPr>
        <w:br/>
      </w:r>
      <w:r w:rsidR="00A354CF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w art. 2. </w:t>
      </w:r>
    </w:p>
    <w:p w14:paraId="3FF1E439" w14:textId="77777777" w:rsidR="00C000BE" w:rsidRPr="007B1FA9" w:rsidRDefault="00C000BE">
      <w:pPr>
        <w:spacing w:after="0" w:line="360" w:lineRule="auto"/>
        <w:jc w:val="both"/>
        <w:rPr>
          <w:rFonts w:ascii="Times New Roman" w:eastAsia="Times" w:hAnsi="Times New Roman" w:cs="Times New Roman"/>
          <w:color w:val="auto"/>
          <w:sz w:val="24"/>
          <w:szCs w:val="24"/>
        </w:rPr>
      </w:pPr>
    </w:p>
    <w:p w14:paraId="02D73D5E" w14:textId="2EFAE34F" w:rsidR="00C000BE" w:rsidRPr="00F349FE" w:rsidRDefault="00661A8A" w:rsidP="00097897">
      <w:pPr>
        <w:tabs>
          <w:tab w:val="center" w:pos="566"/>
          <w:tab w:val="left" w:pos="850"/>
        </w:tabs>
        <w:spacing w:after="0" w:line="360" w:lineRule="auto"/>
        <w:ind w:firstLine="566"/>
        <w:jc w:val="both"/>
        <w:rPr>
          <w:rFonts w:ascii="Times New Roman" w:hAnsi="Times New Roman" w:cs="Times New Roman"/>
          <w:strike/>
          <w:color w:val="000000" w:themeColor="text1"/>
          <w:sz w:val="24"/>
          <w:szCs w:val="24"/>
        </w:rPr>
      </w:pPr>
      <w:r w:rsidRPr="007B1FA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Art. 5. 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>1. Minister właściwy do spraw zagranicznych</w:t>
      </w:r>
      <w:r w:rsidR="009410E1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niezwłocznie, nie później niż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w terminie </w:t>
      </w:r>
      <w:r w:rsidR="003B7462" w:rsidRPr="00CB2588">
        <w:rPr>
          <w:rFonts w:ascii="Times New Roman" w:hAnsi="Times New Roman" w:cs="Times New Roman"/>
          <w:color w:val="auto"/>
          <w:sz w:val="24"/>
          <w:szCs w:val="24"/>
        </w:rPr>
        <w:t>7</w:t>
      </w:r>
      <w:r w:rsidRPr="00CB2588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CB2588">
        <w:rPr>
          <w:rFonts w:ascii="Times New Roman" w:hAnsi="Times New Roman" w:cs="Times New Roman"/>
          <w:color w:val="auto"/>
          <w:sz w:val="24"/>
          <w:szCs w:val="24"/>
        </w:rPr>
        <w:t>dni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od dnia ogłoszenia </w:t>
      </w:r>
      <w:r w:rsidR="00935102">
        <w:rPr>
          <w:rFonts w:ascii="Times New Roman" w:hAnsi="Times New Roman" w:cs="Times New Roman"/>
          <w:color w:val="auto"/>
          <w:sz w:val="24"/>
          <w:szCs w:val="24"/>
        </w:rPr>
        <w:t xml:space="preserve">niniejszej 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>ustawy przekaże Prezesowi Instytutu Pamięci Narodowej – Komisji Ścigania Zbrodni przeciwko Narodowi Polskiemu listę osób obowiązanych do złożenia oświadczenia, dotyczącego pracy lub służby w organach bezpieczeństwa państwa lub współpracy z tymi organami w okresie od dnia 22 lipca 1944 r. do dnia 31 lipca 1990 r., o których mowa w art. 4</w:t>
      </w:r>
      <w:r w:rsidR="00935102">
        <w:rPr>
          <w:rFonts w:ascii="Times New Roman" w:hAnsi="Times New Roman" w:cs="Times New Roman"/>
          <w:color w:val="auto"/>
          <w:sz w:val="24"/>
          <w:szCs w:val="24"/>
        </w:rPr>
        <w:t xml:space="preserve"> niniejszej ustawy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>, któr</w:t>
      </w:r>
      <w:r w:rsidR="003B7462" w:rsidRPr="007B1FA9">
        <w:rPr>
          <w:rFonts w:ascii="Times New Roman" w:hAnsi="Times New Roman" w:cs="Times New Roman"/>
          <w:color w:val="auto"/>
          <w:sz w:val="24"/>
          <w:szCs w:val="24"/>
        </w:rPr>
        <w:t>e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w dniu ogłoszenia ustawy </w:t>
      </w:r>
      <w:r w:rsidRPr="00C75885">
        <w:rPr>
          <w:rFonts w:ascii="Times New Roman" w:hAnsi="Times New Roman" w:cs="Times New Roman"/>
          <w:color w:val="auto"/>
          <w:sz w:val="24"/>
          <w:szCs w:val="24"/>
        </w:rPr>
        <w:t>są zatrudni</w:t>
      </w:r>
      <w:r w:rsidR="003B7462" w:rsidRPr="00C75885">
        <w:rPr>
          <w:rFonts w:ascii="Times New Roman" w:hAnsi="Times New Roman" w:cs="Times New Roman"/>
          <w:color w:val="auto"/>
          <w:sz w:val="24"/>
          <w:szCs w:val="24"/>
        </w:rPr>
        <w:t>one</w:t>
      </w:r>
      <w:r w:rsidRPr="00C7588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B7462" w:rsidRPr="00C75885">
        <w:rPr>
          <w:rFonts w:ascii="Times New Roman" w:hAnsi="Times New Roman" w:cs="Times New Roman"/>
          <w:color w:val="auto"/>
          <w:sz w:val="24"/>
          <w:szCs w:val="24"/>
        </w:rPr>
        <w:t xml:space="preserve">w </w:t>
      </w:r>
      <w:r w:rsidR="00CB2588" w:rsidRPr="00C75885">
        <w:rPr>
          <w:rFonts w:ascii="Times New Roman" w:hAnsi="Times New Roman" w:cs="Times New Roman"/>
          <w:color w:val="auto"/>
          <w:sz w:val="24"/>
          <w:szCs w:val="24"/>
        </w:rPr>
        <w:t>ministerstwie</w:t>
      </w:r>
      <w:r w:rsidR="003B7462" w:rsidRPr="00C75885">
        <w:rPr>
          <w:rFonts w:ascii="Times New Roman" w:hAnsi="Times New Roman" w:cs="Times New Roman"/>
          <w:color w:val="auto"/>
          <w:sz w:val="24"/>
          <w:szCs w:val="24"/>
        </w:rPr>
        <w:t xml:space="preserve"> obsługującym ministra właściwego do spraw zagranicznych, w placówkach zagranicznych Rzeczypospolitej Polskiej albo </w:t>
      </w:r>
      <w:r w:rsidRPr="00C75885">
        <w:rPr>
          <w:rFonts w:ascii="Times New Roman" w:hAnsi="Times New Roman" w:cs="Times New Roman"/>
          <w:color w:val="auto"/>
          <w:sz w:val="24"/>
          <w:szCs w:val="24"/>
        </w:rPr>
        <w:t xml:space="preserve">w </w:t>
      </w:r>
      <w:r w:rsidR="009410E1" w:rsidRPr="00C75885">
        <w:rPr>
          <w:rFonts w:ascii="Times New Roman" w:hAnsi="Times New Roman" w:cs="Times New Roman"/>
          <w:color w:val="auto"/>
          <w:sz w:val="24"/>
          <w:szCs w:val="24"/>
        </w:rPr>
        <w:t xml:space="preserve">innych </w:t>
      </w:r>
      <w:r w:rsidRPr="00C75885">
        <w:rPr>
          <w:rFonts w:ascii="Times New Roman" w:hAnsi="Times New Roman" w:cs="Times New Roman"/>
          <w:color w:val="auto"/>
          <w:sz w:val="24"/>
          <w:szCs w:val="24"/>
        </w:rPr>
        <w:t xml:space="preserve">jednostkach organizacyjnych </w:t>
      </w:r>
      <w:r w:rsidR="00097897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>nadzorowanych przez ministra wł</w:t>
      </w:r>
      <w:r w:rsidR="00F349FE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>aściwego do spraw zagranicznych.</w:t>
      </w:r>
    </w:p>
    <w:p w14:paraId="1659E3CB" w14:textId="0B843279" w:rsidR="003B7462" w:rsidRDefault="00661A8A">
      <w:pPr>
        <w:spacing w:after="0" w:line="360" w:lineRule="auto"/>
        <w:ind w:firstLine="56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2. Prezes Instytutu Pamięci Narodowej – Komisji Ścigania Zbrodni przeciwko Narodowi Polskiemu w terminie </w:t>
      </w:r>
      <w:r w:rsidR="006A47F1" w:rsidRPr="006A47F1">
        <w:rPr>
          <w:rFonts w:ascii="Times New Roman" w:hAnsi="Times New Roman" w:cs="Times New Roman"/>
          <w:color w:val="auto"/>
          <w:sz w:val="24"/>
          <w:szCs w:val="24"/>
        </w:rPr>
        <w:t>21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dni od dnia otrzymania listy, o której mowa w ust. 1, </w:t>
      </w:r>
      <w:r w:rsidR="003B7462" w:rsidRPr="007B1FA9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>z zachowaniem przepisów o ochronie informacji niejawnych, przekaże ministrowi właściwemu do spraw zagranicznych informacj</w:t>
      </w:r>
      <w:r w:rsidR="003B7462" w:rsidRPr="007B1FA9">
        <w:rPr>
          <w:rFonts w:ascii="Times New Roman" w:hAnsi="Times New Roman" w:cs="Times New Roman"/>
          <w:color w:val="auto"/>
          <w:sz w:val="24"/>
          <w:szCs w:val="24"/>
        </w:rPr>
        <w:t>e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B7462" w:rsidRPr="007B1FA9">
        <w:rPr>
          <w:rFonts w:ascii="Times New Roman" w:hAnsi="Times New Roman" w:cs="Times New Roman"/>
          <w:color w:val="auto"/>
          <w:sz w:val="24"/>
          <w:szCs w:val="24"/>
        </w:rPr>
        <w:t>potwierdzające pracę, służbę lub współpracę z organami bezpieczeństwa państwa osób, o których mowa w ust. 1.</w:t>
      </w:r>
    </w:p>
    <w:p w14:paraId="02438821" w14:textId="0704B6E1" w:rsidR="001D3083" w:rsidRPr="001D3083" w:rsidRDefault="001D3083" w:rsidP="001D3083">
      <w:pPr>
        <w:spacing w:after="0" w:line="360" w:lineRule="auto"/>
        <w:ind w:firstLine="56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D3083">
        <w:rPr>
          <w:rFonts w:ascii="Times New Roman" w:hAnsi="Times New Roman" w:cs="Times New Roman"/>
          <w:color w:val="auto"/>
          <w:sz w:val="24"/>
          <w:szCs w:val="24"/>
        </w:rPr>
        <w:t xml:space="preserve">3. Dyrektor generalny służby zagranicznej, w terminie 14 dni od dnia wejścia w życie </w:t>
      </w:r>
      <w:r w:rsidR="00935102">
        <w:rPr>
          <w:rFonts w:ascii="Times New Roman" w:hAnsi="Times New Roman" w:cs="Times New Roman"/>
          <w:color w:val="auto"/>
          <w:sz w:val="24"/>
          <w:szCs w:val="24"/>
        </w:rPr>
        <w:t xml:space="preserve">niniejszej </w:t>
      </w:r>
      <w:r w:rsidRPr="001D3083">
        <w:rPr>
          <w:rFonts w:ascii="Times New Roman" w:hAnsi="Times New Roman" w:cs="Times New Roman"/>
          <w:color w:val="auto"/>
          <w:sz w:val="24"/>
          <w:szCs w:val="24"/>
        </w:rPr>
        <w:t>ustawy w przypadku osób, o których mowa w art. 3</w:t>
      </w:r>
      <w:r w:rsidR="00935102">
        <w:rPr>
          <w:rFonts w:ascii="Times New Roman" w:hAnsi="Times New Roman" w:cs="Times New Roman"/>
          <w:color w:val="auto"/>
          <w:sz w:val="24"/>
          <w:szCs w:val="24"/>
        </w:rPr>
        <w:t xml:space="preserve"> niniejszej ustawy</w:t>
      </w:r>
      <w:r w:rsidRPr="001D3083">
        <w:rPr>
          <w:rFonts w:ascii="Times New Roman" w:hAnsi="Times New Roman" w:cs="Times New Roman"/>
          <w:color w:val="auto"/>
          <w:sz w:val="24"/>
          <w:szCs w:val="24"/>
        </w:rPr>
        <w:t xml:space="preserve">, oraz w terminie </w:t>
      </w:r>
      <w:r w:rsidR="006A47F1">
        <w:rPr>
          <w:rFonts w:ascii="Times New Roman" w:hAnsi="Times New Roman" w:cs="Times New Roman"/>
          <w:color w:val="auto"/>
          <w:sz w:val="24"/>
          <w:szCs w:val="24"/>
        </w:rPr>
        <w:t>14</w:t>
      </w:r>
      <w:r w:rsidRPr="001D3083">
        <w:rPr>
          <w:rFonts w:ascii="Times New Roman" w:hAnsi="Times New Roman" w:cs="Times New Roman"/>
          <w:color w:val="auto"/>
          <w:sz w:val="24"/>
          <w:szCs w:val="24"/>
        </w:rPr>
        <w:t xml:space="preserve"> dni od dnia złożenia oświadczenia przez osoby, o których mowa w art. 4</w:t>
      </w:r>
      <w:r w:rsidR="00935102">
        <w:rPr>
          <w:rFonts w:ascii="Times New Roman" w:hAnsi="Times New Roman" w:cs="Times New Roman"/>
          <w:color w:val="auto"/>
          <w:sz w:val="24"/>
          <w:szCs w:val="24"/>
        </w:rPr>
        <w:t xml:space="preserve"> niniejszej ustawy</w:t>
      </w:r>
      <w:r w:rsidRPr="001D3083">
        <w:rPr>
          <w:rFonts w:ascii="Times New Roman" w:hAnsi="Times New Roman" w:cs="Times New Roman"/>
          <w:color w:val="auto"/>
          <w:sz w:val="24"/>
          <w:szCs w:val="24"/>
        </w:rPr>
        <w:t xml:space="preserve">, bądź upływu terminu do złożenia takiego oświadczenia przez osoby, o których mowa w art. 4 </w:t>
      </w:r>
      <w:r w:rsidR="00935102">
        <w:rPr>
          <w:rFonts w:ascii="Times New Roman" w:hAnsi="Times New Roman" w:cs="Times New Roman"/>
          <w:color w:val="auto"/>
          <w:sz w:val="24"/>
          <w:szCs w:val="24"/>
        </w:rPr>
        <w:t xml:space="preserve">niniejszej ustawy </w:t>
      </w:r>
      <w:r w:rsidRPr="001D3083">
        <w:rPr>
          <w:rFonts w:ascii="Times New Roman" w:hAnsi="Times New Roman" w:cs="Times New Roman"/>
          <w:color w:val="auto"/>
          <w:sz w:val="24"/>
          <w:szCs w:val="24"/>
        </w:rPr>
        <w:t>potwierdzającego pracę lub służbę w organach bezpieczeństwa państwa lub współpracę z tymi organami w rozumieniu ustawy zmienianej w art. 2</w:t>
      </w:r>
      <w:r w:rsidR="00935102">
        <w:rPr>
          <w:rFonts w:ascii="Times New Roman" w:hAnsi="Times New Roman" w:cs="Times New Roman"/>
          <w:color w:val="auto"/>
          <w:sz w:val="24"/>
          <w:szCs w:val="24"/>
        </w:rPr>
        <w:t xml:space="preserve"> niniejszej ustawy</w:t>
      </w:r>
      <w:r w:rsidRPr="001D3083">
        <w:rPr>
          <w:rFonts w:ascii="Times New Roman" w:hAnsi="Times New Roman" w:cs="Times New Roman"/>
          <w:color w:val="auto"/>
          <w:sz w:val="24"/>
          <w:szCs w:val="24"/>
        </w:rPr>
        <w:t>, jest obowiązany zawiadomić na piśmie osoby, o których mowa w art. 3 i art. 4</w:t>
      </w:r>
      <w:r w:rsidR="00935102">
        <w:rPr>
          <w:rFonts w:ascii="Times New Roman" w:hAnsi="Times New Roman" w:cs="Times New Roman"/>
          <w:color w:val="auto"/>
          <w:sz w:val="24"/>
          <w:szCs w:val="24"/>
        </w:rPr>
        <w:t xml:space="preserve"> niniejszej ustawy</w:t>
      </w:r>
      <w:r w:rsidRPr="001D3083">
        <w:rPr>
          <w:rFonts w:ascii="Times New Roman" w:hAnsi="Times New Roman" w:cs="Times New Roman"/>
          <w:color w:val="auto"/>
          <w:sz w:val="24"/>
          <w:szCs w:val="24"/>
        </w:rPr>
        <w:t xml:space="preserve">, o wygaśnięciu ich stosunków pracy z mocy prawa. </w:t>
      </w:r>
    </w:p>
    <w:p w14:paraId="257E5D27" w14:textId="77777777" w:rsidR="00C000BE" w:rsidRPr="007B1FA9" w:rsidRDefault="00C000BE">
      <w:pPr>
        <w:pStyle w:val="USTustnpkodeksu"/>
        <w:ind w:firstLine="0"/>
        <w:rPr>
          <w:rFonts w:ascii="Times New Roman" w:hAnsi="Times New Roman" w:cs="Times New Roman"/>
          <w:color w:val="auto"/>
        </w:rPr>
      </w:pPr>
    </w:p>
    <w:p w14:paraId="7BC868DF" w14:textId="77777777" w:rsidR="00C000BE" w:rsidRPr="007B1FA9" w:rsidRDefault="00661A8A">
      <w:pPr>
        <w:pStyle w:val="ARTartustawynprozporzdzenia"/>
        <w:keepNext/>
        <w:rPr>
          <w:rFonts w:ascii="Times New Roman" w:hAnsi="Times New Roman" w:cs="Times New Roman"/>
          <w:color w:val="auto"/>
        </w:rPr>
      </w:pPr>
      <w:r w:rsidRPr="007B1FA9">
        <w:rPr>
          <w:rFonts w:ascii="Times New Roman" w:hAnsi="Times New Roman" w:cs="Times New Roman"/>
          <w:b/>
          <w:bCs/>
          <w:color w:val="auto"/>
        </w:rPr>
        <w:t>Art. 6.</w:t>
      </w:r>
      <w:r w:rsidRPr="007B1FA9">
        <w:rPr>
          <w:rFonts w:ascii="Times New Roman" w:hAnsi="Times New Roman" w:cs="Times New Roman"/>
          <w:color w:val="auto"/>
        </w:rPr>
        <w:t xml:space="preserve"> Ustawa wchodzi w życie po up</w:t>
      </w:r>
      <w:r w:rsidR="00CE08BA" w:rsidRPr="007B1FA9">
        <w:rPr>
          <w:rFonts w:ascii="Times New Roman" w:hAnsi="Times New Roman" w:cs="Times New Roman"/>
          <w:color w:val="auto"/>
        </w:rPr>
        <w:t xml:space="preserve">ływie </w:t>
      </w:r>
      <w:r w:rsidR="00CE08BA" w:rsidRPr="006A47F1">
        <w:rPr>
          <w:rFonts w:ascii="Times New Roman" w:hAnsi="Times New Roman" w:cs="Times New Roman"/>
          <w:color w:val="auto"/>
        </w:rPr>
        <w:t>30</w:t>
      </w:r>
      <w:r w:rsidR="00CE08BA" w:rsidRPr="007B1FA9">
        <w:rPr>
          <w:rFonts w:ascii="Times New Roman" w:hAnsi="Times New Roman" w:cs="Times New Roman"/>
          <w:color w:val="auto"/>
        </w:rPr>
        <w:t xml:space="preserve"> dni od dnia ogłoszenia, z wyjątkiem </w:t>
      </w:r>
      <w:r w:rsidR="00CE08BA" w:rsidRPr="007B1FA9">
        <w:rPr>
          <w:rFonts w:ascii="Times New Roman" w:hAnsi="Times New Roman" w:cs="Times New Roman"/>
          <w:color w:val="auto"/>
        </w:rPr>
        <w:br/>
        <w:t>art. 5 ust. 1 i 2, które wchodzą w życie z dniem ogłoszenia.</w:t>
      </w:r>
    </w:p>
    <w:p w14:paraId="3EDA499A" w14:textId="77777777" w:rsidR="00496D75" w:rsidRDefault="00496D75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5746812B" w14:textId="77777777" w:rsidR="00C000BE" w:rsidRDefault="00661A8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b/>
          <w:bCs/>
          <w:color w:val="auto"/>
          <w:sz w:val="24"/>
          <w:szCs w:val="24"/>
        </w:rPr>
        <w:t>Uzasadnienie</w:t>
      </w:r>
    </w:p>
    <w:p w14:paraId="32D646E1" w14:textId="77777777" w:rsidR="00C75885" w:rsidRPr="007B1FA9" w:rsidRDefault="00C75885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24A97CB3" w14:textId="77777777" w:rsidR="00C000BE" w:rsidRPr="007B1FA9" w:rsidRDefault="00661A8A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I. Wyjaśnienie potrzeby i celu wydania ustawy. </w:t>
      </w:r>
    </w:p>
    <w:p w14:paraId="1521A876" w14:textId="77777777" w:rsidR="00C000BE" w:rsidRPr="007B1FA9" w:rsidRDefault="00C000BE">
      <w:pPr>
        <w:spacing w:line="360" w:lineRule="auto"/>
        <w:ind w:firstLine="566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47486AA4" w14:textId="02C584F2" w:rsidR="00C000BE" w:rsidRPr="007B1FA9" w:rsidRDefault="00661A8A">
      <w:pPr>
        <w:spacing w:line="360" w:lineRule="auto"/>
        <w:ind w:firstLine="56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W toku sejmowych prac legislacyjnych znajduje się rządowy projekt ustawy o zmianie ustawy o służbie zagranicznej oraz niektórych innych ustaw (druk nr 1385 wraz ze sprawozdaniem komisji - druk nr 1999). Wnioskodawcy zwracają uwagę </w:t>
      </w:r>
      <w:r w:rsidR="00246C16" w:rsidRPr="007B1FA9">
        <w:rPr>
          <w:rFonts w:ascii="Times New Roman" w:hAnsi="Times New Roman" w:cs="Times New Roman"/>
          <w:color w:val="auto"/>
          <w:sz w:val="24"/>
          <w:szCs w:val="24"/>
        </w:rPr>
        <w:t>na pilną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potrzebę wprowadzenia jednego z fragmentów wspomnianej regulacji, którym jest rozciągnięcie obowiązku lustracyjnego na wszystkie kate</w:t>
      </w:r>
      <w:r w:rsidR="008861A6" w:rsidRPr="007B1FA9">
        <w:rPr>
          <w:rFonts w:ascii="Times New Roman" w:hAnsi="Times New Roman" w:cs="Times New Roman"/>
          <w:color w:val="auto"/>
          <w:sz w:val="24"/>
          <w:szCs w:val="24"/>
        </w:rPr>
        <w:t>gorie pracowników</w:t>
      </w:r>
      <w:r w:rsidR="0074503D">
        <w:rPr>
          <w:rFonts w:ascii="Times New Roman" w:hAnsi="Times New Roman" w:cs="Times New Roman"/>
          <w:color w:val="auto"/>
          <w:sz w:val="24"/>
          <w:szCs w:val="24"/>
        </w:rPr>
        <w:t xml:space="preserve"> zatrudnionych 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>w Ministerstwie Spraw Zagranicznych oraz w polskich placówkach zagranicznych</w:t>
      </w:r>
      <w:r w:rsidR="008861A6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, a także jednostkach </w:t>
      </w:r>
      <w:r w:rsidR="006A47F1">
        <w:rPr>
          <w:rFonts w:ascii="Times New Roman" w:hAnsi="Times New Roman" w:cs="Times New Roman"/>
          <w:color w:val="auto"/>
          <w:sz w:val="24"/>
          <w:szCs w:val="24"/>
        </w:rPr>
        <w:t xml:space="preserve">nadzorowanych przez </w:t>
      </w:r>
      <w:r w:rsidR="008861A6" w:rsidRPr="007B1FA9">
        <w:rPr>
          <w:rFonts w:ascii="Times New Roman" w:hAnsi="Times New Roman" w:cs="Times New Roman"/>
          <w:color w:val="auto"/>
          <w:sz w:val="24"/>
          <w:szCs w:val="24"/>
        </w:rPr>
        <w:t>Ministr</w:t>
      </w:r>
      <w:r w:rsidR="006A47F1">
        <w:rPr>
          <w:rFonts w:ascii="Times New Roman" w:hAnsi="Times New Roman" w:cs="Times New Roman"/>
          <w:color w:val="auto"/>
          <w:sz w:val="24"/>
          <w:szCs w:val="24"/>
        </w:rPr>
        <w:t xml:space="preserve">a </w:t>
      </w:r>
      <w:r w:rsidR="008861A6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Spraw Zagranicznych powołanych na podstawie odrębnych przepisów. </w:t>
      </w:r>
    </w:p>
    <w:p w14:paraId="690A28F2" w14:textId="6739D986" w:rsidR="00D04E95" w:rsidRDefault="00661A8A" w:rsidP="006A47F1">
      <w:pPr>
        <w:spacing w:after="0" w:line="360" w:lineRule="auto"/>
        <w:ind w:firstLine="56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Projektowana ustawa wprowadza negatywną przesłankę zatrudnienia w </w:t>
      </w:r>
      <w:r w:rsidR="00935102">
        <w:rPr>
          <w:rFonts w:ascii="Times New Roman" w:hAnsi="Times New Roman" w:cs="Times New Roman"/>
          <w:color w:val="auto"/>
          <w:sz w:val="24"/>
          <w:szCs w:val="24"/>
        </w:rPr>
        <w:t>ministerstwie</w:t>
      </w:r>
      <w:r w:rsidR="008861A6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obsługującym ministra właściwego do spraw zagranicznych</w:t>
      </w:r>
      <w:r w:rsidR="007B1FA9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we wszystkich komórkach urzędu</w:t>
      </w:r>
      <w:r w:rsidR="008861A6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, w placówkach zagranicznych oraz 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jednostkach organizacyjnych </w:t>
      </w:r>
      <w:r w:rsidR="006A47F1">
        <w:rPr>
          <w:rFonts w:ascii="Times New Roman" w:hAnsi="Times New Roman" w:cs="Times New Roman"/>
          <w:color w:val="auto"/>
          <w:sz w:val="24"/>
          <w:szCs w:val="24"/>
        </w:rPr>
        <w:t>nadzorowanych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A47F1">
        <w:rPr>
          <w:rFonts w:ascii="Times New Roman" w:hAnsi="Times New Roman" w:cs="Times New Roman"/>
          <w:color w:val="auto"/>
          <w:sz w:val="24"/>
          <w:szCs w:val="24"/>
        </w:rPr>
        <w:t xml:space="preserve">przez 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>ministr</w:t>
      </w:r>
      <w:r w:rsidR="006A47F1">
        <w:rPr>
          <w:rFonts w:ascii="Times New Roman" w:hAnsi="Times New Roman" w:cs="Times New Roman"/>
          <w:color w:val="auto"/>
          <w:sz w:val="24"/>
          <w:szCs w:val="24"/>
        </w:rPr>
        <w:t>a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wł</w:t>
      </w:r>
      <w:r w:rsidR="008861A6" w:rsidRPr="007B1FA9">
        <w:rPr>
          <w:rFonts w:ascii="Times New Roman" w:hAnsi="Times New Roman" w:cs="Times New Roman"/>
          <w:color w:val="auto"/>
          <w:sz w:val="24"/>
          <w:szCs w:val="24"/>
        </w:rPr>
        <w:t>aściwe</w:t>
      </w:r>
      <w:r w:rsidR="006A47F1">
        <w:rPr>
          <w:rFonts w:ascii="Times New Roman" w:hAnsi="Times New Roman" w:cs="Times New Roman"/>
          <w:color w:val="auto"/>
          <w:sz w:val="24"/>
          <w:szCs w:val="24"/>
        </w:rPr>
        <w:t>go</w:t>
      </w:r>
      <w:r w:rsidR="008861A6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do spraw zagranicznych </w:t>
      </w:r>
      <w:r w:rsidR="00EA4CEB" w:rsidRPr="004F7169">
        <w:rPr>
          <w:rFonts w:ascii="Times New Roman" w:hAnsi="Times New Roman" w:cs="Times New Roman"/>
          <w:color w:val="000000" w:themeColor="text1"/>
          <w:sz w:val="24"/>
          <w:szCs w:val="24"/>
        </w:rPr>
        <w:t>(wymienionych w obwieszczeniu Ministra Spraw Zagranicznych z dnia 3 lipca 2018 r. w sprawie wykazu jednostek organizacyjnych podległych Ministrowi Spraw Zagranicznych lub przez niego nadzorowanych</w:t>
      </w:r>
      <w:r w:rsidR="002D2DD8" w:rsidRPr="004F71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M. P.</w:t>
      </w:r>
      <w:r w:rsidR="009351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D2DD8" w:rsidRPr="004F7169">
        <w:rPr>
          <w:rFonts w:ascii="Times New Roman" w:hAnsi="Times New Roman" w:cs="Times New Roman"/>
          <w:color w:val="000000" w:themeColor="text1"/>
          <w:sz w:val="24"/>
          <w:szCs w:val="24"/>
        </w:rPr>
        <w:t>z 2018 r. poz. 662)</w:t>
      </w:r>
      <w:r w:rsidR="004F716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D2DD8" w:rsidRPr="004F71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04E95">
        <w:rPr>
          <w:rFonts w:ascii="Times New Roman" w:hAnsi="Times New Roman" w:cs="Times New Roman"/>
          <w:color w:val="auto"/>
          <w:sz w:val="24"/>
          <w:szCs w:val="24"/>
        </w:rPr>
        <w:t>Dotyczyć będzie ona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osób, które w okresie do dnia 31 lipca 1990 r. pracowały</w:t>
      </w:r>
      <w:r w:rsidR="00246C16" w:rsidRPr="007B1FA9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bądź pełniły służbę albo były współpracownikami organów bezpieczeństwa państwa w rozumieniu tzw. ustawy lustracyjnej (ustawy z dnia 18 października 2006 r. o ujawnianiu informacji o dokumentach organów bezpieczeństwa państwa z lat 1944-1990 oraz treści tych dokumentów). </w:t>
      </w:r>
    </w:p>
    <w:p w14:paraId="61864396" w14:textId="315AE28A" w:rsidR="006A47F1" w:rsidRDefault="00D04E95" w:rsidP="006A47F1">
      <w:pPr>
        <w:spacing w:after="0" w:line="360" w:lineRule="auto"/>
        <w:ind w:firstLine="56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Projektowana ustawa obejmie swym zakresem  </w:t>
      </w:r>
      <w:r w:rsidR="008861A6" w:rsidRPr="007B1FA9">
        <w:rPr>
          <w:rFonts w:ascii="Times New Roman" w:hAnsi="Times New Roman" w:cs="Times New Roman"/>
          <w:color w:val="auto"/>
          <w:sz w:val="24"/>
          <w:szCs w:val="24"/>
        </w:rPr>
        <w:t>nie tylko członków służby zagranicznej, ale także os</w:t>
      </w:r>
      <w:r>
        <w:rPr>
          <w:rFonts w:ascii="Times New Roman" w:hAnsi="Times New Roman" w:cs="Times New Roman"/>
          <w:color w:val="auto"/>
          <w:sz w:val="24"/>
          <w:szCs w:val="24"/>
        </w:rPr>
        <w:t>oby</w:t>
      </w:r>
      <w:r w:rsidR="008861A6" w:rsidRPr="007B1FA9">
        <w:rPr>
          <w:rFonts w:ascii="Times New Roman" w:hAnsi="Times New Roman" w:cs="Times New Roman"/>
          <w:color w:val="auto"/>
          <w:sz w:val="24"/>
          <w:szCs w:val="24"/>
        </w:rPr>
        <w:t>, o których mowa w art. 2 ust. 2 pkt 1</w:t>
      </w:r>
      <w:r w:rsidR="0074503D">
        <w:rPr>
          <w:rFonts w:ascii="Times New Roman" w:hAnsi="Times New Roman" w:cs="Times New Roman"/>
          <w:color w:val="auto"/>
          <w:sz w:val="24"/>
          <w:szCs w:val="24"/>
        </w:rPr>
        <w:t xml:space="preserve"> i </w:t>
      </w:r>
      <w:r w:rsidR="008861A6" w:rsidRPr="007B1FA9">
        <w:rPr>
          <w:rFonts w:ascii="Times New Roman" w:hAnsi="Times New Roman" w:cs="Times New Roman"/>
          <w:color w:val="auto"/>
          <w:sz w:val="24"/>
          <w:szCs w:val="24"/>
        </w:rPr>
        <w:t>3</w:t>
      </w:r>
      <w:r w:rsidR="009F6472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8861A6" w:rsidRPr="007B1FA9">
        <w:rPr>
          <w:rFonts w:ascii="Times New Roman" w:hAnsi="Times New Roman" w:cs="Times New Roman"/>
          <w:color w:val="auto"/>
          <w:sz w:val="24"/>
          <w:szCs w:val="24"/>
        </w:rPr>
        <w:t>tj. członków korpusu służby cywilnej zatrudnionych w ministerstwie w komórkach organizacyjnych</w:t>
      </w:r>
      <w:r w:rsidR="009F6472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zapewniających obsługę zadań ministra właściwego do spraw członkostwa Rzeczypospolitej Polskiej w Unii Europejskiej,  os</w:t>
      </w:r>
      <w:r>
        <w:rPr>
          <w:rFonts w:ascii="Times New Roman" w:hAnsi="Times New Roman" w:cs="Times New Roman"/>
          <w:color w:val="auto"/>
          <w:sz w:val="24"/>
          <w:szCs w:val="24"/>
        </w:rPr>
        <w:t>oby</w:t>
      </w:r>
      <w:r w:rsidR="009F6472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zatrudnion</w:t>
      </w:r>
      <w:r>
        <w:rPr>
          <w:rFonts w:ascii="Times New Roman" w:hAnsi="Times New Roman" w:cs="Times New Roman"/>
          <w:color w:val="auto"/>
          <w:sz w:val="24"/>
          <w:szCs w:val="24"/>
        </w:rPr>
        <w:t>e</w:t>
      </w:r>
      <w:r w:rsidR="009F6472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w placówce zagranicznej Rzeczypospolitej Polskiej na podstawie umowy o pracę zawartej na czas określony - wykonywania funkcji na placówce przez członka rodziny</w:t>
      </w:r>
      <w:r w:rsidR="0074503D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74503D" w:rsidRPr="0074503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osoby</w:t>
      </w:r>
      <w:r w:rsidR="0074503D" w:rsidRPr="0074503D">
        <w:rPr>
          <w:rFonts w:ascii="Times New Roman" w:hAnsi="Times New Roman" w:cs="Times New Roman"/>
          <w:color w:val="auto"/>
          <w:sz w:val="24"/>
          <w:szCs w:val="24"/>
        </w:rPr>
        <w:t xml:space="preserve"> zatrudnion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e </w:t>
      </w:r>
      <w:r w:rsidR="0074503D" w:rsidRPr="0074503D">
        <w:rPr>
          <w:rFonts w:ascii="Times New Roman" w:hAnsi="Times New Roman" w:cs="Times New Roman"/>
          <w:color w:val="auto"/>
          <w:sz w:val="24"/>
          <w:szCs w:val="24"/>
        </w:rPr>
        <w:t>w placówce zagranicznej Rzeczypospolitej Polskiej na podstawie umowy o pracę w rozumieniu przepisów ustawy z dnia 26</w:t>
      </w:r>
      <w:r w:rsidR="0074503D">
        <w:rPr>
          <w:rFonts w:ascii="Times New Roman" w:hAnsi="Times New Roman" w:cs="Times New Roman"/>
          <w:color w:val="auto"/>
          <w:sz w:val="24"/>
          <w:szCs w:val="24"/>
        </w:rPr>
        <w:t xml:space="preserve"> czerwca 1974 r. – Kodeks pracy, </w:t>
      </w:r>
      <w:r w:rsidR="008861A6" w:rsidRPr="007B1FA9">
        <w:rPr>
          <w:rFonts w:ascii="Times New Roman" w:hAnsi="Times New Roman" w:cs="Times New Roman"/>
          <w:color w:val="auto"/>
          <w:sz w:val="24"/>
          <w:szCs w:val="24"/>
        </w:rPr>
        <w:t>os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oby </w:t>
      </w:r>
      <w:r w:rsidR="0019448A" w:rsidRPr="0019448A">
        <w:rPr>
          <w:rFonts w:ascii="Times New Roman" w:hAnsi="Times New Roman" w:cs="Times New Roman"/>
          <w:color w:val="auto"/>
          <w:sz w:val="24"/>
          <w:szCs w:val="24"/>
        </w:rPr>
        <w:t>zatrudnion</w:t>
      </w:r>
      <w:r>
        <w:rPr>
          <w:rFonts w:ascii="Times New Roman" w:hAnsi="Times New Roman" w:cs="Times New Roman"/>
          <w:color w:val="auto"/>
          <w:sz w:val="24"/>
          <w:szCs w:val="24"/>
        </w:rPr>
        <w:t>e</w:t>
      </w:r>
      <w:r w:rsidR="0019448A" w:rsidRPr="0019448A">
        <w:rPr>
          <w:rFonts w:ascii="Times New Roman" w:hAnsi="Times New Roman" w:cs="Times New Roman"/>
          <w:color w:val="auto"/>
          <w:sz w:val="24"/>
          <w:szCs w:val="24"/>
        </w:rPr>
        <w:t xml:space="preserve"> w </w:t>
      </w:r>
      <w:r>
        <w:rPr>
          <w:rFonts w:ascii="Times New Roman" w:hAnsi="Times New Roman" w:cs="Times New Roman"/>
          <w:color w:val="auto"/>
          <w:sz w:val="24"/>
          <w:szCs w:val="24"/>
        </w:rPr>
        <w:t>ministerstwie</w:t>
      </w:r>
      <w:r w:rsidR="0019448A" w:rsidRPr="0019448A">
        <w:rPr>
          <w:rFonts w:ascii="Times New Roman" w:hAnsi="Times New Roman" w:cs="Times New Roman"/>
          <w:color w:val="auto"/>
          <w:sz w:val="24"/>
          <w:szCs w:val="24"/>
        </w:rPr>
        <w:t xml:space="preserve"> obsługującym ministra właściwego do spraw zagranicznych na podstawie przepisów odrębnych</w:t>
      </w:r>
      <w:r w:rsidR="0019448A">
        <w:rPr>
          <w:rFonts w:ascii="Times New Roman" w:hAnsi="Times New Roman" w:cs="Times New Roman"/>
          <w:color w:val="auto"/>
          <w:sz w:val="24"/>
          <w:szCs w:val="24"/>
        </w:rPr>
        <w:t xml:space="preserve"> (ustawa z dnia </w:t>
      </w:r>
      <w:r w:rsidR="001D6F49">
        <w:rPr>
          <w:rFonts w:ascii="Times New Roman" w:hAnsi="Times New Roman" w:cs="Times New Roman"/>
          <w:color w:val="auto"/>
          <w:sz w:val="24"/>
          <w:szCs w:val="24"/>
        </w:rPr>
        <w:t>16 września 1982 r. o pracownikach urzędów państwowych)</w:t>
      </w:r>
      <w:r w:rsidR="00F349F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74503D">
        <w:rPr>
          <w:rFonts w:ascii="Times New Roman" w:hAnsi="Times New Roman" w:cs="Times New Roman"/>
          <w:color w:val="auto"/>
          <w:sz w:val="24"/>
          <w:szCs w:val="24"/>
        </w:rPr>
        <w:t>oraz</w:t>
      </w:r>
      <w:r w:rsidR="0019448A">
        <w:rPr>
          <w:rFonts w:ascii="Times New Roman" w:hAnsi="Times New Roman" w:cs="Times New Roman"/>
          <w:color w:val="auto"/>
          <w:sz w:val="24"/>
          <w:szCs w:val="24"/>
        </w:rPr>
        <w:t xml:space="preserve"> os</w:t>
      </w:r>
      <w:r>
        <w:rPr>
          <w:rFonts w:ascii="Times New Roman" w:hAnsi="Times New Roman" w:cs="Times New Roman"/>
          <w:color w:val="auto"/>
          <w:sz w:val="24"/>
          <w:szCs w:val="24"/>
        </w:rPr>
        <w:t>oby</w:t>
      </w:r>
      <w:r w:rsidR="0019448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8861A6" w:rsidRPr="007B1FA9">
        <w:rPr>
          <w:rFonts w:ascii="Times New Roman" w:hAnsi="Times New Roman" w:cs="Times New Roman"/>
          <w:color w:val="auto"/>
          <w:sz w:val="24"/>
          <w:szCs w:val="24"/>
        </w:rPr>
        <w:t>zatrudnion</w:t>
      </w:r>
      <w:r>
        <w:rPr>
          <w:rFonts w:ascii="Times New Roman" w:hAnsi="Times New Roman" w:cs="Times New Roman"/>
          <w:color w:val="auto"/>
          <w:sz w:val="24"/>
          <w:szCs w:val="24"/>
        </w:rPr>
        <w:t>e</w:t>
      </w:r>
      <w:r w:rsidR="008861A6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w</w:t>
      </w:r>
      <w:r w:rsidR="007141AF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innych</w:t>
      </w:r>
      <w:r w:rsidR="008861A6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jednostkach organizacyjnych</w:t>
      </w:r>
      <w:r w:rsidR="006A47F1" w:rsidRPr="006A47F1">
        <w:rPr>
          <w:rFonts w:ascii="Times New Roman" w:hAnsi="Times New Roman" w:cs="Times New Roman"/>
          <w:color w:val="auto"/>
          <w:sz w:val="24"/>
          <w:szCs w:val="24"/>
        </w:rPr>
        <w:t xml:space="preserve"> nadzorowanych przez ministra wł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aściwego do spraw zagranicznych, </w:t>
      </w:r>
      <w:r w:rsidR="007B1FA9">
        <w:rPr>
          <w:rFonts w:ascii="Times New Roman" w:hAnsi="Times New Roman" w:cs="Times New Roman"/>
          <w:color w:val="auto"/>
          <w:sz w:val="24"/>
          <w:szCs w:val="24"/>
        </w:rPr>
        <w:t xml:space="preserve">o ile </w:t>
      </w:r>
      <w:r w:rsidR="00027897">
        <w:rPr>
          <w:rFonts w:ascii="Times New Roman" w:hAnsi="Times New Roman" w:cs="Times New Roman"/>
          <w:color w:val="auto"/>
          <w:sz w:val="24"/>
          <w:szCs w:val="24"/>
        </w:rPr>
        <w:t xml:space="preserve">osoby należące do jednej z kategorii pracowników wymienionych powyżej </w:t>
      </w:r>
      <w:r w:rsidR="007B1FA9">
        <w:rPr>
          <w:rFonts w:ascii="Times New Roman" w:hAnsi="Times New Roman" w:cs="Times New Roman"/>
          <w:color w:val="auto"/>
          <w:sz w:val="24"/>
          <w:szCs w:val="24"/>
        </w:rPr>
        <w:t xml:space="preserve">są obywatelami polskimi. </w:t>
      </w:r>
    </w:p>
    <w:p w14:paraId="40300320" w14:textId="068F044E" w:rsidR="00C000BE" w:rsidRPr="007B1FA9" w:rsidRDefault="00027897" w:rsidP="006A47F1">
      <w:pPr>
        <w:spacing w:after="0" w:line="360" w:lineRule="auto"/>
        <w:ind w:firstLine="56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Projektowana ustawa wprowadza także zmiany w art. 4</w:t>
      </w:r>
      <w:r w:rsidR="006A47F1" w:rsidRPr="006A47F1">
        <w:rPr>
          <w:rFonts w:ascii="Times New Roman" w:hAnsi="Times New Roman" w:cs="Times New Roman"/>
          <w:color w:val="auto"/>
          <w:sz w:val="24"/>
          <w:szCs w:val="24"/>
        </w:rPr>
        <w:t xml:space="preserve"> usta</w:t>
      </w:r>
      <w:r w:rsidR="006A47F1">
        <w:rPr>
          <w:rFonts w:ascii="Times New Roman" w:hAnsi="Times New Roman" w:cs="Times New Roman"/>
          <w:color w:val="auto"/>
          <w:sz w:val="24"/>
          <w:szCs w:val="24"/>
        </w:rPr>
        <w:t>wy</w:t>
      </w:r>
      <w:r w:rsidR="006A47F1" w:rsidRPr="006A47F1">
        <w:rPr>
          <w:rFonts w:ascii="Times New Roman" w:hAnsi="Times New Roman" w:cs="Times New Roman"/>
          <w:color w:val="auto"/>
          <w:sz w:val="24"/>
          <w:szCs w:val="24"/>
        </w:rPr>
        <w:t xml:space="preserve"> z dnia 18 października 2006 r. o ujawnianiu informacji o dokumentach organów bezpieczeństwa państwa z lat 1944–1990 oraz treści tych dokumentów (Dz. U. z 2017 poz. 2186, z 2018 r. poz. 538, 650, 651, 730, 1000, 1349, 1669 i 1735)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, w którym zostaje dodana dodatkowa kategoria osób pełniących funkcje publiczne w rozumieniu ustawy, którymi są </w:t>
      </w:r>
      <w:r w:rsidRPr="00027897">
        <w:rPr>
          <w:rFonts w:ascii="Times New Roman" w:hAnsi="Times New Roman" w:cs="Times New Roman"/>
          <w:color w:val="auto"/>
          <w:sz w:val="24"/>
          <w:szCs w:val="24"/>
        </w:rPr>
        <w:t>niebędące członkami służby zagranicznej w rozumieniu ustawy z dnia 27 lipca 2001 r. o służbie zagranicznej  osoby</w:t>
      </w:r>
      <w:r w:rsidR="007D7078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Pr="00027897">
        <w:rPr>
          <w:rFonts w:ascii="Times New Roman" w:hAnsi="Times New Roman" w:cs="Times New Roman"/>
          <w:color w:val="auto"/>
          <w:sz w:val="24"/>
          <w:szCs w:val="24"/>
        </w:rPr>
        <w:t>o których mowa w art. 2 ust. 2 pkt 1 i 3 ustawy z dnia 27 lipca 2001 r. o służbie zagranicznej,</w:t>
      </w:r>
      <w:r w:rsidR="007D707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27897">
        <w:rPr>
          <w:rFonts w:ascii="Times New Roman" w:hAnsi="Times New Roman" w:cs="Times New Roman"/>
          <w:color w:val="auto"/>
          <w:sz w:val="24"/>
          <w:szCs w:val="24"/>
        </w:rPr>
        <w:t>zatrudnione w placówce zagranicznej Rzeczypospolitej Polskiej na podstawie umowy o pracę w rozumieniu przepisów ustawy z dnia 26 czerwca 1974 r. – Kodeks pracy (Dz. U. z 2018 r. poz. 917, 1000, 1076, 1608 i 1629),</w:t>
      </w:r>
      <w:r w:rsidR="007D707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27897">
        <w:rPr>
          <w:rFonts w:ascii="Times New Roman" w:hAnsi="Times New Roman" w:cs="Times New Roman"/>
          <w:color w:val="auto"/>
          <w:sz w:val="24"/>
          <w:szCs w:val="24"/>
        </w:rPr>
        <w:t xml:space="preserve">zatrudnione w ministerstwie obsługującym ministra właściwego do spraw zagranicznych na podstawie przepisów ustawy z dnia 16 września 1982 r. o pracownikach urzędów państwowych (Dz. U. z 2018 r. poz. 1915), zatrudnione w jednostkach organizacyjnych </w:t>
      </w:r>
      <w:r w:rsidR="00097897">
        <w:rPr>
          <w:rFonts w:ascii="Times New Roman" w:hAnsi="Times New Roman" w:cs="Times New Roman"/>
          <w:color w:val="auto"/>
          <w:sz w:val="24"/>
          <w:szCs w:val="24"/>
        </w:rPr>
        <w:t xml:space="preserve">nadzorowanych przez </w:t>
      </w:r>
      <w:r w:rsidRPr="00027897">
        <w:rPr>
          <w:rFonts w:ascii="Times New Roman" w:hAnsi="Times New Roman" w:cs="Times New Roman"/>
          <w:color w:val="auto"/>
          <w:sz w:val="24"/>
          <w:szCs w:val="24"/>
        </w:rPr>
        <w:t>ministr</w:t>
      </w:r>
      <w:r w:rsidR="00097897">
        <w:rPr>
          <w:rFonts w:ascii="Times New Roman" w:hAnsi="Times New Roman" w:cs="Times New Roman"/>
          <w:color w:val="auto"/>
          <w:sz w:val="24"/>
          <w:szCs w:val="24"/>
        </w:rPr>
        <w:t>a</w:t>
      </w:r>
      <w:r w:rsidRPr="00027897">
        <w:rPr>
          <w:rFonts w:ascii="Times New Roman" w:hAnsi="Times New Roman" w:cs="Times New Roman"/>
          <w:color w:val="auto"/>
          <w:sz w:val="24"/>
          <w:szCs w:val="24"/>
        </w:rPr>
        <w:t xml:space="preserve"> właściwe</w:t>
      </w:r>
      <w:r w:rsidR="00097897">
        <w:rPr>
          <w:rFonts w:ascii="Times New Roman" w:hAnsi="Times New Roman" w:cs="Times New Roman"/>
          <w:color w:val="auto"/>
          <w:sz w:val="24"/>
          <w:szCs w:val="24"/>
        </w:rPr>
        <w:t>go</w:t>
      </w:r>
      <w:r w:rsidRPr="00027897">
        <w:rPr>
          <w:rFonts w:ascii="Times New Roman" w:hAnsi="Times New Roman" w:cs="Times New Roman"/>
          <w:color w:val="auto"/>
          <w:sz w:val="24"/>
          <w:szCs w:val="24"/>
        </w:rPr>
        <w:t xml:space="preserve"> do spraw zagranicznych</w:t>
      </w:r>
      <w:r w:rsidR="00F349FE" w:rsidRPr="00F349F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D7078">
        <w:rPr>
          <w:rFonts w:ascii="Times New Roman" w:hAnsi="Times New Roman" w:cs="Times New Roman"/>
          <w:color w:val="auto"/>
          <w:sz w:val="24"/>
          <w:szCs w:val="24"/>
        </w:rPr>
        <w:br/>
        <w:t xml:space="preserve">o ile </w:t>
      </w:r>
      <w:r w:rsidR="00097897">
        <w:rPr>
          <w:rFonts w:ascii="Times New Roman" w:hAnsi="Times New Roman" w:cs="Times New Roman"/>
          <w:color w:val="auto"/>
          <w:sz w:val="24"/>
          <w:szCs w:val="24"/>
        </w:rPr>
        <w:t xml:space="preserve">osoby te </w:t>
      </w:r>
      <w:r w:rsidR="007D7078">
        <w:rPr>
          <w:rFonts w:ascii="Times New Roman" w:hAnsi="Times New Roman" w:cs="Times New Roman"/>
          <w:color w:val="auto"/>
          <w:sz w:val="24"/>
          <w:szCs w:val="24"/>
        </w:rPr>
        <w:t>posiadają obywatelstwo polskie.</w:t>
      </w:r>
    </w:p>
    <w:p w14:paraId="21655022" w14:textId="275F4290" w:rsidR="00C000BE" w:rsidRPr="007B1FA9" w:rsidRDefault="009F6472" w:rsidP="00E23BD2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color w:val="auto"/>
          <w:sz w:val="24"/>
          <w:szCs w:val="24"/>
        </w:rPr>
        <w:t>Podkreślenia wymaga, że p</w:t>
      </w:r>
      <w:r w:rsidR="00661A8A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rzemiany demokratyczne w Polsce, które miały miejsce 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br/>
      </w:r>
      <w:r w:rsidR="00661A8A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w latach 90, oznaczały radykalny w treści odwrót od praktyk i podstaw aksjologicznych stosowanych w okresie komunistycznego zniewolenia. Wynika to wyraźnie z preambuły Konstytucji RP, gdzie jest mowa o 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>„</w:t>
      </w:r>
      <w:r w:rsidR="00661A8A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gorzkich doświadczeniach z czasów, gdy podstawowe wolności i prawa człowieka były w naszej Ojczyźnie łamane”. Dezaprobata dla metod </w:t>
      </w:r>
      <w:r w:rsidR="007D7078">
        <w:rPr>
          <w:rFonts w:ascii="Times New Roman" w:hAnsi="Times New Roman" w:cs="Times New Roman"/>
          <w:color w:val="auto"/>
          <w:sz w:val="24"/>
          <w:szCs w:val="24"/>
        </w:rPr>
        <w:br/>
      </w:r>
      <w:r w:rsidR="00661A8A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i praktyk działania komunistycznego aparatu przymusu, w tym jego najbardziej antydemokratycznej części, jaką był aparat bezpieczeństwa PRL, jest zapisana w szeregu rozwiązań prawnych przyjętych i wdrożonych w systemie prawa po 1989 roku. Należą do nich choćby: przejęcie na własność państwa majątku b. PZPR, rozwiązanie Służby Bezpieczeństwa i weryfikacja jej b. funkcjonariuszy, konsekwencje wobec sędziów, którzy 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br/>
      </w:r>
      <w:r w:rsidR="00661A8A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w okresie PRL sprzeniewierzyli się niezawisłości, czy wreszcie lustracja osób pełniących odpowiedzialne stanowiska w państwie.  </w:t>
      </w:r>
    </w:p>
    <w:p w14:paraId="46BFE604" w14:textId="0E1735B9" w:rsidR="00C000BE" w:rsidRPr="007B1FA9" w:rsidRDefault="00661A8A" w:rsidP="00E23BD2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color w:val="auto"/>
          <w:sz w:val="24"/>
          <w:szCs w:val="24"/>
        </w:rPr>
        <w:t>Ustanawiając projektowane ograniczenie, ustawodawca pozostaje w zgodzie z oceną okresu komunizmu wynikającą z</w:t>
      </w:r>
      <w:r w:rsidR="007D707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 Konstytucji RP i dotychczasowego ustawodawstwa, </w:t>
      </w:r>
      <w:r w:rsidR="00246C16" w:rsidRPr="007B1FA9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>w szczególności z przekonani</w:t>
      </w:r>
      <w:r w:rsidR="009F6472" w:rsidRPr="007B1FA9">
        <w:rPr>
          <w:rFonts w:ascii="Times New Roman" w:hAnsi="Times New Roman" w:cs="Times New Roman"/>
          <w:color w:val="auto"/>
          <w:sz w:val="24"/>
          <w:szCs w:val="24"/>
        </w:rPr>
        <w:t>a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>, że świadoma działalność jednostki na rzecz umacniania politycznych podstaw ustroju komunistycznego, przeciwstawnych z aksjologicznego punktu widzenia demokratycznemu państwu prawnemu, nie jest co do zasady prawu obojętna w tym znaczeniu, że prawo nie pozostawia jej na równi z innymi rodzajami działalności, lecz przeciwnie – traktuje je w sposób szczególny i zarazem wyraźnie negatywny.</w:t>
      </w:r>
    </w:p>
    <w:p w14:paraId="4AE81419" w14:textId="4F037DE9" w:rsidR="00C000BE" w:rsidRPr="007B1FA9" w:rsidRDefault="00661A8A" w:rsidP="00E23BD2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color w:val="auto"/>
          <w:sz w:val="24"/>
          <w:szCs w:val="24"/>
        </w:rPr>
        <w:t>Owo szczególne traktowanie może wyrażać się w nakładaniu dodatkowych obowiązkó</w:t>
      </w:r>
      <w:r w:rsidR="00246C16" w:rsidRPr="007B1FA9">
        <w:rPr>
          <w:rFonts w:ascii="Times New Roman" w:hAnsi="Times New Roman" w:cs="Times New Roman"/>
          <w:color w:val="auto"/>
          <w:sz w:val="24"/>
          <w:szCs w:val="24"/>
        </w:rPr>
        <w:t>w jakim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jest na przykład obowiązek składania oświadczeń na okoliczność pracy, służby lub współpracy z komunistycznym aparatem bezpieczeństwa, bądź też w pozbawianiu niektó</w:t>
      </w:r>
      <w:r w:rsidR="00246C16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rych praw, czego 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przykładem jest niezaliczanie okresów zatrudnienia w partii komunistycznej (Polskiej Partii Robotniczej i Polskiej Zjednoczonej Partii Robotniczej), jak również w organach bezpieczeństwa komunistycznego państwa do okresów, od których zależy nabycie i wymiar prawa do dodatku za wysługę lat, czy </w:t>
      </w:r>
      <w:r w:rsidR="007D7078">
        <w:rPr>
          <w:rFonts w:ascii="Times New Roman" w:hAnsi="Times New Roman" w:cs="Times New Roman"/>
          <w:color w:val="auto"/>
          <w:sz w:val="24"/>
          <w:szCs w:val="24"/>
        </w:rPr>
        <w:t>nagrody jubileuszowej</w:t>
      </w:r>
      <w:r w:rsidR="007D7078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>w służbie cywilnej. Polskie prawo wiąże już od szeregu lat negatywne konsekwencje z faktem pracy w służbie oraz współpracy z komunistycznym aparatem bezpieczeństwa. Projektowane rozwiązanie nie stanowi zatem novum w systemie prawa, a jedynie rozwinięcie tendencji już w nim obecnych, zweryfikowanych pozytywn</w:t>
      </w:r>
      <w:r w:rsidR="007D7078">
        <w:rPr>
          <w:rFonts w:ascii="Times New Roman" w:hAnsi="Times New Roman" w:cs="Times New Roman"/>
          <w:color w:val="auto"/>
          <w:sz w:val="24"/>
          <w:szCs w:val="24"/>
        </w:rPr>
        <w:t>ie przez Trybunał Konstytucyjny</w:t>
      </w:r>
      <w:r w:rsidR="007D7078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>i niekwestionowanych co do zasady przez przeważając</w:t>
      </w:r>
      <w:r w:rsidR="009F6472" w:rsidRPr="007B1FA9">
        <w:rPr>
          <w:rFonts w:ascii="Times New Roman" w:hAnsi="Times New Roman" w:cs="Times New Roman"/>
          <w:color w:val="auto"/>
          <w:sz w:val="24"/>
          <w:szCs w:val="24"/>
        </w:rPr>
        <w:t>ą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część doktryny. </w:t>
      </w:r>
    </w:p>
    <w:p w14:paraId="4457EB75" w14:textId="1BD3B701" w:rsidR="00C000BE" w:rsidRPr="007B1FA9" w:rsidRDefault="00EC19EC" w:rsidP="00E23BD2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Wnioskodawcy projektu pragną</w:t>
      </w:r>
      <w:r w:rsidR="00661A8A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zwrócić uwagę na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wyjątkową </w:t>
      </w:r>
      <w:r w:rsidR="00661A8A" w:rsidRPr="007B1FA9">
        <w:rPr>
          <w:rFonts w:ascii="Times New Roman" w:hAnsi="Times New Roman" w:cs="Times New Roman"/>
          <w:color w:val="auto"/>
          <w:sz w:val="24"/>
          <w:szCs w:val="24"/>
        </w:rPr>
        <w:t>sytuację resortu spraw zagranicznych, który ze względów historycznych odznaczał się zawsze nadreprezentatywnością byłych pracowników, oficerów oraz współpracowników służb bezpieczeństwa PRL. Praca w tzw. służbie dyplomatyczno-konsularnej okresu PRL była zajęciem intratnym z uwagi na możliwość otrzymywania części wynagrodzenia w dewizach w przypadku skierowania do pracy w placówce zagranicznej. Z uwagi na faktyczną izolację dyplomacji PRL na arenie międzynarodowej, zwłaszcza po wprowadzeniu stanu wojennego, kadry MSZ przed rokiem 1989 składały się w znacznej części z pracownikó</w:t>
      </w:r>
      <w:r w:rsidR="00C24802" w:rsidRPr="007B1FA9">
        <w:rPr>
          <w:rFonts w:ascii="Times New Roman" w:hAnsi="Times New Roman" w:cs="Times New Roman"/>
          <w:color w:val="auto"/>
          <w:sz w:val="24"/>
          <w:szCs w:val="24"/>
        </w:rPr>
        <w:t>w lub</w:t>
      </w:r>
      <w:r w:rsidR="00661A8A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ze współpracowników aparatu bezpieczeństwa, dla których wyjazd na dobrze opłacaną synekurę w placówce zagranicznej był </w:t>
      </w:r>
      <w:r w:rsidR="00C24802" w:rsidRPr="007B1FA9">
        <w:rPr>
          <w:rFonts w:ascii="Times New Roman" w:hAnsi="Times New Roman" w:cs="Times New Roman"/>
          <w:color w:val="auto"/>
          <w:sz w:val="24"/>
          <w:szCs w:val="24"/>
        </w:rPr>
        <w:t>traktowany jak</w:t>
      </w:r>
      <w:r w:rsidR="00661A8A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nagroda. Ten bagaż doświadczeń i postaw oraz nawis kadrowy w postaci funkcjonariuszy i współpracowników PRL</w:t>
      </w:r>
      <w:r>
        <w:rPr>
          <w:rFonts w:ascii="Times New Roman" w:hAnsi="Times New Roman" w:cs="Times New Roman"/>
          <w:color w:val="auto"/>
          <w:sz w:val="24"/>
          <w:szCs w:val="24"/>
        </w:rPr>
        <w:t>-</w:t>
      </w:r>
      <w:r w:rsidR="00661A8A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owskich służb, a także ich współmałżonków, którzy często znajdowali zatrudnienie </w:t>
      </w:r>
      <w:r w:rsidR="00C24802" w:rsidRPr="007B1FA9">
        <w:rPr>
          <w:rFonts w:ascii="Times New Roman" w:hAnsi="Times New Roman" w:cs="Times New Roman"/>
          <w:color w:val="auto"/>
          <w:sz w:val="24"/>
          <w:szCs w:val="24"/>
        </w:rPr>
        <w:br/>
      </w:r>
      <w:r w:rsidR="00661A8A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w pionie administracyjnym MSZ oraz ich dzieci, które miały ułatwioną karierę dzięki rodzicom zatrudnionym już w MSZ, zostały wniesione do służby zagranicznej w 2002 roku wraz z kadrami okresu PRL, co sprawiło, że polska służba zagraniczna była (i jest nadal) </w:t>
      </w:r>
      <w:r w:rsidR="007D7078">
        <w:rPr>
          <w:rFonts w:ascii="Times New Roman" w:hAnsi="Times New Roman" w:cs="Times New Roman"/>
          <w:color w:val="auto"/>
          <w:sz w:val="24"/>
          <w:szCs w:val="24"/>
        </w:rPr>
        <w:br/>
      </w:r>
      <w:r w:rsidR="00661A8A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w szczególny sposób negatywnie obciążona dziedzictwem minionej epoki, które utrudnia </w:t>
      </w:r>
      <w:r w:rsidR="00C24802" w:rsidRPr="007B1FA9">
        <w:rPr>
          <w:rFonts w:ascii="Times New Roman" w:hAnsi="Times New Roman" w:cs="Times New Roman"/>
          <w:color w:val="auto"/>
          <w:sz w:val="24"/>
          <w:szCs w:val="24"/>
        </w:rPr>
        <w:br/>
      </w:r>
      <w:r w:rsidR="00661A8A" w:rsidRPr="007B1FA9">
        <w:rPr>
          <w:rFonts w:ascii="Times New Roman" w:hAnsi="Times New Roman" w:cs="Times New Roman"/>
          <w:color w:val="auto"/>
          <w:sz w:val="24"/>
          <w:szCs w:val="24"/>
        </w:rPr>
        <w:t>a niekiedy wręcz uniemożliwia jej sprawne działanie oraz umacnianie pożądanych postaw propań</w:t>
      </w:r>
      <w:r w:rsidR="00C24802" w:rsidRPr="007B1FA9">
        <w:rPr>
          <w:rFonts w:ascii="Times New Roman" w:hAnsi="Times New Roman" w:cs="Times New Roman"/>
          <w:color w:val="auto"/>
          <w:sz w:val="24"/>
          <w:szCs w:val="24"/>
        </w:rPr>
        <w:t>stwowych.</w:t>
      </w:r>
      <w:r w:rsidR="00661A8A" w:rsidRPr="007B1FA9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</w:p>
    <w:p w14:paraId="7BF0C250" w14:textId="3E7CC616" w:rsidR="00E568B8" w:rsidRPr="007B1FA9" w:rsidRDefault="00661A8A" w:rsidP="00E568B8">
      <w:pPr>
        <w:spacing w:after="0" w:line="360" w:lineRule="auto"/>
        <w:ind w:firstLine="56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color w:val="auto"/>
          <w:sz w:val="24"/>
          <w:szCs w:val="24"/>
        </w:rPr>
        <w:t>Projektowan</w:t>
      </w:r>
      <w:r w:rsidR="00991112" w:rsidRPr="007B1FA9">
        <w:rPr>
          <w:rFonts w:ascii="Times New Roman" w:hAnsi="Times New Roman" w:cs="Times New Roman"/>
          <w:color w:val="auto"/>
          <w:sz w:val="24"/>
          <w:szCs w:val="24"/>
        </w:rPr>
        <w:t>ej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regulacj</w:t>
      </w:r>
      <w:r w:rsidR="00991112" w:rsidRPr="007B1FA9">
        <w:rPr>
          <w:rFonts w:ascii="Times New Roman" w:hAnsi="Times New Roman" w:cs="Times New Roman"/>
          <w:color w:val="auto"/>
          <w:sz w:val="24"/>
          <w:szCs w:val="24"/>
        </w:rPr>
        <w:t>i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91112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nie można zarzucić niezgodności 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>z Konstytucją RP</w:t>
      </w:r>
      <w:r w:rsidR="00413713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991112" w:rsidRPr="007B1FA9">
        <w:rPr>
          <w:rFonts w:ascii="Times New Roman" w:hAnsi="Times New Roman" w:cs="Times New Roman"/>
          <w:color w:val="auto"/>
          <w:sz w:val="24"/>
          <w:szCs w:val="24"/>
        </w:rPr>
        <w:t>Zaproponowane negatywne przesłanki zatrudnienia winny być oceniane</w:t>
      </w:r>
      <w:r w:rsidR="004F3BFB" w:rsidRPr="007B1FA9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991112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przede wszystkim</w:t>
      </w:r>
      <w:r w:rsidR="004F3BFB" w:rsidRPr="007B1FA9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991112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przez pryzmat </w:t>
      </w:r>
      <w:r w:rsidR="00EC30C8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zastosowania </w:t>
      </w:r>
      <w:r w:rsidR="00991112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zasady równości wobec prawa, a w konsekwencji poprzez zasadę równości w dostępie do służby publicznej </w:t>
      </w:r>
      <w:r w:rsidR="00E23BD2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realizowaną </w:t>
      </w:r>
      <w:r w:rsidR="00991112" w:rsidRPr="007B1FA9">
        <w:rPr>
          <w:rFonts w:ascii="Times New Roman" w:hAnsi="Times New Roman" w:cs="Times New Roman"/>
          <w:color w:val="auto"/>
          <w:sz w:val="24"/>
          <w:szCs w:val="24"/>
        </w:rPr>
        <w:t>w kontekście opisanych powyżej</w:t>
      </w:r>
      <w:r w:rsidR="00E23BD2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szczególnych</w:t>
      </w:r>
      <w:r w:rsidR="00991112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uwarunkowań kadrowych istniejących</w:t>
      </w:r>
      <w:r w:rsidR="00E23BD2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obecnie</w:t>
      </w:r>
      <w:r w:rsidR="00991112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w służbie zagranicznej.</w:t>
      </w:r>
      <w:r w:rsidR="001B6B35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Począwszy od zasady równości sformułowanej w art. 32 Konstytucji Rzeczypospolitej Polskiej, nie ulega wątpliwości, iż zasada ta wyznacza pozycję obywatela, a tym samym jego status w relacjach z państwem. W wyroku K 6/98 Trybunał Konstytucyjny sformułował zasadę równości wskazując, że „wszystkie podmioty prawa charakteryzujące się daną cechą istotną (relewantną) w równym stopniu, mają być traktowane równo, a więc według jednakowej miary”. W orzeczeniu U 1/96 wyraził pogląd, zgodnie z którym „zasada równości nie zakazuje bowiem zróżnicowania sytuacji prawnej adresatów w danej regulacji, ale zróżnicowanie to musi znajdować oparcie </w:t>
      </w:r>
      <w:r w:rsidR="00E56252" w:rsidRPr="007B1FA9">
        <w:rPr>
          <w:rFonts w:ascii="Times New Roman" w:hAnsi="Times New Roman" w:cs="Times New Roman"/>
          <w:color w:val="auto"/>
          <w:sz w:val="24"/>
          <w:szCs w:val="24"/>
        </w:rPr>
        <w:t>w odrębnościach charakterystyki (prawnej lub faktycznej) poszczególnej kategorii adresatów”.</w:t>
      </w:r>
      <w:r w:rsidR="00E23BD2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56252" w:rsidRPr="007B1FA9">
        <w:rPr>
          <w:rFonts w:ascii="Times New Roman" w:hAnsi="Times New Roman" w:cs="Times New Roman"/>
          <w:color w:val="auto"/>
          <w:sz w:val="24"/>
          <w:szCs w:val="24"/>
        </w:rPr>
        <w:t>W projektowanej regulacji wprowadza się jasne kryterium zróżnicowania sytuacji prawnej podmiotów</w:t>
      </w:r>
      <w:r w:rsidR="00E23BD2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, na które </w:t>
      </w:r>
      <w:r w:rsidR="00EC19EC">
        <w:rPr>
          <w:rFonts w:ascii="Times New Roman" w:hAnsi="Times New Roman" w:cs="Times New Roman"/>
          <w:color w:val="auto"/>
          <w:sz w:val="24"/>
          <w:szCs w:val="24"/>
        </w:rPr>
        <w:t xml:space="preserve">projekt ustawy </w:t>
      </w:r>
      <w:r w:rsidR="00E23BD2" w:rsidRPr="007B1FA9">
        <w:rPr>
          <w:rFonts w:ascii="Times New Roman" w:hAnsi="Times New Roman" w:cs="Times New Roman"/>
          <w:color w:val="auto"/>
          <w:sz w:val="24"/>
          <w:szCs w:val="24"/>
        </w:rPr>
        <w:t>oddziałuje,</w:t>
      </w:r>
      <w:r w:rsidR="00E56252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uzależniając ją od </w:t>
      </w:r>
      <w:r w:rsidR="00E23BD2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pozytywnych </w:t>
      </w:r>
      <w:r w:rsidR="00E56252" w:rsidRPr="007B1FA9">
        <w:rPr>
          <w:rFonts w:ascii="Times New Roman" w:hAnsi="Times New Roman" w:cs="Times New Roman"/>
          <w:color w:val="auto"/>
          <w:sz w:val="24"/>
          <w:szCs w:val="24"/>
        </w:rPr>
        <w:t>wyników postepowania lustracyjnego. W opinii projektodawcy ocena zasadności wprowadzenia takiego zróżnicowania pozostaje w sposób oczywisty pozytywna biorąc pod uwagę zasadę sprawiedliwości społecznej</w:t>
      </w:r>
      <w:r w:rsidR="00EC30C8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wyrażoną w Konstytucji Rzeczypospolitej Polskiej, która koresponduje z zasadą równości. W kontekście ujęcia zasady sprawiedliwości społecznej nie sposób pominąć faktu, iż w realiach funkcjonowania służby zagranicznej projektodawca urzeczywistnia niniejszą zasadę na gruncie </w:t>
      </w:r>
      <w:r w:rsidR="008330D0" w:rsidRPr="007B1FA9">
        <w:rPr>
          <w:rFonts w:ascii="Times New Roman" w:hAnsi="Times New Roman" w:cs="Times New Roman"/>
          <w:color w:val="auto"/>
          <w:sz w:val="24"/>
          <w:szCs w:val="24"/>
        </w:rPr>
        <w:t>projektowan</w:t>
      </w:r>
      <w:r w:rsidR="00815DDA" w:rsidRPr="007B1FA9">
        <w:rPr>
          <w:rFonts w:ascii="Times New Roman" w:hAnsi="Times New Roman" w:cs="Times New Roman"/>
          <w:color w:val="auto"/>
          <w:sz w:val="24"/>
          <w:szCs w:val="24"/>
        </w:rPr>
        <w:t>ej</w:t>
      </w:r>
      <w:r w:rsidR="008330D0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815DDA" w:rsidRPr="007B1FA9">
        <w:rPr>
          <w:rFonts w:ascii="Times New Roman" w:hAnsi="Times New Roman" w:cs="Times New Roman"/>
          <w:color w:val="auto"/>
          <w:sz w:val="24"/>
          <w:szCs w:val="24"/>
        </w:rPr>
        <w:t>nowelizacji</w:t>
      </w:r>
      <w:r w:rsidR="008330D0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C30C8" w:rsidRPr="007B1FA9">
        <w:rPr>
          <w:rFonts w:ascii="Times New Roman" w:hAnsi="Times New Roman" w:cs="Times New Roman"/>
          <w:color w:val="auto"/>
          <w:sz w:val="24"/>
          <w:szCs w:val="24"/>
        </w:rPr>
        <w:t>ustawy o służbie zagranicznej</w:t>
      </w:r>
      <w:r w:rsidR="008330D0" w:rsidRPr="007B1FA9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EC30C8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negując </w:t>
      </w:r>
      <w:r w:rsidR="008330D0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przede wszystkim </w:t>
      </w:r>
      <w:r w:rsidR="00EC30C8" w:rsidRPr="007B1FA9">
        <w:rPr>
          <w:rFonts w:ascii="Times New Roman" w:hAnsi="Times New Roman" w:cs="Times New Roman"/>
          <w:color w:val="auto"/>
          <w:sz w:val="24"/>
          <w:szCs w:val="24"/>
        </w:rPr>
        <w:t>postawy świadomego działania jednostki na rzecz umacniania i rozwoju politycznych podstaw ustroju komunistycznego, które to zachowania wyrażały się poprzez pracę,</w:t>
      </w:r>
      <w:r w:rsidR="008330D0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służbę i </w:t>
      </w:r>
      <w:r w:rsidR="00EC30C8" w:rsidRPr="007B1FA9">
        <w:rPr>
          <w:rFonts w:ascii="Times New Roman" w:hAnsi="Times New Roman" w:cs="Times New Roman"/>
          <w:color w:val="auto"/>
          <w:sz w:val="24"/>
          <w:szCs w:val="24"/>
        </w:rPr>
        <w:t>współpracę</w:t>
      </w:r>
      <w:r w:rsidR="008330D0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z komunistycznym aparatem bezpieczeństwa, uznając je nie tylko za niepożądane, ale </w:t>
      </w:r>
      <w:r w:rsidR="004F3BFB" w:rsidRPr="007B1FA9">
        <w:rPr>
          <w:rFonts w:ascii="Times New Roman" w:hAnsi="Times New Roman" w:cs="Times New Roman"/>
          <w:color w:val="auto"/>
          <w:sz w:val="24"/>
          <w:szCs w:val="24"/>
        </w:rPr>
        <w:t>wręcz</w:t>
      </w:r>
      <w:r w:rsidR="008330D0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szkodliwe.</w:t>
      </w:r>
      <w:r w:rsidR="00EC30C8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8330D0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Oczywistym jest, iż wobec szczególnych zadań powierzonych </w:t>
      </w:r>
      <w:r w:rsidR="004F3BFB" w:rsidRPr="007B1FA9">
        <w:rPr>
          <w:rFonts w:ascii="Times New Roman" w:hAnsi="Times New Roman" w:cs="Times New Roman"/>
          <w:color w:val="auto"/>
          <w:sz w:val="24"/>
          <w:szCs w:val="24"/>
        </w:rPr>
        <w:t>resortowi</w:t>
      </w:r>
      <w:r w:rsidR="008330D0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F3BFB" w:rsidRPr="007B1FA9">
        <w:rPr>
          <w:rFonts w:ascii="Times New Roman" w:hAnsi="Times New Roman" w:cs="Times New Roman"/>
          <w:color w:val="auto"/>
          <w:sz w:val="24"/>
          <w:szCs w:val="24"/>
        </w:rPr>
        <w:t>spraw zagranicznych</w:t>
      </w:r>
      <w:r w:rsidR="00E568B8" w:rsidRPr="007B1FA9">
        <w:rPr>
          <w:rFonts w:ascii="Times New Roman" w:hAnsi="Times New Roman" w:cs="Times New Roman"/>
          <w:color w:val="auto"/>
          <w:sz w:val="24"/>
          <w:szCs w:val="24"/>
        </w:rPr>
        <w:t>, wyrażających się we współuczestniczeniu w wykonywaniu polityki zagranicznej w demokratycznym państwie prawa, jakim jest Rzeczpospolita Polska,</w:t>
      </w:r>
      <w:r w:rsidR="008330D0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568B8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proponowane </w:t>
      </w:r>
      <w:r w:rsidR="008330D0" w:rsidRPr="007B1FA9">
        <w:rPr>
          <w:rFonts w:ascii="Times New Roman" w:hAnsi="Times New Roman" w:cs="Times New Roman"/>
          <w:color w:val="auto"/>
          <w:sz w:val="24"/>
          <w:szCs w:val="24"/>
        </w:rPr>
        <w:t>zmiany należy uznać nie tylko za zasadne, ale wręcz pożądane.</w:t>
      </w:r>
      <w:r w:rsidR="004F3BFB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568B8" w:rsidRPr="007B1FA9">
        <w:rPr>
          <w:rFonts w:ascii="Times New Roman" w:hAnsi="Times New Roman" w:cs="Times New Roman"/>
          <w:color w:val="auto"/>
          <w:sz w:val="24"/>
          <w:szCs w:val="24"/>
        </w:rPr>
        <w:t>Odnosząc się do zasady</w:t>
      </w:r>
      <w:r w:rsidR="004F3BFB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równego dostępu</w:t>
      </w:r>
      <w:r w:rsidR="00E568B8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jednostek</w:t>
      </w:r>
      <w:r w:rsidR="004F3BFB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do służby publicznej</w:t>
      </w:r>
      <w:r w:rsidR="00E568B8" w:rsidRPr="007B1FA9">
        <w:rPr>
          <w:rFonts w:ascii="Times New Roman" w:hAnsi="Times New Roman" w:cs="Times New Roman"/>
          <w:color w:val="auto"/>
          <w:sz w:val="24"/>
          <w:szCs w:val="24"/>
        </w:rPr>
        <w:t>, należy podkreślić, iż</w:t>
      </w:r>
      <w:r w:rsidR="004F3BFB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568B8" w:rsidRPr="007B1FA9">
        <w:rPr>
          <w:rFonts w:ascii="Times New Roman" w:hAnsi="Times New Roman" w:cs="Times New Roman"/>
          <w:color w:val="auto"/>
          <w:sz w:val="24"/>
          <w:szCs w:val="24"/>
        </w:rPr>
        <w:br/>
      </w:r>
      <w:r w:rsidR="004F3BFB" w:rsidRPr="007B1FA9">
        <w:rPr>
          <w:rFonts w:ascii="Times New Roman" w:hAnsi="Times New Roman" w:cs="Times New Roman"/>
          <w:color w:val="auto"/>
          <w:sz w:val="24"/>
          <w:szCs w:val="24"/>
        </w:rPr>
        <w:t>w projektowanej regulacji mamy do czynienia z ograniczeniem prawa do dostępu tylko do jednego specyficznego fragmentu</w:t>
      </w:r>
      <w:r w:rsidR="00E568B8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służby publicznej</w:t>
      </w:r>
      <w:r w:rsidR="004F3BFB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- służby zagranicznej dla stosunkowo wąskiej grupy osób, które jest skutecznie równoważone </w:t>
      </w:r>
      <w:r w:rsidR="00E568B8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ogólnie pojętym dobrem Rzeczypospolitej Polskiej, a także </w:t>
      </w:r>
      <w:r w:rsidR="004F3BFB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poprzez prawo ogółu obywateli do kształtowania ustroju administracji w RP zgodnie z wolą wyrażoną </w:t>
      </w:r>
      <w:r w:rsidR="00E568B8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wprost </w:t>
      </w:r>
      <w:r w:rsidR="004F3BFB" w:rsidRPr="007B1FA9">
        <w:rPr>
          <w:rFonts w:ascii="Times New Roman" w:hAnsi="Times New Roman" w:cs="Times New Roman"/>
          <w:color w:val="auto"/>
          <w:sz w:val="24"/>
          <w:szCs w:val="24"/>
        </w:rPr>
        <w:t>w wyborach powszechnych. Wprowadzanie ograniczenie nie narusza, co do istoty</w:t>
      </w:r>
      <w:r w:rsidR="007D7078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4F3BFB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prawa dostępu jednostki do służby publicznej jako takiej, gdyż służba zagraniczna stanowi niewielki fragment służby państwowej, co nie dotyczy pozostałych obszarów służby publicznej. </w:t>
      </w:r>
      <w:r w:rsidR="00E23BD2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W kontekście powyższego projektowana regulacja jest zgodna </w:t>
      </w:r>
      <w:r w:rsidR="00E568B8" w:rsidRPr="007B1FA9">
        <w:rPr>
          <w:rFonts w:ascii="Times New Roman" w:hAnsi="Times New Roman" w:cs="Times New Roman"/>
          <w:color w:val="auto"/>
          <w:sz w:val="24"/>
          <w:szCs w:val="24"/>
        </w:rPr>
        <w:t>z art. 60</w:t>
      </w:r>
      <w:r w:rsidR="00E23BD2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Konstytucji Rzeczypospolitej Polskiej</w:t>
      </w:r>
      <w:r w:rsidR="00E568B8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,  który wymaga, aby zasady dostępu do służby publicznej (w tym służby zagranicznej) były takie same dla wszystkich obywateli. Minimalny standard w tym przypadku oznacza, że ustawa musi stanowić obiektywne kryteria doboru kandydatów do służby publicznej oraz uregulować zasady i procedurę rekrutacji w ten sposób, aby zapewnić przestrzeganie zasady równości szans wszystkich kandydatów, bez jakiejkolwiek dyskryminacji i nieuzasadnionych ograniczeń. </w:t>
      </w:r>
      <w:r w:rsidR="00815DDA" w:rsidRPr="007B1FA9">
        <w:rPr>
          <w:rFonts w:ascii="Times New Roman" w:hAnsi="Times New Roman" w:cs="Times New Roman"/>
          <w:color w:val="auto"/>
          <w:sz w:val="24"/>
          <w:szCs w:val="24"/>
        </w:rPr>
        <w:t>J</w:t>
      </w:r>
      <w:r w:rsidR="00E568B8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ak czytamy w wyroku Trybunału Konstytucyjnego z dnia 13 lutego 2007 r. w sprawie K 46/05 „nie odbiera to jednak władzy publicznej możliwości ustalenia szczegółowych warunków dostępu do konkretnej służby, ze względu na jej rodzaj i istotę”. </w:t>
      </w:r>
      <w:r w:rsidR="00E23BD2" w:rsidRPr="007B1FA9">
        <w:rPr>
          <w:rFonts w:ascii="Times New Roman" w:hAnsi="Times New Roman" w:cs="Times New Roman"/>
          <w:color w:val="auto"/>
          <w:sz w:val="24"/>
          <w:szCs w:val="24"/>
        </w:rPr>
        <w:t>Jak wywiedziono powyżej p</w:t>
      </w:r>
      <w:r w:rsidR="00E568B8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rojektowane ograniczenie jest uzasadnione zarówno rodzajem, jak i istotą służby zagranicznej, a jego nałożenie jest zgodne z zasadą proporcjonalności, zarówno w wymiarze szerszym, jak i proporcjonalności sensu stricto, opisanej w wyroku Trybunału Konstytucyjnego  z 11 kwietnia 2000 r., sygn. K 15/98. </w:t>
      </w:r>
    </w:p>
    <w:p w14:paraId="5E5B7CF5" w14:textId="085BE4A0" w:rsidR="00E135BE" w:rsidRPr="007B1FA9" w:rsidRDefault="004F3BFB" w:rsidP="00E23BD2">
      <w:pPr>
        <w:spacing w:after="0" w:line="360" w:lineRule="auto"/>
        <w:ind w:firstLine="566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  </w:t>
      </w:r>
      <w:r w:rsidR="00815DDA" w:rsidRPr="007B1FA9">
        <w:rPr>
          <w:rFonts w:ascii="Times New Roman" w:hAnsi="Times New Roman" w:cs="Times New Roman"/>
          <w:color w:val="auto"/>
          <w:sz w:val="24"/>
          <w:szCs w:val="24"/>
        </w:rPr>
        <w:t>Projektowane przepisy nie niweczą także</w:t>
      </w:r>
      <w:r w:rsidR="00413713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konstytucyjnej zasady ochrony zaufania do prawa stanowionego przez państwo</w:t>
      </w:r>
      <w:r w:rsidR="002B23CE" w:rsidRPr="007B1FA9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413713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B23CE" w:rsidRPr="007B1FA9">
        <w:rPr>
          <w:rFonts w:ascii="Times New Roman" w:hAnsi="Times New Roman" w:cs="Times New Roman"/>
          <w:color w:val="auto"/>
          <w:sz w:val="24"/>
          <w:szCs w:val="24"/>
        </w:rPr>
        <w:t>Z</w:t>
      </w:r>
      <w:r w:rsidR="00413713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tezy </w:t>
      </w:r>
      <w:r w:rsidR="00264C47" w:rsidRPr="007B1FA9">
        <w:rPr>
          <w:rFonts w:ascii="Times New Roman" w:hAnsi="Times New Roman" w:cs="Times New Roman"/>
          <w:color w:val="auto"/>
          <w:sz w:val="24"/>
          <w:szCs w:val="24"/>
        </w:rPr>
        <w:t>Trybunału</w:t>
      </w:r>
      <w:r w:rsidR="00413713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Konstytucyjnego zawartej w wyroku K3/99</w:t>
      </w:r>
      <w:r w:rsidR="00815DDA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dowiadujemy się, że</w:t>
      </w:r>
      <w:r w:rsidR="00413713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„ (…) z konstytucyjnej zasady ochrony zaufania do prawa stanowionego przez państwo nie wynika, </w:t>
      </w:r>
      <w:r w:rsidR="00264C47" w:rsidRPr="007B1FA9">
        <w:rPr>
          <w:rFonts w:ascii="Times New Roman" w:hAnsi="Times New Roman" w:cs="Times New Roman"/>
          <w:color w:val="auto"/>
          <w:sz w:val="24"/>
          <w:szCs w:val="24"/>
        </w:rPr>
        <w:t>ż</w:t>
      </w:r>
      <w:r w:rsidR="00413713" w:rsidRPr="007B1FA9">
        <w:rPr>
          <w:rFonts w:ascii="Times New Roman" w:hAnsi="Times New Roman" w:cs="Times New Roman"/>
          <w:color w:val="auto"/>
          <w:sz w:val="24"/>
          <w:szCs w:val="24"/>
        </w:rPr>
        <w:t>e każdy może zawsze ufać, iż prawne unormowanie jego praw i obowiązków nie ulegnie na przyszłość zmianie na jego niekorzyść. Ocena zależy od treści dokonywanych przez prawodawcę zmian i sposobu ich wprowadzenia, przy uwzględnieniu</w:t>
      </w:r>
      <w:r w:rsidR="00264C47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całokształtu okoliczności oraz konstytucyjnego systemu wartości” . </w:t>
      </w:r>
      <w:r w:rsidR="00F43C74" w:rsidRPr="007B1FA9">
        <w:rPr>
          <w:rFonts w:ascii="Times New Roman" w:hAnsi="Times New Roman" w:cs="Times New Roman"/>
          <w:color w:val="auto"/>
          <w:sz w:val="24"/>
          <w:szCs w:val="24"/>
        </w:rPr>
        <w:t>Co więcej projektowana ustawa nie godzi w wywodzącą się z art. 2 Konstytucji Rzeczypospolitej Polskiej zasadę ochrony praw nabytych, przejawiając</w:t>
      </w:r>
      <w:r w:rsidR="00CA273B" w:rsidRPr="007B1FA9">
        <w:rPr>
          <w:rFonts w:ascii="Times New Roman" w:hAnsi="Times New Roman" w:cs="Times New Roman"/>
          <w:color w:val="auto"/>
          <w:sz w:val="24"/>
          <w:szCs w:val="24"/>
        </w:rPr>
        <w:t>ą</w:t>
      </w:r>
      <w:r w:rsidR="00F43C74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się</w:t>
      </w:r>
      <w:r w:rsidR="00CA273B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w ogólnym nakazie ochrony trwałości  uzyskanych</w:t>
      </w:r>
      <w:r w:rsidR="00815DDA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raz </w:t>
      </w:r>
      <w:r w:rsidR="00CA273B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uprawnień. </w:t>
      </w:r>
      <w:r w:rsidR="00FF7AD5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Wprowadzone regulacje należy bowiem </w:t>
      </w:r>
      <w:r w:rsidR="00815DDA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bezsprzecznie </w:t>
      </w:r>
      <w:r w:rsidR="00FF7AD5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oceniać przez pryzmat zasady sprawiedliwości społecznej. </w:t>
      </w:r>
      <w:r w:rsidR="00F43C74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Trybunał Konstytucyjny w wyroku </w:t>
      </w:r>
      <w:r w:rsidR="00F43C74" w:rsidRPr="00097897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K 18/99 wskazał także, że </w:t>
      </w:r>
      <w:r w:rsidR="00F43C74" w:rsidRPr="00097897">
        <w:rPr>
          <w:rFonts w:ascii="Times New Roman" w:hAnsi="Times New Roman" w:cs="Times New Roman"/>
          <w:color w:val="auto"/>
          <w:sz w:val="24"/>
          <w:szCs w:val="24"/>
        </w:rPr>
        <w:t>„o</w:t>
      </w:r>
      <w:r w:rsidR="00E135BE" w:rsidRPr="00097897">
        <w:rPr>
          <w:rFonts w:ascii="Times New Roman" w:hAnsi="Times New Roman" w:cs="Times New Roman"/>
          <w:color w:val="auto"/>
          <w:sz w:val="24"/>
          <w:szCs w:val="24"/>
        </w:rPr>
        <w:t>chronie konstytucyjnej nie podlegają (…) pr</w:t>
      </w:r>
      <w:r w:rsidR="00F43C74" w:rsidRPr="00097897">
        <w:rPr>
          <w:rFonts w:ascii="Times New Roman" w:hAnsi="Times New Roman" w:cs="Times New Roman"/>
          <w:color w:val="auto"/>
          <w:sz w:val="24"/>
          <w:szCs w:val="24"/>
        </w:rPr>
        <w:t xml:space="preserve">awa nabyte niesprawiedliwie ani </w:t>
      </w:r>
      <w:r w:rsidR="00E135BE" w:rsidRPr="00097897">
        <w:rPr>
          <w:rFonts w:ascii="Times New Roman" w:hAnsi="Times New Roman" w:cs="Times New Roman"/>
          <w:color w:val="auto"/>
          <w:sz w:val="24"/>
          <w:szCs w:val="24"/>
        </w:rPr>
        <w:t>prawa, które nie znajdują uzasadnienia w warunkach nowego, demokratycznego</w:t>
      </w:r>
      <w:r w:rsidR="00F43C74" w:rsidRPr="0009789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135BE" w:rsidRPr="00097897">
        <w:rPr>
          <w:rFonts w:ascii="Times New Roman" w:hAnsi="Times New Roman" w:cs="Times New Roman"/>
          <w:color w:val="auto"/>
          <w:sz w:val="24"/>
          <w:szCs w:val="24"/>
        </w:rPr>
        <w:t>ustroju państwa.</w:t>
      </w:r>
      <w:r w:rsidR="00082B73">
        <w:rPr>
          <w:rFonts w:ascii="Times New Roman" w:hAnsi="Times New Roman" w:cs="Times New Roman"/>
          <w:color w:val="auto"/>
          <w:sz w:val="24"/>
          <w:szCs w:val="24"/>
        </w:rPr>
        <w:t>”</w:t>
      </w:r>
      <w:r w:rsidR="00082B73" w:rsidRPr="00082B7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815DDA" w:rsidRPr="007B1FA9">
        <w:rPr>
          <w:rFonts w:ascii="Times New Roman" w:hAnsi="Times New Roman" w:cs="Times New Roman"/>
          <w:color w:val="auto"/>
          <w:sz w:val="24"/>
          <w:szCs w:val="24"/>
        </w:rPr>
        <w:t>Nie sposób nie zgodzić się z zamysłem projektodawcy wyrażającym się w zanegowaniu postaw świadomego działania jednostki na rzecz umacniania i rozwoju politycznych podstaw ustroju komunistycznego, które to zachowania wyrażały się poprzez pracę, służbę i współpracę z komunist</w:t>
      </w:r>
      <w:r w:rsidR="00DC0B08">
        <w:rPr>
          <w:rFonts w:ascii="Times New Roman" w:hAnsi="Times New Roman" w:cs="Times New Roman"/>
          <w:color w:val="auto"/>
          <w:sz w:val="24"/>
          <w:szCs w:val="24"/>
        </w:rPr>
        <w:t>ycznym aparatem bezpieczeństwa,</w:t>
      </w:r>
      <w:r w:rsidR="00DC0B08">
        <w:rPr>
          <w:rFonts w:ascii="Times New Roman" w:hAnsi="Times New Roman" w:cs="Times New Roman"/>
          <w:color w:val="auto"/>
          <w:sz w:val="24"/>
          <w:szCs w:val="24"/>
        </w:rPr>
        <w:br/>
      </w:r>
      <w:r w:rsidR="00815DDA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a </w:t>
      </w:r>
      <w:r w:rsidR="002B23CE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konstytucyjna ochrona </w:t>
      </w:r>
      <w:r w:rsidR="00815DDA" w:rsidRPr="007B1FA9">
        <w:rPr>
          <w:rFonts w:ascii="Times New Roman" w:hAnsi="Times New Roman" w:cs="Times New Roman"/>
          <w:color w:val="auto"/>
          <w:sz w:val="24"/>
          <w:szCs w:val="24"/>
        </w:rPr>
        <w:t>praw nabyt</w:t>
      </w:r>
      <w:r w:rsidR="002B23CE" w:rsidRPr="007B1FA9">
        <w:rPr>
          <w:rFonts w:ascii="Times New Roman" w:hAnsi="Times New Roman" w:cs="Times New Roman"/>
          <w:color w:val="auto"/>
          <w:sz w:val="24"/>
          <w:szCs w:val="24"/>
        </w:rPr>
        <w:t>ych</w:t>
      </w:r>
      <w:r w:rsidR="00815DDA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pośrednio w wyniku pracy, służby i współpracy </w:t>
      </w:r>
      <w:r w:rsidR="00DC0B08">
        <w:rPr>
          <w:rFonts w:ascii="Times New Roman" w:hAnsi="Times New Roman" w:cs="Times New Roman"/>
          <w:color w:val="auto"/>
          <w:sz w:val="24"/>
          <w:szCs w:val="24"/>
        </w:rPr>
        <w:br/>
      </w:r>
      <w:r w:rsidR="00815DDA" w:rsidRPr="007B1FA9">
        <w:rPr>
          <w:rFonts w:ascii="Times New Roman" w:hAnsi="Times New Roman" w:cs="Times New Roman"/>
          <w:color w:val="auto"/>
          <w:sz w:val="24"/>
          <w:szCs w:val="24"/>
        </w:rPr>
        <w:t>z komunistycznym aparatem bezpieczeństwa</w:t>
      </w:r>
      <w:r w:rsidR="002B23CE" w:rsidRPr="007B1FA9">
        <w:rPr>
          <w:rFonts w:ascii="Times New Roman" w:hAnsi="Times New Roman" w:cs="Times New Roman"/>
          <w:color w:val="auto"/>
          <w:sz w:val="24"/>
          <w:szCs w:val="24"/>
        </w:rPr>
        <w:t>, nie znajduje uzasadnienia w warunkach nowego, demokratycznego ustroju państwa.</w:t>
      </w:r>
    </w:p>
    <w:p w14:paraId="76D5B39E" w14:textId="77777777" w:rsidR="00C000BE" w:rsidRPr="007B1FA9" w:rsidRDefault="00661A8A">
      <w:pPr>
        <w:pStyle w:val="NormalnyWeb"/>
        <w:spacing w:line="36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II. Przedstawienie rzeczywistego stanu w dziedzinie, która ma być unormowana.  </w:t>
      </w:r>
    </w:p>
    <w:p w14:paraId="7F58B4D2" w14:textId="77777777" w:rsidR="00C000BE" w:rsidRPr="007B1FA9" w:rsidRDefault="00661A8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color w:val="auto"/>
          <w:sz w:val="24"/>
          <w:szCs w:val="24"/>
        </w:rPr>
        <w:t>W chwili obecnej obowiązkowi lustracyjnemu (obowiązkowi złożenia oś</w:t>
      </w:r>
      <w:r w:rsidR="00C24802" w:rsidRPr="007B1FA9">
        <w:rPr>
          <w:rFonts w:ascii="Times New Roman" w:hAnsi="Times New Roman" w:cs="Times New Roman"/>
          <w:color w:val="auto"/>
          <w:sz w:val="24"/>
          <w:szCs w:val="24"/>
        </w:rPr>
        <w:t>wiadczenia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24802" w:rsidRPr="007B1FA9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>o pracy, pełnieniu służby lub współpracy z organami bezpieczeństwa państwa w okresie od dnia 22 lipca 1944 r. do dnia 31 lipca 1990 r. w rozumieniu ustawy z dnia 18 października 2006 r. o ujawnianiu informacji o dokumentach organów bezpieczeństwa państwa z lat 1944–1990 oraz treści tych dokumentów) podlegają wyłącznie członkowi</w:t>
      </w:r>
      <w:r w:rsidR="00C24802" w:rsidRPr="007B1FA9">
        <w:rPr>
          <w:rFonts w:ascii="Times New Roman" w:hAnsi="Times New Roman" w:cs="Times New Roman"/>
          <w:color w:val="auto"/>
          <w:sz w:val="24"/>
          <w:szCs w:val="24"/>
        </w:rPr>
        <w:t>e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służby zagranicznej. Poza zakresem tej regulacji pozostają inne kategorie osób zatrudnionych w Ministerstwie Spraw Zagranicznych oraz w polskich  placówkach zagranicznych w świecie. Ze złożeniem tak zwanego „pozytywnego oświadczenia lustracyjnego” obowiązujące  prawo nie wiąże żadnych skutków formalnych – osoby które złożyły takie oświadczenie mogą nadal pozostawać w zatrudnieniu i nadal wykonywać powierzone im obowiązki. </w:t>
      </w:r>
    </w:p>
    <w:p w14:paraId="091DE962" w14:textId="77777777" w:rsidR="00C000BE" w:rsidRPr="007B1FA9" w:rsidRDefault="00C000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B8F0946" w14:textId="77777777" w:rsidR="00C000BE" w:rsidRPr="007B1FA9" w:rsidRDefault="00661A8A">
      <w:pPr>
        <w:pStyle w:val="NormalnyWeb"/>
        <w:spacing w:before="0" w:after="0" w:line="36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b/>
          <w:bCs/>
          <w:color w:val="auto"/>
          <w:sz w:val="24"/>
          <w:szCs w:val="24"/>
        </w:rPr>
        <w:t>III. Wykazanie różnicy pomiędzy dotychczasowym</w:t>
      </w:r>
      <w:r w:rsidR="00C24802" w:rsidRPr="007B1FA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a projektowanym stanem prawnym.</w:t>
      </w:r>
      <w:r w:rsidRPr="007B1FA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1963B6DF" w14:textId="1B6FD455" w:rsidR="00C000BE" w:rsidRPr="00097897" w:rsidRDefault="00661A8A" w:rsidP="008720E6">
      <w:pPr>
        <w:spacing w:after="0" w:line="360" w:lineRule="auto"/>
        <w:ind w:firstLine="56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B1FA9">
        <w:rPr>
          <w:rFonts w:ascii="Times New Roman" w:hAnsi="Times New Roman" w:cs="Times New Roman"/>
          <w:color w:val="auto"/>
          <w:sz w:val="24"/>
          <w:szCs w:val="24"/>
        </w:rPr>
        <w:t>W stosunku do obowiązującej regulacji, która przewiduje</w:t>
      </w:r>
      <w:r w:rsidR="00082B73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że obowiązkowi złożenia oświadczenia lustracyjnego podlegają wyłącznie członkowie służby zagranicznej, projektowana regulacja rozszerza ten obowiązek także na pozostałe kategorie osób zatrudnionych, bądź pełniących funkcje</w:t>
      </w:r>
      <w:r w:rsidR="002B23CE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tj.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 pracowników Minis</w:t>
      </w:r>
      <w:r w:rsidR="00C24802" w:rsidRPr="007B1FA9">
        <w:rPr>
          <w:rFonts w:ascii="Times New Roman" w:hAnsi="Times New Roman" w:cs="Times New Roman"/>
          <w:color w:val="auto"/>
          <w:sz w:val="24"/>
          <w:szCs w:val="24"/>
        </w:rPr>
        <w:t>terstwa Spraw Zagranicznych nie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wchodzących w skład służby zagranicznej, w tym </w:t>
      </w:r>
      <w:r w:rsidR="004E40F0" w:rsidRPr="007B1FA9">
        <w:rPr>
          <w:rFonts w:ascii="Times New Roman" w:hAnsi="Times New Roman" w:cs="Times New Roman"/>
          <w:color w:val="auto"/>
          <w:sz w:val="24"/>
          <w:szCs w:val="24"/>
        </w:rPr>
        <w:t>członków korpusu służby cywilnej zatrudnionych w ministerstwie w komórkach organizacyjnych zapewniających obsługę zadań ministra właściwego do spraw członkostwa Rzeczypospolitej Polskiej w Unii Europejskiej,  osób zatrudnionych w placówce zagranicznej Rzeczypospolitej Polskiej na podstawie umowy o pracę zawartej na czas określony - wykonywania funkcji na placówce przez członka rodziny</w:t>
      </w:r>
      <w:r w:rsidR="008720E6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8720E6" w:rsidRPr="008720E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720E6" w:rsidRPr="00082B73">
        <w:rPr>
          <w:rFonts w:ascii="Times New Roman" w:hAnsi="Times New Roman" w:cs="Times New Roman"/>
          <w:color w:val="auto"/>
          <w:sz w:val="24"/>
          <w:szCs w:val="24"/>
        </w:rPr>
        <w:t>osób zatrudnionych w placówce zagranicznej Rzeczypospolitej Polskiej na podstawie umowy o pracę w rozumieniu przepisów ustawy z dnia 26 czerwca 1974 r. – Kodeks pracy, osób zatrudnionych w ministerstwie obsługującym ministra właściwego do spraw zagranicznych na podstawie przepisów ustawy z dnia 16 września 1982 r. o pracownikach urzędów państwowych</w:t>
      </w:r>
      <w:r w:rsidR="001D6F49" w:rsidRPr="00082B73">
        <w:rPr>
          <w:rFonts w:ascii="Times New Roman" w:hAnsi="Times New Roman" w:cs="Times New Roman"/>
          <w:color w:val="auto"/>
          <w:sz w:val="24"/>
          <w:szCs w:val="24"/>
        </w:rPr>
        <w:t xml:space="preserve">, a także </w:t>
      </w:r>
      <w:r w:rsidR="004E40F0" w:rsidRPr="00082B73">
        <w:rPr>
          <w:rFonts w:ascii="Times New Roman" w:hAnsi="Times New Roman" w:cs="Times New Roman"/>
          <w:color w:val="auto"/>
          <w:sz w:val="24"/>
          <w:szCs w:val="24"/>
        </w:rPr>
        <w:t xml:space="preserve">osób zatrudnionych w innych jednostkach organizacyjnych </w:t>
      </w:r>
      <w:r w:rsidR="00097897" w:rsidRPr="00082B73">
        <w:rPr>
          <w:rFonts w:ascii="Times New Roman" w:hAnsi="Times New Roman" w:cs="Times New Roman"/>
          <w:color w:val="auto"/>
          <w:sz w:val="24"/>
          <w:szCs w:val="24"/>
        </w:rPr>
        <w:t xml:space="preserve">nadzorowanych przez ministra </w:t>
      </w:r>
      <w:r w:rsidR="004E40F0" w:rsidRPr="00082B73">
        <w:rPr>
          <w:rFonts w:ascii="Times New Roman" w:hAnsi="Times New Roman" w:cs="Times New Roman"/>
          <w:color w:val="auto"/>
          <w:sz w:val="24"/>
          <w:szCs w:val="24"/>
        </w:rPr>
        <w:t>właściwe</w:t>
      </w:r>
      <w:r w:rsidR="00097897" w:rsidRPr="00082B73">
        <w:rPr>
          <w:rFonts w:ascii="Times New Roman" w:hAnsi="Times New Roman" w:cs="Times New Roman"/>
          <w:color w:val="auto"/>
          <w:sz w:val="24"/>
          <w:szCs w:val="24"/>
        </w:rPr>
        <w:t>go</w:t>
      </w:r>
      <w:r w:rsidR="004E40F0" w:rsidRPr="00082B73">
        <w:rPr>
          <w:rFonts w:ascii="Times New Roman" w:hAnsi="Times New Roman" w:cs="Times New Roman"/>
          <w:color w:val="auto"/>
          <w:sz w:val="24"/>
          <w:szCs w:val="24"/>
        </w:rPr>
        <w:t xml:space="preserve"> do spraw zagranicznych</w:t>
      </w:r>
      <w:r w:rsidR="00480788" w:rsidRPr="00082B73">
        <w:rPr>
          <w:rFonts w:ascii="Times New Roman" w:hAnsi="Times New Roman" w:cs="Times New Roman"/>
          <w:color w:val="auto"/>
          <w:sz w:val="24"/>
          <w:szCs w:val="24"/>
        </w:rPr>
        <w:t>, o ile wskazane powyżej osoby są obywatelami polskimi.</w:t>
      </w:r>
    </w:p>
    <w:p w14:paraId="216B46D4" w14:textId="512E2192" w:rsidR="00480788" w:rsidRPr="00480788" w:rsidRDefault="00661A8A" w:rsidP="000B2002">
      <w:pPr>
        <w:pStyle w:val="NormalnyWeb"/>
        <w:spacing w:after="0"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Projekt wprowadza negatywną przesłankę zatrudnienia </w:t>
      </w:r>
      <w:r w:rsidR="000B2002">
        <w:rPr>
          <w:rFonts w:ascii="Times New Roman" w:hAnsi="Times New Roman" w:cs="Times New Roman"/>
          <w:color w:val="auto"/>
          <w:sz w:val="24"/>
          <w:szCs w:val="24"/>
        </w:rPr>
        <w:t xml:space="preserve">w Ministerstwie Spraw Zagranicznych, w placówkach zagranicznych Rzeczypospolitej Polskiej oraz jednostkach nadzorowanych przez  </w:t>
      </w:r>
      <w:r w:rsidR="000B2002" w:rsidRPr="000B2002">
        <w:rPr>
          <w:rFonts w:ascii="Times New Roman" w:hAnsi="Times New Roman" w:cs="Times New Roman"/>
          <w:color w:val="auto"/>
          <w:sz w:val="24"/>
          <w:szCs w:val="24"/>
        </w:rPr>
        <w:t>Ministr</w:t>
      </w:r>
      <w:r w:rsidR="000B2002">
        <w:rPr>
          <w:rFonts w:ascii="Times New Roman" w:hAnsi="Times New Roman" w:cs="Times New Roman"/>
          <w:color w:val="auto"/>
          <w:sz w:val="24"/>
          <w:szCs w:val="24"/>
        </w:rPr>
        <w:t>a</w:t>
      </w:r>
      <w:r w:rsidR="000B2002"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Spraw Zagranicznych</w:t>
      </w:r>
      <w:r w:rsidRPr="000B200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>w postaci złożenia oświadczenia o</w:t>
      </w:r>
      <w:r w:rsidRPr="007B1FA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>pracy lub służbie w organach bezpieczeństwa państwa lub współpracy z tymi organami w okresie od dnia 22 lipca 1944 r. do dnia 31 lipca 1990 r.</w:t>
      </w:r>
      <w:r w:rsidR="00480788">
        <w:rPr>
          <w:rFonts w:ascii="Times New Roman" w:hAnsi="Times New Roman" w:cs="Times New Roman"/>
          <w:color w:val="auto"/>
          <w:sz w:val="24"/>
          <w:szCs w:val="24"/>
        </w:rPr>
        <w:t xml:space="preserve"> Projekt zrównuje niezłożenie oświadczenia lustracyjnego</w:t>
      </w:r>
      <w:r w:rsidR="00480788" w:rsidRPr="00480788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="00480788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ze </w:t>
      </w:r>
      <w:r w:rsidR="00480788" w:rsidRPr="00480788">
        <w:rPr>
          <w:rFonts w:ascii="Times New Roman" w:hAnsi="Times New Roman" w:cs="Times New Roman"/>
          <w:color w:val="auto"/>
          <w:sz w:val="24"/>
          <w:szCs w:val="24"/>
        </w:rPr>
        <w:t>skut</w:t>
      </w:r>
      <w:r w:rsidR="00480788">
        <w:rPr>
          <w:rFonts w:ascii="Times New Roman" w:hAnsi="Times New Roman" w:cs="Times New Roman"/>
          <w:color w:val="auto"/>
          <w:sz w:val="24"/>
          <w:szCs w:val="24"/>
        </w:rPr>
        <w:t>kiem określonym</w:t>
      </w:r>
      <w:r w:rsidR="00480788" w:rsidRPr="00480788">
        <w:rPr>
          <w:rFonts w:ascii="Times New Roman" w:hAnsi="Times New Roman" w:cs="Times New Roman"/>
          <w:color w:val="auto"/>
          <w:sz w:val="24"/>
          <w:szCs w:val="24"/>
        </w:rPr>
        <w:t xml:space="preserve"> w art. 21e ust. 1</w:t>
      </w:r>
      <w:r w:rsidR="00480788" w:rsidRPr="00480788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="00480788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ustawy </w:t>
      </w:r>
      <w:r w:rsidR="00480788" w:rsidRPr="00480788">
        <w:rPr>
          <w:rFonts w:ascii="Times New Roman" w:hAnsi="Times New Roman" w:cs="Times New Roman"/>
          <w:color w:val="auto"/>
          <w:sz w:val="24"/>
          <w:szCs w:val="24"/>
        </w:rPr>
        <w:t>z dnia 18 października 2006 r. o ujawnianiu informacji o dokumentach organów bezpieczeństwa państwa z lat 1944–1990 oraz treści tych dokumentów</w:t>
      </w:r>
      <w:r w:rsidR="00480788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480788" w:rsidRPr="0048078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80788">
        <w:rPr>
          <w:rFonts w:ascii="Times New Roman" w:hAnsi="Times New Roman" w:cs="Times New Roman"/>
          <w:color w:val="auto"/>
          <w:sz w:val="24"/>
          <w:szCs w:val="24"/>
        </w:rPr>
        <w:t>Na mocy przepisów projektu m</w:t>
      </w:r>
      <w:r w:rsidR="00480788" w:rsidRPr="00480788">
        <w:rPr>
          <w:rFonts w:ascii="Times New Roman" w:hAnsi="Times New Roman" w:cs="Times New Roman"/>
          <w:color w:val="auto"/>
          <w:sz w:val="24"/>
          <w:szCs w:val="24"/>
        </w:rPr>
        <w:t xml:space="preserve">inister właściwy do spraw zagranicznych niezwłocznie, nie później niż w terminie </w:t>
      </w:r>
      <w:r w:rsidR="00480788" w:rsidRPr="00097897">
        <w:rPr>
          <w:rFonts w:ascii="Times New Roman" w:hAnsi="Times New Roman" w:cs="Times New Roman"/>
          <w:color w:val="auto"/>
          <w:sz w:val="24"/>
          <w:szCs w:val="24"/>
        </w:rPr>
        <w:t>7 dni</w:t>
      </w:r>
      <w:r w:rsidR="00480788" w:rsidRPr="00480788">
        <w:rPr>
          <w:rFonts w:ascii="Times New Roman" w:hAnsi="Times New Roman" w:cs="Times New Roman"/>
          <w:color w:val="auto"/>
          <w:sz w:val="24"/>
          <w:szCs w:val="24"/>
        </w:rPr>
        <w:t xml:space="preserve"> od dnia ogłoszenia ustawy przekaże Prezesowi Instytutu Pamięci Narodowej – Komisji Ścigania Zbrodni przeciwko Narodowi Polskiemu listę osób obowiązanych do złożenia oświadczenia, dotyczącego pracy lub służby w organach bezpieczeństwa państwa lub współpracy z tymi organami w okresie od dnia 22 lipca 1944 r. do dnia 31 lipca 1990 r., o których mowa w art. 4</w:t>
      </w:r>
      <w:r w:rsidR="00F111C3">
        <w:rPr>
          <w:rFonts w:ascii="Times New Roman" w:hAnsi="Times New Roman" w:cs="Times New Roman"/>
          <w:color w:val="auto"/>
          <w:sz w:val="24"/>
          <w:szCs w:val="24"/>
        </w:rPr>
        <w:t xml:space="preserve"> (dodatkowe kategorie pracowników Ministerstwa Spraw Zagranicznych)</w:t>
      </w:r>
      <w:r w:rsidR="00480788" w:rsidRPr="00480788">
        <w:rPr>
          <w:rFonts w:ascii="Times New Roman" w:hAnsi="Times New Roman" w:cs="Times New Roman"/>
          <w:color w:val="auto"/>
          <w:sz w:val="24"/>
          <w:szCs w:val="24"/>
        </w:rPr>
        <w:t xml:space="preserve">, które w dniu ogłoszenia ustawy są zatrudnione w urzędzie obsługującym ministra właściwego do spraw zagranicznych, w placówkach zagranicznych Rzeczypospolitej Polskiej albo w innych jednostkach organizacyjnych </w:t>
      </w:r>
      <w:r w:rsidR="00097897">
        <w:rPr>
          <w:rFonts w:ascii="Times New Roman" w:hAnsi="Times New Roman" w:cs="Times New Roman"/>
          <w:color w:val="auto"/>
          <w:sz w:val="24"/>
          <w:szCs w:val="24"/>
        </w:rPr>
        <w:t>nadzorowanych przez</w:t>
      </w:r>
      <w:r w:rsidR="00480788" w:rsidRPr="00480788">
        <w:rPr>
          <w:rFonts w:ascii="Times New Roman" w:hAnsi="Times New Roman" w:cs="Times New Roman"/>
          <w:color w:val="auto"/>
          <w:sz w:val="24"/>
          <w:szCs w:val="24"/>
        </w:rPr>
        <w:t xml:space="preserve"> ministr</w:t>
      </w:r>
      <w:r w:rsidR="00097897">
        <w:rPr>
          <w:rFonts w:ascii="Times New Roman" w:hAnsi="Times New Roman" w:cs="Times New Roman"/>
          <w:color w:val="auto"/>
          <w:sz w:val="24"/>
          <w:szCs w:val="24"/>
        </w:rPr>
        <w:t>a</w:t>
      </w:r>
      <w:r w:rsidR="00480788" w:rsidRPr="00480788">
        <w:rPr>
          <w:rFonts w:ascii="Times New Roman" w:hAnsi="Times New Roman" w:cs="Times New Roman"/>
          <w:color w:val="auto"/>
          <w:sz w:val="24"/>
          <w:szCs w:val="24"/>
        </w:rPr>
        <w:t xml:space="preserve"> właściwe</w:t>
      </w:r>
      <w:r w:rsidR="00097897">
        <w:rPr>
          <w:rFonts w:ascii="Times New Roman" w:hAnsi="Times New Roman" w:cs="Times New Roman"/>
          <w:color w:val="auto"/>
          <w:sz w:val="24"/>
          <w:szCs w:val="24"/>
        </w:rPr>
        <w:t>go</w:t>
      </w:r>
      <w:r w:rsidR="00480788" w:rsidRPr="00480788">
        <w:rPr>
          <w:rFonts w:ascii="Times New Roman" w:hAnsi="Times New Roman" w:cs="Times New Roman"/>
          <w:color w:val="auto"/>
          <w:sz w:val="24"/>
          <w:szCs w:val="24"/>
        </w:rPr>
        <w:t xml:space="preserve"> do spraw zagranicznych.</w:t>
      </w:r>
      <w:r w:rsidR="0048078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80788" w:rsidRPr="00480788">
        <w:rPr>
          <w:rFonts w:ascii="Times New Roman" w:hAnsi="Times New Roman" w:cs="Times New Roman"/>
          <w:color w:val="auto"/>
          <w:sz w:val="24"/>
          <w:szCs w:val="24"/>
        </w:rPr>
        <w:t xml:space="preserve">Prezes Instytutu Pamięci Narodowej – Komisji Ścigania Zbrodni przeciwko Narodowi Polskiemu w terminie </w:t>
      </w:r>
      <w:r w:rsidR="00097897">
        <w:rPr>
          <w:rFonts w:ascii="Times New Roman" w:hAnsi="Times New Roman" w:cs="Times New Roman"/>
          <w:color w:val="auto"/>
          <w:sz w:val="24"/>
          <w:szCs w:val="24"/>
        </w:rPr>
        <w:t>21</w:t>
      </w:r>
      <w:r w:rsidR="00480788" w:rsidRPr="00097897">
        <w:rPr>
          <w:rFonts w:ascii="Times New Roman" w:hAnsi="Times New Roman" w:cs="Times New Roman"/>
          <w:color w:val="auto"/>
          <w:sz w:val="24"/>
          <w:szCs w:val="24"/>
        </w:rPr>
        <w:t xml:space="preserve"> dni</w:t>
      </w:r>
      <w:r w:rsidR="00480788" w:rsidRPr="00480788">
        <w:rPr>
          <w:rFonts w:ascii="Times New Roman" w:hAnsi="Times New Roman" w:cs="Times New Roman"/>
          <w:color w:val="auto"/>
          <w:sz w:val="24"/>
          <w:szCs w:val="24"/>
        </w:rPr>
        <w:t xml:space="preserve"> od dnia otrzymania </w:t>
      </w:r>
      <w:r w:rsidR="000B2002">
        <w:rPr>
          <w:rFonts w:ascii="Times New Roman" w:hAnsi="Times New Roman" w:cs="Times New Roman"/>
          <w:color w:val="auto"/>
          <w:sz w:val="24"/>
          <w:szCs w:val="24"/>
        </w:rPr>
        <w:t xml:space="preserve">listy, o której mowa w ust. 1, </w:t>
      </w:r>
      <w:r w:rsidR="00480788" w:rsidRPr="00480788">
        <w:rPr>
          <w:rFonts w:ascii="Times New Roman" w:hAnsi="Times New Roman" w:cs="Times New Roman"/>
          <w:color w:val="auto"/>
          <w:sz w:val="24"/>
          <w:szCs w:val="24"/>
        </w:rPr>
        <w:t>z zachowaniem przepisów o ochronie informacji niejawnych, przekaże ministrowi właściwemu do spraw zagranicznych informacje potwierdzające pracę, służbę lub współpracę z organami bezpieczeństwa państwa osób, o których mowa w ust. 1.</w:t>
      </w:r>
      <w:r w:rsidR="00480788">
        <w:rPr>
          <w:rFonts w:ascii="Times New Roman" w:hAnsi="Times New Roman" w:cs="Times New Roman"/>
          <w:color w:val="auto"/>
          <w:sz w:val="24"/>
          <w:szCs w:val="24"/>
        </w:rPr>
        <w:t xml:space="preserve"> Projekt nakłada na d</w:t>
      </w:r>
      <w:r w:rsidR="00480788" w:rsidRPr="00480788">
        <w:rPr>
          <w:rFonts w:ascii="Times New Roman" w:hAnsi="Times New Roman" w:cs="Times New Roman"/>
          <w:color w:val="auto"/>
          <w:sz w:val="24"/>
          <w:szCs w:val="24"/>
        </w:rPr>
        <w:t>yrektor</w:t>
      </w:r>
      <w:r w:rsidR="00480788">
        <w:rPr>
          <w:rFonts w:ascii="Times New Roman" w:hAnsi="Times New Roman" w:cs="Times New Roman"/>
          <w:color w:val="auto"/>
          <w:sz w:val="24"/>
          <w:szCs w:val="24"/>
        </w:rPr>
        <w:t>a</w:t>
      </w:r>
      <w:r w:rsidR="00480788" w:rsidRPr="00480788">
        <w:rPr>
          <w:rFonts w:ascii="Times New Roman" w:hAnsi="Times New Roman" w:cs="Times New Roman"/>
          <w:color w:val="auto"/>
          <w:sz w:val="24"/>
          <w:szCs w:val="24"/>
        </w:rPr>
        <w:t xml:space="preserve"> generaln</w:t>
      </w:r>
      <w:r w:rsidR="00480788">
        <w:rPr>
          <w:rFonts w:ascii="Times New Roman" w:hAnsi="Times New Roman" w:cs="Times New Roman"/>
          <w:color w:val="auto"/>
          <w:sz w:val="24"/>
          <w:szCs w:val="24"/>
        </w:rPr>
        <w:t>ego</w:t>
      </w:r>
      <w:r w:rsidR="00480788" w:rsidRPr="00480788">
        <w:rPr>
          <w:rFonts w:ascii="Times New Roman" w:hAnsi="Times New Roman" w:cs="Times New Roman"/>
          <w:color w:val="auto"/>
          <w:sz w:val="24"/>
          <w:szCs w:val="24"/>
        </w:rPr>
        <w:t xml:space="preserve"> służby zagranicznej, w terminie 14 dni od dnia wejścia w życie ustawy w przypadku osób, o których mowa w art. 3</w:t>
      </w:r>
      <w:r w:rsidR="00480788">
        <w:rPr>
          <w:rFonts w:ascii="Times New Roman" w:hAnsi="Times New Roman" w:cs="Times New Roman"/>
          <w:color w:val="auto"/>
          <w:sz w:val="24"/>
          <w:szCs w:val="24"/>
        </w:rPr>
        <w:t xml:space="preserve"> projektu</w:t>
      </w:r>
      <w:r w:rsidR="00480788" w:rsidRPr="00480788">
        <w:rPr>
          <w:rFonts w:ascii="Times New Roman" w:hAnsi="Times New Roman" w:cs="Times New Roman"/>
          <w:color w:val="auto"/>
          <w:sz w:val="24"/>
          <w:szCs w:val="24"/>
        </w:rPr>
        <w:t xml:space="preserve">, oraz w terminie </w:t>
      </w:r>
      <w:r w:rsidR="00097897">
        <w:rPr>
          <w:rFonts w:ascii="Times New Roman" w:hAnsi="Times New Roman" w:cs="Times New Roman"/>
          <w:color w:val="auto"/>
          <w:sz w:val="24"/>
          <w:szCs w:val="24"/>
        </w:rPr>
        <w:t>14</w:t>
      </w:r>
      <w:r w:rsidR="00480788" w:rsidRPr="00480788">
        <w:rPr>
          <w:rFonts w:ascii="Times New Roman" w:hAnsi="Times New Roman" w:cs="Times New Roman"/>
          <w:color w:val="auto"/>
          <w:sz w:val="24"/>
          <w:szCs w:val="24"/>
        </w:rPr>
        <w:t xml:space="preserve"> dni od dnia złożenia oświadczenia przez osoby, o których mowa w art. 4</w:t>
      </w:r>
      <w:r w:rsidR="00480788">
        <w:rPr>
          <w:rFonts w:ascii="Times New Roman" w:hAnsi="Times New Roman" w:cs="Times New Roman"/>
          <w:color w:val="auto"/>
          <w:sz w:val="24"/>
          <w:szCs w:val="24"/>
        </w:rPr>
        <w:t xml:space="preserve"> projektu</w:t>
      </w:r>
      <w:r w:rsidR="00480788" w:rsidRPr="00480788">
        <w:rPr>
          <w:rFonts w:ascii="Times New Roman" w:hAnsi="Times New Roman" w:cs="Times New Roman"/>
          <w:color w:val="auto"/>
          <w:sz w:val="24"/>
          <w:szCs w:val="24"/>
        </w:rPr>
        <w:t>, bądź upływu terminu do złożenia takiego oświadczenia przez osoby, o których mowa w art. 4</w:t>
      </w:r>
      <w:r w:rsidR="00480788">
        <w:rPr>
          <w:rFonts w:ascii="Times New Roman" w:hAnsi="Times New Roman" w:cs="Times New Roman"/>
          <w:color w:val="auto"/>
          <w:sz w:val="24"/>
          <w:szCs w:val="24"/>
        </w:rPr>
        <w:t xml:space="preserve"> projektu, </w:t>
      </w:r>
      <w:r w:rsidR="00480788" w:rsidRPr="00480788">
        <w:rPr>
          <w:rFonts w:ascii="Times New Roman" w:hAnsi="Times New Roman" w:cs="Times New Roman"/>
          <w:color w:val="auto"/>
          <w:sz w:val="24"/>
          <w:szCs w:val="24"/>
        </w:rPr>
        <w:t>potwierdzającego pracę lub służbę w organach bezpieczeństwa państwa lub współpracę z tymi organami w rozumieniu ustawy z dnia 18 października 2006 r. o ujawnianiu informacji o dokumentach organów bezpieczeństwa państwa z lat 1944–1990 oraz treści tych dokumentów</w:t>
      </w:r>
      <w:r w:rsidR="00480788">
        <w:rPr>
          <w:rFonts w:ascii="Times New Roman" w:hAnsi="Times New Roman" w:cs="Times New Roman"/>
          <w:color w:val="auto"/>
          <w:sz w:val="24"/>
          <w:szCs w:val="24"/>
        </w:rPr>
        <w:t xml:space="preserve"> obowiązek</w:t>
      </w:r>
      <w:r w:rsidR="00480788" w:rsidRPr="00480788">
        <w:rPr>
          <w:rFonts w:ascii="Times New Roman" w:hAnsi="Times New Roman" w:cs="Times New Roman"/>
          <w:color w:val="auto"/>
          <w:sz w:val="24"/>
          <w:szCs w:val="24"/>
        </w:rPr>
        <w:t xml:space="preserve"> zawiadomi</w:t>
      </w:r>
      <w:r w:rsidR="00480788">
        <w:rPr>
          <w:rFonts w:ascii="Times New Roman" w:hAnsi="Times New Roman" w:cs="Times New Roman"/>
          <w:color w:val="auto"/>
          <w:sz w:val="24"/>
          <w:szCs w:val="24"/>
        </w:rPr>
        <w:t>enia</w:t>
      </w:r>
      <w:r w:rsidR="00480788" w:rsidRPr="00480788">
        <w:rPr>
          <w:rFonts w:ascii="Times New Roman" w:hAnsi="Times New Roman" w:cs="Times New Roman"/>
          <w:color w:val="auto"/>
          <w:sz w:val="24"/>
          <w:szCs w:val="24"/>
        </w:rPr>
        <w:t xml:space="preserve"> na piśmie </w:t>
      </w:r>
      <w:r w:rsidR="00480788">
        <w:rPr>
          <w:rFonts w:ascii="Times New Roman" w:hAnsi="Times New Roman" w:cs="Times New Roman"/>
          <w:color w:val="auto"/>
          <w:sz w:val="24"/>
          <w:szCs w:val="24"/>
        </w:rPr>
        <w:t>osób</w:t>
      </w:r>
      <w:r w:rsidR="00480788" w:rsidRPr="00480788">
        <w:rPr>
          <w:rFonts w:ascii="Times New Roman" w:hAnsi="Times New Roman" w:cs="Times New Roman"/>
          <w:color w:val="auto"/>
          <w:sz w:val="24"/>
          <w:szCs w:val="24"/>
        </w:rPr>
        <w:t>, o których mowa w art. 3 i art. 4</w:t>
      </w:r>
      <w:r w:rsidR="00AE58C9">
        <w:rPr>
          <w:rFonts w:ascii="Times New Roman" w:hAnsi="Times New Roman" w:cs="Times New Roman"/>
          <w:color w:val="auto"/>
          <w:sz w:val="24"/>
          <w:szCs w:val="24"/>
        </w:rPr>
        <w:t xml:space="preserve"> projektu</w:t>
      </w:r>
      <w:r w:rsidR="00480788" w:rsidRPr="00480788">
        <w:rPr>
          <w:rFonts w:ascii="Times New Roman" w:hAnsi="Times New Roman" w:cs="Times New Roman"/>
          <w:color w:val="auto"/>
          <w:sz w:val="24"/>
          <w:szCs w:val="24"/>
        </w:rPr>
        <w:t xml:space="preserve">, o wygaśnięciu ich stosunków pracy z mocy prawa. </w:t>
      </w:r>
    </w:p>
    <w:p w14:paraId="2B89073D" w14:textId="77777777" w:rsidR="00C000BE" w:rsidRPr="007B1FA9" w:rsidRDefault="00C000BE">
      <w:pPr>
        <w:pStyle w:val="NormalnyWeb"/>
        <w:spacing w:before="0" w:after="0" w:line="360" w:lineRule="auto"/>
        <w:ind w:firstLine="56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2E768EE" w14:textId="77777777" w:rsidR="00C000BE" w:rsidRPr="007B1FA9" w:rsidRDefault="00C000BE">
      <w:pPr>
        <w:pStyle w:val="NormalnyWeb"/>
        <w:spacing w:before="0" w:after="0" w:line="36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</w:p>
    <w:p w14:paraId="42B14E06" w14:textId="77777777" w:rsidR="00C000BE" w:rsidRPr="007B1FA9" w:rsidRDefault="00661A8A">
      <w:pPr>
        <w:pStyle w:val="NormalnyWeb"/>
        <w:spacing w:before="0" w:after="0" w:line="36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IV. Przewidywane skutki społeczne, gospodarcze, finansowe i prawne.  </w:t>
      </w:r>
    </w:p>
    <w:p w14:paraId="270B14AC" w14:textId="77777777" w:rsidR="00C000BE" w:rsidRPr="007B1FA9" w:rsidRDefault="00661A8A">
      <w:pPr>
        <w:pStyle w:val="NormalnyWeb"/>
        <w:spacing w:before="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color w:val="auto"/>
          <w:sz w:val="24"/>
          <w:szCs w:val="24"/>
        </w:rPr>
        <w:t>Liczba stosunków pracy, które wygasną na skutek zastosowania negatywnej przesłanki zatrudnienia, określonej w art. 1 ustawy nowelizującej (złożenie oświadczenia o pracy, służbie lub współpracy z organami bezpieczeństwa państwa w okresie 1944-1990), nie powinna przekroczyć 100.</w:t>
      </w:r>
    </w:p>
    <w:p w14:paraId="6F24D1D0" w14:textId="77777777" w:rsidR="00C000BE" w:rsidRPr="007B1FA9" w:rsidRDefault="00C000BE">
      <w:pPr>
        <w:pStyle w:val="NormalnyWeb"/>
        <w:spacing w:before="0" w:after="0" w:line="36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</w:p>
    <w:p w14:paraId="729215C4" w14:textId="77777777" w:rsidR="00C000BE" w:rsidRPr="007B1FA9" w:rsidRDefault="00661A8A">
      <w:pPr>
        <w:pStyle w:val="NormalnyWeb"/>
        <w:spacing w:before="0" w:after="0" w:line="36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V. Wskazanie źródeł finansowania, jeżeli projekt ustawy pociąga za sobą obciążenie budżetu państwa lub budżetów jednostek samorządu terytorialnego.  </w:t>
      </w:r>
    </w:p>
    <w:p w14:paraId="6959EE1F" w14:textId="77777777" w:rsidR="00C000BE" w:rsidRPr="007B1FA9" w:rsidRDefault="00661A8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Ewentualne skutki finansowe związane z wygaśnięciem stosunków pracy pracowników zatrudnionych na podstawie praw państw przyjmujących zostaną pokryte ze środków budżetowych części 45 budżetu Państwa – sprawy zagraniczne. </w:t>
      </w:r>
    </w:p>
    <w:p w14:paraId="3A110716" w14:textId="77777777" w:rsidR="00C000BE" w:rsidRPr="007B1FA9" w:rsidRDefault="00661A8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color w:val="auto"/>
          <w:sz w:val="24"/>
          <w:szCs w:val="24"/>
        </w:rPr>
        <w:t>Wejście ustawy w życie nie spowoduje zatem skutków w postaci dodatkowych wydatków dla budżetu Państwa.</w:t>
      </w:r>
    </w:p>
    <w:p w14:paraId="3A499914" w14:textId="77777777" w:rsidR="00C000BE" w:rsidRPr="007B1FA9" w:rsidRDefault="00C000BE">
      <w:pPr>
        <w:pStyle w:val="NormalnyWeb"/>
        <w:spacing w:before="0" w:after="0" w:line="36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</w:p>
    <w:p w14:paraId="3482760C" w14:textId="77777777" w:rsidR="00C000BE" w:rsidRPr="007B1FA9" w:rsidRDefault="00661A8A">
      <w:pPr>
        <w:pStyle w:val="NormalnyWeb"/>
        <w:spacing w:before="0" w:after="0" w:line="36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b/>
          <w:bCs/>
          <w:color w:val="auto"/>
          <w:sz w:val="24"/>
          <w:szCs w:val="24"/>
        </w:rPr>
        <w:t>VI.  Przedstawienie założeń projektów podstawowych aktów wykonawczych.</w:t>
      </w:r>
    </w:p>
    <w:p w14:paraId="0BF785C7" w14:textId="77777777" w:rsidR="00C000BE" w:rsidRPr="007B1FA9" w:rsidRDefault="00661A8A">
      <w:pPr>
        <w:pStyle w:val="NormalnyWeb"/>
        <w:spacing w:before="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Nie przewiduje się wydania aktów wykonawczych do projektowanej regulacji.  </w:t>
      </w:r>
    </w:p>
    <w:p w14:paraId="31D3C77C" w14:textId="77777777" w:rsidR="00C000BE" w:rsidRPr="007B1FA9" w:rsidRDefault="00C000BE">
      <w:pPr>
        <w:pStyle w:val="NormalnyWeb"/>
        <w:spacing w:before="0" w:after="0" w:line="36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</w:p>
    <w:p w14:paraId="2498AF9F" w14:textId="77777777" w:rsidR="00C000BE" w:rsidRPr="007B1FA9" w:rsidRDefault="00661A8A">
      <w:pPr>
        <w:pStyle w:val="NormalnyWeb"/>
        <w:spacing w:before="0" w:after="0" w:line="36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VII. Oświadczenie o zgodności projektu ustawy z prawem Unii Europejskiej albo oświadczenie, że przedmiot projektowanej regulacji nie jest objęty prawem Unii Europejskiej. </w:t>
      </w:r>
    </w:p>
    <w:p w14:paraId="10963CDC" w14:textId="77777777" w:rsidR="00C000BE" w:rsidRPr="007B1FA9" w:rsidRDefault="00661A8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Projekt ustawy jest zgodny z prawem Unii Europejskiej. Istota proponowanej regulacji dotyczy stosunków pracy wewnątrz administracji rządowej państwa członkowskiego i dlatego pozostaje poza zakresem objętym </w:t>
      </w:r>
      <w:r w:rsidRPr="007B1FA9">
        <w:rPr>
          <w:rFonts w:ascii="Times New Roman" w:hAnsi="Times New Roman" w:cs="Times New Roman"/>
          <w:i/>
          <w:iCs/>
          <w:color w:val="auto"/>
          <w:sz w:val="24"/>
          <w:szCs w:val="24"/>
        </w:rPr>
        <w:t>acquis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. W szczególności proponowane rozwiązania nie naruszają zasady swobodnego przepływu pracowników, z uwagi na to, że zgodnie z art. 39 ust. 4 Traktatu TUE kwestie zatrudnienia w administracji publicznej należą do kompetencji państw członkowskich. </w:t>
      </w:r>
    </w:p>
    <w:p w14:paraId="6EA96C15" w14:textId="77777777" w:rsidR="00C000BE" w:rsidRPr="007B1FA9" w:rsidRDefault="00661A8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Zakres projektowanej regulacji nie narusza dyrektywy Rady 2000/78/WE z dnia 27 listopada 2000 r. ustanawiającej ogólne warunki ramowe równego traktowania w zakresie zatrudnienia i pracy (Dz. Urz. WE L 303 z 2.12.2000). </w:t>
      </w:r>
    </w:p>
    <w:p w14:paraId="74A44940" w14:textId="77777777" w:rsidR="00C000BE" w:rsidRPr="007B1FA9" w:rsidRDefault="00661A8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Projekt </w:t>
      </w:r>
      <w:r w:rsidR="009B0DD1" w:rsidRPr="007B1FA9">
        <w:rPr>
          <w:rFonts w:ascii="Times New Roman" w:hAnsi="Times New Roman" w:cs="Times New Roman"/>
          <w:color w:val="auto"/>
          <w:sz w:val="24"/>
          <w:szCs w:val="24"/>
        </w:rPr>
        <w:t>ustawy</w:t>
      </w:r>
      <w:r w:rsidRPr="007B1FA9">
        <w:rPr>
          <w:rFonts w:ascii="Times New Roman" w:hAnsi="Times New Roman" w:cs="Times New Roman"/>
          <w:color w:val="auto"/>
          <w:sz w:val="24"/>
          <w:szCs w:val="24"/>
        </w:rPr>
        <w:t xml:space="preserve"> nie zawiera przepisów technicznych i nie podlega procedurze notyfikacji aktów prawnych, określonej w rozporządzeniu Rady Ministrów z dnia 23 grudnia 2002 r. w sprawie sposobu funkcjonowania krajowego systemu notyfikacji norm i aktów prawnych. </w:t>
      </w:r>
    </w:p>
    <w:p w14:paraId="23D5D1EC" w14:textId="77777777" w:rsidR="00C000BE" w:rsidRPr="007B1FA9" w:rsidRDefault="00C000BE">
      <w:pPr>
        <w:pStyle w:val="NormalnyWeb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sectPr w:rsidR="00C000BE" w:rsidRPr="007B1FA9">
      <w:pgSz w:w="11900" w:h="16840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C50A3F" w14:textId="77777777" w:rsidR="00366C1F" w:rsidRDefault="00366C1F">
      <w:pPr>
        <w:spacing w:after="0" w:line="240" w:lineRule="auto"/>
      </w:pPr>
      <w:r>
        <w:separator/>
      </w:r>
    </w:p>
  </w:endnote>
  <w:endnote w:type="continuationSeparator" w:id="0">
    <w:p w14:paraId="64CD7ED4" w14:textId="77777777" w:rsidR="00366C1F" w:rsidRDefault="00366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Times">
    <w:panose1 w:val="02020603050405020304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280312" w14:textId="77777777" w:rsidR="00366C1F" w:rsidRDefault="00366C1F">
      <w:pPr>
        <w:spacing w:after="0" w:line="240" w:lineRule="auto"/>
      </w:pPr>
      <w:r>
        <w:separator/>
      </w:r>
    </w:p>
  </w:footnote>
  <w:footnote w:type="continuationSeparator" w:id="0">
    <w:p w14:paraId="3F4855AD" w14:textId="77777777" w:rsidR="00366C1F" w:rsidRDefault="00366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84295"/>
    <w:multiLevelType w:val="hybridMultilevel"/>
    <w:tmpl w:val="796C8C74"/>
    <w:lvl w:ilvl="0" w:tplc="C100B314">
      <w:start w:val="1"/>
      <w:numFmt w:val="decimal"/>
      <w:lvlText w:val="%1)"/>
      <w:lvlJc w:val="left"/>
      <w:pPr>
        <w:ind w:left="1314" w:hanging="888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646" w:hanging="360"/>
      </w:pPr>
    </w:lvl>
    <w:lvl w:ilvl="2" w:tplc="0415001B" w:tentative="1">
      <w:start w:val="1"/>
      <w:numFmt w:val="lowerRoman"/>
      <w:lvlText w:val="%3."/>
      <w:lvlJc w:val="right"/>
      <w:pPr>
        <w:ind w:left="2366" w:hanging="180"/>
      </w:pPr>
    </w:lvl>
    <w:lvl w:ilvl="3" w:tplc="0415000F" w:tentative="1">
      <w:start w:val="1"/>
      <w:numFmt w:val="decimal"/>
      <w:lvlText w:val="%4."/>
      <w:lvlJc w:val="left"/>
      <w:pPr>
        <w:ind w:left="3086" w:hanging="360"/>
      </w:pPr>
    </w:lvl>
    <w:lvl w:ilvl="4" w:tplc="04150019" w:tentative="1">
      <w:start w:val="1"/>
      <w:numFmt w:val="lowerLetter"/>
      <w:lvlText w:val="%5."/>
      <w:lvlJc w:val="left"/>
      <w:pPr>
        <w:ind w:left="3806" w:hanging="360"/>
      </w:pPr>
    </w:lvl>
    <w:lvl w:ilvl="5" w:tplc="0415001B" w:tentative="1">
      <w:start w:val="1"/>
      <w:numFmt w:val="lowerRoman"/>
      <w:lvlText w:val="%6."/>
      <w:lvlJc w:val="right"/>
      <w:pPr>
        <w:ind w:left="4526" w:hanging="180"/>
      </w:pPr>
    </w:lvl>
    <w:lvl w:ilvl="6" w:tplc="0415000F" w:tentative="1">
      <w:start w:val="1"/>
      <w:numFmt w:val="decimal"/>
      <w:lvlText w:val="%7."/>
      <w:lvlJc w:val="left"/>
      <w:pPr>
        <w:ind w:left="5246" w:hanging="360"/>
      </w:pPr>
    </w:lvl>
    <w:lvl w:ilvl="7" w:tplc="04150019" w:tentative="1">
      <w:start w:val="1"/>
      <w:numFmt w:val="lowerLetter"/>
      <w:lvlText w:val="%8."/>
      <w:lvlJc w:val="left"/>
      <w:pPr>
        <w:ind w:left="5966" w:hanging="360"/>
      </w:pPr>
    </w:lvl>
    <w:lvl w:ilvl="8" w:tplc="0415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 w15:restartNumberingAfterBreak="0">
    <w:nsid w:val="482D1A0E"/>
    <w:multiLevelType w:val="hybridMultilevel"/>
    <w:tmpl w:val="5D7CD7D0"/>
    <w:lvl w:ilvl="0" w:tplc="266C4D7E">
      <w:start w:val="1"/>
      <w:numFmt w:val="decimal"/>
      <w:lvlText w:val="%1)"/>
      <w:lvlJc w:val="left"/>
      <w:pPr>
        <w:ind w:left="9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6" w:hanging="360"/>
      </w:pPr>
    </w:lvl>
    <w:lvl w:ilvl="2" w:tplc="0415001B" w:tentative="1">
      <w:start w:val="1"/>
      <w:numFmt w:val="lowerRoman"/>
      <w:lvlText w:val="%3."/>
      <w:lvlJc w:val="right"/>
      <w:pPr>
        <w:ind w:left="2366" w:hanging="180"/>
      </w:pPr>
    </w:lvl>
    <w:lvl w:ilvl="3" w:tplc="0415000F" w:tentative="1">
      <w:start w:val="1"/>
      <w:numFmt w:val="decimal"/>
      <w:lvlText w:val="%4."/>
      <w:lvlJc w:val="left"/>
      <w:pPr>
        <w:ind w:left="3086" w:hanging="360"/>
      </w:pPr>
    </w:lvl>
    <w:lvl w:ilvl="4" w:tplc="04150019" w:tentative="1">
      <w:start w:val="1"/>
      <w:numFmt w:val="lowerLetter"/>
      <w:lvlText w:val="%5."/>
      <w:lvlJc w:val="left"/>
      <w:pPr>
        <w:ind w:left="3806" w:hanging="360"/>
      </w:pPr>
    </w:lvl>
    <w:lvl w:ilvl="5" w:tplc="0415001B" w:tentative="1">
      <w:start w:val="1"/>
      <w:numFmt w:val="lowerRoman"/>
      <w:lvlText w:val="%6."/>
      <w:lvlJc w:val="right"/>
      <w:pPr>
        <w:ind w:left="4526" w:hanging="180"/>
      </w:pPr>
    </w:lvl>
    <w:lvl w:ilvl="6" w:tplc="0415000F" w:tentative="1">
      <w:start w:val="1"/>
      <w:numFmt w:val="decimal"/>
      <w:lvlText w:val="%7."/>
      <w:lvlJc w:val="left"/>
      <w:pPr>
        <w:ind w:left="5246" w:hanging="360"/>
      </w:pPr>
    </w:lvl>
    <w:lvl w:ilvl="7" w:tplc="04150019" w:tentative="1">
      <w:start w:val="1"/>
      <w:numFmt w:val="lowerLetter"/>
      <w:lvlText w:val="%8."/>
      <w:lvlJc w:val="left"/>
      <w:pPr>
        <w:ind w:left="5966" w:hanging="360"/>
      </w:pPr>
    </w:lvl>
    <w:lvl w:ilvl="8" w:tplc="0415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0BE"/>
    <w:rsid w:val="00027897"/>
    <w:rsid w:val="00082B73"/>
    <w:rsid w:val="00097897"/>
    <w:rsid w:val="000A47AD"/>
    <w:rsid w:val="000B0DE6"/>
    <w:rsid w:val="000B2002"/>
    <w:rsid w:val="000C6650"/>
    <w:rsid w:val="00116845"/>
    <w:rsid w:val="00127990"/>
    <w:rsid w:val="00130698"/>
    <w:rsid w:val="001521E9"/>
    <w:rsid w:val="0019448A"/>
    <w:rsid w:val="00195E27"/>
    <w:rsid w:val="001B6B35"/>
    <w:rsid w:val="001D3083"/>
    <w:rsid w:val="001D6F49"/>
    <w:rsid w:val="001F4C4B"/>
    <w:rsid w:val="00246C16"/>
    <w:rsid w:val="002534EC"/>
    <w:rsid w:val="002561F0"/>
    <w:rsid w:val="00264C47"/>
    <w:rsid w:val="002B23CE"/>
    <w:rsid w:val="002D2DD8"/>
    <w:rsid w:val="002D500A"/>
    <w:rsid w:val="002F6EB6"/>
    <w:rsid w:val="00317055"/>
    <w:rsid w:val="00366C1F"/>
    <w:rsid w:val="00375643"/>
    <w:rsid w:val="0038717A"/>
    <w:rsid w:val="003B09D9"/>
    <w:rsid w:val="003B7462"/>
    <w:rsid w:val="003E037B"/>
    <w:rsid w:val="003F44B7"/>
    <w:rsid w:val="00413713"/>
    <w:rsid w:val="00474B8F"/>
    <w:rsid w:val="00480788"/>
    <w:rsid w:val="004840D4"/>
    <w:rsid w:val="00492883"/>
    <w:rsid w:val="00496D75"/>
    <w:rsid w:val="004B22C1"/>
    <w:rsid w:val="004E40F0"/>
    <w:rsid w:val="004F3BFB"/>
    <w:rsid w:val="004F7169"/>
    <w:rsid w:val="00514D15"/>
    <w:rsid w:val="00572512"/>
    <w:rsid w:val="005A26E7"/>
    <w:rsid w:val="005A2B42"/>
    <w:rsid w:val="005C2FD4"/>
    <w:rsid w:val="005F2F6F"/>
    <w:rsid w:val="005F541E"/>
    <w:rsid w:val="0063503E"/>
    <w:rsid w:val="00661A8A"/>
    <w:rsid w:val="00665D07"/>
    <w:rsid w:val="00672072"/>
    <w:rsid w:val="006A47F1"/>
    <w:rsid w:val="006E082E"/>
    <w:rsid w:val="006F3F14"/>
    <w:rsid w:val="006F6B6E"/>
    <w:rsid w:val="007141AF"/>
    <w:rsid w:val="00724C84"/>
    <w:rsid w:val="0074503D"/>
    <w:rsid w:val="007578B4"/>
    <w:rsid w:val="007B1FA9"/>
    <w:rsid w:val="007D2908"/>
    <w:rsid w:val="007D7078"/>
    <w:rsid w:val="00815DDA"/>
    <w:rsid w:val="008330D0"/>
    <w:rsid w:val="00842DCD"/>
    <w:rsid w:val="008444D4"/>
    <w:rsid w:val="008720E6"/>
    <w:rsid w:val="00873667"/>
    <w:rsid w:val="008861A6"/>
    <w:rsid w:val="00892B05"/>
    <w:rsid w:val="008A3D9E"/>
    <w:rsid w:val="008F1FCE"/>
    <w:rsid w:val="008F23D5"/>
    <w:rsid w:val="009121DE"/>
    <w:rsid w:val="00935102"/>
    <w:rsid w:val="009410E1"/>
    <w:rsid w:val="00945C2E"/>
    <w:rsid w:val="00951AC0"/>
    <w:rsid w:val="00991112"/>
    <w:rsid w:val="009951F6"/>
    <w:rsid w:val="009B0DD1"/>
    <w:rsid w:val="009F6472"/>
    <w:rsid w:val="00A354CF"/>
    <w:rsid w:val="00A433F5"/>
    <w:rsid w:val="00AD6D45"/>
    <w:rsid w:val="00AE58C9"/>
    <w:rsid w:val="00B27C89"/>
    <w:rsid w:val="00B56E3D"/>
    <w:rsid w:val="00C000BE"/>
    <w:rsid w:val="00C24802"/>
    <w:rsid w:val="00C75885"/>
    <w:rsid w:val="00CA273B"/>
    <w:rsid w:val="00CB19FA"/>
    <w:rsid w:val="00CB2588"/>
    <w:rsid w:val="00CD69C4"/>
    <w:rsid w:val="00CE08BA"/>
    <w:rsid w:val="00D037AD"/>
    <w:rsid w:val="00D04E95"/>
    <w:rsid w:val="00D42DFD"/>
    <w:rsid w:val="00D63AFC"/>
    <w:rsid w:val="00D6464F"/>
    <w:rsid w:val="00D9738B"/>
    <w:rsid w:val="00DC0B08"/>
    <w:rsid w:val="00E135BE"/>
    <w:rsid w:val="00E23BD2"/>
    <w:rsid w:val="00E3562F"/>
    <w:rsid w:val="00E56252"/>
    <w:rsid w:val="00E568B8"/>
    <w:rsid w:val="00EA4CEB"/>
    <w:rsid w:val="00EC19EC"/>
    <w:rsid w:val="00EC30C8"/>
    <w:rsid w:val="00F111C3"/>
    <w:rsid w:val="00F3110B"/>
    <w:rsid w:val="00F34944"/>
    <w:rsid w:val="00F349FE"/>
    <w:rsid w:val="00F43C74"/>
    <w:rsid w:val="00F871D0"/>
    <w:rsid w:val="00FC60C2"/>
    <w:rsid w:val="00FC6729"/>
    <w:rsid w:val="00FE35CA"/>
    <w:rsid w:val="00FF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FD3F1"/>
  <w15:docId w15:val="{CF74EC32-EFB8-4270-8091-5AB0C2550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USTustnpkodeksu">
    <w:name w:val="UST(§) – ust. (§ np. kodeksu)"/>
    <w:pPr>
      <w:suppressAutoHyphens/>
      <w:spacing w:line="360" w:lineRule="auto"/>
      <w:ind w:firstLine="510"/>
      <w:jc w:val="both"/>
    </w:pPr>
    <w:rPr>
      <w:rFonts w:ascii="Times" w:eastAsia="Times" w:hAnsi="Times" w:cs="Times"/>
      <w:color w:val="000000"/>
      <w:sz w:val="24"/>
      <w:szCs w:val="24"/>
      <w:u w:color="000000"/>
    </w:rPr>
  </w:style>
  <w:style w:type="paragraph" w:customStyle="1" w:styleId="ARTartustawynprozporzdzenia">
    <w:name w:val="ART(§) – art. ustawy (§ np. rozporządzenia)"/>
    <w:pPr>
      <w:suppressAutoHyphens/>
      <w:spacing w:before="120" w:line="360" w:lineRule="auto"/>
      <w:ind w:firstLine="510"/>
      <w:jc w:val="both"/>
    </w:pPr>
    <w:rPr>
      <w:rFonts w:ascii="Times" w:eastAsia="Times" w:hAnsi="Times" w:cs="Times"/>
      <w:color w:val="000000"/>
      <w:sz w:val="24"/>
      <w:szCs w:val="24"/>
      <w:u w:color="000000"/>
    </w:rPr>
  </w:style>
  <w:style w:type="paragraph" w:styleId="NormalnyWeb">
    <w:name w:val="Normal (Web)"/>
    <w:pPr>
      <w:spacing w:before="100" w:after="100"/>
    </w:pPr>
    <w:rPr>
      <w:rFonts w:ascii="Arial" w:hAnsi="Arial" w:cs="Arial Unicode MS"/>
      <w:color w:val="000000"/>
      <w:sz w:val="18"/>
      <w:szCs w:val="18"/>
      <w:u w:color="000000"/>
    </w:rPr>
  </w:style>
  <w:style w:type="paragraph" w:customStyle="1" w:styleId="Default">
    <w:name w:val="Default"/>
    <w:rPr>
      <w:rFonts w:cs="Arial Unicode MS"/>
      <w:color w:val="000000"/>
      <w:sz w:val="24"/>
      <w:szCs w:val="24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C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C4B"/>
    <w:rPr>
      <w:rFonts w:ascii="Segoe UI" w:eastAsia="Calibri" w:hAnsi="Segoe UI" w:cs="Segoe UI"/>
      <w:color w:val="000000"/>
      <w:sz w:val="18"/>
      <w:szCs w:val="18"/>
      <w:u w:color="000000"/>
    </w:rPr>
  </w:style>
  <w:style w:type="paragraph" w:styleId="Akapitzlist">
    <w:name w:val="List Paragraph"/>
    <w:basedOn w:val="Normalny"/>
    <w:uiPriority w:val="34"/>
    <w:qFormat/>
    <w:rsid w:val="00FC672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E08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082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082E"/>
    <w:rPr>
      <w:rFonts w:ascii="Calibri" w:eastAsia="Calibri" w:hAnsi="Calibri" w:cs="Calibri"/>
      <w:color w:val="000000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08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082E"/>
    <w:rPr>
      <w:rFonts w:ascii="Calibri" w:eastAsia="Calibri" w:hAnsi="Calibri" w:cs="Calibri"/>
      <w:b/>
      <w:bCs/>
      <w:color w:val="000000"/>
      <w:u w:color="000000"/>
    </w:rPr>
  </w:style>
  <w:style w:type="paragraph" w:styleId="Nagwek">
    <w:name w:val="header"/>
    <w:basedOn w:val="Normalny"/>
    <w:link w:val="NagwekZnak"/>
    <w:uiPriority w:val="99"/>
    <w:unhideWhenUsed/>
    <w:rsid w:val="00AD6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6D45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Stopka">
    <w:name w:val="footer"/>
    <w:basedOn w:val="Normalny"/>
    <w:link w:val="StopkaZnak"/>
    <w:uiPriority w:val="99"/>
    <w:unhideWhenUsed/>
    <w:rsid w:val="00AD6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6D45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3923</Words>
  <Characters>23542</Characters>
  <Application>Microsoft Office Word</Application>
  <DocSecurity>0</DocSecurity>
  <Lines>196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Grażyna D. Grabowska</cp:lastModifiedBy>
  <cp:revision>2</cp:revision>
  <cp:lastPrinted>2018-10-22T12:57:00Z</cp:lastPrinted>
  <dcterms:created xsi:type="dcterms:W3CDTF">2018-11-05T09:50:00Z</dcterms:created>
  <dcterms:modified xsi:type="dcterms:W3CDTF">2018-11-05T09:50:00Z</dcterms:modified>
</cp:coreProperties>
</file>