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181" w:rsidRPr="004D7313" w:rsidRDefault="00F57181" w:rsidP="00F57181">
      <w:pPr>
        <w:pStyle w:val="OZNRODZAKTUtznustawalubrozporzdzenieiorganwydajcy"/>
        <w:rPr>
          <w:rFonts w:ascii="Times New Roman" w:hAnsi="Times New Roman"/>
        </w:rPr>
      </w:pPr>
      <w:bookmarkStart w:id="0" w:name="_GoBack"/>
      <w:bookmarkEnd w:id="0"/>
      <w:r w:rsidRPr="004D7313">
        <w:rPr>
          <w:rFonts w:ascii="Times New Roman" w:hAnsi="Times New Roman"/>
        </w:rPr>
        <w:t>ustawa</w:t>
      </w:r>
    </w:p>
    <w:p w:rsidR="00F57181" w:rsidRPr="004D7313" w:rsidRDefault="00F57181" w:rsidP="00F57181">
      <w:pPr>
        <w:pStyle w:val="DATAAKTUdatauchwalenialubwydaniaaktu"/>
        <w:rPr>
          <w:rFonts w:ascii="Times New Roman" w:hAnsi="Times New Roman" w:cs="Times New Roman"/>
        </w:rPr>
      </w:pPr>
      <w:r w:rsidRPr="004D7313">
        <w:rPr>
          <w:rFonts w:ascii="Times New Roman" w:hAnsi="Times New Roman" w:cs="Times New Roman"/>
        </w:rPr>
        <w:t>z dnia                            r.</w:t>
      </w:r>
    </w:p>
    <w:p w:rsidR="00F57181" w:rsidRPr="004D7313" w:rsidRDefault="00F57181" w:rsidP="00F57181">
      <w:pPr>
        <w:pStyle w:val="TYTUAKTUprzedmiotregulacjiustawylubrozporzdzenia"/>
        <w:rPr>
          <w:rFonts w:ascii="Times New Roman" w:hAnsi="Times New Roman" w:cs="Times New Roman"/>
        </w:rPr>
      </w:pPr>
      <w:r w:rsidRPr="004D7313">
        <w:rPr>
          <w:rFonts w:ascii="Times New Roman" w:hAnsi="Times New Roman" w:cs="Times New Roman"/>
        </w:rPr>
        <w:t xml:space="preserve">o zmianie ustawy o Policji </w:t>
      </w:r>
    </w:p>
    <w:p w:rsidR="00F57181" w:rsidRPr="004D7313" w:rsidRDefault="00F57181" w:rsidP="00F571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313">
        <w:rPr>
          <w:rStyle w:val="Ppogrubienie"/>
          <w:rFonts w:ascii="Times New Roman" w:hAnsi="Times New Roman" w:cs="Times New Roman"/>
          <w:sz w:val="24"/>
          <w:szCs w:val="24"/>
        </w:rPr>
        <w:t>Art. 1.</w:t>
      </w:r>
      <w:r w:rsidRPr="004D7313">
        <w:rPr>
          <w:rFonts w:ascii="Times New Roman" w:hAnsi="Times New Roman" w:cs="Times New Roman"/>
          <w:sz w:val="24"/>
          <w:szCs w:val="24"/>
        </w:rPr>
        <w:t xml:space="preserve"> W ustawie z dnia 6 kwietnia 1990 r. o Policji (Dz. U. z 2017 r. poz. 2067, z </w:t>
      </w:r>
      <w:proofErr w:type="spellStart"/>
      <w:r w:rsidRPr="004D731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4D7313">
        <w:rPr>
          <w:rFonts w:ascii="Times New Roman" w:hAnsi="Times New Roman" w:cs="Times New Roman"/>
          <w:sz w:val="24"/>
          <w:szCs w:val="24"/>
        </w:rPr>
        <w:t>. zm.</w:t>
      </w:r>
      <w:r w:rsidRPr="004D7313">
        <w:rPr>
          <w:rStyle w:val="IGindeksgrny"/>
          <w:rFonts w:ascii="Times New Roman" w:hAnsi="Times New Roman" w:cs="Times New Roman"/>
          <w:sz w:val="24"/>
          <w:szCs w:val="24"/>
          <w:specVanish w:val="0"/>
        </w:rPr>
        <w:footnoteReference w:id="1"/>
      </w:r>
      <w:r w:rsidRPr="004D7313">
        <w:rPr>
          <w:rStyle w:val="IGindeksgrny"/>
          <w:rFonts w:ascii="Times New Roman" w:hAnsi="Times New Roman" w:cs="Times New Roman"/>
          <w:sz w:val="24"/>
          <w:szCs w:val="24"/>
          <w:specVanish w:val="0"/>
        </w:rPr>
        <w:t>)</w:t>
      </w:r>
      <w:r w:rsidRPr="004D7313">
        <w:rPr>
          <w:rFonts w:ascii="Times New Roman" w:hAnsi="Times New Roman" w:cs="Times New Roman"/>
          <w:sz w:val="24"/>
          <w:szCs w:val="24"/>
        </w:rPr>
        <w:t>) w art. 96 ust. 4 otrzymuje brzmienie:</w:t>
      </w:r>
    </w:p>
    <w:p w:rsidR="00F57181" w:rsidRPr="004D7313" w:rsidRDefault="00F57181" w:rsidP="00F57181">
      <w:pPr>
        <w:pStyle w:val="ZUSTzmustartykuempunktem"/>
        <w:rPr>
          <w:rFonts w:ascii="Times New Roman" w:hAnsi="Times New Roman" w:cs="Times New Roman"/>
        </w:rPr>
      </w:pPr>
      <w:r w:rsidRPr="004D7313">
        <w:rPr>
          <w:rFonts w:ascii="Times New Roman" w:hAnsi="Times New Roman" w:cs="Times New Roman"/>
          <w:szCs w:val="24"/>
        </w:rPr>
        <w:t>„4. Policjantowi przeniesionemu</w:t>
      </w:r>
      <w:r w:rsidRPr="004D7313">
        <w:rPr>
          <w:rFonts w:ascii="Times New Roman" w:hAnsi="Times New Roman" w:cs="Times New Roman"/>
        </w:rPr>
        <w:t xml:space="preserve"> z urzędu do służby w innej miejscowości, który</w:t>
      </w:r>
      <w:r w:rsidRPr="004D7313">
        <w:rPr>
          <w:rFonts w:ascii="Times New Roman" w:hAnsi="Times New Roman" w:cs="Times New Roman"/>
        </w:rPr>
        <w:br/>
        <w:t>w poprzednim miejscu pełnienia służby nie zwolnił zajmowanego lokalu mieszkalnego lub domu, o którym mowa w ust. 1, można przydzielić tymczasową kwaterę według przysługujących norm, bez uwzględnienia zamieszkałych z nim członków rodziny. Koszty zakwaterowania pokrywane są ze środków budżetowych Policji.”.</w:t>
      </w:r>
    </w:p>
    <w:p w:rsidR="00F57181" w:rsidRPr="004D7313" w:rsidRDefault="00F57181" w:rsidP="00F57181">
      <w:pPr>
        <w:pStyle w:val="ARTartustawynprozporzdzenia"/>
        <w:rPr>
          <w:rFonts w:ascii="Times New Roman" w:hAnsi="Times New Roman" w:cs="Times New Roman"/>
        </w:rPr>
      </w:pPr>
      <w:r w:rsidRPr="004D7313">
        <w:rPr>
          <w:rStyle w:val="Ppogrubienie"/>
          <w:rFonts w:ascii="Times New Roman" w:hAnsi="Times New Roman" w:cs="Times New Roman"/>
        </w:rPr>
        <w:t xml:space="preserve">Art. 2. </w:t>
      </w:r>
      <w:r w:rsidRPr="004D7313">
        <w:rPr>
          <w:rFonts w:ascii="Times New Roman" w:hAnsi="Times New Roman" w:cs="Times New Roman"/>
        </w:rPr>
        <w:t>W sprawach dotyczących kosztów zakwaterowania policjantów przeniesionych</w:t>
      </w:r>
      <w:r w:rsidRPr="004D7313">
        <w:rPr>
          <w:rFonts w:ascii="Times New Roman" w:hAnsi="Times New Roman" w:cs="Times New Roman"/>
        </w:rPr>
        <w:br/>
        <w:t>z urzędu do służby w innej miejscowości stosuje się przepisy ustawy, o której mowa w art. 1, w brzmieniu nadanym niniejszą ustawą.</w:t>
      </w:r>
    </w:p>
    <w:p w:rsidR="00F57181" w:rsidRPr="004D7313" w:rsidRDefault="00F57181" w:rsidP="00F57181">
      <w:pPr>
        <w:pStyle w:val="ARTartustawynprozporzdzenia"/>
        <w:rPr>
          <w:rFonts w:ascii="Times New Roman" w:hAnsi="Times New Roman" w:cs="Times New Roman"/>
        </w:rPr>
      </w:pPr>
      <w:r w:rsidRPr="004D7313">
        <w:rPr>
          <w:rStyle w:val="Ppogrubienie"/>
          <w:rFonts w:ascii="Times New Roman" w:hAnsi="Times New Roman" w:cs="Times New Roman"/>
        </w:rPr>
        <w:t>Art. 3.</w:t>
      </w:r>
      <w:r w:rsidRPr="004D7313">
        <w:rPr>
          <w:rFonts w:ascii="Times New Roman" w:hAnsi="Times New Roman" w:cs="Times New Roman"/>
        </w:rPr>
        <w:t xml:space="preserve"> Ustawa wchodzi w życie po upływie 14 dni od dnia ogłoszenia.</w:t>
      </w:r>
    </w:p>
    <w:p w:rsidR="00F57181" w:rsidRPr="004D7313" w:rsidRDefault="00F57181" w:rsidP="00F57181">
      <w:pPr>
        <w:spacing w:after="120" w:line="300" w:lineRule="atLeast"/>
        <w:jc w:val="both"/>
        <w:rPr>
          <w:rFonts w:ascii="Times New Roman" w:hAnsi="Times New Roman" w:cs="Times New Roman"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Default="00F57181" w:rsidP="00F57181">
      <w:pPr>
        <w:spacing w:after="120" w:line="300" w:lineRule="atLeast"/>
        <w:jc w:val="center"/>
        <w:rPr>
          <w:rFonts w:ascii="Times New Roman" w:hAnsi="Times New Roman" w:cs="Times New Roman"/>
          <w:b/>
        </w:rPr>
      </w:pPr>
    </w:p>
    <w:p w:rsidR="00F57181" w:rsidRPr="00D64769" w:rsidRDefault="00F57181" w:rsidP="008F2DA4">
      <w:pPr>
        <w:spacing w:after="120" w:line="300" w:lineRule="atLeast"/>
        <w:rPr>
          <w:rFonts w:ascii="Arial" w:hAnsi="Arial" w:cs="Arial"/>
          <w:color w:val="FF0000"/>
          <w:sz w:val="24"/>
          <w:szCs w:val="24"/>
        </w:rPr>
      </w:pPr>
      <w:r w:rsidRPr="00D64769">
        <w:rPr>
          <w:rFonts w:ascii="Arial" w:hAnsi="Arial" w:cs="Arial"/>
          <w:i/>
          <w:sz w:val="24"/>
          <w:szCs w:val="24"/>
        </w:rPr>
        <w:t xml:space="preserve"> </w:t>
      </w:r>
    </w:p>
    <w:p w:rsidR="00F57181" w:rsidRPr="00463DA2" w:rsidRDefault="00F57181" w:rsidP="00F57181">
      <w:pPr>
        <w:spacing w:after="120" w:line="300" w:lineRule="atLeast"/>
        <w:jc w:val="both"/>
        <w:rPr>
          <w:rFonts w:ascii="Times New Roman" w:hAnsi="Times New Roman" w:cs="Times New Roman"/>
          <w:color w:val="FF0000"/>
        </w:rPr>
      </w:pPr>
    </w:p>
    <w:p w:rsidR="005275F5" w:rsidRDefault="005275F5"/>
    <w:sectPr w:rsidR="005275F5" w:rsidSect="000479D9">
      <w:footerReference w:type="default" r:id="rId6"/>
      <w:pgSz w:w="11906" w:h="16838"/>
      <w:pgMar w:top="1276" w:right="1417" w:bottom="1417" w:left="1417" w:header="708" w:footer="1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9A4" w:rsidRDefault="006319A4" w:rsidP="00F57181">
      <w:pPr>
        <w:spacing w:after="0" w:line="240" w:lineRule="auto"/>
      </w:pPr>
      <w:r>
        <w:separator/>
      </w:r>
    </w:p>
  </w:endnote>
  <w:endnote w:type="continuationSeparator" w:id="0">
    <w:p w:rsidR="006319A4" w:rsidRDefault="006319A4" w:rsidP="00F57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180621"/>
      <w:docPartObj>
        <w:docPartGallery w:val="Page Numbers (Bottom of Page)"/>
        <w:docPartUnique/>
      </w:docPartObj>
    </w:sdtPr>
    <w:sdtEndPr/>
    <w:sdtContent>
      <w:p w:rsidR="000479D9" w:rsidRDefault="000479D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DA4">
          <w:rPr>
            <w:noProof/>
          </w:rPr>
          <w:t>2</w:t>
        </w:r>
        <w:r>
          <w:fldChar w:fldCharType="end"/>
        </w:r>
      </w:p>
    </w:sdtContent>
  </w:sdt>
  <w:p w:rsidR="00237F40" w:rsidRDefault="003118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9A4" w:rsidRDefault="006319A4" w:rsidP="00F57181">
      <w:pPr>
        <w:spacing w:after="0" w:line="240" w:lineRule="auto"/>
      </w:pPr>
      <w:r>
        <w:separator/>
      </w:r>
    </w:p>
  </w:footnote>
  <w:footnote w:type="continuationSeparator" w:id="0">
    <w:p w:rsidR="006319A4" w:rsidRDefault="006319A4" w:rsidP="00F57181">
      <w:pPr>
        <w:spacing w:after="0" w:line="240" w:lineRule="auto"/>
      </w:pPr>
      <w:r>
        <w:continuationSeparator/>
      </w:r>
    </w:p>
  </w:footnote>
  <w:footnote w:id="1">
    <w:p w:rsidR="00F57181" w:rsidRDefault="00F57181" w:rsidP="00F57181">
      <w:pPr>
        <w:pStyle w:val="ODNONIKtreodnonika"/>
      </w:pPr>
      <w:r>
        <w:rPr>
          <w:rStyle w:val="IGindeksgrny"/>
          <w:specVanish w:val="0"/>
        </w:rPr>
        <w:footnoteRef/>
      </w:r>
      <w:r>
        <w:rPr>
          <w:rStyle w:val="IGindeksgrny"/>
          <w:specVanish w:val="0"/>
        </w:rPr>
        <w:t>)</w:t>
      </w:r>
      <w:r>
        <w:tab/>
        <w:t xml:space="preserve">Zmiany tekstu jednolitego wymienionej ustawy zostały ogłoszone w Dz. U. z 2017 r. poz. 2405 oraz z 2018 r. poz. 106, 138, 416, 650, 730, 1039, 1544, </w:t>
      </w:r>
      <w:r w:rsidRPr="00D64769">
        <w:t xml:space="preserve">1669, </w:t>
      </w:r>
      <w:r w:rsidRPr="00D64769">
        <w:rPr>
          <w:rFonts w:cs="Times New Roman"/>
        </w:rPr>
        <w:t>2077 i 2102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181"/>
    <w:rsid w:val="000479D9"/>
    <w:rsid w:val="003118E4"/>
    <w:rsid w:val="00351C9A"/>
    <w:rsid w:val="005275F5"/>
    <w:rsid w:val="006319A4"/>
    <w:rsid w:val="00805901"/>
    <w:rsid w:val="008F2DA4"/>
    <w:rsid w:val="00931C4B"/>
    <w:rsid w:val="00F57181"/>
    <w:rsid w:val="00FA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7539E0-9B7A-4646-989A-D01AABB2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71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57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7181"/>
  </w:style>
  <w:style w:type="paragraph" w:customStyle="1" w:styleId="ARTartustawynprozporzdzenia">
    <w:name w:val="ART(§) – art. ustawy (§ np. rozporządzenia)"/>
    <w:uiPriority w:val="11"/>
    <w:qFormat/>
    <w:rsid w:val="00F5718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F57181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F57181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5718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F57181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character" w:customStyle="1" w:styleId="Ppogrubienie">
    <w:name w:val="_P_ – pogrubienie"/>
    <w:uiPriority w:val="1"/>
    <w:qFormat/>
    <w:rsid w:val="00F57181"/>
    <w:rPr>
      <w:b/>
      <w:bCs w:val="0"/>
    </w:rPr>
  </w:style>
  <w:style w:type="character" w:customStyle="1" w:styleId="Teksttreci">
    <w:name w:val="Tekst treści_"/>
    <w:link w:val="Teksttreci0"/>
    <w:locked/>
    <w:rsid w:val="00F57181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57181"/>
    <w:pPr>
      <w:shd w:val="clear" w:color="auto" w:fill="FFFFFF"/>
      <w:spacing w:before="120" w:after="300" w:line="0" w:lineRule="atLeast"/>
      <w:ind w:hanging="420"/>
    </w:pPr>
    <w:rPr>
      <w:rFonts w:ascii="Arial" w:eastAsia="Arial" w:hAnsi="Arial" w:cs="Arial"/>
      <w:sz w:val="21"/>
      <w:szCs w:val="21"/>
    </w:rPr>
  </w:style>
  <w:style w:type="paragraph" w:customStyle="1" w:styleId="ODNONIKtreodnonika">
    <w:name w:val="ODNOŚNIK – treść odnośnika"/>
    <w:uiPriority w:val="19"/>
    <w:qFormat/>
    <w:rsid w:val="00F57181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F57181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styleId="Nagwek">
    <w:name w:val="header"/>
    <w:basedOn w:val="Normalny"/>
    <w:link w:val="NagwekZnak"/>
    <w:uiPriority w:val="99"/>
    <w:unhideWhenUsed/>
    <w:rsid w:val="00047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7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Karkowski</dc:creator>
  <cp:keywords/>
  <dc:description/>
  <cp:lastModifiedBy>Grażyna D. Grabowska</cp:lastModifiedBy>
  <cp:revision>2</cp:revision>
  <dcterms:created xsi:type="dcterms:W3CDTF">2018-11-21T15:25:00Z</dcterms:created>
  <dcterms:modified xsi:type="dcterms:W3CDTF">2018-11-21T15:25:00Z</dcterms:modified>
</cp:coreProperties>
</file>