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76A" w:rsidRPr="00CF6E31" w:rsidRDefault="0078576A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  <w:bookmarkStart w:id="0" w:name="_GoBack"/>
      <w:bookmarkEnd w:id="0"/>
    </w:p>
    <w:p w:rsidR="00083233" w:rsidRPr="00CF6E31" w:rsidRDefault="0073321F" w:rsidP="00EC12C0">
      <w:pPr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>Uz</w:t>
      </w:r>
      <w:r w:rsidR="00083233" w:rsidRPr="00CF6E31">
        <w:rPr>
          <w:b/>
          <w:sz w:val="24"/>
          <w:szCs w:val="24"/>
        </w:rPr>
        <w:t>asadnienie</w:t>
      </w:r>
    </w:p>
    <w:p w:rsidR="00083233" w:rsidRPr="00CF6E31" w:rsidRDefault="00083233" w:rsidP="00EC12C0">
      <w:pPr>
        <w:spacing w:line="360" w:lineRule="auto"/>
        <w:jc w:val="both"/>
        <w:rPr>
          <w:sz w:val="24"/>
          <w:szCs w:val="24"/>
        </w:rPr>
      </w:pPr>
    </w:p>
    <w:p w:rsidR="004527DB" w:rsidRPr="00CF6E31" w:rsidRDefault="00083233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Projektodawcy proponują wprowadzić </w:t>
      </w:r>
      <w:r w:rsidR="00D77827">
        <w:rPr>
          <w:sz w:val="24"/>
          <w:szCs w:val="24"/>
        </w:rPr>
        <w:t>dzień wolny od pracy</w:t>
      </w:r>
      <w:r w:rsidRPr="00CF6E31">
        <w:rPr>
          <w:sz w:val="24"/>
          <w:szCs w:val="24"/>
        </w:rPr>
        <w:t xml:space="preserve"> w Wielki Piątek oraz Wigilię</w:t>
      </w:r>
      <w:r w:rsidR="00D77827">
        <w:rPr>
          <w:sz w:val="24"/>
          <w:szCs w:val="24"/>
        </w:rPr>
        <w:t xml:space="preserve"> Bożego Narodzenia</w:t>
      </w:r>
      <w:r w:rsidRPr="00CF6E31">
        <w:rPr>
          <w:sz w:val="24"/>
          <w:szCs w:val="24"/>
        </w:rPr>
        <w:t xml:space="preserve">. Wielki Piątek jest drugim dniem Triduum Paschalnego, dniem sądu, męki i śmierci Chrystusa. Jest to jedyny dzień w roku, kiedy nie jest sprawowana Msza </w:t>
      </w:r>
      <w:r w:rsidR="00FD2180">
        <w:rPr>
          <w:sz w:val="24"/>
          <w:szCs w:val="24"/>
        </w:rPr>
        <w:t>Ś</w:t>
      </w:r>
      <w:r w:rsidRPr="00CF6E31">
        <w:rPr>
          <w:sz w:val="24"/>
          <w:szCs w:val="24"/>
        </w:rPr>
        <w:t xml:space="preserve">w. W kościołach odprawiana jest Liturgia Męki Pańskiej, a na ulicach wielu miast sprawowana jest publicznie Droga Krzyżowa. </w:t>
      </w:r>
      <w:r w:rsidR="0060336E" w:rsidRPr="00CF6E31">
        <w:rPr>
          <w:color w:val="000000"/>
          <w:sz w:val="24"/>
          <w:szCs w:val="24"/>
        </w:rPr>
        <w:t xml:space="preserve">Wielki Piątek to jeden z najważniejszych dni w roku dla </w:t>
      </w:r>
      <w:r w:rsidR="00EC12C0">
        <w:rPr>
          <w:color w:val="000000"/>
          <w:sz w:val="24"/>
          <w:szCs w:val="24"/>
        </w:rPr>
        <w:t>wielu chrześcijan.</w:t>
      </w:r>
    </w:p>
    <w:p w:rsidR="00083233" w:rsidRPr="00CF6E31" w:rsidRDefault="00083233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Wigilia to dzień poprzedzający święto Bożego Narodzenia. Istotą Wigilii Bożego Narodzenia jest przyjście na świat Chrystusa jako Człowieka, dlatego też mocno akcentowany jest element </w:t>
      </w:r>
      <w:r w:rsidRPr="00CF6E31">
        <w:rPr>
          <w:rStyle w:val="onetix"/>
          <w:sz w:val="24"/>
          <w:szCs w:val="24"/>
        </w:rPr>
        <w:t>rodzinny</w:t>
      </w:r>
      <w:r w:rsidRPr="00CF6E31">
        <w:rPr>
          <w:sz w:val="24"/>
          <w:szCs w:val="24"/>
        </w:rPr>
        <w:t>.</w:t>
      </w:r>
      <w:r w:rsidR="00A122E3" w:rsidRPr="00CF6E31">
        <w:rPr>
          <w:sz w:val="24"/>
          <w:szCs w:val="24"/>
        </w:rPr>
        <w:t xml:space="preserve"> </w:t>
      </w:r>
      <w:r w:rsidR="0060336E" w:rsidRPr="00CF6E31">
        <w:rPr>
          <w:sz w:val="24"/>
          <w:szCs w:val="24"/>
        </w:rPr>
        <w:t>N</w:t>
      </w:r>
      <w:r w:rsidRPr="00CF6E31">
        <w:rPr>
          <w:sz w:val="24"/>
          <w:szCs w:val="24"/>
        </w:rPr>
        <w:t xml:space="preserve">ależy zauważyć, że szczególnie w odniesieniu do Wigilii </w:t>
      </w:r>
      <w:r w:rsidR="00183D8E">
        <w:rPr>
          <w:sz w:val="24"/>
          <w:szCs w:val="24"/>
        </w:rPr>
        <w:t xml:space="preserve">niektórzy </w:t>
      </w:r>
      <w:r w:rsidRPr="00CF6E31">
        <w:rPr>
          <w:sz w:val="24"/>
          <w:szCs w:val="24"/>
        </w:rPr>
        <w:t>pracodawc</w:t>
      </w:r>
      <w:r w:rsidR="00183D8E">
        <w:rPr>
          <w:sz w:val="24"/>
          <w:szCs w:val="24"/>
        </w:rPr>
        <w:t>y</w:t>
      </w:r>
      <w:r w:rsidRPr="00CF6E31">
        <w:rPr>
          <w:sz w:val="24"/>
          <w:szCs w:val="24"/>
        </w:rPr>
        <w:t xml:space="preserve"> wprowadza</w:t>
      </w:r>
      <w:r w:rsidR="00183D8E">
        <w:rPr>
          <w:sz w:val="24"/>
          <w:szCs w:val="24"/>
        </w:rPr>
        <w:t>ją</w:t>
      </w:r>
      <w:r w:rsidRPr="00CF6E31">
        <w:rPr>
          <w:sz w:val="24"/>
          <w:szCs w:val="24"/>
        </w:rPr>
        <w:t xml:space="preserve"> skrócony dzień pracy, umożliwiając odpowiednie przygotowanie osób do obchodzenia tego święta.</w:t>
      </w:r>
    </w:p>
    <w:p w:rsidR="00EC12C0" w:rsidRDefault="00FD64D4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Wigilia Bożego Narodzenia jest ustawowo dniem wolnym od pracy </w:t>
      </w:r>
      <w:r w:rsidR="004527DB" w:rsidRPr="00CF6E31">
        <w:rPr>
          <w:sz w:val="24"/>
          <w:szCs w:val="24"/>
        </w:rPr>
        <w:t>w</w:t>
      </w:r>
      <w:r w:rsidR="00591F35" w:rsidRPr="00CF6E31">
        <w:rPr>
          <w:sz w:val="24"/>
          <w:szCs w:val="24"/>
        </w:rPr>
        <w:t xml:space="preserve"> Bułgarii,</w:t>
      </w:r>
      <w:r w:rsidR="00EC12C0" w:rsidRPr="00EC12C0">
        <w:rPr>
          <w:sz w:val="24"/>
          <w:szCs w:val="24"/>
        </w:rPr>
        <w:t xml:space="preserve"> </w:t>
      </w:r>
      <w:r w:rsidR="00EC12C0" w:rsidRPr="00CF6E31">
        <w:rPr>
          <w:sz w:val="24"/>
          <w:szCs w:val="24"/>
        </w:rPr>
        <w:t>Cyprze</w:t>
      </w:r>
      <w:r w:rsidR="00EC12C0">
        <w:rPr>
          <w:sz w:val="24"/>
          <w:szCs w:val="24"/>
        </w:rPr>
        <w:t>,</w:t>
      </w:r>
      <w:r w:rsidR="00591F35" w:rsidRPr="00CF6E31">
        <w:rPr>
          <w:sz w:val="24"/>
          <w:szCs w:val="24"/>
        </w:rPr>
        <w:t xml:space="preserve"> </w:t>
      </w:r>
      <w:r w:rsidR="00EC12C0" w:rsidRPr="00CF6E31">
        <w:rPr>
          <w:sz w:val="24"/>
          <w:szCs w:val="24"/>
        </w:rPr>
        <w:t>Czechach</w:t>
      </w:r>
      <w:r w:rsidR="00EC12C0">
        <w:rPr>
          <w:sz w:val="24"/>
          <w:szCs w:val="24"/>
        </w:rPr>
        <w:t>,</w:t>
      </w:r>
      <w:r w:rsidR="00EC12C0" w:rsidRPr="00CF6E31">
        <w:rPr>
          <w:sz w:val="24"/>
          <w:szCs w:val="24"/>
        </w:rPr>
        <w:t xml:space="preserve"> </w:t>
      </w:r>
      <w:r w:rsidR="00591F35" w:rsidRPr="00CF6E31">
        <w:rPr>
          <w:sz w:val="24"/>
          <w:szCs w:val="24"/>
        </w:rPr>
        <w:t xml:space="preserve">Danii, Estonii, Finlandii, Irlandii, </w:t>
      </w:r>
      <w:r w:rsidR="00EC12C0" w:rsidRPr="00CF6E31">
        <w:rPr>
          <w:sz w:val="24"/>
          <w:szCs w:val="24"/>
        </w:rPr>
        <w:t>Litwie</w:t>
      </w:r>
      <w:r w:rsidR="00EC12C0">
        <w:rPr>
          <w:sz w:val="24"/>
          <w:szCs w:val="24"/>
        </w:rPr>
        <w:t>,</w:t>
      </w:r>
      <w:r w:rsidR="00EC12C0" w:rsidRPr="00CF6E31">
        <w:rPr>
          <w:sz w:val="24"/>
          <w:szCs w:val="24"/>
        </w:rPr>
        <w:t xml:space="preserve"> </w:t>
      </w:r>
      <w:r w:rsidR="00591F35" w:rsidRPr="00CF6E31">
        <w:rPr>
          <w:sz w:val="24"/>
          <w:szCs w:val="24"/>
        </w:rPr>
        <w:t xml:space="preserve">Łotwie, Słowacji, </w:t>
      </w:r>
      <w:r w:rsidR="00EC12C0">
        <w:rPr>
          <w:sz w:val="24"/>
          <w:szCs w:val="24"/>
        </w:rPr>
        <w:t xml:space="preserve">oraz </w:t>
      </w:r>
      <w:r w:rsidR="00591F35" w:rsidRPr="00CF6E31">
        <w:rPr>
          <w:sz w:val="24"/>
          <w:szCs w:val="24"/>
        </w:rPr>
        <w:t>na Węgrzech</w:t>
      </w:r>
      <w:r w:rsidR="00EC12C0">
        <w:rPr>
          <w:sz w:val="24"/>
          <w:szCs w:val="24"/>
        </w:rPr>
        <w:t>.</w:t>
      </w:r>
    </w:p>
    <w:p w:rsidR="00FD2180" w:rsidRPr="00D77827" w:rsidRDefault="00A122E3" w:rsidP="00D77827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CF6E31">
        <w:rPr>
          <w:sz w:val="24"/>
          <w:szCs w:val="24"/>
        </w:rPr>
        <w:t xml:space="preserve">Z kolei </w:t>
      </w:r>
      <w:r w:rsidR="008371B1">
        <w:rPr>
          <w:color w:val="000000"/>
          <w:sz w:val="24"/>
          <w:szCs w:val="24"/>
        </w:rPr>
        <w:t>d</w:t>
      </w:r>
      <w:r w:rsidRPr="00CF6E31">
        <w:rPr>
          <w:color w:val="000000"/>
          <w:sz w:val="24"/>
          <w:szCs w:val="24"/>
        </w:rPr>
        <w:t xml:space="preserve">rugi dzień Triduum Paschalnego </w:t>
      </w:r>
      <w:r w:rsidR="00EC12C0" w:rsidRPr="00FD2180">
        <w:rPr>
          <w:color w:val="000000"/>
          <w:sz w:val="24"/>
          <w:szCs w:val="24"/>
        </w:rPr>
        <w:t>jest dniem</w:t>
      </w:r>
      <w:r w:rsidR="005D527B">
        <w:rPr>
          <w:color w:val="000000"/>
          <w:sz w:val="24"/>
          <w:szCs w:val="24"/>
        </w:rPr>
        <w:t xml:space="preserve"> ustawowo wolnym od pracy w 15 </w:t>
      </w:r>
      <w:r w:rsidR="00EC12C0">
        <w:rPr>
          <w:color w:val="000000"/>
          <w:sz w:val="24"/>
          <w:szCs w:val="24"/>
        </w:rPr>
        <w:t>państwach</w:t>
      </w:r>
      <w:r w:rsidR="00EC12C0" w:rsidRPr="00FD2180">
        <w:rPr>
          <w:color w:val="000000"/>
          <w:sz w:val="24"/>
          <w:szCs w:val="24"/>
        </w:rPr>
        <w:t xml:space="preserve"> członkowskich</w:t>
      </w:r>
      <w:r w:rsidR="00EC12C0">
        <w:rPr>
          <w:color w:val="000000"/>
          <w:sz w:val="24"/>
          <w:szCs w:val="24"/>
        </w:rPr>
        <w:t xml:space="preserve"> Unii Europejskiej, tego dnia nie pracują:</w:t>
      </w:r>
      <w:r w:rsidR="00EC12C0" w:rsidRPr="00FD2180">
        <w:rPr>
          <w:color w:val="000000"/>
          <w:sz w:val="24"/>
          <w:szCs w:val="24"/>
        </w:rPr>
        <w:t xml:space="preserve"> Austriacy, Brytyjczycy</w:t>
      </w:r>
      <w:r w:rsidR="00EC12C0">
        <w:rPr>
          <w:color w:val="000000"/>
          <w:sz w:val="24"/>
          <w:szCs w:val="24"/>
        </w:rPr>
        <w:t>,</w:t>
      </w:r>
      <w:r w:rsidR="00EC12C0" w:rsidRPr="00FD2180">
        <w:rPr>
          <w:color w:val="000000"/>
          <w:sz w:val="24"/>
          <w:szCs w:val="24"/>
        </w:rPr>
        <w:t xml:space="preserve"> Bułgarzy, Cypryjczycy, Duńczycy, Estończycy, Finowie, Hiszpanie, Holendrzy, Łotysze, Maltańczycy, Niemcy, P</w:t>
      </w:r>
      <w:r w:rsidR="00EC12C0">
        <w:rPr>
          <w:color w:val="000000"/>
          <w:sz w:val="24"/>
          <w:szCs w:val="24"/>
        </w:rPr>
        <w:t>ortugalczycy, Słowacy, Szwedzi.</w:t>
      </w:r>
    </w:p>
    <w:p w:rsidR="00183D8E" w:rsidRDefault="00591F35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Z badania ankietowego </w:t>
      </w:r>
      <w:r w:rsidR="00183D8E">
        <w:rPr>
          <w:sz w:val="24"/>
          <w:szCs w:val="24"/>
        </w:rPr>
        <w:t xml:space="preserve">przeprowadzonego przez serwis pracy </w:t>
      </w:r>
      <w:r w:rsidRPr="00CF6E31">
        <w:rPr>
          <w:sz w:val="24"/>
          <w:szCs w:val="24"/>
        </w:rPr>
        <w:t>Praca.pl wynika, że 24% pracowników będzie mogło wyjść w dniu Wigilii nieco wcześniej. 11% Polaków skończy pracę o 1-2 godziny wcześniej, a 13% o 3-4 godziny.</w:t>
      </w:r>
      <w:r w:rsidR="00FD64D4" w:rsidRPr="00CF6E31">
        <w:rPr>
          <w:sz w:val="24"/>
          <w:szCs w:val="24"/>
        </w:rPr>
        <w:t xml:space="preserve"> Z powyższych danych wynika, że zdecydowana większość polskich pracowników nie może liczyć na wcześniejsze zwolnienie z pracy w dniu Wigilii.</w:t>
      </w:r>
      <w:r w:rsidR="00FD2180">
        <w:rPr>
          <w:sz w:val="24"/>
          <w:szCs w:val="24"/>
        </w:rPr>
        <w:t xml:space="preserve"> </w:t>
      </w:r>
    </w:p>
    <w:p w:rsidR="00591F35" w:rsidRPr="00CF6E31" w:rsidRDefault="00EC12C0" w:rsidP="00EC12C0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Należy</w:t>
      </w:r>
      <w:r w:rsidR="00183D8E">
        <w:rPr>
          <w:sz w:val="24"/>
          <w:szCs w:val="24"/>
        </w:rPr>
        <w:t xml:space="preserve"> ponadto</w:t>
      </w:r>
      <w:r>
        <w:rPr>
          <w:sz w:val="24"/>
          <w:szCs w:val="24"/>
        </w:rPr>
        <w:t xml:space="preserve"> zauważyć, że według badań CBOS</w:t>
      </w:r>
      <w:r w:rsidR="00FD2180">
        <w:rPr>
          <w:sz w:val="24"/>
          <w:szCs w:val="24"/>
        </w:rPr>
        <w:t xml:space="preserve"> </w:t>
      </w:r>
      <w:r>
        <w:rPr>
          <w:sz w:val="24"/>
          <w:szCs w:val="24"/>
        </w:rPr>
        <w:t>aż</w:t>
      </w:r>
      <w:r w:rsidR="00FD2180">
        <w:rPr>
          <w:sz w:val="24"/>
          <w:szCs w:val="24"/>
        </w:rPr>
        <w:t xml:space="preserve"> </w:t>
      </w:r>
      <w:r w:rsidR="00FD2180" w:rsidRPr="00FD2180">
        <w:rPr>
          <w:sz w:val="24"/>
          <w:szCs w:val="24"/>
        </w:rPr>
        <w:t>56% Polaków uczestniczy w wielkopiątkowej liturgii.</w:t>
      </w:r>
    </w:p>
    <w:p w:rsidR="007A4879" w:rsidRDefault="00591F35" w:rsidP="00EC12C0">
      <w:pPr>
        <w:spacing w:line="360" w:lineRule="auto"/>
        <w:jc w:val="both"/>
        <w:rPr>
          <w:sz w:val="24"/>
          <w:szCs w:val="24"/>
        </w:rPr>
      </w:pPr>
      <w:r w:rsidRPr="00CF6E31">
        <w:rPr>
          <w:sz w:val="24"/>
          <w:szCs w:val="24"/>
        </w:rPr>
        <w:tab/>
      </w:r>
      <w:r w:rsidR="00083233" w:rsidRPr="00CF6E31">
        <w:rPr>
          <w:sz w:val="24"/>
          <w:szCs w:val="24"/>
        </w:rPr>
        <w:t xml:space="preserve">Obecnie obowiązująca ustawa o dniach wolnych od pracy stanowi, że dniami wolnymi od pracy są: 1 stycznia - Nowy Rok, 6 stycznia - Święto Trzech Króli, pierwszy dzień Wielkiej Nocy, drugi dzień Wielkiej Nocy, 1 maja - Święto Państwowe, 3 maja - Święto Narodowe Trzeciego Maja, pierwszy dzień Zielonych Świątek, dzień Bożego Ciała, 15 sierpnia - Wniebowzięcie Najświętszej Maryi Panny, 1 listopada - Wszystkich Świętych, 11 listopada - </w:t>
      </w:r>
      <w:r w:rsidR="00083233" w:rsidRPr="00CF6E31">
        <w:rPr>
          <w:sz w:val="24"/>
          <w:szCs w:val="24"/>
        </w:rPr>
        <w:lastRenderedPageBreak/>
        <w:t>Narodowe Święto Niepodległości, 25 grudnia - pierwszy dzień Bożego Narodzenia, 26 grudnia - drugi dzień Bożego Narodzenia oraz niedziele.</w:t>
      </w:r>
      <w:r w:rsidR="007A4879">
        <w:rPr>
          <w:sz w:val="24"/>
          <w:szCs w:val="24"/>
        </w:rPr>
        <w:t xml:space="preserve"> </w:t>
      </w:r>
    </w:p>
    <w:p w:rsidR="007A4879" w:rsidRDefault="007A4879" w:rsidP="007A4879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W związku z tym, iż zarówno Wielki Piątek, jak również Wigilia Bożego Narodzenia nie są świętami katolickimi w ścisłym</w:t>
      </w:r>
      <w:r w:rsidR="00564861">
        <w:rPr>
          <w:sz w:val="24"/>
          <w:szCs w:val="24"/>
        </w:rPr>
        <w:t xml:space="preserve"> tego słowa znaczeniu</w:t>
      </w:r>
      <w:r>
        <w:rPr>
          <w:sz w:val="24"/>
          <w:szCs w:val="24"/>
        </w:rPr>
        <w:t xml:space="preserve">, lecz dniami </w:t>
      </w:r>
      <w:r w:rsidR="00564861">
        <w:rPr>
          <w:sz w:val="24"/>
          <w:szCs w:val="24"/>
        </w:rPr>
        <w:t xml:space="preserve">bezpośrednio </w:t>
      </w:r>
      <w:r>
        <w:rPr>
          <w:sz w:val="24"/>
          <w:szCs w:val="24"/>
        </w:rPr>
        <w:t xml:space="preserve">wprowadzającymi do </w:t>
      </w:r>
      <w:r w:rsidR="00564861">
        <w:rPr>
          <w:sz w:val="24"/>
          <w:szCs w:val="24"/>
        </w:rPr>
        <w:t xml:space="preserve">2 </w:t>
      </w:r>
      <w:r>
        <w:rPr>
          <w:sz w:val="24"/>
          <w:szCs w:val="24"/>
        </w:rPr>
        <w:t>najważniejszych świąt,</w:t>
      </w:r>
      <w:r w:rsidR="00564861">
        <w:rPr>
          <w:sz w:val="24"/>
          <w:szCs w:val="24"/>
        </w:rPr>
        <w:t xml:space="preserve"> jakimi są Wielkanoc oraz Boże Narodzenie, dlatego też art. 17 ust. 1 ustawy </w:t>
      </w:r>
      <w:r w:rsidR="00564861" w:rsidRPr="00564861">
        <w:rPr>
          <w:sz w:val="24"/>
          <w:szCs w:val="24"/>
        </w:rPr>
        <w:t>z dnia 17 maja 1989 r. o stosunku Państwa do Kościoła Katolickiego w Rzeczypospolitej Polskiej</w:t>
      </w:r>
      <w:r w:rsidR="00564861">
        <w:rPr>
          <w:sz w:val="24"/>
          <w:szCs w:val="24"/>
        </w:rPr>
        <w:t xml:space="preserve"> nie wymaga w tym przypadku </w:t>
      </w:r>
      <w:r w:rsidR="00D93977">
        <w:rPr>
          <w:sz w:val="24"/>
          <w:szCs w:val="24"/>
        </w:rPr>
        <w:t xml:space="preserve">stosownej </w:t>
      </w:r>
      <w:r w:rsidR="00564861">
        <w:rPr>
          <w:sz w:val="24"/>
          <w:szCs w:val="24"/>
        </w:rPr>
        <w:t xml:space="preserve">nowelizacji. </w:t>
      </w:r>
    </w:p>
    <w:p w:rsidR="00183D8E" w:rsidRPr="00CF6E31" w:rsidRDefault="00083233" w:rsidP="00564861">
      <w:pPr>
        <w:spacing w:line="360" w:lineRule="auto"/>
        <w:ind w:hanging="360"/>
        <w:jc w:val="both"/>
        <w:rPr>
          <w:sz w:val="24"/>
          <w:szCs w:val="24"/>
        </w:rPr>
      </w:pPr>
      <w:r w:rsidRPr="00CF6E31">
        <w:rPr>
          <w:sz w:val="24"/>
          <w:szCs w:val="24"/>
        </w:rPr>
        <w:tab/>
      </w:r>
      <w:r w:rsidRPr="00CF6E31">
        <w:rPr>
          <w:sz w:val="24"/>
          <w:szCs w:val="24"/>
        </w:rPr>
        <w:tab/>
      </w:r>
    </w:p>
    <w:p w:rsidR="00083233" w:rsidRDefault="00A122E3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Projekt ustawy nie jest objęty zakresem prawa Unii Europejskiej.</w:t>
      </w:r>
    </w:p>
    <w:p w:rsidR="00183D8E" w:rsidRPr="00CF6E31" w:rsidRDefault="00183D8E" w:rsidP="00EC12C0">
      <w:pPr>
        <w:spacing w:line="360" w:lineRule="auto"/>
        <w:ind w:firstLine="708"/>
        <w:jc w:val="both"/>
        <w:rPr>
          <w:sz w:val="24"/>
          <w:szCs w:val="24"/>
        </w:rPr>
      </w:pPr>
    </w:p>
    <w:p w:rsidR="004527DB" w:rsidRPr="00CF6E31" w:rsidRDefault="00A122E3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Projektowana ustawa </w:t>
      </w:r>
      <w:r w:rsidR="00FD64D4" w:rsidRPr="00CF6E31">
        <w:rPr>
          <w:sz w:val="24"/>
          <w:szCs w:val="24"/>
        </w:rPr>
        <w:t>nie wpłynie na budżety jednostek samorządu terytorialnego</w:t>
      </w:r>
      <w:r w:rsidR="005D527B">
        <w:rPr>
          <w:sz w:val="24"/>
          <w:szCs w:val="24"/>
        </w:rPr>
        <w:t xml:space="preserve">, </w:t>
      </w:r>
      <w:r w:rsidR="0060336E" w:rsidRPr="00CF6E31">
        <w:rPr>
          <w:sz w:val="24"/>
          <w:szCs w:val="24"/>
        </w:rPr>
        <w:t xml:space="preserve">może </w:t>
      </w:r>
      <w:r w:rsidR="005D527B">
        <w:rPr>
          <w:sz w:val="24"/>
          <w:szCs w:val="24"/>
        </w:rPr>
        <w:t xml:space="preserve">jednak </w:t>
      </w:r>
      <w:r w:rsidR="0060336E" w:rsidRPr="00CF6E31">
        <w:rPr>
          <w:sz w:val="24"/>
          <w:szCs w:val="24"/>
        </w:rPr>
        <w:t>skutkować</w:t>
      </w:r>
      <w:r w:rsidRPr="00CF6E31">
        <w:rPr>
          <w:sz w:val="24"/>
          <w:szCs w:val="24"/>
        </w:rPr>
        <w:t xml:space="preserve"> </w:t>
      </w:r>
      <w:r w:rsidR="00183D8E">
        <w:rPr>
          <w:sz w:val="24"/>
          <w:szCs w:val="24"/>
        </w:rPr>
        <w:t>obniżeniem dochodów</w:t>
      </w:r>
      <w:r w:rsidRPr="00CF6E31">
        <w:rPr>
          <w:sz w:val="24"/>
          <w:szCs w:val="24"/>
        </w:rPr>
        <w:t xml:space="preserve"> budżetu Państwa</w:t>
      </w:r>
      <w:r w:rsidR="0060336E" w:rsidRPr="00CF6E31">
        <w:rPr>
          <w:sz w:val="24"/>
          <w:szCs w:val="24"/>
        </w:rPr>
        <w:t>.</w:t>
      </w:r>
      <w:r w:rsidR="004527DB" w:rsidRPr="00CF6E31">
        <w:rPr>
          <w:sz w:val="24"/>
          <w:szCs w:val="24"/>
        </w:rPr>
        <w:t xml:space="preserve"> </w:t>
      </w:r>
      <w:r w:rsidR="004527DB" w:rsidRPr="00CF6E31">
        <w:rPr>
          <w:noProof/>
          <w:sz w:val="24"/>
          <w:szCs w:val="24"/>
        </w:rPr>
        <w:t>W opinii wnioskodawców możliwe jest wystąpienie zmniejszenia wartości z podatk</w:t>
      </w:r>
      <w:r w:rsidR="00183D8E">
        <w:rPr>
          <w:noProof/>
          <w:sz w:val="24"/>
          <w:szCs w:val="24"/>
        </w:rPr>
        <w:t xml:space="preserve">u </w:t>
      </w:r>
      <w:r w:rsidR="004527DB" w:rsidRPr="00CF6E31">
        <w:rPr>
          <w:noProof/>
          <w:sz w:val="24"/>
          <w:szCs w:val="24"/>
        </w:rPr>
        <w:t xml:space="preserve">VAT o około </w:t>
      </w:r>
      <w:r w:rsidR="00D77827">
        <w:rPr>
          <w:noProof/>
          <w:sz w:val="24"/>
          <w:szCs w:val="24"/>
        </w:rPr>
        <w:t>6</w:t>
      </w:r>
      <w:r w:rsidR="004527DB" w:rsidRPr="00CF6E31">
        <w:rPr>
          <w:noProof/>
          <w:sz w:val="24"/>
          <w:szCs w:val="24"/>
        </w:rPr>
        <w:t xml:space="preserve">00 mln złotych. </w:t>
      </w:r>
      <w:r w:rsidR="004527DB" w:rsidRPr="00CF6E31">
        <w:rPr>
          <w:sz w:val="24"/>
          <w:szCs w:val="24"/>
        </w:rPr>
        <w:t xml:space="preserve">Trudno </w:t>
      </w:r>
      <w:r w:rsidR="00D93977">
        <w:rPr>
          <w:sz w:val="24"/>
          <w:szCs w:val="24"/>
        </w:rPr>
        <w:t xml:space="preserve">jednakże </w:t>
      </w:r>
      <w:r w:rsidR="00D77827">
        <w:rPr>
          <w:sz w:val="24"/>
          <w:szCs w:val="24"/>
        </w:rPr>
        <w:t>tak do końca</w:t>
      </w:r>
      <w:r w:rsidR="004527DB" w:rsidRPr="00CF6E31">
        <w:rPr>
          <w:sz w:val="24"/>
          <w:szCs w:val="24"/>
        </w:rPr>
        <w:t xml:space="preserve"> w pełni oszacować koszty jakie przyniesie </w:t>
      </w:r>
      <w:r w:rsidR="005D527B">
        <w:rPr>
          <w:sz w:val="24"/>
          <w:szCs w:val="24"/>
        </w:rPr>
        <w:t xml:space="preserve">ustanowienie dni wolnych od pracy </w:t>
      </w:r>
      <w:r w:rsidR="004527DB" w:rsidRPr="00CF6E31">
        <w:rPr>
          <w:sz w:val="24"/>
          <w:szCs w:val="24"/>
        </w:rPr>
        <w:t>w Wielki Piątek oraz Wigilię</w:t>
      </w:r>
      <w:r w:rsidR="007A4879">
        <w:rPr>
          <w:sz w:val="24"/>
          <w:szCs w:val="24"/>
        </w:rPr>
        <w:t xml:space="preserve"> Bożego Narodzenia</w:t>
      </w:r>
      <w:r w:rsidR="004527DB" w:rsidRPr="00CF6E31">
        <w:rPr>
          <w:sz w:val="24"/>
          <w:szCs w:val="24"/>
        </w:rPr>
        <w:t>.</w:t>
      </w:r>
    </w:p>
    <w:p w:rsidR="00A122E3" w:rsidRPr="00CF6E31" w:rsidRDefault="00A122E3" w:rsidP="00D64707">
      <w:pPr>
        <w:spacing w:line="360" w:lineRule="auto"/>
        <w:ind w:firstLine="708"/>
        <w:rPr>
          <w:sz w:val="24"/>
          <w:szCs w:val="24"/>
        </w:rPr>
      </w:pPr>
    </w:p>
    <w:sectPr w:rsidR="00A122E3" w:rsidRPr="00CF6E31" w:rsidSect="008371B1">
      <w:footerReference w:type="default" r:id="rId7"/>
      <w:pgSz w:w="11906" w:h="16838"/>
      <w:pgMar w:top="1417" w:right="1558" w:bottom="1417" w:left="1417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923" w:rsidRDefault="000C2923" w:rsidP="00D77827">
      <w:r>
        <w:separator/>
      </w:r>
    </w:p>
  </w:endnote>
  <w:endnote w:type="continuationSeparator" w:id="0">
    <w:p w:rsidR="000C2923" w:rsidRDefault="000C2923" w:rsidP="00D7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25439"/>
      <w:docPartObj>
        <w:docPartGallery w:val="Page Numbers (Bottom of Page)"/>
        <w:docPartUnique/>
      </w:docPartObj>
    </w:sdtPr>
    <w:sdtEndPr/>
    <w:sdtContent>
      <w:p w:rsidR="00D77827" w:rsidRDefault="006308ED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85FE6">
          <w:rPr>
            <w:noProof/>
          </w:rPr>
          <w:t>- 1 -</w:t>
        </w:r>
        <w:r>
          <w:rPr>
            <w:noProof/>
          </w:rPr>
          <w:fldChar w:fldCharType="end"/>
        </w:r>
      </w:p>
    </w:sdtContent>
  </w:sdt>
  <w:p w:rsidR="00D77827" w:rsidRDefault="00D778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923" w:rsidRDefault="000C2923" w:rsidP="00D77827">
      <w:r>
        <w:separator/>
      </w:r>
    </w:p>
  </w:footnote>
  <w:footnote w:type="continuationSeparator" w:id="0">
    <w:p w:rsidR="000C2923" w:rsidRDefault="000C2923" w:rsidP="00D77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F5AAC"/>
    <w:multiLevelType w:val="hybridMultilevel"/>
    <w:tmpl w:val="52D644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176FE"/>
    <w:multiLevelType w:val="hybridMultilevel"/>
    <w:tmpl w:val="87ECF5C6"/>
    <w:lvl w:ilvl="0" w:tplc="2174C9D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585DD3"/>
    <w:multiLevelType w:val="hybridMultilevel"/>
    <w:tmpl w:val="B492CC24"/>
    <w:lvl w:ilvl="0" w:tplc="1DDAB1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3225E"/>
    <w:multiLevelType w:val="hybridMultilevel"/>
    <w:tmpl w:val="B492CC24"/>
    <w:lvl w:ilvl="0" w:tplc="1DDAB1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B2106"/>
    <w:multiLevelType w:val="hybridMultilevel"/>
    <w:tmpl w:val="10B666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803FD5"/>
    <w:multiLevelType w:val="hybridMultilevel"/>
    <w:tmpl w:val="5E66F8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7B"/>
    <w:rsid w:val="000572A9"/>
    <w:rsid w:val="00082D3E"/>
    <w:rsid w:val="00083233"/>
    <w:rsid w:val="000B122C"/>
    <w:rsid w:val="000C2923"/>
    <w:rsid w:val="000E7160"/>
    <w:rsid w:val="00106C93"/>
    <w:rsid w:val="00152DAF"/>
    <w:rsid w:val="00157CE1"/>
    <w:rsid w:val="00163712"/>
    <w:rsid w:val="00183D8E"/>
    <w:rsid w:val="00195737"/>
    <w:rsid w:val="001B2777"/>
    <w:rsid w:val="001B6FBC"/>
    <w:rsid w:val="002269F4"/>
    <w:rsid w:val="00261B7C"/>
    <w:rsid w:val="003538F1"/>
    <w:rsid w:val="003B234F"/>
    <w:rsid w:val="004527DB"/>
    <w:rsid w:val="005439BA"/>
    <w:rsid w:val="00564861"/>
    <w:rsid w:val="00591F35"/>
    <w:rsid w:val="00593734"/>
    <w:rsid w:val="005B0F78"/>
    <w:rsid w:val="005C3D85"/>
    <w:rsid w:val="005D527B"/>
    <w:rsid w:val="0060336E"/>
    <w:rsid w:val="006308ED"/>
    <w:rsid w:val="00684645"/>
    <w:rsid w:val="00685FE6"/>
    <w:rsid w:val="00705C52"/>
    <w:rsid w:val="0073321F"/>
    <w:rsid w:val="0078576A"/>
    <w:rsid w:val="007A4879"/>
    <w:rsid w:val="00832D29"/>
    <w:rsid w:val="008371B1"/>
    <w:rsid w:val="00863349"/>
    <w:rsid w:val="00896997"/>
    <w:rsid w:val="00932476"/>
    <w:rsid w:val="00942FF5"/>
    <w:rsid w:val="00990415"/>
    <w:rsid w:val="009F24D7"/>
    <w:rsid w:val="00A122E3"/>
    <w:rsid w:val="00A252AC"/>
    <w:rsid w:val="00A4744A"/>
    <w:rsid w:val="00A50CA8"/>
    <w:rsid w:val="00A56966"/>
    <w:rsid w:val="00A80728"/>
    <w:rsid w:val="00AD6A71"/>
    <w:rsid w:val="00B922F8"/>
    <w:rsid w:val="00BB3D80"/>
    <w:rsid w:val="00BF6244"/>
    <w:rsid w:val="00C90F51"/>
    <w:rsid w:val="00CA69C7"/>
    <w:rsid w:val="00CD7527"/>
    <w:rsid w:val="00CE6B8A"/>
    <w:rsid w:val="00CF6E31"/>
    <w:rsid w:val="00CF70FA"/>
    <w:rsid w:val="00D31A75"/>
    <w:rsid w:val="00D64707"/>
    <w:rsid w:val="00D65D95"/>
    <w:rsid w:val="00D7347B"/>
    <w:rsid w:val="00D73A38"/>
    <w:rsid w:val="00D77827"/>
    <w:rsid w:val="00D93977"/>
    <w:rsid w:val="00DC65A7"/>
    <w:rsid w:val="00E03920"/>
    <w:rsid w:val="00E942D1"/>
    <w:rsid w:val="00EA30F1"/>
    <w:rsid w:val="00EC12C0"/>
    <w:rsid w:val="00EF3DB2"/>
    <w:rsid w:val="00FB00BA"/>
    <w:rsid w:val="00FD2180"/>
    <w:rsid w:val="00FD4B4D"/>
    <w:rsid w:val="00FD4C77"/>
    <w:rsid w:val="00FD6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58516B-8A33-4B12-8E46-67CF4525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4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customStyle="1" w:styleId="Default">
    <w:name w:val="Default"/>
    <w:rsid w:val="00E942D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50CA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80728"/>
    <w:rPr>
      <w:i/>
      <w:iCs/>
    </w:rPr>
  </w:style>
  <w:style w:type="character" w:customStyle="1" w:styleId="onetix">
    <w:name w:val="onetix"/>
    <w:basedOn w:val="Domylnaczcionkaakapitu"/>
    <w:rsid w:val="00083233"/>
  </w:style>
  <w:style w:type="character" w:customStyle="1" w:styleId="tabulatory">
    <w:name w:val="tabulatory"/>
    <w:basedOn w:val="Domylnaczcionkaakapitu"/>
    <w:rsid w:val="00083233"/>
  </w:style>
  <w:style w:type="character" w:customStyle="1" w:styleId="luchili">
    <w:name w:val="luc_hili"/>
    <w:basedOn w:val="Domylnaczcionkaakapitu"/>
    <w:rsid w:val="00083233"/>
  </w:style>
  <w:style w:type="character" w:styleId="Pogrubienie">
    <w:name w:val="Strong"/>
    <w:basedOn w:val="Domylnaczcionkaakapitu"/>
    <w:uiPriority w:val="22"/>
    <w:qFormat/>
    <w:rsid w:val="00183D8E"/>
    <w:rPr>
      <w:b/>
      <w:bCs/>
    </w:rPr>
  </w:style>
  <w:style w:type="paragraph" w:styleId="Nagwek">
    <w:name w:val="header"/>
    <w:basedOn w:val="Normalny"/>
    <w:link w:val="NagwekZnak"/>
    <w:semiHidden/>
    <w:unhideWhenUsed/>
    <w:rsid w:val="00D778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D77827"/>
  </w:style>
  <w:style w:type="paragraph" w:styleId="Stopka">
    <w:name w:val="footer"/>
    <w:basedOn w:val="Normalny"/>
    <w:link w:val="StopkaZnak"/>
    <w:uiPriority w:val="99"/>
    <w:unhideWhenUsed/>
    <w:rsid w:val="00D778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7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922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26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9519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9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9179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888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1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940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1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324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9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131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5064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813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7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357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024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5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065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4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645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62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 2012 r</vt:lpstr>
    </vt:vector>
  </TitlesOfParts>
  <Company>KS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 2012 r</dc:title>
  <dc:creator>kl0058</dc:creator>
  <cp:lastModifiedBy>Grażyna D. Grabowska</cp:lastModifiedBy>
  <cp:revision>2</cp:revision>
  <cp:lastPrinted>2018-11-21T18:58:00Z</cp:lastPrinted>
  <dcterms:created xsi:type="dcterms:W3CDTF">2018-12-12T10:22:00Z</dcterms:created>
  <dcterms:modified xsi:type="dcterms:W3CDTF">2018-12-12T10:22:00Z</dcterms:modified>
</cp:coreProperties>
</file>