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CDE" w:rsidRPr="00EE56C4" w:rsidRDefault="00AC3CDE" w:rsidP="00EE56C4">
      <w:pPr>
        <w:pStyle w:val="OZNPROJEKTUwskazaniedatylubwersjiprojektu"/>
      </w:pPr>
      <w:r w:rsidRPr="00EE56C4">
        <w:t>projekt</w:t>
      </w:r>
    </w:p>
    <w:p w:rsidR="00AC3CDE" w:rsidRPr="00EE56C4" w:rsidRDefault="00AC3CDE" w:rsidP="00EE56C4">
      <w:pPr>
        <w:pStyle w:val="OZNRODZAKTUtznustawalubrozporzdzenieiorganwydajcy"/>
      </w:pPr>
      <w:r w:rsidRPr="00EE56C4">
        <w:t>ustawa</w:t>
      </w:r>
    </w:p>
    <w:p w:rsidR="00AC3CDE" w:rsidRPr="00EE56C4" w:rsidRDefault="00AC3CDE" w:rsidP="00EE56C4">
      <w:pPr>
        <w:pStyle w:val="DATAAKTUdatauchwalenialubwydaniaaktu"/>
      </w:pPr>
      <w:r w:rsidRPr="00EE56C4">
        <w:t xml:space="preserve">z dnia </w:t>
      </w:r>
    </w:p>
    <w:p w:rsidR="00AC3CDE" w:rsidRPr="00EE56C4" w:rsidRDefault="00AC3CDE" w:rsidP="00EE56C4">
      <w:pPr>
        <w:pStyle w:val="TYTUAKTUprzedmiotregulacjiustawylubrozporzdzenia"/>
      </w:pPr>
      <w:r>
        <w:t>o zmianie ustawy</w:t>
      </w:r>
      <w:r w:rsidRPr="00543C59">
        <w:t xml:space="preserve"> – Prawo ochrony środowiska</w:t>
      </w:r>
    </w:p>
    <w:p w:rsidR="00AC3CDE" w:rsidRPr="00EE56C4" w:rsidRDefault="00AC3CDE" w:rsidP="00EE56C4">
      <w:pPr>
        <w:pStyle w:val="ARTartustawynprozporzdzenia"/>
      </w:pPr>
      <w:r w:rsidRPr="00EE56C4">
        <w:rPr>
          <w:rStyle w:val="Ppogrubienie"/>
        </w:rPr>
        <w:t>Art. 1.</w:t>
      </w:r>
      <w:r>
        <w:t xml:space="preserve"> W ustawie </w:t>
      </w:r>
      <w:r w:rsidRPr="00543C59">
        <w:t xml:space="preserve">z dnia 27 kwietnia 2001 r. – Prawo ochrony środowiska </w:t>
      </w:r>
      <w:r>
        <w:t>(Dz. U. z </w:t>
      </w:r>
      <w:r w:rsidRPr="00081E62">
        <w:t>2018 r. poz. 799, z późn. zm</w:t>
      </w:r>
      <w:r>
        <w:t>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>) w art. 129 ust. 4 otrzymuje brzmienie:</w:t>
      </w:r>
    </w:p>
    <w:p w:rsidR="00AC3CDE" w:rsidRPr="007941DD" w:rsidRDefault="00AC3CDE" w:rsidP="007941DD">
      <w:pPr>
        <w:pStyle w:val="ZUSTzmustartykuempunktem"/>
      </w:pPr>
      <w:r>
        <w:t>„4</w:t>
      </w:r>
      <w:r w:rsidRPr="007941DD">
        <w:t>. </w:t>
      </w:r>
      <w:r w:rsidRPr="00613D5B">
        <w:t>Z rosz</w:t>
      </w:r>
      <w:r>
        <w:t>czeniem, o którym mowa w ust. 1–3, można wystąpić w okresie 3</w:t>
      </w:r>
      <w:r w:rsidRPr="00613D5B">
        <w:t xml:space="preserve"> lat od dnia wejścia w życie rozporządzenia lub aktu prawa miejscowego powodującego ograniczenie sposobu korzystania z nieruchomości.</w:t>
      </w:r>
      <w:r>
        <w:t>”.</w:t>
      </w:r>
    </w:p>
    <w:p w:rsidR="00AC3CDE" w:rsidRPr="00B752E5" w:rsidRDefault="00AC3CDE" w:rsidP="00547E60">
      <w:pPr>
        <w:pStyle w:val="ARTartustawynprozporzdzenia"/>
        <w:rPr>
          <w:rStyle w:val="Ppogrubienie"/>
        </w:rPr>
      </w:pPr>
      <w:r>
        <w:rPr>
          <w:rStyle w:val="Ppogrubienie"/>
        </w:rPr>
        <w:t>Art. 2</w:t>
      </w:r>
      <w:r w:rsidRPr="00B752E5">
        <w:rPr>
          <w:rStyle w:val="Ppogrubienie"/>
        </w:rPr>
        <w:t xml:space="preserve">. </w:t>
      </w:r>
      <w:r>
        <w:t xml:space="preserve">Do </w:t>
      </w:r>
      <w:r w:rsidRPr="0027494A">
        <w:t>roszczeń</w:t>
      </w:r>
      <w:r>
        <w:t>, o których mowa</w:t>
      </w:r>
      <w:r w:rsidRPr="00BC2225">
        <w:t xml:space="preserve"> w art. 129 ust. 1–3 </w:t>
      </w:r>
      <w:r>
        <w:t xml:space="preserve">ustawy zmienianej w </w:t>
      </w:r>
      <w:r w:rsidRPr="00BC2225">
        <w:t>art. 1,</w:t>
      </w:r>
      <w:r>
        <w:t xml:space="preserve"> powstałych przed dniem wejścia w życie niniejszej ustawy, w stosunku do których nie upłynął termin, o którym mowa w art. 129 ust. 4 ustawy zmienianej w art. 1, w brzmieniu dotychczasowym, stosuje się</w:t>
      </w:r>
      <w:r w:rsidRPr="00BC2225">
        <w:t xml:space="preserve"> </w:t>
      </w:r>
      <w:r>
        <w:t xml:space="preserve">art. 129 ust. </w:t>
      </w:r>
      <w:r w:rsidRPr="00BC2225">
        <w:t>4</w:t>
      </w:r>
      <w:r w:rsidRPr="00C82DD8">
        <w:t xml:space="preserve"> ustawy zmienianej w art. 1</w:t>
      </w:r>
      <w:r>
        <w:t xml:space="preserve">, w brzmieniu nadanym niniejszą ustawą. </w:t>
      </w:r>
    </w:p>
    <w:p w:rsidR="00AC3CDE" w:rsidRPr="00914238" w:rsidRDefault="00AC3CDE" w:rsidP="00914238">
      <w:pPr>
        <w:pStyle w:val="ARTartustawynprozporzdzenia"/>
      </w:pPr>
      <w:r>
        <w:rPr>
          <w:rStyle w:val="Ppogrubienie"/>
        </w:rPr>
        <w:t xml:space="preserve">Art. 3. </w:t>
      </w:r>
      <w:r w:rsidRPr="00C65379">
        <w:t>Ustawa</w:t>
      </w:r>
      <w:r>
        <w:t xml:space="preserve"> wchodzi w życie z dniem 14 marca 2019 r.</w:t>
      </w:r>
    </w:p>
    <w:p w:rsidR="00AC3CDE" w:rsidRPr="001B342E" w:rsidRDefault="00AC3CDE" w:rsidP="001C34EB">
      <w:pPr>
        <w:pStyle w:val="OZNRODZAKTUtznustawalubrozporzdzenieiorganwydajcy"/>
      </w:pPr>
      <w:bookmarkStart w:id="0" w:name="_GoBack"/>
      <w:bookmarkEnd w:id="0"/>
    </w:p>
    <w:sectPr w:rsidR="00AC3CDE" w:rsidRPr="001B342E" w:rsidSect="001C34EB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A0E" w:rsidRDefault="00771A0E">
      <w:r>
        <w:separator/>
      </w:r>
    </w:p>
  </w:endnote>
  <w:endnote w:type="continuationSeparator" w:id="0">
    <w:p w:rsidR="00771A0E" w:rsidRDefault="0077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A0E" w:rsidRDefault="00771A0E">
      <w:r>
        <w:separator/>
      </w:r>
    </w:p>
  </w:footnote>
  <w:footnote w:type="continuationSeparator" w:id="0">
    <w:p w:rsidR="00771A0E" w:rsidRDefault="00771A0E">
      <w:r>
        <w:continuationSeparator/>
      </w:r>
    </w:p>
  </w:footnote>
  <w:footnote w:id="1">
    <w:p w:rsidR="00AC3CDE" w:rsidRPr="00081E62" w:rsidRDefault="00AC3CDE" w:rsidP="00081E6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43C59">
        <w:t>Zmiany tekstu jednolitego wymienionej ustawy zostały ogłoszone w Dz. U. z 2018 r. poz. 1356, 1479, 1564, 1590, 1592, 1648</w:t>
      </w:r>
      <w:r>
        <w:t>,</w:t>
      </w:r>
      <w:r w:rsidRPr="00543C59">
        <w:t xml:space="preserve"> 1722</w:t>
      </w:r>
      <w:r>
        <w:t>, 2161</w:t>
      </w:r>
      <w:r w:rsidRPr="00BD758E">
        <w:t xml:space="preserve"> </w:t>
      </w:r>
      <w:r w:rsidRPr="00543C59">
        <w:t>i</w:t>
      </w:r>
      <w:r>
        <w:t xml:space="preserve"> 2533 oraz z 2019 r. poz. 42</w:t>
      </w:r>
      <w:r w:rsidRPr="00543C5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50DC" w:rsidRPr="009050DC" w:rsidRDefault="009050DC" w:rsidP="009050DC">
    <w:pPr>
      <w:pStyle w:val="Nagwek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354159"/>
    <w:multiLevelType w:val="hybridMultilevel"/>
    <w:tmpl w:val="50785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6"/>
  </w:num>
  <w:num w:numId="12">
    <w:abstractNumId w:val="11"/>
  </w:num>
  <w:num w:numId="13">
    <w:abstractNumId w:val="17"/>
  </w:num>
  <w:num w:numId="14">
    <w:abstractNumId w:val="29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1"/>
  </w:num>
  <w:num w:numId="32">
    <w:abstractNumId w:val="12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30"/>
  </w:num>
  <w:num w:numId="38">
    <w:abstractNumId w:val="27"/>
  </w:num>
  <w:num w:numId="39">
    <w:abstractNumId w:val="15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4"/>
  </w:num>
  <w:num w:numId="45">
    <w:abstractNumId w:val="32"/>
  </w:num>
  <w:num w:numId="46">
    <w:abstractNumId w:val="10"/>
  </w:num>
  <w:num w:numId="47">
    <w:abstractNumId w:val="26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DD"/>
    <w:rsid w:val="000012DA"/>
    <w:rsid w:val="0000246E"/>
    <w:rsid w:val="00012A35"/>
    <w:rsid w:val="00016099"/>
    <w:rsid w:val="00017DC2"/>
    <w:rsid w:val="0002057F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27CA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C34EB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B7791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49D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1A0E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50DC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3CDE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2DA4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8EF865D-DD8B-4A7C-83DC-1C5DB0FD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C82DA4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82DA4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AC3CDE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AC3CD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3CDE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AC3CDE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8F3F1-8A4C-4AC8-9F39-AFF90498A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19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8</cp:revision>
  <cp:lastPrinted>2019-02-14T14:56:00Z</cp:lastPrinted>
  <dcterms:created xsi:type="dcterms:W3CDTF">2019-02-14T14:33:00Z</dcterms:created>
  <dcterms:modified xsi:type="dcterms:W3CDTF">2019-02-15T14:12:00Z</dcterms:modified>
</cp:coreProperties>
</file>