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4FE3" w:rsidRPr="00DF4FE3" w:rsidRDefault="007C63F3" w:rsidP="00D46480">
      <w:pPr>
        <w:pStyle w:val="OZNPROJEKTUwskazaniedatylubwersjiprojektu"/>
        <w:keepNext/>
      </w:pPr>
      <w:r>
        <w:t>Projekt</w:t>
      </w:r>
    </w:p>
    <w:p w:rsidR="00DF4FE3" w:rsidRPr="00DF4FE3" w:rsidRDefault="00DF4FE3" w:rsidP="00DF4FE3">
      <w:pPr>
        <w:pStyle w:val="OZNRODZAKTUtznustawalubrozporzdzenieiorganwydajcy"/>
      </w:pPr>
      <w:r w:rsidRPr="00DF4FE3">
        <w:t>Ustawa</w:t>
      </w:r>
    </w:p>
    <w:p w:rsidR="00DF4FE3" w:rsidRPr="00DF4FE3" w:rsidRDefault="00DF4FE3" w:rsidP="00DF4FE3">
      <w:pPr>
        <w:pStyle w:val="DATAAKTUdatauchwalenialubwydaniaaktu"/>
      </w:pPr>
      <w:r w:rsidRPr="00DF4FE3">
        <w:t xml:space="preserve">z dnia </w:t>
      </w:r>
    </w:p>
    <w:p w:rsidR="00DF4FE3" w:rsidRPr="00DF4FE3" w:rsidRDefault="00DF4FE3" w:rsidP="00D46480">
      <w:pPr>
        <w:pStyle w:val="TYTUAKTUprzedmiotregulacjiustawylubrozporzdzenia"/>
      </w:pPr>
      <w:r w:rsidRPr="00DF4FE3">
        <w:t xml:space="preserve">o zmianie ustawy o podatku od towarów i usług oraz ustawy – Ordynacja podatkowa </w:t>
      </w:r>
    </w:p>
    <w:p w:rsidR="00DF4FE3" w:rsidRPr="00DF4FE3" w:rsidRDefault="00DF4FE3" w:rsidP="00D46480">
      <w:pPr>
        <w:pStyle w:val="ARTartustawynprozporzdzenia"/>
        <w:keepNext/>
      </w:pPr>
      <w:r w:rsidRPr="00D46480">
        <w:rPr>
          <w:rStyle w:val="Ppogrubienie"/>
        </w:rPr>
        <w:t>Art.</w:t>
      </w:r>
      <w:r w:rsidR="00D46480">
        <w:rPr>
          <w:rStyle w:val="Ppogrubienie"/>
        </w:rPr>
        <w:t> </w:t>
      </w:r>
      <w:r w:rsidRPr="00D46480">
        <w:rPr>
          <w:rStyle w:val="Ppogrubienie"/>
        </w:rPr>
        <w:t>1.</w:t>
      </w:r>
      <w:r w:rsidRPr="00DF4FE3">
        <w:rPr>
          <w:rStyle w:val="Pogrubienie"/>
        </w:rPr>
        <w:t xml:space="preserve"> </w:t>
      </w:r>
      <w:r w:rsidRPr="00DF4FE3">
        <w:t>W ustawie z dnia 11 marca 2004 r. o podatku od towarów i usług (Dz. U. z</w:t>
      </w:r>
      <w:r w:rsidR="00A82E87">
        <w:t> </w:t>
      </w:r>
      <w:r w:rsidRPr="00DF4FE3">
        <w:t>2018</w:t>
      </w:r>
      <w:r w:rsidR="00A82E87">
        <w:t> </w:t>
      </w:r>
      <w:r w:rsidRPr="00DF4FE3">
        <w:t xml:space="preserve">r. poz. 2174, z </w:t>
      </w:r>
      <w:proofErr w:type="spellStart"/>
      <w:r w:rsidRPr="00DF4FE3">
        <w:t>późn</w:t>
      </w:r>
      <w:proofErr w:type="spellEnd"/>
      <w:r w:rsidRPr="00DF4FE3">
        <w:t>. zm.</w:t>
      </w:r>
      <w:r w:rsidRPr="00DF4FE3">
        <w:rPr>
          <w:rStyle w:val="IGindeksgrny"/>
        </w:rPr>
        <w:footnoteReference w:id="1"/>
      </w:r>
      <w:r w:rsidRPr="00DF4FE3">
        <w:rPr>
          <w:rStyle w:val="IGindeksgrny"/>
        </w:rPr>
        <w:t>)</w:t>
      </w:r>
      <w:r w:rsidRPr="00DF4FE3">
        <w:t>) wprowadza się następujące zmiany:</w:t>
      </w:r>
    </w:p>
    <w:p w:rsidR="00DF4FE3" w:rsidRPr="00DF4FE3" w:rsidRDefault="00DF4FE3" w:rsidP="00D46480">
      <w:pPr>
        <w:pStyle w:val="PKTpunkt"/>
        <w:keepNext/>
      </w:pPr>
      <w:r w:rsidRPr="00DF4FE3">
        <w:t>1)</w:t>
      </w:r>
      <w:r w:rsidRPr="00DF4FE3">
        <w:tab/>
        <w:t>w art. 2:</w:t>
      </w:r>
    </w:p>
    <w:p w:rsidR="00DF4FE3" w:rsidRPr="00DF4FE3" w:rsidRDefault="00DF4FE3" w:rsidP="00DF4FE3">
      <w:pPr>
        <w:pStyle w:val="LITlitera"/>
      </w:pPr>
      <w:r w:rsidRPr="00DF4FE3">
        <w:t>a)</w:t>
      </w:r>
      <w:r w:rsidRPr="00DF4FE3">
        <w:tab/>
        <w:t>w pkt 15 wyrazy „drewna okrągłego z drzew tropikalnych (PKWiU 02.20.13.0) oraz bambusa (PKWiU ex 01.29.30.0)” zastępuje się wyrazami „drewna okrągłego z drzew tropikalnych (CN 4403 41 00 i</w:t>
      </w:r>
      <w:r w:rsidR="00764AED">
        <w:t xml:space="preserve"> </w:t>
      </w:r>
      <w:r w:rsidRPr="00DF4FE3">
        <w:t>4403 49) oraz bambusa (CN 1401 10 00)”,</w:t>
      </w:r>
    </w:p>
    <w:p w:rsidR="00DF4FE3" w:rsidRPr="00DF4FE3" w:rsidRDefault="00DF4FE3" w:rsidP="00D46480">
      <w:pPr>
        <w:pStyle w:val="LITlitera"/>
        <w:keepNext/>
      </w:pPr>
      <w:r w:rsidRPr="00DF4FE3">
        <w:t>b)</w:t>
      </w:r>
      <w:r w:rsidRPr="00DF4FE3">
        <w:tab/>
        <w:t>pkt 20 i 21 otrzymują brzmienie:</w:t>
      </w:r>
    </w:p>
    <w:p w:rsidR="00DF4FE3" w:rsidRPr="00DF4FE3" w:rsidRDefault="00DF4FE3" w:rsidP="00DF4FE3">
      <w:pPr>
        <w:pStyle w:val="ZLITPKTzmpktliter"/>
      </w:pPr>
      <w:r w:rsidRPr="00DF4FE3">
        <w:t>„20)</w:t>
      </w:r>
      <w:r w:rsidRPr="00DF4FE3">
        <w:tab/>
        <w:t>produktach rolnych – rozumie się przez to towary pochodzące z własnej działalności rolniczej rolnika ryczałtowego oraz towary, o których mowa w</w:t>
      </w:r>
      <w:r w:rsidR="00A82E87">
        <w:t> </w:t>
      </w:r>
      <w:r w:rsidRPr="00DF4FE3">
        <w:t>art. 20 ust. 1c</w:t>
      </w:r>
      <w:r w:rsidR="00764AED">
        <w:t>–</w:t>
      </w:r>
      <w:r w:rsidRPr="00DF4FE3">
        <w:t xml:space="preserve">1e ustawy z dnia 26 lipca 1991 r. o podatku dochodowym od osób fizycznych (Dz. U. z 2018 r. poz. 1509, z </w:t>
      </w:r>
      <w:proofErr w:type="spellStart"/>
      <w:r w:rsidRPr="00DF4FE3">
        <w:t>późn</w:t>
      </w:r>
      <w:proofErr w:type="spellEnd"/>
      <w:r w:rsidRPr="00DF4FE3">
        <w:t>. zm.</w:t>
      </w:r>
      <w:r w:rsidRPr="00DF4FE3">
        <w:rPr>
          <w:rStyle w:val="IGindeksgrny"/>
        </w:rPr>
        <w:footnoteReference w:id="2"/>
      </w:r>
      <w:r w:rsidRPr="00DF4FE3">
        <w:rPr>
          <w:rStyle w:val="IGindeksgrny"/>
        </w:rPr>
        <w:t>)</w:t>
      </w:r>
      <w:r w:rsidRPr="00DF4FE3">
        <w:t>);</w:t>
      </w:r>
    </w:p>
    <w:p w:rsidR="00DF4FE3" w:rsidRPr="00DF4FE3" w:rsidRDefault="00DF4FE3" w:rsidP="00D46480">
      <w:pPr>
        <w:pStyle w:val="ZLITPKTzmpktliter"/>
        <w:keepNext/>
      </w:pPr>
      <w:r w:rsidRPr="00DF4FE3">
        <w:t>21)</w:t>
      </w:r>
      <w:r w:rsidRPr="00DF4FE3">
        <w:tab/>
        <w:t>usługach rolniczych – rozumie się przez to:</w:t>
      </w:r>
    </w:p>
    <w:p w:rsidR="00DF4FE3" w:rsidRPr="00DF4FE3" w:rsidRDefault="00DF4FE3" w:rsidP="00DF4FE3">
      <w:pPr>
        <w:pStyle w:val="ZLITLITwPKTzmlitwpktliter"/>
      </w:pPr>
      <w:r w:rsidRPr="00DF4FE3">
        <w:t>a)</w:t>
      </w:r>
      <w:r w:rsidRPr="00DF4FE3">
        <w:tab/>
        <w:t>usługi związane z rolnictwem oraz chowem i hodowlą zwierząt, z</w:t>
      </w:r>
      <w:r w:rsidR="00A82E87">
        <w:t> </w:t>
      </w:r>
      <w:r w:rsidRPr="00DF4FE3">
        <w:t>wyłączeniem usług weterynaryjnych (PKWiU ex 01.6), z wyłączeniem usług podkuwania koni i prowadzenia schronisk dla zwierząt gospodarskich (PKWiU ex 01.62.10.0),</w:t>
      </w:r>
    </w:p>
    <w:p w:rsidR="00DF4FE3" w:rsidRPr="00DF4FE3" w:rsidRDefault="00DF4FE3" w:rsidP="00DF4FE3">
      <w:pPr>
        <w:pStyle w:val="ZLITLITwPKTzmlitwpktliter"/>
      </w:pPr>
      <w:r w:rsidRPr="00DF4FE3">
        <w:t>b)</w:t>
      </w:r>
      <w:r w:rsidRPr="00DF4FE3">
        <w:tab/>
        <w:t>usługi związane z leśnictwem (PKWiU ex 02.40.10), z wyłączeniem patrolowania lasów wykonywanego na zlecenie przez jednostki inne niż leśne (PKWiU ex 02.40.10.3),</w:t>
      </w:r>
    </w:p>
    <w:p w:rsidR="00DF4FE3" w:rsidRPr="00DF4FE3" w:rsidRDefault="00DF4FE3" w:rsidP="00DF4FE3">
      <w:pPr>
        <w:pStyle w:val="ZLITLITwPKTzmlitwpktliter"/>
      </w:pPr>
      <w:r w:rsidRPr="00DF4FE3">
        <w:t>c)</w:t>
      </w:r>
      <w:r w:rsidRPr="00DF4FE3">
        <w:tab/>
        <w:t>usługi wspomagające rybactwo (PKWiU ex 03.00.7), z wyłączeniem usług związanych z rybołówstwem morskim (PKWiU 03.00.71.0),</w:t>
      </w:r>
    </w:p>
    <w:p w:rsidR="00DF4FE3" w:rsidRPr="00DF4FE3" w:rsidRDefault="00DF4FE3" w:rsidP="00DF4FE3">
      <w:pPr>
        <w:pStyle w:val="ZLITLITwPKTzmlitwpktliter"/>
      </w:pPr>
      <w:r w:rsidRPr="00DF4FE3">
        <w:t>d)</w:t>
      </w:r>
      <w:r w:rsidRPr="00DF4FE3">
        <w:tab/>
        <w:t>wynajem i dzierżawę maszyn i urządzeń rolniczych, bez obsługi (PKWiU 77.31.10.0);”,</w:t>
      </w:r>
    </w:p>
    <w:p w:rsidR="00DF4FE3" w:rsidRPr="00DF4FE3" w:rsidRDefault="00DF4FE3" w:rsidP="00DF4FE3">
      <w:pPr>
        <w:pStyle w:val="LITlitera"/>
      </w:pPr>
      <w:r w:rsidRPr="00DF4FE3">
        <w:t>c)</w:t>
      </w:r>
      <w:r w:rsidRPr="00DF4FE3">
        <w:tab/>
        <w:t xml:space="preserve">uchyla się pkt 27f, </w:t>
      </w:r>
    </w:p>
    <w:p w:rsidR="00DF4FE3" w:rsidRPr="00DF4FE3" w:rsidRDefault="00DF4FE3" w:rsidP="00D46480">
      <w:pPr>
        <w:pStyle w:val="LITlitera"/>
        <w:keepNext/>
      </w:pPr>
      <w:r w:rsidRPr="00DF4FE3">
        <w:lastRenderedPageBreak/>
        <w:t>d)</w:t>
      </w:r>
      <w:r w:rsidRPr="00DF4FE3">
        <w:tab/>
        <w:t>po pkt 27f dodaje się pkt 27g w brzmieniu:</w:t>
      </w:r>
    </w:p>
    <w:p w:rsidR="00DF4FE3" w:rsidRPr="00DF4FE3" w:rsidRDefault="00DF4FE3" w:rsidP="00D46480">
      <w:pPr>
        <w:pStyle w:val="ZLITPKTzmpktliter"/>
        <w:keepNext/>
      </w:pPr>
      <w:r w:rsidRPr="00DF4FE3">
        <w:t>„27g)</w:t>
      </w:r>
      <w:r w:rsidRPr="00DF4FE3">
        <w:tab/>
        <w:t xml:space="preserve">czasopismach regionalnych lub lokalnych – rozumie się przez to wydawnictwa periodyczne o tematyce regionalnej lub lokalnej, także przeznaczone dla osób niewidomych i niedowidzących, publikowane nie częściej niż raz w tygodniu w postaci odrębnych zeszytów (numerów) objętych wspólnym tytułem, których zakończenia nie przewiduje się, ukazujące się na ogół w regularnych odstępach czasu w nakładzie w wersji drukowanej nie wyższym niż 15 000 egzemplarzy, z wyjątkiem: </w:t>
      </w:r>
    </w:p>
    <w:p w:rsidR="00DF4FE3" w:rsidRPr="00DF4FE3" w:rsidRDefault="00DF4FE3" w:rsidP="00DF4FE3">
      <w:pPr>
        <w:pStyle w:val="ZLITLITwPKTzmlitwpktliter"/>
      </w:pPr>
      <w:r w:rsidRPr="00DF4FE3">
        <w:t>a)</w:t>
      </w:r>
      <w:r w:rsidRPr="00DF4FE3">
        <w:tab/>
        <w:t xml:space="preserve">periodyków o treści ogólnej, stanowiących podstawowe źródło informacji bieżącej o aktualnych wydarzeniach krajowych lub zagranicznych, przeznaczonych dla szerokiego kręgu czytelników, </w:t>
      </w:r>
    </w:p>
    <w:p w:rsidR="00DF4FE3" w:rsidRPr="00DF4FE3" w:rsidRDefault="00DF4FE3" w:rsidP="00DF4FE3">
      <w:pPr>
        <w:pStyle w:val="ZLITLITwPKTzmlitwpktliter"/>
      </w:pPr>
      <w:r w:rsidRPr="00DF4FE3">
        <w:t>b)</w:t>
      </w:r>
      <w:r w:rsidRPr="00DF4FE3">
        <w:tab/>
        <w:t xml:space="preserve">publikacji zawierających treści pornograficzne, publikacji zawierających treści nawołujące do nienawiści na tle różnic narodowościowych, etnicznych, rasowych, wyznaniowych albo ze względu na bezwyznaniowość lub znieważające z tych powodów grupę ludności lub poszczególne osoby oraz publikacji propagujących ustroje totalitarne, </w:t>
      </w:r>
    </w:p>
    <w:p w:rsidR="00DF4FE3" w:rsidRPr="00DF4FE3" w:rsidRDefault="00DF4FE3" w:rsidP="00DF4FE3">
      <w:pPr>
        <w:pStyle w:val="ZLITLITwPKTzmlitwpktliter"/>
      </w:pPr>
      <w:r w:rsidRPr="00DF4FE3">
        <w:t>c)</w:t>
      </w:r>
      <w:r w:rsidRPr="00DF4FE3">
        <w:tab/>
        <w:t xml:space="preserve">wydawnictw, które zawierają głównie kompletne powieść, opowiadanie lub inne dzieło w formie tekstu ilustrowanego lub nie, albo w formie rysunków opatrzonych opisem lub nie, </w:t>
      </w:r>
    </w:p>
    <w:p w:rsidR="00DF4FE3" w:rsidRPr="00DF4FE3" w:rsidRDefault="00DF4FE3" w:rsidP="00DF4FE3">
      <w:pPr>
        <w:pStyle w:val="ZLITLITwPKTzmlitwpktliter"/>
      </w:pPr>
      <w:r w:rsidRPr="00DF4FE3">
        <w:t>d)</w:t>
      </w:r>
      <w:r w:rsidRPr="00DF4FE3">
        <w:tab/>
        <w:t xml:space="preserve">publikacji, w których więcej niż 20% powierzchni jest przeznaczone na krzyżówki, kryptogramy, zagadki oraz inne gry słowne lub rysunkowe, </w:t>
      </w:r>
    </w:p>
    <w:p w:rsidR="00DF4FE3" w:rsidRPr="00DF4FE3" w:rsidRDefault="00DF4FE3" w:rsidP="00DF4FE3">
      <w:pPr>
        <w:pStyle w:val="ZLITLITwPKTzmlitwpktliter"/>
      </w:pPr>
      <w:r w:rsidRPr="00DF4FE3">
        <w:t>e)</w:t>
      </w:r>
      <w:r w:rsidRPr="00DF4FE3">
        <w:tab/>
        <w:t xml:space="preserve">publikacji zawierających informacje popularne, w szczególności porady oraz informacje o znanych i sławnych postaciach z życia publicznego, </w:t>
      </w:r>
    </w:p>
    <w:p w:rsidR="00DF4FE3" w:rsidRPr="00DF4FE3" w:rsidRDefault="00DF4FE3" w:rsidP="00DF4FE3">
      <w:pPr>
        <w:pStyle w:val="ZLITLITwPKTzmlitwpktliter"/>
      </w:pPr>
      <w:r w:rsidRPr="00DF4FE3">
        <w:t>f)</w:t>
      </w:r>
      <w:r w:rsidRPr="00DF4FE3">
        <w:tab/>
        <w:t xml:space="preserve">czasopism w wersji drukowanej, na których nie zostanie uwidoczniona wysokość nakładu;”; </w:t>
      </w:r>
    </w:p>
    <w:p w:rsidR="00DF4FE3" w:rsidRPr="00DF4FE3" w:rsidRDefault="00DF4FE3" w:rsidP="00D46480">
      <w:pPr>
        <w:pStyle w:val="LITlitera"/>
        <w:keepNext/>
      </w:pPr>
      <w:r w:rsidRPr="00DF4FE3">
        <w:t>e)</w:t>
      </w:r>
      <w:r w:rsidRPr="00DF4FE3">
        <w:tab/>
        <w:t>pkt 30 otrzymuje brzmienie:</w:t>
      </w:r>
    </w:p>
    <w:p w:rsidR="00DF4FE3" w:rsidRPr="00DF4FE3" w:rsidRDefault="00DF4FE3" w:rsidP="00DF4FE3">
      <w:pPr>
        <w:pStyle w:val="ZLITPKTzmpktliter"/>
      </w:pPr>
      <w:r w:rsidRPr="00DF4FE3">
        <w:t>„30)</w:t>
      </w:r>
      <w:r w:rsidRPr="00DF4FE3">
        <w:tab/>
        <w:t>ex – rozumie się przez to zakres towarów i usług węższy niż określony odpowiednio w danym dziale, pozycji, podpozycji lub kodzie Nomenklatury scalonej (CN) lub danym grupowaniu klasyfikacji wydanych na podstawie przepisów o statystyce publicznej;”;</w:t>
      </w:r>
    </w:p>
    <w:p w:rsidR="00DF4FE3" w:rsidRPr="00DF4FE3" w:rsidRDefault="00DF4FE3" w:rsidP="00D46480">
      <w:pPr>
        <w:pStyle w:val="PKTpunkt"/>
        <w:keepNext/>
      </w:pPr>
      <w:r w:rsidRPr="00DF4FE3">
        <w:t>2)</w:t>
      </w:r>
      <w:r w:rsidRPr="00DF4FE3">
        <w:tab/>
        <w:t>art. 5a otrzymuje brzmienie:</w:t>
      </w:r>
    </w:p>
    <w:p w:rsidR="00DF4FE3" w:rsidRPr="00DF4FE3" w:rsidRDefault="007C63F3" w:rsidP="00DF4FE3">
      <w:pPr>
        <w:pStyle w:val="ZARTzmartartykuempunktem"/>
      </w:pPr>
      <w:r>
        <w:t xml:space="preserve">„Art. 5a. </w:t>
      </w:r>
      <w:r w:rsidR="00DF4FE3" w:rsidRPr="00DF4FE3">
        <w:t>Towary i usługi będące przedmiotem czynności, o których mowa w art.</w:t>
      </w:r>
      <w:r w:rsidR="00764AED">
        <w:t xml:space="preserve"> </w:t>
      </w:r>
      <w:r w:rsidR="00DF4FE3" w:rsidRPr="00DF4FE3">
        <w:t xml:space="preserve">5, wymienione w Nomenklaturze scalonej (CN) lub w klasyfikacjach wydanych na </w:t>
      </w:r>
      <w:r w:rsidR="00DF4FE3" w:rsidRPr="00DF4FE3">
        <w:lastRenderedPageBreak/>
        <w:t xml:space="preserve">podstawie przepisów o statystyce publicznej, są klasyfikowane według Nomenklatury scalonej (CN) lub klasyfikacji wydanych na podstawie przepisów o statystyce publicznej, jeżeli dla tych towarów lub usług przepisy ustawy lub przepisy wykonawcze wydane na jej podstawie powołują działy, pozycje, podpozycje lub kody Nomenklatury scalonej (CN) lub symbole klasyfikacji statystycznych.”; </w:t>
      </w:r>
    </w:p>
    <w:p w:rsidR="00DF4FE3" w:rsidRPr="00DF4FE3" w:rsidRDefault="00DF4FE3" w:rsidP="00D46480">
      <w:pPr>
        <w:pStyle w:val="PKTpunkt"/>
        <w:keepNext/>
      </w:pPr>
      <w:r w:rsidRPr="00DF4FE3">
        <w:t>3)</w:t>
      </w:r>
      <w:r w:rsidRPr="00DF4FE3">
        <w:tab/>
        <w:t>w art. 17:</w:t>
      </w:r>
    </w:p>
    <w:p w:rsidR="00DF4FE3" w:rsidRPr="00DF4FE3" w:rsidRDefault="00DF4FE3" w:rsidP="00105D66">
      <w:pPr>
        <w:pStyle w:val="LITlitera"/>
      </w:pPr>
      <w:r w:rsidRPr="00DF4FE3">
        <w:t>a)</w:t>
      </w:r>
      <w:r w:rsidRPr="00DF4FE3">
        <w:tab/>
        <w:t>w ust. 1c wyrazy „poz. 28–28c” zastępuje się wyrazami „poz. 10–12 i 14”,</w:t>
      </w:r>
    </w:p>
    <w:p w:rsidR="00DF4FE3" w:rsidRPr="00DF4FE3" w:rsidRDefault="00DF4FE3" w:rsidP="00105D66">
      <w:pPr>
        <w:pStyle w:val="LITlitera"/>
      </w:pPr>
      <w:r w:rsidRPr="00DF4FE3">
        <w:t>b)</w:t>
      </w:r>
      <w:r w:rsidRPr="00DF4FE3">
        <w:tab/>
        <w:t>w ust. 1d wyrazy „poz. 28–28c” zastępuje się wyrazami „poz. 10–12 i 14”,</w:t>
      </w:r>
    </w:p>
    <w:p w:rsidR="00DF4FE3" w:rsidRPr="00DF4FE3" w:rsidRDefault="00DF4FE3" w:rsidP="00105D66">
      <w:pPr>
        <w:pStyle w:val="LITlitera"/>
      </w:pPr>
      <w:r w:rsidRPr="00DF4FE3">
        <w:t>c)</w:t>
      </w:r>
      <w:r w:rsidRPr="00DF4FE3">
        <w:tab/>
        <w:t>w ust. 1e wyrazy „poz. 28–28c” zastępuje się wyrazami „poz. 10–12 i 14”,</w:t>
      </w:r>
    </w:p>
    <w:p w:rsidR="00DF4FE3" w:rsidRPr="00DF4FE3" w:rsidRDefault="00DF4FE3" w:rsidP="00105D66">
      <w:pPr>
        <w:pStyle w:val="LITlitera"/>
      </w:pPr>
      <w:r w:rsidRPr="00DF4FE3">
        <w:t>d)</w:t>
      </w:r>
      <w:r w:rsidRPr="00DF4FE3">
        <w:tab/>
        <w:t>w ust. 2a wyrazy „poz. 28–28c” zastępuje się wyrazami „poz. 10–12 i 14”;</w:t>
      </w:r>
    </w:p>
    <w:p w:rsidR="00DF4FE3" w:rsidRPr="00DF4FE3" w:rsidRDefault="00DF4FE3" w:rsidP="00D46480">
      <w:pPr>
        <w:pStyle w:val="PKTpunkt"/>
        <w:keepNext/>
      </w:pPr>
      <w:r w:rsidRPr="00DF4FE3">
        <w:t>4)</w:t>
      </w:r>
      <w:r w:rsidRPr="00DF4FE3">
        <w:tab/>
        <w:t>w art. 19a w ust. 5:</w:t>
      </w:r>
    </w:p>
    <w:p w:rsidR="00DF4FE3" w:rsidRPr="00DF4FE3" w:rsidRDefault="00DF4FE3" w:rsidP="00D46480">
      <w:pPr>
        <w:pStyle w:val="LITlitera"/>
        <w:keepNext/>
      </w:pPr>
      <w:r w:rsidRPr="00DF4FE3">
        <w:t>a)</w:t>
      </w:r>
      <w:r w:rsidRPr="00DF4FE3">
        <w:tab/>
        <w:t xml:space="preserve">w pkt 3: </w:t>
      </w:r>
    </w:p>
    <w:p w:rsidR="00DF4FE3" w:rsidRPr="00DF4FE3" w:rsidRDefault="00DF4FE3" w:rsidP="00094148">
      <w:pPr>
        <w:pStyle w:val="TIRtiret"/>
      </w:pPr>
      <w:r w:rsidRPr="00DF4FE3">
        <w:t>–</w:t>
      </w:r>
      <w:r w:rsidRPr="00DF4FE3">
        <w:tab/>
        <w:t xml:space="preserve">w lit. b wyrazy „książek drukowanych (PKWiU ex 58.11.1) </w:t>
      </w:r>
      <w:r w:rsidR="00764AED">
        <w:t>–</w:t>
      </w:r>
      <w:r w:rsidRPr="00DF4FE3">
        <w:t xml:space="preserve"> z wyłączeniem map i ulotek </w:t>
      </w:r>
      <w:r w:rsidR="00764AED">
        <w:t>–</w:t>
      </w:r>
      <w:r w:rsidRPr="00DF4FE3">
        <w:t xml:space="preserve"> oraz gazet, czasopism i magazynów, drukowanych (PKWiU ex 58.13.1 i PKWiU ex 58.14.1)” zastępuje się wyrazami „książek drukowanych (CN ex 4901 10 00, 4901 91 00, ex 4901 99 00 i 4903 00 00) </w:t>
      </w:r>
      <w:r w:rsidR="00764AED">
        <w:t>–</w:t>
      </w:r>
      <w:r w:rsidRPr="00DF4FE3">
        <w:t xml:space="preserve"> z wyłączeniem map i ulotek </w:t>
      </w:r>
      <w:r w:rsidR="00764AED">
        <w:t>–</w:t>
      </w:r>
      <w:r w:rsidRPr="00DF4FE3">
        <w:t xml:space="preserve"> oraz gazet, czasopism i magazynów, drukowanych (CN 4902)”,</w:t>
      </w:r>
    </w:p>
    <w:p w:rsidR="00DF4FE3" w:rsidRPr="00DF4FE3" w:rsidRDefault="00DF4FE3" w:rsidP="00094148">
      <w:pPr>
        <w:pStyle w:val="TIRtiret"/>
      </w:pPr>
      <w:r w:rsidRPr="00DF4FE3">
        <w:t>–</w:t>
      </w:r>
      <w:r w:rsidRPr="00DF4FE3">
        <w:tab/>
        <w:t xml:space="preserve">w lit. c wyrazy „książek (PKWiU ex 58.11.1) </w:t>
      </w:r>
      <w:r w:rsidR="00764AED">
        <w:t>–</w:t>
      </w:r>
      <w:r w:rsidRPr="00DF4FE3">
        <w:t xml:space="preserve"> z wyłączeniem map i ulotek </w:t>
      </w:r>
      <w:r w:rsidR="00764AED">
        <w:t>–</w:t>
      </w:r>
      <w:r w:rsidRPr="00DF4FE3">
        <w:t xml:space="preserve"> oraz gazet, czasopism i magazynów (PKWiU ex 58.13.1 i PKWiU ex 58.14.1)</w:t>
      </w:r>
      <w:r w:rsidR="00764AED" w:rsidRPr="00764AED">
        <w:t>”</w:t>
      </w:r>
      <w:r w:rsidRPr="00DF4FE3">
        <w:t xml:space="preserve"> zastępuje się wyrazami „książek (CN ex 4901 10 00, 4901 91 00, </w:t>
      </w:r>
      <w:r w:rsidR="009264A7">
        <w:br/>
      </w:r>
      <w:r w:rsidRPr="00DF4FE3">
        <w:t xml:space="preserve">ex 4901 99 00 i 4903 00 00) </w:t>
      </w:r>
      <w:r w:rsidR="00764AED">
        <w:t>–</w:t>
      </w:r>
      <w:r w:rsidRPr="00DF4FE3">
        <w:t xml:space="preserve"> z wyłączeniem map i ulotek </w:t>
      </w:r>
      <w:r w:rsidR="00764AED">
        <w:t>–</w:t>
      </w:r>
      <w:r w:rsidRPr="00DF4FE3">
        <w:t xml:space="preserve"> oraz gazet, czasopism i magazynów (CN 4902)”,</w:t>
      </w:r>
    </w:p>
    <w:p w:rsidR="00DF4FE3" w:rsidRPr="00DF4FE3" w:rsidRDefault="00DF4FE3" w:rsidP="00D46480">
      <w:pPr>
        <w:pStyle w:val="LITlitera"/>
        <w:keepNext/>
      </w:pPr>
      <w:r w:rsidRPr="00DF4FE3">
        <w:t>b)</w:t>
      </w:r>
      <w:r w:rsidRPr="00DF4FE3">
        <w:tab/>
        <w:t xml:space="preserve">w pkt 4 w lit. b </w:t>
      </w:r>
      <w:proofErr w:type="spellStart"/>
      <w:r w:rsidRPr="00DF4FE3">
        <w:t>tiret</w:t>
      </w:r>
      <w:proofErr w:type="spellEnd"/>
      <w:r w:rsidRPr="00DF4FE3">
        <w:t xml:space="preserve"> drugie otrzymuje brzmienie:</w:t>
      </w:r>
    </w:p>
    <w:p w:rsidR="00DF4FE3" w:rsidRPr="00DF4FE3" w:rsidRDefault="00DF4FE3" w:rsidP="00DF4FE3">
      <w:pPr>
        <w:pStyle w:val="ZLITTIRzmtirliter"/>
      </w:pPr>
      <w:r w:rsidRPr="00DF4FE3">
        <w:t>„–</w:t>
      </w:r>
      <w:r w:rsidRPr="00DF4FE3">
        <w:tab/>
        <w:t>wymienionych w poz. 25–38, 51 i 52 załącznika nr 3 do ustawy,”;</w:t>
      </w:r>
    </w:p>
    <w:p w:rsidR="00DF4FE3" w:rsidRPr="00DF4FE3" w:rsidRDefault="00DF4FE3" w:rsidP="00DF4FE3">
      <w:pPr>
        <w:pStyle w:val="PKTpunkt"/>
      </w:pPr>
      <w:r w:rsidRPr="00DF4FE3">
        <w:t>5)</w:t>
      </w:r>
      <w:r w:rsidRPr="00DF4FE3">
        <w:tab/>
        <w:t>w art. 29a w ust. 15 w pkt 3 wyrazy „poz. 140–153, 174 i 175” zastępuje się wyrazami „poz. 25–38, 51 i 52”;</w:t>
      </w:r>
    </w:p>
    <w:p w:rsidR="00DF4FE3" w:rsidRPr="00DF4FE3" w:rsidRDefault="00DF4FE3" w:rsidP="00D46480">
      <w:pPr>
        <w:pStyle w:val="PKTpunkt"/>
        <w:keepNext/>
      </w:pPr>
      <w:r w:rsidRPr="00DF4FE3">
        <w:t>6)</w:t>
      </w:r>
      <w:r w:rsidRPr="00DF4FE3">
        <w:tab/>
        <w:t>w art. 41:</w:t>
      </w:r>
    </w:p>
    <w:p w:rsidR="00DF4FE3" w:rsidRPr="00DF4FE3" w:rsidRDefault="00DF4FE3" w:rsidP="00D46480">
      <w:pPr>
        <w:pStyle w:val="LITlitera"/>
        <w:keepNext/>
      </w:pPr>
      <w:r w:rsidRPr="00DF4FE3">
        <w:t>a)</w:t>
      </w:r>
      <w:r w:rsidRPr="00DF4FE3">
        <w:tab/>
        <w:t>ust. 2 otrzymuje brzmienie:</w:t>
      </w:r>
    </w:p>
    <w:p w:rsidR="00DF4FE3" w:rsidRPr="00DF4FE3" w:rsidRDefault="007C63F3" w:rsidP="00DF4FE3">
      <w:pPr>
        <w:pStyle w:val="ZLITUSTzmustliter"/>
      </w:pPr>
      <w:r>
        <w:t xml:space="preserve">„2. </w:t>
      </w:r>
      <w:r w:rsidR="00DF4FE3" w:rsidRPr="00DF4FE3">
        <w:t>Dla towarów i usług wymienionych w załączniku nr 3 do ustawy, innych niż klasyfikowane według Polskiej Klasyfikacji Wyrobów i Usług w grupowaniu usługi związane z wyżywieniem (PKWiU 56), stawka podatku wynosi 7%, z</w:t>
      </w:r>
      <w:r w:rsidR="009264A7">
        <w:t> </w:t>
      </w:r>
      <w:r w:rsidR="00DF4FE3" w:rsidRPr="00DF4FE3">
        <w:t>zastrzeżeniem art. 114 ust. 1.”,</w:t>
      </w:r>
    </w:p>
    <w:p w:rsidR="00DF4FE3" w:rsidRPr="00DF4FE3" w:rsidRDefault="00DF4FE3" w:rsidP="00D46480">
      <w:pPr>
        <w:pStyle w:val="LITlitera"/>
        <w:keepNext/>
      </w:pPr>
      <w:r w:rsidRPr="00DF4FE3">
        <w:lastRenderedPageBreak/>
        <w:t>b)</w:t>
      </w:r>
      <w:r w:rsidRPr="00DF4FE3">
        <w:tab/>
        <w:t>ust. 2a otrzymuje brzmienie:</w:t>
      </w:r>
    </w:p>
    <w:p w:rsidR="00DF4FE3" w:rsidRPr="00DF4FE3" w:rsidRDefault="007C63F3" w:rsidP="00DF4FE3">
      <w:pPr>
        <w:pStyle w:val="ZLITUSTzmustliter"/>
      </w:pPr>
      <w:r>
        <w:t xml:space="preserve">„2a. </w:t>
      </w:r>
      <w:r w:rsidR="00DF4FE3" w:rsidRPr="00DF4FE3">
        <w:t>Dla towarów i usług wymienionych w załączniku nr 10 do ustawy, innych niż klasyfikowane według Polskiej Klasyfikacji Wyrobów i Usług w</w:t>
      </w:r>
      <w:r w:rsidR="00682FA1">
        <w:t> </w:t>
      </w:r>
      <w:r w:rsidR="00DF4FE3" w:rsidRPr="00DF4FE3">
        <w:t>grupowaniu usługi związane z wyżywieniem (PKWiU 56), stawka podatku wynosi 5%.”,</w:t>
      </w:r>
    </w:p>
    <w:p w:rsidR="00DF4FE3" w:rsidRPr="00DF4FE3" w:rsidRDefault="00DF4FE3" w:rsidP="00D46480">
      <w:pPr>
        <w:pStyle w:val="LITlitera"/>
        <w:keepNext/>
      </w:pPr>
      <w:r w:rsidRPr="00DF4FE3">
        <w:t>c)</w:t>
      </w:r>
      <w:r w:rsidRPr="00DF4FE3">
        <w:tab/>
        <w:t>ust. 12 otrzymuje brzmienie:</w:t>
      </w:r>
    </w:p>
    <w:p w:rsidR="00DF4FE3" w:rsidRPr="00DF4FE3" w:rsidRDefault="007C63F3" w:rsidP="00D46480">
      <w:pPr>
        <w:pStyle w:val="ZLITUSTzmustliter"/>
        <w:keepNext/>
      </w:pPr>
      <w:r>
        <w:t xml:space="preserve">„12. </w:t>
      </w:r>
      <w:r w:rsidR="00DF4FE3" w:rsidRPr="00DF4FE3">
        <w:t>Stawkę podatku, o której mowa w ust. 2, stosuje się do:</w:t>
      </w:r>
    </w:p>
    <w:p w:rsidR="00DF4FE3" w:rsidRPr="00DF4FE3" w:rsidRDefault="00DF4FE3" w:rsidP="00DF4FE3">
      <w:pPr>
        <w:pStyle w:val="ZLITPKTzmpktliter"/>
      </w:pPr>
      <w:r w:rsidRPr="00DF4FE3">
        <w:t>1)</w:t>
      </w:r>
      <w:r w:rsidRPr="00DF4FE3">
        <w:tab/>
        <w:t>dostawy, budowy, remontu, modernizacji, termomodernizacji, przebudowy lub robót konserwacyjnych dotyczących obiektów budowlanych lub ich części zaliczonych do budownictwa objętego społecznym programem mieszkaniowym;</w:t>
      </w:r>
    </w:p>
    <w:p w:rsidR="00DF4FE3" w:rsidRPr="00DF4FE3" w:rsidRDefault="00DF4FE3" w:rsidP="00D46480">
      <w:pPr>
        <w:pStyle w:val="ZLITPKTzmpktliter"/>
        <w:keepNext/>
      </w:pPr>
      <w:r w:rsidRPr="00DF4FE3">
        <w:t>2)</w:t>
      </w:r>
      <w:r w:rsidRPr="00DF4FE3">
        <w:tab/>
        <w:t xml:space="preserve">robót konserwacyjnych dotyczących: </w:t>
      </w:r>
    </w:p>
    <w:p w:rsidR="00DF4FE3" w:rsidRPr="00DF4FE3" w:rsidRDefault="00DF4FE3" w:rsidP="00DF4FE3">
      <w:pPr>
        <w:pStyle w:val="ZLITLITwPKTzmlitwpktliter"/>
      </w:pPr>
      <w:r w:rsidRPr="00DF4FE3">
        <w:t>a)</w:t>
      </w:r>
      <w:r w:rsidRPr="00DF4FE3">
        <w:tab/>
        <w:t xml:space="preserve">obiektów budownictwa mieszkaniowego lub ich części, z wyłączeniem lokali użytkowych, </w:t>
      </w:r>
    </w:p>
    <w:p w:rsidR="00DF4FE3" w:rsidRPr="00DF4FE3" w:rsidRDefault="00DF4FE3" w:rsidP="00D46480">
      <w:pPr>
        <w:pStyle w:val="ZLITLITwPKTzmlitwpktliter"/>
        <w:keepNext/>
      </w:pPr>
      <w:r w:rsidRPr="00DF4FE3">
        <w:t>b)</w:t>
      </w:r>
      <w:r w:rsidRPr="00DF4FE3">
        <w:tab/>
        <w:t>lokali mieszkalnych w budynkach niemieszkalnych sklasyfikowanych w</w:t>
      </w:r>
      <w:r w:rsidR="00682FA1">
        <w:t> </w:t>
      </w:r>
      <w:r w:rsidRPr="00DF4FE3">
        <w:t xml:space="preserve">Polskiej Klasyfikacji Obiektów Budowlanych w dziale 12 </w:t>
      </w:r>
    </w:p>
    <w:p w:rsidR="00DF4FE3" w:rsidRPr="00DF4FE3" w:rsidRDefault="007C63F3" w:rsidP="00DF4FE3">
      <w:pPr>
        <w:pStyle w:val="ZLITCZWSPLITwPKTzmczciwsplitwpktliter"/>
      </w:pPr>
      <w:r>
        <w:t xml:space="preserve">– </w:t>
      </w:r>
      <w:r w:rsidR="00DF4FE3" w:rsidRPr="00DF4FE3">
        <w:t>w zakresie, w jakim wymienione roboty nie są objęte tą stawką na podstawie pkt</w:t>
      </w:r>
      <w:r w:rsidR="00764AED">
        <w:t xml:space="preserve"> </w:t>
      </w:r>
      <w:r w:rsidR="00DF4FE3" w:rsidRPr="00DF4FE3">
        <w:t xml:space="preserve">1.”, </w:t>
      </w:r>
    </w:p>
    <w:p w:rsidR="00DF4FE3" w:rsidRPr="00DF4FE3" w:rsidRDefault="00DF4FE3" w:rsidP="00D46480">
      <w:pPr>
        <w:pStyle w:val="LITlitera"/>
        <w:keepNext/>
      </w:pPr>
      <w:r w:rsidRPr="00DF4FE3">
        <w:t>d)</w:t>
      </w:r>
      <w:r w:rsidRPr="00DF4FE3">
        <w:tab/>
        <w:t>ust. 12c otrzymuje brzmienie:</w:t>
      </w:r>
    </w:p>
    <w:p w:rsidR="00DF4FE3" w:rsidRPr="00DF4FE3" w:rsidRDefault="00DF4FE3" w:rsidP="00DF4FE3">
      <w:pPr>
        <w:pStyle w:val="ZLITUSTzmustliter"/>
      </w:pPr>
      <w:r w:rsidRPr="00DF4FE3">
        <w:t>„12c. W przypadku budownictwa mieszkaniowego o powierzchni przekraczającej limity określone w ust. 12b stawkę podatku, o której mowa w</w:t>
      </w:r>
      <w:r w:rsidR="00682FA1">
        <w:t> </w:t>
      </w:r>
      <w:r w:rsidRPr="00DF4FE3">
        <w:t>ust.</w:t>
      </w:r>
      <w:r w:rsidR="00682FA1">
        <w:t> </w:t>
      </w:r>
      <w:r w:rsidRPr="00DF4FE3">
        <w:t>2, stosuje się tylko do części podstawy opodatkowania odpowiadającej udziałowi powierzchni użytkowej kwalifikującej do budownictwa objętego społecznym programem mieszkaniowym w całkowitej powierzchni użytkowej, z</w:t>
      </w:r>
      <w:r w:rsidR="00DD4F55">
        <w:t> </w:t>
      </w:r>
      <w:r w:rsidRPr="00DF4FE3">
        <w:t>zastrzeżeniem ust. 12 pkt 2.”,</w:t>
      </w:r>
      <w:r w:rsidR="00764AED">
        <w:t xml:space="preserve"> </w:t>
      </w:r>
    </w:p>
    <w:p w:rsidR="00DF4FE3" w:rsidRPr="00DF4FE3" w:rsidRDefault="00DF4FE3" w:rsidP="00D46480">
      <w:pPr>
        <w:pStyle w:val="LITlitera"/>
        <w:keepNext/>
      </w:pPr>
      <w:r w:rsidRPr="00DF4FE3">
        <w:t>e)</w:t>
      </w:r>
      <w:r w:rsidRPr="00DF4FE3">
        <w:tab/>
        <w:t>po ust. 12c dodaje się ust. 12d–12f w brzmieniu:</w:t>
      </w:r>
    </w:p>
    <w:p w:rsidR="00DF4FE3" w:rsidRPr="00DF4FE3" w:rsidRDefault="007C63F3" w:rsidP="00DF4FE3">
      <w:pPr>
        <w:pStyle w:val="ZLITUSTzmustliter"/>
      </w:pPr>
      <w:r>
        <w:t xml:space="preserve">„12d. </w:t>
      </w:r>
      <w:r w:rsidR="00DF4FE3" w:rsidRPr="00DF4FE3">
        <w:t>Przez roboty konserwacyjne, o których mowa w ust. 12, rozumie się roboty mające na celu utrzymanie sprawności technicznej elementów budynku lub jego części inne niż remont.</w:t>
      </w:r>
    </w:p>
    <w:p w:rsidR="00DF4FE3" w:rsidRPr="00DF4FE3" w:rsidRDefault="007C63F3" w:rsidP="00DF4FE3">
      <w:pPr>
        <w:pStyle w:val="ZLITUSTzmustliter"/>
      </w:pPr>
      <w:r>
        <w:t xml:space="preserve">12e. </w:t>
      </w:r>
      <w:r w:rsidR="00DF4FE3" w:rsidRPr="00DF4FE3">
        <w:t>Przepisu ust. 12 pkt 2 nie stosuje się, jeżeli wartość towarów bez podatku wchodzących w podstawę opodatkowania świadczenia robót konserwacyjnych przekracza 50% tej podstawy.</w:t>
      </w:r>
    </w:p>
    <w:p w:rsidR="00DF4FE3" w:rsidRPr="00DF4FE3" w:rsidRDefault="007C63F3" w:rsidP="00D46480">
      <w:pPr>
        <w:pStyle w:val="ZLITUSTzmustliter"/>
        <w:keepNext/>
      </w:pPr>
      <w:r>
        <w:lastRenderedPageBreak/>
        <w:t xml:space="preserve">12f. </w:t>
      </w:r>
      <w:r w:rsidR="00DF4FE3" w:rsidRPr="00DF4FE3">
        <w:t>Stawkę podatku, o której mowa w ust. 2, stosuje się do dostawy towarów i świadczenia usług klasyfikowanych według Polskiej Klasyfikacji Wyrobów i</w:t>
      </w:r>
      <w:r w:rsidR="00C73A00">
        <w:t> </w:t>
      </w:r>
      <w:r w:rsidR="00DF4FE3" w:rsidRPr="00DF4FE3">
        <w:t>Usług w grupowaniu usługi związane z wyżywieniem (PKWiU 56), z</w:t>
      </w:r>
      <w:r w:rsidR="00C3695D">
        <w:t> </w:t>
      </w:r>
      <w:r w:rsidR="00DF4FE3" w:rsidRPr="00DF4FE3">
        <w:t>wyłączeniem sprzedaży w zakresie:</w:t>
      </w:r>
    </w:p>
    <w:p w:rsidR="00DF4FE3" w:rsidRPr="00DF4FE3" w:rsidRDefault="00DF4FE3" w:rsidP="00DF4FE3">
      <w:pPr>
        <w:pStyle w:val="ZLITPKTzmpktliter"/>
      </w:pPr>
      <w:r w:rsidRPr="00DF4FE3">
        <w:t>1)</w:t>
      </w:r>
      <w:r w:rsidRPr="00DF4FE3">
        <w:tab/>
        <w:t>napojów innych niż wymienione w załączniku nr 3 lub nr 10 do ustawy lub w</w:t>
      </w:r>
      <w:r w:rsidR="00C3695D">
        <w:t> </w:t>
      </w:r>
      <w:r w:rsidRPr="00DF4FE3">
        <w:t>przepisach wykonawczych wydanych na jej podstawie, w tym ich przygotowania i podania;</w:t>
      </w:r>
    </w:p>
    <w:p w:rsidR="00DF4FE3" w:rsidRPr="00DF4FE3" w:rsidRDefault="00DF4FE3" w:rsidP="00DF4FE3">
      <w:pPr>
        <w:pStyle w:val="ZLITPKTzmpktliter"/>
      </w:pPr>
      <w:r w:rsidRPr="00DF4FE3">
        <w:t>2)</w:t>
      </w:r>
      <w:r w:rsidRPr="00DF4FE3">
        <w:tab/>
        <w:t>towarów nieprzetworzonych przez podatnika, innych niż wymienione w</w:t>
      </w:r>
      <w:r w:rsidR="00C3695D">
        <w:t> </w:t>
      </w:r>
      <w:r w:rsidRPr="00DF4FE3">
        <w:t>załączniku nr 3 lub nr 10 do ustawy lub w przepisach wykonawczych wydanych na jej podstawie;</w:t>
      </w:r>
    </w:p>
    <w:p w:rsidR="00DF4FE3" w:rsidRPr="00DF4FE3" w:rsidRDefault="00DF4FE3" w:rsidP="00DF4FE3">
      <w:pPr>
        <w:pStyle w:val="ZLITPKTzmpktliter"/>
      </w:pPr>
      <w:r w:rsidRPr="00DF4FE3">
        <w:t>3)</w:t>
      </w:r>
      <w:r w:rsidRPr="00DF4FE3">
        <w:tab/>
        <w:t>posiłków, których składnikiem są towary wskazane jako wyłączone z</w:t>
      </w:r>
      <w:r w:rsidR="00C3695D">
        <w:t> </w:t>
      </w:r>
      <w:r w:rsidRPr="00DF4FE3">
        <w:t>grupowań wymienionych w poz. 2 i 11 załącznika nr 10 do ustawy.”,</w:t>
      </w:r>
    </w:p>
    <w:p w:rsidR="00DF4FE3" w:rsidRPr="00DF4FE3" w:rsidRDefault="00056554" w:rsidP="00D46480">
      <w:pPr>
        <w:pStyle w:val="LITlitera"/>
        <w:keepNext/>
      </w:pPr>
      <w:r>
        <w:t>f</w:t>
      </w:r>
      <w:r w:rsidR="00DF4FE3" w:rsidRPr="00DF4FE3">
        <w:t>)</w:t>
      </w:r>
      <w:r w:rsidR="00DF4FE3" w:rsidRPr="00DF4FE3">
        <w:tab/>
        <w:t>ust. 13 otrzymuje brzmienie:</w:t>
      </w:r>
    </w:p>
    <w:p w:rsidR="00DF4FE3" w:rsidRPr="00DF4FE3" w:rsidRDefault="00DF4FE3" w:rsidP="00DF4FE3">
      <w:pPr>
        <w:pStyle w:val="ZLITUSTzmustliter"/>
      </w:pPr>
      <w:r w:rsidRPr="00DF4FE3">
        <w:t>„13.</w:t>
      </w:r>
      <w:r w:rsidR="007C63F3">
        <w:t xml:space="preserve"> </w:t>
      </w:r>
      <w:r w:rsidRPr="00DF4FE3">
        <w:t>Do towarów i usług będących przedmiotem czynności, o których mowa w</w:t>
      </w:r>
      <w:r w:rsidR="00764AED">
        <w:t xml:space="preserve"> </w:t>
      </w:r>
      <w:r w:rsidRPr="00DF4FE3">
        <w:t>art. 5, niewymienionych w Nomenklaturze scalonej (CN) lub w klasyfikacjach wydanych na podstawie przepisów o statystyce publicznej, stosuje się stawkę podatku w wysokości 22%, z wyjątkiem tych, dla których w przepisach ustawy lub przepisach wykonawczych wydanych na jej podstawie określono inną stawkę.”,</w:t>
      </w:r>
    </w:p>
    <w:p w:rsidR="00DF4FE3" w:rsidRPr="00DF4FE3" w:rsidRDefault="00056554" w:rsidP="00DF4FE3">
      <w:pPr>
        <w:pStyle w:val="LITlitera"/>
      </w:pPr>
      <w:r>
        <w:t>g</w:t>
      </w:r>
      <w:r w:rsidR="00DF4FE3" w:rsidRPr="00DF4FE3">
        <w:t>)</w:t>
      </w:r>
      <w:r w:rsidR="00DF4FE3" w:rsidRPr="00DF4FE3">
        <w:tab/>
        <w:t>w ust. 14e w pkt 3 wyrazy „poz. 140–153, 174 i 175” zastępuje się wyrazami „poz.</w:t>
      </w:r>
      <w:r w:rsidR="006778D5">
        <w:t> </w:t>
      </w:r>
      <w:r w:rsidR="00DF4FE3" w:rsidRPr="00DF4FE3">
        <w:t>25–38, 51 i 52”,</w:t>
      </w:r>
    </w:p>
    <w:p w:rsidR="00DF4FE3" w:rsidRPr="00DF4FE3" w:rsidRDefault="00056554" w:rsidP="00DF4FE3">
      <w:pPr>
        <w:pStyle w:val="LITlitera"/>
      </w:pPr>
      <w:r>
        <w:t>h</w:t>
      </w:r>
      <w:r w:rsidR="00DF4FE3" w:rsidRPr="00DF4FE3">
        <w:t>)</w:t>
      </w:r>
      <w:r w:rsidR="00DF4FE3" w:rsidRPr="00DF4FE3">
        <w:tab/>
        <w:t xml:space="preserve">uchyla się ust. 15; </w:t>
      </w:r>
    </w:p>
    <w:p w:rsidR="00DF4FE3" w:rsidRPr="00DF4FE3" w:rsidRDefault="00DF4FE3" w:rsidP="00D46480">
      <w:pPr>
        <w:pStyle w:val="PKTpunkt"/>
        <w:keepNext/>
      </w:pPr>
      <w:r w:rsidRPr="00DF4FE3">
        <w:t>7)</w:t>
      </w:r>
      <w:r w:rsidRPr="00DF4FE3">
        <w:tab/>
        <w:t>w dziale VIII po rozdziale 1 dodaje się rozdział 1a w brzmieniu:</w:t>
      </w:r>
    </w:p>
    <w:p w:rsidR="00DF4FE3" w:rsidRPr="00DF4FE3" w:rsidRDefault="00DF4FE3" w:rsidP="00DF4FE3">
      <w:pPr>
        <w:pStyle w:val="ZROZDZODDZOZNzmoznrozdzoddzartykuempunktem"/>
      </w:pPr>
      <w:r w:rsidRPr="00DF4FE3">
        <w:t>„Rozdział 1a</w:t>
      </w:r>
    </w:p>
    <w:p w:rsidR="00DF4FE3" w:rsidRPr="00DF4FE3" w:rsidRDefault="00DF4FE3" w:rsidP="00D46480">
      <w:pPr>
        <w:pStyle w:val="ZROZDZODDZPRZEDMzmprzedmrozdzoddzartykuempunktem"/>
      </w:pPr>
      <w:r w:rsidRPr="00DF4FE3">
        <w:t>Wiążąca informacja stawkowa</w:t>
      </w:r>
    </w:p>
    <w:p w:rsidR="00DF4FE3" w:rsidRPr="00DF4FE3" w:rsidRDefault="00DF4FE3" w:rsidP="00D46480">
      <w:pPr>
        <w:pStyle w:val="ZARTzmartartykuempunktem"/>
        <w:keepNext/>
      </w:pPr>
      <w:r w:rsidRPr="00DF4FE3">
        <w:t xml:space="preserve">Art. 42a. Wiążąca informacja stawkowa, zwana dalej „WIS”, jest decyzją wydawaną na potrzeby opodatkowania podatkiem dostawy towarów, importu towarów, wewnątrzwspólnotowego nabycia towarów albo świadczenia usług, która zawiera: </w:t>
      </w:r>
    </w:p>
    <w:p w:rsidR="00DF4FE3" w:rsidRPr="00DF4FE3" w:rsidRDefault="00DF4FE3" w:rsidP="00DF4FE3">
      <w:pPr>
        <w:pStyle w:val="ZPKTzmpktartykuempunktem"/>
      </w:pPr>
      <w:r w:rsidRPr="00DF4FE3">
        <w:t>1)</w:t>
      </w:r>
      <w:r w:rsidRPr="00DF4FE3">
        <w:tab/>
        <w:t>opis towaru albo usługi będących przedmiotem WIS;</w:t>
      </w:r>
    </w:p>
    <w:p w:rsidR="00DF4FE3" w:rsidRPr="00DF4FE3" w:rsidRDefault="00DF4FE3" w:rsidP="00D46480">
      <w:pPr>
        <w:pStyle w:val="ZPKTzmpktartykuempunktem"/>
        <w:keepNext/>
      </w:pPr>
      <w:r w:rsidRPr="00DF4FE3">
        <w:lastRenderedPageBreak/>
        <w:t>2)</w:t>
      </w:r>
      <w:r w:rsidRPr="00DF4FE3">
        <w:tab/>
        <w:t>klasyfikację towaru według działu, pozycji, podpozycji lub kodu Nomenklatury scalonej (CN) albo według sekcji, działu, grupy lub klasy Polskiej Klasyfikacji Obiektów Budowlanych albo usługi według działu, grupy, klasy, kategorii, podkategorii lub pozycji Polskiej Klasyfikacji Wyrobów i Usług niezbędną do:</w:t>
      </w:r>
    </w:p>
    <w:p w:rsidR="00DF4FE3" w:rsidRPr="00DF4FE3" w:rsidRDefault="00DF4FE3" w:rsidP="00DF4FE3">
      <w:pPr>
        <w:pStyle w:val="ZLITwPKTzmlitwpktartykuempunktem"/>
      </w:pPr>
      <w:r w:rsidRPr="00DF4FE3">
        <w:t>a)</w:t>
      </w:r>
      <w:r w:rsidRPr="00DF4FE3">
        <w:tab/>
        <w:t>określenia stawki właściwej dla</w:t>
      </w:r>
      <w:r w:rsidR="00764AED">
        <w:t xml:space="preserve"> </w:t>
      </w:r>
      <w:r w:rsidRPr="00DF4FE3">
        <w:t>towaru albo usługi,</w:t>
      </w:r>
    </w:p>
    <w:p w:rsidR="00DF4FE3" w:rsidRPr="00DF4FE3" w:rsidRDefault="00DF4FE3" w:rsidP="00DF4FE3">
      <w:pPr>
        <w:pStyle w:val="ZLITwPKTzmlitwpktartykuempunktem"/>
      </w:pPr>
      <w:r w:rsidRPr="00DF4FE3">
        <w:t>b)</w:t>
      </w:r>
      <w:r w:rsidRPr="00DF4FE3">
        <w:tab/>
        <w:t xml:space="preserve">stosowania przepisów ustawy oraz przepisów wykonawczych wydanych na jej podstawie, w przypadku, o którym mowa w art. 42b ust. 4; </w:t>
      </w:r>
    </w:p>
    <w:p w:rsidR="00DF4FE3" w:rsidRPr="00DF4FE3" w:rsidRDefault="00DF4FE3" w:rsidP="00DF4FE3">
      <w:pPr>
        <w:pStyle w:val="ZPKTzmpktartykuempunktem"/>
      </w:pPr>
      <w:r w:rsidRPr="00DF4FE3">
        <w:t>3)</w:t>
      </w:r>
      <w:r w:rsidRPr="00DF4FE3">
        <w:tab/>
        <w:t>stawkę podatku właściwą dla towaru albo usługi.</w:t>
      </w:r>
    </w:p>
    <w:p w:rsidR="00DF4FE3" w:rsidRPr="00DF4FE3" w:rsidRDefault="00DF4FE3" w:rsidP="00D46480">
      <w:pPr>
        <w:pStyle w:val="ZARTzmartartykuempunktem"/>
        <w:keepNext/>
      </w:pPr>
      <w:r w:rsidRPr="00DF4FE3">
        <w:t xml:space="preserve">Art. 42b. 1. WIS jest wydawana na wniosek: </w:t>
      </w:r>
    </w:p>
    <w:p w:rsidR="00DF4FE3" w:rsidRPr="00DF4FE3" w:rsidRDefault="00DF4FE3" w:rsidP="00DF4FE3">
      <w:pPr>
        <w:pStyle w:val="ZPKTzmpktartykuempunktem"/>
      </w:pPr>
      <w:r w:rsidRPr="00DF4FE3">
        <w:t>1)</w:t>
      </w:r>
      <w:r w:rsidRPr="00DF4FE3">
        <w:tab/>
        <w:t xml:space="preserve">podatnika posiadającego numer identyfikacji podatkowej (NIP); </w:t>
      </w:r>
    </w:p>
    <w:p w:rsidR="00DF4FE3" w:rsidRPr="00DF4FE3" w:rsidRDefault="00DF4FE3" w:rsidP="00DF4FE3">
      <w:pPr>
        <w:pStyle w:val="ZPKTzmpktartykuempunktem"/>
      </w:pPr>
      <w:r w:rsidRPr="00DF4FE3">
        <w:t>2)</w:t>
      </w:r>
      <w:r w:rsidRPr="00DF4FE3">
        <w:tab/>
        <w:t>podmiotu innego niż wymieniony w pkt 1, dokonującego lub zamierzającego dokonywać czynności, o których mowa w art. 42a;</w:t>
      </w:r>
    </w:p>
    <w:p w:rsidR="00DF4FE3" w:rsidRPr="00DF4FE3" w:rsidRDefault="00DF4FE3" w:rsidP="00DF4FE3">
      <w:pPr>
        <w:pStyle w:val="ZPKTzmpktartykuempunktem"/>
      </w:pPr>
      <w:r w:rsidRPr="00DF4FE3">
        <w:t>3)</w:t>
      </w:r>
      <w:r w:rsidRPr="00DF4FE3">
        <w:tab/>
        <w:t xml:space="preserve">zamawiającego w rozumieniu przepisów Prawa zamówień publicznych w zakresie mającym wpływ na sposób obliczenia ceny w związku z udzielanym zamówieniem publicznym. </w:t>
      </w:r>
    </w:p>
    <w:p w:rsidR="00DF4FE3" w:rsidRPr="00DF4FE3" w:rsidRDefault="007C63F3" w:rsidP="00D46480">
      <w:pPr>
        <w:pStyle w:val="ZUSTzmustartykuempunktem"/>
        <w:keepNext/>
      </w:pPr>
      <w:r>
        <w:t xml:space="preserve">2. </w:t>
      </w:r>
      <w:r w:rsidR="00DF4FE3" w:rsidRPr="00DF4FE3">
        <w:t>Wniosek o wydanie WIS zawiera:</w:t>
      </w:r>
    </w:p>
    <w:p w:rsidR="00DF4FE3" w:rsidRPr="00DF4FE3" w:rsidRDefault="00DF4FE3" w:rsidP="00DF4FE3">
      <w:pPr>
        <w:pStyle w:val="ZPKTzmpktartykuempunktem"/>
      </w:pPr>
      <w:r w:rsidRPr="00DF4FE3">
        <w:t>1)</w:t>
      </w:r>
      <w:r w:rsidRPr="00DF4FE3">
        <w:tab/>
        <w:t>imię i nazwisko lub nazwę wnioskodawcy, jego adres zamieszkania lub siedziby, numer identyfikacji podatkowej (NIP) lub inny numer umożliwiający identyfikację wnioskodawcy;</w:t>
      </w:r>
    </w:p>
    <w:p w:rsidR="00DF4FE3" w:rsidRPr="00DF4FE3" w:rsidRDefault="00DF4FE3" w:rsidP="00DF4FE3">
      <w:pPr>
        <w:pStyle w:val="ZPKTzmpktartykuempunktem"/>
      </w:pPr>
      <w:r w:rsidRPr="00DF4FE3">
        <w:t>2)</w:t>
      </w:r>
      <w:r w:rsidRPr="00DF4FE3">
        <w:tab/>
        <w:t>imię, nazwisko i adres zamieszkania pełnomocnika wnioskodawcy, o ile został ustanowiony, lub innych osób upoważnionych do kontaktu w sprawie wniosku;</w:t>
      </w:r>
    </w:p>
    <w:p w:rsidR="00DF4FE3" w:rsidRPr="00DF4FE3" w:rsidRDefault="00DF4FE3" w:rsidP="00DF4FE3">
      <w:pPr>
        <w:pStyle w:val="ZPKTzmpktartykuempunktem"/>
      </w:pPr>
      <w:r w:rsidRPr="00DF4FE3">
        <w:t>3)</w:t>
      </w:r>
      <w:r w:rsidRPr="00DF4FE3">
        <w:tab/>
        <w:t>zakres wniosku;</w:t>
      </w:r>
    </w:p>
    <w:p w:rsidR="00DF4FE3" w:rsidRPr="00DF4FE3" w:rsidRDefault="00DF4FE3" w:rsidP="00DF4FE3">
      <w:pPr>
        <w:pStyle w:val="ZPKTzmpktartykuempunktem"/>
      </w:pPr>
      <w:r w:rsidRPr="00DF4FE3">
        <w:t>4)</w:t>
      </w:r>
      <w:r w:rsidRPr="00DF4FE3">
        <w:tab/>
        <w:t>szczegółowy opis przedmiotu wniosku pozwalający na taką jego identyfikację, aby dokonać jego klasyfikacji zgodnej z Nomenklaturą scaloną (CN) lub Polskiej Klasyfikacji Wyrobów i Usług lub Polskiej Klasyfikacji Obiektów Budowlanych;</w:t>
      </w:r>
    </w:p>
    <w:p w:rsidR="00DF4FE3" w:rsidRPr="00DF4FE3" w:rsidRDefault="00DF4FE3" w:rsidP="00DF4FE3">
      <w:pPr>
        <w:pStyle w:val="ZPKTzmpktartykuempunktem"/>
      </w:pPr>
      <w:r w:rsidRPr="00DF4FE3">
        <w:t>5)</w:t>
      </w:r>
      <w:r w:rsidRPr="00DF4FE3">
        <w:tab/>
        <w:t>wskazanie klasyfikacji, według której ma być klasyfikowany przedmiot wniosku;</w:t>
      </w:r>
    </w:p>
    <w:p w:rsidR="00DF4FE3" w:rsidRPr="00DF4FE3" w:rsidRDefault="00DF4FE3" w:rsidP="00DF4FE3">
      <w:pPr>
        <w:pStyle w:val="ZPKTzmpktartykuempunktem"/>
      </w:pPr>
      <w:r w:rsidRPr="00DF4FE3">
        <w:t>6)</w:t>
      </w:r>
      <w:r w:rsidRPr="00DF4FE3">
        <w:tab/>
        <w:t>wskazanie przepisów ustawy lub przepisów wykonawczych wydanych na jej podstawie – w</w:t>
      </w:r>
      <w:r w:rsidR="00764AED">
        <w:t xml:space="preserve"> </w:t>
      </w:r>
      <w:r w:rsidRPr="00DF4FE3">
        <w:t>przypadku, o którym mowa w ust. 4;</w:t>
      </w:r>
    </w:p>
    <w:p w:rsidR="00DF4FE3" w:rsidRPr="00DF4FE3" w:rsidRDefault="006D54CB" w:rsidP="00D46480">
      <w:pPr>
        <w:pStyle w:val="ZPKTzmpktartykuempunktem"/>
        <w:keepNext/>
      </w:pPr>
      <w:r>
        <w:t>7)</w:t>
      </w:r>
      <w:r w:rsidR="00DF4FE3" w:rsidRPr="00DF4FE3">
        <w:tab/>
        <w:t>inne informacje dotyczące:</w:t>
      </w:r>
    </w:p>
    <w:p w:rsidR="00DF4FE3" w:rsidRPr="00DF4FE3" w:rsidRDefault="00DF4FE3" w:rsidP="00DF4FE3">
      <w:pPr>
        <w:pStyle w:val="ZLITwPKTzmlitwpktartykuempunktem"/>
      </w:pPr>
      <w:r w:rsidRPr="00DF4FE3">
        <w:t>a)</w:t>
      </w:r>
      <w:r w:rsidRPr="00DF4FE3">
        <w:tab/>
        <w:t>przedmiotu wniosku niezbędne do określenia stawki właściwej dla towaru albo usługi,</w:t>
      </w:r>
    </w:p>
    <w:p w:rsidR="00DF4FE3" w:rsidRPr="00DF4FE3" w:rsidRDefault="00DF4FE3" w:rsidP="00DF4FE3">
      <w:pPr>
        <w:pStyle w:val="ZLITwPKTzmlitwpktartykuempunktem"/>
      </w:pPr>
      <w:r w:rsidRPr="00DF4FE3">
        <w:t>b)</w:t>
      </w:r>
      <w:r w:rsidRPr="00DF4FE3">
        <w:tab/>
        <w:t xml:space="preserve">opłaty należnej od wniosku. </w:t>
      </w:r>
    </w:p>
    <w:p w:rsidR="00DF4FE3" w:rsidRPr="00DF4FE3" w:rsidRDefault="007C63F3" w:rsidP="00DF4FE3">
      <w:pPr>
        <w:pStyle w:val="ZUSTzmustartykuempunktem"/>
      </w:pPr>
      <w:r>
        <w:lastRenderedPageBreak/>
        <w:t xml:space="preserve">3. </w:t>
      </w:r>
      <w:r w:rsidR="00DF4FE3" w:rsidRPr="00DF4FE3">
        <w:t>Składający wniosek o wydanie WIS we wniosku, o którym mowa w ust. 2, składa oświadczenie pod rygorem odpowiedzialności karnej za fałszywe zeznania, że w</w:t>
      </w:r>
      <w:r w:rsidR="009130A7">
        <w:t> </w:t>
      </w:r>
      <w:r w:rsidR="00DF4FE3" w:rsidRPr="00DF4FE3">
        <w:t>dniu złożenia wniosku, w zakresie przedmiotowym wniosku, nie toczy się wobec niego postępowanie podatkowe, kontrola podatkowa, kontrola celno-skarbowa oraz że w</w:t>
      </w:r>
      <w:r w:rsidR="009130A7">
        <w:t> </w:t>
      </w:r>
      <w:r w:rsidR="00DF4FE3" w:rsidRPr="00DF4FE3">
        <w:t>tym zakresie sprawa nie została rozstrzygnięta co do jej istoty w decyzji lub postanowieniu organu podatkowego. W razie złożenia fałszywego oświadczenia, art.</w:t>
      </w:r>
      <w:r w:rsidR="009130A7">
        <w:t> </w:t>
      </w:r>
      <w:r w:rsidR="00DF4FE3" w:rsidRPr="00DF4FE3">
        <w:t>42c ust. 1 nie znajduje zastosowania w związku z wydaniem tej WIS.</w:t>
      </w:r>
    </w:p>
    <w:p w:rsidR="00DF4FE3" w:rsidRPr="00DF4FE3" w:rsidRDefault="007C63F3" w:rsidP="00DF4FE3">
      <w:pPr>
        <w:pStyle w:val="ZUSTzmustartykuempunktem"/>
      </w:pPr>
      <w:r>
        <w:t xml:space="preserve">4. </w:t>
      </w:r>
      <w:r w:rsidR="00DF4FE3" w:rsidRPr="00DF4FE3">
        <w:t xml:space="preserve">Wniosek może zawierać żądanie sklasyfikowania towaru albo usługi na potrzeby stosowania przepisów ustawy oraz przepisów wykonawczych wydanych na jej podstawie, innych niż dotyczące określenia stawki podatku. </w:t>
      </w:r>
    </w:p>
    <w:p w:rsidR="00DF4FE3" w:rsidRPr="00DF4FE3" w:rsidRDefault="007C63F3" w:rsidP="00D46480">
      <w:pPr>
        <w:pStyle w:val="ZUSTzmustartykuempunktem"/>
        <w:keepNext/>
      </w:pPr>
      <w:r>
        <w:t xml:space="preserve">5. </w:t>
      </w:r>
      <w:r w:rsidR="00DF4FE3" w:rsidRPr="00DF4FE3">
        <w:t xml:space="preserve">Wniosek może dotyczyć: </w:t>
      </w:r>
    </w:p>
    <w:p w:rsidR="00DF4FE3" w:rsidRPr="00DF4FE3" w:rsidRDefault="00DF4FE3" w:rsidP="00DF4FE3">
      <w:pPr>
        <w:pStyle w:val="ZPKTzmpktartykuempunktem"/>
      </w:pPr>
      <w:r w:rsidRPr="00DF4FE3">
        <w:t>1)</w:t>
      </w:r>
      <w:r w:rsidRPr="00DF4FE3">
        <w:tab/>
        <w:t xml:space="preserve">towaru albo usługi; </w:t>
      </w:r>
    </w:p>
    <w:p w:rsidR="00DF4FE3" w:rsidRPr="00DF4FE3" w:rsidRDefault="00DF4FE3" w:rsidP="00DF4FE3">
      <w:pPr>
        <w:pStyle w:val="ZPKTzmpktartykuempunktem"/>
      </w:pPr>
      <w:r w:rsidRPr="00DF4FE3">
        <w:t>2)</w:t>
      </w:r>
      <w:r w:rsidRPr="00DF4FE3">
        <w:tab/>
        <w:t xml:space="preserve">towarów lub usług, które w ocenie wnioskodawcy razem składają się na jedną czynność podlegającą opodatkowaniu. </w:t>
      </w:r>
    </w:p>
    <w:p w:rsidR="00DF4FE3" w:rsidRPr="00DF4FE3" w:rsidRDefault="007C63F3" w:rsidP="00D46480">
      <w:pPr>
        <w:pStyle w:val="ZUSTzmustartykuempunktem"/>
        <w:keepNext/>
      </w:pPr>
      <w:r>
        <w:t xml:space="preserve">6. </w:t>
      </w:r>
      <w:r w:rsidR="00DF4FE3" w:rsidRPr="00DF4FE3">
        <w:t>Do wniosku można dołączyć</w:t>
      </w:r>
      <w:r w:rsidR="00B42BA2">
        <w:t>:</w:t>
      </w:r>
    </w:p>
    <w:p w:rsidR="00DF4FE3" w:rsidRPr="00DF4FE3" w:rsidRDefault="00DF4FE3" w:rsidP="00DF4FE3">
      <w:pPr>
        <w:pStyle w:val="ZPKTzmpktartykuempunktem"/>
      </w:pPr>
      <w:r w:rsidRPr="00DF4FE3">
        <w:t>1)</w:t>
      </w:r>
      <w:r w:rsidRPr="00DF4FE3">
        <w:tab/>
        <w:t xml:space="preserve">dokumenty odnoszące się do towaru albo usługi, w szczególności fotografie, plany, schematy, katalogi, atesty, instrukcje, informacje od producenta lub inne dostępne dokumenty, </w:t>
      </w:r>
    </w:p>
    <w:p w:rsidR="00DF4FE3" w:rsidRPr="00DF4FE3" w:rsidRDefault="00DF4FE3" w:rsidP="00D46480">
      <w:pPr>
        <w:pStyle w:val="ZPKTzmpktartykuempunktem"/>
        <w:keepNext/>
      </w:pPr>
      <w:r w:rsidRPr="00DF4FE3">
        <w:t>2)</w:t>
      </w:r>
      <w:r w:rsidRPr="00DF4FE3">
        <w:tab/>
        <w:t>próbki towaru</w:t>
      </w:r>
    </w:p>
    <w:p w:rsidR="00DF4FE3" w:rsidRPr="00DF4FE3" w:rsidRDefault="007C63F3" w:rsidP="00DF4FE3">
      <w:pPr>
        <w:pStyle w:val="ZCZWSPPKTzmczciwsppktartykuempunktem"/>
      </w:pPr>
      <w:r>
        <w:t xml:space="preserve">– </w:t>
      </w:r>
      <w:r w:rsidR="00DF4FE3" w:rsidRPr="00DF4FE3">
        <w:t>umożliwiające organowi wydającemu WIS dokonanie właściwej klasyfikacji towaru albo usługi.</w:t>
      </w:r>
    </w:p>
    <w:p w:rsidR="00DF4FE3" w:rsidRPr="00DF4FE3" w:rsidRDefault="007C63F3" w:rsidP="00DF4FE3">
      <w:pPr>
        <w:pStyle w:val="ZUSTzmustartykuempunktem"/>
      </w:pPr>
      <w:r>
        <w:t xml:space="preserve">7. </w:t>
      </w:r>
      <w:r w:rsidR="00DF4FE3" w:rsidRPr="00DF4FE3">
        <w:t xml:space="preserve">Minister właściwy do spraw finansów publicznych określi, w drodze rozporządzenia, wzór wniosku o wydanie WIS, mając na względzie ujednolicenie formy składanych wniosków oraz zapewnienie sprawnej obsługi wnioskodawców. </w:t>
      </w:r>
    </w:p>
    <w:p w:rsidR="00DF4FE3" w:rsidRPr="00DF4FE3" w:rsidRDefault="007C63F3" w:rsidP="00D46480">
      <w:pPr>
        <w:pStyle w:val="ZARTzmartartykuempunktem"/>
        <w:keepNext/>
      </w:pPr>
      <w:r>
        <w:t>Art. 42c.</w:t>
      </w:r>
      <w:r>
        <w:tab/>
        <w:t xml:space="preserve"> </w:t>
      </w:r>
      <w:r w:rsidR="00DF4FE3" w:rsidRPr="00DF4FE3">
        <w:t>1. WIS wiąże organy podatkowe wobec podmiotów, o których mowa w</w:t>
      </w:r>
      <w:r w:rsidR="009130A7">
        <w:t> </w:t>
      </w:r>
      <w:r w:rsidR="00DF4FE3" w:rsidRPr="00DF4FE3">
        <w:t>art. 42b ust. 1, dla których została wydana w odniesieniu do:</w:t>
      </w:r>
    </w:p>
    <w:p w:rsidR="00DF4FE3" w:rsidRPr="00DF4FE3" w:rsidRDefault="00DF4FE3" w:rsidP="00DF4FE3">
      <w:pPr>
        <w:pStyle w:val="ZPKTzmpktartykuempunktem"/>
      </w:pPr>
      <w:r w:rsidRPr="00DF4FE3">
        <w:t xml:space="preserve">1) </w:t>
      </w:r>
      <w:r w:rsidRPr="00DF4FE3">
        <w:tab/>
        <w:t xml:space="preserve">towaru będącego przedmiotem dostawy, importu lub wewnątrzwspólnotowego nabycia dokonanych po dniu, w którym WIS została doręczona; </w:t>
      </w:r>
    </w:p>
    <w:p w:rsidR="00DF4FE3" w:rsidRPr="00DF4FE3" w:rsidRDefault="00DF4FE3" w:rsidP="00DF4FE3">
      <w:pPr>
        <w:pStyle w:val="ZPKTzmpktartykuempunktem"/>
      </w:pPr>
      <w:r w:rsidRPr="00DF4FE3">
        <w:t>2)</w:t>
      </w:r>
      <w:r w:rsidRPr="00DF4FE3">
        <w:tab/>
        <w:t>usługi, która została wykonana po dniu, w którym WIS została doręczona;</w:t>
      </w:r>
    </w:p>
    <w:p w:rsidR="00DF4FE3" w:rsidRPr="00DF4FE3" w:rsidRDefault="00DF4FE3" w:rsidP="00DF4FE3">
      <w:pPr>
        <w:pStyle w:val="ZPKTzmpktartykuempunktem"/>
      </w:pPr>
      <w:r w:rsidRPr="00DF4FE3">
        <w:t>3)</w:t>
      </w:r>
      <w:r w:rsidRPr="00DF4FE3">
        <w:tab/>
        <w:t>towarów oraz usług, które razem składają się na jedną czynność podlegającą opodatkowaniu wykonaną po dniu, w którym WIS została doręczona.</w:t>
      </w:r>
    </w:p>
    <w:p w:rsidR="00DF4FE3" w:rsidRPr="00DF4FE3" w:rsidRDefault="007C63F3" w:rsidP="00DF4FE3">
      <w:pPr>
        <w:pStyle w:val="ZUSTzmustartykuempunktem"/>
      </w:pPr>
      <w:r>
        <w:lastRenderedPageBreak/>
        <w:t xml:space="preserve">2. </w:t>
      </w:r>
      <w:r w:rsidR="00DF4FE3" w:rsidRPr="00DF4FE3">
        <w:t>W przypadku zmiany lub uchylenia WIS i zastosowania się przez podmiot, na rzecz którego została ona wydana do WIS przed jej zmianą lub uchyleniem, przepisy art.</w:t>
      </w:r>
      <w:r w:rsidR="00432E56">
        <w:t> </w:t>
      </w:r>
      <w:r w:rsidR="00DF4FE3" w:rsidRPr="00DF4FE3">
        <w:t xml:space="preserve">14k–14m Ordynacji podatkowej stosuje się odpowiednio. </w:t>
      </w:r>
    </w:p>
    <w:p w:rsidR="00DF4FE3" w:rsidRPr="00DF4FE3" w:rsidRDefault="007C63F3" w:rsidP="00D46480">
      <w:pPr>
        <w:pStyle w:val="ZUSTzmustartykuempunktem"/>
        <w:keepNext/>
      </w:pPr>
      <w:r>
        <w:t xml:space="preserve">3. </w:t>
      </w:r>
      <w:r w:rsidR="00DF4FE3" w:rsidRPr="00DF4FE3">
        <w:t xml:space="preserve">W przypadku: </w:t>
      </w:r>
    </w:p>
    <w:p w:rsidR="00DF4FE3" w:rsidRPr="00DF4FE3" w:rsidRDefault="00DF4FE3" w:rsidP="00DF4FE3">
      <w:pPr>
        <w:pStyle w:val="ZPKTzmpktartykuempunktem"/>
      </w:pPr>
      <w:r w:rsidRPr="00DF4FE3">
        <w:t>1)</w:t>
      </w:r>
      <w:r w:rsidRPr="00DF4FE3">
        <w:tab/>
        <w:t>czynności, o której mowa w art. 42a, dokonanej po dniu, w którym WIS została zamieszczona w Biuletynie Informacji Publicznej organu wydającego WIS, do podmiotu innego niż podmiot, o którym mowa w ust. 1,</w:t>
      </w:r>
    </w:p>
    <w:p w:rsidR="00DF4FE3" w:rsidRPr="00DF4FE3" w:rsidRDefault="00DF4FE3" w:rsidP="00D46480">
      <w:pPr>
        <w:pStyle w:val="ZPKTzmpktartykuempunktem"/>
        <w:keepNext/>
      </w:pPr>
      <w:r w:rsidRPr="00DF4FE3">
        <w:t xml:space="preserve">2) </w:t>
      </w:r>
      <w:r w:rsidRPr="00DF4FE3">
        <w:tab/>
        <w:t>zastosowania na potrzeby podatku klasyfikacji towaru według Nomenklatury scalonej (CN) określonej dla tego towaru w wiążącej informacji akcyzowej</w:t>
      </w:r>
    </w:p>
    <w:p w:rsidR="00DF4FE3" w:rsidRPr="00DF4FE3" w:rsidRDefault="007C63F3" w:rsidP="00DF4FE3">
      <w:pPr>
        <w:pStyle w:val="ZCZWSPPKTzmczciwsppktartykuempunktem"/>
      </w:pPr>
      <w:r>
        <w:t xml:space="preserve">– </w:t>
      </w:r>
      <w:r w:rsidR="00DF4FE3" w:rsidRPr="00DF4FE3">
        <w:t>przepisy art. 14k–14m Ordynacji podatkowej stosuje się odpowiednio.</w:t>
      </w:r>
    </w:p>
    <w:p w:rsidR="00DF4FE3" w:rsidRPr="00DF4FE3" w:rsidRDefault="00DF4FE3" w:rsidP="00094148">
      <w:pPr>
        <w:pStyle w:val="ZARTzmartartykuempunktem"/>
      </w:pPr>
      <w:r w:rsidRPr="00DF4FE3">
        <w:t>Art. 42d. 1. Wniosek o wydanie WIS podlega opłacie w wysokości 40 zł. Potwierdzenie wpłaty dołącza się do wniosku o wydanie WIS.</w:t>
      </w:r>
    </w:p>
    <w:p w:rsidR="00DF4FE3" w:rsidRPr="00DF4FE3" w:rsidRDefault="007C63F3" w:rsidP="00DF4FE3">
      <w:pPr>
        <w:pStyle w:val="ZUSTzmustartykuempunktem"/>
      </w:pPr>
      <w:r>
        <w:t xml:space="preserve">2. </w:t>
      </w:r>
      <w:r w:rsidR="00DF4FE3" w:rsidRPr="00DF4FE3">
        <w:t xml:space="preserve">W przypadku, o którym mowa w art. 42b ust. 5 pkt 2, opłata za wydanie WIS jest ustalana jako iloczyn kwoty określonej zgodnie z </w:t>
      </w:r>
      <w:r w:rsidR="00DF4FE3" w:rsidRPr="007C63F3">
        <w:t>ust. 1</w:t>
      </w:r>
      <w:r w:rsidR="00DF4FE3" w:rsidRPr="00DF4FE3">
        <w:t xml:space="preserve"> i liczby towarów oraz usług składających się w ocenie wnioskodawcy razem na czynność podlegającą opodatkowaniu.</w:t>
      </w:r>
    </w:p>
    <w:p w:rsidR="00DF4FE3" w:rsidRPr="00DF4FE3" w:rsidRDefault="007C63F3" w:rsidP="00DF4FE3">
      <w:pPr>
        <w:pStyle w:val="ZUSTzmustartykuempunktem"/>
      </w:pPr>
      <w:r>
        <w:t xml:space="preserve">3. </w:t>
      </w:r>
      <w:r w:rsidR="00DF4FE3" w:rsidRPr="00DF4FE3">
        <w:t xml:space="preserve">Opłata stanowi dochód budżetu państwa. </w:t>
      </w:r>
    </w:p>
    <w:p w:rsidR="00DF4FE3" w:rsidRPr="00DF4FE3" w:rsidRDefault="007C63F3" w:rsidP="00D46480">
      <w:pPr>
        <w:pStyle w:val="ZUSTzmustartykuempunktem"/>
        <w:keepNext/>
      </w:pPr>
      <w:r>
        <w:t xml:space="preserve">4. </w:t>
      </w:r>
      <w:r w:rsidR="00DF4FE3" w:rsidRPr="00DF4FE3">
        <w:t xml:space="preserve">Opłata podlega zwrotowi: </w:t>
      </w:r>
    </w:p>
    <w:p w:rsidR="00DF4FE3" w:rsidRPr="00DF4FE3" w:rsidRDefault="00DF4FE3" w:rsidP="00DF4FE3">
      <w:pPr>
        <w:pStyle w:val="ZPKTzmpktartykuempunktem"/>
      </w:pPr>
      <w:r w:rsidRPr="00DF4FE3">
        <w:t xml:space="preserve">1) </w:t>
      </w:r>
      <w:r w:rsidRPr="00DF4FE3">
        <w:tab/>
        <w:t xml:space="preserve">w całości – w przypadku wycofania wniosku; </w:t>
      </w:r>
    </w:p>
    <w:p w:rsidR="00DF4FE3" w:rsidRPr="00DF4FE3" w:rsidRDefault="00DF4FE3" w:rsidP="00DF4FE3">
      <w:pPr>
        <w:pStyle w:val="ZPKTzmpktartykuempunktem"/>
      </w:pPr>
      <w:r w:rsidRPr="00DF4FE3">
        <w:t xml:space="preserve">2) </w:t>
      </w:r>
      <w:r w:rsidRPr="00DF4FE3">
        <w:tab/>
        <w:t xml:space="preserve">w odpowiedniej części – w przypadku uiszczenia jej w wysokości wyższej od należnej. </w:t>
      </w:r>
    </w:p>
    <w:p w:rsidR="00DF4FE3" w:rsidRPr="00DF4FE3" w:rsidRDefault="00DF4FE3" w:rsidP="00D46480">
      <w:pPr>
        <w:pStyle w:val="ZUSTzmustartykuempunktem"/>
        <w:keepNext/>
      </w:pPr>
      <w:r w:rsidRPr="00DF4FE3">
        <w:t xml:space="preserve">5. Zwrotu opłaty dokonuje się nie później niż w terminie 30 dni od dnia: </w:t>
      </w:r>
    </w:p>
    <w:p w:rsidR="00DF4FE3" w:rsidRPr="00DF4FE3" w:rsidRDefault="00DF4FE3" w:rsidP="00DF4FE3">
      <w:pPr>
        <w:pStyle w:val="ZPKTzmpktartykuempunktem"/>
      </w:pPr>
      <w:r w:rsidRPr="00DF4FE3">
        <w:t xml:space="preserve">1) </w:t>
      </w:r>
      <w:r w:rsidRPr="00DF4FE3">
        <w:tab/>
        <w:t xml:space="preserve">wycofania wniosku – w przypadku, o którym mowa w ust. 4 pkt 1; </w:t>
      </w:r>
    </w:p>
    <w:p w:rsidR="00DF4FE3" w:rsidRPr="00DF4FE3" w:rsidRDefault="00DF4FE3" w:rsidP="00DF4FE3">
      <w:pPr>
        <w:pStyle w:val="ZPKTzmpktartykuempunktem"/>
      </w:pPr>
      <w:r w:rsidRPr="00DF4FE3">
        <w:t xml:space="preserve">2) </w:t>
      </w:r>
      <w:r w:rsidRPr="00DF4FE3">
        <w:tab/>
        <w:t>zakończenia postępowania w sprawie WIS – w przypadku, o którym mowa w</w:t>
      </w:r>
      <w:r w:rsidR="00432E56">
        <w:t> </w:t>
      </w:r>
      <w:r w:rsidRPr="00DF4FE3">
        <w:t>ust.</w:t>
      </w:r>
      <w:r w:rsidR="00432E56">
        <w:t> </w:t>
      </w:r>
      <w:r w:rsidRPr="00DF4FE3">
        <w:t xml:space="preserve">4 pkt 2. </w:t>
      </w:r>
    </w:p>
    <w:p w:rsidR="00DF4FE3" w:rsidRPr="00DF4FE3" w:rsidRDefault="00DF4FE3" w:rsidP="00DF4FE3">
      <w:pPr>
        <w:pStyle w:val="ZARTzmartartykuempunktem"/>
      </w:pPr>
      <w:r w:rsidRPr="00DF4FE3">
        <w:t xml:space="preserve">Art. 42e. 1. Wnioskodawca jest obowiązany do uiszczenia opłaty z tytułu przeprowadzonych badań lub analiz, w przypadku gdy rozpatrzenie wniosku o wydanie WIS wymaga przeprowadzenia badania lub analizy. </w:t>
      </w:r>
    </w:p>
    <w:p w:rsidR="00DF4FE3" w:rsidRPr="00DF4FE3" w:rsidRDefault="00DF4FE3" w:rsidP="00DF4FE3">
      <w:pPr>
        <w:pStyle w:val="ZUSTzmustartykuempunktem"/>
      </w:pPr>
      <w:r w:rsidRPr="00DF4FE3">
        <w:t xml:space="preserve">2. Badania lub analizy mogą być wykonywane przez laboratoria jednostek organizacyjnych Krajowej Administracji Skarbowej lub inne akredytowane laboratoria, Bibliotekę Narodową, a także przez instytuty naukowe Polskiej Akademii Nauk, instytuty badawcze lub międzynarodowe instytuty naukowe utworzone na podstawie </w:t>
      </w:r>
      <w:r w:rsidRPr="00DF4FE3">
        <w:lastRenderedPageBreak/>
        <w:t>odrębnych przepisów, działające na terytorium kraju, dysponujące wyposażeniem niezbędnym dla danego rodzaju badań lub analiz.</w:t>
      </w:r>
    </w:p>
    <w:p w:rsidR="00DF4FE3" w:rsidRPr="00DF4FE3" w:rsidRDefault="007C63F3" w:rsidP="00DF4FE3">
      <w:pPr>
        <w:pStyle w:val="ZUSTzmustartykuempunktem"/>
      </w:pPr>
      <w:r>
        <w:t xml:space="preserve">3. </w:t>
      </w:r>
      <w:r w:rsidR="00DF4FE3" w:rsidRPr="00DF4FE3">
        <w:t xml:space="preserve">Opłata, o której mowa w ust. 1, pobierana za badania lub analizy wykonywane przez laboratoria jednostek organizacyjnych Krajowej Administracji Skarbowej stanowi dochód budżetu państwa. </w:t>
      </w:r>
    </w:p>
    <w:p w:rsidR="00DF4FE3" w:rsidRPr="00DF4FE3" w:rsidRDefault="007C63F3" w:rsidP="00DF4FE3">
      <w:pPr>
        <w:pStyle w:val="ZUSTzmustartykuempunktem"/>
      </w:pPr>
      <w:r>
        <w:t xml:space="preserve">4. </w:t>
      </w:r>
      <w:r w:rsidR="00DF4FE3" w:rsidRPr="00DF4FE3">
        <w:t xml:space="preserve">Na wezwanie organu podatkowego wnioskodawca jest obowiązany do uiszczenia, w terminie 7 dni od dnia doręczenia wezwania, zaliczki na pokrycie opłaty, o której mowa w ust. 1. W przypadku nieuiszczenia zaliczki w określonym w wezwaniu terminie organ podatkowy wydaje postanowienie o pozostawieniu wniosku o wydanie WIS bez rozpatrzenia. </w:t>
      </w:r>
    </w:p>
    <w:p w:rsidR="00DF4FE3" w:rsidRPr="00DF4FE3" w:rsidRDefault="007C63F3" w:rsidP="00DF4FE3">
      <w:pPr>
        <w:pStyle w:val="ZUSTzmustartykuempunktem"/>
      </w:pPr>
      <w:r>
        <w:t xml:space="preserve">5. </w:t>
      </w:r>
      <w:r w:rsidR="00DF4FE3" w:rsidRPr="00DF4FE3">
        <w:t xml:space="preserve">Wysokość opłaty, o której mowa w ust. 1, i termin jej uiszczenia są określane przez organ podatkowy w drodze postanowienia, na które przysługuje zażalenie. </w:t>
      </w:r>
    </w:p>
    <w:p w:rsidR="00DF4FE3" w:rsidRPr="00DF4FE3" w:rsidRDefault="007C63F3" w:rsidP="00DF4FE3">
      <w:pPr>
        <w:pStyle w:val="ZUSTzmustartykuempunktem"/>
      </w:pPr>
      <w:r>
        <w:t xml:space="preserve">6. </w:t>
      </w:r>
      <w:r w:rsidR="00DF4FE3" w:rsidRPr="00DF4FE3">
        <w:t xml:space="preserve">Wysokość opłaty, o której mowa w ust. 1, powinna odpowiadać rzeczywistym wydatkom poniesionym z tytułu przeprowadzonych badań lub analiz. W przypadku gdy badania lub analizy są przeprowadzane przez laboratoria jednostek organizacyjnych Krajowej Administracji Skarbowej wysokość opłaty, o której mowa w ust. 1, powinna odpowiadać ryczałtowym stawkom opłat określonym w przepisach wydanych na podstawie art. 92 ust. 4 ustawy z dnia 19 marca 2004 r. – Prawo celne (Dz. U. z 2018 r. poz. 167, z </w:t>
      </w:r>
      <w:proofErr w:type="spellStart"/>
      <w:r w:rsidR="00DF4FE3" w:rsidRPr="00DF4FE3">
        <w:t>późn</w:t>
      </w:r>
      <w:proofErr w:type="spellEnd"/>
      <w:r w:rsidR="00DF4FE3" w:rsidRPr="00DF4FE3">
        <w:t>. zm.</w:t>
      </w:r>
      <w:r w:rsidR="00DF4FE3" w:rsidRPr="00DF4FE3">
        <w:rPr>
          <w:rStyle w:val="IGindeksgrny"/>
        </w:rPr>
        <w:footnoteReference w:id="3"/>
      </w:r>
      <w:r>
        <w:rPr>
          <w:rStyle w:val="IGindeksgrny"/>
        </w:rPr>
        <w:t>)</w:t>
      </w:r>
      <w:r w:rsidR="00DF4FE3" w:rsidRPr="00DF4FE3">
        <w:t xml:space="preserve">), jeżeli stawki te zostały określone w tych przepisach. </w:t>
      </w:r>
    </w:p>
    <w:p w:rsidR="00DF4FE3" w:rsidRPr="00DF4FE3" w:rsidRDefault="007C63F3" w:rsidP="00DF4FE3">
      <w:pPr>
        <w:pStyle w:val="ZUSTzmustartykuempunktem"/>
      </w:pPr>
      <w:r>
        <w:t xml:space="preserve">7. </w:t>
      </w:r>
      <w:r w:rsidR="00DF4FE3" w:rsidRPr="00DF4FE3">
        <w:t xml:space="preserve">W przypadku gdy kwota zaliczki uiszczonej na pokrycie opłaty, o której mowa w ust. 1, jest wyższa niż kwota opłaty określona w postanowieniu wydanym na podstawie ust. 5, a także w przypadku gdy opłata jest nienależna, zwrot kwoty nienależnej następuje nie później niż w terminie 30 dni od dnia zakończenia postępowania w sprawie WIS. </w:t>
      </w:r>
    </w:p>
    <w:p w:rsidR="00DF4FE3" w:rsidRPr="00DF4FE3" w:rsidRDefault="00DF4FE3" w:rsidP="00DF4FE3">
      <w:pPr>
        <w:pStyle w:val="ZARTzmartartykuempunktem"/>
      </w:pPr>
      <w:r w:rsidRPr="00DF4FE3">
        <w:t>Art. 42f. Minister właściwy do spraw finansów publicznych określi, w drodze rozporządzenia, sposób uiszczenia opłaty za wniosek o wydanie WIS i opłaty, o której mowa w art. 42e ust. 1, mając na względzie zapewnienie sprawnej obsługi wnioskodawców.</w:t>
      </w:r>
    </w:p>
    <w:p w:rsidR="00DF4FE3" w:rsidRPr="00DF4FE3" w:rsidRDefault="00DF4FE3" w:rsidP="00094148">
      <w:pPr>
        <w:pStyle w:val="ZARTzmartartykuempunktem"/>
      </w:pPr>
      <w:r w:rsidRPr="00DF4FE3">
        <w:t xml:space="preserve">Art. 42g. 1. WIS wydaje się bez zbędnej zwłoki, jednak nie później niż w terminie 3 miesięcy od dnia otrzymania wniosku o wydanie WIS. Do tego terminu nie wlicza się terminów i okresów, o których mowa w art. 139 § 4 Ordynacji podatkowej. </w:t>
      </w:r>
    </w:p>
    <w:p w:rsidR="00DF4FE3" w:rsidRPr="00DF4FE3" w:rsidRDefault="00DF4FE3" w:rsidP="00094148">
      <w:pPr>
        <w:pStyle w:val="ZUSTzmustartykuempunktem"/>
      </w:pPr>
      <w:r w:rsidRPr="00DF4FE3">
        <w:lastRenderedPageBreak/>
        <w:t>2. W sprawach dotyczących WIS stosuje się odpowiednio przepisy działu IV Ordynacji podatkowej</w:t>
      </w:r>
      <w:r w:rsidR="00B42BA2">
        <w:t>,</w:t>
      </w:r>
      <w:r w:rsidRPr="00DF4FE3">
        <w:t xml:space="preserve"> z wyłączeniem art. 240–256 oraz </w:t>
      </w:r>
      <w:r w:rsidR="00935FF7">
        <w:t xml:space="preserve">art. </w:t>
      </w:r>
      <w:r w:rsidRPr="00DF4FE3">
        <w:t>258</w:t>
      </w:r>
      <w:r w:rsidR="00764AED">
        <w:t>–</w:t>
      </w:r>
      <w:r w:rsidRPr="00DF4FE3">
        <w:t>259a.</w:t>
      </w:r>
    </w:p>
    <w:p w:rsidR="00DF4FE3" w:rsidRPr="00DF4FE3" w:rsidRDefault="00DF4FE3" w:rsidP="00DF4FE3">
      <w:pPr>
        <w:pStyle w:val="ZARTzmartartykuempunktem"/>
      </w:pPr>
      <w:r w:rsidRPr="00DF4FE3">
        <w:t xml:space="preserve">Art. 42h. 1. WIS wygasa z mocy prawa w przypadku zmiany przepisów prawa podatkowego w zakresie podatku odnoszących się do towaru albo usługi będących jej przedmiotem, w wyniku której WIS staje się niezgodna z tymi przepisami. Wygaśnięcie WIS następuje z dniem wejścia w życie przepisów, w wyniku których WIS stała się z nimi niezgodna. </w:t>
      </w:r>
    </w:p>
    <w:p w:rsidR="00DF4FE3" w:rsidRPr="00DF4FE3" w:rsidRDefault="007C63F3" w:rsidP="00DF4FE3">
      <w:pPr>
        <w:pStyle w:val="ZUSTzmustartykuempunktem"/>
      </w:pPr>
      <w:r>
        <w:t xml:space="preserve">2. </w:t>
      </w:r>
      <w:r w:rsidR="00DF4FE3" w:rsidRPr="00DF4FE3">
        <w:t>Szef Krajowej Administracji Skarbowej z urzędu zmienia lub uchyla wydaną WIS, jeżeli stwierdzi jej nieprawidłowość, w tym w wyniku wystąpienia przesłanek, o</w:t>
      </w:r>
      <w:r w:rsidR="00432E56">
        <w:t> </w:t>
      </w:r>
      <w:r w:rsidR="00DF4FE3" w:rsidRPr="00DF4FE3">
        <w:t xml:space="preserve">których mowa w art. 240 § 1 Ordynacji podatkowej. </w:t>
      </w:r>
    </w:p>
    <w:p w:rsidR="00DF4FE3" w:rsidRPr="00DF4FE3" w:rsidRDefault="00DF4FE3" w:rsidP="00D46480">
      <w:pPr>
        <w:pStyle w:val="ZUSTzmustartykuempunktem"/>
        <w:keepNext/>
      </w:pPr>
      <w:r w:rsidRPr="00DF4FE3">
        <w:t>3. Dyrektor Krajowej Informacji Skarbowej z urzędu zmienia wydaną WIS</w:t>
      </w:r>
      <w:r w:rsidR="00D97F18">
        <w:t>,</w:t>
      </w:r>
      <w:r w:rsidRPr="00DF4FE3">
        <w:t xml:space="preserve"> w</w:t>
      </w:r>
      <w:r w:rsidR="00B42BA2">
        <w:t> </w:t>
      </w:r>
      <w:r w:rsidRPr="00DF4FE3">
        <w:t xml:space="preserve">przypadku gdy nie jest ona zgodna z prawem w wyniku: </w:t>
      </w:r>
    </w:p>
    <w:p w:rsidR="00DF4FE3" w:rsidRPr="00DF4FE3" w:rsidRDefault="00DF4FE3" w:rsidP="00DF4FE3">
      <w:pPr>
        <w:pStyle w:val="ZPKTzmpktartykuempunktem"/>
      </w:pPr>
      <w:r w:rsidRPr="00DF4FE3">
        <w:t xml:space="preserve">1) </w:t>
      </w:r>
      <w:r w:rsidRPr="00DF4FE3">
        <w:tab/>
        <w:t xml:space="preserve">przyjęcia zmiany w Nomenklaturze scalonej (CN); </w:t>
      </w:r>
    </w:p>
    <w:p w:rsidR="00DF4FE3" w:rsidRPr="00DF4FE3" w:rsidRDefault="00DF4FE3" w:rsidP="00DF4FE3">
      <w:pPr>
        <w:pStyle w:val="ZPKTzmpktartykuempunktem"/>
      </w:pPr>
      <w:r w:rsidRPr="00DF4FE3">
        <w:t xml:space="preserve">2) </w:t>
      </w:r>
      <w:r w:rsidRPr="00DF4FE3">
        <w:tab/>
        <w:t xml:space="preserve">przyjęcia przez Komisję Europejską środków, w celu określenia klasyfikacji taryfowej towarów; </w:t>
      </w:r>
    </w:p>
    <w:p w:rsidR="00DF4FE3" w:rsidRPr="00DF4FE3" w:rsidRDefault="00DF4FE3" w:rsidP="00D46480">
      <w:pPr>
        <w:pStyle w:val="ZPKTzmpktartykuempunktem"/>
        <w:keepNext/>
      </w:pPr>
      <w:r w:rsidRPr="00DF4FE3">
        <w:t xml:space="preserve">3) </w:t>
      </w:r>
      <w:r w:rsidRPr="00DF4FE3">
        <w:tab/>
        <w:t xml:space="preserve">gdy przestaje być zgodna z interpretacją Nomenklatury scalonej (CN), wynikającą z: </w:t>
      </w:r>
    </w:p>
    <w:p w:rsidR="00DF4FE3" w:rsidRPr="00DF4FE3" w:rsidRDefault="00DF4FE3" w:rsidP="00DF4FE3">
      <w:pPr>
        <w:pStyle w:val="ZLITwPKTzmlitwpktartykuempunktem"/>
      </w:pPr>
      <w:r w:rsidRPr="00DF4FE3">
        <w:t>a)</w:t>
      </w:r>
      <w:r w:rsidRPr="00DF4FE3">
        <w:tab/>
        <w:t xml:space="preserve">not wyjaśniających, o których mowa w art. 9 ust. 1 lit. a </w:t>
      </w:r>
      <w:proofErr w:type="spellStart"/>
      <w:r w:rsidRPr="00DF4FE3">
        <w:t>tiret</w:t>
      </w:r>
      <w:proofErr w:type="spellEnd"/>
      <w:r w:rsidRPr="00DF4FE3">
        <w:t xml:space="preserve"> drugie rozporządzenia Rady (EWG) nr 2658/87 z dnia 23 lipca 1987 r. w sprawie nomenklatury taryfowej i statystycznej oraz w sprawie Wspólnej Taryfy </w:t>
      </w:r>
      <w:bookmarkStart w:id="0" w:name="_GoBack"/>
      <w:r w:rsidRPr="00DF4FE3">
        <w:t xml:space="preserve">Celnej (Dz. Urz. WE L 256 z 07.09.1987, str. 1, z </w:t>
      </w:r>
      <w:proofErr w:type="spellStart"/>
      <w:r w:rsidRPr="00DF4FE3">
        <w:t>późn</w:t>
      </w:r>
      <w:proofErr w:type="spellEnd"/>
      <w:r w:rsidRPr="00DF4FE3">
        <w:t>. zm.</w:t>
      </w:r>
      <w:r w:rsidR="003C0494">
        <w:t xml:space="preserve"> –</w:t>
      </w:r>
      <w:r w:rsidRPr="00DF4FE3">
        <w:t xml:space="preserve"> Dz. Urz. UE </w:t>
      </w:r>
      <w:bookmarkEnd w:id="0"/>
      <w:r w:rsidRPr="00DF4FE3">
        <w:t xml:space="preserve">Polskie wydanie specjalne, rozdz. 2, t. 2, str. 382, z </w:t>
      </w:r>
      <w:proofErr w:type="spellStart"/>
      <w:r w:rsidRPr="00DF4FE3">
        <w:t>późn</w:t>
      </w:r>
      <w:proofErr w:type="spellEnd"/>
      <w:r w:rsidRPr="00DF4FE3">
        <w:t xml:space="preserve">. zm.), </w:t>
      </w:r>
    </w:p>
    <w:p w:rsidR="00DF4FE3" w:rsidRPr="00DF4FE3" w:rsidRDefault="00DF4FE3" w:rsidP="00DF4FE3">
      <w:pPr>
        <w:pStyle w:val="ZLITwPKTzmlitwpktartykuempunktem"/>
      </w:pPr>
      <w:r w:rsidRPr="00DF4FE3">
        <w:t>b)</w:t>
      </w:r>
      <w:r w:rsidRPr="00DF4FE3">
        <w:tab/>
        <w:t>wyroku Trybunału Sprawiedliwości Unii Europejskiej,</w:t>
      </w:r>
    </w:p>
    <w:p w:rsidR="00DF4FE3" w:rsidRPr="00DF4FE3" w:rsidRDefault="00DF4FE3" w:rsidP="00DF4FE3">
      <w:pPr>
        <w:pStyle w:val="ZLITwPKTzmlitwpktartykuempunktem"/>
      </w:pPr>
      <w:r w:rsidRPr="00DF4FE3">
        <w:t>c)</w:t>
      </w:r>
      <w:r w:rsidRPr="00DF4FE3">
        <w:tab/>
        <w:t>decyzji klasyfikacyjnych, opinii klasyfikacyjnych lub zmian not wyjaśniających do Nomenklatury Zharmonizowanego Systemu Oznaczania i Kodowania Towarów, przyjętej przez organizację ustanowioną na mocy Konwencji o utworzeniu Rady Współpracy Celnej, sporządzonej w Brukseli dnia 15 grudnia 1950 r.</w:t>
      </w:r>
      <w:r w:rsidR="00B42BA2">
        <w:t>;</w:t>
      </w:r>
      <w:r w:rsidRPr="00DF4FE3">
        <w:t xml:space="preserve"> </w:t>
      </w:r>
    </w:p>
    <w:p w:rsidR="00DF4FE3" w:rsidRPr="00DF4FE3" w:rsidRDefault="00DF4FE3" w:rsidP="00DF4FE3">
      <w:pPr>
        <w:pStyle w:val="ZPKTzmpktartykuempunktem"/>
      </w:pPr>
      <w:r w:rsidRPr="00DF4FE3">
        <w:t>4)</w:t>
      </w:r>
      <w:r w:rsidRPr="00DF4FE3">
        <w:tab/>
        <w:t>błędu wykładni lub niewłaściwej oceny co do zastosowania przepisu prawa materialnego.</w:t>
      </w:r>
    </w:p>
    <w:p w:rsidR="00DF4FE3" w:rsidRPr="00DF4FE3" w:rsidRDefault="007C63F3" w:rsidP="00DF4FE3">
      <w:pPr>
        <w:pStyle w:val="ZUSTzmustartykuempunktem"/>
      </w:pPr>
      <w:r>
        <w:t xml:space="preserve">4. </w:t>
      </w:r>
      <w:r w:rsidR="00DF4FE3" w:rsidRPr="00DF4FE3">
        <w:t>Szef Krajowej Administracji Skarbowej może przejąć do dalszego prowadzenia, w drodze postanowienia, wszczęte przez Dyrektora Krajowej Informacji Skarbowej postępowanie w sprawie zmiany WIS.</w:t>
      </w:r>
    </w:p>
    <w:p w:rsidR="00DF4FE3" w:rsidRPr="00DF4FE3" w:rsidRDefault="007C63F3" w:rsidP="00DF4FE3">
      <w:pPr>
        <w:pStyle w:val="ZARTzmartartykuempunktem"/>
      </w:pPr>
      <w:r>
        <w:lastRenderedPageBreak/>
        <w:t>Art. 42i.</w:t>
      </w:r>
      <w:r w:rsidR="00DF4FE3" w:rsidRPr="00DF4FE3">
        <w:t xml:space="preserve"> WIS, wraz z wnioskiem o jej wydanie, decyzje o zmianie lub uchyleniu WIS przez Szefa Krajowej Informacji Skarbowej oraz decyzje o zmianie WIS przez Dyrektora Krajowej Informacji Skarbowej, po usunięciu danych identyfikujących podatnika, zamawiającego i inne podmioty wskazane w treści wniosku o wydanie WIS oraz danych objętych tajemnicą przedsiębiorstwa, są zamieszczane, bez zbędnej zwłoki, w Biuletynie Informacji Publicznej Krajowej Informacji Skarbowej.”;</w:t>
      </w:r>
    </w:p>
    <w:p w:rsidR="00DF4FE3" w:rsidRPr="00DF4FE3" w:rsidRDefault="00DF4FE3" w:rsidP="00DF4FE3">
      <w:pPr>
        <w:pStyle w:val="PKTpunkt"/>
      </w:pPr>
      <w:bookmarkStart w:id="1" w:name="mip42778844"/>
      <w:bookmarkStart w:id="2" w:name="mip42778845"/>
      <w:bookmarkStart w:id="3" w:name="mip43252894"/>
      <w:bookmarkStart w:id="4" w:name="mip42779070"/>
      <w:bookmarkStart w:id="5" w:name="mip42778672"/>
      <w:bookmarkStart w:id="6" w:name="mip42778673"/>
      <w:bookmarkStart w:id="7" w:name="mip42778674"/>
      <w:bookmarkStart w:id="8" w:name="mip42778680"/>
      <w:bookmarkStart w:id="9" w:name="mip42778699"/>
      <w:bookmarkStart w:id="10" w:name="mip42779166"/>
      <w:bookmarkStart w:id="11" w:name="mip42779169"/>
      <w:bookmarkStart w:id="12" w:name="mip42779049"/>
      <w:bookmarkStart w:id="13" w:name="mip42778679"/>
      <w:bookmarkStart w:id="14" w:name="mip42778843"/>
      <w:bookmarkEnd w:id="1"/>
      <w:bookmarkEnd w:id="2"/>
      <w:bookmarkEnd w:id="3"/>
      <w:bookmarkEnd w:id="4"/>
      <w:bookmarkEnd w:id="5"/>
      <w:bookmarkEnd w:id="6"/>
      <w:bookmarkEnd w:id="7"/>
      <w:bookmarkEnd w:id="8"/>
      <w:bookmarkEnd w:id="9"/>
      <w:bookmarkEnd w:id="10"/>
      <w:bookmarkEnd w:id="11"/>
      <w:bookmarkEnd w:id="12"/>
      <w:bookmarkEnd w:id="13"/>
      <w:bookmarkEnd w:id="14"/>
      <w:r w:rsidRPr="00DF4FE3">
        <w:t>8)</w:t>
      </w:r>
      <w:r w:rsidRPr="00DF4FE3">
        <w:tab/>
        <w:t>w art. 43 w ust. 20 wyrazy „poz. 163” zastępuje się wyrazami „poz. 48”;</w:t>
      </w:r>
    </w:p>
    <w:p w:rsidR="00DF4FE3" w:rsidRPr="00DF4FE3" w:rsidRDefault="00DF4FE3" w:rsidP="00D46480">
      <w:pPr>
        <w:pStyle w:val="PKTpunkt"/>
        <w:keepNext/>
      </w:pPr>
      <w:r w:rsidRPr="00DF4FE3">
        <w:t>9)</w:t>
      </w:r>
      <w:r w:rsidRPr="00DF4FE3">
        <w:tab/>
        <w:t>w art. 83 w ust. 1:</w:t>
      </w:r>
    </w:p>
    <w:p w:rsidR="00DF4FE3" w:rsidRPr="00DF4FE3" w:rsidRDefault="00DF4FE3" w:rsidP="00D46480">
      <w:pPr>
        <w:pStyle w:val="LITlitera"/>
        <w:keepNext/>
      </w:pPr>
      <w:r w:rsidRPr="00DF4FE3">
        <w:t>a)</w:t>
      </w:r>
      <w:r w:rsidRPr="00DF4FE3">
        <w:tab/>
        <w:t>pkt 1 otrzymuje brzmienie:</w:t>
      </w:r>
    </w:p>
    <w:p w:rsidR="00DF4FE3" w:rsidRPr="00DF4FE3" w:rsidRDefault="00DF4FE3" w:rsidP="00D46480">
      <w:pPr>
        <w:pStyle w:val="ZLITPKTzmpktliter"/>
        <w:keepNext/>
      </w:pPr>
      <w:r w:rsidRPr="00DF4FE3">
        <w:t>„1)</w:t>
      </w:r>
      <w:r w:rsidRPr="00DF4FE3">
        <w:tab/>
        <w:t>dostaw i importu:</w:t>
      </w:r>
    </w:p>
    <w:p w:rsidR="00DF4FE3" w:rsidRPr="00DF4FE3" w:rsidRDefault="00DF4FE3" w:rsidP="00D46480">
      <w:pPr>
        <w:pStyle w:val="ZLITLITwPKTzmlitwpktliter"/>
        <w:keepNext/>
      </w:pPr>
      <w:r w:rsidRPr="00DF4FE3">
        <w:t>a)</w:t>
      </w:r>
      <w:r w:rsidRPr="00DF4FE3">
        <w:tab/>
        <w:t>jednostek pływających używanych do żeglugi na pełnym morzu i</w:t>
      </w:r>
      <w:r w:rsidR="00432E56">
        <w:t> </w:t>
      </w:r>
      <w:r w:rsidRPr="00DF4FE3">
        <w:t xml:space="preserve">przewożących odpłatnie pasażerów lub używanych do celów handlowych, przemysłowych lub do połowów, w tym w szczególności: </w:t>
      </w:r>
    </w:p>
    <w:p w:rsidR="00DF4FE3" w:rsidRPr="00DF4FE3" w:rsidRDefault="00DF4FE3" w:rsidP="00DF4FE3">
      <w:pPr>
        <w:pStyle w:val="ZLITTIRwPKTzmtirwpktliter"/>
      </w:pPr>
      <w:r w:rsidRPr="00DF4FE3">
        <w:t>–</w:t>
      </w:r>
      <w:r w:rsidRPr="00DF4FE3">
        <w:tab/>
        <w:t xml:space="preserve">pełnomorskich liniowców pasażerskich, pełnomorskich łodzi wycieczkowych oraz podobnych jednostek pływających, zaprojektowanych głównie do przewozu osób; pełnomorskich promów wszelkiego rodzaju (CN 8901 10 10), </w:t>
      </w:r>
    </w:p>
    <w:p w:rsidR="00DF4FE3" w:rsidRPr="00DF4FE3" w:rsidRDefault="00DF4FE3" w:rsidP="00DF4FE3">
      <w:pPr>
        <w:pStyle w:val="ZLITTIRwPKTzmtirwpktliter"/>
      </w:pPr>
      <w:r w:rsidRPr="00DF4FE3">
        <w:t>–</w:t>
      </w:r>
      <w:r w:rsidRPr="00DF4FE3">
        <w:tab/>
        <w:t xml:space="preserve">pełnomorskich tankowców (CN 8901 20 10), </w:t>
      </w:r>
    </w:p>
    <w:p w:rsidR="00DF4FE3" w:rsidRPr="00DF4FE3" w:rsidRDefault="00DF4FE3" w:rsidP="00DF4FE3">
      <w:pPr>
        <w:pStyle w:val="ZLITTIRwPKTzmtirwpktliter"/>
      </w:pPr>
      <w:r w:rsidRPr="00DF4FE3">
        <w:t>–</w:t>
      </w:r>
      <w:r w:rsidRPr="00DF4FE3">
        <w:tab/>
        <w:t xml:space="preserve">pełnomorskich chłodniowców, innych niż objęte podpozycją 8901 20 (CN 8901 30 10), </w:t>
      </w:r>
    </w:p>
    <w:p w:rsidR="00DF4FE3" w:rsidRPr="00DF4FE3" w:rsidRDefault="00DF4FE3" w:rsidP="00DF4FE3">
      <w:pPr>
        <w:pStyle w:val="ZLITTIRwPKTzmtirwpktliter"/>
      </w:pPr>
      <w:r w:rsidRPr="00DF4FE3">
        <w:t>–</w:t>
      </w:r>
      <w:r w:rsidRPr="00DF4FE3">
        <w:tab/>
        <w:t xml:space="preserve">pozostałych jednostek pływających pełnomorskich do przewozu towarów oraz pozostałych jednostek pływających pełnomorskich do przewozu zarówno osób, jak i towarów, z wyłączeniem barek morskich bez napędu (CN ex 8901 90 10), </w:t>
      </w:r>
    </w:p>
    <w:p w:rsidR="00DF4FE3" w:rsidRPr="00DF4FE3" w:rsidRDefault="00DF4FE3" w:rsidP="00DF4FE3">
      <w:pPr>
        <w:pStyle w:val="ZLITTIRwPKTzmtirwpktliter"/>
      </w:pPr>
      <w:r w:rsidRPr="00DF4FE3">
        <w:t>–</w:t>
      </w:r>
      <w:r w:rsidRPr="00DF4FE3">
        <w:tab/>
        <w:t>pełnomorskich statków rybackich, pełnomorskich statków przetwórni oraz pełnomorskich pozostałych jednostek pływających do przetwarzania lub konserwowania produktów rybołówstwa (CN</w:t>
      </w:r>
      <w:r w:rsidR="00B42BA2">
        <w:t> </w:t>
      </w:r>
      <w:r w:rsidRPr="00DF4FE3">
        <w:t xml:space="preserve">8902 00 10), </w:t>
      </w:r>
    </w:p>
    <w:p w:rsidR="00DF4FE3" w:rsidRPr="00DF4FE3" w:rsidRDefault="00DF4FE3" w:rsidP="00DF4FE3">
      <w:pPr>
        <w:pStyle w:val="ZLITTIRwPKTzmtirwpktliter"/>
      </w:pPr>
      <w:r w:rsidRPr="00DF4FE3">
        <w:t>–</w:t>
      </w:r>
      <w:r w:rsidRPr="00DF4FE3">
        <w:tab/>
        <w:t xml:space="preserve">pchaczy pełnomorskich (CN 8904 00 91) i holowników pełnomorskich (CN ex 8904 00 10), </w:t>
      </w:r>
    </w:p>
    <w:p w:rsidR="00DF4FE3" w:rsidRPr="00DF4FE3" w:rsidRDefault="00DF4FE3" w:rsidP="00DF4FE3">
      <w:pPr>
        <w:pStyle w:val="ZLITTIRwPKTzmtirwpktliter"/>
      </w:pPr>
      <w:r w:rsidRPr="00DF4FE3">
        <w:t>–</w:t>
      </w:r>
      <w:r w:rsidRPr="00DF4FE3">
        <w:tab/>
        <w:t xml:space="preserve">pełnomorskich lodołamaczy (CN ex 8906 90 10), </w:t>
      </w:r>
    </w:p>
    <w:p w:rsidR="00DF4FE3" w:rsidRPr="00DF4FE3" w:rsidRDefault="00DF4FE3" w:rsidP="00DF4FE3">
      <w:pPr>
        <w:pStyle w:val="ZLITLITwPKTzmlitwpktliter"/>
      </w:pPr>
      <w:r w:rsidRPr="00DF4FE3">
        <w:t>b)</w:t>
      </w:r>
      <w:r w:rsidRPr="00DF4FE3">
        <w:tab/>
        <w:t xml:space="preserve">używanych na morzu statków ratowniczych morskich (CN ex 8905 90 10) i łodzi ratunkowych (CN ex 8906 90 10), </w:t>
      </w:r>
    </w:p>
    <w:p w:rsidR="00DF4FE3" w:rsidRPr="00DF4FE3" w:rsidRDefault="00DF4FE3" w:rsidP="00DF4FE3">
      <w:pPr>
        <w:pStyle w:val="ZLITLITwPKTzmlitwpktliter"/>
      </w:pPr>
      <w:r w:rsidRPr="00DF4FE3">
        <w:lastRenderedPageBreak/>
        <w:t>c)</w:t>
      </w:r>
      <w:r w:rsidRPr="00DF4FE3">
        <w:tab/>
        <w:t>jednostek pływających używanych do rybołówstwa przybrzeżnego (CN</w:t>
      </w:r>
      <w:r w:rsidR="00432E56">
        <w:t> </w:t>
      </w:r>
      <w:r w:rsidRPr="00DF4FE3">
        <w:t>ex 8902 00 90);”,</w:t>
      </w:r>
    </w:p>
    <w:p w:rsidR="00DF4FE3" w:rsidRPr="00DF4FE3" w:rsidRDefault="00DF4FE3" w:rsidP="00DF4FE3">
      <w:pPr>
        <w:pStyle w:val="LITlitera"/>
      </w:pPr>
      <w:r w:rsidRPr="00DF4FE3">
        <w:t>b)</w:t>
      </w:r>
      <w:r w:rsidRPr="00DF4FE3">
        <w:tab/>
        <w:t>uchyla się pkt 2,</w:t>
      </w:r>
    </w:p>
    <w:p w:rsidR="00DF4FE3" w:rsidRPr="00DF4FE3" w:rsidRDefault="00DF4FE3" w:rsidP="00D46480">
      <w:pPr>
        <w:pStyle w:val="LITlitera"/>
        <w:keepNext/>
      </w:pPr>
      <w:r w:rsidRPr="00DF4FE3">
        <w:t>c)</w:t>
      </w:r>
      <w:r w:rsidRPr="00DF4FE3">
        <w:tab/>
        <w:t>pkt 14 i 15 otrzymują brzmienie:</w:t>
      </w:r>
    </w:p>
    <w:p w:rsidR="00DF4FE3" w:rsidRPr="00DF4FE3" w:rsidRDefault="00DF4FE3" w:rsidP="00DF4FE3">
      <w:pPr>
        <w:pStyle w:val="ZLITPKTzmpktliter"/>
      </w:pPr>
      <w:r w:rsidRPr="00DF4FE3">
        <w:t>„14)</w:t>
      </w:r>
      <w:r w:rsidRPr="00DF4FE3">
        <w:tab/>
        <w:t>usług związanych z obsługą jednostek pływających, o których mowa w pkt 1, należących do armatorów morskich, z wyjątkiem usług świadczonych na cele osobiste załogi;</w:t>
      </w:r>
    </w:p>
    <w:p w:rsidR="00DF4FE3" w:rsidRPr="00DF4FE3" w:rsidRDefault="00DF4FE3" w:rsidP="00DF4FE3">
      <w:pPr>
        <w:pStyle w:val="ZLITPKTzmpktliter"/>
      </w:pPr>
      <w:r w:rsidRPr="00DF4FE3">
        <w:t>15)</w:t>
      </w:r>
      <w:r w:rsidRPr="00DF4FE3">
        <w:tab/>
        <w:t>usług polegających na remoncie, przebudowie lub konserwacji jednostek pływających, o których mowa w pkt 1, oraz ich części składowych;”;</w:t>
      </w:r>
    </w:p>
    <w:p w:rsidR="00DF4FE3" w:rsidRPr="00DF4FE3" w:rsidRDefault="00DF4FE3" w:rsidP="00DF4FE3">
      <w:pPr>
        <w:pStyle w:val="PKTpunkt"/>
      </w:pPr>
      <w:r w:rsidRPr="00DF4FE3">
        <w:t>10)</w:t>
      </w:r>
      <w:r w:rsidRPr="00DF4FE3">
        <w:tab/>
        <w:t>w art. 99 w ust. 3b we wprowadzeniu do wyliczenia wyrazy „poz. 10” zastępuje się wyrazami „poz. 18”;</w:t>
      </w:r>
    </w:p>
    <w:p w:rsidR="00DF4FE3" w:rsidRPr="00DF4FE3" w:rsidRDefault="00DF4FE3" w:rsidP="00D46480">
      <w:pPr>
        <w:pStyle w:val="PKTpunkt"/>
        <w:keepNext/>
      </w:pPr>
      <w:r w:rsidRPr="00DF4FE3">
        <w:t>11)</w:t>
      </w:r>
      <w:r w:rsidRPr="00DF4FE3">
        <w:tab/>
        <w:t>w art. 105a w ust. 3:</w:t>
      </w:r>
    </w:p>
    <w:p w:rsidR="00DF4FE3" w:rsidRPr="00DF4FE3" w:rsidRDefault="00DF4FE3" w:rsidP="00DF4FE3">
      <w:pPr>
        <w:pStyle w:val="LITlitera"/>
      </w:pPr>
      <w:r w:rsidRPr="00DF4FE3">
        <w:t>a)</w:t>
      </w:r>
      <w:r w:rsidRPr="00DF4FE3">
        <w:tab/>
      </w:r>
      <w:r w:rsidR="002824CB">
        <w:t xml:space="preserve">w </w:t>
      </w:r>
      <w:r w:rsidRPr="00DF4FE3">
        <w:t>pkt 1 we wprowadzeniu do wyliczenia wyrazy „poz. 10” zastępuje się wyrazami „poz. 18”,</w:t>
      </w:r>
    </w:p>
    <w:p w:rsidR="00DF4FE3" w:rsidRPr="00DF4FE3" w:rsidRDefault="00DF4FE3" w:rsidP="00DF4FE3">
      <w:pPr>
        <w:pStyle w:val="LITlitera"/>
      </w:pPr>
      <w:r w:rsidRPr="00DF4FE3">
        <w:t>b)</w:t>
      </w:r>
      <w:r w:rsidRPr="00DF4FE3">
        <w:tab/>
        <w:t>w pkt 3 we wprowadzeniu do wyliczenia wyrazy „poz. 1–9 i 12–24” zastępuje się wyrazami „poz. 1–17”,</w:t>
      </w:r>
    </w:p>
    <w:p w:rsidR="00DF4FE3" w:rsidRPr="00DF4FE3" w:rsidRDefault="00DF4FE3" w:rsidP="00DF4FE3">
      <w:pPr>
        <w:pStyle w:val="LITlitera"/>
      </w:pPr>
      <w:r w:rsidRPr="00DF4FE3">
        <w:t>c)</w:t>
      </w:r>
      <w:r w:rsidRPr="00DF4FE3">
        <w:tab/>
        <w:t>w pkt 4 we wprowadzeniu do wyliczenia wyrazy „poz. 10 i 11” zastępuje się wyrazami „poz. 18 i 19”;</w:t>
      </w:r>
    </w:p>
    <w:p w:rsidR="00DF4FE3" w:rsidRPr="00DF4FE3" w:rsidRDefault="00DF4FE3" w:rsidP="00D46480">
      <w:pPr>
        <w:pStyle w:val="PKTpunkt"/>
        <w:keepNext/>
      </w:pPr>
      <w:r w:rsidRPr="00DF4FE3">
        <w:t>12)</w:t>
      </w:r>
      <w:r w:rsidRPr="00DF4FE3">
        <w:tab/>
        <w:t>w art. 105b:</w:t>
      </w:r>
    </w:p>
    <w:p w:rsidR="00DF4FE3" w:rsidRPr="00DF4FE3" w:rsidRDefault="00DF4FE3" w:rsidP="00DF4FE3">
      <w:pPr>
        <w:pStyle w:val="LITlitera"/>
      </w:pPr>
      <w:r w:rsidRPr="00DF4FE3">
        <w:t>a)</w:t>
      </w:r>
      <w:r w:rsidRPr="00DF4FE3">
        <w:tab/>
        <w:t>w ust. 1 w pkt 3 wyrazy „poz. 10 i 11” zastępuje się wyrazami „poz.</w:t>
      </w:r>
      <w:r w:rsidR="00764AED">
        <w:t xml:space="preserve"> </w:t>
      </w:r>
      <w:r w:rsidRPr="00DF4FE3">
        <w:t>18 i 19”,</w:t>
      </w:r>
    </w:p>
    <w:p w:rsidR="00DF4FE3" w:rsidRPr="00DF4FE3" w:rsidRDefault="00DF4FE3" w:rsidP="00DF4FE3">
      <w:pPr>
        <w:pStyle w:val="LITlitera"/>
      </w:pPr>
      <w:r w:rsidRPr="00DF4FE3">
        <w:t>b)</w:t>
      </w:r>
      <w:r w:rsidRPr="00DF4FE3">
        <w:tab/>
        <w:t>w ust. 1i wyrazy „poz. 10 i 11” zastępuje się wyrazami „poz. 18 i 19”,</w:t>
      </w:r>
    </w:p>
    <w:p w:rsidR="00DF4FE3" w:rsidRPr="00DF4FE3" w:rsidRDefault="00DF4FE3" w:rsidP="00D46480">
      <w:pPr>
        <w:pStyle w:val="LITlitera"/>
        <w:keepNext/>
      </w:pPr>
      <w:r w:rsidRPr="00DF4FE3">
        <w:t>c)</w:t>
      </w:r>
      <w:r w:rsidRPr="00DF4FE3">
        <w:tab/>
        <w:t>w ust. 2:</w:t>
      </w:r>
    </w:p>
    <w:p w:rsidR="00DF4FE3" w:rsidRPr="00DF4FE3" w:rsidRDefault="00DF4FE3" w:rsidP="00DF4FE3">
      <w:pPr>
        <w:pStyle w:val="TIRtiret"/>
      </w:pPr>
      <w:r w:rsidRPr="00DF4FE3">
        <w:t>–</w:t>
      </w:r>
      <w:r w:rsidRPr="00DF4FE3">
        <w:tab/>
        <w:t>w pkt 1 wyrazy „poz. 1–9 i 12–24” zastępuje się wyrazami „poz.</w:t>
      </w:r>
      <w:r w:rsidR="00764AED">
        <w:t xml:space="preserve"> </w:t>
      </w:r>
      <w:r w:rsidRPr="00DF4FE3">
        <w:t>1–17”,</w:t>
      </w:r>
    </w:p>
    <w:p w:rsidR="00DF4FE3" w:rsidRPr="00DF4FE3" w:rsidRDefault="00DF4FE3" w:rsidP="00DF4FE3">
      <w:pPr>
        <w:pStyle w:val="TIRtiret"/>
      </w:pPr>
      <w:r w:rsidRPr="00DF4FE3">
        <w:t>–</w:t>
      </w:r>
      <w:r w:rsidRPr="00DF4FE3">
        <w:tab/>
        <w:t>w pkt 2 wyrazy „poz. 10 i 11” zastępuje się wyrazami „poz. 18 i 19”,</w:t>
      </w:r>
    </w:p>
    <w:p w:rsidR="00DF4FE3" w:rsidRPr="00DF4FE3" w:rsidRDefault="002824CB" w:rsidP="00D46480">
      <w:pPr>
        <w:pStyle w:val="LITlitera"/>
        <w:keepNext/>
      </w:pPr>
      <w:r>
        <w:t>d</w:t>
      </w:r>
      <w:r w:rsidR="00DF4FE3" w:rsidRPr="00DF4FE3">
        <w:t>)</w:t>
      </w:r>
      <w:r w:rsidR="00DF4FE3" w:rsidRPr="00DF4FE3">
        <w:tab/>
        <w:t>w ust. 5 w pkt 3:</w:t>
      </w:r>
    </w:p>
    <w:p w:rsidR="00DF4FE3" w:rsidRPr="00DF4FE3" w:rsidRDefault="00DF4FE3" w:rsidP="00DF4FE3">
      <w:pPr>
        <w:pStyle w:val="TIRtiret"/>
      </w:pPr>
      <w:r w:rsidRPr="00DF4FE3">
        <w:t>–</w:t>
      </w:r>
      <w:r w:rsidRPr="00DF4FE3">
        <w:tab/>
        <w:t>w lit. a wyrazy „poz. 1–9 i 12–24” zastępuje się wyrazami „poz.</w:t>
      </w:r>
      <w:r w:rsidR="00764AED">
        <w:t xml:space="preserve"> </w:t>
      </w:r>
      <w:r w:rsidRPr="00DF4FE3">
        <w:t>1–17”,</w:t>
      </w:r>
    </w:p>
    <w:p w:rsidR="00DF4FE3" w:rsidRPr="00DF4FE3" w:rsidRDefault="00DF4FE3" w:rsidP="00DF4FE3">
      <w:pPr>
        <w:pStyle w:val="TIRtiret"/>
      </w:pPr>
      <w:r w:rsidRPr="00DF4FE3">
        <w:t>–</w:t>
      </w:r>
      <w:r w:rsidRPr="00DF4FE3">
        <w:tab/>
        <w:t>w lit. b wyrazy „poz. 10 i 11” zastępuje się wyrazami „poz. 18 i 19”;</w:t>
      </w:r>
    </w:p>
    <w:p w:rsidR="00DF4FE3" w:rsidRPr="00DF4FE3" w:rsidRDefault="00DF4FE3" w:rsidP="00D46480">
      <w:pPr>
        <w:pStyle w:val="PKTpunkt"/>
        <w:keepNext/>
      </w:pPr>
      <w:r w:rsidRPr="00DF4FE3">
        <w:t>13)</w:t>
      </w:r>
      <w:r w:rsidRPr="00DF4FE3">
        <w:tab/>
        <w:t>w art. 105c:</w:t>
      </w:r>
    </w:p>
    <w:p w:rsidR="00DF4FE3" w:rsidRPr="00DF4FE3" w:rsidRDefault="00DF4FE3" w:rsidP="00D46480">
      <w:pPr>
        <w:pStyle w:val="LITlitera"/>
        <w:keepNext/>
      </w:pPr>
      <w:r w:rsidRPr="00DF4FE3">
        <w:t>a)</w:t>
      </w:r>
      <w:r w:rsidRPr="00DF4FE3">
        <w:tab/>
        <w:t>w ust. 5 w pkt 2:</w:t>
      </w:r>
    </w:p>
    <w:p w:rsidR="00DF4FE3" w:rsidRPr="00DF4FE3" w:rsidRDefault="00DF4FE3" w:rsidP="00DF4FE3">
      <w:pPr>
        <w:pStyle w:val="TIRtiret"/>
      </w:pPr>
      <w:r w:rsidRPr="00DF4FE3">
        <w:t>–</w:t>
      </w:r>
      <w:r w:rsidRPr="00DF4FE3">
        <w:tab/>
        <w:t>w lit. a wyrazy „poz. 1–9 i 12–24” zastępuje się wyrazami „poz.</w:t>
      </w:r>
      <w:r w:rsidR="00764AED">
        <w:t xml:space="preserve"> </w:t>
      </w:r>
      <w:r w:rsidRPr="00DF4FE3">
        <w:t>1–17”,</w:t>
      </w:r>
    </w:p>
    <w:p w:rsidR="00DF4FE3" w:rsidRPr="00DF4FE3" w:rsidRDefault="00DF4FE3" w:rsidP="00DF4FE3">
      <w:pPr>
        <w:pStyle w:val="TIRtiret"/>
      </w:pPr>
      <w:r w:rsidRPr="00DF4FE3">
        <w:t>–</w:t>
      </w:r>
      <w:r w:rsidRPr="00DF4FE3">
        <w:tab/>
        <w:t>w lit. b wyrazy „poz. 10 i 11” zastępuje się wyrazami „poz. 18 i 19”,</w:t>
      </w:r>
    </w:p>
    <w:p w:rsidR="00DF4FE3" w:rsidRPr="00DF4FE3" w:rsidRDefault="00DF4FE3" w:rsidP="00D46480">
      <w:pPr>
        <w:pStyle w:val="LITlitera"/>
        <w:keepNext/>
      </w:pPr>
      <w:r w:rsidRPr="00DF4FE3">
        <w:t>b)</w:t>
      </w:r>
      <w:r w:rsidRPr="00DF4FE3">
        <w:tab/>
        <w:t>w ust. 6:</w:t>
      </w:r>
    </w:p>
    <w:p w:rsidR="00DF4FE3" w:rsidRPr="00DF4FE3" w:rsidRDefault="00DF4FE3" w:rsidP="00DF4FE3">
      <w:pPr>
        <w:pStyle w:val="TIRtiret"/>
      </w:pPr>
      <w:r w:rsidRPr="00DF4FE3">
        <w:t>–</w:t>
      </w:r>
      <w:r w:rsidRPr="00DF4FE3">
        <w:tab/>
        <w:t>w pkt 1 wyrazy „poz. 1–9 i 12–24” zastępuje się wyrazami „poz.</w:t>
      </w:r>
      <w:r w:rsidR="00764AED">
        <w:t xml:space="preserve"> </w:t>
      </w:r>
      <w:r w:rsidRPr="00DF4FE3">
        <w:t>1–17”,</w:t>
      </w:r>
    </w:p>
    <w:p w:rsidR="00DF4FE3" w:rsidRPr="00DF4FE3" w:rsidRDefault="00DF4FE3" w:rsidP="00DF4FE3">
      <w:pPr>
        <w:pStyle w:val="TIRtiret"/>
      </w:pPr>
      <w:r w:rsidRPr="00DF4FE3">
        <w:lastRenderedPageBreak/>
        <w:t>–</w:t>
      </w:r>
      <w:r w:rsidRPr="00DF4FE3">
        <w:tab/>
        <w:t>w pkt 2 wyrazy „poz. 10 i 11” zastępuje się wyrazami „poz. 18 i 19”,</w:t>
      </w:r>
    </w:p>
    <w:p w:rsidR="00DF4FE3" w:rsidRPr="00DF4FE3" w:rsidRDefault="00DF4FE3" w:rsidP="00D46480">
      <w:pPr>
        <w:pStyle w:val="LITlitera"/>
        <w:keepNext/>
      </w:pPr>
      <w:r w:rsidRPr="00DF4FE3">
        <w:t>c)</w:t>
      </w:r>
      <w:r w:rsidRPr="00DF4FE3">
        <w:tab/>
        <w:t>w ust. 9 w pkt 2:</w:t>
      </w:r>
    </w:p>
    <w:p w:rsidR="00DF4FE3" w:rsidRPr="00DF4FE3" w:rsidRDefault="00DF4FE3" w:rsidP="00DF4FE3">
      <w:pPr>
        <w:pStyle w:val="TIRtiret"/>
      </w:pPr>
      <w:r w:rsidRPr="00DF4FE3">
        <w:t>–</w:t>
      </w:r>
      <w:r w:rsidRPr="00DF4FE3">
        <w:tab/>
        <w:t>w lit. a wyrazy „poz. 1–9 i 12–24 ” zastępuje się wyrazami „poz.</w:t>
      </w:r>
      <w:r w:rsidR="00764AED">
        <w:t xml:space="preserve"> </w:t>
      </w:r>
      <w:r w:rsidRPr="00DF4FE3">
        <w:t>1–17”,</w:t>
      </w:r>
    </w:p>
    <w:p w:rsidR="00DF4FE3" w:rsidRPr="00DF4FE3" w:rsidRDefault="00DF4FE3" w:rsidP="00DF4FE3">
      <w:pPr>
        <w:pStyle w:val="TIRtiret"/>
      </w:pPr>
      <w:r w:rsidRPr="00DF4FE3">
        <w:t>–</w:t>
      </w:r>
      <w:r w:rsidRPr="00DF4FE3">
        <w:tab/>
        <w:t>w lit. b wyrazy „poz. 10 i 11” zastępuje się wyrazami „poz. 18 i 19”,</w:t>
      </w:r>
    </w:p>
    <w:p w:rsidR="00DF4FE3" w:rsidRPr="00DF4FE3" w:rsidRDefault="00DF4FE3" w:rsidP="00DF4FE3">
      <w:pPr>
        <w:pStyle w:val="LITlitera"/>
      </w:pPr>
      <w:r w:rsidRPr="00DF4FE3">
        <w:t>d)</w:t>
      </w:r>
      <w:r w:rsidRPr="00DF4FE3">
        <w:tab/>
        <w:t>w ust. 9b wyrazy „poz. 10 i 11” zastępuje się wyrazami „poz. 18 i</w:t>
      </w:r>
      <w:r w:rsidR="00764AED">
        <w:t xml:space="preserve"> </w:t>
      </w:r>
      <w:r w:rsidRPr="00DF4FE3">
        <w:t>19”;</w:t>
      </w:r>
    </w:p>
    <w:p w:rsidR="00DF4FE3" w:rsidRPr="00DF4FE3" w:rsidRDefault="00DF4FE3" w:rsidP="00DF4FE3">
      <w:pPr>
        <w:pStyle w:val="PKTpunkt"/>
      </w:pPr>
      <w:r w:rsidRPr="00DF4FE3">
        <w:t>14)</w:t>
      </w:r>
      <w:r w:rsidRPr="00DF4FE3">
        <w:tab/>
        <w:t xml:space="preserve">w art. 113 w ust. 13 w pkt 1 w lit. b w </w:t>
      </w:r>
      <w:proofErr w:type="spellStart"/>
      <w:r w:rsidRPr="00DF4FE3">
        <w:t>tiret</w:t>
      </w:r>
      <w:proofErr w:type="spellEnd"/>
      <w:r w:rsidRPr="00DF4FE3">
        <w:t xml:space="preserve"> pierwsze wyrazy „(PKWiU 35.11.10.0)” zastępuje się wyrazami „(CN 2716 00 00)”;</w:t>
      </w:r>
    </w:p>
    <w:p w:rsidR="00DF4FE3" w:rsidRPr="00DF4FE3" w:rsidRDefault="00DF4FE3" w:rsidP="00D46480">
      <w:pPr>
        <w:pStyle w:val="PKTpunkt"/>
        <w:keepNext/>
      </w:pPr>
      <w:r w:rsidRPr="00DF4FE3">
        <w:t>15)</w:t>
      </w:r>
      <w:r w:rsidRPr="00DF4FE3">
        <w:tab/>
        <w:t>w art. 120 w ust. 1:</w:t>
      </w:r>
    </w:p>
    <w:p w:rsidR="00DF4FE3" w:rsidRPr="00DF4FE3" w:rsidRDefault="00DF4FE3" w:rsidP="00D46480">
      <w:pPr>
        <w:pStyle w:val="LITlitera"/>
        <w:keepNext/>
      </w:pPr>
      <w:r w:rsidRPr="00DF4FE3">
        <w:t>a)</w:t>
      </w:r>
      <w:r w:rsidRPr="00DF4FE3">
        <w:tab/>
        <w:t>w pkt 1:</w:t>
      </w:r>
    </w:p>
    <w:p w:rsidR="00DF4FE3" w:rsidRPr="00DF4FE3" w:rsidRDefault="00DF4FE3" w:rsidP="00DF4FE3">
      <w:pPr>
        <w:pStyle w:val="TIRtiret"/>
      </w:pPr>
      <w:r w:rsidRPr="00DF4FE3">
        <w:t>–</w:t>
      </w:r>
      <w:r w:rsidRPr="00DF4FE3">
        <w:tab/>
        <w:t>w lit. a skreśla się wyrazy „,(PKWiU ex 90.03.13.0)”,</w:t>
      </w:r>
    </w:p>
    <w:p w:rsidR="00DF4FE3" w:rsidRPr="00DF4FE3" w:rsidRDefault="00DF4FE3" w:rsidP="00DF4FE3">
      <w:pPr>
        <w:pStyle w:val="TIRtiret"/>
      </w:pPr>
      <w:r w:rsidRPr="00DF4FE3">
        <w:t>–</w:t>
      </w:r>
      <w:r w:rsidRPr="00DF4FE3">
        <w:tab/>
        <w:t>w lit. b skreśla się wyrazy „,(PKWiU ex 90.03.13.0)”,</w:t>
      </w:r>
    </w:p>
    <w:p w:rsidR="00DF4FE3" w:rsidRPr="00DF4FE3" w:rsidRDefault="00DF4FE3" w:rsidP="00DF4FE3">
      <w:pPr>
        <w:pStyle w:val="TIRtiret"/>
      </w:pPr>
      <w:r w:rsidRPr="00DF4FE3">
        <w:t>–</w:t>
      </w:r>
      <w:r w:rsidRPr="00DF4FE3">
        <w:tab/>
        <w:t>w lit. c skreśla się wyrazy „,(PKWiU ex 90.03.13.0)”,</w:t>
      </w:r>
    </w:p>
    <w:p w:rsidR="00DF4FE3" w:rsidRPr="00DF4FE3" w:rsidRDefault="00DF4FE3" w:rsidP="00D46480">
      <w:pPr>
        <w:pStyle w:val="TIRtiret"/>
        <w:keepNext/>
      </w:pPr>
      <w:r w:rsidRPr="00DF4FE3">
        <w:t>–</w:t>
      </w:r>
      <w:r w:rsidRPr="00DF4FE3">
        <w:tab/>
        <w:t>lit. d otrzymuje brzmienie:</w:t>
      </w:r>
    </w:p>
    <w:p w:rsidR="00DF4FE3" w:rsidRPr="00DF4FE3" w:rsidRDefault="007C63F3" w:rsidP="00094148">
      <w:pPr>
        <w:pStyle w:val="ZTIRLITzmlittiret"/>
      </w:pPr>
      <w:r>
        <w:t>„d)</w:t>
      </w:r>
      <w:r>
        <w:tab/>
      </w:r>
      <w:r w:rsidR="00DF4FE3" w:rsidRPr="00DF4FE3">
        <w:t>gobeliny (CN 5805 00 00) oraz tkaniny ścienne (CN 6304) wykonane ręcznie na podstawie oryginalnych wzorów dostarczonych przez artystę, pod warunkiem że ich liczba jest ograniczona do 8 egzemplarzy,”,</w:t>
      </w:r>
    </w:p>
    <w:p w:rsidR="00DF4FE3" w:rsidRPr="00DF4FE3" w:rsidRDefault="00DF4FE3" w:rsidP="00DF4FE3">
      <w:pPr>
        <w:pStyle w:val="LITlitera"/>
      </w:pPr>
      <w:r w:rsidRPr="00DF4FE3">
        <w:t>b)</w:t>
      </w:r>
      <w:r w:rsidRPr="00DF4FE3">
        <w:tab/>
        <w:t>w pkt 4 skreśla się wyrazy „(PKWiU 24.41.10.0, 24.41.20.0, ex 24.41.30.0, ex</w:t>
      </w:r>
      <w:r w:rsidR="00432E56">
        <w:t> </w:t>
      </w:r>
      <w:r w:rsidRPr="00DF4FE3">
        <w:t>32.12.11.0, ex 32.12.12.0 i 38.11.58.0)”;</w:t>
      </w:r>
    </w:p>
    <w:p w:rsidR="00DF4FE3" w:rsidRPr="00DF4FE3" w:rsidRDefault="00DF4FE3" w:rsidP="00DF4FE3">
      <w:pPr>
        <w:pStyle w:val="PKTpunkt"/>
      </w:pPr>
      <w:r w:rsidRPr="00DF4FE3">
        <w:t>16)</w:t>
      </w:r>
      <w:r w:rsidRPr="00DF4FE3">
        <w:tab/>
        <w:t>uchyla się załącznik nr 2 do ustawy;</w:t>
      </w:r>
    </w:p>
    <w:p w:rsidR="00DF4FE3" w:rsidRPr="00DF4FE3" w:rsidRDefault="00DF4FE3" w:rsidP="00DF4FE3">
      <w:pPr>
        <w:pStyle w:val="PKTpunkt"/>
      </w:pPr>
      <w:r w:rsidRPr="00DF4FE3">
        <w:t>17)</w:t>
      </w:r>
      <w:r w:rsidRPr="00DF4FE3">
        <w:tab/>
        <w:t>załącznik nr 3 do ustawy otrzymuje brzmienie określone w załączniku nr 1 do niniejszej ustawy;</w:t>
      </w:r>
    </w:p>
    <w:p w:rsidR="00DF4FE3" w:rsidRPr="00DF4FE3" w:rsidRDefault="00DF4FE3" w:rsidP="00DF4FE3">
      <w:pPr>
        <w:pStyle w:val="PKTpunkt"/>
      </w:pPr>
      <w:r w:rsidRPr="00DF4FE3">
        <w:t>18)</w:t>
      </w:r>
      <w:r w:rsidRPr="00DF4FE3">
        <w:tab/>
        <w:t>załączniki nr 10–14 do ustawy otrzymują brzmienie określone odpowiednio w</w:t>
      </w:r>
      <w:r w:rsidR="00432E56">
        <w:t> </w:t>
      </w:r>
      <w:r w:rsidRPr="00DF4FE3">
        <w:t>załącznikach nr 2–6 do niniejszej ustawy</w:t>
      </w:r>
      <w:r w:rsidR="00D30E6E">
        <w:t>.</w:t>
      </w:r>
    </w:p>
    <w:p w:rsidR="00DF4FE3" w:rsidRPr="00DF4FE3" w:rsidRDefault="00DF4FE3" w:rsidP="00D46480">
      <w:pPr>
        <w:pStyle w:val="ARTartustawynprozporzdzenia"/>
        <w:keepNext/>
      </w:pPr>
      <w:r w:rsidRPr="00D46480">
        <w:rPr>
          <w:rStyle w:val="Ppogrubienie"/>
        </w:rPr>
        <w:t>Art.</w:t>
      </w:r>
      <w:r w:rsidR="00D46480">
        <w:rPr>
          <w:rStyle w:val="Ppogrubienie"/>
        </w:rPr>
        <w:t> </w:t>
      </w:r>
      <w:r w:rsidRPr="00D46480">
        <w:rPr>
          <w:rStyle w:val="Ppogrubienie"/>
        </w:rPr>
        <w:t>2.</w:t>
      </w:r>
      <w:r w:rsidR="007C63F3">
        <w:rPr>
          <w:rStyle w:val="Pogrubienie"/>
        </w:rPr>
        <w:t xml:space="preserve"> </w:t>
      </w:r>
      <w:r w:rsidRPr="00DF4FE3">
        <w:t>W ustawie z dnia 29 sierpnia 1997 r. – Ordynacja podatkowa (Dz. U. z 2018</w:t>
      </w:r>
      <w:r w:rsidR="00764AED">
        <w:t xml:space="preserve"> </w:t>
      </w:r>
      <w:r w:rsidRPr="00DF4FE3">
        <w:t xml:space="preserve">r. poz. 800, z </w:t>
      </w:r>
      <w:proofErr w:type="spellStart"/>
      <w:r w:rsidRPr="00DF4FE3">
        <w:t>późn</w:t>
      </w:r>
      <w:proofErr w:type="spellEnd"/>
      <w:r w:rsidRPr="00DF4FE3">
        <w:t>. zm.</w:t>
      </w:r>
      <w:r w:rsidRPr="00DF4FE3">
        <w:rPr>
          <w:rStyle w:val="IGindeksgrny"/>
        </w:rPr>
        <w:footnoteReference w:id="4"/>
      </w:r>
      <w:r w:rsidRPr="00DF4FE3">
        <w:rPr>
          <w:rStyle w:val="IGindeksgrny"/>
        </w:rPr>
        <w:t>)</w:t>
      </w:r>
      <w:r w:rsidRPr="00DF4FE3">
        <w:t xml:space="preserve">) wprowadza się następujące zmiany: </w:t>
      </w:r>
    </w:p>
    <w:p w:rsidR="00DF4FE3" w:rsidRPr="00DF4FE3" w:rsidRDefault="00DF4FE3" w:rsidP="00D46480">
      <w:pPr>
        <w:pStyle w:val="PKTpunkt"/>
        <w:keepNext/>
      </w:pPr>
      <w:r w:rsidRPr="00DF4FE3">
        <w:t>1)</w:t>
      </w:r>
      <w:r w:rsidRPr="00DF4FE3">
        <w:tab/>
        <w:t>w art. 13:</w:t>
      </w:r>
    </w:p>
    <w:p w:rsidR="00DF4FE3" w:rsidRPr="00DF4FE3" w:rsidRDefault="00DF4FE3" w:rsidP="00D46480">
      <w:pPr>
        <w:pStyle w:val="LITlitera"/>
        <w:keepNext/>
      </w:pPr>
      <w:r w:rsidRPr="00DF4FE3">
        <w:t>a)</w:t>
      </w:r>
      <w:r w:rsidRPr="00DF4FE3">
        <w:tab/>
        <w:t xml:space="preserve">w § 2 w pkt 8 kropkę zastępuje się średnikiem i dodaje się pkt 9 w brzmieniu: </w:t>
      </w:r>
    </w:p>
    <w:p w:rsidR="00DF4FE3" w:rsidRPr="00DF4FE3" w:rsidRDefault="00DF4FE3" w:rsidP="00DF4FE3">
      <w:pPr>
        <w:pStyle w:val="ZLITPKTzmpktliter"/>
      </w:pPr>
      <w:r w:rsidRPr="00DF4FE3">
        <w:t>„9)</w:t>
      </w:r>
      <w:r w:rsidRPr="00DF4FE3">
        <w:tab/>
        <w:t xml:space="preserve">organ właściwy w sprawach zmiany lub uchylenia wiążącej informacji stawkowej, o której mowa w ustawie z dnia 11 marca 2004 r. o podatku od towarów i usług (Dz. U. z 2018 r. poz. 2174, z </w:t>
      </w:r>
      <w:proofErr w:type="spellStart"/>
      <w:r w:rsidRPr="00DF4FE3">
        <w:t>późn</w:t>
      </w:r>
      <w:proofErr w:type="spellEnd"/>
      <w:r w:rsidRPr="00DF4FE3">
        <w:t>. zm.</w:t>
      </w:r>
      <w:r w:rsidRPr="00DF4FE3">
        <w:rPr>
          <w:rStyle w:val="IGindeksgrny"/>
        </w:rPr>
        <w:footnoteReference w:id="5"/>
      </w:r>
      <w:r w:rsidRPr="00DF4FE3">
        <w:rPr>
          <w:rStyle w:val="IGindeksgrny"/>
        </w:rPr>
        <w:t>)</w:t>
      </w:r>
      <w:r w:rsidRPr="00DF4FE3">
        <w:t xml:space="preserve">) – z urzędu.”, </w:t>
      </w:r>
    </w:p>
    <w:p w:rsidR="00DF4FE3" w:rsidRPr="00DF4FE3" w:rsidRDefault="00DF4FE3" w:rsidP="00D46480">
      <w:pPr>
        <w:pStyle w:val="LITlitera"/>
        <w:keepNext/>
      </w:pPr>
      <w:r w:rsidRPr="00DF4FE3">
        <w:lastRenderedPageBreak/>
        <w:t>b)</w:t>
      </w:r>
      <w:r w:rsidRPr="00DF4FE3">
        <w:tab/>
        <w:t>§ 2a otrzymuje brzmienie:</w:t>
      </w:r>
    </w:p>
    <w:p w:rsidR="00DF4FE3" w:rsidRPr="00DF4FE3" w:rsidRDefault="007C63F3" w:rsidP="00D46480">
      <w:pPr>
        <w:pStyle w:val="ZLITUSTzmustliter"/>
        <w:keepNext/>
      </w:pPr>
      <w:r>
        <w:t xml:space="preserve">„§ 2a. </w:t>
      </w:r>
      <w:r w:rsidR="00DF4FE3" w:rsidRPr="00DF4FE3">
        <w:t>Dyrektor Krajowej Informacji Skarbowej jest organem podatkowym – jako:</w:t>
      </w:r>
    </w:p>
    <w:p w:rsidR="00DF4FE3" w:rsidRPr="00DF4FE3" w:rsidRDefault="00DF4FE3" w:rsidP="00DF4FE3">
      <w:pPr>
        <w:pStyle w:val="ZLITPKTzmpktliter"/>
      </w:pPr>
      <w:r w:rsidRPr="00DF4FE3">
        <w:t>1)</w:t>
      </w:r>
      <w:r w:rsidRPr="00DF4FE3">
        <w:tab/>
        <w:t xml:space="preserve">organ właściwy w sprawach dotyczących wydawania interpretacji przepisów prawa podatkowego, o których mowa w </w:t>
      </w:r>
      <w:r w:rsidRPr="007C63F3">
        <w:t>art. 14b § 1</w:t>
      </w:r>
      <w:r w:rsidRPr="00DF4FE3">
        <w:t xml:space="preserve"> i </w:t>
      </w:r>
      <w:r w:rsidRPr="007C63F3">
        <w:t>art. 14e § 1a</w:t>
      </w:r>
      <w:r w:rsidRPr="00DF4FE3">
        <w:t>;</w:t>
      </w:r>
    </w:p>
    <w:p w:rsidR="00DF4FE3" w:rsidRPr="00DF4FE3" w:rsidRDefault="00DF4FE3" w:rsidP="00DF4FE3">
      <w:pPr>
        <w:pStyle w:val="ZLITPKTzmpktliter"/>
      </w:pPr>
      <w:r w:rsidRPr="00DF4FE3">
        <w:t>2)</w:t>
      </w:r>
      <w:r w:rsidRPr="00DF4FE3">
        <w:tab/>
        <w:t>organ pierwszej instancji w sprawach dotyczących wydawania wiążącej informacji stawkowej, o której mowa w ustawie z dnia 11 marca 2004 r. o</w:t>
      </w:r>
      <w:r w:rsidR="00432E56">
        <w:t> </w:t>
      </w:r>
      <w:r w:rsidRPr="00DF4FE3">
        <w:t>podatku od towarów i usług;</w:t>
      </w:r>
    </w:p>
    <w:p w:rsidR="00DF4FE3" w:rsidRPr="00DF4FE3" w:rsidRDefault="00DF4FE3" w:rsidP="00DF4FE3">
      <w:pPr>
        <w:pStyle w:val="ZLITPKTzmpktliter"/>
      </w:pPr>
      <w:r w:rsidRPr="00DF4FE3">
        <w:t>3)</w:t>
      </w:r>
      <w:r w:rsidRPr="00DF4FE3">
        <w:tab/>
        <w:t>organ odwoławczy od decyzji wydawanych w sprawach, o których mowa w</w:t>
      </w:r>
      <w:r w:rsidR="00432E56">
        <w:t> </w:t>
      </w:r>
      <w:r w:rsidRPr="00DF4FE3">
        <w:t>pkt 2;</w:t>
      </w:r>
    </w:p>
    <w:p w:rsidR="00DF4FE3" w:rsidRPr="00DF4FE3" w:rsidRDefault="00DF4FE3" w:rsidP="00DF4FE3">
      <w:pPr>
        <w:pStyle w:val="ZLITPKTzmpktliter"/>
      </w:pPr>
      <w:r w:rsidRPr="00DF4FE3">
        <w:t>4)</w:t>
      </w:r>
      <w:r w:rsidRPr="00DF4FE3">
        <w:tab/>
        <w:t>organ właściwy w sprawach zmiany wiążącej informacji stawkowej, w</w:t>
      </w:r>
      <w:r w:rsidR="00432E56">
        <w:t> </w:t>
      </w:r>
      <w:r w:rsidRPr="00DF4FE3">
        <w:t>przypadkach, o których mowa w art. 42h ust. 3 ustawy z dnia 11 marca 2004 r. o podatku od towarów i usług.”;</w:t>
      </w:r>
    </w:p>
    <w:p w:rsidR="00DF4FE3" w:rsidRPr="00DF4FE3" w:rsidRDefault="00DF4FE3" w:rsidP="00D46480">
      <w:pPr>
        <w:pStyle w:val="PKTpunkt"/>
        <w:keepNext/>
      </w:pPr>
      <w:r w:rsidRPr="00DF4FE3">
        <w:t>2)</w:t>
      </w:r>
      <w:r w:rsidRPr="00DF4FE3">
        <w:tab/>
        <w:t>w art. 14b:</w:t>
      </w:r>
    </w:p>
    <w:p w:rsidR="00DF4FE3" w:rsidRPr="00DF4FE3" w:rsidRDefault="00DF4FE3" w:rsidP="00D46480">
      <w:pPr>
        <w:pStyle w:val="LITlitera"/>
        <w:keepNext/>
      </w:pPr>
      <w:r w:rsidRPr="00DF4FE3">
        <w:t>a)</w:t>
      </w:r>
      <w:r w:rsidRPr="00DF4FE3">
        <w:tab/>
        <w:t>po § 1 dodaje się § 1a w brzmieniu:</w:t>
      </w:r>
    </w:p>
    <w:p w:rsidR="00DF4FE3" w:rsidRPr="00DF4FE3" w:rsidRDefault="007C63F3" w:rsidP="00DF4FE3">
      <w:pPr>
        <w:pStyle w:val="ZLITUSTzmustliter"/>
      </w:pPr>
      <w:r>
        <w:t>„§</w:t>
      </w:r>
      <w:r w:rsidR="00975DFD">
        <w:t xml:space="preserve"> </w:t>
      </w:r>
      <w:r>
        <w:t>1a.</w:t>
      </w:r>
      <w:r w:rsidR="00DF4FE3" w:rsidRPr="00DF4FE3">
        <w:t xml:space="preserve"> W zakresie objętym wiążącymi informacjami stawkowymi, o których mowa w ustawie z dnia 11 marca 2004 r. o podatku od towarów i usług, nie wydaje się interpretacji indywidualnych.”,</w:t>
      </w:r>
    </w:p>
    <w:p w:rsidR="00DF4FE3" w:rsidRPr="00DF4FE3" w:rsidRDefault="00DF4FE3" w:rsidP="00DF4FE3">
      <w:pPr>
        <w:pStyle w:val="LITlitera"/>
      </w:pPr>
      <w:r w:rsidRPr="00DF4FE3">
        <w:t>b)</w:t>
      </w:r>
      <w:r w:rsidRPr="00DF4FE3">
        <w:tab/>
        <w:t>w § 5b skreśla się wyrazy „(Dz. U. z 201</w:t>
      </w:r>
      <w:r w:rsidR="000416C8">
        <w:t>8</w:t>
      </w:r>
      <w:r w:rsidRPr="00DF4FE3">
        <w:t xml:space="preserve"> r. poz.</w:t>
      </w:r>
      <w:r w:rsidR="00975DFD">
        <w:t xml:space="preserve"> </w:t>
      </w:r>
      <w:r w:rsidR="000416C8">
        <w:t>2174</w:t>
      </w:r>
      <w:r w:rsidRPr="00DF4FE3">
        <w:t>)”,</w:t>
      </w:r>
    </w:p>
    <w:p w:rsidR="00DF4FE3" w:rsidRPr="00DF4FE3" w:rsidRDefault="00DF4FE3" w:rsidP="00D46480">
      <w:pPr>
        <w:pStyle w:val="LITlitera"/>
        <w:keepNext/>
      </w:pPr>
      <w:r w:rsidRPr="00DF4FE3">
        <w:t>c)</w:t>
      </w:r>
      <w:r w:rsidRPr="00DF4FE3">
        <w:tab/>
        <w:t>§ 5e otrzymuje brzmienie:</w:t>
      </w:r>
    </w:p>
    <w:p w:rsidR="00DF4FE3" w:rsidRPr="00DF4FE3" w:rsidRDefault="00DF4FE3" w:rsidP="00DF4FE3">
      <w:pPr>
        <w:pStyle w:val="ZLITUSTzmustliter"/>
      </w:pPr>
      <w:r w:rsidRPr="00DF4FE3">
        <w:t>„§ 5e. Na postanowienia wydane na podstawie § 1a, 5 i 5b przysługuje zażalenie.”.</w:t>
      </w:r>
    </w:p>
    <w:p w:rsidR="00DF4FE3" w:rsidRPr="00DF4FE3" w:rsidRDefault="00DF4FE3" w:rsidP="00DF4FE3">
      <w:pPr>
        <w:pStyle w:val="ARTartustawynprozporzdzenia"/>
      </w:pPr>
      <w:r w:rsidRPr="00D46480">
        <w:rPr>
          <w:rStyle w:val="Ppogrubienie"/>
        </w:rPr>
        <w:t>Art.</w:t>
      </w:r>
      <w:r w:rsidR="00D46480">
        <w:rPr>
          <w:rStyle w:val="Ppogrubienie"/>
        </w:rPr>
        <w:t> </w:t>
      </w:r>
      <w:r w:rsidRPr="00D46480">
        <w:rPr>
          <w:rStyle w:val="Ppogrubienie"/>
        </w:rPr>
        <w:t>3.</w:t>
      </w:r>
      <w:r w:rsidR="007C63F3">
        <w:rPr>
          <w:rStyle w:val="Ppogrubienie"/>
        </w:rPr>
        <w:t xml:space="preserve"> </w:t>
      </w:r>
      <w:r w:rsidRPr="00DF4FE3">
        <w:t>1. Przepisy art. 2 pkt 15, 20, 21 i 30, art. 5a, art. 17 ust. 1c</w:t>
      </w:r>
      <w:r w:rsidRPr="00DF4FE3">
        <w:sym w:font="Symbol" w:char="F02D"/>
      </w:r>
      <w:r w:rsidRPr="00DF4FE3">
        <w:t>1e i ust. 2a, art. 19a ust.</w:t>
      </w:r>
      <w:r w:rsidR="00764AED">
        <w:t xml:space="preserve"> </w:t>
      </w:r>
      <w:r w:rsidRPr="00DF4FE3">
        <w:t xml:space="preserve">5 pkt 3 lit. b i c i pkt 4 lit. b </w:t>
      </w:r>
      <w:proofErr w:type="spellStart"/>
      <w:r w:rsidRPr="00DF4FE3">
        <w:t>tiret</w:t>
      </w:r>
      <w:proofErr w:type="spellEnd"/>
      <w:r w:rsidRPr="00DF4FE3">
        <w:t xml:space="preserve"> drugie, art. 29a ust. 15 pkt 3, art. 41 ust. 2, 2a, 12, 12c</w:t>
      </w:r>
      <w:r w:rsidRPr="00DF4FE3">
        <w:sym w:font="Symbol" w:char="F02D"/>
      </w:r>
      <w:r w:rsidRPr="00DF4FE3">
        <w:t>12f, 13 i ust. 14e pkt 3, art. 43 ust. 20, art. 83 ust. 1 pkt 1, 14 i 15, art. 99 ust. 3b, art.</w:t>
      </w:r>
      <w:r w:rsidR="00432E56">
        <w:t> </w:t>
      </w:r>
      <w:r w:rsidRPr="00DF4FE3">
        <w:t>105a ust. 3 pkt 1, 3 i</w:t>
      </w:r>
      <w:r w:rsidR="00764AED">
        <w:t xml:space="preserve"> </w:t>
      </w:r>
      <w:r w:rsidRPr="00DF4FE3">
        <w:t>4, art. 105b ust. 1 pkt 3, ust. 1i, ust. 2 pkt 1 i 2, ust. 5 pkt 3 lit. a i b, art. 105c ust. 5 pkt 2 lit. a i b, ust. 6 pkt 1 i 2, ust. 9 pkt 2 lit. a i b i ust. 9b, art. 113 ust. 13 pkt</w:t>
      </w:r>
      <w:r w:rsidR="00432E56">
        <w:t> </w:t>
      </w:r>
      <w:r w:rsidRPr="00DF4FE3">
        <w:t xml:space="preserve">1 lit. b </w:t>
      </w:r>
      <w:proofErr w:type="spellStart"/>
      <w:r w:rsidRPr="00DF4FE3">
        <w:t>tiret</w:t>
      </w:r>
      <w:proofErr w:type="spellEnd"/>
      <w:r w:rsidRPr="00DF4FE3">
        <w:t xml:space="preserve"> pierwsze, art.</w:t>
      </w:r>
      <w:r w:rsidR="00764AED">
        <w:t xml:space="preserve"> </w:t>
      </w:r>
      <w:r w:rsidRPr="00DF4FE3">
        <w:t>120 ust. 1 pkt 1 lit. a</w:t>
      </w:r>
      <w:r w:rsidRPr="00DF4FE3">
        <w:sym w:font="Symbol" w:char="F02D"/>
      </w:r>
      <w:r w:rsidRPr="00DF4FE3">
        <w:t>d i pkt 4 oraz załączniki nr 3 i 10</w:t>
      </w:r>
      <w:r w:rsidRPr="00DF4FE3">
        <w:sym w:font="Symbol" w:char="F02D"/>
      </w:r>
      <w:r w:rsidRPr="00DF4FE3">
        <w:t>14 do ustawy zmienianej w art. 1, w</w:t>
      </w:r>
      <w:r w:rsidR="00764AED">
        <w:t xml:space="preserve"> </w:t>
      </w:r>
      <w:r w:rsidRPr="00DF4FE3">
        <w:t>brzmieniu nadanym niniejszą ustawą, stosuje się od dnia 1</w:t>
      </w:r>
      <w:r w:rsidR="00432E56">
        <w:t> </w:t>
      </w:r>
      <w:r w:rsidRPr="00DF4FE3">
        <w:t>stycznia 2020</w:t>
      </w:r>
      <w:r w:rsidR="00764AED">
        <w:t xml:space="preserve"> </w:t>
      </w:r>
      <w:r w:rsidRPr="00DF4FE3">
        <w:t>r., z zastrzeżeniem ust. 3.</w:t>
      </w:r>
    </w:p>
    <w:p w:rsidR="00DF4FE3" w:rsidRPr="00DF4FE3" w:rsidRDefault="007C63F3" w:rsidP="00DF4FE3">
      <w:pPr>
        <w:pStyle w:val="USTustnpkodeksu"/>
      </w:pPr>
      <w:r>
        <w:lastRenderedPageBreak/>
        <w:t xml:space="preserve">2. </w:t>
      </w:r>
      <w:r w:rsidR="00DF4FE3" w:rsidRPr="00DF4FE3">
        <w:t>W okresie od dnia 1 czerwca 2019 r. do dnia 31 grudnia 2019 r. przepisy art. 2 pkt 15, 20, 21 i 30, art. 5a, art. 17 ust. 1c</w:t>
      </w:r>
      <w:r w:rsidR="00DF4FE3" w:rsidRPr="00DF4FE3">
        <w:sym w:font="Symbol" w:char="F02D"/>
      </w:r>
      <w:r w:rsidR="00DF4FE3" w:rsidRPr="00DF4FE3">
        <w:t>1e i ust. 2a, art. 19a ust.</w:t>
      </w:r>
      <w:r w:rsidR="00764AED">
        <w:t xml:space="preserve"> </w:t>
      </w:r>
      <w:r w:rsidR="00DF4FE3" w:rsidRPr="00DF4FE3">
        <w:t xml:space="preserve">5 pkt 3 lit. b i c i pkt 4 lit. b </w:t>
      </w:r>
      <w:proofErr w:type="spellStart"/>
      <w:r w:rsidR="00DF4FE3" w:rsidRPr="00DF4FE3">
        <w:t>tiret</w:t>
      </w:r>
      <w:proofErr w:type="spellEnd"/>
      <w:r w:rsidR="00DF4FE3" w:rsidRPr="00DF4FE3">
        <w:t xml:space="preserve"> drugie, art. 29a ust. 15 pkt 3, art. 41 ust. 2, 2a, 12, 12c</w:t>
      </w:r>
      <w:r w:rsidR="00DF4FE3" w:rsidRPr="00DF4FE3">
        <w:sym w:font="Symbol" w:char="F02D"/>
      </w:r>
      <w:r w:rsidR="00DF4FE3" w:rsidRPr="00DF4FE3">
        <w:t>12f, 13 i ust. 14e pkt 3, art. 43 ust. 20, art. 83 ust. 1 pkt 1, 14 i 15, art. 99 ust. 3b, art. 105a ust. 3 pkt 1, 3 i</w:t>
      </w:r>
      <w:r w:rsidR="00764AED">
        <w:t xml:space="preserve"> </w:t>
      </w:r>
      <w:r w:rsidR="00DF4FE3" w:rsidRPr="00DF4FE3">
        <w:t>4, art. 105b ust. 1 pkt 3, ust. 1i, ust. 2 pkt 1 i 2, ust. 5 pkt 3 lit. a i b, art. 105c ust. 5 pkt 2 lit. a i b, ust. 6 pkt 1 i 2, ust.</w:t>
      </w:r>
      <w:r w:rsidR="00432E56">
        <w:t> </w:t>
      </w:r>
      <w:r w:rsidR="00DF4FE3" w:rsidRPr="00DF4FE3">
        <w:t xml:space="preserve">9 pkt 2 lit. a i b i ust. 9b, art. 113 ust. 13 pkt 1 lit. b </w:t>
      </w:r>
      <w:proofErr w:type="spellStart"/>
      <w:r w:rsidR="00DF4FE3" w:rsidRPr="00DF4FE3">
        <w:t>tiret</w:t>
      </w:r>
      <w:proofErr w:type="spellEnd"/>
      <w:r w:rsidR="00DF4FE3" w:rsidRPr="00DF4FE3">
        <w:t xml:space="preserve"> pierwsze, art.</w:t>
      </w:r>
      <w:r w:rsidR="00764AED">
        <w:t xml:space="preserve"> </w:t>
      </w:r>
      <w:r w:rsidR="00DF4FE3" w:rsidRPr="00DF4FE3">
        <w:t>120 ust. 1 pkt 1 lit.</w:t>
      </w:r>
      <w:r w:rsidR="00432E56">
        <w:t> </w:t>
      </w:r>
      <w:r w:rsidR="00DF4FE3" w:rsidRPr="00DF4FE3">
        <w:t>a</w:t>
      </w:r>
      <w:r w:rsidR="00DF4FE3" w:rsidRPr="00DF4FE3">
        <w:sym w:font="Symbol" w:char="F02D"/>
      </w:r>
      <w:r w:rsidR="00DF4FE3" w:rsidRPr="00DF4FE3">
        <w:t>d i pkt 4 oraz załącznik nr 3, z wyłączeniem poz. 72</w:t>
      </w:r>
      <w:r w:rsidR="00764AED">
        <w:t>–</w:t>
      </w:r>
      <w:r w:rsidR="00DF4FE3" w:rsidRPr="00DF4FE3">
        <w:t>75,</w:t>
      </w:r>
      <w:r w:rsidR="00764AED">
        <w:t xml:space="preserve"> </w:t>
      </w:r>
      <w:r w:rsidR="00DF4FE3" w:rsidRPr="00DF4FE3">
        <w:t>załącznik nr 10, z wyłączeniem poz.</w:t>
      </w:r>
      <w:r w:rsidR="00975DFD">
        <w:t> </w:t>
      </w:r>
      <w:r w:rsidR="00DF4FE3" w:rsidRPr="00DF4FE3">
        <w:t>32</w:t>
      </w:r>
      <w:r w:rsidR="00764AED">
        <w:t>–</w:t>
      </w:r>
      <w:r w:rsidR="00DF4FE3" w:rsidRPr="00DF4FE3">
        <w:t>35, oraz załączniki 11</w:t>
      </w:r>
      <w:r w:rsidR="00DF4FE3" w:rsidRPr="00DF4FE3">
        <w:sym w:font="Symbol" w:char="F02D"/>
      </w:r>
      <w:r w:rsidR="00DF4FE3" w:rsidRPr="00DF4FE3">
        <w:t>14 do ustawy zmienianej w art. 1 stosuje się w</w:t>
      </w:r>
      <w:r w:rsidR="00764AED">
        <w:t xml:space="preserve"> </w:t>
      </w:r>
      <w:r w:rsidR="00DF4FE3" w:rsidRPr="00DF4FE3">
        <w:t>brzmieniu dotychczasowym.</w:t>
      </w:r>
    </w:p>
    <w:p w:rsidR="00DF4FE3" w:rsidRPr="00DF4FE3" w:rsidRDefault="007C63F3" w:rsidP="00DF4FE3">
      <w:pPr>
        <w:pStyle w:val="USTustnpkodeksu"/>
      </w:pPr>
      <w:r>
        <w:t xml:space="preserve">3. </w:t>
      </w:r>
      <w:r w:rsidR="00DF4FE3" w:rsidRPr="00DF4FE3">
        <w:t>Do wiążących informacji stawkowych, zwanych dalej „WIS”, wydawanych przed dniem 1 stycznia 2020 r. nie stosuje się przepisów art. 41 ust. 15, art. 83 ust. 1 pkt 2 oraz załącznika nr 2 ustawy zmienianej w art. 1 w brzmieniu dotychczasowym oraz stosuje się przepisy art. 2 pkt 15, 20, 21</w:t>
      </w:r>
      <w:r w:rsidR="00764AED">
        <w:t xml:space="preserve"> </w:t>
      </w:r>
      <w:r w:rsidR="00DF4FE3" w:rsidRPr="00DF4FE3">
        <w:t>i 30, art. 5a, art. 17 ust. 1c</w:t>
      </w:r>
      <w:r w:rsidR="00DF4FE3" w:rsidRPr="00DF4FE3">
        <w:sym w:font="Symbol" w:char="F02D"/>
      </w:r>
      <w:r w:rsidR="00DF4FE3" w:rsidRPr="00DF4FE3">
        <w:t xml:space="preserve">1e i ust. 2a, art. 19a ust. 5 pkt 3 lit. b i c i pkt 4 lit. b </w:t>
      </w:r>
      <w:proofErr w:type="spellStart"/>
      <w:r w:rsidR="00DF4FE3" w:rsidRPr="00DF4FE3">
        <w:t>tiret</w:t>
      </w:r>
      <w:proofErr w:type="spellEnd"/>
      <w:r w:rsidR="00DF4FE3" w:rsidRPr="00DF4FE3">
        <w:t xml:space="preserve"> drugie, art. 29a ust. 15 pkt 3, art. 41 ust.</w:t>
      </w:r>
      <w:r w:rsidR="00764AED">
        <w:t xml:space="preserve"> </w:t>
      </w:r>
      <w:r w:rsidR="00DF4FE3" w:rsidRPr="00DF4FE3">
        <w:t>2, 2a, 12, 12c</w:t>
      </w:r>
      <w:r w:rsidR="00DF4FE3" w:rsidRPr="00DF4FE3">
        <w:sym w:font="Symbol" w:char="F02D"/>
      </w:r>
      <w:r w:rsidR="00DF4FE3" w:rsidRPr="00DF4FE3">
        <w:t>12f, 13 i 14e pkt 3, art. 43 ust. 20, art. 83 ust. 1 pkt 1, 14 i 15, art. 99 ust. 3b, art. 105a ust. 3 pkt 1, 3 i</w:t>
      </w:r>
      <w:r w:rsidR="00764AED">
        <w:t xml:space="preserve"> </w:t>
      </w:r>
      <w:r w:rsidR="00DF4FE3" w:rsidRPr="00DF4FE3">
        <w:t xml:space="preserve">4, art. 105b ust. 1 pkt 3, ust. 1i, ust. 2 pkt 1 i 2, ust. 5 pkt 3 lit. a i b, art. 105c ust. 5 pkt 2 lit. a i b, ust. 6 pkt 1 i 2, ust. 9 pkt 2 lit. a i b i ust. 9b, art. 113 ust. 13 pkt 1 lit. b </w:t>
      </w:r>
      <w:proofErr w:type="spellStart"/>
      <w:r w:rsidR="00DF4FE3" w:rsidRPr="00DF4FE3">
        <w:t>tiret</w:t>
      </w:r>
      <w:proofErr w:type="spellEnd"/>
      <w:r w:rsidR="00DF4FE3" w:rsidRPr="00DF4FE3">
        <w:t xml:space="preserve"> pierwsze, art.</w:t>
      </w:r>
      <w:r w:rsidR="00764AED">
        <w:t xml:space="preserve"> </w:t>
      </w:r>
      <w:r w:rsidR="00DF4FE3" w:rsidRPr="00DF4FE3">
        <w:t>120 ust. 1 pkt 1 lit. a</w:t>
      </w:r>
      <w:r w:rsidR="00DF4FE3" w:rsidRPr="00DF4FE3">
        <w:sym w:font="Symbol" w:char="F02D"/>
      </w:r>
      <w:r w:rsidR="00DF4FE3" w:rsidRPr="00DF4FE3">
        <w:t>d i pkt 4 oraz załączniki nr 3 i 10</w:t>
      </w:r>
      <w:r w:rsidR="00DF4FE3" w:rsidRPr="00DF4FE3">
        <w:sym w:font="Symbol" w:char="F02D"/>
      </w:r>
      <w:r w:rsidR="00DF4FE3" w:rsidRPr="00DF4FE3">
        <w:t xml:space="preserve">14 do ustawy zmienianej w art. 1, w brzmieniu nadanym niniejszą ustawą, z zastrzeżeniem art. 4 ust. 3 i 4. </w:t>
      </w:r>
    </w:p>
    <w:p w:rsidR="00DF4FE3" w:rsidRPr="00DF4FE3" w:rsidRDefault="007C63F3" w:rsidP="00DF4FE3">
      <w:pPr>
        <w:pStyle w:val="USTustnpkodeksu"/>
      </w:pPr>
      <w:r>
        <w:t xml:space="preserve">4. </w:t>
      </w:r>
      <w:r w:rsidR="00DF4FE3" w:rsidRPr="00DF4FE3">
        <w:t>WIS wydawana przed dniem 1 stycznia 2020 r. wiąże organy podatkowe wobec podatnika, dla którego została wydana w odniesieniu do towaru będącego przedmiotem dostawy, importu lub wewnątrzwspólnotowego nabycia dokonanych po dniu 31 grudnia 2019</w:t>
      </w:r>
      <w:r w:rsidR="00432E56">
        <w:t> </w:t>
      </w:r>
      <w:r w:rsidR="00DF4FE3" w:rsidRPr="00DF4FE3">
        <w:t>r. oraz usługi, która została wyświadczona po tym dniu, z zastrzeżeniem art. 4 ust</w:t>
      </w:r>
      <w:r w:rsidR="00094148">
        <w:t>.</w:t>
      </w:r>
      <w:r w:rsidR="00DF4FE3" w:rsidRPr="00DF4FE3">
        <w:t xml:space="preserve"> 3. </w:t>
      </w:r>
    </w:p>
    <w:p w:rsidR="00DF4FE3" w:rsidRPr="00DF4FE3" w:rsidRDefault="007C63F3" w:rsidP="00DF4FE3">
      <w:pPr>
        <w:pStyle w:val="USTustnpkodeksu"/>
      </w:pPr>
      <w:r>
        <w:t xml:space="preserve">5. </w:t>
      </w:r>
      <w:r w:rsidR="00DF4FE3" w:rsidRPr="00DF4FE3">
        <w:t>W przypadku gdy WIS została zamieszczona w Biuletynie Informacji Publicznej organu wydającego WIS przed dniem 1 stycznia 2020 r., do podmiotu innego niż podatnik, o</w:t>
      </w:r>
      <w:r w:rsidR="00432E56">
        <w:t> </w:t>
      </w:r>
      <w:r w:rsidR="00DF4FE3" w:rsidRPr="00DF4FE3">
        <w:t>którym mowa w art. 42b ust. 1 ustawy zmienianej w art. 1, przepisy art. 14k–14m ustawy z</w:t>
      </w:r>
      <w:r w:rsidR="00432E56">
        <w:t> </w:t>
      </w:r>
      <w:r w:rsidR="00DF4FE3" w:rsidRPr="00DF4FE3">
        <w:t>dnia 29 sierpnia 1997 r. – Ordynacja podatkowa (Dz. U. z 2018</w:t>
      </w:r>
      <w:r w:rsidR="00764AED">
        <w:t xml:space="preserve"> </w:t>
      </w:r>
      <w:r w:rsidR="00DF4FE3" w:rsidRPr="00DF4FE3">
        <w:t xml:space="preserve">r. poz. 800, z </w:t>
      </w:r>
      <w:proofErr w:type="spellStart"/>
      <w:r w:rsidR="00DF4FE3" w:rsidRPr="00DF4FE3">
        <w:t>późn</w:t>
      </w:r>
      <w:proofErr w:type="spellEnd"/>
      <w:r w:rsidR="00DF4FE3" w:rsidRPr="00DF4FE3">
        <w:t>. zm.</w:t>
      </w:r>
      <w:r w:rsidR="00E43F89">
        <w:rPr>
          <w:rStyle w:val="Odwoanieprzypisudolnego"/>
        </w:rPr>
        <w:footnoteReference w:id="6"/>
      </w:r>
      <w:r w:rsidR="00DF4FE3" w:rsidRPr="00DF4FE3">
        <w:rPr>
          <w:rStyle w:val="IGindeksgrny"/>
        </w:rPr>
        <w:t>)</w:t>
      </w:r>
      <w:r w:rsidR="00DF4FE3" w:rsidRPr="00DF4FE3">
        <w:t xml:space="preserve">) stosuje się odpowiednio w odniesieniu do czynności, o której mowa w art. 42a ustawy zmienianej w art. 1, dokonanej po dniu 31 grudnia 2019 r., z zastrzeżeniem art. 4 ust. 4. </w:t>
      </w:r>
    </w:p>
    <w:p w:rsidR="00DF4FE3" w:rsidRPr="00DF4FE3" w:rsidRDefault="00DF4FE3" w:rsidP="00D46480">
      <w:pPr>
        <w:pStyle w:val="ARTartustawynprozporzdzenia"/>
        <w:keepNext/>
      </w:pPr>
      <w:r w:rsidRPr="00D46480">
        <w:rPr>
          <w:rStyle w:val="Ppogrubienie"/>
        </w:rPr>
        <w:lastRenderedPageBreak/>
        <w:t>Art.</w:t>
      </w:r>
      <w:r w:rsidR="00D46480">
        <w:rPr>
          <w:rStyle w:val="Ppogrubienie"/>
        </w:rPr>
        <w:t> </w:t>
      </w:r>
      <w:r w:rsidRPr="00D46480">
        <w:rPr>
          <w:rStyle w:val="Ppogrubienie"/>
        </w:rPr>
        <w:t>4.</w:t>
      </w:r>
      <w:r w:rsidRPr="00DF4FE3">
        <w:rPr>
          <w:rStyle w:val="Ppogrubienie"/>
        </w:rPr>
        <w:t xml:space="preserve"> </w:t>
      </w:r>
      <w:r w:rsidRPr="00DF4FE3">
        <w:t>1. W okresie od dnia 1 czerwca 2019 r. do dnia 31 grudnia 2019 r. stosuje się stawkę podatku w wysokości 5% w odniesieniu do następujących towarów i usług:</w:t>
      </w:r>
    </w:p>
    <w:p w:rsidR="00DF4FE3" w:rsidRPr="00DF4FE3" w:rsidRDefault="00DF4FE3" w:rsidP="00D46480">
      <w:pPr>
        <w:pStyle w:val="PKTpunkt"/>
        <w:keepNext/>
      </w:pPr>
      <w:r w:rsidRPr="00DF4FE3">
        <w:t>1)</w:t>
      </w:r>
      <w:r w:rsidRPr="00DF4FE3">
        <w:tab/>
        <w:t>książki, gazety, obrazki i pozostałe wyroby przemysłu poligraficznego, drukowane; manuskrypty, maszynopisy i plany (CN ex 49) – wyłącznie towary objęte następującymi CN:</w:t>
      </w:r>
    </w:p>
    <w:p w:rsidR="00DF4FE3" w:rsidRPr="00DF4FE3" w:rsidRDefault="00DF4FE3" w:rsidP="00DF4FE3">
      <w:pPr>
        <w:pStyle w:val="LITlitera"/>
      </w:pPr>
      <w:r w:rsidRPr="00DF4FE3">
        <w:t>a)</w:t>
      </w:r>
      <w:r w:rsidRPr="00DF4FE3">
        <w:tab/>
        <w:t>książki, broszury, ulotki i podobne materiały, drukowane, nawet w pojedynczych arkuszach, z wyłączeniem ulotek (CN ex 4901),</w:t>
      </w:r>
    </w:p>
    <w:p w:rsidR="00DF4FE3" w:rsidRPr="00DF4FE3" w:rsidRDefault="00DF4FE3" w:rsidP="00DF4FE3">
      <w:pPr>
        <w:pStyle w:val="LITlitera"/>
      </w:pPr>
      <w:r w:rsidRPr="00DF4FE3">
        <w:t>b)</w:t>
      </w:r>
      <w:r w:rsidRPr="00DF4FE3">
        <w:tab/>
        <w:t>gazety, dzienniki i czasopisma, nawet ilustrowane lub zawierające materiały reklamowe – wyłącznie czasopisma regionalne lub lokalne (CN ex 4902),</w:t>
      </w:r>
    </w:p>
    <w:p w:rsidR="00DF4FE3" w:rsidRPr="00DF4FE3" w:rsidRDefault="00DF4FE3" w:rsidP="00DF4FE3">
      <w:pPr>
        <w:pStyle w:val="LITlitera"/>
      </w:pPr>
      <w:r w:rsidRPr="00DF4FE3">
        <w:t>c)</w:t>
      </w:r>
      <w:r w:rsidRPr="00DF4FE3">
        <w:tab/>
        <w:t>książki dla dzieci, obrazkowe, do rysowania lub kolorowania (CN 4903 00 00),</w:t>
      </w:r>
    </w:p>
    <w:p w:rsidR="00DF4FE3" w:rsidRPr="00DF4FE3" w:rsidRDefault="00DF4FE3" w:rsidP="00DF4FE3">
      <w:pPr>
        <w:pStyle w:val="LITlitera"/>
      </w:pPr>
      <w:r w:rsidRPr="00DF4FE3">
        <w:t>d)</w:t>
      </w:r>
      <w:r w:rsidRPr="00DF4FE3">
        <w:tab/>
        <w:t>nuty drukowane lub w rękopisie, nawet ilustrowane lub oprawione (CN 4904 00),</w:t>
      </w:r>
    </w:p>
    <w:p w:rsidR="00DF4FE3" w:rsidRPr="00DF4FE3" w:rsidRDefault="00DF4FE3" w:rsidP="00DF4FE3">
      <w:pPr>
        <w:pStyle w:val="LITlitera"/>
      </w:pPr>
      <w:r w:rsidRPr="00DF4FE3">
        <w:t>e)</w:t>
      </w:r>
      <w:r w:rsidRPr="00DF4FE3">
        <w:tab/>
        <w:t>mapy i mapy hydrograficzne lub podobne mapy wszelkich rodzajów, włączając atlasy, mapy ścienne, plany topograficzne i globusy, drukowane (CN 4905),</w:t>
      </w:r>
    </w:p>
    <w:p w:rsidR="00DF4FE3" w:rsidRPr="00DF4FE3" w:rsidRDefault="00DF4FE3" w:rsidP="00DF4FE3">
      <w:pPr>
        <w:pStyle w:val="LITlitera"/>
      </w:pPr>
      <w:r w:rsidRPr="00DF4FE3">
        <w:t>f)</w:t>
      </w:r>
      <w:r w:rsidRPr="00DF4FE3">
        <w:tab/>
        <w:t>pozostałe artykuły drukowane, włącznie z drukowanymi obrazkami i fotografiami –wyłącznie czasopisma regionalne lub lokalne</w:t>
      </w:r>
      <w:r w:rsidR="00975DFD">
        <w:t xml:space="preserve"> </w:t>
      </w:r>
      <w:r w:rsidRPr="00DF4FE3">
        <w:t>(CN ex 4911);</w:t>
      </w:r>
    </w:p>
    <w:p w:rsidR="00DF4FE3" w:rsidRPr="00DF4FE3" w:rsidRDefault="00DF4FE3" w:rsidP="00DF4FE3">
      <w:pPr>
        <w:pStyle w:val="PKTpunkt"/>
      </w:pPr>
      <w:r w:rsidRPr="00DF4FE3">
        <w:t>2)</w:t>
      </w:r>
      <w:r w:rsidRPr="00DF4FE3">
        <w:tab/>
        <w:t>dyski, taśmy, półprzewodniko</w:t>
      </w:r>
      <w:r w:rsidR="00764AED">
        <w:t xml:space="preserve">we urządzenia pamięci trwałej, </w:t>
      </w:r>
      <w:r w:rsidR="00764AED" w:rsidRPr="00764AED">
        <w:t>„</w:t>
      </w:r>
      <w:r w:rsidR="008D57A6">
        <w:t>karty inteligentne</w:t>
      </w:r>
      <w:r w:rsidR="008D57A6" w:rsidRPr="008D57A6">
        <w:t>”</w:t>
      </w:r>
      <w:r w:rsidRPr="00DF4FE3">
        <w:t xml:space="preserve"> i inne nośniki do rejestrowania dźwięku lub innych zjawisk, nawet nagrane, włączając matryce i wzorce do produkcji dysków, ale wyłączając produkty objęte działem</w:t>
      </w:r>
      <w:r w:rsidR="00764AED">
        <w:t xml:space="preserve"> </w:t>
      </w:r>
      <w:r w:rsidRPr="00DF4FE3">
        <w:t>37 – wyłącznie publikacje objęte pkt 1 (CN ex 8523);</w:t>
      </w:r>
    </w:p>
    <w:p w:rsidR="00DF4FE3" w:rsidRPr="00DF4FE3" w:rsidRDefault="00DF4FE3" w:rsidP="00DF4FE3">
      <w:pPr>
        <w:pStyle w:val="PKTpunkt"/>
      </w:pPr>
      <w:r w:rsidRPr="00DF4FE3">
        <w:t>3)</w:t>
      </w:r>
      <w:r w:rsidRPr="00DF4FE3">
        <w:tab/>
        <w:t>dostarczanie drogą elektroniczną publikacji objętych pkt 1 lit. a, c</w:t>
      </w:r>
      <w:r w:rsidR="00764AED">
        <w:t>–</w:t>
      </w:r>
      <w:r w:rsidRPr="00DF4FE3">
        <w:t>e, z wyłączeniem publikacji, które w całości lub w przeważającej mierze składają się z treści wideo lub możliwej do odsłuchania muzyki.</w:t>
      </w:r>
    </w:p>
    <w:p w:rsidR="00DF4FE3" w:rsidRPr="00DF4FE3" w:rsidRDefault="007C63F3" w:rsidP="00D46480">
      <w:pPr>
        <w:pStyle w:val="USTustnpkodeksu"/>
        <w:keepNext/>
      </w:pPr>
      <w:r>
        <w:t xml:space="preserve">2. </w:t>
      </w:r>
      <w:r w:rsidR="00DF4FE3" w:rsidRPr="00DF4FE3">
        <w:t>W okresie od dnia 1 czerwca 2019 r. do dnia 31 grudnia 2019 r. stosuje się stawkę podatku w wysokości 8% w odniesieniu do następujących towarów i usług:</w:t>
      </w:r>
    </w:p>
    <w:p w:rsidR="00DF4FE3" w:rsidRPr="00DF4FE3" w:rsidRDefault="00DF4FE3" w:rsidP="00D46480">
      <w:pPr>
        <w:pStyle w:val="PKTpunkt"/>
        <w:keepNext/>
      </w:pPr>
      <w:r w:rsidRPr="00DF4FE3">
        <w:t>1)</w:t>
      </w:r>
      <w:r w:rsidRPr="00DF4FE3">
        <w:tab/>
        <w:t>książki, gazety, obrazki i pozostałe wyroby przemysłu poligraficznego, drukowane; manuskrypty, maszynopisy i plany (CN ex 49) – wyłącznie towary objęte następującymi CN:</w:t>
      </w:r>
    </w:p>
    <w:p w:rsidR="00DF4FE3" w:rsidRPr="00DF4FE3" w:rsidRDefault="00DF4FE3" w:rsidP="00DF4FE3">
      <w:pPr>
        <w:pStyle w:val="LITlitera"/>
      </w:pPr>
      <w:r w:rsidRPr="00DF4FE3">
        <w:t>a)</w:t>
      </w:r>
      <w:r w:rsidRPr="00DF4FE3">
        <w:tab/>
        <w:t>gazety, dzienniki i czasopisma, nawet ilustrowane lub zawierające materiały reklamowe, z wyłączeniem czasopism regionalnych lub lokalnych (ex 4902),</w:t>
      </w:r>
    </w:p>
    <w:p w:rsidR="00DF4FE3" w:rsidRPr="00DF4FE3" w:rsidRDefault="00DF4FE3" w:rsidP="00DF4FE3">
      <w:pPr>
        <w:pStyle w:val="LITlitera"/>
      </w:pPr>
      <w:r w:rsidRPr="00DF4FE3">
        <w:t>b)</w:t>
      </w:r>
      <w:r w:rsidRPr="00DF4FE3">
        <w:tab/>
        <w:t xml:space="preserve">pozostałe artykuły drukowane, włącznie z drukowanymi obrazkami i fotografiami </w:t>
      </w:r>
      <w:r w:rsidR="00764AED">
        <w:t>–</w:t>
      </w:r>
      <w:r w:rsidRPr="00DF4FE3">
        <w:t xml:space="preserve"> wyłącznie roczniki, z wyłączeniem czasopism regionalnych lub lokalnych (ex</w:t>
      </w:r>
      <w:r w:rsidR="00432E56">
        <w:t> </w:t>
      </w:r>
      <w:r w:rsidRPr="00DF4FE3">
        <w:t>4911);</w:t>
      </w:r>
    </w:p>
    <w:p w:rsidR="00DF4FE3" w:rsidRPr="00DF4FE3" w:rsidRDefault="00DF4FE3" w:rsidP="00DF4FE3">
      <w:pPr>
        <w:pStyle w:val="PKTpunkt"/>
      </w:pPr>
      <w:r w:rsidRPr="00DF4FE3">
        <w:lastRenderedPageBreak/>
        <w:t>2)</w:t>
      </w:r>
      <w:r w:rsidRPr="00DF4FE3">
        <w:tab/>
        <w:t>dyski, taśmy, półprzewodniko</w:t>
      </w:r>
      <w:r w:rsidR="008D57A6">
        <w:t xml:space="preserve">we urządzenia pamięci trwałej, </w:t>
      </w:r>
      <w:r w:rsidR="008D57A6" w:rsidRPr="008D57A6">
        <w:t>„</w:t>
      </w:r>
      <w:r w:rsidR="008D57A6">
        <w:t>karty inteligentne</w:t>
      </w:r>
      <w:r w:rsidR="008D57A6" w:rsidRPr="008D57A6">
        <w:t>”</w:t>
      </w:r>
      <w:r w:rsidRPr="00DF4FE3">
        <w:t xml:space="preserve"> i inne nośniki do rejestrowania dźwięku lub innych zjawisk, nawet nagrane, włączając matryce i wzorce do produkcji dysków, ale wyłączając produkty objęte działem</w:t>
      </w:r>
      <w:r w:rsidR="00764AED">
        <w:t xml:space="preserve"> </w:t>
      </w:r>
      <w:r w:rsidRPr="00DF4FE3">
        <w:t>37 – wyłącznie publikacje, o których mowa w pkt 1 (CN ex 8523);</w:t>
      </w:r>
    </w:p>
    <w:p w:rsidR="00DF4FE3" w:rsidRPr="00DF4FE3" w:rsidRDefault="00DF4FE3" w:rsidP="00DF4FE3">
      <w:pPr>
        <w:pStyle w:val="PKTpunkt"/>
      </w:pPr>
      <w:r w:rsidRPr="00DF4FE3">
        <w:t>3)</w:t>
      </w:r>
      <w:r w:rsidRPr="00DF4FE3">
        <w:tab/>
        <w:t>dostarczanie drog</w:t>
      </w:r>
      <w:r w:rsidR="00975DFD">
        <w:t>ą</w:t>
      </w:r>
      <w:r w:rsidRPr="00DF4FE3">
        <w:t xml:space="preserve"> elektroniczną publikacji objętych pkt 1 oraz ust. 1 pkt 1 lit. b oraz f, z wyłączeniem publikacji, które w całości lub w przeważającej mierze składają się z</w:t>
      </w:r>
      <w:r w:rsidR="00432E56">
        <w:t> </w:t>
      </w:r>
      <w:r w:rsidRPr="00DF4FE3">
        <w:t>treści wideo lub możliwej do odsłuchania muzyki.</w:t>
      </w:r>
    </w:p>
    <w:p w:rsidR="00DF4FE3" w:rsidRPr="00DF4FE3" w:rsidRDefault="007C63F3" w:rsidP="00D46480">
      <w:pPr>
        <w:pStyle w:val="USTustnpkodeksu"/>
        <w:keepNext/>
      </w:pPr>
      <w:r>
        <w:t xml:space="preserve">3. </w:t>
      </w:r>
      <w:r w:rsidR="00DF4FE3" w:rsidRPr="00DF4FE3">
        <w:t>W przypadku WIS wydanej przed dniem 1 stycznia 2020 r., w odniesieniu do towarów i usług, o</w:t>
      </w:r>
      <w:r w:rsidR="00764AED">
        <w:t xml:space="preserve"> </w:t>
      </w:r>
      <w:r w:rsidR="00DF4FE3" w:rsidRPr="00DF4FE3">
        <w:t>których mowa w ust. 1 i 2, WIS wiąże organy podatkowe wobec podmiotów, o których mowa w art. 42b ust. 1 ustawy zmienianej w art. 1, dla których została wydana w odniesieniu do:</w:t>
      </w:r>
    </w:p>
    <w:p w:rsidR="00DF4FE3" w:rsidRPr="00DF4FE3" w:rsidRDefault="00DF4FE3" w:rsidP="00DF4FE3">
      <w:pPr>
        <w:pStyle w:val="PKTpunkt"/>
      </w:pPr>
      <w:r w:rsidRPr="00DF4FE3">
        <w:t>1)</w:t>
      </w:r>
      <w:r w:rsidRPr="00DF4FE3">
        <w:tab/>
        <w:t xml:space="preserve">towaru będącego przedmiotem dostawy, importu lub wewnątrzwspólnotowego nabycia dokonanych po dniu, w którym WIS została doręczona; </w:t>
      </w:r>
    </w:p>
    <w:p w:rsidR="00DF4FE3" w:rsidRPr="00DF4FE3" w:rsidRDefault="00DF4FE3" w:rsidP="00DF4FE3">
      <w:pPr>
        <w:pStyle w:val="PKTpunkt"/>
      </w:pPr>
      <w:r w:rsidRPr="00DF4FE3">
        <w:t>2)</w:t>
      </w:r>
      <w:r w:rsidRPr="00DF4FE3">
        <w:tab/>
        <w:t>usługi, która została wykonana po dniu, w którym WIS została doręczona;</w:t>
      </w:r>
    </w:p>
    <w:p w:rsidR="00DF4FE3" w:rsidRPr="00DF4FE3" w:rsidRDefault="00DF4FE3" w:rsidP="00DF4FE3">
      <w:pPr>
        <w:pStyle w:val="PKTpunkt"/>
      </w:pPr>
      <w:r w:rsidRPr="00DF4FE3">
        <w:t>3)</w:t>
      </w:r>
      <w:r w:rsidRPr="00DF4FE3">
        <w:tab/>
        <w:t>towarów oraz usług, które razem składają się na jedną czynność podlegającą opodatkowaniu wykonaną po dniu, w którym WIS została doręczona.</w:t>
      </w:r>
    </w:p>
    <w:p w:rsidR="00DF4FE3" w:rsidRPr="00DF4FE3" w:rsidRDefault="007C63F3" w:rsidP="00DF4FE3">
      <w:pPr>
        <w:pStyle w:val="USTustnpkodeksu"/>
      </w:pPr>
      <w:r>
        <w:t xml:space="preserve">4. </w:t>
      </w:r>
      <w:r w:rsidR="00DF4FE3" w:rsidRPr="00DF4FE3">
        <w:t>W przypadku gdy WIS, wydana w odniesieniu do towarów i usług, o których mowa w ust. 1 i 2, została zamieszczona w Biuletynie Informacji Publicznej organu wydającego WIS przed dniem 1 stycznia 2020 r., do podmiotu innego niż podatnik, o którym mowa w</w:t>
      </w:r>
      <w:r w:rsidR="00432E56">
        <w:t> </w:t>
      </w:r>
      <w:r w:rsidR="00DF4FE3" w:rsidRPr="00DF4FE3">
        <w:t>art.</w:t>
      </w:r>
      <w:r w:rsidR="00432E56">
        <w:t> </w:t>
      </w:r>
      <w:r w:rsidR="00DF4FE3" w:rsidRPr="00DF4FE3">
        <w:t>42b ust. 1 ustawy zmienianej w art. 1, przepisy art. 14k–14m ustawy z dnia 29 sierpnia 1997 r. – Ordynacja podatkowa stosuje się odpowiednio w odniesieniu do czynności, o której mowa w art. 42a ustawy zmienianej w art. 1, dokonanej po dniu zamieszczenia WIS w tym Biuletynie.</w:t>
      </w:r>
    </w:p>
    <w:p w:rsidR="00DF4FE3" w:rsidRPr="00DF4FE3" w:rsidRDefault="00DF4FE3" w:rsidP="00DF4FE3">
      <w:pPr>
        <w:pStyle w:val="ARTartustawynprozporzdzenia"/>
      </w:pPr>
      <w:r w:rsidRPr="00D46480">
        <w:rPr>
          <w:rStyle w:val="Ppogrubienie"/>
        </w:rPr>
        <w:t>Art.</w:t>
      </w:r>
      <w:r w:rsidR="00D46480">
        <w:rPr>
          <w:rStyle w:val="Ppogrubienie"/>
        </w:rPr>
        <w:t> </w:t>
      </w:r>
      <w:r w:rsidRPr="00D46480">
        <w:rPr>
          <w:rStyle w:val="Ppogrubienie"/>
        </w:rPr>
        <w:t>5.</w:t>
      </w:r>
      <w:r w:rsidR="007C63F3">
        <w:rPr>
          <w:rStyle w:val="Ppogrubienie"/>
        </w:rPr>
        <w:t xml:space="preserve"> </w:t>
      </w:r>
      <w:r w:rsidRPr="00DF4FE3">
        <w:t>W przypadku uiszczenia przed dniem 1 stycznia 2020 r. całości lub części zapłaty na poczet wykonanych od tego dnia dostaw towarów wymienionych w załączniku nr 11 do ustawy zmienianej w art. 1, w brzmieniu dotychczasowym, dla których podatnikiem od dnia 1 stycznia 2020 r. przestał być nabywca zgodnie z art. 17 ust. 1 pkt 7 ustawy zmienianej w art. 1, do dostaw tych stosuje się przepis art. 17 ust. 1 pkt 7 ustawy zmienianej w art. 1 oraz</w:t>
      </w:r>
      <w:r w:rsidR="00764AED">
        <w:t xml:space="preserve"> </w:t>
      </w:r>
      <w:r w:rsidRPr="00DF4FE3">
        <w:t>załącznik nr 11 do tej ustawy, w brzmieniu dotychczasowym.</w:t>
      </w:r>
    </w:p>
    <w:p w:rsidR="00DF4FE3" w:rsidRPr="00DF4FE3" w:rsidRDefault="00DF4FE3" w:rsidP="00DF4FE3">
      <w:pPr>
        <w:pStyle w:val="ARTartustawynprozporzdzenia"/>
      </w:pPr>
      <w:r w:rsidRPr="00D46480">
        <w:rPr>
          <w:rStyle w:val="Ppogrubienie"/>
        </w:rPr>
        <w:t>Art.</w:t>
      </w:r>
      <w:r w:rsidR="00D46480">
        <w:rPr>
          <w:rStyle w:val="Ppogrubienie"/>
        </w:rPr>
        <w:t> </w:t>
      </w:r>
      <w:r w:rsidRPr="00D46480">
        <w:rPr>
          <w:rStyle w:val="Ppogrubienie"/>
        </w:rPr>
        <w:t>6.</w:t>
      </w:r>
      <w:r w:rsidR="007C63F3">
        <w:t xml:space="preserve"> </w:t>
      </w:r>
      <w:r w:rsidRPr="00DF4FE3">
        <w:t>W przypadku uiszczenia przed dniem 1 stycznia 2020 r. całości lub części zapłaty na poczet dokonanych od tego dnia dostaw towarów wymienionych w załączniku nr</w:t>
      </w:r>
      <w:r w:rsidR="00D005AA">
        <w:t> </w:t>
      </w:r>
      <w:r w:rsidRPr="00DF4FE3">
        <w:t xml:space="preserve">11 do ustawy zmienianej w art. 1, w brzmieniu nadanym niniejszą ustawą, dla których </w:t>
      </w:r>
      <w:r w:rsidRPr="00DF4FE3">
        <w:lastRenderedPageBreak/>
        <w:t>podatnikiem od dnia 1 stycznia 2020 r. stał się nabywca zgodnie z art. 17 ust. 1 pkt 7 ustawy zmienianej w art. 1, korekty rozliczenia tej zapłaty dokonuje się w rozliczeniu za okres, w</w:t>
      </w:r>
      <w:r w:rsidR="00D06193">
        <w:t> </w:t>
      </w:r>
      <w:r w:rsidRPr="00DF4FE3">
        <w:t>którym dokonano dostawy tych towarów.</w:t>
      </w:r>
    </w:p>
    <w:p w:rsidR="00DF4FE3" w:rsidRPr="00DF4FE3" w:rsidRDefault="00DF4FE3" w:rsidP="00D46480">
      <w:pPr>
        <w:pStyle w:val="ARTartustawynprozporzdzenia"/>
        <w:keepNext/>
      </w:pPr>
      <w:r w:rsidRPr="00D46480">
        <w:rPr>
          <w:rStyle w:val="Ppogrubienie"/>
        </w:rPr>
        <w:t>Art.</w:t>
      </w:r>
      <w:r w:rsidR="00D46480">
        <w:rPr>
          <w:rStyle w:val="Ppogrubienie"/>
        </w:rPr>
        <w:t> </w:t>
      </w:r>
      <w:r w:rsidRPr="00D46480">
        <w:rPr>
          <w:rStyle w:val="Ppogrubienie"/>
        </w:rPr>
        <w:t>7.</w:t>
      </w:r>
      <w:r w:rsidR="007C63F3">
        <w:t xml:space="preserve"> </w:t>
      </w:r>
      <w:r w:rsidRPr="00DF4FE3">
        <w:t>1. Maksymalny limit wydatków budżetu państwa przeznaczonych na realizację zadań, o których mowa w przepisach art. 42a</w:t>
      </w:r>
      <w:r w:rsidR="00764AED">
        <w:t>–</w:t>
      </w:r>
      <w:r w:rsidRPr="00DF4FE3">
        <w:t>42i ustawy zmienianej w art. 1, w brzmieniu nadanym niniejszą ustawą, będący skutkiem finansowym ustawy</w:t>
      </w:r>
      <w:r w:rsidR="00841E72">
        <w:t>,</w:t>
      </w:r>
      <w:r w:rsidRPr="00DF4FE3">
        <w:t xml:space="preserve"> wynosi:</w:t>
      </w:r>
    </w:p>
    <w:p w:rsidR="00DF4FE3" w:rsidRPr="00DF4FE3" w:rsidRDefault="00DF4FE3" w:rsidP="00DF4FE3">
      <w:pPr>
        <w:pStyle w:val="PKTpunkt"/>
      </w:pPr>
      <w:r w:rsidRPr="00DF4FE3">
        <w:t>1)</w:t>
      </w:r>
      <w:r w:rsidRPr="00DF4FE3">
        <w:tab/>
        <w:t xml:space="preserve">w 2019 r. </w:t>
      </w:r>
      <w:r w:rsidR="00764AED">
        <w:t>–</w:t>
      </w:r>
      <w:r w:rsidRPr="00DF4FE3">
        <w:t xml:space="preserve"> 15 076 000 zł;</w:t>
      </w:r>
    </w:p>
    <w:p w:rsidR="00DF4FE3" w:rsidRPr="00DF4FE3" w:rsidRDefault="00DF4FE3" w:rsidP="00DF4FE3">
      <w:pPr>
        <w:pStyle w:val="PKTpunkt"/>
      </w:pPr>
      <w:r w:rsidRPr="00DF4FE3">
        <w:t>2)</w:t>
      </w:r>
      <w:r w:rsidRPr="00DF4FE3">
        <w:tab/>
        <w:t xml:space="preserve">w 2020 r. </w:t>
      </w:r>
      <w:r w:rsidR="00764AED">
        <w:t>–</w:t>
      </w:r>
      <w:r w:rsidRPr="00DF4FE3">
        <w:t xml:space="preserve"> 25 184 000 zł;</w:t>
      </w:r>
    </w:p>
    <w:p w:rsidR="00DF4FE3" w:rsidRPr="00DF4FE3" w:rsidRDefault="00DF4FE3" w:rsidP="00DF4FE3">
      <w:pPr>
        <w:pStyle w:val="PKTpunkt"/>
      </w:pPr>
      <w:r w:rsidRPr="00DF4FE3">
        <w:t>3)</w:t>
      </w:r>
      <w:r w:rsidRPr="00DF4FE3">
        <w:tab/>
        <w:t xml:space="preserve">w 2021 r. </w:t>
      </w:r>
      <w:r w:rsidR="00764AED">
        <w:t>–</w:t>
      </w:r>
      <w:r w:rsidRPr="00DF4FE3">
        <w:t xml:space="preserve"> 26 741 000 zł;</w:t>
      </w:r>
    </w:p>
    <w:p w:rsidR="00DF4FE3" w:rsidRPr="00DF4FE3" w:rsidRDefault="00DF4FE3" w:rsidP="00DF4FE3">
      <w:pPr>
        <w:pStyle w:val="PKTpunkt"/>
      </w:pPr>
      <w:r w:rsidRPr="00DF4FE3">
        <w:t>4)</w:t>
      </w:r>
      <w:r w:rsidRPr="00DF4FE3">
        <w:tab/>
        <w:t xml:space="preserve">w 2022 r. </w:t>
      </w:r>
      <w:r w:rsidR="00764AED">
        <w:t>–</w:t>
      </w:r>
      <w:r w:rsidRPr="00DF4FE3">
        <w:t xml:space="preserve"> 27 536 000 zł;</w:t>
      </w:r>
    </w:p>
    <w:p w:rsidR="00DF4FE3" w:rsidRPr="00DF4FE3" w:rsidRDefault="00DF4FE3" w:rsidP="00DF4FE3">
      <w:pPr>
        <w:pStyle w:val="PKTpunkt"/>
      </w:pPr>
      <w:r w:rsidRPr="00DF4FE3">
        <w:t>5)</w:t>
      </w:r>
      <w:r w:rsidRPr="00DF4FE3">
        <w:tab/>
        <w:t xml:space="preserve">w 2023 r. </w:t>
      </w:r>
      <w:r w:rsidR="00764AED">
        <w:t>–</w:t>
      </w:r>
      <w:r w:rsidRPr="00DF4FE3">
        <w:t xml:space="preserve"> 27 596 000 zł;</w:t>
      </w:r>
    </w:p>
    <w:p w:rsidR="00DF4FE3" w:rsidRPr="00DF4FE3" w:rsidRDefault="00DF4FE3" w:rsidP="00DF4FE3">
      <w:pPr>
        <w:pStyle w:val="PKTpunkt"/>
      </w:pPr>
      <w:r w:rsidRPr="00DF4FE3">
        <w:t>6)</w:t>
      </w:r>
      <w:r w:rsidRPr="00DF4FE3">
        <w:tab/>
        <w:t xml:space="preserve">w 2024 r. </w:t>
      </w:r>
      <w:r w:rsidR="00764AED">
        <w:t>–</w:t>
      </w:r>
      <w:r w:rsidRPr="00DF4FE3">
        <w:t xml:space="preserve"> 27 671 000 zł;</w:t>
      </w:r>
    </w:p>
    <w:p w:rsidR="00DF4FE3" w:rsidRPr="00DF4FE3" w:rsidRDefault="00DF4FE3" w:rsidP="00DF4FE3">
      <w:pPr>
        <w:pStyle w:val="PKTpunkt"/>
      </w:pPr>
      <w:r w:rsidRPr="00DF4FE3">
        <w:t>7)</w:t>
      </w:r>
      <w:r w:rsidRPr="00DF4FE3">
        <w:tab/>
        <w:t xml:space="preserve">w 2025 r. </w:t>
      </w:r>
      <w:r w:rsidR="00764AED">
        <w:t>–</w:t>
      </w:r>
      <w:r w:rsidRPr="00DF4FE3">
        <w:t xml:space="preserve"> 27 687 000 zł;</w:t>
      </w:r>
    </w:p>
    <w:p w:rsidR="00DF4FE3" w:rsidRPr="00DF4FE3" w:rsidRDefault="00DF4FE3" w:rsidP="00DF4FE3">
      <w:pPr>
        <w:pStyle w:val="PKTpunkt"/>
      </w:pPr>
      <w:r w:rsidRPr="00DF4FE3">
        <w:t>8)</w:t>
      </w:r>
      <w:r w:rsidRPr="00DF4FE3">
        <w:tab/>
        <w:t xml:space="preserve">w 2026 r. </w:t>
      </w:r>
      <w:r w:rsidR="00764AED">
        <w:t>–</w:t>
      </w:r>
      <w:r w:rsidR="009264A7">
        <w:t xml:space="preserve"> </w:t>
      </w:r>
      <w:r w:rsidRPr="00DF4FE3">
        <w:t>27 764 000 zł;</w:t>
      </w:r>
    </w:p>
    <w:p w:rsidR="00DF4FE3" w:rsidRPr="00DF4FE3" w:rsidRDefault="00DF4FE3" w:rsidP="00DF4FE3">
      <w:pPr>
        <w:pStyle w:val="PKTpunkt"/>
      </w:pPr>
      <w:r w:rsidRPr="00DF4FE3">
        <w:t>9)</w:t>
      </w:r>
      <w:r w:rsidRPr="00DF4FE3">
        <w:tab/>
        <w:t xml:space="preserve">w 2027 r. </w:t>
      </w:r>
      <w:r w:rsidR="00764AED">
        <w:t>–</w:t>
      </w:r>
      <w:r w:rsidRPr="00DF4FE3">
        <w:t xml:space="preserve"> 27 782 000 zł;</w:t>
      </w:r>
    </w:p>
    <w:p w:rsidR="00DF4FE3" w:rsidRPr="00DF4FE3" w:rsidRDefault="00DF4FE3" w:rsidP="00DF4FE3">
      <w:pPr>
        <w:pStyle w:val="PKTpunkt"/>
      </w:pPr>
      <w:r w:rsidRPr="00DF4FE3">
        <w:t>10)</w:t>
      </w:r>
      <w:r w:rsidRPr="00DF4FE3">
        <w:tab/>
        <w:t xml:space="preserve">w 2028 r. </w:t>
      </w:r>
      <w:r w:rsidR="00764AED">
        <w:t>–</w:t>
      </w:r>
      <w:r w:rsidRPr="00DF4FE3">
        <w:t xml:space="preserve"> 27 862 000 zł.</w:t>
      </w:r>
      <w:r w:rsidR="00764AED">
        <w:t xml:space="preserve"> </w:t>
      </w:r>
    </w:p>
    <w:p w:rsidR="00DF4FE3" w:rsidRPr="00DF4FE3" w:rsidRDefault="007C63F3" w:rsidP="00DF4FE3">
      <w:pPr>
        <w:pStyle w:val="USTustnpkodeksu"/>
      </w:pPr>
      <w:r>
        <w:t xml:space="preserve">2. </w:t>
      </w:r>
      <w:r w:rsidR="00DF4FE3" w:rsidRPr="00DF4FE3">
        <w:t>Minister właściwy do spraw finansów publicznych monitoruje wykorzystanie limitu wydatków, o którym mowa w ust. 1, oraz wdraża mechanizm korygujący, o którym mowa w</w:t>
      </w:r>
      <w:r w:rsidR="003C1DF2">
        <w:t> </w:t>
      </w:r>
      <w:r w:rsidR="00DF4FE3" w:rsidRPr="00DF4FE3">
        <w:t>ust. 3.</w:t>
      </w:r>
    </w:p>
    <w:p w:rsidR="00DF4FE3" w:rsidRPr="00DF4FE3" w:rsidRDefault="007C63F3" w:rsidP="00D46480">
      <w:pPr>
        <w:pStyle w:val="USTustnpkodeksu"/>
        <w:keepNext/>
      </w:pPr>
      <w:r>
        <w:t xml:space="preserve">3. </w:t>
      </w:r>
      <w:r w:rsidR="00DF4FE3" w:rsidRPr="00DF4FE3">
        <w:t>W przypadku przekroczenia lub zagrożenia przekroczenia przyjętego na dany rok budżetowy maksymalnego limitu wydatków określonego w ust. 1 oraz w przypadku gdy część planowanych wydatków, o których mowa w ust. 1, przypadająca proporcjonalnie na okres od początku roku kalendarzowego do końca danego kwartału została przekroczona:</w:t>
      </w:r>
    </w:p>
    <w:p w:rsidR="00DF4FE3" w:rsidRPr="00DF4FE3" w:rsidRDefault="00DF4FE3" w:rsidP="00DF4FE3">
      <w:pPr>
        <w:pStyle w:val="PKTpunkt"/>
      </w:pPr>
      <w:r w:rsidRPr="00DF4FE3">
        <w:t>1)</w:t>
      </w:r>
      <w:r w:rsidRPr="00DF4FE3">
        <w:tab/>
        <w:t xml:space="preserve">po pierwszym kwartale </w:t>
      </w:r>
      <w:r w:rsidR="00764AED">
        <w:t>–</w:t>
      </w:r>
      <w:r w:rsidRPr="00DF4FE3">
        <w:t xml:space="preserve"> co najmniej o 20%,</w:t>
      </w:r>
    </w:p>
    <w:p w:rsidR="00DF4FE3" w:rsidRPr="00DF4FE3" w:rsidRDefault="00DF4FE3" w:rsidP="00DF4FE3">
      <w:pPr>
        <w:pStyle w:val="PKTpunkt"/>
      </w:pPr>
      <w:r w:rsidRPr="00DF4FE3">
        <w:t>2)</w:t>
      </w:r>
      <w:r w:rsidRPr="00DF4FE3">
        <w:tab/>
        <w:t xml:space="preserve">po dwóch kwartałach </w:t>
      </w:r>
      <w:r w:rsidR="00764AED">
        <w:t>–</w:t>
      </w:r>
      <w:r w:rsidRPr="00DF4FE3">
        <w:t xml:space="preserve"> co najmniej o 15%,</w:t>
      </w:r>
    </w:p>
    <w:p w:rsidR="00DF4FE3" w:rsidRPr="00DF4FE3" w:rsidRDefault="00DF4FE3" w:rsidP="00D46480">
      <w:pPr>
        <w:pStyle w:val="PKTpunkt"/>
        <w:keepNext/>
      </w:pPr>
      <w:r w:rsidRPr="00DF4FE3">
        <w:t>3)</w:t>
      </w:r>
      <w:r w:rsidRPr="00DF4FE3">
        <w:tab/>
        <w:t xml:space="preserve">po trzech kwartałach </w:t>
      </w:r>
      <w:r w:rsidR="00764AED">
        <w:t>–</w:t>
      </w:r>
      <w:r w:rsidRPr="00DF4FE3">
        <w:t xml:space="preserve"> co najmniej o 10%</w:t>
      </w:r>
    </w:p>
    <w:p w:rsidR="00DF4FE3" w:rsidRPr="00DF4FE3" w:rsidRDefault="007C63F3" w:rsidP="00DF4FE3">
      <w:pPr>
        <w:pStyle w:val="CZWSPPKTczwsplnapunktw"/>
      </w:pPr>
      <w:r>
        <w:t xml:space="preserve">– </w:t>
      </w:r>
      <w:r w:rsidR="00DF4FE3" w:rsidRPr="00DF4FE3">
        <w:t xml:space="preserve">minister właściwy do </w:t>
      </w:r>
      <w:r w:rsidR="00841E72">
        <w:t xml:space="preserve">spraw </w:t>
      </w:r>
      <w:r w:rsidR="00DF4FE3" w:rsidRPr="00DF4FE3">
        <w:t>finansów publicznych stosuje mechanizm korygujący polegający na obniżeniu kosztów realizacji zadań przez organ podatkowy.</w:t>
      </w:r>
    </w:p>
    <w:p w:rsidR="00DF4FE3" w:rsidRPr="00DF4FE3" w:rsidRDefault="00DF4FE3" w:rsidP="00DF4FE3">
      <w:pPr>
        <w:pStyle w:val="ARTartustawynprozporzdzenia"/>
      </w:pPr>
      <w:r w:rsidRPr="00D46480">
        <w:rPr>
          <w:rStyle w:val="Ppogrubienie"/>
        </w:rPr>
        <w:t>Art.</w:t>
      </w:r>
      <w:r w:rsidR="00D46480">
        <w:rPr>
          <w:rStyle w:val="Ppogrubienie"/>
        </w:rPr>
        <w:t> </w:t>
      </w:r>
      <w:r w:rsidRPr="00D46480">
        <w:rPr>
          <w:rStyle w:val="Ppogrubienie"/>
        </w:rPr>
        <w:t>8.</w:t>
      </w:r>
      <w:r w:rsidR="007C63F3">
        <w:rPr>
          <w:rStyle w:val="Ppogrubienie"/>
        </w:rPr>
        <w:t xml:space="preserve"> </w:t>
      </w:r>
      <w:r w:rsidRPr="00DF4FE3">
        <w:t>Ustawa wchodzi w życie z dniem 1 czerwca 2019 r., z wyjątkiem art. 1 pkt 6 lit.</w:t>
      </w:r>
      <w:r w:rsidR="003C1DF2">
        <w:t> </w:t>
      </w:r>
      <w:r w:rsidR="00F0398D">
        <w:t>h</w:t>
      </w:r>
      <w:r w:rsidRPr="00DF4FE3">
        <w:t>, pkt 7 w zakresie art.</w:t>
      </w:r>
      <w:r w:rsidR="00764AED">
        <w:t xml:space="preserve"> </w:t>
      </w:r>
      <w:r w:rsidRPr="00DF4FE3">
        <w:t>42c, pkt 9 lit. b i pkt 16, które wchodzą w</w:t>
      </w:r>
      <w:r w:rsidR="00764AED">
        <w:t xml:space="preserve"> </w:t>
      </w:r>
      <w:r w:rsidRPr="00DF4FE3">
        <w:t>życie z dniem 1 stycznia 2020 r.</w:t>
      </w:r>
    </w:p>
    <w:p w:rsidR="00261A16" w:rsidRPr="005F4014" w:rsidRDefault="00261A16" w:rsidP="005F4014"/>
    <w:sectPr w:rsidR="00261A16" w:rsidRPr="005F4014"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4FE3" w:rsidRDefault="00DF4FE3">
      <w:r>
        <w:separator/>
      </w:r>
    </w:p>
  </w:endnote>
  <w:endnote w:type="continuationSeparator" w:id="0">
    <w:p w:rsidR="00DF4FE3" w:rsidRDefault="00DF4F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4FE3" w:rsidRDefault="00DF4FE3">
      <w:r>
        <w:separator/>
      </w:r>
    </w:p>
  </w:footnote>
  <w:footnote w:type="continuationSeparator" w:id="0">
    <w:p w:rsidR="00DF4FE3" w:rsidRDefault="00DF4FE3">
      <w:r>
        <w:continuationSeparator/>
      </w:r>
    </w:p>
  </w:footnote>
  <w:footnote w:id="1">
    <w:p w:rsidR="00DF4FE3" w:rsidRDefault="00DF4FE3" w:rsidP="00DF4FE3">
      <w:pPr>
        <w:pStyle w:val="ODNONIKtreodnonika"/>
      </w:pPr>
      <w:r>
        <w:rPr>
          <w:rStyle w:val="Odwoanieprzypisudolnego"/>
        </w:rPr>
        <w:footnoteRef/>
      </w:r>
      <w:r>
        <w:rPr>
          <w:rStyle w:val="IGindeksgrny"/>
        </w:rPr>
        <w:t>)</w:t>
      </w:r>
      <w:r>
        <w:rPr>
          <w:rStyle w:val="IGindeksgrny"/>
        </w:rPr>
        <w:tab/>
      </w:r>
      <w:r>
        <w:t>Zmiany tekstu jednolitego wymienionej ustawy zostały ogłoszone w Dz. U. z 2018 r. poz. 2193, 2215, 2244, 2354, 2392 i 2433.</w:t>
      </w:r>
    </w:p>
  </w:footnote>
  <w:footnote w:id="2">
    <w:p w:rsidR="00DF4FE3" w:rsidRDefault="00DF4FE3" w:rsidP="007C63F3">
      <w:pPr>
        <w:pStyle w:val="ODNONIKtreodnonika"/>
      </w:pPr>
      <w:r>
        <w:rPr>
          <w:rStyle w:val="Odwoanieprzypisudolnego"/>
        </w:rPr>
        <w:footnoteRef/>
      </w:r>
      <w:r>
        <w:rPr>
          <w:rStyle w:val="IGPindeksgrnyipogrubienie"/>
        </w:rPr>
        <w:t>)</w:t>
      </w:r>
      <w:r>
        <w:tab/>
        <w:t xml:space="preserve">Zmiany tekstu jednolitego wymienionej ustawy zostały ogłoszone w Dz. U. z 2018 r. poz. 1540, 1552, 1629, 1669, 1693, 2073, 2126, 2159, 2192, 2193, 2215, 2242, 2244, 2245, 2246, </w:t>
      </w:r>
      <w:r w:rsidR="00094148">
        <w:t>2429 i 2529 oraz z 2019 r. poz. </w:t>
      </w:r>
      <w:r>
        <w:t>29, 271 i 303.</w:t>
      </w:r>
    </w:p>
  </w:footnote>
  <w:footnote w:id="3">
    <w:p w:rsidR="00DF4FE3" w:rsidRDefault="00DF4FE3" w:rsidP="007C63F3">
      <w:pPr>
        <w:pStyle w:val="ODNONIKtreodnonika"/>
      </w:pPr>
      <w:r>
        <w:rPr>
          <w:rStyle w:val="Odwoanieprzypisudolnego"/>
        </w:rPr>
        <w:footnoteRef/>
      </w:r>
      <w:r w:rsidR="007C63F3">
        <w:rPr>
          <w:rStyle w:val="IGindeksgrny"/>
        </w:rPr>
        <w:t>)</w:t>
      </w:r>
      <w:r w:rsidR="007C63F3">
        <w:rPr>
          <w:rStyle w:val="IGindeksgrny"/>
        </w:rPr>
        <w:tab/>
      </w:r>
      <w:r>
        <w:t>Zmiany tekstu jednolitego wymienionej ustawy zostały ogłoszone w Dz. U. z 2018 r. poz. 1544, 1669, 1697, 2227</w:t>
      </w:r>
      <w:r w:rsidR="00B42BA2">
        <w:t xml:space="preserve"> i</w:t>
      </w:r>
      <w:r>
        <w:t xml:space="preserve"> 2244 oraz z 2019 r. poz. 60.</w:t>
      </w:r>
    </w:p>
  </w:footnote>
  <w:footnote w:id="4">
    <w:p w:rsidR="00DF4FE3" w:rsidRDefault="00DF4FE3" w:rsidP="00DF4FE3">
      <w:pPr>
        <w:pStyle w:val="ODNONIKtreodnonika"/>
      </w:pPr>
      <w:r>
        <w:rPr>
          <w:rStyle w:val="Odwoanieprzypisudolnego"/>
        </w:rPr>
        <w:footnoteRef/>
      </w:r>
      <w:r>
        <w:rPr>
          <w:rStyle w:val="IGindeksgrny"/>
        </w:rPr>
        <w:t>)</w:t>
      </w:r>
      <w:r>
        <w:rPr>
          <w:rStyle w:val="IGindeksgrny"/>
        </w:rPr>
        <w:tab/>
      </w:r>
      <w:r>
        <w:t>Zmiany tekstu jednolitego wymienionej ustawy zostały ogłoszone w Dz. U. z 2018 r. poz. 650, 723, 771, 1000, 1039, 1075, 1499, 1540, 1544, 1629, 1693, 2126, 2193, 2244 i 2354 oraz z 2019 r. poz. 60.</w:t>
      </w:r>
    </w:p>
  </w:footnote>
  <w:footnote w:id="5">
    <w:p w:rsidR="00DF4FE3" w:rsidRDefault="00DF4FE3" w:rsidP="007C63F3">
      <w:pPr>
        <w:pStyle w:val="ODNONIKtreodnonika"/>
      </w:pPr>
      <w:r>
        <w:rPr>
          <w:rStyle w:val="IGindeksgrny"/>
        </w:rPr>
        <w:footnoteRef/>
      </w:r>
      <w:r>
        <w:rPr>
          <w:rStyle w:val="IGindeksgrny"/>
        </w:rPr>
        <w:t>)</w:t>
      </w:r>
      <w:r>
        <w:rPr>
          <w:rStyle w:val="IGindeksgrny"/>
        </w:rPr>
        <w:tab/>
      </w:r>
      <w:r>
        <w:t>Zmiany tekstu jednolitego wymienionej ustawy zostały ogłoszone w Dz. U. z 2018 r. poz. 2193, 2215, 2244, 2354, 2392</w:t>
      </w:r>
      <w:r w:rsidR="00975DFD">
        <w:t xml:space="preserve"> i</w:t>
      </w:r>
      <w:r>
        <w:t xml:space="preserve"> 2433 oraz z 2019 r. poz. …</w:t>
      </w:r>
    </w:p>
  </w:footnote>
  <w:footnote w:id="6">
    <w:p w:rsidR="00E43F89" w:rsidRDefault="00E43F89" w:rsidP="00E43F89">
      <w:pPr>
        <w:pStyle w:val="ODNONIKtreodnonika"/>
      </w:pPr>
      <w:r>
        <w:rPr>
          <w:rStyle w:val="Odwoanieprzypisudolnego"/>
        </w:rPr>
        <w:footnoteRef/>
      </w:r>
      <w:r w:rsidRPr="00E43F89">
        <w:rPr>
          <w:rStyle w:val="IGindeksgrny"/>
        </w:rPr>
        <w:t>)</w:t>
      </w:r>
      <w:r>
        <w:rPr>
          <w:rStyle w:val="IGindeksgrny"/>
        </w:rPr>
        <w:tab/>
      </w:r>
      <w:r>
        <w:t>Patrz odnośnik nr 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997127">
      <w:rPr>
        <w:noProof/>
      </w:rPr>
      <w:t>10</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trackRevisions/>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4FE3"/>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16C8"/>
    <w:rsid w:val="00043495"/>
    <w:rsid w:val="00046A75"/>
    <w:rsid w:val="00047312"/>
    <w:rsid w:val="000508BD"/>
    <w:rsid w:val="000517AB"/>
    <w:rsid w:val="0005339C"/>
    <w:rsid w:val="0005571B"/>
    <w:rsid w:val="00056554"/>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148"/>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C5A3F"/>
    <w:rsid w:val="000D0110"/>
    <w:rsid w:val="000D2468"/>
    <w:rsid w:val="000D318A"/>
    <w:rsid w:val="000D6173"/>
    <w:rsid w:val="000D6F83"/>
    <w:rsid w:val="000E25CC"/>
    <w:rsid w:val="000E3694"/>
    <w:rsid w:val="000E490F"/>
    <w:rsid w:val="000E6241"/>
    <w:rsid w:val="000F2BE3"/>
    <w:rsid w:val="000F3D0D"/>
    <w:rsid w:val="000F3F92"/>
    <w:rsid w:val="000F6ED4"/>
    <w:rsid w:val="000F7A6E"/>
    <w:rsid w:val="001042BA"/>
    <w:rsid w:val="00105D66"/>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C2947"/>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824CB"/>
    <w:rsid w:val="0029405D"/>
    <w:rsid w:val="00294FA6"/>
    <w:rsid w:val="00295A6F"/>
    <w:rsid w:val="002A20C4"/>
    <w:rsid w:val="002A570F"/>
    <w:rsid w:val="002A7292"/>
    <w:rsid w:val="002A7358"/>
    <w:rsid w:val="002A7902"/>
    <w:rsid w:val="002B0F6B"/>
    <w:rsid w:val="002B23B8"/>
    <w:rsid w:val="002B4429"/>
    <w:rsid w:val="002B68A6"/>
    <w:rsid w:val="002B6BF6"/>
    <w:rsid w:val="002B7FAF"/>
    <w:rsid w:val="002D0C4F"/>
    <w:rsid w:val="002D1364"/>
    <w:rsid w:val="002D4D30"/>
    <w:rsid w:val="002D5000"/>
    <w:rsid w:val="002D5372"/>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4FB1"/>
    <w:rsid w:val="00345B9C"/>
    <w:rsid w:val="00352DAE"/>
    <w:rsid w:val="00354EB9"/>
    <w:rsid w:val="003602AE"/>
    <w:rsid w:val="00360929"/>
    <w:rsid w:val="003647D5"/>
    <w:rsid w:val="003674B0"/>
    <w:rsid w:val="00370108"/>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494"/>
    <w:rsid w:val="003C0AD9"/>
    <w:rsid w:val="003C0ED0"/>
    <w:rsid w:val="003C1D49"/>
    <w:rsid w:val="003C1DF2"/>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2E5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4C0B"/>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0C8D"/>
    <w:rsid w:val="005D3763"/>
    <w:rsid w:val="005D55E1"/>
    <w:rsid w:val="005E19F7"/>
    <w:rsid w:val="005E4F04"/>
    <w:rsid w:val="005E62C2"/>
    <w:rsid w:val="005E6C71"/>
    <w:rsid w:val="005F0963"/>
    <w:rsid w:val="005F2824"/>
    <w:rsid w:val="005F2EBA"/>
    <w:rsid w:val="005F35ED"/>
    <w:rsid w:val="005F4014"/>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2D6D"/>
    <w:rsid w:val="00645DCE"/>
    <w:rsid w:val="006465AC"/>
    <w:rsid w:val="006465BF"/>
    <w:rsid w:val="00653B22"/>
    <w:rsid w:val="00657BF4"/>
    <w:rsid w:val="006603FB"/>
    <w:rsid w:val="006608DF"/>
    <w:rsid w:val="006623AC"/>
    <w:rsid w:val="006678AF"/>
    <w:rsid w:val="006701EF"/>
    <w:rsid w:val="00673BA5"/>
    <w:rsid w:val="006778D5"/>
    <w:rsid w:val="00680058"/>
    <w:rsid w:val="00681F9F"/>
    <w:rsid w:val="00682FA1"/>
    <w:rsid w:val="006840EA"/>
    <w:rsid w:val="006844E2"/>
    <w:rsid w:val="00685267"/>
    <w:rsid w:val="006872AE"/>
    <w:rsid w:val="00690082"/>
    <w:rsid w:val="00690252"/>
    <w:rsid w:val="006946BB"/>
    <w:rsid w:val="00695D49"/>
    <w:rsid w:val="006969FA"/>
    <w:rsid w:val="006A0167"/>
    <w:rsid w:val="006A35D5"/>
    <w:rsid w:val="006A748A"/>
    <w:rsid w:val="006C419E"/>
    <w:rsid w:val="006C4A31"/>
    <w:rsid w:val="006C5AC2"/>
    <w:rsid w:val="006C6AFB"/>
    <w:rsid w:val="006D2735"/>
    <w:rsid w:val="006D45B2"/>
    <w:rsid w:val="006D54CB"/>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64AED"/>
    <w:rsid w:val="00770F6B"/>
    <w:rsid w:val="00771883"/>
    <w:rsid w:val="007734AE"/>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C63F3"/>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1E72"/>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DD4"/>
    <w:rsid w:val="008B4E49"/>
    <w:rsid w:val="008B7712"/>
    <w:rsid w:val="008B7B26"/>
    <w:rsid w:val="008C2699"/>
    <w:rsid w:val="008C3524"/>
    <w:rsid w:val="008C4061"/>
    <w:rsid w:val="008C4229"/>
    <w:rsid w:val="008C5BE0"/>
    <w:rsid w:val="008C7233"/>
    <w:rsid w:val="008D2434"/>
    <w:rsid w:val="008D57A6"/>
    <w:rsid w:val="008E171D"/>
    <w:rsid w:val="008E2785"/>
    <w:rsid w:val="008E78A3"/>
    <w:rsid w:val="008F0654"/>
    <w:rsid w:val="008F06CB"/>
    <w:rsid w:val="008F2E83"/>
    <w:rsid w:val="008F612A"/>
    <w:rsid w:val="0090293D"/>
    <w:rsid w:val="009034DE"/>
    <w:rsid w:val="00905396"/>
    <w:rsid w:val="0090605D"/>
    <w:rsid w:val="00906419"/>
    <w:rsid w:val="00907A6A"/>
    <w:rsid w:val="00912889"/>
    <w:rsid w:val="009130A7"/>
    <w:rsid w:val="00913A42"/>
    <w:rsid w:val="00914167"/>
    <w:rsid w:val="009143DB"/>
    <w:rsid w:val="00915065"/>
    <w:rsid w:val="00917CE5"/>
    <w:rsid w:val="009217C0"/>
    <w:rsid w:val="00925241"/>
    <w:rsid w:val="00925CEC"/>
    <w:rsid w:val="009264A7"/>
    <w:rsid w:val="00926A3F"/>
    <w:rsid w:val="0092794E"/>
    <w:rsid w:val="00930D30"/>
    <w:rsid w:val="009332A2"/>
    <w:rsid w:val="00935FF7"/>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75DFD"/>
    <w:rsid w:val="00984E03"/>
    <w:rsid w:val="00987E85"/>
    <w:rsid w:val="00997127"/>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B7F"/>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2E87"/>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31C"/>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2BA2"/>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695D"/>
    <w:rsid w:val="00C37194"/>
    <w:rsid w:val="00C40637"/>
    <w:rsid w:val="00C40F6C"/>
    <w:rsid w:val="00C44426"/>
    <w:rsid w:val="00C445F3"/>
    <w:rsid w:val="00C451F4"/>
    <w:rsid w:val="00C45EB1"/>
    <w:rsid w:val="00C54A3A"/>
    <w:rsid w:val="00C55566"/>
    <w:rsid w:val="00C56448"/>
    <w:rsid w:val="00C667BE"/>
    <w:rsid w:val="00C6766B"/>
    <w:rsid w:val="00C72223"/>
    <w:rsid w:val="00C73A00"/>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05AA"/>
    <w:rsid w:val="00D029B8"/>
    <w:rsid w:val="00D02F60"/>
    <w:rsid w:val="00D0464E"/>
    <w:rsid w:val="00D04A96"/>
    <w:rsid w:val="00D06193"/>
    <w:rsid w:val="00D07A7B"/>
    <w:rsid w:val="00D10E06"/>
    <w:rsid w:val="00D15197"/>
    <w:rsid w:val="00D16820"/>
    <w:rsid w:val="00D169C8"/>
    <w:rsid w:val="00D1793F"/>
    <w:rsid w:val="00D22AF5"/>
    <w:rsid w:val="00D235EA"/>
    <w:rsid w:val="00D247A9"/>
    <w:rsid w:val="00D30E6E"/>
    <w:rsid w:val="00D32721"/>
    <w:rsid w:val="00D328DC"/>
    <w:rsid w:val="00D33387"/>
    <w:rsid w:val="00D402FB"/>
    <w:rsid w:val="00D46480"/>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97F18"/>
    <w:rsid w:val="00DA3FDD"/>
    <w:rsid w:val="00DA7017"/>
    <w:rsid w:val="00DA7028"/>
    <w:rsid w:val="00DB1AD2"/>
    <w:rsid w:val="00DB2B58"/>
    <w:rsid w:val="00DB5206"/>
    <w:rsid w:val="00DB6276"/>
    <w:rsid w:val="00DB63F5"/>
    <w:rsid w:val="00DC1C6B"/>
    <w:rsid w:val="00DC2C2E"/>
    <w:rsid w:val="00DC4AF0"/>
    <w:rsid w:val="00DC7886"/>
    <w:rsid w:val="00DD0CF2"/>
    <w:rsid w:val="00DD4F55"/>
    <w:rsid w:val="00DE1554"/>
    <w:rsid w:val="00DE2901"/>
    <w:rsid w:val="00DE590F"/>
    <w:rsid w:val="00DE7DC1"/>
    <w:rsid w:val="00DF3F7E"/>
    <w:rsid w:val="00DF4FE3"/>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3F89"/>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A70AA"/>
    <w:rsid w:val="00EB06D9"/>
    <w:rsid w:val="00EB192B"/>
    <w:rsid w:val="00EB19ED"/>
    <w:rsid w:val="00EB1CAB"/>
    <w:rsid w:val="00EC0F5A"/>
    <w:rsid w:val="00EC13FB"/>
    <w:rsid w:val="00EC4265"/>
    <w:rsid w:val="00EC4CEB"/>
    <w:rsid w:val="00EC659E"/>
    <w:rsid w:val="00ED2072"/>
    <w:rsid w:val="00ED2AE0"/>
    <w:rsid w:val="00ED5553"/>
    <w:rsid w:val="00ED5E36"/>
    <w:rsid w:val="00ED6961"/>
    <w:rsid w:val="00EF0B96"/>
    <w:rsid w:val="00EF3486"/>
    <w:rsid w:val="00EF47AF"/>
    <w:rsid w:val="00EF53B6"/>
    <w:rsid w:val="00F00B73"/>
    <w:rsid w:val="00F0398D"/>
    <w:rsid w:val="00F115CA"/>
    <w:rsid w:val="00F14817"/>
    <w:rsid w:val="00F14EBA"/>
    <w:rsid w:val="00F1510F"/>
    <w:rsid w:val="00F1533A"/>
    <w:rsid w:val="00F15E5A"/>
    <w:rsid w:val="00F17F0A"/>
    <w:rsid w:val="00F2668F"/>
    <w:rsid w:val="00F2742F"/>
    <w:rsid w:val="00F2753B"/>
    <w:rsid w:val="00F33F8B"/>
    <w:rsid w:val="00F340B2"/>
    <w:rsid w:val="00F40873"/>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B53BD"/>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094148"/>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2"/>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3"/>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1"/>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7"/>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24"/>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Pogrubienie">
    <w:name w:val="Strong"/>
    <w:basedOn w:val="Domylnaczcionkaakapitu"/>
    <w:uiPriority w:val="99"/>
    <w:qFormat/>
    <w:rsid w:val="00DF4FE3"/>
    <w:rPr>
      <w:b/>
      <w:bCs/>
    </w:rPr>
  </w:style>
  <w:style w:type="character" w:styleId="Hipercze">
    <w:name w:val="Hyperlink"/>
    <w:basedOn w:val="Domylnaczcionkaakapitu"/>
    <w:uiPriority w:val="99"/>
    <w:semiHidden/>
    <w:unhideWhenUsed/>
    <w:rsid w:val="00DF4FE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094148"/>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2"/>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3"/>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1"/>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7"/>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24"/>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Pogrubienie">
    <w:name w:val="Strong"/>
    <w:basedOn w:val="Domylnaczcionkaakapitu"/>
    <w:uiPriority w:val="99"/>
    <w:qFormat/>
    <w:rsid w:val="00DF4FE3"/>
    <w:rPr>
      <w:b/>
      <w:bCs/>
    </w:rPr>
  </w:style>
  <w:style w:type="character" w:styleId="Hipercze">
    <w:name w:val="Hyperlink"/>
    <w:basedOn w:val="Domylnaczcionkaakapitu"/>
    <w:uiPriority w:val="99"/>
    <w:semiHidden/>
    <w:unhideWhenUsed/>
    <w:rsid w:val="00DF4FE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pietrza\Desktop\szablon%20RCL\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F27CEFF-6779-4E35-BA49-F12F32C295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234</TotalTime>
  <Pages>18</Pages>
  <Words>5694</Words>
  <Characters>29344</Characters>
  <Application>Microsoft Office Word</Application>
  <DocSecurity>0</DocSecurity>
  <Lines>244</Lines>
  <Paragraphs>69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34969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Pietrzak Ewa</dc:creator>
  <cp:lastModifiedBy>Czarnecka Grażyna</cp:lastModifiedBy>
  <cp:revision>54</cp:revision>
  <cp:lastPrinted>2012-04-23T06:39:00Z</cp:lastPrinted>
  <dcterms:created xsi:type="dcterms:W3CDTF">2019-03-04T16:42:00Z</dcterms:created>
  <dcterms:modified xsi:type="dcterms:W3CDTF">2019-03-05T13:27:00Z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