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6"/>
        <w:gridCol w:w="647"/>
        <w:gridCol w:w="425"/>
        <w:gridCol w:w="465"/>
        <w:gridCol w:w="414"/>
        <w:gridCol w:w="155"/>
        <w:gridCol w:w="187"/>
        <w:gridCol w:w="383"/>
        <w:gridCol w:w="554"/>
        <w:gridCol w:w="16"/>
        <w:gridCol w:w="118"/>
        <w:gridCol w:w="151"/>
        <w:gridCol w:w="300"/>
        <w:gridCol w:w="353"/>
        <w:gridCol w:w="217"/>
        <w:gridCol w:w="570"/>
        <w:gridCol w:w="80"/>
        <w:gridCol w:w="71"/>
        <w:gridCol w:w="419"/>
        <w:gridCol w:w="113"/>
        <w:gridCol w:w="405"/>
        <w:gridCol w:w="51"/>
        <w:gridCol w:w="266"/>
        <w:gridCol w:w="304"/>
        <w:gridCol w:w="317"/>
        <w:gridCol w:w="253"/>
        <w:gridCol w:w="570"/>
        <w:gridCol w:w="115"/>
        <w:gridCol w:w="1422"/>
        <w:gridCol w:w="10"/>
      </w:tblGrid>
      <w:tr w:rsidR="006A701A" w:rsidRPr="00376428" w14:paraId="61EB46AE" w14:textId="77777777" w:rsidTr="00376428">
        <w:trPr>
          <w:gridAfter w:val="1"/>
          <w:wAfter w:w="10" w:type="dxa"/>
          <w:trHeight w:val="1611"/>
          <w:jc w:val="center"/>
        </w:trPr>
        <w:tc>
          <w:tcPr>
            <w:tcW w:w="6631" w:type="dxa"/>
            <w:gridSpan w:val="17"/>
          </w:tcPr>
          <w:p w14:paraId="760E2108" w14:textId="77777777" w:rsidR="006A701A" w:rsidRPr="00376428" w:rsidRDefault="006A701A" w:rsidP="00376428">
            <w:pPr>
              <w:spacing w:before="120" w:line="240" w:lineRule="auto"/>
              <w:ind w:left="-45"/>
              <w:rPr>
                <w:rFonts w:ascii="Times New Roman" w:hAnsi="Times New Roman"/>
                <w:color w:val="000000"/>
              </w:rPr>
            </w:pPr>
            <w:bookmarkStart w:id="0" w:name="t1"/>
            <w:r w:rsidRPr="00376428">
              <w:rPr>
                <w:rFonts w:ascii="Times New Roman" w:hAnsi="Times New Roman"/>
                <w:b/>
                <w:color w:val="000000"/>
              </w:rPr>
              <w:t xml:space="preserve">Nazwa </w:t>
            </w:r>
            <w:r w:rsidR="001B75D8" w:rsidRPr="00376428">
              <w:rPr>
                <w:rFonts w:ascii="Times New Roman" w:hAnsi="Times New Roman"/>
                <w:b/>
                <w:color w:val="000000"/>
              </w:rPr>
              <w:t>projektu</w:t>
            </w:r>
          </w:p>
          <w:p w14:paraId="171616A3" w14:textId="701611C3" w:rsidR="00E112BD" w:rsidRPr="00376428" w:rsidRDefault="00F1192A" w:rsidP="00376428">
            <w:pPr>
              <w:pStyle w:val="TYTUAKTUprzedmiotregulacjiustawylubrozporzdzenia"/>
              <w:spacing w:before="0" w:after="0" w:line="240" w:lineRule="auto"/>
              <w:ind w:left="-45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764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Projekt ustawy </w:t>
            </w:r>
            <w:r w:rsidR="008B0E8E" w:rsidRPr="00376428">
              <w:rPr>
                <w:rFonts w:ascii="Times New Roman" w:hAnsi="Times New Roman" w:cs="Times New Roman"/>
                <w:b w:val="0"/>
                <w:sz w:val="22"/>
                <w:szCs w:val="22"/>
              </w:rPr>
              <w:t>o przedkładaniu nie</w:t>
            </w:r>
            <w:r w:rsidR="00571922">
              <w:rPr>
                <w:rFonts w:ascii="Times New Roman" w:hAnsi="Times New Roman" w:cs="Times New Roman"/>
                <w:b w:val="0"/>
                <w:sz w:val="22"/>
                <w:szCs w:val="22"/>
              </w:rPr>
              <w:t>których dokumentów urzędowych w </w:t>
            </w:r>
            <w:r w:rsidR="008B0E8E" w:rsidRPr="00376428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państwach członkowskich Unii Europejskiej </w:t>
            </w:r>
          </w:p>
          <w:p w14:paraId="456F1FE4" w14:textId="77777777" w:rsidR="006A701A" w:rsidRPr="00376428" w:rsidRDefault="006A701A" w:rsidP="00376428">
            <w:pPr>
              <w:pStyle w:val="TYTUAKTUprzedmiotregulacjiustawylubrozporzdzenia"/>
              <w:spacing w:after="0" w:line="240" w:lineRule="auto"/>
              <w:ind w:left="-45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37642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Ministerstwo wiodące i ministerstwa współpracujące</w:t>
            </w:r>
          </w:p>
          <w:bookmarkEnd w:id="0"/>
          <w:p w14:paraId="53273BE7" w14:textId="77777777" w:rsidR="006A701A" w:rsidRPr="00376428" w:rsidRDefault="00E84657" w:rsidP="00376428">
            <w:pPr>
              <w:spacing w:line="240" w:lineRule="auto"/>
              <w:ind w:left="-45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Ministerstwo Spraw Wewnętrznych i Administracji</w:t>
            </w:r>
          </w:p>
          <w:p w14:paraId="2331F119" w14:textId="77777777" w:rsidR="001B3460" w:rsidRPr="00376428" w:rsidRDefault="001B3460" w:rsidP="00376428">
            <w:pPr>
              <w:spacing w:before="120" w:line="240" w:lineRule="auto"/>
              <w:ind w:left="-45"/>
              <w:jc w:val="both"/>
              <w:rPr>
                <w:rFonts w:ascii="Times New Roman" w:hAnsi="Times New Roman"/>
                <w:b/>
              </w:rPr>
            </w:pPr>
            <w:r w:rsidRPr="00376428">
              <w:rPr>
                <w:rFonts w:ascii="Times New Roman" w:hAnsi="Times New Roman"/>
                <w:b/>
              </w:rPr>
              <w:t xml:space="preserve">Osoba odpowiedzialna za projekt w randze Ministra, Sekretarza Stanu lub Podsekretarza Stanu </w:t>
            </w:r>
          </w:p>
          <w:p w14:paraId="4DFB204D" w14:textId="77777777" w:rsidR="001B3460" w:rsidRPr="00376428" w:rsidRDefault="00D47B70" w:rsidP="00376428">
            <w:pPr>
              <w:spacing w:line="240" w:lineRule="auto"/>
              <w:ind w:left="-45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Paweł Majewski – Sekretarz Stanu w MSWiA</w:t>
            </w:r>
          </w:p>
          <w:p w14:paraId="36130A1B" w14:textId="77777777" w:rsidR="006A701A" w:rsidRPr="00376428" w:rsidRDefault="006A701A" w:rsidP="00376428">
            <w:pPr>
              <w:spacing w:before="120" w:line="240" w:lineRule="auto"/>
              <w:ind w:left="-45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>Kontakt do opiekuna merytorycznego projektu</w:t>
            </w:r>
          </w:p>
          <w:p w14:paraId="6BDDDA00" w14:textId="1DBFC7BF" w:rsidR="0018265B" w:rsidRPr="00376428" w:rsidRDefault="009639D8" w:rsidP="00376428">
            <w:pPr>
              <w:spacing w:after="60" w:line="240" w:lineRule="auto"/>
              <w:ind w:left="-45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</w:rPr>
              <w:t xml:space="preserve">Katarzyna </w:t>
            </w:r>
            <w:proofErr w:type="spellStart"/>
            <w:r w:rsidRPr="00376428">
              <w:rPr>
                <w:rFonts w:ascii="Times New Roman" w:hAnsi="Times New Roman"/>
              </w:rPr>
              <w:t>Anzorge</w:t>
            </w:r>
            <w:proofErr w:type="spellEnd"/>
            <w:r w:rsidRPr="00376428">
              <w:rPr>
                <w:rFonts w:ascii="Times New Roman" w:hAnsi="Times New Roman"/>
              </w:rPr>
              <w:t xml:space="preserve">-Kicińska </w:t>
            </w:r>
            <w:r w:rsidR="00D47B70" w:rsidRPr="00376428">
              <w:rPr>
                <w:rFonts w:ascii="Times New Roman" w:hAnsi="Times New Roman"/>
              </w:rPr>
              <w:t>Dyrektor Departamentu Spraw Obywatelskich MSWiA, tel. 22-</w:t>
            </w:r>
            <w:r w:rsidR="005F1293" w:rsidRPr="00376428">
              <w:rPr>
                <w:rFonts w:ascii="Times New Roman" w:hAnsi="Times New Roman"/>
              </w:rPr>
              <w:t>60 118 20</w:t>
            </w:r>
          </w:p>
        </w:tc>
        <w:tc>
          <w:tcPr>
            <w:tcW w:w="4306" w:type="dxa"/>
            <w:gridSpan w:val="12"/>
            <w:shd w:val="clear" w:color="auto" w:fill="FFFFFF"/>
          </w:tcPr>
          <w:p w14:paraId="21448776" w14:textId="77777777" w:rsidR="00376428" w:rsidRDefault="001B3460" w:rsidP="00376428">
            <w:pPr>
              <w:spacing w:before="120" w:line="240" w:lineRule="auto"/>
              <w:rPr>
                <w:rFonts w:ascii="Times New Roman" w:hAnsi="Times New Roman"/>
                <w:b/>
              </w:rPr>
            </w:pPr>
            <w:r w:rsidRPr="00376428">
              <w:rPr>
                <w:rFonts w:ascii="Times New Roman" w:hAnsi="Times New Roman"/>
                <w:b/>
              </w:rPr>
              <w:t>Data sporządzenia</w:t>
            </w:r>
          </w:p>
          <w:p w14:paraId="39011FB2" w14:textId="78E94D20" w:rsidR="001B3460" w:rsidRPr="00376428" w:rsidRDefault="00505370" w:rsidP="00376428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376428">
              <w:rPr>
                <w:rFonts w:ascii="Times New Roman" w:hAnsi="Times New Roman"/>
              </w:rPr>
              <w:t>6 luty</w:t>
            </w:r>
            <w:r w:rsidR="000276BF" w:rsidRPr="00376428">
              <w:rPr>
                <w:rFonts w:ascii="Times New Roman" w:hAnsi="Times New Roman"/>
              </w:rPr>
              <w:t xml:space="preserve"> 201</w:t>
            </w:r>
            <w:r w:rsidR="00C51E4E" w:rsidRPr="00376428">
              <w:rPr>
                <w:rFonts w:ascii="Times New Roman" w:hAnsi="Times New Roman"/>
              </w:rPr>
              <w:t>9</w:t>
            </w:r>
            <w:r w:rsidR="000276BF" w:rsidRPr="00376428">
              <w:rPr>
                <w:rFonts w:ascii="Times New Roman" w:hAnsi="Times New Roman"/>
              </w:rPr>
              <w:t xml:space="preserve"> r.</w:t>
            </w:r>
            <w:r w:rsidR="00376428">
              <w:rPr>
                <w:rFonts w:ascii="Times New Roman" w:hAnsi="Times New Roman"/>
              </w:rPr>
              <w:t xml:space="preserve"> </w:t>
            </w:r>
          </w:p>
          <w:p w14:paraId="0CB130B6" w14:textId="77777777" w:rsidR="00F76884" w:rsidRPr="00376428" w:rsidRDefault="00F76884" w:rsidP="00376428">
            <w:pPr>
              <w:spacing w:before="120" w:line="240" w:lineRule="auto"/>
              <w:rPr>
                <w:rFonts w:ascii="Times New Roman" w:hAnsi="Times New Roman"/>
                <w:b/>
              </w:rPr>
            </w:pPr>
            <w:r w:rsidRPr="00376428">
              <w:rPr>
                <w:rFonts w:ascii="Times New Roman" w:hAnsi="Times New Roman"/>
                <w:b/>
              </w:rPr>
              <w:t xml:space="preserve">Źródło: </w:t>
            </w:r>
          </w:p>
          <w:p w14:paraId="598FE509" w14:textId="6239DD15" w:rsidR="00F76884" w:rsidRPr="00376428" w:rsidRDefault="001F2414" w:rsidP="00376428">
            <w:pPr>
              <w:spacing w:line="240" w:lineRule="auto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Prawo UE (rozporządzenie)</w:t>
            </w:r>
          </w:p>
          <w:p w14:paraId="00526995" w14:textId="3D57CF88" w:rsidR="006A701A" w:rsidRPr="00376428" w:rsidRDefault="006A701A" w:rsidP="00376428">
            <w:pPr>
              <w:spacing w:before="60" w:line="240" w:lineRule="auto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 xml:space="preserve">Nr </w:t>
            </w:r>
            <w:r w:rsidR="0057668E" w:rsidRPr="00376428">
              <w:rPr>
                <w:rFonts w:ascii="Times New Roman" w:hAnsi="Times New Roman"/>
                <w:b/>
                <w:color w:val="000000"/>
              </w:rPr>
              <w:t>w</w:t>
            </w:r>
            <w:r w:rsidRPr="00376428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546237">
              <w:rPr>
                <w:rFonts w:ascii="Times New Roman" w:hAnsi="Times New Roman"/>
                <w:b/>
                <w:color w:val="000000"/>
              </w:rPr>
              <w:t>W</w:t>
            </w:r>
            <w:r w:rsidRPr="00376428">
              <w:rPr>
                <w:rFonts w:ascii="Times New Roman" w:hAnsi="Times New Roman"/>
                <w:b/>
                <w:color w:val="000000"/>
              </w:rPr>
              <w:t>ykaz</w:t>
            </w:r>
            <w:r w:rsidR="0057668E" w:rsidRPr="00376428">
              <w:rPr>
                <w:rFonts w:ascii="Times New Roman" w:hAnsi="Times New Roman"/>
                <w:b/>
                <w:color w:val="000000"/>
              </w:rPr>
              <w:t>ie</w:t>
            </w:r>
            <w:r w:rsidRPr="00376428">
              <w:rPr>
                <w:rFonts w:ascii="Times New Roman" w:hAnsi="Times New Roman"/>
                <w:b/>
                <w:color w:val="000000"/>
              </w:rPr>
              <w:t xml:space="preserve"> prac</w:t>
            </w:r>
          </w:p>
          <w:p w14:paraId="74A939DD" w14:textId="4802E6B1" w:rsidR="006A701A" w:rsidRPr="00376428" w:rsidRDefault="00F76749" w:rsidP="00376428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UC 143</w:t>
            </w:r>
          </w:p>
          <w:p w14:paraId="1B1DD118" w14:textId="77777777" w:rsidR="006A701A" w:rsidRPr="00376428" w:rsidRDefault="006A701A" w:rsidP="00376428">
            <w:pPr>
              <w:spacing w:before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A701A" w:rsidRPr="00376428" w14:paraId="108ED374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99CCFF"/>
          </w:tcPr>
          <w:p w14:paraId="1A036D8F" w14:textId="77777777" w:rsidR="006A701A" w:rsidRPr="00376428" w:rsidRDefault="006A701A" w:rsidP="00376428">
            <w:pPr>
              <w:spacing w:before="60" w:after="60" w:line="240" w:lineRule="auto"/>
              <w:ind w:left="57"/>
              <w:jc w:val="center"/>
              <w:rPr>
                <w:rFonts w:ascii="Times New Roman" w:hAnsi="Times New Roman"/>
                <w:b/>
                <w:color w:val="FFFFFF"/>
                <w:sz w:val="32"/>
                <w:szCs w:val="32"/>
              </w:rPr>
            </w:pPr>
            <w:r w:rsidRPr="00376428">
              <w:rPr>
                <w:rFonts w:ascii="Times New Roman" w:hAnsi="Times New Roman"/>
                <w:b/>
                <w:color w:val="FFFFFF"/>
                <w:sz w:val="32"/>
                <w:szCs w:val="32"/>
              </w:rPr>
              <w:t>OCENA SKUTKÓW REGULACJI</w:t>
            </w:r>
          </w:p>
        </w:tc>
      </w:tr>
      <w:tr w:rsidR="006A701A" w:rsidRPr="00376428" w14:paraId="4DB88CF0" w14:textId="77777777" w:rsidTr="00376428">
        <w:trPr>
          <w:gridAfter w:val="1"/>
          <w:wAfter w:w="10" w:type="dxa"/>
          <w:trHeight w:val="333"/>
          <w:jc w:val="center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14:paraId="5252CE13" w14:textId="77777777" w:rsidR="006A701A" w:rsidRPr="00376428" w:rsidRDefault="003D12F6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</w:rPr>
              <w:t xml:space="preserve">Jaki problem jest </w:t>
            </w:r>
            <w:r w:rsidR="00CC6305" w:rsidRPr="00376428">
              <w:rPr>
                <w:rFonts w:ascii="Times New Roman" w:hAnsi="Times New Roman"/>
                <w:b/>
              </w:rPr>
              <w:t>rozwiązywany?</w:t>
            </w:r>
            <w:bookmarkStart w:id="1" w:name="Wybór1"/>
            <w:bookmarkEnd w:id="1"/>
          </w:p>
        </w:tc>
      </w:tr>
      <w:tr w:rsidR="006A701A" w:rsidRPr="00376428" w14:paraId="0CEF807B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4E59035D" w14:textId="4C62D2AF" w:rsidR="003B375E" w:rsidRPr="00376428" w:rsidRDefault="003B375E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  <w:bCs/>
              </w:rPr>
            </w:pPr>
            <w:r w:rsidRPr="00376428">
              <w:rPr>
                <w:rFonts w:ascii="Times New Roman" w:hAnsi="Times New Roman"/>
              </w:rPr>
              <w:t>Umożliwienie stosowani</w:t>
            </w:r>
            <w:r w:rsidR="00E5323A">
              <w:rPr>
                <w:rFonts w:ascii="Times New Roman" w:hAnsi="Times New Roman"/>
              </w:rPr>
              <w:t>a</w:t>
            </w:r>
            <w:r w:rsidRPr="00376428">
              <w:rPr>
                <w:rFonts w:ascii="Times New Roman" w:hAnsi="Times New Roman"/>
              </w:rPr>
              <w:t xml:space="preserve"> r</w:t>
            </w:r>
            <w:r w:rsidR="00AA4CF1" w:rsidRPr="00376428">
              <w:rPr>
                <w:rFonts w:ascii="Times New Roman" w:hAnsi="Times New Roman"/>
                <w:bCs/>
              </w:rPr>
              <w:t xml:space="preserve">ozporządzenia PE i Rady (UE) 2016/1191 </w:t>
            </w:r>
            <w:r w:rsidR="006F2EC1" w:rsidRPr="00571922">
              <w:rPr>
                <w:rFonts w:ascii="Times New Roman" w:hAnsi="Times New Roman"/>
                <w:bCs/>
              </w:rPr>
              <w:t xml:space="preserve">w </w:t>
            </w:r>
            <w:r w:rsidR="00AA4CF1" w:rsidRPr="00571922">
              <w:rPr>
                <w:rFonts w:ascii="Times New Roman" w:hAnsi="Times New Roman"/>
                <w:bCs/>
              </w:rPr>
              <w:t>sprawie promowania swobodnego przepływu obywateli poprzez uproszczenie wymogów dotyczących przedkładania określonych dokumentów urzędowych w Unii Europejskiej i zmieniające</w:t>
            </w:r>
            <w:r w:rsidR="00757588" w:rsidRPr="00571922">
              <w:rPr>
                <w:rFonts w:ascii="Times New Roman" w:hAnsi="Times New Roman"/>
                <w:bCs/>
              </w:rPr>
              <w:t>go</w:t>
            </w:r>
            <w:r w:rsidR="00AA4CF1" w:rsidRPr="00571922">
              <w:rPr>
                <w:rFonts w:ascii="Times New Roman" w:hAnsi="Times New Roman"/>
                <w:bCs/>
              </w:rPr>
              <w:t xml:space="preserve"> rozporządzenie (UE) nr 1024/2012</w:t>
            </w:r>
            <w:r w:rsidR="00AA4CF1" w:rsidRPr="00376428">
              <w:rPr>
                <w:rFonts w:ascii="Times New Roman" w:hAnsi="Times New Roman"/>
              </w:rPr>
              <w:t>, zwane</w:t>
            </w:r>
            <w:r w:rsidRPr="00376428">
              <w:rPr>
                <w:rFonts w:ascii="Times New Roman" w:hAnsi="Times New Roman"/>
              </w:rPr>
              <w:t>go</w:t>
            </w:r>
            <w:r w:rsidR="00AA4CF1" w:rsidRPr="00376428">
              <w:rPr>
                <w:rFonts w:ascii="Times New Roman" w:hAnsi="Times New Roman"/>
              </w:rPr>
              <w:t xml:space="preserve"> dalej „rozporządzeniem 2016/1191”</w:t>
            </w:r>
            <w:r w:rsidR="00AA4CF1" w:rsidRPr="00376428">
              <w:rPr>
                <w:rFonts w:ascii="Times New Roman" w:hAnsi="Times New Roman"/>
                <w:bCs/>
              </w:rPr>
              <w:t>.</w:t>
            </w:r>
          </w:p>
          <w:p w14:paraId="5AE7E2AA" w14:textId="61824006" w:rsidR="00EB159B" w:rsidRPr="00376428" w:rsidRDefault="003B375E" w:rsidP="00720693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bCs/>
              </w:rPr>
              <w:t>Celem</w:t>
            </w:r>
            <w:r w:rsidRPr="00376428">
              <w:rPr>
                <w:rFonts w:ascii="Times New Roman" w:hAnsi="Times New Roman"/>
              </w:rPr>
              <w:t xml:space="preserve"> r</w:t>
            </w:r>
            <w:r w:rsidR="009B2C5B" w:rsidRPr="00376428">
              <w:rPr>
                <w:rFonts w:ascii="Times New Roman" w:hAnsi="Times New Roman"/>
              </w:rPr>
              <w:t>ozporządzenia</w:t>
            </w:r>
            <w:r w:rsidR="00AA4CF1" w:rsidRPr="00376428">
              <w:rPr>
                <w:rFonts w:ascii="Times New Roman" w:hAnsi="Times New Roman"/>
              </w:rPr>
              <w:t xml:space="preserve"> </w:t>
            </w:r>
            <w:r w:rsidR="002D6EB5" w:rsidRPr="00376428">
              <w:rPr>
                <w:rFonts w:ascii="Times New Roman" w:hAnsi="Times New Roman"/>
              </w:rPr>
              <w:t>2016/1191</w:t>
            </w:r>
            <w:r w:rsidRPr="00376428">
              <w:rPr>
                <w:rFonts w:ascii="Times New Roman" w:hAnsi="Times New Roman"/>
              </w:rPr>
              <w:t>, które</w:t>
            </w:r>
            <w:r w:rsidR="00AA4CF1" w:rsidRPr="00376428">
              <w:rPr>
                <w:rFonts w:ascii="Times New Roman" w:hAnsi="Times New Roman"/>
              </w:rPr>
              <w:t xml:space="preserve"> zacz</w:t>
            </w:r>
            <w:r w:rsidR="00BE6A08">
              <w:rPr>
                <w:rFonts w:ascii="Times New Roman" w:hAnsi="Times New Roman"/>
              </w:rPr>
              <w:t>ęło</w:t>
            </w:r>
            <w:r w:rsidR="00AA4CF1" w:rsidRPr="00376428">
              <w:rPr>
                <w:rFonts w:ascii="Times New Roman" w:hAnsi="Times New Roman"/>
              </w:rPr>
              <w:t xml:space="preserve"> obowiązywać 16 lutego 201</w:t>
            </w:r>
            <w:r w:rsidRPr="00376428">
              <w:rPr>
                <w:rFonts w:ascii="Times New Roman" w:hAnsi="Times New Roman"/>
              </w:rPr>
              <w:t>9 r</w:t>
            </w:r>
            <w:r w:rsidR="00720693">
              <w:rPr>
                <w:rFonts w:ascii="Times New Roman" w:hAnsi="Times New Roman"/>
              </w:rPr>
              <w:t>.</w:t>
            </w:r>
            <w:r w:rsidRPr="00376428">
              <w:rPr>
                <w:rFonts w:ascii="Times New Roman" w:hAnsi="Times New Roman"/>
              </w:rPr>
              <w:t xml:space="preserve">, </w:t>
            </w:r>
            <w:r w:rsidR="00AA4CF1" w:rsidRPr="00376428">
              <w:rPr>
                <w:rFonts w:ascii="Times New Roman" w:hAnsi="Times New Roman"/>
                <w:color w:val="222222"/>
                <w:shd w:val="clear" w:color="auto" w:fill="FFFFFF"/>
              </w:rPr>
              <w:t>jest</w:t>
            </w:r>
            <w:r w:rsidR="009B2C5B" w:rsidRPr="00376428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 </w:t>
            </w:r>
            <w:r w:rsidR="00AA4CF1" w:rsidRPr="00376428">
              <w:rPr>
                <w:rFonts w:ascii="Times New Roman" w:hAnsi="Times New Roman"/>
                <w:color w:val="222222"/>
                <w:shd w:val="clear" w:color="auto" w:fill="FFFFFF"/>
              </w:rPr>
              <w:t>zniesienie l</w:t>
            </w:r>
            <w:r w:rsidR="00AA4CF1" w:rsidRPr="00376428">
              <w:rPr>
                <w:rFonts w:ascii="Times New Roman" w:hAnsi="Times New Roman"/>
                <w:bCs/>
              </w:rPr>
              <w:t xml:space="preserve">egalizacji i </w:t>
            </w:r>
            <w:proofErr w:type="spellStart"/>
            <w:r w:rsidR="00AA4CF1" w:rsidRPr="00376428">
              <w:rPr>
                <w:rFonts w:ascii="Times New Roman" w:hAnsi="Times New Roman"/>
                <w:bCs/>
              </w:rPr>
              <w:t>apostille</w:t>
            </w:r>
            <w:proofErr w:type="spellEnd"/>
            <w:r w:rsidR="00376428">
              <w:rPr>
                <w:rFonts w:ascii="Times New Roman" w:hAnsi="Times New Roman"/>
                <w:bCs/>
              </w:rPr>
              <w:t xml:space="preserve"> </w:t>
            </w:r>
            <w:r w:rsidR="00AA4CF1" w:rsidRPr="00376428">
              <w:rPr>
                <w:rFonts w:ascii="Times New Roman" w:hAnsi="Times New Roman"/>
                <w:bCs/>
              </w:rPr>
              <w:t>w</w:t>
            </w:r>
            <w:r w:rsidR="00E5323A">
              <w:rPr>
                <w:rFonts w:ascii="Times New Roman" w:hAnsi="Times New Roman"/>
                <w:bCs/>
              </w:rPr>
              <w:t> </w:t>
            </w:r>
            <w:r w:rsidR="00AA4CF1" w:rsidRPr="00376428">
              <w:rPr>
                <w:rFonts w:ascii="Times New Roman" w:hAnsi="Times New Roman"/>
                <w:bCs/>
              </w:rPr>
              <w:t xml:space="preserve">odniesieniu do niektórych dokumentów urzędowych wydanych w jednym państwie członkowskim UE (dalej </w:t>
            </w:r>
            <w:r w:rsidR="00E5323A">
              <w:rPr>
                <w:rFonts w:ascii="Times New Roman" w:hAnsi="Times New Roman"/>
                <w:bCs/>
              </w:rPr>
              <w:t>„</w:t>
            </w:r>
            <w:proofErr w:type="spellStart"/>
            <w:r w:rsidR="00AA4CF1" w:rsidRPr="00376428">
              <w:rPr>
                <w:rFonts w:ascii="Times New Roman" w:hAnsi="Times New Roman"/>
                <w:bCs/>
              </w:rPr>
              <w:t>PCz</w:t>
            </w:r>
            <w:proofErr w:type="spellEnd"/>
            <w:r w:rsidR="00E5323A">
              <w:rPr>
                <w:rFonts w:ascii="Times New Roman" w:hAnsi="Times New Roman"/>
                <w:bCs/>
              </w:rPr>
              <w:t>”</w:t>
            </w:r>
            <w:r w:rsidR="00AA4CF1" w:rsidRPr="00376428">
              <w:rPr>
                <w:rFonts w:ascii="Times New Roman" w:hAnsi="Times New Roman"/>
                <w:bCs/>
              </w:rPr>
              <w:t xml:space="preserve">), które mają być przedstawione w innym </w:t>
            </w:r>
            <w:proofErr w:type="spellStart"/>
            <w:r w:rsidR="00AA4CF1" w:rsidRPr="00376428">
              <w:rPr>
                <w:rFonts w:ascii="Times New Roman" w:hAnsi="Times New Roman"/>
                <w:bCs/>
              </w:rPr>
              <w:t>PCz</w:t>
            </w:r>
            <w:proofErr w:type="spellEnd"/>
            <w:r w:rsidR="00AA4CF1" w:rsidRPr="00376428">
              <w:rPr>
                <w:rFonts w:ascii="Times New Roman" w:hAnsi="Times New Roman"/>
                <w:bCs/>
              </w:rPr>
              <w:t xml:space="preserve">. </w:t>
            </w:r>
          </w:p>
        </w:tc>
      </w:tr>
      <w:tr w:rsidR="006A701A" w:rsidRPr="00376428" w14:paraId="1132CB74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14:paraId="5B20B7AA" w14:textId="77777777" w:rsidR="006A701A" w:rsidRPr="00376428" w:rsidRDefault="0013216E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>Rekomendowane</w:t>
            </w:r>
            <w:r w:rsidRPr="00376428">
              <w:rPr>
                <w:rFonts w:ascii="Times New Roman" w:hAnsi="Times New Roman"/>
                <w:b/>
                <w:color w:val="000000"/>
                <w:spacing w:val="-2"/>
              </w:rPr>
              <w:t xml:space="preserve"> rozwiązanie, w tym planowane narzędzia interwencji, i oczekiwany efekt</w:t>
            </w:r>
          </w:p>
        </w:tc>
      </w:tr>
      <w:tr w:rsidR="006A701A" w:rsidRPr="00376428" w14:paraId="3D9A29FD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auto"/>
          </w:tcPr>
          <w:p w14:paraId="64B3DAAF" w14:textId="1657DC7F" w:rsidR="00AA4CF1" w:rsidRPr="00376428" w:rsidRDefault="00AA4CF1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  <w:bCs/>
              </w:rPr>
            </w:pPr>
            <w:r w:rsidRPr="00376428">
              <w:rPr>
                <w:rFonts w:ascii="Times New Roman" w:hAnsi="Times New Roman"/>
              </w:rPr>
              <w:t>Rozporządzenie 2016/1191</w:t>
            </w:r>
            <w:r w:rsidRPr="00376428">
              <w:rPr>
                <w:rFonts w:ascii="Times New Roman" w:hAnsi="Times New Roman"/>
                <w:bCs/>
              </w:rPr>
              <w:t xml:space="preserve"> będzie</w:t>
            </w:r>
            <w:r w:rsidR="00CA6CE4" w:rsidRPr="00376428">
              <w:rPr>
                <w:rFonts w:ascii="Times New Roman" w:hAnsi="Times New Roman"/>
                <w:bCs/>
              </w:rPr>
              <w:t xml:space="preserve"> bezpośrednio stosowane, nie ma zatem</w:t>
            </w:r>
            <w:r w:rsidRPr="00376428">
              <w:rPr>
                <w:rFonts w:ascii="Times New Roman" w:hAnsi="Times New Roman"/>
                <w:bCs/>
              </w:rPr>
              <w:t xml:space="preserve"> konieczności wdrażania go do polskiego porządku prawnego, niemniej jednak dla umożliwienia jego stosowania konieczne jest przygotowanie odpowiednich regula</w:t>
            </w:r>
            <w:r w:rsidR="002C1E0B" w:rsidRPr="00376428">
              <w:rPr>
                <w:rFonts w:ascii="Times New Roman" w:hAnsi="Times New Roman"/>
                <w:bCs/>
              </w:rPr>
              <w:t>cji na poziomie prawa krajowego</w:t>
            </w:r>
            <w:r w:rsidRPr="00376428">
              <w:rPr>
                <w:rFonts w:ascii="Times New Roman" w:hAnsi="Times New Roman"/>
                <w:bCs/>
              </w:rPr>
              <w:t xml:space="preserve">. Wśród spraw pozostawionych do rozstrzygnięcia na poziomie </w:t>
            </w:r>
            <w:proofErr w:type="spellStart"/>
            <w:r w:rsidRPr="00376428">
              <w:rPr>
                <w:rFonts w:ascii="Times New Roman" w:hAnsi="Times New Roman"/>
                <w:bCs/>
              </w:rPr>
              <w:t>PCz</w:t>
            </w:r>
            <w:proofErr w:type="spellEnd"/>
            <w:r w:rsidRPr="00376428">
              <w:rPr>
                <w:rFonts w:ascii="Times New Roman" w:hAnsi="Times New Roman"/>
                <w:bCs/>
              </w:rPr>
              <w:t xml:space="preserve"> ro</w:t>
            </w:r>
            <w:r w:rsidRPr="00376428">
              <w:rPr>
                <w:rFonts w:ascii="Times New Roman" w:hAnsi="Times New Roman"/>
              </w:rPr>
              <w:t>zporządzenie 2016/1191</w:t>
            </w:r>
            <w:r w:rsidRPr="00376428">
              <w:rPr>
                <w:rFonts w:ascii="Times New Roman" w:hAnsi="Times New Roman"/>
                <w:bCs/>
              </w:rPr>
              <w:t xml:space="preserve"> wskazuje</w:t>
            </w:r>
            <w:r w:rsidR="003B375E" w:rsidRPr="00376428">
              <w:rPr>
                <w:rFonts w:ascii="Times New Roman" w:hAnsi="Times New Roman"/>
                <w:bCs/>
              </w:rPr>
              <w:t xml:space="preserve"> </w:t>
            </w:r>
            <w:r w:rsidRPr="00376428">
              <w:rPr>
                <w:rFonts w:ascii="Times New Roman" w:hAnsi="Times New Roman"/>
                <w:bCs/>
              </w:rPr>
              <w:t>w szczególności organy odpowiedzialne za stosow</w:t>
            </w:r>
            <w:r w:rsidR="003B375E" w:rsidRPr="00376428">
              <w:rPr>
                <w:rFonts w:ascii="Times New Roman" w:hAnsi="Times New Roman"/>
                <w:bCs/>
              </w:rPr>
              <w:t>anie przepisów rozporządzenia oraz</w:t>
            </w:r>
            <w:r w:rsidRPr="00376428">
              <w:rPr>
                <w:rFonts w:ascii="Times New Roman" w:hAnsi="Times New Roman"/>
                <w:bCs/>
              </w:rPr>
              <w:t xml:space="preserve"> wysokość opłat za wydanie wielojęzycznego formularza. Dla umożliwienia stosowania przepisów ro</w:t>
            </w:r>
            <w:r w:rsidRPr="00376428">
              <w:rPr>
                <w:rFonts w:ascii="Times New Roman" w:hAnsi="Times New Roman"/>
              </w:rPr>
              <w:t>zporządzenia 2016/1191</w:t>
            </w:r>
            <w:r w:rsidRPr="00376428">
              <w:rPr>
                <w:rFonts w:ascii="Times New Roman" w:hAnsi="Times New Roman"/>
                <w:bCs/>
              </w:rPr>
              <w:t xml:space="preserve"> koniecznym jest również określenie kwestii związanych z wydawaniem wielojęzycznych formularzy</w:t>
            </w:r>
            <w:r w:rsidR="002D6EB5" w:rsidRPr="00376428">
              <w:rPr>
                <w:rFonts w:ascii="Times New Roman" w:hAnsi="Times New Roman"/>
                <w:bCs/>
              </w:rPr>
              <w:t xml:space="preserve"> oraz wysyłaniem i odpowiadaniem na wnioski o udzielenie informacji za pośrednictwem systemu IMI. </w:t>
            </w:r>
          </w:p>
          <w:p w14:paraId="62D95898" w14:textId="202662AE" w:rsidR="00AA4CF1" w:rsidRPr="00376428" w:rsidRDefault="003B375E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  <w:bCs/>
              </w:rPr>
            </w:pPr>
            <w:r w:rsidRPr="00376428">
              <w:rPr>
                <w:rFonts w:ascii="Times New Roman" w:hAnsi="Times New Roman"/>
                <w:bCs/>
              </w:rPr>
              <w:t>Ponieważ</w:t>
            </w:r>
            <w:r w:rsidR="00AA4CF1" w:rsidRPr="00376428">
              <w:rPr>
                <w:rFonts w:ascii="Times New Roman" w:hAnsi="Times New Roman"/>
                <w:bCs/>
              </w:rPr>
              <w:t xml:space="preserve"> kwestia uregulowana zakresem rozporządzenia obejmuje wiele podmiotów i nie ma jednego aktu p</w:t>
            </w:r>
            <w:r w:rsidRPr="00376428">
              <w:rPr>
                <w:rFonts w:ascii="Times New Roman" w:hAnsi="Times New Roman"/>
                <w:bCs/>
              </w:rPr>
              <w:t>rawnego regulującego te zagadnienia</w:t>
            </w:r>
            <w:r w:rsidR="00AA4CF1" w:rsidRPr="00376428">
              <w:rPr>
                <w:rFonts w:ascii="Times New Roman" w:hAnsi="Times New Roman"/>
                <w:bCs/>
              </w:rPr>
              <w:t>, dla jasności stosowania przepisów rozporządzenia proponuje się opracowanie nowej ustawy w tym zakresie.</w:t>
            </w:r>
          </w:p>
          <w:p w14:paraId="4728A412" w14:textId="77777777" w:rsidR="00AA4CF1" w:rsidRPr="00376428" w:rsidRDefault="00AA4CF1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376428">
              <w:rPr>
                <w:rFonts w:ascii="Times New Roman" w:hAnsi="Times New Roman"/>
                <w:b/>
                <w:bCs/>
              </w:rPr>
              <w:t>Rozwiązania szczegółowe proponowane w projekcie ustawy:</w:t>
            </w:r>
          </w:p>
          <w:p w14:paraId="7D2B331B" w14:textId="7415FA35" w:rsidR="00AA4CF1" w:rsidRPr="00376428" w:rsidRDefault="00376428" w:rsidP="00376428">
            <w:pPr>
              <w:widowControl w:val="0"/>
              <w:spacing w:before="60" w:line="240" w:lineRule="auto"/>
              <w:ind w:left="269" w:hanging="269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</w:t>
            </w:r>
            <w:r>
              <w:rPr>
                <w:rFonts w:ascii="Times New Roman" w:hAnsi="Times New Roman"/>
              </w:rPr>
              <w:tab/>
            </w:r>
            <w:r w:rsidR="00AA4CF1" w:rsidRPr="00376428">
              <w:rPr>
                <w:rFonts w:ascii="Times New Roman" w:hAnsi="Times New Roman"/>
              </w:rPr>
              <w:t xml:space="preserve">Wobec ogólnego określenia w </w:t>
            </w:r>
            <w:r w:rsidR="00E73AFF" w:rsidRPr="00376428">
              <w:rPr>
                <w:rFonts w:ascii="Times New Roman" w:hAnsi="Times New Roman"/>
              </w:rPr>
              <w:t xml:space="preserve">art. 2 </w:t>
            </w:r>
            <w:r w:rsidR="00AA4CF1" w:rsidRPr="00376428">
              <w:rPr>
                <w:rFonts w:ascii="Times New Roman" w:hAnsi="Times New Roman"/>
              </w:rPr>
              <w:t>rozporządzeni</w:t>
            </w:r>
            <w:r w:rsidR="00E73AFF" w:rsidRPr="00376428">
              <w:rPr>
                <w:rFonts w:ascii="Times New Roman" w:hAnsi="Times New Roman"/>
              </w:rPr>
              <w:t>a</w:t>
            </w:r>
            <w:r w:rsidR="00AA4CF1" w:rsidRPr="00376428">
              <w:rPr>
                <w:rFonts w:ascii="Times New Roman" w:hAnsi="Times New Roman"/>
              </w:rPr>
              <w:t xml:space="preserve"> 2016/1</w:t>
            </w:r>
            <w:r w:rsidR="00CA6CE4" w:rsidRPr="00376428">
              <w:rPr>
                <w:rFonts w:ascii="Times New Roman" w:hAnsi="Times New Roman"/>
              </w:rPr>
              <w:t>191 rodzaju dokumentów, jakie</w:t>
            </w:r>
            <w:r>
              <w:rPr>
                <w:rFonts w:ascii="Times New Roman" w:hAnsi="Times New Roman"/>
              </w:rPr>
              <w:t xml:space="preserve"> objęte są jego zakresem, w </w:t>
            </w:r>
            <w:r w:rsidR="00AA4CF1" w:rsidRPr="00376428">
              <w:rPr>
                <w:rFonts w:ascii="Times New Roman" w:hAnsi="Times New Roman"/>
              </w:rPr>
              <w:t xml:space="preserve">art. </w:t>
            </w:r>
            <w:r w:rsidR="00E73AFF" w:rsidRPr="00376428">
              <w:rPr>
                <w:rFonts w:ascii="Times New Roman" w:hAnsi="Times New Roman"/>
              </w:rPr>
              <w:t>2</w:t>
            </w:r>
            <w:r w:rsidR="00AA4CF1" w:rsidRPr="00376428">
              <w:rPr>
                <w:rFonts w:ascii="Times New Roman" w:hAnsi="Times New Roman"/>
              </w:rPr>
              <w:t xml:space="preserve"> projektu ustawy proponuje się określenie dokumentów, do których stosuje się przepisy rozporządzenia 2016/1191</w:t>
            </w:r>
            <w:r w:rsidR="005D013A">
              <w:rPr>
                <w:rFonts w:ascii="Times New Roman" w:hAnsi="Times New Roman"/>
              </w:rPr>
              <w:t>,</w:t>
            </w:r>
            <w:r w:rsidR="00AA4CF1" w:rsidRPr="00376428">
              <w:rPr>
                <w:rFonts w:ascii="Times New Roman" w:hAnsi="Times New Roman"/>
              </w:rPr>
              <w:t xml:space="preserve"> przez stworzenie katalogu z nazwami tych dokumentów obowiązującymi w przepisach prawa polskiego. </w:t>
            </w:r>
          </w:p>
          <w:p w14:paraId="7D549A93" w14:textId="2834CE88" w:rsidR="00AA4CF1" w:rsidRPr="00376428" w:rsidRDefault="00AA4CF1" w:rsidP="00376428">
            <w:pPr>
              <w:spacing w:before="60" w:line="240" w:lineRule="auto"/>
              <w:ind w:left="269" w:hanging="269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2)</w:t>
            </w:r>
            <w:r w:rsidR="00376428">
              <w:rPr>
                <w:rFonts w:ascii="Times New Roman" w:hAnsi="Times New Roman"/>
              </w:rPr>
              <w:tab/>
            </w:r>
            <w:r w:rsidRPr="00376428">
              <w:rPr>
                <w:rFonts w:ascii="Times New Roman" w:hAnsi="Times New Roman"/>
              </w:rPr>
              <w:t>Uregulowanie kwestii związanych z wielojęzycznymi formularzami, w szczególności wskazanie sz</w:t>
            </w:r>
            <w:r w:rsidR="00CA6CE4" w:rsidRPr="00376428">
              <w:rPr>
                <w:rFonts w:ascii="Times New Roman" w:hAnsi="Times New Roman"/>
              </w:rPr>
              <w:t>czegółowego katalogu dokumentów, do jakich</w:t>
            </w:r>
            <w:r w:rsidRPr="00376428">
              <w:rPr>
                <w:rFonts w:ascii="Times New Roman" w:hAnsi="Times New Roman"/>
              </w:rPr>
              <w:t xml:space="preserve"> </w:t>
            </w:r>
            <w:r w:rsidR="00696CFA" w:rsidRPr="00376428">
              <w:rPr>
                <w:rFonts w:ascii="Times New Roman" w:hAnsi="Times New Roman"/>
              </w:rPr>
              <w:t xml:space="preserve">załączane </w:t>
            </w:r>
            <w:r w:rsidRPr="00376428">
              <w:rPr>
                <w:rFonts w:ascii="Times New Roman" w:hAnsi="Times New Roman"/>
              </w:rPr>
              <w:t>będą wielojęzyczne formularze</w:t>
            </w:r>
            <w:r w:rsidRPr="00376428">
              <w:rPr>
                <w:rFonts w:ascii="Times New Roman" w:hAnsi="Times New Roman"/>
                <w:bCs/>
              </w:rPr>
              <w:t>, zasad składania wniosków o ich wydanie, zakres danych</w:t>
            </w:r>
            <w:r w:rsidR="003B375E" w:rsidRPr="00376428">
              <w:rPr>
                <w:rFonts w:ascii="Times New Roman" w:hAnsi="Times New Roman"/>
                <w:bCs/>
              </w:rPr>
              <w:t>,</w:t>
            </w:r>
            <w:r w:rsidRPr="00376428">
              <w:rPr>
                <w:rFonts w:ascii="Times New Roman" w:hAnsi="Times New Roman"/>
                <w:bCs/>
              </w:rPr>
              <w:t xml:space="preserve"> jakie powinny być zawarte we wniosku o wydanie wielojęzycznego formularza, sposób postępowania organów właściwych do ich wydania oraz wysokość opłaty. </w:t>
            </w:r>
          </w:p>
          <w:p w14:paraId="31BAFEB3" w14:textId="0A2CB61F" w:rsidR="00AA4CF1" w:rsidRPr="00376428" w:rsidRDefault="00AA4CF1" w:rsidP="00376428">
            <w:pPr>
              <w:widowControl w:val="0"/>
              <w:spacing w:before="60" w:line="240" w:lineRule="auto"/>
              <w:ind w:left="269" w:hanging="269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3)</w:t>
            </w:r>
            <w:r w:rsidR="00376428">
              <w:rPr>
                <w:rFonts w:ascii="Times New Roman" w:hAnsi="Times New Roman"/>
              </w:rPr>
              <w:tab/>
            </w:r>
            <w:r w:rsidRPr="00376428">
              <w:rPr>
                <w:rFonts w:ascii="Times New Roman" w:hAnsi="Times New Roman"/>
              </w:rPr>
              <w:t xml:space="preserve">Wskazanie organów odpowiedzialnych za realizację zadań związanych </w:t>
            </w:r>
            <w:r w:rsidR="005D013A">
              <w:rPr>
                <w:rFonts w:ascii="Times New Roman" w:hAnsi="Times New Roman"/>
              </w:rPr>
              <w:t>z</w:t>
            </w:r>
            <w:r w:rsidRPr="00376428">
              <w:rPr>
                <w:rFonts w:ascii="Times New Roman" w:hAnsi="Times New Roman"/>
              </w:rPr>
              <w:t xml:space="preserve"> wykonaniem przepisów rozporządzenia 2016/1191.</w:t>
            </w:r>
            <w:r w:rsid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</w:rPr>
              <w:t>W projektowanej ustawie przyjęto model zdecentralizowany (z wieloma organami centralnymi).</w:t>
            </w:r>
          </w:p>
          <w:p w14:paraId="6DC9F842" w14:textId="616EB2BE" w:rsidR="00AA4CF1" w:rsidRPr="00376428" w:rsidRDefault="00AA4CF1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  <w:bCs/>
              </w:rPr>
            </w:pPr>
            <w:r w:rsidRPr="00376428">
              <w:rPr>
                <w:rFonts w:ascii="Times New Roman" w:hAnsi="Times New Roman"/>
              </w:rPr>
              <w:t>Organem centralnym koordynującym proponuje się ustanowić ministra właściwego do spraw wewnętrznych. Z uwagi na szeroki zakres podmiotów wydających i przyjmujących dokumenty objęte zakresem rozporządzenia przyjęto, że organami centralnymi powinni być ministrowie kierujący działami administracji rządowej właściwi w sprawach poszczególnych dokumentów wydawanych lub przedkładanych, należących do tego działu i objętych zakresem rozporządzenia 2016/1191. W art. 1</w:t>
            </w:r>
            <w:r w:rsidR="00942BDD" w:rsidRPr="00376428">
              <w:rPr>
                <w:rFonts w:ascii="Times New Roman" w:hAnsi="Times New Roman"/>
              </w:rPr>
              <w:t>2</w:t>
            </w:r>
            <w:r w:rsidRPr="00376428">
              <w:rPr>
                <w:rFonts w:ascii="Times New Roman" w:hAnsi="Times New Roman"/>
              </w:rPr>
              <w:t xml:space="preserve"> projektu zagwarantowano ministrom możliwość ustanowienia koordynatora delegowanego, w celu usprawnienia realizacji tych zadań. Ze względu na specyfikę podległości organów w ramach danego działu,</w:t>
            </w:r>
            <w:r w:rsidR="00607ABF">
              <w:rPr>
                <w:rFonts w:ascii="Times New Roman" w:hAnsi="Times New Roman"/>
              </w:rPr>
              <w:t xml:space="preserve"> d</w:t>
            </w:r>
            <w:r w:rsidRPr="00376428">
              <w:rPr>
                <w:rFonts w:ascii="Times New Roman" w:hAnsi="Times New Roman"/>
              </w:rPr>
              <w:t xml:space="preserve">ecyzję w tym zakresie pozostawiono ministrom, przez fakultatywne upoważnienie do wydania aktu wykonawczego w tym zakresie. </w:t>
            </w:r>
          </w:p>
          <w:p w14:paraId="7845F701" w14:textId="196CBD26" w:rsidR="00AA4CF1" w:rsidRPr="00376428" w:rsidRDefault="00AA4CF1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  <w:bCs/>
              </w:rPr>
            </w:pPr>
            <w:r w:rsidRPr="00376428">
              <w:rPr>
                <w:rFonts w:ascii="Times New Roman" w:hAnsi="Times New Roman"/>
              </w:rPr>
              <w:t>Ministrowie będą również, na podstawie art. 1</w:t>
            </w:r>
            <w:r w:rsidR="007D0564" w:rsidRPr="00376428">
              <w:rPr>
                <w:rFonts w:ascii="Times New Roman" w:hAnsi="Times New Roman"/>
              </w:rPr>
              <w:t>3</w:t>
            </w:r>
            <w:r w:rsidRPr="00376428">
              <w:rPr>
                <w:rFonts w:ascii="Times New Roman" w:hAnsi="Times New Roman"/>
              </w:rPr>
              <w:t>, odpowiedzialni za przekazywani</w:t>
            </w:r>
            <w:r w:rsidR="00376428">
              <w:rPr>
                <w:rFonts w:ascii="Times New Roman" w:hAnsi="Times New Roman"/>
              </w:rPr>
              <w:t>e ministrowi koordynującemu</w:t>
            </w:r>
            <w:r w:rsidR="00D162D8">
              <w:rPr>
                <w:rFonts w:ascii="Times New Roman" w:hAnsi="Times New Roman"/>
              </w:rPr>
              <w:t>,</w:t>
            </w:r>
            <w:r w:rsidR="00376428">
              <w:rPr>
                <w:rFonts w:ascii="Times New Roman" w:hAnsi="Times New Roman"/>
              </w:rPr>
              <w:t xml:space="preserve"> tj. </w:t>
            </w:r>
            <w:r w:rsidRPr="00376428">
              <w:rPr>
                <w:rFonts w:ascii="Times New Roman" w:hAnsi="Times New Roman"/>
              </w:rPr>
              <w:t>MSWiA, informacji niezbędnych do realizacji zadań wynikających z obowiązk</w:t>
            </w:r>
            <w:r w:rsidR="00376428">
              <w:rPr>
                <w:rFonts w:ascii="Times New Roman" w:hAnsi="Times New Roman"/>
              </w:rPr>
              <w:t>ów informacyjnych określonych w </w:t>
            </w:r>
            <w:r w:rsidRPr="00376428">
              <w:rPr>
                <w:rFonts w:ascii="Times New Roman" w:hAnsi="Times New Roman"/>
              </w:rPr>
              <w:t>art.</w:t>
            </w:r>
            <w:r w:rsidR="00376428">
              <w:rPr>
                <w:rFonts w:ascii="Times New Roman" w:hAnsi="Times New Roman"/>
              </w:rPr>
              <w:t> </w:t>
            </w:r>
            <w:r w:rsidR="00041F50" w:rsidRPr="00376428">
              <w:rPr>
                <w:rFonts w:ascii="Times New Roman" w:hAnsi="Times New Roman"/>
              </w:rPr>
              <w:t xml:space="preserve">22 i </w:t>
            </w:r>
            <w:r w:rsidR="00E64C56">
              <w:rPr>
                <w:rFonts w:ascii="Times New Roman" w:hAnsi="Times New Roman"/>
              </w:rPr>
              <w:t xml:space="preserve">art. </w:t>
            </w:r>
            <w:r w:rsidRPr="00376428">
              <w:rPr>
                <w:rFonts w:ascii="Times New Roman" w:hAnsi="Times New Roman"/>
              </w:rPr>
              <w:t xml:space="preserve">24 rozporządzenia 2016/1191. </w:t>
            </w:r>
          </w:p>
          <w:p w14:paraId="2F21EB75" w14:textId="4F9FA412" w:rsidR="00AA4CF1" w:rsidRPr="00376428" w:rsidRDefault="00AA4CF1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Organami, które w systemie IMI będą mogły wystosować wniosek o udzielenie informacji dotyczącej dokumentu,</w:t>
            </w:r>
            <w:r w:rsidR="00E73AFF" w:rsidRPr="00376428">
              <w:rPr>
                <w:rFonts w:ascii="Times New Roman" w:hAnsi="Times New Roman"/>
              </w:rPr>
              <w:t xml:space="preserve"> na podstawie przepisów rozporządzenia 2016/1191</w:t>
            </w:r>
            <w:r w:rsidR="00E64C56">
              <w:rPr>
                <w:rFonts w:ascii="Times New Roman" w:hAnsi="Times New Roman"/>
              </w:rPr>
              <w:t>,</w:t>
            </w:r>
            <w:r w:rsid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</w:rPr>
              <w:t>będzie każdy organ, któremu dokument został przedłożony, zatem może to być np. organ rentowy</w:t>
            </w:r>
            <w:r w:rsidR="00620AE0" w:rsidRPr="00376428">
              <w:rPr>
                <w:rFonts w:ascii="Times New Roman" w:hAnsi="Times New Roman"/>
              </w:rPr>
              <w:t>,</w:t>
            </w:r>
            <w:r w:rsidRPr="00376428">
              <w:rPr>
                <w:rFonts w:ascii="Times New Roman" w:hAnsi="Times New Roman"/>
              </w:rPr>
              <w:t xml:space="preserve"> jeżeli </w:t>
            </w:r>
            <w:r w:rsidR="00E64C56">
              <w:rPr>
                <w:rFonts w:ascii="Times New Roman" w:hAnsi="Times New Roman"/>
              </w:rPr>
              <w:t>n</w:t>
            </w:r>
            <w:r w:rsidR="00E64C56" w:rsidRPr="00376428">
              <w:rPr>
                <w:rFonts w:ascii="Times New Roman" w:hAnsi="Times New Roman"/>
              </w:rPr>
              <w:t xml:space="preserve">a </w:t>
            </w:r>
            <w:r w:rsidRPr="00376428">
              <w:rPr>
                <w:rFonts w:ascii="Times New Roman" w:hAnsi="Times New Roman"/>
              </w:rPr>
              <w:t>potrzeb</w:t>
            </w:r>
            <w:r w:rsidR="00E64C56">
              <w:rPr>
                <w:rFonts w:ascii="Times New Roman" w:hAnsi="Times New Roman"/>
              </w:rPr>
              <w:t>y</w:t>
            </w:r>
            <w:r w:rsidRPr="00376428">
              <w:rPr>
                <w:rFonts w:ascii="Times New Roman" w:hAnsi="Times New Roman"/>
              </w:rPr>
              <w:t xml:space="preserve"> postępowania przed tym organem zostanie przedłożony dokument </w:t>
            </w:r>
            <w:r w:rsidRPr="00376428">
              <w:rPr>
                <w:rFonts w:ascii="Times New Roman" w:hAnsi="Times New Roman"/>
              </w:rPr>
              <w:lastRenderedPageBreak/>
              <w:t xml:space="preserve">objęty zakresem rozporządzenia i wydany w innym </w:t>
            </w:r>
            <w:proofErr w:type="spellStart"/>
            <w:r w:rsidRPr="00376428">
              <w:rPr>
                <w:rFonts w:ascii="Times New Roman" w:hAnsi="Times New Roman"/>
              </w:rPr>
              <w:t>PCz</w:t>
            </w:r>
            <w:proofErr w:type="spellEnd"/>
            <w:r w:rsidRPr="00376428">
              <w:rPr>
                <w:rFonts w:ascii="Times New Roman" w:hAnsi="Times New Roman"/>
              </w:rPr>
              <w:t xml:space="preserve">, a organ ten będzie miał co do niego jakieś wątpliwości. </w:t>
            </w:r>
          </w:p>
          <w:p w14:paraId="4352B85A" w14:textId="1EAC6073" w:rsidR="00B008A7" w:rsidRPr="00376428" w:rsidRDefault="00B008A7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Organem odpowiedzialnym za rozpatrzenie wniosku o udzielenie informacji będzie każdy organ, który wydał dokument</w:t>
            </w:r>
            <w:r w:rsidR="00E64C56">
              <w:rPr>
                <w:rFonts w:ascii="Times New Roman" w:hAnsi="Times New Roman"/>
              </w:rPr>
              <w:t>,</w:t>
            </w:r>
            <w:r w:rsidRPr="00376428">
              <w:rPr>
                <w:rFonts w:ascii="Times New Roman" w:hAnsi="Times New Roman"/>
              </w:rPr>
              <w:t xml:space="preserve"> do którego zapytanie się odnosi np. w przypadku odpisu aktu stanu cywilnego –</w:t>
            </w:r>
            <w:r w:rsidR="008C4B63" w:rsidRP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</w:rPr>
              <w:t xml:space="preserve">kierownik USC, w przypadku orzeczenia sądu – sąd, który wydał to orzeczenie, w przypadku notarialnego poświadczenia </w:t>
            </w:r>
            <w:r w:rsidR="00376428">
              <w:rPr>
                <w:rFonts w:ascii="Times New Roman" w:hAnsi="Times New Roman"/>
              </w:rPr>
              <w:t>pozostawania osoby w </w:t>
            </w:r>
            <w:r w:rsidR="00E73AFF" w:rsidRPr="00376428">
              <w:rPr>
                <w:rFonts w:ascii="Times New Roman" w:hAnsi="Times New Roman"/>
              </w:rPr>
              <w:t xml:space="preserve">określonym miejscu </w:t>
            </w:r>
            <w:r w:rsidRPr="00376428">
              <w:rPr>
                <w:rFonts w:ascii="Times New Roman" w:hAnsi="Times New Roman"/>
              </w:rPr>
              <w:t xml:space="preserve">– właściwy notariusz, w przypadku decyzji dotyczących obywatelstwa – odpowiednio MSWiA lub wojewoda. </w:t>
            </w:r>
          </w:p>
          <w:p w14:paraId="57772E29" w14:textId="3A661AAF" w:rsidR="00AA4CF1" w:rsidRPr="00376428" w:rsidRDefault="00E64C56" w:rsidP="00376428">
            <w:pPr>
              <w:widowControl w:val="0"/>
              <w:spacing w:before="6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</w:t>
            </w:r>
            <w:r w:rsidRPr="00376428">
              <w:rPr>
                <w:rFonts w:ascii="Times New Roman" w:hAnsi="Times New Roman"/>
              </w:rPr>
              <w:t xml:space="preserve">a </w:t>
            </w:r>
            <w:r w:rsidR="00AA4CF1" w:rsidRPr="00376428">
              <w:rPr>
                <w:rFonts w:ascii="Times New Roman" w:hAnsi="Times New Roman"/>
              </w:rPr>
              <w:t>potrzeb</w:t>
            </w:r>
            <w:r>
              <w:rPr>
                <w:rFonts w:ascii="Times New Roman" w:hAnsi="Times New Roman"/>
              </w:rPr>
              <w:t>y</w:t>
            </w:r>
            <w:r w:rsidR="00AA4CF1" w:rsidRPr="00376428">
              <w:rPr>
                <w:rFonts w:ascii="Times New Roman" w:hAnsi="Times New Roman"/>
              </w:rPr>
              <w:t xml:space="preserve"> realizacji ww. zadań w ramach systemu IMI</w:t>
            </w:r>
            <w:r w:rsidR="00F35972">
              <w:rPr>
                <w:rFonts w:ascii="Times New Roman" w:hAnsi="Times New Roman"/>
              </w:rPr>
              <w:t xml:space="preserve"> – </w:t>
            </w:r>
            <w:r w:rsidR="00620AE0" w:rsidRPr="00376428">
              <w:rPr>
                <w:rFonts w:ascii="Times New Roman" w:hAnsi="Times New Roman"/>
              </w:rPr>
              <w:t>KE stworzy</w:t>
            </w:r>
            <w:r w:rsidR="002C251A" w:rsidRPr="00376428">
              <w:rPr>
                <w:rFonts w:ascii="Times New Roman" w:hAnsi="Times New Roman"/>
              </w:rPr>
              <w:t xml:space="preserve"> </w:t>
            </w:r>
            <w:r w:rsidR="00AA4CF1" w:rsidRPr="00376428">
              <w:rPr>
                <w:rFonts w:ascii="Times New Roman" w:hAnsi="Times New Roman"/>
              </w:rPr>
              <w:t xml:space="preserve">odpowiedni moduł umożliwiający rejestrację użytkowników na poziomie wszystkich organów, w których kompetencjach leży wydawanie bądź przyjmowanie dokumentów objętych zakresem rozporządzenia 2016/1191. Użytkownicy będą rejestrowani </w:t>
            </w:r>
            <w:r w:rsidR="00AA4CF1" w:rsidRPr="00376428">
              <w:rPr>
                <w:rFonts w:ascii="Times New Roman" w:hAnsi="Times New Roman"/>
                <w:i/>
              </w:rPr>
              <w:t>ad hoc</w:t>
            </w:r>
            <w:r w:rsidR="00B008A7" w:rsidRPr="00376428">
              <w:rPr>
                <w:rFonts w:ascii="Times New Roman" w:hAnsi="Times New Roman"/>
                <w:i/>
              </w:rPr>
              <w:t>,</w:t>
            </w:r>
            <w:r w:rsidR="00AA4CF1" w:rsidRPr="00376428">
              <w:rPr>
                <w:rFonts w:ascii="Times New Roman" w:hAnsi="Times New Roman"/>
              </w:rPr>
              <w:t xml:space="preserve"> w miarę potrzeb</w:t>
            </w:r>
            <w:r w:rsidR="00376428">
              <w:rPr>
                <w:rFonts w:ascii="Times New Roman" w:hAnsi="Times New Roman"/>
              </w:rPr>
              <w:t>, w </w:t>
            </w:r>
            <w:r w:rsidR="00B008A7" w:rsidRPr="00376428">
              <w:rPr>
                <w:rFonts w:ascii="Times New Roman" w:hAnsi="Times New Roman"/>
              </w:rPr>
              <w:t>sytuacji</w:t>
            </w:r>
            <w:r w:rsidR="00AA4CF1" w:rsidRPr="00376428">
              <w:rPr>
                <w:rFonts w:ascii="Times New Roman" w:hAnsi="Times New Roman"/>
              </w:rPr>
              <w:t xml:space="preserve"> kiedy zaistnieje potrzeba wystosowania wniosku o udzielenie informacji lub odpowiedzi na taki wniosek.</w:t>
            </w:r>
          </w:p>
          <w:p w14:paraId="1232B017" w14:textId="77777777" w:rsidR="006A701A" w:rsidRPr="00376428" w:rsidRDefault="00AA4CF1" w:rsidP="00376428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</w:rPr>
              <w:t xml:space="preserve">W ramach tego modułu będzie następowało potwierdzanie autentyczności dokumentów wydanych w innych </w:t>
            </w:r>
            <w:proofErr w:type="spellStart"/>
            <w:r w:rsidRPr="00376428">
              <w:rPr>
                <w:rFonts w:ascii="Times New Roman" w:hAnsi="Times New Roman"/>
              </w:rPr>
              <w:t>PCz</w:t>
            </w:r>
            <w:proofErr w:type="spellEnd"/>
            <w:r w:rsidRPr="00376428">
              <w:rPr>
                <w:rFonts w:ascii="Times New Roman" w:hAnsi="Times New Roman"/>
              </w:rPr>
              <w:t>.</w:t>
            </w:r>
          </w:p>
        </w:tc>
      </w:tr>
      <w:tr w:rsidR="006A701A" w:rsidRPr="00376428" w14:paraId="48D636B3" w14:textId="77777777" w:rsidTr="00376428">
        <w:trPr>
          <w:gridAfter w:val="1"/>
          <w:wAfter w:w="10" w:type="dxa"/>
          <w:trHeight w:val="307"/>
          <w:jc w:val="center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14:paraId="5E499B43" w14:textId="77777777" w:rsidR="006A701A" w:rsidRPr="00376428" w:rsidRDefault="009E3C4B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spacing w:val="-2"/>
              </w:rPr>
              <w:lastRenderedPageBreak/>
              <w:t>Jak problem został rozwiązany w innych krajach, w szczególności krajach członkowskich OECD/UE</w:t>
            </w:r>
            <w:r w:rsidR="006A701A" w:rsidRPr="00376428">
              <w:rPr>
                <w:rFonts w:ascii="Times New Roman" w:hAnsi="Times New Roman"/>
                <w:b/>
                <w:color w:val="000000"/>
              </w:rPr>
              <w:t>?</w:t>
            </w:r>
            <w:r w:rsidR="006A701A" w:rsidRPr="00376428">
              <w:rPr>
                <w:rFonts w:ascii="Times New Roman" w:hAnsi="Times New Roman"/>
                <w:i/>
                <w:color w:val="000000"/>
              </w:rPr>
              <w:t xml:space="preserve"> </w:t>
            </w:r>
          </w:p>
        </w:tc>
      </w:tr>
      <w:tr w:rsidR="006A701A" w:rsidRPr="00376428" w14:paraId="7E0B22D9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auto"/>
          </w:tcPr>
          <w:p w14:paraId="5CFD574E" w14:textId="04C2D62A" w:rsidR="006D50B4" w:rsidRPr="00376428" w:rsidRDefault="006D50B4" w:rsidP="00504153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Z uwagi na </w:t>
            </w:r>
            <w:r w:rsidR="00AA4CF1" w:rsidRPr="00376428">
              <w:rPr>
                <w:rFonts w:ascii="Times New Roman" w:hAnsi="Times New Roman"/>
                <w:color w:val="000000"/>
                <w:spacing w:val="-2"/>
              </w:rPr>
              <w:t xml:space="preserve">fakt, iż rozporządzenie </w:t>
            </w:r>
            <w:r w:rsidR="00AA4CF1" w:rsidRPr="00376428">
              <w:rPr>
                <w:rFonts w:ascii="Times New Roman" w:hAnsi="Times New Roman"/>
              </w:rPr>
              <w:t>2016/1191</w:t>
            </w:r>
            <w:r w:rsidR="00AA4CF1" w:rsidRPr="00376428">
              <w:rPr>
                <w:rFonts w:ascii="Times New Roman" w:hAnsi="Times New Roman"/>
                <w:bCs/>
              </w:rPr>
              <w:t xml:space="preserve">, dla </w:t>
            </w:r>
            <w:r w:rsidR="00827B21" w:rsidRPr="00376428">
              <w:rPr>
                <w:rFonts w:ascii="Times New Roman" w:hAnsi="Times New Roman"/>
                <w:bCs/>
              </w:rPr>
              <w:t>którego</w:t>
            </w:r>
            <w:r w:rsidR="00AA4CF1" w:rsidRPr="00376428">
              <w:rPr>
                <w:rFonts w:ascii="Times New Roman" w:hAnsi="Times New Roman"/>
                <w:bCs/>
              </w:rPr>
              <w:t xml:space="preserve"> stosowania </w:t>
            </w:r>
            <w:r w:rsidR="00827B21" w:rsidRPr="00376428">
              <w:rPr>
                <w:rFonts w:ascii="Times New Roman" w:hAnsi="Times New Roman"/>
                <w:bCs/>
              </w:rPr>
              <w:t>zaprojektowano</w:t>
            </w:r>
            <w:r w:rsidR="00AA4CF1" w:rsidRPr="00376428">
              <w:rPr>
                <w:rFonts w:ascii="Times New Roman" w:hAnsi="Times New Roman"/>
                <w:bCs/>
              </w:rPr>
              <w:t xml:space="preserve"> </w:t>
            </w:r>
            <w:r w:rsidR="00827B21" w:rsidRPr="00376428">
              <w:rPr>
                <w:rFonts w:ascii="Times New Roman" w:hAnsi="Times New Roman"/>
                <w:bCs/>
              </w:rPr>
              <w:t>przedmiotową</w:t>
            </w:r>
            <w:r w:rsidR="00AA4CF1" w:rsidRPr="00376428">
              <w:rPr>
                <w:rFonts w:ascii="Times New Roman" w:hAnsi="Times New Roman"/>
                <w:bCs/>
              </w:rPr>
              <w:t xml:space="preserve"> ustawę, obowiązuje wszystkie kraje członkowskie, rozwiązania w tym zakresie będą </w:t>
            </w:r>
            <w:r w:rsidR="00827B21" w:rsidRPr="00376428">
              <w:rPr>
                <w:rFonts w:ascii="Times New Roman" w:hAnsi="Times New Roman"/>
                <w:bCs/>
              </w:rPr>
              <w:t>co do zasady takie</w:t>
            </w:r>
            <w:r w:rsidR="00AA4CF1" w:rsidRPr="00376428">
              <w:rPr>
                <w:rFonts w:ascii="Times New Roman" w:hAnsi="Times New Roman"/>
                <w:bCs/>
              </w:rPr>
              <w:t xml:space="preserve"> same we wszystkich</w:t>
            </w:r>
            <w:r w:rsidR="00827B21" w:rsidRPr="00376428">
              <w:rPr>
                <w:rFonts w:ascii="Times New Roman" w:hAnsi="Times New Roman"/>
                <w:bCs/>
              </w:rPr>
              <w:t xml:space="preserve"> krajach członkowskich. R</w:t>
            </w:r>
            <w:r w:rsidR="00AA4CF1" w:rsidRPr="00376428">
              <w:rPr>
                <w:rFonts w:ascii="Times New Roman" w:hAnsi="Times New Roman"/>
                <w:bCs/>
              </w:rPr>
              <w:t>óżnic</w:t>
            </w:r>
            <w:r w:rsidR="00827B21" w:rsidRPr="00376428">
              <w:rPr>
                <w:rFonts w:ascii="Times New Roman" w:hAnsi="Times New Roman"/>
                <w:bCs/>
              </w:rPr>
              <w:t>e</w:t>
            </w:r>
            <w:r w:rsidR="00AA4CF1" w:rsidRPr="00376428">
              <w:rPr>
                <w:rFonts w:ascii="Times New Roman" w:hAnsi="Times New Roman"/>
                <w:bCs/>
              </w:rPr>
              <w:t xml:space="preserve"> mo</w:t>
            </w:r>
            <w:r w:rsidR="00827B21" w:rsidRPr="00376428">
              <w:rPr>
                <w:rFonts w:ascii="Times New Roman" w:hAnsi="Times New Roman"/>
                <w:bCs/>
              </w:rPr>
              <w:t xml:space="preserve">gą </w:t>
            </w:r>
            <w:r w:rsidR="008D3A9C" w:rsidRPr="00376428">
              <w:rPr>
                <w:rFonts w:ascii="Times New Roman" w:hAnsi="Times New Roman"/>
                <w:bCs/>
              </w:rPr>
              <w:t>występować</w:t>
            </w:r>
            <w:r w:rsidR="00AA4CF1" w:rsidRPr="00376428">
              <w:rPr>
                <w:rFonts w:ascii="Times New Roman" w:hAnsi="Times New Roman"/>
                <w:bCs/>
              </w:rPr>
              <w:t xml:space="preserve"> w wysokości opłat za wydanie wielojęzycznego formularza oraz w zakresie przyjętego modelu organów odpowiedzialnych za realizację zadań wynikających z rozporządzenia </w:t>
            </w:r>
            <w:r w:rsidR="00827B21" w:rsidRPr="00376428">
              <w:rPr>
                <w:rFonts w:ascii="Times New Roman" w:hAnsi="Times New Roman"/>
              </w:rPr>
              <w:t>2016/11</w:t>
            </w:r>
            <w:r w:rsidR="0092557A" w:rsidRPr="00376428">
              <w:rPr>
                <w:rFonts w:ascii="Times New Roman" w:hAnsi="Times New Roman"/>
              </w:rPr>
              <w:t>91</w:t>
            </w:r>
            <w:r w:rsidR="00827B21" w:rsidRPr="00376428">
              <w:rPr>
                <w:rFonts w:ascii="Times New Roman" w:hAnsi="Times New Roman"/>
              </w:rPr>
              <w:t>, przez przyjęcie modelu scentralizowanego lub zdecentralizowanego.</w:t>
            </w:r>
            <w:r w:rsidR="008D3A9C" w:rsidRPr="00376428">
              <w:rPr>
                <w:rFonts w:ascii="Times New Roman" w:hAnsi="Times New Roman"/>
              </w:rPr>
              <w:t xml:space="preserve"> </w:t>
            </w:r>
            <w:r w:rsidR="00827B21" w:rsidRPr="00376428">
              <w:rPr>
                <w:rFonts w:ascii="Times New Roman" w:hAnsi="Times New Roman"/>
              </w:rPr>
              <w:t>Z uwagi na fakt, iż kwestie</w:t>
            </w:r>
            <w:r w:rsidR="00827B21" w:rsidRPr="00376428">
              <w:rPr>
                <w:rFonts w:ascii="Times New Roman" w:hAnsi="Times New Roman"/>
                <w:bCs/>
              </w:rPr>
              <w:t xml:space="preserve"> uzależnione są od specyfiki prawodawstw krajowych</w:t>
            </w:r>
            <w:r w:rsidR="008D3A9C" w:rsidRPr="00376428">
              <w:rPr>
                <w:rFonts w:ascii="Times New Roman" w:hAnsi="Times New Roman"/>
                <w:bCs/>
              </w:rPr>
              <w:t xml:space="preserve"> i </w:t>
            </w:r>
            <w:r w:rsidR="00827B21" w:rsidRPr="00376428">
              <w:rPr>
                <w:rFonts w:ascii="Times New Roman" w:hAnsi="Times New Roman"/>
              </w:rPr>
              <w:t xml:space="preserve">pozostają bez wpływu na </w:t>
            </w:r>
            <w:r w:rsidR="008D3A9C" w:rsidRPr="00376428">
              <w:rPr>
                <w:rFonts w:ascii="Times New Roman" w:hAnsi="Times New Roman"/>
              </w:rPr>
              <w:t>przyjęte</w:t>
            </w:r>
            <w:r w:rsidR="00827B21" w:rsidRPr="00376428">
              <w:rPr>
                <w:rFonts w:ascii="Times New Roman" w:hAnsi="Times New Roman"/>
              </w:rPr>
              <w:t xml:space="preserve"> w </w:t>
            </w:r>
            <w:r w:rsidR="008D3A9C" w:rsidRPr="00376428">
              <w:rPr>
                <w:rFonts w:ascii="Times New Roman" w:hAnsi="Times New Roman"/>
              </w:rPr>
              <w:t>przedłożonym</w:t>
            </w:r>
            <w:r w:rsidR="00827B21" w:rsidRPr="00376428">
              <w:rPr>
                <w:rFonts w:ascii="Times New Roman" w:hAnsi="Times New Roman"/>
              </w:rPr>
              <w:t xml:space="preserve"> projekcie ustawy rozwiązania</w:t>
            </w:r>
            <w:r w:rsidR="008D3A9C" w:rsidRPr="00376428">
              <w:rPr>
                <w:rFonts w:ascii="Times New Roman" w:hAnsi="Times New Roman"/>
              </w:rPr>
              <w:t>,</w:t>
            </w:r>
            <w:r w:rsidR="00827B21" w:rsidRPr="00376428">
              <w:rPr>
                <w:rFonts w:ascii="Times New Roman" w:hAnsi="Times New Roman"/>
              </w:rPr>
              <w:t xml:space="preserve"> nie </w:t>
            </w:r>
            <w:r w:rsidR="00827B21" w:rsidRPr="00376428">
              <w:rPr>
                <w:rFonts w:ascii="Times New Roman" w:hAnsi="Times New Roman"/>
                <w:color w:val="000000"/>
                <w:spacing w:val="-2"/>
              </w:rPr>
              <w:t xml:space="preserve">dokonywano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analizy porównawczej z rozwiązaniami przyjętymi w innych</w:t>
            </w:r>
            <w:r w:rsidR="00827B21" w:rsidRPr="00376428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8D3A9C" w:rsidRPr="00376428">
              <w:rPr>
                <w:rFonts w:ascii="Times New Roman" w:hAnsi="Times New Roman"/>
                <w:color w:val="000000"/>
                <w:spacing w:val="-2"/>
              </w:rPr>
              <w:t>krajach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.</w:t>
            </w:r>
          </w:p>
        </w:tc>
      </w:tr>
      <w:tr w:rsidR="006A701A" w:rsidRPr="00376428" w14:paraId="4A1323AC" w14:textId="77777777" w:rsidTr="00376428">
        <w:trPr>
          <w:gridAfter w:val="1"/>
          <w:wAfter w:w="10" w:type="dxa"/>
          <w:trHeight w:val="359"/>
          <w:jc w:val="center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14:paraId="0C44E508" w14:textId="77777777" w:rsidR="006A701A" w:rsidRPr="00376428" w:rsidRDefault="006A701A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 xml:space="preserve">Podmioty, na </w:t>
            </w:r>
            <w:r w:rsidRPr="00376428">
              <w:rPr>
                <w:rFonts w:ascii="Times New Roman" w:hAnsi="Times New Roman"/>
                <w:b/>
                <w:spacing w:val="-2"/>
              </w:rPr>
              <w:t>które</w:t>
            </w:r>
            <w:r w:rsidRPr="00376428">
              <w:rPr>
                <w:rFonts w:ascii="Times New Roman" w:hAnsi="Times New Roman"/>
                <w:b/>
                <w:color w:val="000000"/>
              </w:rPr>
              <w:t xml:space="preserve"> oddziałuje projekt</w:t>
            </w:r>
          </w:p>
        </w:tc>
      </w:tr>
      <w:tr w:rsidR="00260F33" w:rsidRPr="00376428" w14:paraId="1E536F64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2668" w:type="dxa"/>
            <w:gridSpan w:val="3"/>
            <w:shd w:val="clear" w:color="auto" w:fill="auto"/>
          </w:tcPr>
          <w:p w14:paraId="5B4C4710" w14:textId="77777777" w:rsidR="00260F33" w:rsidRPr="00376428" w:rsidRDefault="00260F33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Grupa</w:t>
            </w:r>
          </w:p>
        </w:tc>
        <w:tc>
          <w:tcPr>
            <w:tcW w:w="2292" w:type="dxa"/>
            <w:gridSpan w:val="8"/>
            <w:shd w:val="clear" w:color="auto" w:fill="auto"/>
          </w:tcPr>
          <w:p w14:paraId="184F18E4" w14:textId="77777777" w:rsidR="00260F33" w:rsidRPr="00376428" w:rsidRDefault="00563199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Wielkość</w:t>
            </w:r>
          </w:p>
        </w:tc>
        <w:tc>
          <w:tcPr>
            <w:tcW w:w="2996" w:type="dxa"/>
            <w:gridSpan w:val="12"/>
            <w:shd w:val="clear" w:color="auto" w:fill="auto"/>
          </w:tcPr>
          <w:p w14:paraId="2D7AA1C5" w14:textId="77777777" w:rsidR="00260F33" w:rsidRPr="00376428" w:rsidRDefault="00260F33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Źródło danych</w:t>
            </w:r>
            <w:r w:rsidRPr="00376428" w:rsidDel="00260F33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</w:tc>
        <w:tc>
          <w:tcPr>
            <w:tcW w:w="2981" w:type="dxa"/>
            <w:gridSpan w:val="6"/>
            <w:shd w:val="clear" w:color="auto" w:fill="auto"/>
          </w:tcPr>
          <w:p w14:paraId="549CCC38" w14:textId="77777777" w:rsidR="00260F33" w:rsidRPr="00376428" w:rsidRDefault="00260F33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Oddziaływanie</w:t>
            </w:r>
          </w:p>
        </w:tc>
      </w:tr>
      <w:tr w:rsidR="00A84861" w:rsidRPr="00376428" w14:paraId="6E316555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2668" w:type="dxa"/>
            <w:gridSpan w:val="3"/>
            <w:shd w:val="clear" w:color="auto" w:fill="auto"/>
          </w:tcPr>
          <w:p w14:paraId="01E50A27" w14:textId="49BFEEB8" w:rsidR="00A84861" w:rsidRPr="00376428" w:rsidRDefault="00376428" w:rsidP="00E64C56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Obywatele polscy i </w:t>
            </w:r>
            <w:r w:rsidR="00A84861" w:rsidRPr="00376428">
              <w:rPr>
                <w:rFonts w:ascii="Times New Roman" w:hAnsi="Times New Roman"/>
                <w:color w:val="000000"/>
                <w:spacing w:val="-2"/>
              </w:rPr>
              <w:t xml:space="preserve">cudzoziemcy uzyskujący lub przedkładający przed organami w państwach UE dokumenty objęte zakresem rozporządzenia </w:t>
            </w:r>
            <w:r w:rsidR="00A84861" w:rsidRPr="00376428">
              <w:rPr>
                <w:rFonts w:ascii="Times New Roman" w:hAnsi="Times New Roman"/>
              </w:rPr>
              <w:t>Parlamentu Europejskiego i Rady (UE) nr 2016/1191 z</w:t>
            </w:r>
            <w:r>
              <w:rPr>
                <w:rFonts w:ascii="Times New Roman" w:hAnsi="Times New Roman"/>
              </w:rPr>
              <w:t xml:space="preserve"> </w:t>
            </w:r>
            <w:r w:rsidR="00A84861" w:rsidRPr="00376428">
              <w:rPr>
                <w:rFonts w:ascii="Times New Roman" w:hAnsi="Times New Roman"/>
              </w:rPr>
              <w:t xml:space="preserve">dnia 6 lipca 2016 </w:t>
            </w:r>
            <w:r w:rsidR="00E64C56" w:rsidRPr="00376428">
              <w:rPr>
                <w:rFonts w:ascii="Times New Roman" w:hAnsi="Times New Roman"/>
              </w:rPr>
              <w:t>r</w:t>
            </w:r>
            <w:r w:rsidR="00E64C56">
              <w:rPr>
                <w:rFonts w:ascii="Times New Roman" w:hAnsi="Times New Roman"/>
              </w:rPr>
              <w:t>.</w:t>
            </w:r>
            <w:r w:rsidR="00E64C56" w:rsidRPr="00376428">
              <w:rPr>
                <w:rFonts w:ascii="Times New Roman" w:hAnsi="Times New Roman"/>
              </w:rPr>
              <w:t xml:space="preserve"> </w:t>
            </w:r>
            <w:r w:rsidR="00A84861" w:rsidRPr="00376428">
              <w:rPr>
                <w:rFonts w:ascii="Times New Roman" w:hAnsi="Times New Roman"/>
              </w:rPr>
              <w:t>w sprawie promowania swobodnego przepływu obywateli poprzez uproszczenie wymogów dotyczących przedkładania określonych dokumentów u</w:t>
            </w:r>
            <w:r>
              <w:rPr>
                <w:rFonts w:ascii="Times New Roman" w:hAnsi="Times New Roman"/>
              </w:rPr>
              <w:t>rzędowych w Unii Europejskiej i </w:t>
            </w:r>
            <w:r w:rsidR="00A84861" w:rsidRPr="00376428">
              <w:rPr>
                <w:rFonts w:ascii="Times New Roman" w:hAnsi="Times New Roman"/>
              </w:rPr>
              <w:t>zmieniające</w:t>
            </w:r>
            <w:r w:rsidR="00E64C56">
              <w:rPr>
                <w:rFonts w:ascii="Times New Roman" w:hAnsi="Times New Roman"/>
              </w:rPr>
              <w:t>go</w:t>
            </w:r>
            <w:r w:rsidR="00A84861" w:rsidRPr="00376428">
              <w:rPr>
                <w:rFonts w:ascii="Times New Roman" w:hAnsi="Times New Roman"/>
              </w:rPr>
              <w:t xml:space="preserve"> rozpor</w:t>
            </w:r>
            <w:r>
              <w:rPr>
                <w:rFonts w:ascii="Times New Roman" w:hAnsi="Times New Roman"/>
              </w:rPr>
              <w:t>ządzeni</w:t>
            </w:r>
            <w:r w:rsidR="00E64C56">
              <w:rPr>
                <w:rFonts w:ascii="Times New Roman" w:hAnsi="Times New Roman"/>
              </w:rPr>
              <w:t>e</w:t>
            </w:r>
            <w:r>
              <w:rPr>
                <w:rFonts w:ascii="Times New Roman" w:hAnsi="Times New Roman"/>
              </w:rPr>
              <w:t xml:space="preserve"> nr 1024/2012 (Dz. Urz. UE L 200 z 26</w:t>
            </w:r>
            <w:r w:rsidR="00E64C56">
              <w:rPr>
                <w:rFonts w:ascii="Times New Roman" w:hAnsi="Times New Roman"/>
              </w:rPr>
              <w:t>.07.</w:t>
            </w:r>
            <w:r w:rsidR="00640FA8">
              <w:rPr>
                <w:rFonts w:ascii="Times New Roman" w:hAnsi="Times New Roman"/>
              </w:rPr>
              <w:t>2016</w:t>
            </w:r>
            <w:r w:rsidR="00095BD8">
              <w:rPr>
                <w:rFonts w:ascii="Times New Roman" w:hAnsi="Times New Roman"/>
              </w:rPr>
              <w:t>,</w:t>
            </w:r>
            <w:r w:rsidR="00640FA8">
              <w:rPr>
                <w:rFonts w:ascii="Times New Roman" w:hAnsi="Times New Roman"/>
              </w:rPr>
              <w:t xml:space="preserve"> str. </w:t>
            </w:r>
            <w:r w:rsidR="00A84861" w:rsidRPr="00376428">
              <w:rPr>
                <w:rFonts w:ascii="Times New Roman" w:hAnsi="Times New Roman"/>
              </w:rPr>
              <w:t>1)</w:t>
            </w:r>
          </w:p>
        </w:tc>
        <w:tc>
          <w:tcPr>
            <w:tcW w:w="2292" w:type="dxa"/>
            <w:gridSpan w:val="8"/>
            <w:shd w:val="clear" w:color="auto" w:fill="auto"/>
          </w:tcPr>
          <w:p w14:paraId="4AC31DD5" w14:textId="77777777" w:rsidR="00A84861" w:rsidRPr="00376428" w:rsidRDefault="004C09E3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–</w:t>
            </w:r>
          </w:p>
        </w:tc>
        <w:tc>
          <w:tcPr>
            <w:tcW w:w="2996" w:type="dxa"/>
            <w:gridSpan w:val="12"/>
            <w:shd w:val="clear" w:color="auto" w:fill="auto"/>
          </w:tcPr>
          <w:p w14:paraId="3A5C5FE7" w14:textId="77777777" w:rsidR="00A84861" w:rsidRPr="00376428" w:rsidRDefault="004C09E3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–</w:t>
            </w:r>
          </w:p>
        </w:tc>
        <w:tc>
          <w:tcPr>
            <w:tcW w:w="2981" w:type="dxa"/>
            <w:gridSpan w:val="6"/>
            <w:shd w:val="clear" w:color="auto" w:fill="auto"/>
          </w:tcPr>
          <w:p w14:paraId="04D80480" w14:textId="5FBFF41D" w:rsidR="00A84861" w:rsidRPr="00376428" w:rsidRDefault="002C1E0B" w:rsidP="00376428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Możliwość przedkładania </w:t>
            </w:r>
            <w:r w:rsidR="00376428">
              <w:rPr>
                <w:rFonts w:ascii="Times New Roman" w:hAnsi="Times New Roman"/>
                <w:color w:val="222222"/>
                <w:shd w:val="clear" w:color="auto" w:fill="FFFFFF"/>
              </w:rPr>
              <w:t>w </w:t>
            </w:r>
            <w:r w:rsidR="009A7434" w:rsidRPr="00376428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innych krajach UE </w:t>
            </w:r>
            <w:r w:rsidR="00376428">
              <w:rPr>
                <w:rFonts w:ascii="Times New Roman" w:hAnsi="Times New Roman"/>
                <w:color w:val="222222"/>
                <w:shd w:val="clear" w:color="auto" w:fill="FFFFFF"/>
              </w:rPr>
              <w:t>niektórych dokumentów np. </w:t>
            </w:r>
            <w:r w:rsidRPr="00376428">
              <w:rPr>
                <w:rFonts w:ascii="Times New Roman" w:hAnsi="Times New Roman"/>
                <w:color w:val="222222"/>
                <w:shd w:val="clear" w:color="auto" w:fill="FFFFFF"/>
              </w:rPr>
              <w:t>odpisów aktów stanu cywilnego</w:t>
            </w:r>
            <w:r w:rsidR="00376428">
              <w:rPr>
                <w:rFonts w:ascii="Times New Roman" w:hAnsi="Times New Roman"/>
                <w:color w:val="222222"/>
                <w:shd w:val="clear" w:color="auto" w:fill="FFFFFF"/>
              </w:rPr>
              <w:t>, orzeczenia sądu o rozwodzie, zaświadczenia o </w:t>
            </w:r>
            <w:r w:rsidR="009B452C" w:rsidRPr="00376428">
              <w:rPr>
                <w:rFonts w:ascii="Times New Roman" w:hAnsi="Times New Roman"/>
                <w:color w:val="222222"/>
                <w:shd w:val="clear" w:color="auto" w:fill="FFFFFF"/>
              </w:rPr>
              <w:t>zameldowaniu</w:t>
            </w:r>
            <w:r w:rsidR="007F4175" w:rsidRPr="00376428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, zaświadczeń o niekaralności, </w:t>
            </w:r>
            <w:r w:rsidRPr="00376428">
              <w:rPr>
                <w:rFonts w:ascii="Times New Roman" w:hAnsi="Times New Roman"/>
                <w:color w:val="222222"/>
                <w:shd w:val="clear" w:color="auto" w:fill="FFFFFF"/>
              </w:rPr>
              <w:t>bez konieczności l</w:t>
            </w:r>
            <w:r w:rsidRPr="00376428">
              <w:rPr>
                <w:rFonts w:ascii="Times New Roman" w:hAnsi="Times New Roman"/>
                <w:bCs/>
              </w:rPr>
              <w:t xml:space="preserve">egalizacji </w:t>
            </w:r>
            <w:r w:rsidR="007F4175" w:rsidRPr="00376428">
              <w:rPr>
                <w:rFonts w:ascii="Times New Roman" w:hAnsi="Times New Roman"/>
                <w:bCs/>
              </w:rPr>
              <w:t>albo</w:t>
            </w:r>
            <w:r w:rsidRPr="0037642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376428">
              <w:rPr>
                <w:rFonts w:ascii="Times New Roman" w:hAnsi="Times New Roman"/>
                <w:bCs/>
              </w:rPr>
              <w:t>apostille</w:t>
            </w:r>
            <w:proofErr w:type="spellEnd"/>
            <w:r w:rsidRPr="00376428">
              <w:rPr>
                <w:rFonts w:ascii="Times New Roman" w:hAnsi="Times New Roman"/>
                <w:bCs/>
              </w:rPr>
              <w:t xml:space="preserve"> w odniesieniu do</w:t>
            </w:r>
            <w:r w:rsidR="009B452C" w:rsidRPr="00376428">
              <w:rPr>
                <w:rFonts w:ascii="Times New Roman" w:hAnsi="Times New Roman"/>
                <w:bCs/>
              </w:rPr>
              <w:t xml:space="preserve"> tych</w:t>
            </w:r>
            <w:r w:rsidRPr="00376428">
              <w:rPr>
                <w:rFonts w:ascii="Times New Roman" w:hAnsi="Times New Roman"/>
                <w:bCs/>
              </w:rPr>
              <w:t xml:space="preserve"> dokumentów</w:t>
            </w:r>
            <w:r w:rsidR="00E64C56">
              <w:rPr>
                <w:rFonts w:ascii="Times New Roman" w:hAnsi="Times New Roman"/>
                <w:bCs/>
              </w:rPr>
              <w:t>.</w:t>
            </w:r>
          </w:p>
        </w:tc>
      </w:tr>
      <w:tr w:rsidR="00260F33" w:rsidRPr="00376428" w14:paraId="718E735C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2668" w:type="dxa"/>
            <w:gridSpan w:val="3"/>
            <w:shd w:val="clear" w:color="auto" w:fill="auto"/>
          </w:tcPr>
          <w:p w14:paraId="78096EFA" w14:textId="6E6F1D1F" w:rsidR="00260F33" w:rsidRPr="00376428" w:rsidRDefault="00EB159B" w:rsidP="00376428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Mi</w:t>
            </w:r>
            <w:r w:rsidR="00376428">
              <w:rPr>
                <w:rFonts w:ascii="Times New Roman" w:hAnsi="Times New Roman"/>
                <w:color w:val="000000"/>
                <w:spacing w:val="-2"/>
              </w:rPr>
              <w:t>nisterstwo Spraw Wewnętrznych i 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Administracji </w:t>
            </w:r>
          </w:p>
        </w:tc>
        <w:tc>
          <w:tcPr>
            <w:tcW w:w="2292" w:type="dxa"/>
            <w:gridSpan w:val="8"/>
            <w:shd w:val="clear" w:color="auto" w:fill="auto"/>
          </w:tcPr>
          <w:p w14:paraId="1CF36BD4" w14:textId="77777777" w:rsidR="00260F33" w:rsidRPr="00376428" w:rsidRDefault="009212A2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Jeden podmiot</w:t>
            </w:r>
          </w:p>
        </w:tc>
        <w:tc>
          <w:tcPr>
            <w:tcW w:w="2996" w:type="dxa"/>
            <w:gridSpan w:val="12"/>
            <w:shd w:val="clear" w:color="auto" w:fill="auto"/>
          </w:tcPr>
          <w:p w14:paraId="417C52FF" w14:textId="77777777" w:rsidR="00260F33" w:rsidRPr="00376428" w:rsidRDefault="004C09E3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–</w:t>
            </w:r>
          </w:p>
        </w:tc>
        <w:tc>
          <w:tcPr>
            <w:tcW w:w="2981" w:type="dxa"/>
            <w:gridSpan w:val="6"/>
            <w:shd w:val="clear" w:color="auto" w:fill="auto"/>
          </w:tcPr>
          <w:p w14:paraId="5988D634" w14:textId="0688A2A1" w:rsidR="00260F33" w:rsidRPr="00376428" w:rsidRDefault="003E2357" w:rsidP="00376428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Koordynacja zadań informacyjnych wobec Komisji Europejskiej związanych ze </w:t>
            </w:r>
            <w:r w:rsidR="00CA6CE4" w:rsidRPr="00376428">
              <w:rPr>
                <w:rFonts w:ascii="Times New Roman" w:hAnsi="Times New Roman"/>
                <w:color w:val="000000"/>
                <w:spacing w:val="-2"/>
              </w:rPr>
              <w:t>stosowaniem rozporządzenia</w:t>
            </w:r>
            <w:r w:rsidRPr="00376428">
              <w:rPr>
                <w:rFonts w:ascii="Times New Roman" w:hAnsi="Times New Roman"/>
              </w:rPr>
              <w:t xml:space="preserve"> 2016/1191</w:t>
            </w:r>
            <w:r w:rsidR="00E64C56">
              <w:rPr>
                <w:rFonts w:ascii="Times New Roman" w:hAnsi="Times New Roman"/>
              </w:rPr>
              <w:t>.</w:t>
            </w:r>
          </w:p>
        </w:tc>
      </w:tr>
      <w:tr w:rsidR="00EB159B" w:rsidRPr="00376428" w14:paraId="6F2FF18A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2668" w:type="dxa"/>
            <w:gridSpan w:val="3"/>
            <w:shd w:val="clear" w:color="auto" w:fill="auto"/>
          </w:tcPr>
          <w:p w14:paraId="00EC94E6" w14:textId="77777777" w:rsidR="00EB159B" w:rsidRPr="00376428" w:rsidRDefault="003E2357" w:rsidP="00376428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Ministrowie kierujący działami administracji rządowej </w:t>
            </w:r>
          </w:p>
        </w:tc>
        <w:tc>
          <w:tcPr>
            <w:tcW w:w="2292" w:type="dxa"/>
            <w:gridSpan w:val="8"/>
            <w:shd w:val="clear" w:color="auto" w:fill="auto"/>
          </w:tcPr>
          <w:p w14:paraId="0F18F46E" w14:textId="27E926AD" w:rsidR="00EB159B" w:rsidRPr="00376428" w:rsidRDefault="00BC10F1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19</w:t>
            </w:r>
          </w:p>
        </w:tc>
        <w:tc>
          <w:tcPr>
            <w:tcW w:w="2996" w:type="dxa"/>
            <w:gridSpan w:val="12"/>
            <w:shd w:val="clear" w:color="auto" w:fill="auto"/>
          </w:tcPr>
          <w:p w14:paraId="4B65CE44" w14:textId="77777777" w:rsidR="00EB159B" w:rsidRPr="00376428" w:rsidRDefault="004C09E3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–</w:t>
            </w:r>
          </w:p>
        </w:tc>
        <w:tc>
          <w:tcPr>
            <w:tcW w:w="2981" w:type="dxa"/>
            <w:gridSpan w:val="6"/>
            <w:shd w:val="clear" w:color="auto" w:fill="auto"/>
          </w:tcPr>
          <w:p w14:paraId="1BA6F5C9" w14:textId="42D3B6E1" w:rsidR="00EB159B" w:rsidRPr="00376428" w:rsidRDefault="003E2357" w:rsidP="00376428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Koordynacja </w:t>
            </w:r>
            <w:r w:rsidRPr="00376428">
              <w:rPr>
                <w:rFonts w:ascii="Times New Roman" w:hAnsi="Times New Roman"/>
              </w:rPr>
              <w:t xml:space="preserve">realizacji zadań związanych z przyjmowaniem i przekazywaniem wniosków w systemie IMI o udzielenie informacji o przedkładanych dokumentach, a także udzielania niezbędnych informacji w odniesieniu do tych wniosków; koordynacja rejestracji użytkowników </w:t>
            </w:r>
            <w:r w:rsidRPr="00376428">
              <w:rPr>
                <w:rFonts w:ascii="Times New Roman" w:hAnsi="Times New Roman"/>
              </w:rPr>
              <w:lastRenderedPageBreak/>
              <w:t>w</w:t>
            </w:r>
            <w:r w:rsidR="00376428">
              <w:rPr>
                <w:rFonts w:ascii="Times New Roman" w:hAnsi="Times New Roman"/>
              </w:rPr>
              <w:t> </w:t>
            </w:r>
            <w:r w:rsidRPr="00376428">
              <w:rPr>
                <w:rFonts w:ascii="Times New Roman" w:hAnsi="Times New Roman"/>
              </w:rPr>
              <w:t>systemie IMI</w:t>
            </w:r>
            <w:r w:rsidR="00E64C56">
              <w:rPr>
                <w:rFonts w:ascii="Times New Roman" w:hAnsi="Times New Roman"/>
              </w:rPr>
              <w:t>.</w:t>
            </w:r>
          </w:p>
        </w:tc>
      </w:tr>
      <w:tr w:rsidR="00A84861" w:rsidRPr="00376428" w14:paraId="56C6E301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2668" w:type="dxa"/>
            <w:gridSpan w:val="3"/>
            <w:shd w:val="clear" w:color="auto" w:fill="auto"/>
          </w:tcPr>
          <w:p w14:paraId="1D522CF4" w14:textId="61220F29" w:rsidR="00A84861" w:rsidRPr="00376428" w:rsidRDefault="00A84861" w:rsidP="00256FD1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lastRenderedPageBreak/>
              <w:t>Organy gmin</w:t>
            </w:r>
            <w:r w:rsidR="00620AE0" w:rsidRPr="00376428">
              <w:rPr>
                <w:rFonts w:ascii="Times New Roman" w:hAnsi="Times New Roman"/>
                <w:color w:val="000000"/>
                <w:spacing w:val="-2"/>
              </w:rPr>
              <w:t>,</w:t>
            </w:r>
            <w:r w:rsidR="0092557A" w:rsidRPr="00376428">
              <w:rPr>
                <w:rFonts w:ascii="Times New Roman" w:hAnsi="Times New Roman"/>
                <w:color w:val="000000"/>
                <w:spacing w:val="-2"/>
              </w:rPr>
              <w:t xml:space="preserve"> w tym </w:t>
            </w:r>
            <w:r w:rsidR="00256FD1">
              <w:rPr>
                <w:rFonts w:ascii="Times New Roman" w:hAnsi="Times New Roman"/>
                <w:color w:val="000000"/>
                <w:spacing w:val="-2"/>
              </w:rPr>
              <w:t>k</w:t>
            </w:r>
            <w:r w:rsidR="0092557A" w:rsidRPr="00376428">
              <w:rPr>
                <w:rFonts w:ascii="Times New Roman" w:hAnsi="Times New Roman"/>
                <w:color w:val="000000"/>
                <w:spacing w:val="-2"/>
              </w:rPr>
              <w:t>ierownicy USC</w:t>
            </w:r>
            <w:r w:rsidR="003E2357" w:rsidRPr="00376428">
              <w:rPr>
                <w:rFonts w:ascii="Times New Roman" w:hAnsi="Times New Roman"/>
                <w:color w:val="000000"/>
                <w:spacing w:val="-2"/>
              </w:rPr>
              <w:t xml:space="preserve">, </w:t>
            </w:r>
            <w:r w:rsidR="000155F6" w:rsidRPr="00376428">
              <w:rPr>
                <w:rFonts w:ascii="Times New Roman" w:hAnsi="Times New Roman"/>
                <w:color w:val="000000"/>
                <w:spacing w:val="-2"/>
              </w:rPr>
              <w:t xml:space="preserve">konsulowie, </w:t>
            </w:r>
            <w:r w:rsidR="00E267CE" w:rsidRPr="00376428">
              <w:rPr>
                <w:rFonts w:ascii="Times New Roman" w:hAnsi="Times New Roman"/>
                <w:color w:val="000000"/>
                <w:spacing w:val="-2"/>
              </w:rPr>
              <w:t>notariusze,</w:t>
            </w:r>
            <w:r w:rsidR="0092557A" w:rsidRPr="00376428">
              <w:rPr>
                <w:rFonts w:ascii="Times New Roman" w:hAnsi="Times New Roman"/>
                <w:color w:val="000000"/>
                <w:spacing w:val="-2"/>
              </w:rPr>
              <w:t xml:space="preserve"> Biuro Informacji Krajowego Rejestru </w:t>
            </w:r>
            <w:r w:rsidR="00851D81" w:rsidRPr="00376428">
              <w:rPr>
                <w:rFonts w:ascii="Times New Roman" w:hAnsi="Times New Roman"/>
                <w:color w:val="000000"/>
                <w:spacing w:val="-2"/>
              </w:rPr>
              <w:t>Karnego</w:t>
            </w:r>
          </w:p>
        </w:tc>
        <w:tc>
          <w:tcPr>
            <w:tcW w:w="2292" w:type="dxa"/>
            <w:gridSpan w:val="8"/>
            <w:shd w:val="clear" w:color="auto" w:fill="auto"/>
          </w:tcPr>
          <w:p w14:paraId="0F8560AA" w14:textId="0CBC12FE" w:rsidR="00A84861" w:rsidRPr="00376428" w:rsidRDefault="00376428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>
              <w:rPr>
                <w:rFonts w:ascii="Times New Roman" w:hAnsi="Times New Roman"/>
                <w:color w:val="000000"/>
                <w:spacing w:val="-2"/>
              </w:rPr>
              <w:t>Gminy –</w:t>
            </w:r>
            <w:r w:rsidR="00DB67E7" w:rsidRPr="00376428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A84861" w:rsidRPr="00376428">
              <w:rPr>
                <w:rFonts w:ascii="Times New Roman" w:hAnsi="Times New Roman"/>
                <w:color w:val="000000"/>
                <w:spacing w:val="-2"/>
              </w:rPr>
              <w:t>2478</w:t>
            </w:r>
          </w:p>
          <w:p w14:paraId="0ADA09A4" w14:textId="77777777" w:rsidR="00DB67E7" w:rsidRPr="00376428" w:rsidRDefault="00DB67E7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0F7A7E00" w14:textId="4043F0A4" w:rsidR="00DB67E7" w:rsidRPr="00376428" w:rsidRDefault="00DB67E7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Notariusze – </w:t>
            </w:r>
            <w:r w:rsidR="008A1F7E" w:rsidRPr="00376428">
              <w:rPr>
                <w:rFonts w:ascii="Times New Roman" w:hAnsi="Times New Roman"/>
                <w:color w:val="000000"/>
                <w:spacing w:val="-2"/>
              </w:rPr>
              <w:t>3511</w:t>
            </w:r>
          </w:p>
          <w:p w14:paraId="536652F9" w14:textId="77777777" w:rsidR="00DB67E7" w:rsidRPr="00376428" w:rsidRDefault="00DB67E7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4506DBC5" w14:textId="77777777" w:rsidR="000155F6" w:rsidRPr="00376428" w:rsidRDefault="000155F6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3329ECFC" w14:textId="77777777" w:rsidR="000155F6" w:rsidRPr="00376428" w:rsidRDefault="000155F6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19E9EF5B" w14:textId="4E9A183D" w:rsidR="00587FBA" w:rsidRPr="00376428" w:rsidRDefault="000155F6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Konsulowie </w:t>
            </w:r>
            <w:r w:rsidR="00376428">
              <w:rPr>
                <w:rFonts w:ascii="Times New Roman" w:hAnsi="Times New Roman"/>
                <w:color w:val="000000"/>
                <w:spacing w:val="-2"/>
              </w:rPr>
              <w:t>–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 128</w:t>
            </w:r>
          </w:p>
          <w:p w14:paraId="3E903DB1" w14:textId="77777777" w:rsidR="00587FBA" w:rsidRPr="00376428" w:rsidRDefault="00587FBA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3E9B7BA7" w14:textId="77777777" w:rsidR="00587FBA" w:rsidRPr="00376428" w:rsidRDefault="00587FBA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74933CD1" w14:textId="145A5A74" w:rsidR="00DB67E7" w:rsidRPr="00376428" w:rsidRDefault="00DB67E7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Biuro Informacji Krajowego Rejestru </w:t>
            </w:r>
            <w:r w:rsidR="00851D81" w:rsidRPr="00376428">
              <w:rPr>
                <w:rFonts w:ascii="Times New Roman" w:hAnsi="Times New Roman"/>
                <w:color w:val="000000"/>
                <w:spacing w:val="-2"/>
              </w:rPr>
              <w:t>Karnego</w:t>
            </w:r>
            <w:r w:rsidR="00376428">
              <w:rPr>
                <w:rFonts w:ascii="Times New Roman" w:hAnsi="Times New Roman"/>
                <w:color w:val="000000"/>
                <w:spacing w:val="-2"/>
              </w:rPr>
              <w:t xml:space="preserve"> –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 1</w:t>
            </w:r>
          </w:p>
        </w:tc>
        <w:tc>
          <w:tcPr>
            <w:tcW w:w="2996" w:type="dxa"/>
            <w:gridSpan w:val="12"/>
            <w:shd w:val="clear" w:color="auto" w:fill="auto"/>
          </w:tcPr>
          <w:p w14:paraId="62CE757A" w14:textId="18B9351F" w:rsidR="00DB67E7" w:rsidRPr="00376428" w:rsidRDefault="00DB67E7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Dane GUS</w:t>
            </w:r>
          </w:p>
          <w:p w14:paraId="257DBDFC" w14:textId="77777777" w:rsidR="00DB67E7" w:rsidRPr="00376428" w:rsidRDefault="00DB67E7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2F21A89C" w14:textId="14EAD8CD" w:rsidR="00A84861" w:rsidRPr="00376428" w:rsidRDefault="008A1F7E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Wg danych Ministers</w:t>
            </w:r>
            <w:r w:rsidR="00376428">
              <w:rPr>
                <w:rFonts w:ascii="Times New Roman" w:hAnsi="Times New Roman"/>
                <w:color w:val="000000"/>
                <w:spacing w:val="-2"/>
              </w:rPr>
              <w:t>twa Sprawiedliwości na dzień 30 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września 2018 r.</w:t>
            </w:r>
            <w:r w:rsidR="00376428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  <w:p w14:paraId="394E2FC8" w14:textId="77777777" w:rsidR="000155F6" w:rsidRPr="00376428" w:rsidRDefault="000155F6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  <w:p w14:paraId="4F911643" w14:textId="078BCD99" w:rsidR="000155F6" w:rsidRPr="00376428" w:rsidRDefault="000155F6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Wg danych Ministerstwa Spraw Zagranicznych </w:t>
            </w:r>
          </w:p>
        </w:tc>
        <w:tc>
          <w:tcPr>
            <w:tcW w:w="2981" w:type="dxa"/>
            <w:gridSpan w:val="6"/>
            <w:shd w:val="clear" w:color="auto" w:fill="auto"/>
          </w:tcPr>
          <w:p w14:paraId="0C0FD765" w14:textId="1CC9B665" w:rsidR="00A84861" w:rsidRPr="00376428" w:rsidRDefault="00A84861" w:rsidP="00376428">
            <w:pPr>
              <w:pStyle w:val="ARTartustawynprozporzdzenia"/>
              <w:spacing w:before="60" w:after="60" w:line="240" w:lineRule="auto"/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376428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 xml:space="preserve">Konieczność wydawania na wniosek obywateli </w:t>
            </w:r>
            <w:r w:rsidR="00E267CE" w:rsidRPr="00376428">
              <w:rPr>
                <w:rFonts w:ascii="Times New Roman" w:hAnsi="Times New Roman" w:cs="Times New Roman"/>
                <w:sz w:val="22"/>
                <w:szCs w:val="22"/>
              </w:rPr>
              <w:t>wielojęzyczny</w:t>
            </w:r>
            <w:r w:rsidR="00CF7898" w:rsidRPr="00376428">
              <w:rPr>
                <w:rFonts w:ascii="Times New Roman" w:hAnsi="Times New Roman" w:cs="Times New Roman"/>
                <w:sz w:val="22"/>
                <w:szCs w:val="22"/>
              </w:rPr>
              <w:t>ch</w:t>
            </w:r>
            <w:r w:rsidR="00E267CE"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 standardowych 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>formularz</w:t>
            </w:r>
            <w:r w:rsidR="00E267CE" w:rsidRPr="00376428">
              <w:rPr>
                <w:rFonts w:ascii="Times New Roman" w:hAnsi="Times New Roman" w:cs="Times New Roman"/>
                <w:sz w:val="22"/>
                <w:szCs w:val="22"/>
              </w:rPr>
              <w:t>y</w:t>
            </w:r>
            <w:r w:rsidR="00376428">
              <w:rPr>
                <w:rFonts w:ascii="Times New Roman" w:hAnsi="Times New Roman" w:cs="Times New Roman"/>
                <w:sz w:val="22"/>
                <w:szCs w:val="22"/>
              </w:rPr>
              <w:t>, o 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>który</w:t>
            </w:r>
            <w:r w:rsidR="00CF7898" w:rsidRPr="00376428">
              <w:rPr>
                <w:rFonts w:ascii="Times New Roman" w:hAnsi="Times New Roman" w:cs="Times New Roman"/>
                <w:sz w:val="22"/>
                <w:szCs w:val="22"/>
              </w:rPr>
              <w:t>ch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 mowa w art. 7 ust. 1 rozporządzenia 2016/1191; potwierdzanie za pośrednictwem systemu IMI autentyczności dokumentów objętych zakresem </w:t>
            </w:r>
            <w:r w:rsidRPr="00376428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>rozporządzenia</w:t>
            </w:r>
            <w:r w:rsidR="00E267CE" w:rsidRPr="00376428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 xml:space="preserve"> </w:t>
            </w:r>
            <w:r w:rsidR="00E267CE" w:rsidRPr="00376428">
              <w:rPr>
                <w:rFonts w:ascii="Times New Roman" w:hAnsi="Times New Roman" w:cs="Times New Roman"/>
                <w:sz w:val="22"/>
                <w:szCs w:val="22"/>
              </w:rPr>
              <w:t>2016/1191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="00E267CE"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wydawanych przez te organy; zapytania do organów innych krajów za pośrednictwem IMI w razie wątpliwości co do dokumentów objętych zakresem </w:t>
            </w:r>
            <w:r w:rsidR="00E267CE" w:rsidRPr="00376428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 xml:space="preserve">rozporządzenia </w:t>
            </w:r>
            <w:r w:rsidR="00E267CE" w:rsidRPr="00376428">
              <w:rPr>
                <w:rFonts w:ascii="Times New Roman" w:hAnsi="Times New Roman" w:cs="Times New Roman"/>
                <w:sz w:val="22"/>
                <w:szCs w:val="22"/>
              </w:rPr>
              <w:t>2016/119, przedkładanych przed tymi organami</w:t>
            </w:r>
            <w:r w:rsidR="00CF7898" w:rsidRPr="0037642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376428">
              <w:rPr>
                <w:rFonts w:ascii="Times New Roman" w:hAnsi="Times New Roman" w:cs="Times New Roman"/>
                <w:sz w:val="22"/>
                <w:szCs w:val="22"/>
              </w:rPr>
              <w:t xml:space="preserve"> a </w:t>
            </w:r>
            <w:r w:rsidR="00E267CE"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wydanymi w innych krajach UE. </w:t>
            </w:r>
          </w:p>
        </w:tc>
      </w:tr>
      <w:tr w:rsidR="00E267CE" w:rsidRPr="00376428" w14:paraId="2F5F687F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2668" w:type="dxa"/>
            <w:gridSpan w:val="3"/>
            <w:shd w:val="clear" w:color="auto" w:fill="auto"/>
          </w:tcPr>
          <w:p w14:paraId="26FF88BD" w14:textId="356D4FEE" w:rsidR="00E267CE" w:rsidRPr="00376428" w:rsidRDefault="00E267CE" w:rsidP="00376428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</w:rPr>
              <w:t>Każdy organ pub</w:t>
            </w:r>
            <w:r w:rsidR="00376428">
              <w:rPr>
                <w:rFonts w:ascii="Times New Roman" w:hAnsi="Times New Roman"/>
              </w:rPr>
              <w:t>liczny lub podmiot działający w charakterze urzędowym i </w:t>
            </w:r>
            <w:r w:rsidRPr="00376428">
              <w:rPr>
                <w:rFonts w:ascii="Times New Roman" w:hAnsi="Times New Roman"/>
              </w:rPr>
              <w:t>upoważniony na mocy przepisów prawa do wydawania lub przyjmowania dokumentu urzędowego lub jego kopii poświadczonej za zgodność z oryginałem, objętych zakresem rozporządzenia</w:t>
            </w:r>
            <w:r w:rsidR="00BC10F1" w:rsidRPr="00376428">
              <w:rPr>
                <w:rFonts w:ascii="Times New Roman" w:hAnsi="Times New Roman"/>
              </w:rPr>
              <w:t xml:space="preserve"> (</w:t>
            </w:r>
            <w:r w:rsidR="0092562E" w:rsidRPr="00376428">
              <w:rPr>
                <w:rFonts w:ascii="Times New Roman" w:hAnsi="Times New Roman"/>
              </w:rPr>
              <w:t>m.in. organy rentowe, organy pomocy społecznej, urzędy pracy, każdy organ wymagający prze</w:t>
            </w:r>
            <w:r w:rsidR="00376428">
              <w:rPr>
                <w:rFonts w:ascii="Times New Roman" w:hAnsi="Times New Roman"/>
              </w:rPr>
              <w:t>dłożenia zaświadczenia o </w:t>
            </w:r>
            <w:r w:rsidR="0092562E" w:rsidRPr="00376428">
              <w:rPr>
                <w:rFonts w:ascii="Times New Roman" w:hAnsi="Times New Roman"/>
              </w:rPr>
              <w:t>niekaralności etc.)</w:t>
            </w:r>
          </w:p>
        </w:tc>
        <w:tc>
          <w:tcPr>
            <w:tcW w:w="2292" w:type="dxa"/>
            <w:gridSpan w:val="8"/>
            <w:shd w:val="clear" w:color="auto" w:fill="auto"/>
          </w:tcPr>
          <w:p w14:paraId="342D794D" w14:textId="77777777" w:rsidR="00E267CE" w:rsidRPr="00376428" w:rsidRDefault="00E267CE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2996" w:type="dxa"/>
            <w:gridSpan w:val="12"/>
            <w:shd w:val="clear" w:color="auto" w:fill="auto"/>
          </w:tcPr>
          <w:p w14:paraId="4F93531E" w14:textId="77777777" w:rsidR="00E267CE" w:rsidRPr="00376428" w:rsidRDefault="00E267CE" w:rsidP="00376428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2981" w:type="dxa"/>
            <w:gridSpan w:val="6"/>
            <w:shd w:val="clear" w:color="auto" w:fill="auto"/>
          </w:tcPr>
          <w:p w14:paraId="61E87F10" w14:textId="2511B5DC" w:rsidR="00E267CE" w:rsidRPr="00376428" w:rsidRDefault="00E267CE" w:rsidP="00376428">
            <w:pPr>
              <w:pStyle w:val="ARTartustawynprozporzdzenia"/>
              <w:spacing w:before="60" w:after="60" w:line="240" w:lineRule="auto"/>
              <w:ind w:firstLine="0"/>
              <w:jc w:val="left"/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</w:pP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>Przekazywanie, za pośrednictwem IMI</w:t>
            </w:r>
            <w:r w:rsidR="00CF7898" w:rsidRPr="0037642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 zapy</w:t>
            </w:r>
            <w:r w:rsidR="00376428">
              <w:rPr>
                <w:rFonts w:ascii="Times New Roman" w:hAnsi="Times New Roman" w:cs="Times New Roman"/>
                <w:sz w:val="22"/>
                <w:szCs w:val="22"/>
              </w:rPr>
              <w:t>tań do organów innych krajów, w 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razie wątpliwości co do </w:t>
            </w:r>
            <w:r w:rsidR="00CF7898"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autentyczności 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dokumentów objętych zakresem </w:t>
            </w:r>
            <w:r w:rsidRPr="00376428">
              <w:rPr>
                <w:rFonts w:ascii="Times New Roman" w:hAnsi="Times New Roman" w:cs="Times New Roman"/>
                <w:color w:val="000000"/>
                <w:spacing w:val="-2"/>
                <w:sz w:val="22"/>
                <w:szCs w:val="22"/>
              </w:rPr>
              <w:t xml:space="preserve">rozporządzenia 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>2016/119, przedkładanych przed tymi organami</w:t>
            </w:r>
            <w:r w:rsidR="00CF7898" w:rsidRPr="0037642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 xml:space="preserve"> a wydan</w:t>
            </w:r>
            <w:r w:rsidR="00376428">
              <w:rPr>
                <w:rFonts w:ascii="Times New Roman" w:hAnsi="Times New Roman" w:cs="Times New Roman"/>
                <w:sz w:val="22"/>
                <w:szCs w:val="22"/>
              </w:rPr>
              <w:t>ymi w </w:t>
            </w:r>
            <w:r w:rsidRPr="00376428">
              <w:rPr>
                <w:rFonts w:ascii="Times New Roman" w:hAnsi="Times New Roman" w:cs="Times New Roman"/>
                <w:sz w:val="22"/>
                <w:szCs w:val="22"/>
              </w:rPr>
              <w:t>innych krajach UE.</w:t>
            </w:r>
          </w:p>
        </w:tc>
      </w:tr>
      <w:tr w:rsidR="006A701A" w:rsidRPr="00376428" w14:paraId="6A9B9077" w14:textId="77777777" w:rsidTr="00504153">
        <w:trPr>
          <w:gridAfter w:val="1"/>
          <w:wAfter w:w="10" w:type="dxa"/>
          <w:trHeight w:val="302"/>
          <w:jc w:val="center"/>
        </w:trPr>
        <w:tc>
          <w:tcPr>
            <w:tcW w:w="10937" w:type="dxa"/>
            <w:gridSpan w:val="29"/>
            <w:tcBorders>
              <w:bottom w:val="single" w:sz="4" w:space="0" w:color="auto"/>
            </w:tcBorders>
            <w:shd w:val="clear" w:color="auto" w:fill="99CCFF"/>
            <w:vAlign w:val="center"/>
          </w:tcPr>
          <w:p w14:paraId="7A38A840" w14:textId="77777777" w:rsidR="006A701A" w:rsidRPr="00376428" w:rsidRDefault="001B3460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>Informacje na temat zakresu</w:t>
            </w:r>
            <w:r w:rsidR="0076658F" w:rsidRPr="00376428">
              <w:rPr>
                <w:rFonts w:ascii="Times New Roman" w:hAnsi="Times New Roman"/>
                <w:b/>
                <w:color w:val="000000"/>
              </w:rPr>
              <w:t>,</w:t>
            </w:r>
            <w:r w:rsidRPr="00376428">
              <w:rPr>
                <w:rFonts w:ascii="Times New Roman" w:hAnsi="Times New Roman"/>
                <w:b/>
                <w:color w:val="000000"/>
              </w:rPr>
              <w:t xml:space="preserve"> czasu trwania </w:t>
            </w:r>
            <w:r w:rsidR="0076658F" w:rsidRPr="00376428">
              <w:rPr>
                <w:rFonts w:ascii="Times New Roman" w:hAnsi="Times New Roman"/>
                <w:b/>
                <w:color w:val="000000"/>
              </w:rPr>
              <w:t xml:space="preserve">i podsumowanie wyników </w:t>
            </w:r>
            <w:r w:rsidRPr="00376428">
              <w:rPr>
                <w:rFonts w:ascii="Times New Roman" w:hAnsi="Times New Roman"/>
                <w:b/>
                <w:color w:val="000000"/>
              </w:rPr>
              <w:t>konsultacji</w:t>
            </w:r>
          </w:p>
        </w:tc>
      </w:tr>
      <w:tr w:rsidR="006A701A" w:rsidRPr="00376428" w14:paraId="24B2F68D" w14:textId="77777777" w:rsidTr="00D570C3">
        <w:trPr>
          <w:gridAfter w:val="1"/>
          <w:wAfter w:w="10" w:type="dxa"/>
          <w:trHeight w:val="342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6D0210C0" w14:textId="6285903C" w:rsidR="00E44EE3" w:rsidRPr="00376428" w:rsidRDefault="00E44EE3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 xml:space="preserve">Zgodnie z § 52 ust. 1 uchwały nr 190 Rady Ministrów z dnia 29 października 2013 r. – </w:t>
            </w:r>
            <w:r w:rsidRPr="00372C6F">
              <w:rPr>
                <w:rFonts w:ascii="Times New Roman" w:hAnsi="Times New Roman"/>
              </w:rPr>
              <w:t>Regulamin pracy Rady Ministrów</w:t>
            </w:r>
            <w:r w:rsidRPr="00376428">
              <w:rPr>
                <w:rFonts w:ascii="Times New Roman" w:hAnsi="Times New Roman"/>
              </w:rPr>
              <w:t>) (M.</w:t>
            </w:r>
            <w:bookmarkStart w:id="2" w:name="_GoBack"/>
            <w:bookmarkEnd w:id="2"/>
            <w:r w:rsidRPr="00376428">
              <w:rPr>
                <w:rFonts w:ascii="Times New Roman" w:hAnsi="Times New Roman"/>
              </w:rPr>
              <w:t xml:space="preserve">P. </w:t>
            </w:r>
            <w:r w:rsidR="00E64C56">
              <w:rPr>
                <w:rFonts w:ascii="Times New Roman" w:hAnsi="Times New Roman"/>
              </w:rPr>
              <w:t xml:space="preserve">z </w:t>
            </w:r>
            <w:r w:rsidRPr="00376428">
              <w:rPr>
                <w:rFonts w:ascii="Times New Roman" w:hAnsi="Times New Roman"/>
              </w:rPr>
              <w:t>2016 r. poz. 1006,</w:t>
            </w:r>
            <w:r w:rsidR="00FF1BFC" w:rsidRPr="00376428">
              <w:rPr>
                <w:rFonts w:ascii="Times New Roman" w:hAnsi="Times New Roman"/>
              </w:rPr>
              <w:t xml:space="preserve"> z </w:t>
            </w:r>
            <w:proofErr w:type="spellStart"/>
            <w:r w:rsidR="001C17E8" w:rsidRPr="00376428">
              <w:rPr>
                <w:rFonts w:ascii="Times New Roman" w:hAnsi="Times New Roman"/>
              </w:rPr>
              <w:t>pó</w:t>
            </w:r>
            <w:r w:rsidR="001C17E8">
              <w:rPr>
                <w:rFonts w:ascii="Times New Roman" w:hAnsi="Times New Roman"/>
              </w:rPr>
              <w:t>ź</w:t>
            </w:r>
            <w:r w:rsidR="001C17E8" w:rsidRPr="00376428">
              <w:rPr>
                <w:rFonts w:ascii="Times New Roman" w:hAnsi="Times New Roman"/>
              </w:rPr>
              <w:t>n</w:t>
            </w:r>
            <w:proofErr w:type="spellEnd"/>
            <w:r w:rsidR="00651D17" w:rsidRPr="00376428">
              <w:rPr>
                <w:rFonts w:ascii="Times New Roman" w:hAnsi="Times New Roman"/>
              </w:rPr>
              <w:t xml:space="preserve">. zm.) </w:t>
            </w:r>
            <w:r w:rsidR="00CA6CE4" w:rsidRPr="00376428">
              <w:rPr>
                <w:rFonts w:ascii="Times New Roman" w:hAnsi="Times New Roman"/>
              </w:rPr>
              <w:t>projekt</w:t>
            </w:r>
            <w:r w:rsidRPr="00376428">
              <w:rPr>
                <w:rFonts w:ascii="Times New Roman" w:hAnsi="Times New Roman"/>
              </w:rPr>
              <w:t xml:space="preserve"> </w:t>
            </w:r>
            <w:r w:rsidR="0064074C" w:rsidRPr="00376428">
              <w:rPr>
                <w:rFonts w:ascii="Times New Roman" w:hAnsi="Times New Roman"/>
              </w:rPr>
              <w:t xml:space="preserve">został </w:t>
            </w:r>
            <w:r w:rsidRPr="00376428">
              <w:rPr>
                <w:rFonts w:ascii="Times New Roman" w:hAnsi="Times New Roman"/>
              </w:rPr>
              <w:t>opublikowany na stronie Rządowego Centrum Legislacji w zakładce Rządowy Proces Legislacyjny.</w:t>
            </w:r>
          </w:p>
          <w:p w14:paraId="034988B2" w14:textId="1123C18B" w:rsidR="00E44EE3" w:rsidRPr="00376428" w:rsidRDefault="00E44EE3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W celu wykonania obowiązku wynikającego z art.</w:t>
            </w:r>
            <w:r w:rsid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</w:rPr>
              <w:t xml:space="preserve">5 ustawy z dnia 7 lipca 2005 </w:t>
            </w:r>
            <w:r w:rsidR="00CA6CE4" w:rsidRPr="00376428">
              <w:rPr>
                <w:rFonts w:ascii="Times New Roman" w:hAnsi="Times New Roman"/>
              </w:rPr>
              <w:t xml:space="preserve">r. </w:t>
            </w:r>
            <w:r w:rsidR="00CA6CE4" w:rsidRPr="00BE6A08">
              <w:rPr>
                <w:rFonts w:ascii="Times New Roman" w:hAnsi="Times New Roman"/>
              </w:rPr>
              <w:t>o</w:t>
            </w:r>
            <w:r w:rsidRPr="00BE6A08">
              <w:rPr>
                <w:rFonts w:ascii="Times New Roman" w:hAnsi="Times New Roman"/>
              </w:rPr>
              <w:t xml:space="preserve"> działalności lobbingowej w procesie stanowienia prawa </w:t>
            </w:r>
            <w:r w:rsidRPr="00376428">
              <w:rPr>
                <w:rFonts w:ascii="Times New Roman" w:hAnsi="Times New Roman"/>
              </w:rPr>
              <w:t xml:space="preserve">(Dz. U. z 2017 r. poz. 248) projekt </w:t>
            </w:r>
            <w:r w:rsidR="0064074C" w:rsidRPr="00376428">
              <w:rPr>
                <w:rFonts w:ascii="Times New Roman" w:hAnsi="Times New Roman"/>
              </w:rPr>
              <w:t>został z</w:t>
            </w:r>
            <w:r w:rsidRPr="00376428">
              <w:rPr>
                <w:rFonts w:ascii="Times New Roman" w:hAnsi="Times New Roman"/>
              </w:rPr>
              <w:t xml:space="preserve">amieszczony w Biuletynie Informacji Publicznej Ministerstwa Spraw Wewnętrznych i Administracji. </w:t>
            </w:r>
            <w:r w:rsidR="00651D17" w:rsidRPr="00376428">
              <w:rPr>
                <w:rFonts w:ascii="Times New Roman" w:hAnsi="Times New Roman"/>
              </w:rPr>
              <w:t>Do projektu w tym trybie uwag nie zgłoszono.</w:t>
            </w:r>
          </w:p>
          <w:p w14:paraId="759B4BCE" w14:textId="4AC9A19E" w:rsidR="006A701A" w:rsidRPr="00376428" w:rsidRDefault="00E44EE3" w:rsidP="00376428">
            <w:pPr>
              <w:spacing w:before="6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76428">
              <w:rPr>
                <w:rFonts w:ascii="Times New Roman" w:hAnsi="Times New Roman"/>
              </w:rPr>
              <w:t>Projekt</w:t>
            </w:r>
            <w:r w:rsidR="000643DC" w:rsidRPr="00376428">
              <w:rPr>
                <w:rFonts w:ascii="Times New Roman" w:hAnsi="Times New Roman"/>
              </w:rPr>
              <w:t xml:space="preserve"> zosta</w:t>
            </w:r>
            <w:r w:rsidR="0064074C" w:rsidRPr="00376428">
              <w:rPr>
                <w:rFonts w:ascii="Times New Roman" w:hAnsi="Times New Roman"/>
              </w:rPr>
              <w:t>ł</w:t>
            </w:r>
            <w:r w:rsidRPr="00376428">
              <w:rPr>
                <w:rFonts w:ascii="Times New Roman" w:hAnsi="Times New Roman"/>
              </w:rPr>
              <w:t xml:space="preserve"> przekazany do zaopiniowania wojewodom, </w:t>
            </w:r>
            <w:r w:rsidR="000E6146" w:rsidRPr="00376428">
              <w:rPr>
                <w:rFonts w:ascii="Times New Roman" w:hAnsi="Times New Roman"/>
              </w:rPr>
              <w:t xml:space="preserve">Prezesowi Urzędu </w:t>
            </w:r>
            <w:r w:rsidRPr="00376428">
              <w:rPr>
                <w:rFonts w:ascii="Times New Roman" w:hAnsi="Times New Roman"/>
              </w:rPr>
              <w:t xml:space="preserve">Ochrony Danych Osobowych, </w:t>
            </w:r>
            <w:r w:rsidR="00E267CE" w:rsidRPr="00376428">
              <w:rPr>
                <w:rFonts w:ascii="Times New Roman" w:hAnsi="Times New Roman"/>
              </w:rPr>
              <w:t xml:space="preserve">RPO, Krajowej Radzie Notarialnej, </w:t>
            </w:r>
            <w:r w:rsidR="00E8642F" w:rsidRPr="00376428">
              <w:rPr>
                <w:rFonts w:ascii="Times New Roman" w:hAnsi="Times New Roman"/>
              </w:rPr>
              <w:t>Prezesowi Sądu Najwyższego</w:t>
            </w:r>
            <w:r w:rsidR="002C3C36" w:rsidRPr="00376428">
              <w:rPr>
                <w:rStyle w:val="Odwoaniedokomentarza"/>
                <w:rFonts w:ascii="Times New Roman" w:hAnsi="Times New Roman"/>
                <w:sz w:val="22"/>
                <w:szCs w:val="22"/>
              </w:rPr>
              <w:t xml:space="preserve">, </w:t>
            </w:r>
            <w:r w:rsidR="002C3C36" w:rsidRPr="00376428">
              <w:rPr>
                <w:rFonts w:ascii="Times New Roman" w:hAnsi="Times New Roman"/>
                <w:shd w:val="clear" w:color="auto" w:fill="FFFFFF"/>
              </w:rPr>
              <w:t>Szef</w:t>
            </w:r>
            <w:r w:rsidR="000643DC" w:rsidRPr="00376428">
              <w:rPr>
                <w:rFonts w:ascii="Times New Roman" w:hAnsi="Times New Roman"/>
                <w:shd w:val="clear" w:color="auto" w:fill="FFFFFF"/>
              </w:rPr>
              <w:t>owi</w:t>
            </w:r>
            <w:r w:rsidR="002C3C36" w:rsidRPr="00376428">
              <w:rPr>
                <w:rFonts w:ascii="Times New Roman" w:hAnsi="Times New Roman"/>
                <w:shd w:val="clear" w:color="auto" w:fill="FFFFFF"/>
              </w:rPr>
              <w:t xml:space="preserve"> Kancelarii Prezydenta RP</w:t>
            </w:r>
            <w:r w:rsidR="004630DF" w:rsidRPr="00376428">
              <w:rPr>
                <w:rFonts w:ascii="Times New Roman" w:hAnsi="Times New Roman"/>
                <w:shd w:val="clear" w:color="auto" w:fill="FFFFFF"/>
              </w:rPr>
              <w:t>, Stowarzyszeniu Urzędników Stanu Cywilnego RP</w:t>
            </w:r>
            <w:r w:rsidR="00BC10F1" w:rsidRPr="00376428">
              <w:rPr>
                <w:rFonts w:ascii="Times New Roman" w:hAnsi="Times New Roman"/>
                <w:shd w:val="clear" w:color="auto" w:fill="FFFFFF"/>
              </w:rPr>
              <w:t xml:space="preserve"> oraz Komisji Wspólnej Rządu i Samorządu</w:t>
            </w:r>
            <w:r w:rsidR="00BB0266" w:rsidRPr="0037642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1C17E8">
              <w:rPr>
                <w:rFonts w:ascii="Times New Roman" w:hAnsi="Times New Roman"/>
                <w:shd w:val="clear" w:color="auto" w:fill="FFFFFF"/>
              </w:rPr>
              <w:t xml:space="preserve">Terytorialnego </w:t>
            </w:r>
            <w:r w:rsidR="00BB0266" w:rsidRPr="00376428">
              <w:rPr>
                <w:rFonts w:ascii="Times New Roman" w:hAnsi="Times New Roman"/>
                <w:shd w:val="clear" w:color="auto" w:fill="FFFFFF"/>
              </w:rPr>
              <w:t>oraz Radzie Legislacyjnej (na wniosek prezesa RCL)</w:t>
            </w:r>
            <w:r w:rsidR="00BC10F1" w:rsidRPr="00376428">
              <w:rPr>
                <w:rFonts w:ascii="Times New Roman" w:hAnsi="Times New Roman"/>
                <w:shd w:val="clear" w:color="auto" w:fill="FFFFFF"/>
              </w:rPr>
              <w:t>.</w:t>
            </w:r>
          </w:p>
          <w:p w14:paraId="67D37BBE" w14:textId="27032A2B" w:rsidR="00BB0266" w:rsidRPr="00376428" w:rsidRDefault="00BB0266" w:rsidP="00376428">
            <w:pPr>
              <w:spacing w:before="6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76428">
              <w:rPr>
                <w:rFonts w:ascii="Times New Roman" w:hAnsi="Times New Roman"/>
                <w:shd w:val="clear" w:color="auto" w:fill="FFFFFF"/>
              </w:rPr>
              <w:t>Rada Legislacyjna zarekomendowała projekt do dalszych prac ustawodawczych</w:t>
            </w:r>
            <w:r w:rsidR="00376428">
              <w:rPr>
                <w:rFonts w:ascii="Times New Roman" w:hAnsi="Times New Roman"/>
                <w:shd w:val="clear" w:color="auto" w:fill="FFFFFF"/>
              </w:rPr>
              <w:t xml:space="preserve"> po wyeliminowaniu wskazanych w </w:t>
            </w:r>
            <w:r w:rsidRPr="00376428">
              <w:rPr>
                <w:rFonts w:ascii="Times New Roman" w:hAnsi="Times New Roman"/>
                <w:shd w:val="clear" w:color="auto" w:fill="FFFFFF"/>
              </w:rPr>
              <w:t xml:space="preserve">opinii Rady drobnych uchybień. W wyniku uwag Rady </w:t>
            </w:r>
            <w:r w:rsidR="00301745" w:rsidRPr="00376428">
              <w:rPr>
                <w:rFonts w:ascii="Times New Roman" w:hAnsi="Times New Roman"/>
                <w:shd w:val="clear" w:color="auto" w:fill="FFFFFF"/>
              </w:rPr>
              <w:t>w art. 9 ust. 1 doprecyzowano przez odesłanie</w:t>
            </w:r>
            <w:r w:rsidR="00376428">
              <w:rPr>
                <w:rFonts w:ascii="Times New Roman" w:hAnsi="Times New Roman"/>
                <w:shd w:val="clear" w:color="auto" w:fill="FFFFFF"/>
              </w:rPr>
              <w:t>, że chodzi o </w:t>
            </w:r>
            <w:r w:rsidR="00301745" w:rsidRPr="00376428">
              <w:rPr>
                <w:rFonts w:ascii="Times New Roman" w:hAnsi="Times New Roman"/>
                <w:shd w:val="clear" w:color="auto" w:fill="FFFFFF"/>
              </w:rPr>
              <w:t xml:space="preserve">przypadek, o którym mowa w art. </w:t>
            </w:r>
            <w:r w:rsidR="004325E1" w:rsidRPr="00376428">
              <w:rPr>
                <w:rFonts w:ascii="Times New Roman" w:hAnsi="Times New Roman"/>
                <w:shd w:val="clear" w:color="auto" w:fill="FFFFFF"/>
              </w:rPr>
              <w:t>4</w:t>
            </w:r>
            <w:r w:rsidR="00301745" w:rsidRPr="00376428">
              <w:rPr>
                <w:rFonts w:ascii="Times New Roman" w:hAnsi="Times New Roman"/>
                <w:shd w:val="clear" w:color="auto" w:fill="FFFFFF"/>
              </w:rPr>
              <w:t xml:space="preserve"> ust. 1 (jednoczesne wnioskowanie o</w:t>
            </w:r>
            <w:r w:rsidR="00376428">
              <w:rPr>
                <w:rFonts w:ascii="Times New Roman" w:hAnsi="Times New Roman"/>
                <w:shd w:val="clear" w:color="auto" w:fill="FFFFFF"/>
              </w:rPr>
              <w:t xml:space="preserve"> wydanie dokumentu urzędowego i </w:t>
            </w:r>
            <w:r w:rsidR="00301745" w:rsidRPr="00376428">
              <w:rPr>
                <w:rFonts w:ascii="Times New Roman" w:hAnsi="Times New Roman"/>
                <w:shd w:val="clear" w:color="auto" w:fill="FFFFFF"/>
              </w:rPr>
              <w:t>wielojęzycznego formularza) oraz</w:t>
            </w:r>
            <w:r w:rsidR="0037642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301745" w:rsidRPr="00376428">
              <w:rPr>
                <w:rFonts w:ascii="Times New Roman" w:hAnsi="Times New Roman"/>
                <w:shd w:val="clear" w:color="auto" w:fill="FFFFFF"/>
              </w:rPr>
              <w:t xml:space="preserve">uzupełniono przepis art. 12 ust. </w:t>
            </w:r>
            <w:r w:rsidR="004325E1" w:rsidRPr="00376428">
              <w:rPr>
                <w:rFonts w:ascii="Times New Roman" w:hAnsi="Times New Roman"/>
                <w:shd w:val="clear" w:color="auto" w:fill="FFFFFF"/>
              </w:rPr>
              <w:t>3</w:t>
            </w:r>
            <w:r w:rsidR="00301745" w:rsidRPr="00376428">
              <w:rPr>
                <w:rFonts w:ascii="Times New Roman" w:hAnsi="Times New Roman"/>
                <w:shd w:val="clear" w:color="auto" w:fill="FFFFFF"/>
              </w:rPr>
              <w:t xml:space="preserve"> o pełną informację o akcie prawnym</w:t>
            </w:r>
            <w:r w:rsidR="001C17E8">
              <w:rPr>
                <w:rFonts w:ascii="Times New Roman" w:hAnsi="Times New Roman"/>
                <w:shd w:val="clear" w:color="auto" w:fill="FFFFFF"/>
              </w:rPr>
              <w:t>,</w:t>
            </w:r>
            <w:r w:rsidR="00301745" w:rsidRPr="00376428">
              <w:rPr>
                <w:rFonts w:ascii="Times New Roman" w:hAnsi="Times New Roman"/>
                <w:shd w:val="clear" w:color="auto" w:fill="FFFFFF"/>
              </w:rPr>
              <w:t xml:space="preserve"> jakim został ustanowiony system IMI.</w:t>
            </w:r>
          </w:p>
          <w:p w14:paraId="564FF2F2" w14:textId="183EE50E" w:rsidR="0064074C" w:rsidRPr="00376428" w:rsidRDefault="0064074C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  <w:shd w:val="clear" w:color="auto" w:fill="FFFFFF"/>
              </w:rPr>
              <w:t>Stosownie do uwagi zgłoszonej przez Kancelarię Prezydenta w uzgodnionym projekcie nie uwzględniono</w:t>
            </w:r>
            <w:r w:rsidR="008B7273" w:rsidRPr="00376428">
              <w:rPr>
                <w:rFonts w:ascii="Times New Roman" w:hAnsi="Times New Roman"/>
                <w:shd w:val="clear" w:color="auto" w:fill="FFFFFF"/>
              </w:rPr>
              <w:t xml:space="preserve">: aktu nadania obywatelstwa polskiego, zawiadomienia o odmowie nadania obywatelstwa polskiego oraz zawiadomienia o treści postanowienia w sprawie wyrażenia zgody na zrzeczenie się obywatelstwa polskiego, które jako dokumenty </w:t>
            </w:r>
            <w:r w:rsidR="008B7273" w:rsidRPr="00376428">
              <w:rPr>
                <w:rFonts w:ascii="Times New Roman" w:hAnsi="Times New Roman"/>
                <w:shd w:val="clear" w:color="auto" w:fill="FFFFFF"/>
              </w:rPr>
              <w:lastRenderedPageBreak/>
              <w:t>odzwierciedlające konstytucyjną prerogatywę Prezydenta RP,</w:t>
            </w:r>
            <w:r w:rsidR="004D5634" w:rsidRPr="00376428">
              <w:rPr>
                <w:rFonts w:ascii="Times New Roman" w:hAnsi="Times New Roman"/>
                <w:shd w:val="clear" w:color="auto" w:fill="FFFFFF"/>
              </w:rPr>
              <w:t xml:space="preserve"> w ocenie Kancelarii Prezydenta</w:t>
            </w:r>
            <w:r w:rsidR="001C17E8">
              <w:rPr>
                <w:rFonts w:ascii="Times New Roman" w:hAnsi="Times New Roman"/>
                <w:shd w:val="clear" w:color="auto" w:fill="FFFFFF"/>
              </w:rPr>
              <w:t>,</w:t>
            </w:r>
            <w:r w:rsidR="00B769DB">
              <w:rPr>
                <w:rFonts w:ascii="Times New Roman" w:hAnsi="Times New Roman"/>
                <w:shd w:val="clear" w:color="auto" w:fill="FFFFFF"/>
              </w:rPr>
              <w:t xml:space="preserve"> nie mieszczą się w </w:t>
            </w:r>
            <w:r w:rsidR="008B7273" w:rsidRPr="00376428">
              <w:rPr>
                <w:rFonts w:ascii="Times New Roman" w:hAnsi="Times New Roman"/>
                <w:shd w:val="clear" w:color="auto" w:fill="FFFFFF"/>
              </w:rPr>
              <w:t xml:space="preserve">definicji „dokumentu urzędowego” w rozumieniu art. 3 pkt 1 rozporządzenia </w:t>
            </w:r>
            <w:r w:rsidR="008B7273" w:rsidRPr="00376428">
              <w:rPr>
                <w:rFonts w:ascii="Times New Roman" w:hAnsi="Times New Roman"/>
              </w:rPr>
              <w:t xml:space="preserve">2016/1191 i jako takie nie są objęte zakresem tego rozporządzenia. </w:t>
            </w:r>
          </w:p>
          <w:p w14:paraId="33ABD034" w14:textId="19A451DB" w:rsidR="00CB6441" w:rsidRPr="00376428" w:rsidRDefault="00CB6441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Prezes Urzędu Ochrony Danych Osobowych – w zakresie danych wymaganych we wniosku o wydanie wielojęzycznego formularza, poddał w wątpliwość konieczność obligatoryjnego podawania adresu do kores</w:t>
            </w:r>
            <w:r w:rsidR="00B769DB">
              <w:rPr>
                <w:rFonts w:ascii="Times New Roman" w:hAnsi="Times New Roman"/>
              </w:rPr>
              <w:t>pondencji, wskazując, że w </w:t>
            </w:r>
            <w:r w:rsidRPr="00376428">
              <w:rPr>
                <w:rFonts w:ascii="Times New Roman" w:hAnsi="Times New Roman"/>
              </w:rPr>
              <w:t xml:space="preserve">przypadku osobistego odbioru tego formularza adres ten może nie być </w:t>
            </w:r>
            <w:r w:rsidR="00C97B0C" w:rsidRPr="00376428">
              <w:rPr>
                <w:rFonts w:ascii="Times New Roman" w:hAnsi="Times New Roman"/>
              </w:rPr>
              <w:t>niezbędny</w:t>
            </w:r>
            <w:r w:rsidRPr="00376428">
              <w:rPr>
                <w:rFonts w:ascii="Times New Roman" w:hAnsi="Times New Roman"/>
              </w:rPr>
              <w:t xml:space="preserve">. Uwagę uwzględniono przez fakultatywną możliwość wpisywania tego adresu przez </w:t>
            </w:r>
            <w:r w:rsidR="00C97B0C" w:rsidRPr="00376428">
              <w:rPr>
                <w:rFonts w:ascii="Times New Roman" w:hAnsi="Times New Roman"/>
              </w:rPr>
              <w:t>osobę</w:t>
            </w:r>
            <w:r w:rsidRPr="00376428">
              <w:rPr>
                <w:rFonts w:ascii="Times New Roman" w:hAnsi="Times New Roman"/>
              </w:rPr>
              <w:t xml:space="preserve"> </w:t>
            </w:r>
            <w:r w:rsidR="00C97B0C" w:rsidRPr="00376428">
              <w:rPr>
                <w:rFonts w:ascii="Times New Roman" w:hAnsi="Times New Roman"/>
              </w:rPr>
              <w:t>składającą</w:t>
            </w:r>
            <w:r w:rsidRPr="00376428">
              <w:rPr>
                <w:rFonts w:ascii="Times New Roman" w:hAnsi="Times New Roman"/>
              </w:rPr>
              <w:t xml:space="preserve"> wniosek. </w:t>
            </w:r>
          </w:p>
          <w:p w14:paraId="32CE0B7D" w14:textId="7961FF43" w:rsidR="00C97B0C" w:rsidRPr="00376428" w:rsidRDefault="00C97B0C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Krajowa Rada Notarialna podniosła</w:t>
            </w:r>
            <w:r w:rsidR="001C17E8">
              <w:rPr>
                <w:rFonts w:ascii="Times New Roman" w:hAnsi="Times New Roman"/>
              </w:rPr>
              <w:t>,</w:t>
            </w:r>
            <w:r w:rsidRPr="00376428">
              <w:rPr>
                <w:rFonts w:ascii="Times New Roman" w:hAnsi="Times New Roman"/>
              </w:rPr>
              <w:t xml:space="preserve"> iż:</w:t>
            </w:r>
          </w:p>
          <w:p w14:paraId="3685F853" w14:textId="1E3448CA" w:rsidR="00C97B0C" w:rsidRPr="00376428" w:rsidRDefault="00376428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="00C97B0C" w:rsidRPr="00376428">
              <w:rPr>
                <w:rFonts w:ascii="Times New Roman" w:hAnsi="Times New Roman"/>
              </w:rPr>
              <w:t xml:space="preserve"> w art. 2 projektodawca przekroczył granice niezbędnego zakresu regulacji przez enumeratywne wskazanie zakresu dokumentów objętych zakresem rozporządzenia w RP – uwaga nieuwzględniona ze wzglę</w:t>
            </w:r>
            <w:r w:rsidR="00B769DB">
              <w:rPr>
                <w:rFonts w:ascii="Times New Roman" w:hAnsi="Times New Roman"/>
              </w:rPr>
              <w:t>du na wynikający z art. 24 ust. </w:t>
            </w:r>
            <w:r w:rsidR="00C97B0C" w:rsidRPr="00376428">
              <w:rPr>
                <w:rFonts w:ascii="Times New Roman" w:hAnsi="Times New Roman"/>
              </w:rPr>
              <w:t>1 pkt b rozporządzenia 2016/1191 obowiązek przekazania KE wykazu dokumentów urzędowych objętych zakresem rozporządzenia, który stanowi podstawę do określenia tego zakresu i wskazania katalogu dokumentów</w:t>
            </w:r>
            <w:r w:rsidR="001C17E8">
              <w:rPr>
                <w:rFonts w:ascii="Times New Roman" w:hAnsi="Times New Roman"/>
              </w:rPr>
              <w:t>,</w:t>
            </w:r>
            <w:r w:rsidR="00C97B0C" w:rsidRPr="00376428">
              <w:rPr>
                <w:rFonts w:ascii="Times New Roman" w:hAnsi="Times New Roman"/>
              </w:rPr>
              <w:t xml:space="preserve"> do jakich będzie miało zastosowanie rozporządzenie w danym kraju członkowskim. Wyjaśnienia te zostały przyjęte przez KRN, jednocześnie na prośbę KRN uzasadnienie projektu uzupełniono w zakresie dotyczącym ujęcia w art. 2 pkt 4 i 3</w:t>
            </w:r>
            <w:r w:rsidR="004325E1" w:rsidRPr="00376428">
              <w:rPr>
                <w:rFonts w:ascii="Times New Roman" w:hAnsi="Times New Roman"/>
              </w:rPr>
              <w:t>4</w:t>
            </w:r>
            <w:r w:rsidR="00C97B0C" w:rsidRPr="00376428">
              <w:rPr>
                <w:rFonts w:ascii="Times New Roman" w:hAnsi="Times New Roman"/>
              </w:rPr>
              <w:t xml:space="preserve"> projektu poświadczenia pozostawania osoby przy życiu oraz</w:t>
            </w:r>
            <w:r>
              <w:rPr>
                <w:rFonts w:ascii="Times New Roman" w:hAnsi="Times New Roman"/>
              </w:rPr>
              <w:t xml:space="preserve"> </w:t>
            </w:r>
            <w:r w:rsidR="00C97B0C" w:rsidRPr="00376428">
              <w:rPr>
                <w:rFonts w:ascii="Times New Roman" w:hAnsi="Times New Roman"/>
              </w:rPr>
              <w:t>poświadczenia pozostawania osoby w określonym miejscu, jako podlegających działaniu rozporządzenia 2016/1191</w:t>
            </w:r>
            <w:r w:rsidR="001C17E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3DA03128" w14:textId="77777777" w:rsidR="00D570C3" w:rsidRDefault="00376428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 w:rsidR="00504B62" w:rsidRPr="00376428">
              <w:rPr>
                <w:rFonts w:ascii="Times New Roman" w:hAnsi="Times New Roman"/>
              </w:rPr>
              <w:t xml:space="preserve"> użyte w art.</w:t>
            </w:r>
            <w:r w:rsidR="001C17E8">
              <w:rPr>
                <w:rFonts w:ascii="Times New Roman" w:hAnsi="Times New Roman"/>
              </w:rPr>
              <w:t xml:space="preserve"> </w:t>
            </w:r>
            <w:r w:rsidR="00504B62" w:rsidRPr="00376428">
              <w:rPr>
                <w:rFonts w:ascii="Times New Roman" w:hAnsi="Times New Roman"/>
              </w:rPr>
              <w:t>2 pkt 4, 15 i 3</w:t>
            </w:r>
            <w:r w:rsidR="004325E1" w:rsidRPr="00376428">
              <w:rPr>
                <w:rFonts w:ascii="Times New Roman" w:hAnsi="Times New Roman"/>
              </w:rPr>
              <w:t>4</w:t>
            </w:r>
            <w:r w:rsidR="00504B62" w:rsidRPr="00376428">
              <w:rPr>
                <w:rFonts w:ascii="Times New Roman" w:hAnsi="Times New Roman"/>
              </w:rPr>
              <w:t xml:space="preserve"> nazwy dokumentów należy dostosować do przepisów prawa odnoszących się do tych dokumentów</w:t>
            </w:r>
            <w:r w:rsidR="001C17E8">
              <w:rPr>
                <w:rFonts w:ascii="Times New Roman" w:hAnsi="Times New Roman"/>
              </w:rPr>
              <w:t>,</w:t>
            </w:r>
          </w:p>
          <w:p w14:paraId="3C9DA425" w14:textId="0CBDC22F" w:rsidR="00504B62" w:rsidRPr="00376428" w:rsidRDefault="00504B62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 xml:space="preserve"> – uwaga uwzględniona</w:t>
            </w:r>
            <w:r w:rsidR="001C17E8">
              <w:rPr>
                <w:rFonts w:ascii="Times New Roman" w:hAnsi="Times New Roman"/>
              </w:rPr>
              <w:t>,</w:t>
            </w:r>
          </w:p>
          <w:p w14:paraId="3D0BAD5B" w14:textId="7258E64B" w:rsidR="00504B62" w:rsidRPr="00376428" w:rsidRDefault="00376428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504B62" w:rsidRPr="00376428">
              <w:rPr>
                <w:rFonts w:ascii="Times New Roman" w:hAnsi="Times New Roman"/>
              </w:rPr>
              <w:t xml:space="preserve">wątpliwości budzi propozycja </w:t>
            </w:r>
            <w:r w:rsidR="008C4B63" w:rsidRPr="00376428">
              <w:rPr>
                <w:rFonts w:ascii="Times New Roman" w:hAnsi="Times New Roman"/>
              </w:rPr>
              <w:t xml:space="preserve">dotychczasowego </w:t>
            </w:r>
            <w:r w:rsidR="00504B62" w:rsidRPr="00376428">
              <w:rPr>
                <w:rFonts w:ascii="Times New Roman" w:hAnsi="Times New Roman"/>
              </w:rPr>
              <w:t>art. 4</w:t>
            </w:r>
            <w:r w:rsidR="005B3009" w:rsidRPr="00376428">
              <w:rPr>
                <w:rFonts w:ascii="Times New Roman" w:hAnsi="Times New Roman"/>
              </w:rPr>
              <w:t xml:space="preserve"> (w brzmieniu przekazanym do konsultacji publicznych)</w:t>
            </w:r>
            <w:r w:rsidR="00504B62" w:rsidRPr="00376428">
              <w:rPr>
                <w:rFonts w:ascii="Times New Roman" w:hAnsi="Times New Roman"/>
              </w:rPr>
              <w:t xml:space="preserve"> projektu w zakresie użytego stwierdzenia</w:t>
            </w:r>
            <w:r>
              <w:rPr>
                <w:rFonts w:ascii="Times New Roman" w:hAnsi="Times New Roman"/>
              </w:rPr>
              <w:t xml:space="preserve"> </w:t>
            </w:r>
            <w:r w:rsidR="00504B62" w:rsidRPr="00376428">
              <w:rPr>
                <w:rFonts w:ascii="Times New Roman" w:hAnsi="Times New Roman"/>
              </w:rPr>
              <w:t>„jeśli dokumenty nie są sprzeczne z porządkiem prawn</w:t>
            </w:r>
            <w:r w:rsidR="00B769DB">
              <w:rPr>
                <w:rFonts w:ascii="Times New Roman" w:hAnsi="Times New Roman"/>
              </w:rPr>
              <w:t>ym Rzeczypospolitej Polskiej” w </w:t>
            </w:r>
            <w:r w:rsidR="00504B62" w:rsidRPr="00376428">
              <w:rPr>
                <w:rFonts w:ascii="Times New Roman" w:hAnsi="Times New Roman"/>
              </w:rPr>
              <w:t>kontekście wynikającego z rozporządzenia 2016/1191 zastrzeżenia</w:t>
            </w:r>
            <w:r w:rsidR="00D570C3">
              <w:rPr>
                <w:rFonts w:ascii="Times New Roman" w:hAnsi="Times New Roman"/>
              </w:rPr>
              <w:t>,</w:t>
            </w:r>
            <w:r w:rsidR="00504B62" w:rsidRPr="00376428">
              <w:rPr>
                <w:rFonts w:ascii="Times New Roman" w:hAnsi="Times New Roman"/>
              </w:rPr>
              <w:t xml:space="preserve"> że nie odnosi się ono do skutków prawnych dokumentów objętych jego zakresem – uwaga uwzględniona, również w wyniku innych uwag do tego artykułu, podnoszących</w:t>
            </w:r>
            <w:r w:rsidR="001C17E8">
              <w:rPr>
                <w:rFonts w:ascii="Times New Roman" w:hAnsi="Times New Roman"/>
              </w:rPr>
              <w:t>,</w:t>
            </w:r>
            <w:r w:rsidR="00504B62" w:rsidRPr="00376428">
              <w:rPr>
                <w:rFonts w:ascii="Times New Roman" w:hAnsi="Times New Roman"/>
              </w:rPr>
              <w:t xml:space="preserve"> iż stanowi on powielenie regulacji wynikającej wprost z przepisów rozporządzenia 2016/1191.</w:t>
            </w:r>
          </w:p>
          <w:p w14:paraId="43A5915E" w14:textId="5787C77A" w:rsidR="005B3009" w:rsidRPr="00376428" w:rsidRDefault="005B3009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Śląski Urząd Wojewódzki – uwaga wskazywała, że projektowany przepis art. 1</w:t>
            </w:r>
            <w:r w:rsidR="001F362C" w:rsidRPr="00376428">
              <w:rPr>
                <w:rFonts w:ascii="Times New Roman" w:hAnsi="Times New Roman"/>
              </w:rPr>
              <w:t>1</w:t>
            </w:r>
            <w:r w:rsidRPr="00376428">
              <w:rPr>
                <w:rFonts w:ascii="Times New Roman" w:hAnsi="Times New Roman"/>
              </w:rPr>
              <w:t xml:space="preserve"> nie uwzględnia przypadku braku udzielenia odpowiedzi na wniosek o udzielenie informacji</w:t>
            </w:r>
            <w:r w:rsidR="004630DF" w:rsidRPr="00376428">
              <w:rPr>
                <w:rFonts w:ascii="Times New Roman" w:hAnsi="Times New Roman"/>
              </w:rPr>
              <w:t xml:space="preserve"> w przypadku, gdy w wynikających z art. 14 ust. 5 rozporządzenia 2016/1191</w:t>
            </w:r>
            <w:r w:rsidR="00376428">
              <w:rPr>
                <w:rFonts w:ascii="Times New Roman" w:hAnsi="Times New Roman"/>
              </w:rPr>
              <w:t xml:space="preserve"> </w:t>
            </w:r>
            <w:r w:rsidR="004630DF" w:rsidRPr="00376428">
              <w:rPr>
                <w:rFonts w:ascii="Times New Roman" w:hAnsi="Times New Roman"/>
              </w:rPr>
              <w:t>terminach</w:t>
            </w:r>
            <w:r w:rsidR="00D570C3">
              <w:rPr>
                <w:rFonts w:ascii="Times New Roman" w:hAnsi="Times New Roman"/>
              </w:rPr>
              <w:t>,</w:t>
            </w:r>
            <w:r w:rsidR="004630DF" w:rsidRPr="00376428">
              <w:rPr>
                <w:rFonts w:ascii="Times New Roman" w:hAnsi="Times New Roman"/>
              </w:rPr>
              <w:t xml:space="preserve"> tj.</w:t>
            </w:r>
            <w:r w:rsidR="00376428">
              <w:rPr>
                <w:rFonts w:ascii="Times New Roman" w:hAnsi="Times New Roman"/>
              </w:rPr>
              <w:t xml:space="preserve"> 5–</w:t>
            </w:r>
            <w:r w:rsidRPr="00376428">
              <w:rPr>
                <w:rFonts w:ascii="Times New Roman" w:hAnsi="Times New Roman"/>
              </w:rPr>
              <w:t>10 dni</w:t>
            </w:r>
            <w:r w:rsidR="004630DF" w:rsidRPr="00376428">
              <w:rPr>
                <w:rFonts w:ascii="Times New Roman" w:hAnsi="Times New Roman"/>
              </w:rPr>
              <w:t xml:space="preserve"> roboczych (lub innym ustalonym przez organy terminie), </w:t>
            </w:r>
            <w:r w:rsidRPr="00376428">
              <w:rPr>
                <w:rFonts w:ascii="Times New Roman" w:hAnsi="Times New Roman"/>
              </w:rPr>
              <w:t>nie zostanie udzielona odpowiedź oraz nie zostanie przedłużony termin</w:t>
            </w:r>
            <w:r w:rsidR="004630DF" w:rsidRPr="00376428">
              <w:rPr>
                <w:rFonts w:ascii="Times New Roman" w:hAnsi="Times New Roman"/>
              </w:rPr>
              <w:t xml:space="preserve"> – uwaga uwzględniona</w:t>
            </w:r>
            <w:r w:rsidR="00A817C2" w:rsidRPr="00376428">
              <w:rPr>
                <w:rFonts w:ascii="Times New Roman" w:hAnsi="Times New Roman"/>
              </w:rPr>
              <w:t>,</w:t>
            </w:r>
            <w:r w:rsidR="004630DF" w:rsidRPr="00376428">
              <w:rPr>
                <w:rFonts w:ascii="Times New Roman" w:hAnsi="Times New Roman"/>
              </w:rPr>
              <w:t xml:space="preserve"> doprecyzowano projektowaną regulację w tym zakresie. </w:t>
            </w:r>
          </w:p>
          <w:p w14:paraId="01B026A5" w14:textId="352F7C9D" w:rsidR="002C4F5E" w:rsidRPr="00376428" w:rsidRDefault="002C4F5E" w:rsidP="00376428">
            <w:pPr>
              <w:spacing w:before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Wojewoda Dolnośląski –</w:t>
            </w:r>
            <w:r w:rsidR="00DA0728" w:rsidRPr="00376428">
              <w:rPr>
                <w:rFonts w:ascii="Times New Roman" w:hAnsi="Times New Roman"/>
              </w:rPr>
              <w:t xml:space="preserve"> podniósł</w:t>
            </w:r>
            <w:r w:rsidR="001F362C" w:rsidRPr="00376428">
              <w:rPr>
                <w:rFonts w:ascii="Times New Roman" w:hAnsi="Times New Roman"/>
              </w:rPr>
              <w:t>,</w:t>
            </w:r>
            <w:r w:rsidR="00DA0728" w:rsidRPr="00376428">
              <w:rPr>
                <w:rFonts w:ascii="Times New Roman" w:hAnsi="Times New Roman"/>
              </w:rPr>
              <w:t xml:space="preserve"> iż </w:t>
            </w:r>
            <w:r w:rsidR="009C3F6D" w:rsidRPr="00376428">
              <w:rPr>
                <w:rFonts w:ascii="Times New Roman" w:hAnsi="Times New Roman"/>
              </w:rPr>
              <w:t>z</w:t>
            </w:r>
            <w:r w:rsidRPr="00376428">
              <w:rPr>
                <w:rFonts w:ascii="Times New Roman" w:hAnsi="Times New Roman"/>
              </w:rPr>
              <w:t>godnie z rozporządzeniem Ministra Sprawiedli</w:t>
            </w:r>
            <w:r w:rsidR="00B769DB">
              <w:rPr>
                <w:rFonts w:ascii="Times New Roman" w:hAnsi="Times New Roman"/>
              </w:rPr>
              <w:t>wości z dnia 7 lutego 2007 r. w </w:t>
            </w:r>
            <w:r w:rsidRPr="00376428">
              <w:rPr>
                <w:rFonts w:ascii="Times New Roman" w:hAnsi="Times New Roman"/>
              </w:rPr>
              <w:t>sprawie sporządzania niektórych poświadczeń przez organy samorządu terytorialnego i banki (Dz. U. poz. 185), wydane</w:t>
            </w:r>
            <w:r w:rsidR="009C3F6D" w:rsidRPr="00376428">
              <w:rPr>
                <w:rFonts w:ascii="Times New Roman" w:hAnsi="Times New Roman"/>
              </w:rPr>
              <w:t>go</w:t>
            </w:r>
            <w:r w:rsidRPr="00376428">
              <w:rPr>
                <w:rFonts w:ascii="Times New Roman" w:hAnsi="Times New Roman"/>
              </w:rPr>
              <w:t xml:space="preserve"> na podstawie art. 101 ustawy z dnia 14 lutego 1991 r. – Prawo o</w:t>
            </w:r>
            <w:r w:rsid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</w:rPr>
              <w:t>notariacie</w:t>
            </w:r>
            <w:r w:rsidR="00B769DB">
              <w:rPr>
                <w:rFonts w:ascii="Times New Roman" w:hAnsi="Times New Roman"/>
              </w:rPr>
              <w:t xml:space="preserve"> (Dz. U. z 2017 r. </w:t>
            </w:r>
            <w:r w:rsidR="00BE6A08">
              <w:rPr>
                <w:rFonts w:ascii="Times New Roman" w:hAnsi="Times New Roman"/>
              </w:rPr>
              <w:t>p</w:t>
            </w:r>
            <w:r w:rsidR="00B769DB">
              <w:rPr>
                <w:rFonts w:ascii="Times New Roman" w:hAnsi="Times New Roman"/>
              </w:rPr>
              <w:t>oz. 2291, z </w:t>
            </w:r>
            <w:proofErr w:type="spellStart"/>
            <w:r w:rsidRPr="00376428">
              <w:rPr>
                <w:rFonts w:ascii="Times New Roman" w:hAnsi="Times New Roman"/>
              </w:rPr>
              <w:t>późn</w:t>
            </w:r>
            <w:proofErr w:type="spellEnd"/>
            <w:r w:rsidRPr="00376428">
              <w:rPr>
                <w:rFonts w:ascii="Times New Roman" w:hAnsi="Times New Roman"/>
              </w:rPr>
              <w:t>. zm.) – w miejscowościach, w których nie ma kancelarii notarialnej wójt (burmistrz, prezydent miasta) jest upoważniony do poświadczania pozostawania osoby przy życiu lub w określonym miejscu w celu otrzymania emerytury, renty lub innych świadczeń z</w:t>
            </w:r>
            <w:r w:rsid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</w:rPr>
              <w:t>ubezpieczenia społecznego (§ 2 w związku z § 1 rozporządzenia)</w:t>
            </w:r>
            <w:r w:rsidR="00DA0728" w:rsidRPr="00376428">
              <w:rPr>
                <w:rFonts w:ascii="Times New Roman" w:hAnsi="Times New Roman"/>
              </w:rPr>
              <w:t>, z tego względu dokumenty wydawane w tym zakresie nie powinny być określane jako „notarialne” – uwaga uwzględniona</w:t>
            </w:r>
            <w:r w:rsidRPr="00376428">
              <w:rPr>
                <w:rFonts w:ascii="Times New Roman" w:hAnsi="Times New Roman"/>
              </w:rPr>
              <w:t>.</w:t>
            </w:r>
          </w:p>
          <w:p w14:paraId="370DBA5B" w14:textId="17E0D96F" w:rsidR="00504B62" w:rsidRPr="00376428" w:rsidRDefault="004630DF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</w:rPr>
              <w:t xml:space="preserve">Prezes Sądu Najwyższego i </w:t>
            </w:r>
            <w:r w:rsidRPr="00376428">
              <w:rPr>
                <w:rFonts w:ascii="Times New Roman" w:hAnsi="Times New Roman"/>
                <w:shd w:val="clear" w:color="auto" w:fill="FFFFFF"/>
              </w:rPr>
              <w:t xml:space="preserve">Stowarzyszenie Urzędników Stanu Cywilnego RP – nie zgłosiły uwag do projektu. </w:t>
            </w:r>
          </w:p>
        </w:tc>
      </w:tr>
      <w:tr w:rsidR="006A701A" w:rsidRPr="00376428" w14:paraId="7813174A" w14:textId="77777777" w:rsidTr="00376428">
        <w:trPr>
          <w:gridAfter w:val="1"/>
          <w:wAfter w:w="10" w:type="dxa"/>
          <w:trHeight w:val="363"/>
          <w:jc w:val="center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14:paraId="00A94044" w14:textId="2240EE42" w:rsidR="006A701A" w:rsidRPr="00376428" w:rsidRDefault="006A701A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lastRenderedPageBreak/>
              <w:t>Wpływ na sektor finansów publicznych</w:t>
            </w:r>
          </w:p>
        </w:tc>
      </w:tr>
      <w:tr w:rsidR="00260F33" w:rsidRPr="00376428" w14:paraId="672FA9B4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3133" w:type="dxa"/>
            <w:gridSpan w:val="4"/>
            <w:vMerge w:val="restart"/>
            <w:shd w:val="clear" w:color="auto" w:fill="FFFFFF"/>
          </w:tcPr>
          <w:p w14:paraId="0F7160A2" w14:textId="336DECD0" w:rsidR="00260F33" w:rsidRPr="00376428" w:rsidRDefault="00821717" w:rsidP="00B769DB">
            <w:pPr>
              <w:spacing w:before="60" w:after="60" w:line="240" w:lineRule="auto"/>
              <w:rPr>
                <w:rFonts w:ascii="Times New Roman" w:hAnsi="Times New Roman"/>
                <w:i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 xml:space="preserve">(ceny </w:t>
            </w:r>
            <w:r w:rsidR="00CF5F4F" w:rsidRPr="00376428">
              <w:rPr>
                <w:rFonts w:ascii="Times New Roman" w:hAnsi="Times New Roman"/>
                <w:color w:val="000000"/>
              </w:rPr>
              <w:t>stałe</w:t>
            </w:r>
            <w:r w:rsidR="00B769DB">
              <w:rPr>
                <w:rFonts w:ascii="Times New Roman" w:hAnsi="Times New Roman"/>
                <w:color w:val="000000"/>
              </w:rPr>
              <w:t xml:space="preserve"> z …</w:t>
            </w:r>
            <w:r w:rsidRPr="00376428">
              <w:rPr>
                <w:rFonts w:ascii="Times New Roman" w:hAnsi="Times New Roman"/>
                <w:color w:val="000000"/>
              </w:rPr>
              <w:t xml:space="preserve"> r.)</w:t>
            </w:r>
          </w:p>
        </w:tc>
        <w:tc>
          <w:tcPr>
            <w:tcW w:w="7804" w:type="dxa"/>
            <w:gridSpan w:val="25"/>
            <w:shd w:val="clear" w:color="auto" w:fill="FFFFFF"/>
          </w:tcPr>
          <w:p w14:paraId="0B94D157" w14:textId="77777777" w:rsidR="00260F33" w:rsidRPr="00376428" w:rsidRDefault="00260F3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i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t>Skutki w okresie 10 lat od wejścia w życie zmian [</w:t>
            </w:r>
            <w:r w:rsidR="00A056CB" w:rsidRPr="00376428">
              <w:rPr>
                <w:rFonts w:ascii="Times New Roman" w:hAnsi="Times New Roman"/>
                <w:color w:val="000000"/>
              </w:rPr>
              <w:t xml:space="preserve">mln </w:t>
            </w:r>
            <w:r w:rsidRPr="00376428">
              <w:rPr>
                <w:rFonts w:ascii="Times New Roman" w:hAnsi="Times New Roman"/>
                <w:color w:val="000000"/>
              </w:rPr>
              <w:t>zł]</w:t>
            </w:r>
          </w:p>
        </w:tc>
      </w:tr>
      <w:tr w:rsidR="0057668E" w:rsidRPr="00376428" w14:paraId="61BE2BFA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3133" w:type="dxa"/>
            <w:gridSpan w:val="4"/>
            <w:vMerge/>
            <w:shd w:val="clear" w:color="auto" w:fill="FFFFFF"/>
          </w:tcPr>
          <w:p w14:paraId="2A8E59F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i/>
                <w:color w:val="000000"/>
              </w:rPr>
            </w:pPr>
          </w:p>
        </w:tc>
        <w:tc>
          <w:tcPr>
            <w:tcW w:w="569" w:type="dxa"/>
            <w:gridSpan w:val="2"/>
            <w:shd w:val="clear" w:color="auto" w:fill="FFFFFF"/>
          </w:tcPr>
          <w:p w14:paraId="321D86E9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570" w:type="dxa"/>
            <w:gridSpan w:val="2"/>
            <w:shd w:val="clear" w:color="auto" w:fill="FFFFFF"/>
          </w:tcPr>
          <w:p w14:paraId="31CD64FF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70" w:type="dxa"/>
            <w:gridSpan w:val="2"/>
            <w:shd w:val="clear" w:color="auto" w:fill="FFFFFF"/>
          </w:tcPr>
          <w:p w14:paraId="2FA86800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569" w:type="dxa"/>
            <w:gridSpan w:val="3"/>
            <w:shd w:val="clear" w:color="auto" w:fill="FFFFFF"/>
          </w:tcPr>
          <w:p w14:paraId="6AAA87E9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570" w:type="dxa"/>
            <w:gridSpan w:val="2"/>
            <w:shd w:val="clear" w:color="auto" w:fill="FFFFFF"/>
          </w:tcPr>
          <w:p w14:paraId="2B2CF387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570" w:type="dxa"/>
            <w:shd w:val="clear" w:color="auto" w:fill="FFFFFF"/>
          </w:tcPr>
          <w:p w14:paraId="76873B83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70" w:type="dxa"/>
            <w:gridSpan w:val="3"/>
            <w:shd w:val="clear" w:color="auto" w:fill="FFFFFF"/>
          </w:tcPr>
          <w:p w14:paraId="3D02F6A5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569" w:type="dxa"/>
            <w:gridSpan w:val="3"/>
            <w:shd w:val="clear" w:color="auto" w:fill="FFFFFF"/>
          </w:tcPr>
          <w:p w14:paraId="35BCDAB4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570" w:type="dxa"/>
            <w:gridSpan w:val="2"/>
            <w:shd w:val="clear" w:color="auto" w:fill="FFFFFF"/>
          </w:tcPr>
          <w:p w14:paraId="291EFF2A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570" w:type="dxa"/>
            <w:gridSpan w:val="2"/>
            <w:shd w:val="clear" w:color="auto" w:fill="FFFFFF"/>
          </w:tcPr>
          <w:p w14:paraId="252FA495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570" w:type="dxa"/>
            <w:shd w:val="clear" w:color="auto" w:fill="FFFFFF"/>
          </w:tcPr>
          <w:p w14:paraId="2FC9B60E" w14:textId="77777777" w:rsidR="0057668E" w:rsidRPr="00376428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537" w:type="dxa"/>
            <w:gridSpan w:val="2"/>
            <w:shd w:val="clear" w:color="auto" w:fill="FFFFFF"/>
          </w:tcPr>
          <w:p w14:paraId="685A0D54" w14:textId="04E19B46" w:rsidR="0057668E" w:rsidRPr="00B769DB" w:rsidRDefault="0057668E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B769DB">
              <w:rPr>
                <w:rFonts w:ascii="Times New Roman" w:hAnsi="Times New Roman"/>
                <w:color w:val="000000"/>
                <w:spacing w:val="-2"/>
              </w:rPr>
              <w:t>Łącznie</w:t>
            </w:r>
            <w:r w:rsidR="00CF5F4F" w:rsidRPr="00B769DB">
              <w:rPr>
                <w:rFonts w:ascii="Times New Roman" w:hAnsi="Times New Roman"/>
                <w:color w:val="000000"/>
                <w:spacing w:val="-2"/>
              </w:rPr>
              <w:t xml:space="preserve"> (0</w:t>
            </w:r>
            <w:r w:rsidR="00376428" w:rsidRPr="00B769DB">
              <w:rPr>
                <w:rFonts w:ascii="Times New Roman" w:hAnsi="Times New Roman"/>
                <w:color w:val="000000"/>
                <w:spacing w:val="-2"/>
              </w:rPr>
              <w:t>–</w:t>
            </w:r>
            <w:r w:rsidR="00CF5F4F" w:rsidRPr="00B769DB">
              <w:rPr>
                <w:rFonts w:ascii="Times New Roman" w:hAnsi="Times New Roman"/>
                <w:color w:val="000000"/>
                <w:spacing w:val="-2"/>
              </w:rPr>
              <w:t>10)</w:t>
            </w:r>
          </w:p>
        </w:tc>
      </w:tr>
      <w:tr w:rsidR="0057668E" w:rsidRPr="00376428" w14:paraId="03BEFCE0" w14:textId="77777777" w:rsidTr="00376428">
        <w:trPr>
          <w:trHeight w:val="321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57A9F53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>Dochody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2E30AE7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CA3197A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381520E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1D9C37F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0D1C478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10F14B2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13DDF99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45BC82C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BF0CD6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003BC9C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7A67735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6DC0425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57668E" w:rsidRPr="00376428" w14:paraId="752DA2E9" w14:textId="77777777" w:rsidTr="00376428">
        <w:trPr>
          <w:trHeight w:val="321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50F7C01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4B9029D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4A1D28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F16726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1B31140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4D9DBD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74D44AC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0F46B06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25EA4B1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284F8BD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0EB5ADA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6AD47A2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745ED56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57668E" w:rsidRPr="00376428" w14:paraId="395FC594" w14:textId="77777777" w:rsidTr="00376428">
        <w:trPr>
          <w:trHeight w:val="344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72CFC46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27AE4B5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48DB4DA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2B600462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1D9500B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84A240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4F552AC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11573FC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5B37930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E117C6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FDDEF4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003166D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02420252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7C672D73" w14:textId="77777777" w:rsidTr="00376428">
        <w:trPr>
          <w:trHeight w:val="344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2A2B930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64B51A8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2C7D82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7BD317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501F19B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54295A0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516F269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30275DB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71433BE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3B5DE18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BA13B4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136BE0B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2C98C91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77B5DFAE" w14:textId="77777777" w:rsidTr="00376428">
        <w:trPr>
          <w:trHeight w:val="330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1D479A8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>Wydatki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5EFFE95C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AA850B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62DD56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67607E1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BD363D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77A9531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35E5977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43F0585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678FC1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A6B979C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2CA3F76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2956884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1513C1E5" w14:textId="77777777" w:rsidTr="00376428">
        <w:trPr>
          <w:trHeight w:val="330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17530DA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683F617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28AC2A2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0059A7B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0A84737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64EA7D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62891AB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40D2BD9A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6FC09A4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AEC889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F41C6A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496DCEE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14A83C0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7539F552" w14:textId="77777777" w:rsidTr="00376428">
        <w:trPr>
          <w:trHeight w:val="351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3202308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190B953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C67217C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B7C841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02E42B8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0666338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19D3B45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69B92B9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7FCABFF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2034845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9C5A3E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4E2D5B1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3D0B4A9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04165048" w14:textId="77777777" w:rsidTr="00376428">
        <w:trPr>
          <w:trHeight w:val="351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4B8542E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526451F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DAA27F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33CCB68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4F842E7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CF8678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00A7572C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2EC7D2E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42F2D04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82DB38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0C4E631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363C6A2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46C1639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361BAE74" w14:textId="77777777" w:rsidTr="00376428">
        <w:trPr>
          <w:trHeight w:val="360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6712850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>Saldo ogółem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4C85C06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232C9A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316E887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78755E8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9B7FDB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328E2B6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1322FB6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4013B67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F4B224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107003F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34542D3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1C564ED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72E9F4F0" w14:textId="77777777" w:rsidTr="00376428">
        <w:trPr>
          <w:trHeight w:val="360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5F0066E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budżet państwa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2D780EF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1E4222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57FE2F7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4D70D70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CF5203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62E202E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1396037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7D0F4112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D4037C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33A8272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54F2F1E9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07376352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7FF00BD3" w14:textId="77777777" w:rsidTr="00376428">
        <w:trPr>
          <w:trHeight w:val="357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14668537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JST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3C11435B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D51D29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470A126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6871B26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CD59B8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59BBF416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1A8FE7C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1DBC8E5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65ACBA6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2E76E5D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225D4C3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7040C5C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57668E" w:rsidRPr="00376428" w14:paraId="4D2A11B4" w14:textId="77777777" w:rsidTr="00376428">
        <w:trPr>
          <w:trHeight w:val="357"/>
          <w:jc w:val="center"/>
        </w:trPr>
        <w:tc>
          <w:tcPr>
            <w:tcW w:w="3133" w:type="dxa"/>
            <w:gridSpan w:val="4"/>
            <w:shd w:val="clear" w:color="auto" w:fill="FFFFFF"/>
            <w:vAlign w:val="center"/>
          </w:tcPr>
          <w:p w14:paraId="3702A832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lastRenderedPageBreak/>
              <w:t>pozostałe jednostki (oddzielnie)</w:t>
            </w:r>
          </w:p>
        </w:tc>
        <w:tc>
          <w:tcPr>
            <w:tcW w:w="569" w:type="dxa"/>
            <w:gridSpan w:val="2"/>
            <w:shd w:val="clear" w:color="auto" w:fill="FFFFFF"/>
          </w:tcPr>
          <w:p w14:paraId="7BFB5A74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4CA219A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09780EC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5DDAB4B0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2A52B515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41F9A4BF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3"/>
            <w:shd w:val="clear" w:color="auto" w:fill="FFFFFF"/>
          </w:tcPr>
          <w:p w14:paraId="2131FD1E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9" w:type="dxa"/>
            <w:gridSpan w:val="3"/>
            <w:shd w:val="clear" w:color="auto" w:fill="FFFFFF"/>
          </w:tcPr>
          <w:p w14:paraId="15C8378D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3D07D2EC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gridSpan w:val="2"/>
            <w:shd w:val="clear" w:color="auto" w:fill="FFFFFF"/>
          </w:tcPr>
          <w:p w14:paraId="70337223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70" w:type="dxa"/>
            <w:shd w:val="clear" w:color="auto" w:fill="FFFFFF"/>
          </w:tcPr>
          <w:p w14:paraId="00AE90B8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47" w:type="dxa"/>
            <w:gridSpan w:val="3"/>
            <w:shd w:val="clear" w:color="auto" w:fill="FFFFFF"/>
          </w:tcPr>
          <w:p w14:paraId="43F29AD1" w14:textId="77777777" w:rsidR="0057668E" w:rsidRPr="00376428" w:rsidRDefault="0057668E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A701A" w:rsidRPr="00376428" w14:paraId="59A4F454" w14:textId="77777777" w:rsidTr="00376428">
        <w:trPr>
          <w:gridAfter w:val="1"/>
          <w:wAfter w:w="10" w:type="dxa"/>
          <w:trHeight w:val="348"/>
          <w:jc w:val="center"/>
        </w:trPr>
        <w:tc>
          <w:tcPr>
            <w:tcW w:w="2243" w:type="dxa"/>
            <w:gridSpan w:val="2"/>
            <w:shd w:val="clear" w:color="auto" w:fill="FFFFFF"/>
            <w:vAlign w:val="center"/>
          </w:tcPr>
          <w:p w14:paraId="61F5FA29" w14:textId="77777777" w:rsidR="006A701A" w:rsidRPr="00376428" w:rsidRDefault="006A701A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 xml:space="preserve">Źródła finansowania </w:t>
            </w:r>
          </w:p>
        </w:tc>
        <w:tc>
          <w:tcPr>
            <w:tcW w:w="8694" w:type="dxa"/>
            <w:gridSpan w:val="27"/>
            <w:shd w:val="clear" w:color="auto" w:fill="FFFFFF"/>
            <w:vAlign w:val="center"/>
          </w:tcPr>
          <w:p w14:paraId="313387D1" w14:textId="77777777" w:rsidR="00AC22C6" w:rsidRPr="00376428" w:rsidRDefault="00352535" w:rsidP="00B769DB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 xml:space="preserve">Wejście w życie projektowanych przepisów nie będzie miało wpływu na wydatki przeznaczone na wykonywanie zadań zleconych z zakresu administracji rządowej wykonywanych przez jednostki samorządu terytorialnego. </w:t>
            </w:r>
          </w:p>
          <w:p w14:paraId="12BE79CE" w14:textId="7E82B11E" w:rsidR="00AC22C6" w:rsidRPr="00376428" w:rsidRDefault="00AC22C6" w:rsidP="00B769DB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  <w:color w:val="000000"/>
              </w:rPr>
              <w:t xml:space="preserve">Konieczność wydawania formularzy przez organy wynika wprost z przepisów rozporządzenia </w:t>
            </w:r>
            <w:r w:rsidRPr="00376428">
              <w:rPr>
                <w:rFonts w:ascii="Times New Roman" w:hAnsi="Times New Roman"/>
              </w:rPr>
              <w:t>2016/1191.</w:t>
            </w:r>
            <w:r w:rsidR="00376428">
              <w:rPr>
                <w:rFonts w:ascii="Times New Roman" w:hAnsi="Times New Roman"/>
              </w:rPr>
              <w:t xml:space="preserve"> </w:t>
            </w:r>
          </w:p>
          <w:p w14:paraId="4CE3C90E" w14:textId="3B621A61" w:rsidR="00267887" w:rsidRPr="00376428" w:rsidRDefault="00AC22C6" w:rsidP="00B769DB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 w:rsidRPr="00376428">
              <w:rPr>
                <w:rFonts w:ascii="Times New Roman" w:hAnsi="Times New Roman"/>
              </w:rPr>
              <w:t>Wprowadzana o</w:t>
            </w:r>
            <w:r w:rsidR="00352535" w:rsidRPr="00376428">
              <w:rPr>
                <w:rFonts w:ascii="Times New Roman" w:hAnsi="Times New Roman"/>
              </w:rPr>
              <w:t xml:space="preserve">płata za wydanie wielojęzycznego formularza, ustalona w wysokości odpowiadającej wysokości opłaty za wydanie zaświadczenia, ma na celu </w:t>
            </w:r>
            <w:r w:rsidR="0083504D" w:rsidRPr="00376428">
              <w:rPr>
                <w:rFonts w:ascii="Times New Roman" w:hAnsi="Times New Roman"/>
              </w:rPr>
              <w:t xml:space="preserve">całkowite </w:t>
            </w:r>
            <w:r w:rsidR="00352535" w:rsidRPr="00376428">
              <w:rPr>
                <w:rFonts w:ascii="Times New Roman" w:hAnsi="Times New Roman"/>
              </w:rPr>
              <w:t>zrekompensowanie kosztów administracyjno-biurowych związanych z jego wydaniem, takich jak koszty papieru, wypełnienia i druku tego formularza.</w:t>
            </w:r>
            <w:r w:rsidR="00A817C2" w:rsidRPr="00376428">
              <w:rPr>
                <w:rFonts w:ascii="Times New Roman" w:hAnsi="Times New Roman"/>
              </w:rPr>
              <w:t xml:space="preserve"> Jednocześnie</w:t>
            </w:r>
            <w:r w:rsidR="00352535" w:rsidRPr="00376428">
              <w:rPr>
                <w:rFonts w:ascii="Times New Roman" w:hAnsi="Times New Roman"/>
              </w:rPr>
              <w:t xml:space="preserve"> </w:t>
            </w:r>
            <w:r w:rsidR="00A817C2" w:rsidRPr="00376428">
              <w:rPr>
                <w:rFonts w:ascii="Times New Roman" w:hAnsi="Times New Roman"/>
              </w:rPr>
              <w:t>w</w:t>
            </w:r>
            <w:r w:rsidRPr="00376428">
              <w:rPr>
                <w:rFonts w:ascii="Times New Roman" w:hAnsi="Times New Roman"/>
              </w:rPr>
              <w:t>ielojęzyczne formularze są zupełnie nowymi dokumentami</w:t>
            </w:r>
            <w:r w:rsidR="00A817C2" w:rsidRPr="00376428">
              <w:rPr>
                <w:rFonts w:ascii="Times New Roman" w:hAnsi="Times New Roman"/>
              </w:rPr>
              <w:t xml:space="preserve"> i z tego względu nie jest możliwe oszacowanie skali zainteresowania ich otrzymaniem i w konsekwencji</w:t>
            </w:r>
            <w:r w:rsidR="0083504D" w:rsidRPr="00376428">
              <w:rPr>
                <w:rFonts w:ascii="Times New Roman" w:hAnsi="Times New Roman"/>
              </w:rPr>
              <w:t xml:space="preserve"> wskazanie konkretnych globalnych kwot w</w:t>
            </w:r>
            <w:r w:rsidR="00B769DB">
              <w:rPr>
                <w:rFonts w:ascii="Times New Roman" w:hAnsi="Times New Roman"/>
              </w:rPr>
              <w:t xml:space="preserve"> dochodach i wydatkach</w:t>
            </w:r>
            <w:r w:rsidRPr="00376428">
              <w:rPr>
                <w:rFonts w:ascii="Times New Roman" w:hAnsi="Times New Roman"/>
              </w:rPr>
              <w:t xml:space="preserve">. </w:t>
            </w:r>
          </w:p>
        </w:tc>
      </w:tr>
      <w:tr w:rsidR="00E24BD7" w:rsidRPr="00376428" w14:paraId="4E1F317F" w14:textId="77777777" w:rsidTr="00376428">
        <w:trPr>
          <w:gridAfter w:val="1"/>
          <w:wAfter w:w="10" w:type="dxa"/>
          <w:trHeight w:val="1331"/>
          <w:jc w:val="center"/>
        </w:trPr>
        <w:tc>
          <w:tcPr>
            <w:tcW w:w="2243" w:type="dxa"/>
            <w:gridSpan w:val="2"/>
            <w:shd w:val="clear" w:color="auto" w:fill="FFFFFF"/>
          </w:tcPr>
          <w:p w14:paraId="283E16FB" w14:textId="77777777" w:rsidR="00E24BD7" w:rsidRPr="00376428" w:rsidRDefault="001B3460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Dodatkowe informacje, w tym wskazanie źródeł danych i przyjętych do obliczeń założeń</w:t>
            </w:r>
          </w:p>
        </w:tc>
        <w:tc>
          <w:tcPr>
            <w:tcW w:w="8694" w:type="dxa"/>
            <w:gridSpan w:val="27"/>
            <w:shd w:val="clear" w:color="auto" w:fill="FFFFFF"/>
          </w:tcPr>
          <w:p w14:paraId="2E870AFB" w14:textId="30C79294" w:rsidR="0027011F" w:rsidRPr="00376428" w:rsidRDefault="0027011F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Celem projektowanej ustawy jest ułatwienie stosowani</w:t>
            </w:r>
            <w:r w:rsidR="00D570C3">
              <w:rPr>
                <w:rFonts w:ascii="Times New Roman" w:hAnsi="Times New Roman"/>
                <w:color w:val="000000"/>
              </w:rPr>
              <w:t>a</w:t>
            </w:r>
            <w:r w:rsidRPr="00376428">
              <w:rPr>
                <w:rFonts w:ascii="Times New Roman" w:hAnsi="Times New Roman"/>
                <w:color w:val="000000"/>
              </w:rPr>
              <w:t xml:space="preserve"> rozporządzenia 2016/1191, które przewiduje zwolnieni</w:t>
            </w:r>
            <w:r w:rsidR="00D50072" w:rsidRPr="00376428">
              <w:rPr>
                <w:rFonts w:ascii="Times New Roman" w:hAnsi="Times New Roman"/>
                <w:color w:val="000000"/>
              </w:rPr>
              <w:t>e</w:t>
            </w:r>
            <w:r w:rsidRPr="00376428">
              <w:rPr>
                <w:rFonts w:ascii="Times New Roman" w:hAnsi="Times New Roman"/>
                <w:color w:val="000000"/>
              </w:rPr>
              <w:t xml:space="preserve"> z obowiązku </w:t>
            </w:r>
            <w:proofErr w:type="spellStart"/>
            <w:r w:rsidRPr="00376428">
              <w:rPr>
                <w:rFonts w:ascii="Times New Roman" w:hAnsi="Times New Roman"/>
                <w:color w:val="000000"/>
              </w:rPr>
              <w:t>apostille</w:t>
            </w:r>
            <w:proofErr w:type="spellEnd"/>
            <w:r w:rsidRPr="00376428">
              <w:rPr>
                <w:rFonts w:ascii="Times New Roman" w:hAnsi="Times New Roman"/>
                <w:color w:val="000000"/>
              </w:rPr>
              <w:t xml:space="preserve"> i legalizacji dokumentów. Rozporządzenie 2016/1191 będzie stosowane bezpośrednio</w:t>
            </w:r>
            <w:r w:rsidR="00D62759">
              <w:rPr>
                <w:rFonts w:ascii="Times New Roman" w:hAnsi="Times New Roman"/>
                <w:color w:val="000000"/>
              </w:rPr>
              <w:t>,</w:t>
            </w:r>
            <w:r w:rsidRPr="00376428">
              <w:rPr>
                <w:rFonts w:ascii="Times New Roman" w:hAnsi="Times New Roman"/>
                <w:color w:val="000000"/>
              </w:rPr>
              <w:t xml:space="preserve"> w związku z</w:t>
            </w:r>
            <w:r w:rsidR="00D62759">
              <w:rPr>
                <w:rFonts w:ascii="Times New Roman" w:hAnsi="Times New Roman"/>
                <w:color w:val="000000"/>
              </w:rPr>
              <w:t xml:space="preserve"> tym</w:t>
            </w:r>
            <w:r w:rsidRPr="00376428">
              <w:rPr>
                <w:rFonts w:ascii="Times New Roman" w:hAnsi="Times New Roman"/>
                <w:color w:val="000000"/>
              </w:rPr>
              <w:t xml:space="preserve"> projektowana ustawa nie wpływa </w:t>
            </w:r>
            <w:r w:rsidR="00D62759">
              <w:rPr>
                <w:rFonts w:ascii="Times New Roman" w:hAnsi="Times New Roman"/>
                <w:color w:val="000000"/>
              </w:rPr>
              <w:t xml:space="preserve">na </w:t>
            </w:r>
            <w:r w:rsidRPr="00376428">
              <w:rPr>
                <w:rFonts w:ascii="Times New Roman" w:hAnsi="Times New Roman"/>
                <w:color w:val="000000"/>
              </w:rPr>
              <w:t>dochody sektora finansów publicznych wynikające ze zwolnienia z ww</w:t>
            </w:r>
            <w:r w:rsidR="002E37E7" w:rsidRPr="00376428">
              <w:rPr>
                <w:rFonts w:ascii="Times New Roman" w:hAnsi="Times New Roman"/>
                <w:color w:val="000000"/>
              </w:rPr>
              <w:t>.</w:t>
            </w:r>
            <w:r w:rsidRPr="00376428">
              <w:rPr>
                <w:rFonts w:ascii="Times New Roman" w:hAnsi="Times New Roman"/>
                <w:color w:val="000000"/>
              </w:rPr>
              <w:t xml:space="preserve"> obowiązku.</w:t>
            </w:r>
          </w:p>
          <w:p w14:paraId="71045434" w14:textId="1D283D6F" w:rsidR="0084435C" w:rsidRPr="00376428" w:rsidRDefault="00AC22C6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W ramach przygotowania administracji publiczn</w:t>
            </w:r>
            <w:r w:rsidR="00A817C2" w:rsidRPr="00376428">
              <w:rPr>
                <w:rFonts w:ascii="Times New Roman" w:hAnsi="Times New Roman"/>
                <w:color w:val="000000"/>
              </w:rPr>
              <w:t>ej do stosowania rozporządzenia</w:t>
            </w:r>
            <w:r w:rsidR="008D699E"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</w:rPr>
              <w:t xml:space="preserve">2016/1191 </w:t>
            </w:r>
            <w:r w:rsidRPr="00376428">
              <w:rPr>
                <w:rFonts w:ascii="Times New Roman" w:hAnsi="Times New Roman"/>
                <w:color w:val="000000"/>
              </w:rPr>
              <w:t xml:space="preserve">planowane jest również dostosowanie Systemu Rejestrów Państwowych do wydawania wielojęzycznych formularzy, tak aby dokumenty te były wydawane bezpośrednio z systemu informatycznego bez konieczności wypełniania ich przez organ. Powyższe ułatwi prace organu i znacznie skróci czas realizacji sprawy przez obywateli. Dostosowanie krajowych systemów IT jest zadaniem fakultatywnym i nie wynika wprost z projektowanej </w:t>
            </w:r>
            <w:r w:rsidR="00301745" w:rsidRPr="00376428">
              <w:rPr>
                <w:rFonts w:ascii="Times New Roman" w:hAnsi="Times New Roman"/>
                <w:color w:val="000000"/>
              </w:rPr>
              <w:t>ustawy</w:t>
            </w:r>
            <w:r w:rsidR="00A817C2" w:rsidRPr="00376428">
              <w:rPr>
                <w:rFonts w:ascii="Times New Roman" w:hAnsi="Times New Roman"/>
                <w:color w:val="000000"/>
              </w:rPr>
              <w:t>.</w:t>
            </w:r>
            <w:r w:rsidRPr="00376428">
              <w:rPr>
                <w:rFonts w:ascii="Times New Roman" w:hAnsi="Times New Roman"/>
                <w:color w:val="000000"/>
              </w:rPr>
              <w:t xml:space="preserve"> Koszty tego dostosowania Ministerstwo Cyfryzacji oszacowało na kwotę </w:t>
            </w:r>
            <w:r w:rsidRPr="00376428">
              <w:rPr>
                <w:rFonts w:ascii="Times New Roman" w:hAnsi="Times New Roman"/>
              </w:rPr>
              <w:t>591 648,00 netto. Działania te zostaną zrealizowane</w:t>
            </w:r>
            <w:r w:rsidR="00A817C2" w:rsidRP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</w:rPr>
              <w:t xml:space="preserve">w </w:t>
            </w:r>
            <w:r w:rsidRPr="00376428">
              <w:rPr>
                <w:rFonts w:ascii="Times New Roman" w:hAnsi="Times New Roman"/>
                <w:color w:val="000000"/>
              </w:rPr>
              <w:t>ramach b</w:t>
            </w:r>
            <w:r w:rsidRPr="00376428">
              <w:rPr>
                <w:rFonts w:ascii="Times New Roman" w:hAnsi="Times New Roman"/>
              </w:rPr>
              <w:t>udżetu przeznaczonego n</w:t>
            </w:r>
            <w:r w:rsidR="00B769DB">
              <w:rPr>
                <w:rFonts w:ascii="Times New Roman" w:hAnsi="Times New Roman"/>
              </w:rPr>
              <w:t>a rozwój SRP, zabezpieczonego w </w:t>
            </w:r>
            <w:r w:rsidRPr="00376428">
              <w:rPr>
                <w:rFonts w:ascii="Times New Roman" w:hAnsi="Times New Roman"/>
              </w:rPr>
              <w:t xml:space="preserve">części 27 – Informatyzacja. Wejście w życie proponowanych przepisów nie będzie zatem stanowiło podstawy do ubiegania się o dodatkowe środki z budżetu państwa na ten cel. </w:t>
            </w:r>
          </w:p>
        </w:tc>
      </w:tr>
      <w:tr w:rsidR="006A701A" w:rsidRPr="00376428" w14:paraId="1E10FBE8" w14:textId="77777777" w:rsidTr="00376428">
        <w:trPr>
          <w:gridAfter w:val="1"/>
          <w:wAfter w:w="10" w:type="dxa"/>
          <w:trHeight w:val="345"/>
          <w:jc w:val="center"/>
        </w:trPr>
        <w:tc>
          <w:tcPr>
            <w:tcW w:w="10937" w:type="dxa"/>
            <w:gridSpan w:val="29"/>
            <w:shd w:val="clear" w:color="auto" w:fill="99CCFF"/>
          </w:tcPr>
          <w:p w14:paraId="1DBAB07A" w14:textId="77777777" w:rsidR="006A701A" w:rsidRPr="00376428" w:rsidRDefault="006A701A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b/>
                <w:color w:val="000000"/>
                <w:spacing w:val="-2"/>
              </w:rPr>
              <w:t xml:space="preserve">Wpływ na </w:t>
            </w:r>
            <w:r w:rsidR="00563199" w:rsidRPr="00376428">
              <w:rPr>
                <w:rFonts w:ascii="Times New Roman" w:hAnsi="Times New Roman"/>
                <w:b/>
                <w:color w:val="000000"/>
              </w:rPr>
              <w:t xml:space="preserve">konkurencyjność </w:t>
            </w:r>
            <w:r w:rsidR="005E7371" w:rsidRPr="00376428">
              <w:rPr>
                <w:rFonts w:ascii="Times New Roman" w:hAnsi="Times New Roman"/>
                <w:b/>
                <w:color w:val="000000"/>
              </w:rPr>
              <w:t>gospodark</w:t>
            </w:r>
            <w:r w:rsidR="00563199" w:rsidRPr="00376428">
              <w:rPr>
                <w:rFonts w:ascii="Times New Roman" w:hAnsi="Times New Roman"/>
                <w:b/>
                <w:color w:val="000000"/>
              </w:rPr>
              <w:t>i</w:t>
            </w:r>
            <w:r w:rsidR="005E7371" w:rsidRPr="00376428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705A29" w:rsidRPr="00376428">
              <w:rPr>
                <w:rFonts w:ascii="Times New Roman" w:hAnsi="Times New Roman"/>
                <w:b/>
                <w:color w:val="000000"/>
              </w:rPr>
              <w:t>i</w:t>
            </w:r>
            <w:r w:rsidR="00563199" w:rsidRPr="00376428">
              <w:rPr>
                <w:rFonts w:ascii="Times New Roman" w:hAnsi="Times New Roman"/>
                <w:b/>
                <w:color w:val="000000"/>
              </w:rPr>
              <w:t xml:space="preserve"> przedsiębiorczość</w:t>
            </w:r>
            <w:r w:rsidR="00472E45" w:rsidRPr="00376428">
              <w:rPr>
                <w:rFonts w:ascii="Times New Roman" w:hAnsi="Times New Roman"/>
                <w:b/>
                <w:color w:val="000000"/>
              </w:rPr>
              <w:t>,</w:t>
            </w:r>
            <w:r w:rsidR="005E7371" w:rsidRPr="00376428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705A29" w:rsidRPr="00376428">
              <w:rPr>
                <w:rFonts w:ascii="Times New Roman" w:hAnsi="Times New Roman"/>
                <w:b/>
                <w:color w:val="000000"/>
              </w:rPr>
              <w:t xml:space="preserve">w tym </w:t>
            </w:r>
            <w:r w:rsidR="005E7371" w:rsidRPr="00376428">
              <w:rPr>
                <w:rFonts w:ascii="Times New Roman" w:hAnsi="Times New Roman"/>
                <w:b/>
                <w:color w:val="000000"/>
              </w:rPr>
              <w:t>funkcjonowanie przedsiębi</w:t>
            </w:r>
            <w:r w:rsidR="00B93834" w:rsidRPr="00376428">
              <w:rPr>
                <w:rFonts w:ascii="Times New Roman" w:hAnsi="Times New Roman"/>
                <w:b/>
                <w:color w:val="000000"/>
              </w:rPr>
              <w:t>orców</w:t>
            </w:r>
            <w:r w:rsidR="00472E45" w:rsidRPr="00376428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B93834" w:rsidRPr="00376428">
              <w:rPr>
                <w:rFonts w:ascii="Times New Roman" w:hAnsi="Times New Roman"/>
                <w:b/>
                <w:color w:val="000000"/>
              </w:rPr>
              <w:t xml:space="preserve">oraz na </w:t>
            </w:r>
            <w:r w:rsidR="00BB0DCA" w:rsidRPr="00376428">
              <w:rPr>
                <w:rFonts w:ascii="Times New Roman" w:hAnsi="Times New Roman"/>
                <w:b/>
                <w:color w:val="000000"/>
              </w:rPr>
              <w:t xml:space="preserve">rodzinę, </w:t>
            </w:r>
            <w:r w:rsidR="00B93834" w:rsidRPr="00376428">
              <w:rPr>
                <w:rFonts w:ascii="Times New Roman" w:hAnsi="Times New Roman"/>
                <w:b/>
                <w:color w:val="000000"/>
              </w:rPr>
              <w:t xml:space="preserve">obywateli i gospodarstwa domowe </w:t>
            </w:r>
          </w:p>
        </w:tc>
      </w:tr>
      <w:tr w:rsidR="005E7371" w:rsidRPr="00376428" w14:paraId="758A3A89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0C9CC6FB" w14:textId="77777777" w:rsidR="005E7371" w:rsidRPr="00376428" w:rsidRDefault="001B3460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Skutki</w:t>
            </w:r>
          </w:p>
        </w:tc>
      </w:tr>
      <w:tr w:rsidR="002E6D63" w:rsidRPr="00376428" w14:paraId="164DDB58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3889" w:type="dxa"/>
            <w:gridSpan w:val="7"/>
            <w:shd w:val="clear" w:color="auto" w:fill="FFFFFF"/>
          </w:tcPr>
          <w:p w14:paraId="52F4922E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Czas w latach od wejścia w życie zmian</w:t>
            </w:r>
          </w:p>
        </w:tc>
        <w:tc>
          <w:tcPr>
            <w:tcW w:w="937" w:type="dxa"/>
            <w:gridSpan w:val="2"/>
            <w:shd w:val="clear" w:color="auto" w:fill="FFFFFF"/>
          </w:tcPr>
          <w:p w14:paraId="0B98C4A8" w14:textId="77777777" w:rsidR="002E6D63" w:rsidRPr="00376428" w:rsidRDefault="002E6D6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938" w:type="dxa"/>
            <w:gridSpan w:val="5"/>
            <w:shd w:val="clear" w:color="auto" w:fill="FFFFFF"/>
          </w:tcPr>
          <w:p w14:paraId="7EBD219E" w14:textId="77777777" w:rsidR="002E6D63" w:rsidRPr="00376428" w:rsidRDefault="002E6D6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938" w:type="dxa"/>
            <w:gridSpan w:val="4"/>
            <w:shd w:val="clear" w:color="auto" w:fill="FFFFFF"/>
          </w:tcPr>
          <w:p w14:paraId="38BF9A44" w14:textId="77777777" w:rsidR="002E6D63" w:rsidRPr="00376428" w:rsidRDefault="002E6D6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937" w:type="dxa"/>
            <w:gridSpan w:val="3"/>
            <w:shd w:val="clear" w:color="auto" w:fill="FFFFFF"/>
          </w:tcPr>
          <w:p w14:paraId="298E03E3" w14:textId="77777777" w:rsidR="002E6D63" w:rsidRPr="00376428" w:rsidRDefault="002E6D6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938" w:type="dxa"/>
            <w:gridSpan w:val="4"/>
            <w:shd w:val="clear" w:color="auto" w:fill="FFFFFF"/>
          </w:tcPr>
          <w:p w14:paraId="4837E57E" w14:textId="77777777" w:rsidR="002E6D63" w:rsidRPr="00376428" w:rsidRDefault="002E6D6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938" w:type="dxa"/>
            <w:gridSpan w:val="3"/>
            <w:shd w:val="clear" w:color="auto" w:fill="FFFFFF"/>
          </w:tcPr>
          <w:p w14:paraId="236BFE4C" w14:textId="77777777" w:rsidR="002E6D63" w:rsidRPr="00376428" w:rsidRDefault="002E6D6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422" w:type="dxa"/>
            <w:shd w:val="clear" w:color="auto" w:fill="FFFFFF"/>
          </w:tcPr>
          <w:p w14:paraId="2BC9828C" w14:textId="77777777" w:rsidR="00B769DB" w:rsidRDefault="002E6D63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B769DB">
              <w:rPr>
                <w:rFonts w:ascii="Times New Roman" w:hAnsi="Times New Roman"/>
                <w:color w:val="000000"/>
                <w:spacing w:val="-2"/>
              </w:rPr>
              <w:t>Łącznie</w:t>
            </w:r>
            <w:r w:rsidRPr="00B769DB" w:rsidDel="0073273A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</w:p>
          <w:p w14:paraId="01077631" w14:textId="6CA209AD" w:rsidR="002E6D63" w:rsidRPr="00B769DB" w:rsidRDefault="00376428" w:rsidP="00B769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pacing w:val="-2"/>
              </w:rPr>
            </w:pPr>
            <w:r w:rsidRPr="00B769DB">
              <w:rPr>
                <w:rFonts w:ascii="Times New Roman" w:hAnsi="Times New Roman"/>
                <w:color w:val="000000"/>
                <w:spacing w:val="-2"/>
              </w:rPr>
              <w:t>(0–</w:t>
            </w:r>
            <w:r w:rsidR="001B3460" w:rsidRPr="00B769DB">
              <w:rPr>
                <w:rFonts w:ascii="Times New Roman" w:hAnsi="Times New Roman"/>
                <w:color w:val="000000"/>
                <w:spacing w:val="-2"/>
              </w:rPr>
              <w:t>10)</w:t>
            </w:r>
          </w:p>
        </w:tc>
      </w:tr>
      <w:tr w:rsidR="002E6D63" w:rsidRPr="00376428" w14:paraId="2C3009D4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596" w:type="dxa"/>
            <w:vMerge w:val="restart"/>
            <w:shd w:val="clear" w:color="auto" w:fill="FFFFFF"/>
          </w:tcPr>
          <w:p w14:paraId="59BE3875" w14:textId="4BBA5D0A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 xml:space="preserve">W </w:t>
            </w:r>
            <w:r w:rsidR="001B3460" w:rsidRPr="00376428">
              <w:rPr>
                <w:rFonts w:ascii="Times New Roman" w:hAnsi="Times New Roman"/>
                <w:color w:val="000000"/>
              </w:rPr>
              <w:t>ujęciu</w:t>
            </w:r>
            <w:r w:rsidRPr="00376428">
              <w:rPr>
                <w:rFonts w:ascii="Times New Roman" w:hAnsi="Times New Roman"/>
                <w:color w:val="000000"/>
              </w:rPr>
              <w:t xml:space="preserve"> pieniężnym</w:t>
            </w:r>
            <w:r w:rsidR="00B769DB">
              <w:rPr>
                <w:rFonts w:ascii="Times New Roman" w:hAnsi="Times New Roman"/>
                <w:color w:val="000000"/>
              </w:rPr>
              <w:t xml:space="preserve"> </w:t>
            </w:r>
            <w:r w:rsidR="00B769DB">
              <w:rPr>
                <w:rFonts w:ascii="Times New Roman" w:hAnsi="Times New Roman"/>
                <w:spacing w:val="-2"/>
              </w:rPr>
              <w:t>(w </w:t>
            </w:r>
            <w:r w:rsidR="006F78C4" w:rsidRPr="00376428">
              <w:rPr>
                <w:rFonts w:ascii="Times New Roman" w:hAnsi="Times New Roman"/>
                <w:spacing w:val="-2"/>
              </w:rPr>
              <w:t xml:space="preserve">mln zł, ceny </w:t>
            </w:r>
            <w:r w:rsidR="00CF5F4F" w:rsidRPr="00376428">
              <w:rPr>
                <w:rFonts w:ascii="Times New Roman" w:hAnsi="Times New Roman"/>
                <w:spacing w:val="-2"/>
              </w:rPr>
              <w:t>stałe</w:t>
            </w:r>
            <w:r w:rsidR="00B769DB">
              <w:rPr>
                <w:rFonts w:ascii="Times New Roman" w:hAnsi="Times New Roman"/>
                <w:spacing w:val="-2"/>
              </w:rPr>
              <w:t xml:space="preserve"> z …</w:t>
            </w:r>
            <w:r w:rsidR="006F78C4" w:rsidRPr="00376428">
              <w:rPr>
                <w:rFonts w:ascii="Times New Roman" w:hAnsi="Times New Roman"/>
                <w:spacing w:val="-2"/>
              </w:rPr>
              <w:t xml:space="preserve"> r.)</w:t>
            </w:r>
          </w:p>
        </w:tc>
        <w:tc>
          <w:tcPr>
            <w:tcW w:w="2293" w:type="dxa"/>
            <w:gridSpan w:val="6"/>
            <w:shd w:val="clear" w:color="auto" w:fill="FFFFFF"/>
          </w:tcPr>
          <w:p w14:paraId="7188C62E" w14:textId="77777777" w:rsidR="002E6D63" w:rsidRPr="00376428" w:rsidRDefault="009E3C4B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duże przedsiębiorstwa</w:t>
            </w:r>
          </w:p>
        </w:tc>
        <w:tc>
          <w:tcPr>
            <w:tcW w:w="937" w:type="dxa"/>
            <w:gridSpan w:val="2"/>
            <w:shd w:val="clear" w:color="auto" w:fill="FFFFFF"/>
          </w:tcPr>
          <w:p w14:paraId="2727BF35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5"/>
            <w:shd w:val="clear" w:color="auto" w:fill="FFFFFF"/>
          </w:tcPr>
          <w:p w14:paraId="3ADF2EB1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14:paraId="1F0F1F5C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7" w:type="dxa"/>
            <w:gridSpan w:val="3"/>
            <w:shd w:val="clear" w:color="auto" w:fill="FFFFFF"/>
          </w:tcPr>
          <w:p w14:paraId="2232C4D8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14:paraId="10B663B2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14:paraId="401B533E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22" w:type="dxa"/>
            <w:shd w:val="clear" w:color="auto" w:fill="FFFFFF"/>
          </w:tcPr>
          <w:p w14:paraId="73555879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2E6D63" w:rsidRPr="00376428" w14:paraId="39C1B218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596" w:type="dxa"/>
            <w:vMerge/>
            <w:shd w:val="clear" w:color="auto" w:fill="FFFFFF"/>
          </w:tcPr>
          <w:p w14:paraId="49F5C4D6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14:paraId="748D0FC5" w14:textId="227AD09E" w:rsidR="002E6D63" w:rsidRPr="00376428" w:rsidRDefault="00B769DB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sektor mikro-, małych i </w:t>
            </w:r>
            <w:r w:rsidR="00705A29" w:rsidRPr="00376428">
              <w:rPr>
                <w:rFonts w:ascii="Times New Roman" w:hAnsi="Times New Roman"/>
                <w:color w:val="000000"/>
              </w:rPr>
              <w:t>średnich przedsiębiorstw</w:t>
            </w:r>
          </w:p>
        </w:tc>
        <w:tc>
          <w:tcPr>
            <w:tcW w:w="937" w:type="dxa"/>
            <w:gridSpan w:val="2"/>
            <w:shd w:val="clear" w:color="auto" w:fill="FFFFFF"/>
          </w:tcPr>
          <w:p w14:paraId="62A2E416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5"/>
            <w:shd w:val="clear" w:color="auto" w:fill="FFFFFF"/>
          </w:tcPr>
          <w:p w14:paraId="1E151302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14:paraId="29870699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7" w:type="dxa"/>
            <w:gridSpan w:val="3"/>
            <w:shd w:val="clear" w:color="auto" w:fill="FFFFFF"/>
          </w:tcPr>
          <w:p w14:paraId="3C14F160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14:paraId="0A7CC8E5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14:paraId="7033A493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22" w:type="dxa"/>
            <w:shd w:val="clear" w:color="auto" w:fill="FFFFFF"/>
          </w:tcPr>
          <w:p w14:paraId="083D7BC4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2E6D63" w:rsidRPr="00376428" w14:paraId="47F1D6D5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596" w:type="dxa"/>
            <w:vMerge/>
            <w:shd w:val="clear" w:color="auto" w:fill="FFFFFF"/>
          </w:tcPr>
          <w:p w14:paraId="56DA1CC8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14:paraId="088F0B3D" w14:textId="77777777" w:rsidR="002E6D63" w:rsidRPr="00376428" w:rsidRDefault="00A92BAF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</w:rPr>
              <w:t xml:space="preserve">rodzina, </w:t>
            </w:r>
            <w:r w:rsidR="009E3C4B" w:rsidRPr="00376428">
              <w:rPr>
                <w:rFonts w:ascii="Times New Roman" w:hAnsi="Times New Roman"/>
              </w:rPr>
              <w:t>o</w:t>
            </w:r>
            <w:r w:rsidR="002E6D63" w:rsidRPr="00376428">
              <w:rPr>
                <w:rFonts w:ascii="Times New Roman" w:hAnsi="Times New Roman"/>
              </w:rPr>
              <w:t>bywatele oraz gospodarstwa domowe</w:t>
            </w:r>
          </w:p>
        </w:tc>
        <w:tc>
          <w:tcPr>
            <w:tcW w:w="937" w:type="dxa"/>
            <w:gridSpan w:val="2"/>
            <w:shd w:val="clear" w:color="auto" w:fill="FFFFFF"/>
          </w:tcPr>
          <w:p w14:paraId="72AEC9D2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5"/>
            <w:shd w:val="clear" w:color="auto" w:fill="FFFFFF"/>
          </w:tcPr>
          <w:p w14:paraId="36817301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14:paraId="1F25AEA1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7" w:type="dxa"/>
            <w:gridSpan w:val="3"/>
            <w:shd w:val="clear" w:color="auto" w:fill="FFFFFF"/>
          </w:tcPr>
          <w:p w14:paraId="03A911FC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4"/>
            <w:shd w:val="clear" w:color="auto" w:fill="FFFFFF"/>
          </w:tcPr>
          <w:p w14:paraId="0823AC91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38" w:type="dxa"/>
            <w:gridSpan w:val="3"/>
            <w:shd w:val="clear" w:color="auto" w:fill="FFFFFF"/>
          </w:tcPr>
          <w:p w14:paraId="5B9FFD1B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22" w:type="dxa"/>
            <w:shd w:val="clear" w:color="auto" w:fill="FFFFFF"/>
          </w:tcPr>
          <w:p w14:paraId="23BDEB1F" w14:textId="77777777" w:rsidR="002E6D63" w:rsidRPr="00376428" w:rsidRDefault="002E6D63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8A608F" w:rsidRPr="00376428" w14:paraId="2653EBE6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596" w:type="dxa"/>
            <w:vMerge w:val="restart"/>
            <w:shd w:val="clear" w:color="auto" w:fill="FFFFFF"/>
          </w:tcPr>
          <w:p w14:paraId="552A2B55" w14:textId="77777777" w:rsidR="008A608F" w:rsidRPr="00376428" w:rsidRDefault="008A608F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 xml:space="preserve">W </w:t>
            </w:r>
            <w:r w:rsidR="0097181B" w:rsidRPr="00376428">
              <w:rPr>
                <w:rFonts w:ascii="Times New Roman" w:hAnsi="Times New Roman"/>
                <w:color w:val="000000"/>
              </w:rPr>
              <w:t xml:space="preserve">ujęciu </w:t>
            </w:r>
            <w:r w:rsidRPr="00376428">
              <w:rPr>
                <w:rFonts w:ascii="Times New Roman" w:hAnsi="Times New Roman"/>
                <w:color w:val="000000"/>
              </w:rPr>
              <w:t>niepieniężnym</w:t>
            </w:r>
          </w:p>
        </w:tc>
        <w:tc>
          <w:tcPr>
            <w:tcW w:w="2293" w:type="dxa"/>
            <w:gridSpan w:val="6"/>
            <w:shd w:val="clear" w:color="auto" w:fill="FFFFFF"/>
          </w:tcPr>
          <w:p w14:paraId="4DCD43BB" w14:textId="77777777" w:rsidR="008A608F" w:rsidRPr="00376428" w:rsidRDefault="009E3C4B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duże p</w:t>
            </w:r>
            <w:r w:rsidR="008A608F" w:rsidRPr="00376428">
              <w:rPr>
                <w:rFonts w:ascii="Times New Roman" w:hAnsi="Times New Roman"/>
                <w:color w:val="000000"/>
              </w:rPr>
              <w:t>rzedsiębiorstwa</w:t>
            </w:r>
          </w:p>
        </w:tc>
        <w:tc>
          <w:tcPr>
            <w:tcW w:w="7048" w:type="dxa"/>
            <w:gridSpan w:val="22"/>
            <w:shd w:val="clear" w:color="auto" w:fill="FFFFFF"/>
          </w:tcPr>
          <w:p w14:paraId="56AC2D55" w14:textId="77777777" w:rsidR="008A608F" w:rsidRPr="00376428" w:rsidRDefault="008A608F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8A608F" w:rsidRPr="00376428" w14:paraId="7148E3D6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596" w:type="dxa"/>
            <w:vMerge/>
            <w:shd w:val="clear" w:color="auto" w:fill="FFFFFF"/>
          </w:tcPr>
          <w:p w14:paraId="7C8D9E1C" w14:textId="77777777" w:rsidR="008A608F" w:rsidRPr="00376428" w:rsidRDefault="008A608F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14:paraId="5FF783EB" w14:textId="32A5D032" w:rsidR="008A608F" w:rsidRPr="00376428" w:rsidRDefault="009E3C4B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s</w:t>
            </w:r>
            <w:r w:rsidR="00B769DB">
              <w:rPr>
                <w:rFonts w:ascii="Times New Roman" w:hAnsi="Times New Roman"/>
                <w:color w:val="000000"/>
              </w:rPr>
              <w:t>ektor mikro-, małych i </w:t>
            </w:r>
            <w:r w:rsidR="008A608F" w:rsidRPr="00376428">
              <w:rPr>
                <w:rFonts w:ascii="Times New Roman" w:hAnsi="Times New Roman"/>
                <w:color w:val="000000"/>
              </w:rPr>
              <w:t>średnich przedsiębiorstw</w:t>
            </w:r>
          </w:p>
        </w:tc>
        <w:tc>
          <w:tcPr>
            <w:tcW w:w="7048" w:type="dxa"/>
            <w:gridSpan w:val="22"/>
            <w:shd w:val="clear" w:color="auto" w:fill="FFFFFF"/>
          </w:tcPr>
          <w:p w14:paraId="358CB001" w14:textId="77777777" w:rsidR="008A608F" w:rsidRPr="00376428" w:rsidRDefault="008A608F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9E3C4B" w:rsidRPr="00376428" w14:paraId="1EA0EF29" w14:textId="77777777" w:rsidTr="00376428">
        <w:trPr>
          <w:gridAfter w:val="1"/>
          <w:wAfter w:w="10" w:type="dxa"/>
          <w:trHeight w:val="596"/>
          <w:jc w:val="center"/>
        </w:trPr>
        <w:tc>
          <w:tcPr>
            <w:tcW w:w="1596" w:type="dxa"/>
            <w:vMerge/>
            <w:shd w:val="clear" w:color="auto" w:fill="FFFFFF"/>
          </w:tcPr>
          <w:p w14:paraId="145981E7" w14:textId="77777777" w:rsidR="009E3C4B" w:rsidRPr="00376428" w:rsidRDefault="009E3C4B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93" w:type="dxa"/>
            <w:gridSpan w:val="6"/>
            <w:shd w:val="clear" w:color="auto" w:fill="FFFFFF"/>
          </w:tcPr>
          <w:p w14:paraId="48D949D1" w14:textId="77777777" w:rsidR="009E3C4B" w:rsidRPr="00376428" w:rsidRDefault="00A92BAF" w:rsidP="00B769DB">
            <w:pPr>
              <w:tabs>
                <w:tab w:val="right" w:pos="1936"/>
              </w:tabs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</w:rPr>
              <w:t xml:space="preserve">rodzina, </w:t>
            </w:r>
            <w:r w:rsidR="009E3C4B" w:rsidRPr="00376428">
              <w:rPr>
                <w:rFonts w:ascii="Times New Roman" w:hAnsi="Times New Roman"/>
              </w:rPr>
              <w:t>obywatele oraz gospodarstwa domowe</w:t>
            </w:r>
            <w:r w:rsidR="009E3C4B" w:rsidRPr="0037642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7048" w:type="dxa"/>
            <w:gridSpan w:val="22"/>
            <w:shd w:val="clear" w:color="auto" w:fill="FFFFFF"/>
          </w:tcPr>
          <w:p w14:paraId="52F1BB07" w14:textId="6F0C3A8C" w:rsidR="009E3C4B" w:rsidRPr="00376428" w:rsidRDefault="009A7434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222222"/>
                <w:shd w:val="clear" w:color="auto" w:fill="FFFFFF"/>
              </w:rPr>
              <w:t>Możliwość przedkładania w innych krajach UE niektórych dokumentów np. odpisów aktów stanu cywilnego, orzeczenia sądu o rozwodzie, zaświadczenia o zameldowaniu</w:t>
            </w:r>
            <w:r w:rsidR="00BC10F1" w:rsidRPr="00376428">
              <w:rPr>
                <w:rFonts w:ascii="Times New Roman" w:hAnsi="Times New Roman"/>
                <w:color w:val="222222"/>
                <w:shd w:val="clear" w:color="auto" w:fill="FFFFFF"/>
              </w:rPr>
              <w:t>,</w:t>
            </w:r>
            <w:r w:rsidRPr="00376428">
              <w:rPr>
                <w:rFonts w:ascii="Times New Roman" w:hAnsi="Times New Roman"/>
                <w:color w:val="222222"/>
                <w:shd w:val="clear" w:color="auto" w:fill="FFFFFF"/>
              </w:rPr>
              <w:t xml:space="preserve"> bez konieczności l</w:t>
            </w:r>
            <w:r w:rsidR="00B769DB">
              <w:rPr>
                <w:rFonts w:ascii="Times New Roman" w:hAnsi="Times New Roman"/>
                <w:bCs/>
              </w:rPr>
              <w:t xml:space="preserve">egalizacji i </w:t>
            </w:r>
            <w:proofErr w:type="spellStart"/>
            <w:r w:rsidR="00B769DB">
              <w:rPr>
                <w:rFonts w:ascii="Times New Roman" w:hAnsi="Times New Roman"/>
                <w:bCs/>
              </w:rPr>
              <w:t>apostille</w:t>
            </w:r>
            <w:proofErr w:type="spellEnd"/>
            <w:r w:rsidR="00B769DB">
              <w:rPr>
                <w:rFonts w:ascii="Times New Roman" w:hAnsi="Times New Roman"/>
                <w:bCs/>
              </w:rPr>
              <w:t xml:space="preserve"> w </w:t>
            </w:r>
            <w:r w:rsidRPr="00376428">
              <w:rPr>
                <w:rFonts w:ascii="Times New Roman" w:hAnsi="Times New Roman"/>
                <w:bCs/>
              </w:rPr>
              <w:t>odniesieniu do tych dokumentów</w:t>
            </w:r>
            <w:r w:rsidR="002A232B">
              <w:rPr>
                <w:rFonts w:ascii="Times New Roman" w:hAnsi="Times New Roman"/>
                <w:bCs/>
              </w:rPr>
              <w:t>.</w:t>
            </w:r>
          </w:p>
        </w:tc>
      </w:tr>
      <w:tr w:rsidR="005E7371" w:rsidRPr="00376428" w14:paraId="326EC1B7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596" w:type="dxa"/>
            <w:shd w:val="clear" w:color="auto" w:fill="FFFFFF"/>
          </w:tcPr>
          <w:p w14:paraId="08FB60A0" w14:textId="77777777" w:rsidR="005E7371" w:rsidRPr="00376428" w:rsidRDefault="005E7371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Niemierzalne</w:t>
            </w:r>
          </w:p>
        </w:tc>
        <w:tc>
          <w:tcPr>
            <w:tcW w:w="2293" w:type="dxa"/>
            <w:gridSpan w:val="6"/>
            <w:shd w:val="clear" w:color="auto" w:fill="FFFFFF"/>
          </w:tcPr>
          <w:p w14:paraId="2EB693D2" w14:textId="1F5A235E" w:rsidR="005E7371" w:rsidRPr="00376428" w:rsidRDefault="005E7371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48" w:type="dxa"/>
            <w:gridSpan w:val="22"/>
            <w:shd w:val="clear" w:color="auto" w:fill="FFFFFF"/>
          </w:tcPr>
          <w:p w14:paraId="2D51B3E2" w14:textId="77777777" w:rsidR="005E7371" w:rsidRPr="00376428" w:rsidRDefault="005E7371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</w:tr>
      <w:tr w:rsidR="00E24BD7" w:rsidRPr="00376428" w14:paraId="2D026883" w14:textId="77777777" w:rsidTr="00376428">
        <w:trPr>
          <w:gridAfter w:val="1"/>
          <w:wAfter w:w="10" w:type="dxa"/>
          <w:trHeight w:val="1290"/>
          <w:jc w:val="center"/>
        </w:trPr>
        <w:tc>
          <w:tcPr>
            <w:tcW w:w="2243" w:type="dxa"/>
            <w:gridSpan w:val="2"/>
            <w:shd w:val="clear" w:color="auto" w:fill="FFFFFF"/>
          </w:tcPr>
          <w:p w14:paraId="51B161A8" w14:textId="77777777" w:rsidR="00E24BD7" w:rsidRPr="00376428" w:rsidRDefault="00E24BD7" w:rsidP="00B769DB">
            <w:pPr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 xml:space="preserve">Dodatkowe informacje, w tym wskazanie źródeł danych i przyjętych do obliczeń założeń </w:t>
            </w:r>
          </w:p>
        </w:tc>
        <w:tc>
          <w:tcPr>
            <w:tcW w:w="8694" w:type="dxa"/>
            <w:gridSpan w:val="27"/>
            <w:shd w:val="clear" w:color="auto" w:fill="FFFFFF"/>
            <w:vAlign w:val="center"/>
          </w:tcPr>
          <w:p w14:paraId="1CFC4380" w14:textId="7DE1266D" w:rsidR="006A2A45" w:rsidRPr="00376428" w:rsidRDefault="006A2A45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Projektowana regulacja nie będzie miała wpływu na konkurencyjność</w:t>
            </w:r>
            <w:r w:rsidR="00A2668F" w:rsidRPr="00376428">
              <w:rPr>
                <w:rFonts w:ascii="Times New Roman" w:hAnsi="Times New Roman"/>
                <w:color w:val="000000"/>
              </w:rPr>
              <w:t xml:space="preserve"> gospodarki i</w:t>
            </w:r>
            <w:r w:rsidR="00B769DB">
              <w:rPr>
                <w:rFonts w:ascii="Times New Roman" w:hAnsi="Times New Roman"/>
                <w:color w:val="000000"/>
              </w:rPr>
              <w:t> </w:t>
            </w:r>
            <w:r w:rsidR="00A2668F" w:rsidRPr="00376428">
              <w:rPr>
                <w:rFonts w:ascii="Times New Roman" w:hAnsi="Times New Roman"/>
                <w:color w:val="000000"/>
              </w:rPr>
              <w:t>przedsiębiorczość</w:t>
            </w:r>
            <w:r w:rsidR="001E1E20">
              <w:rPr>
                <w:rFonts w:ascii="Times New Roman" w:hAnsi="Times New Roman"/>
                <w:color w:val="000000"/>
              </w:rPr>
              <w:t>,</w:t>
            </w:r>
            <w:r w:rsidR="00A2668F"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</w:rPr>
              <w:t>w tym</w:t>
            </w:r>
            <w:r w:rsidR="0027011F" w:rsidRPr="00376428">
              <w:rPr>
                <w:rFonts w:ascii="Times New Roman" w:hAnsi="Times New Roman"/>
                <w:color w:val="000000"/>
              </w:rPr>
              <w:t xml:space="preserve"> funkcjonowanie przedsiębior</w:t>
            </w:r>
            <w:r w:rsidR="00B769DB">
              <w:rPr>
                <w:rFonts w:ascii="Times New Roman" w:hAnsi="Times New Roman"/>
                <w:color w:val="000000"/>
              </w:rPr>
              <w:t>stw oraz na rodzinę obywateli i </w:t>
            </w:r>
            <w:r w:rsidR="0027011F" w:rsidRPr="00376428">
              <w:rPr>
                <w:rFonts w:ascii="Times New Roman" w:hAnsi="Times New Roman"/>
                <w:color w:val="000000"/>
              </w:rPr>
              <w:t>gospodarstwa domowe.</w:t>
            </w:r>
          </w:p>
          <w:p w14:paraId="14B63455" w14:textId="220EE572" w:rsidR="00E24BD7" w:rsidRPr="00376428" w:rsidRDefault="00651D17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Projektowana regulacja nie będzie miała wpływu na sytuację ekonomiczną i społeczną rodziny, a także osób niepełnosprawnych oraz osób starszych.</w:t>
            </w:r>
          </w:p>
        </w:tc>
      </w:tr>
      <w:tr w:rsidR="006A701A" w:rsidRPr="00376428" w14:paraId="7BD23BE8" w14:textId="77777777" w:rsidTr="00376428">
        <w:trPr>
          <w:gridAfter w:val="1"/>
          <w:wAfter w:w="10" w:type="dxa"/>
          <w:trHeight w:val="342"/>
          <w:jc w:val="center"/>
        </w:trPr>
        <w:tc>
          <w:tcPr>
            <w:tcW w:w="10937" w:type="dxa"/>
            <w:gridSpan w:val="29"/>
            <w:shd w:val="clear" w:color="auto" w:fill="99CCFF"/>
            <w:vAlign w:val="center"/>
          </w:tcPr>
          <w:p w14:paraId="507035F1" w14:textId="372BFB5F" w:rsidR="006A701A" w:rsidRPr="00376428" w:rsidRDefault="00FA117A" w:rsidP="00B769DB">
            <w:pPr>
              <w:keepNext/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lastRenderedPageBreak/>
              <w:t>Zmiana o</w:t>
            </w:r>
            <w:r w:rsidR="006A701A" w:rsidRPr="00376428">
              <w:rPr>
                <w:rFonts w:ascii="Times New Roman" w:hAnsi="Times New Roman"/>
                <w:b/>
                <w:color w:val="000000"/>
              </w:rPr>
              <w:t>bciąże</w:t>
            </w:r>
            <w:r w:rsidRPr="00376428">
              <w:rPr>
                <w:rFonts w:ascii="Times New Roman" w:hAnsi="Times New Roman"/>
                <w:b/>
                <w:color w:val="000000"/>
              </w:rPr>
              <w:t>ń</w:t>
            </w:r>
            <w:r w:rsidR="006A701A" w:rsidRPr="00376428">
              <w:rPr>
                <w:rFonts w:ascii="Times New Roman" w:hAnsi="Times New Roman"/>
                <w:b/>
                <w:color w:val="000000"/>
              </w:rPr>
              <w:t xml:space="preserve"> regulacyjn</w:t>
            </w:r>
            <w:r w:rsidRPr="00376428">
              <w:rPr>
                <w:rFonts w:ascii="Times New Roman" w:hAnsi="Times New Roman"/>
                <w:b/>
                <w:color w:val="000000"/>
              </w:rPr>
              <w:t>ych</w:t>
            </w:r>
            <w:r w:rsidR="00653688" w:rsidRPr="00376428">
              <w:rPr>
                <w:rFonts w:ascii="Times New Roman" w:hAnsi="Times New Roman"/>
                <w:b/>
                <w:color w:val="000000"/>
              </w:rPr>
              <w:t xml:space="preserve"> (w tym obowiązk</w:t>
            </w:r>
            <w:r w:rsidRPr="00376428">
              <w:rPr>
                <w:rFonts w:ascii="Times New Roman" w:hAnsi="Times New Roman"/>
                <w:b/>
                <w:color w:val="000000"/>
              </w:rPr>
              <w:t xml:space="preserve">ów </w:t>
            </w:r>
            <w:r w:rsidR="00653688" w:rsidRPr="00376428">
              <w:rPr>
                <w:rFonts w:ascii="Times New Roman" w:hAnsi="Times New Roman"/>
                <w:b/>
                <w:color w:val="000000"/>
              </w:rPr>
              <w:t>informacyjn</w:t>
            </w:r>
            <w:r w:rsidRPr="00376428">
              <w:rPr>
                <w:rFonts w:ascii="Times New Roman" w:hAnsi="Times New Roman"/>
                <w:b/>
                <w:color w:val="000000"/>
              </w:rPr>
              <w:t>ych</w:t>
            </w:r>
            <w:r w:rsidR="00653688" w:rsidRPr="00376428">
              <w:rPr>
                <w:rFonts w:ascii="Times New Roman" w:hAnsi="Times New Roman"/>
                <w:b/>
                <w:color w:val="000000"/>
              </w:rPr>
              <w:t>)</w:t>
            </w:r>
            <w:r w:rsidR="006A701A" w:rsidRPr="00376428">
              <w:rPr>
                <w:rFonts w:ascii="Times New Roman" w:hAnsi="Times New Roman"/>
                <w:b/>
                <w:color w:val="000000"/>
              </w:rPr>
              <w:t xml:space="preserve"> wynikając</w:t>
            </w:r>
            <w:r w:rsidRPr="00376428">
              <w:rPr>
                <w:rFonts w:ascii="Times New Roman" w:hAnsi="Times New Roman"/>
                <w:b/>
                <w:color w:val="000000"/>
              </w:rPr>
              <w:t>ych</w:t>
            </w:r>
            <w:r w:rsidR="006A701A" w:rsidRPr="00376428">
              <w:rPr>
                <w:rFonts w:ascii="Times New Roman" w:hAnsi="Times New Roman"/>
                <w:b/>
                <w:color w:val="000000"/>
              </w:rPr>
              <w:t xml:space="preserve"> z projektu</w:t>
            </w:r>
          </w:p>
        </w:tc>
      </w:tr>
      <w:tr w:rsidR="00D86AFF" w:rsidRPr="00376428" w14:paraId="070E1854" w14:textId="77777777" w:rsidTr="00376428">
        <w:trPr>
          <w:gridAfter w:val="1"/>
          <w:wAfter w:w="10" w:type="dxa"/>
          <w:trHeight w:val="151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4B513FEC" w14:textId="77777777" w:rsidR="00D86AFF" w:rsidRPr="00376428" w:rsidRDefault="00FF7C81" w:rsidP="00B769DB">
            <w:pPr>
              <w:keepNext/>
              <w:spacing w:before="60" w:after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="00D86AFF" w:rsidRPr="00376428">
              <w:rPr>
                <w:rFonts w:ascii="Times New Roman" w:hAnsi="Times New Roman"/>
                <w:color w:val="000000"/>
                <w:spacing w:val="-2"/>
              </w:rPr>
              <w:t>nie dotyczy</w:t>
            </w:r>
          </w:p>
        </w:tc>
      </w:tr>
      <w:tr w:rsidR="00D86AFF" w:rsidRPr="00376428" w14:paraId="27DCABE7" w14:textId="77777777" w:rsidTr="00376428">
        <w:trPr>
          <w:gridAfter w:val="1"/>
          <w:wAfter w:w="10" w:type="dxa"/>
          <w:trHeight w:val="946"/>
          <w:jc w:val="center"/>
        </w:trPr>
        <w:tc>
          <w:tcPr>
            <w:tcW w:w="5111" w:type="dxa"/>
            <w:gridSpan w:val="12"/>
            <w:shd w:val="clear" w:color="auto" w:fill="FFFFFF"/>
          </w:tcPr>
          <w:p w14:paraId="42C80EF4" w14:textId="77777777" w:rsidR="00D86AFF" w:rsidRPr="00376428" w:rsidRDefault="00D86AFF" w:rsidP="00B769DB">
            <w:pPr>
              <w:keepNext/>
              <w:spacing w:before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Wprowadzane są obciążenia poza bezwzględnie wymaganymi przez UE </w:t>
            </w:r>
            <w:r w:rsidRPr="00376428">
              <w:rPr>
                <w:rFonts w:ascii="Times New Roman" w:hAnsi="Times New Roman"/>
                <w:color w:val="000000"/>
              </w:rPr>
              <w:t>(szczegóły w odwróconej tabeli zgodności).</w:t>
            </w:r>
          </w:p>
        </w:tc>
        <w:tc>
          <w:tcPr>
            <w:tcW w:w="5826" w:type="dxa"/>
            <w:gridSpan w:val="17"/>
            <w:shd w:val="clear" w:color="auto" w:fill="FFFFFF"/>
          </w:tcPr>
          <w:p w14:paraId="0FF28893" w14:textId="77777777" w:rsidR="00D86AFF" w:rsidRPr="00376428" w:rsidRDefault="00D86AFF" w:rsidP="00B769DB">
            <w:pPr>
              <w:keepNext/>
              <w:spacing w:before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tak</w:t>
            </w:r>
          </w:p>
          <w:p w14:paraId="666E3263" w14:textId="77777777" w:rsidR="00D86AFF" w:rsidRPr="00376428" w:rsidRDefault="00FF7C81" w:rsidP="00B769DB">
            <w:pPr>
              <w:keepNext/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="00D86AFF" w:rsidRPr="00376428">
              <w:rPr>
                <w:rFonts w:ascii="Times New Roman" w:hAnsi="Times New Roman"/>
                <w:color w:val="000000"/>
              </w:rPr>
              <w:t>nie</w:t>
            </w:r>
          </w:p>
          <w:p w14:paraId="2C8FE8A4" w14:textId="77777777" w:rsidR="00D86AFF" w:rsidRPr="00376428" w:rsidRDefault="008B3DF2" w:rsidP="00B769DB">
            <w:pPr>
              <w:keepNext/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="00D86AFF" w:rsidRPr="00376428">
              <w:rPr>
                <w:rFonts w:ascii="Times New Roman" w:hAnsi="Times New Roman"/>
                <w:color w:val="000000"/>
              </w:rPr>
              <w:t>nie dotyczy</w:t>
            </w:r>
          </w:p>
        </w:tc>
      </w:tr>
      <w:tr w:rsidR="001B3460" w:rsidRPr="00376428" w14:paraId="786D1CF1" w14:textId="77777777" w:rsidTr="00376428">
        <w:trPr>
          <w:gridAfter w:val="1"/>
          <w:wAfter w:w="10" w:type="dxa"/>
          <w:trHeight w:val="1245"/>
          <w:jc w:val="center"/>
        </w:trPr>
        <w:tc>
          <w:tcPr>
            <w:tcW w:w="5111" w:type="dxa"/>
            <w:gridSpan w:val="12"/>
            <w:shd w:val="clear" w:color="auto" w:fill="FFFFFF"/>
          </w:tcPr>
          <w:p w14:paraId="57BB8BF7" w14:textId="77777777" w:rsidR="001B3460" w:rsidRPr="00376428" w:rsidRDefault="001B3460" w:rsidP="00376428">
            <w:pPr>
              <w:spacing w:before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zmniejszenie liczby dokumentów </w:t>
            </w:r>
          </w:p>
          <w:p w14:paraId="50F574C5" w14:textId="77777777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zmniejszenie liczby procedur</w:t>
            </w:r>
          </w:p>
          <w:p w14:paraId="738D94F0" w14:textId="77777777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skrócenie czasu</w:t>
            </w:r>
            <w:r w:rsidR="00CF5F4F" w:rsidRPr="00376428">
              <w:rPr>
                <w:rFonts w:ascii="Times New Roman" w:hAnsi="Times New Roman"/>
                <w:color w:val="000000"/>
                <w:spacing w:val="-2"/>
              </w:rPr>
              <w:t xml:space="preserve"> na załatwienie sprawy</w:t>
            </w:r>
          </w:p>
          <w:p w14:paraId="1997A032" w14:textId="07C97C76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inne:</w:t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5826" w:type="dxa"/>
            <w:gridSpan w:val="17"/>
            <w:shd w:val="clear" w:color="auto" w:fill="FFFFFF"/>
          </w:tcPr>
          <w:p w14:paraId="68E94BF1" w14:textId="77777777" w:rsidR="001B3460" w:rsidRPr="00376428" w:rsidRDefault="00FF7C81" w:rsidP="00376428">
            <w:pPr>
              <w:spacing w:before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="001B3460" w:rsidRPr="00376428">
              <w:rPr>
                <w:rFonts w:ascii="Times New Roman" w:hAnsi="Times New Roman"/>
                <w:color w:val="000000"/>
                <w:spacing w:val="-2"/>
              </w:rPr>
              <w:t>zwiększenie liczby dokumentów</w:t>
            </w:r>
          </w:p>
          <w:p w14:paraId="59135C14" w14:textId="77777777" w:rsidR="001B3460" w:rsidRPr="00376428" w:rsidRDefault="00FF7C81" w:rsidP="00B769DB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="001B3460" w:rsidRPr="00376428">
              <w:rPr>
                <w:rFonts w:ascii="Times New Roman" w:hAnsi="Times New Roman"/>
                <w:color w:val="000000"/>
                <w:spacing w:val="-2"/>
              </w:rPr>
              <w:t>zwiększenie liczby procedur</w:t>
            </w:r>
          </w:p>
          <w:p w14:paraId="56C04AF3" w14:textId="1BF2D9DF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wydłużenie czasu</w:t>
            </w:r>
            <w:r w:rsidR="00CF5F4F" w:rsidRPr="00376428">
              <w:rPr>
                <w:rFonts w:ascii="Times New Roman" w:hAnsi="Times New Roman"/>
                <w:color w:val="000000"/>
                <w:spacing w:val="-2"/>
              </w:rPr>
              <w:t xml:space="preserve"> na załatwienie sprawy</w:t>
            </w:r>
          </w:p>
          <w:p w14:paraId="1569018C" w14:textId="57E1497D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inne:</w:t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BF0DA2" w:rsidRPr="00376428" w14:paraId="760A3F75" w14:textId="77777777" w:rsidTr="00376428">
        <w:trPr>
          <w:gridAfter w:val="1"/>
          <w:wAfter w:w="10" w:type="dxa"/>
          <w:trHeight w:val="870"/>
          <w:jc w:val="center"/>
        </w:trPr>
        <w:tc>
          <w:tcPr>
            <w:tcW w:w="5111" w:type="dxa"/>
            <w:gridSpan w:val="12"/>
            <w:shd w:val="clear" w:color="auto" w:fill="FFFFFF"/>
          </w:tcPr>
          <w:p w14:paraId="0CFC3587" w14:textId="77777777" w:rsidR="00BF0DA2" w:rsidRPr="00376428" w:rsidRDefault="00BF0DA2" w:rsidP="00376428">
            <w:pPr>
              <w:spacing w:before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Wprowadzane obciążenia są przystosowane do ich elektronizacji. </w:t>
            </w:r>
          </w:p>
        </w:tc>
        <w:tc>
          <w:tcPr>
            <w:tcW w:w="5826" w:type="dxa"/>
            <w:gridSpan w:val="17"/>
            <w:shd w:val="clear" w:color="auto" w:fill="FFFFFF"/>
          </w:tcPr>
          <w:p w14:paraId="429E25C7" w14:textId="77777777" w:rsidR="00BF0DA2" w:rsidRPr="00376428" w:rsidRDefault="00BF0DA2" w:rsidP="00376428">
            <w:pPr>
              <w:spacing w:before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tak</w:t>
            </w:r>
          </w:p>
          <w:p w14:paraId="481C23CD" w14:textId="77777777" w:rsidR="008B3DF2" w:rsidRPr="00376428" w:rsidRDefault="00BF0DA2" w:rsidP="00B769D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nie</w:t>
            </w:r>
          </w:p>
          <w:p w14:paraId="724256D6" w14:textId="78CD130E" w:rsidR="00117017" w:rsidRPr="00376428" w:rsidRDefault="00FF7C81" w:rsidP="00B769D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="00BF0DA2" w:rsidRPr="00376428">
              <w:rPr>
                <w:rFonts w:ascii="Times New Roman" w:hAnsi="Times New Roman"/>
                <w:color w:val="000000"/>
              </w:rPr>
              <w:t xml:space="preserve"> nie dotyczy</w:t>
            </w:r>
          </w:p>
        </w:tc>
      </w:tr>
      <w:tr w:rsidR="00117017" w:rsidRPr="00376428" w14:paraId="3C00DBE2" w14:textId="77777777" w:rsidTr="00376428">
        <w:trPr>
          <w:gridAfter w:val="1"/>
          <w:wAfter w:w="10" w:type="dxa"/>
          <w:trHeight w:val="630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0231651E" w14:textId="111CFBB2" w:rsidR="00117017" w:rsidRPr="00376428" w:rsidRDefault="00117017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Komentarz:</w:t>
            </w:r>
            <w:r w:rsidR="00DA7D7C" w:rsidRPr="00376428">
              <w:rPr>
                <w:rFonts w:ascii="Times New Roman" w:hAnsi="Times New Roman"/>
                <w:color w:val="000000"/>
              </w:rPr>
              <w:t xml:space="preserve"> Projektowana ustawa ma na celu ułatwienie stosowania rozporządzenia UE 2016/1191, w związku z tym wprowadza regulacje dotyczące sposobu procedowania spraw</w:t>
            </w:r>
            <w:r w:rsidR="00D62759">
              <w:rPr>
                <w:rFonts w:ascii="Times New Roman" w:hAnsi="Times New Roman"/>
                <w:color w:val="000000"/>
              </w:rPr>
              <w:t>,</w:t>
            </w:r>
            <w:r w:rsidR="00DA7D7C" w:rsidRPr="00376428">
              <w:rPr>
                <w:rFonts w:ascii="Times New Roman" w:hAnsi="Times New Roman"/>
                <w:color w:val="000000"/>
              </w:rPr>
              <w:t xml:space="preserve"> o których mowa w ww</w:t>
            </w:r>
            <w:r w:rsidR="002E37E7" w:rsidRPr="00376428">
              <w:rPr>
                <w:rFonts w:ascii="Times New Roman" w:hAnsi="Times New Roman"/>
                <w:color w:val="000000"/>
              </w:rPr>
              <w:t>. rozporządzeniu (</w:t>
            </w:r>
            <w:r w:rsidR="00DA7D7C" w:rsidRPr="00376428">
              <w:rPr>
                <w:rFonts w:ascii="Times New Roman" w:hAnsi="Times New Roman"/>
                <w:color w:val="000000"/>
              </w:rPr>
              <w:t>np. sposób składania wniosków o wydanie wielojęzycznego formularza)</w:t>
            </w:r>
            <w:r w:rsidR="00D62759">
              <w:rPr>
                <w:rFonts w:ascii="Times New Roman" w:hAnsi="Times New Roman"/>
                <w:color w:val="000000"/>
              </w:rPr>
              <w:t>,</w:t>
            </w:r>
            <w:r w:rsidR="00DA7D7C" w:rsidRPr="00376428">
              <w:rPr>
                <w:rFonts w:ascii="Times New Roman" w:hAnsi="Times New Roman"/>
                <w:color w:val="000000"/>
              </w:rPr>
              <w:t xml:space="preserve"> w taki sposób</w:t>
            </w:r>
            <w:r w:rsidR="00D62759">
              <w:rPr>
                <w:rFonts w:ascii="Times New Roman" w:hAnsi="Times New Roman"/>
                <w:color w:val="000000"/>
              </w:rPr>
              <w:t>,</w:t>
            </w:r>
            <w:r w:rsidR="00DA7D7C" w:rsidRPr="00376428">
              <w:rPr>
                <w:rFonts w:ascii="Times New Roman" w:hAnsi="Times New Roman"/>
                <w:color w:val="000000"/>
              </w:rPr>
              <w:t xml:space="preserve"> aby dostosować ogólne procedury </w:t>
            </w:r>
            <w:r w:rsidR="00DE1653" w:rsidRPr="00376428">
              <w:rPr>
                <w:rFonts w:ascii="Times New Roman" w:hAnsi="Times New Roman"/>
                <w:color w:val="000000"/>
              </w:rPr>
              <w:t>przewidziane</w:t>
            </w:r>
            <w:r w:rsidR="00DA7D7C" w:rsidRPr="00376428">
              <w:rPr>
                <w:rFonts w:ascii="Times New Roman" w:hAnsi="Times New Roman"/>
                <w:color w:val="000000"/>
              </w:rPr>
              <w:t xml:space="preserve"> w rozporządzeniu do </w:t>
            </w:r>
            <w:r w:rsidR="00DE1653" w:rsidRPr="00376428">
              <w:rPr>
                <w:rFonts w:ascii="Times New Roman" w:hAnsi="Times New Roman"/>
                <w:color w:val="000000"/>
              </w:rPr>
              <w:t>specyfiki</w:t>
            </w:r>
            <w:r w:rsidR="00DA7D7C" w:rsidRPr="00376428">
              <w:rPr>
                <w:rFonts w:ascii="Times New Roman" w:hAnsi="Times New Roman"/>
                <w:color w:val="000000"/>
              </w:rPr>
              <w:t xml:space="preserve"> polskiego porządku prawnego. Powyższe skutkuje </w:t>
            </w:r>
            <w:r w:rsidR="00DE1653" w:rsidRPr="00376428">
              <w:rPr>
                <w:rFonts w:ascii="Times New Roman" w:hAnsi="Times New Roman"/>
                <w:color w:val="000000"/>
              </w:rPr>
              <w:t>zwiększeniem liczby procedur (np. wspomniane wyżej wnioskowanie o wydanie formularza wielojęzycznego) oraz liczby dokumentów. Przewiduje się</w:t>
            </w:r>
            <w:r w:rsidR="00D62759">
              <w:rPr>
                <w:rFonts w:ascii="Times New Roman" w:hAnsi="Times New Roman"/>
                <w:color w:val="000000"/>
              </w:rPr>
              <w:t>,</w:t>
            </w:r>
            <w:r w:rsidR="00DE1653" w:rsidRPr="00376428">
              <w:rPr>
                <w:rFonts w:ascii="Times New Roman" w:hAnsi="Times New Roman"/>
                <w:color w:val="000000"/>
              </w:rPr>
              <w:t xml:space="preserve"> że pracochłonność związana z wydaniem wielojęzycznego formularza będzie podobna do pracochłonności związanej z wydaniem zaświadczenia</w:t>
            </w:r>
            <w:r w:rsidR="00085B1B" w:rsidRPr="00376428">
              <w:rPr>
                <w:rFonts w:ascii="Times New Roman" w:hAnsi="Times New Roman"/>
                <w:color w:val="000000"/>
              </w:rPr>
              <w:t>,</w:t>
            </w:r>
            <w:r w:rsidR="00DE1653" w:rsidRPr="00376428">
              <w:rPr>
                <w:rFonts w:ascii="Times New Roman" w:hAnsi="Times New Roman"/>
                <w:color w:val="000000"/>
              </w:rPr>
              <w:t xml:space="preserve"> w związku z tym ustawa przewiduje wprowadzenie opłaty za wydanie formularza w wysokości 17 złotych, które mają pokryć koszty związane z wydaniem </w:t>
            </w:r>
            <w:r w:rsidR="00085B1B" w:rsidRPr="00376428">
              <w:rPr>
                <w:rFonts w:ascii="Times New Roman" w:hAnsi="Times New Roman"/>
                <w:color w:val="000000"/>
              </w:rPr>
              <w:t xml:space="preserve">tego </w:t>
            </w:r>
            <w:r w:rsidR="00DE1653" w:rsidRPr="00376428">
              <w:rPr>
                <w:rFonts w:ascii="Times New Roman" w:hAnsi="Times New Roman"/>
                <w:color w:val="000000"/>
              </w:rPr>
              <w:t xml:space="preserve">dokumentu. </w:t>
            </w:r>
          </w:p>
        </w:tc>
      </w:tr>
      <w:tr w:rsidR="001B3460" w:rsidRPr="00376428" w14:paraId="0B83AD30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99CCFF"/>
          </w:tcPr>
          <w:p w14:paraId="0800387C" w14:textId="77777777" w:rsidR="001B3460" w:rsidRPr="00376428" w:rsidRDefault="001B3460" w:rsidP="00376428">
            <w:pPr>
              <w:numPr>
                <w:ilvl w:val="0"/>
                <w:numId w:val="3"/>
              </w:numPr>
              <w:spacing w:before="60" w:after="60" w:line="240" w:lineRule="auto"/>
              <w:ind w:left="318" w:hanging="284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 xml:space="preserve">Wpływ na rynek pracy </w:t>
            </w:r>
          </w:p>
        </w:tc>
      </w:tr>
      <w:tr w:rsidR="001B3460" w:rsidRPr="00376428" w14:paraId="28FB007D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auto"/>
          </w:tcPr>
          <w:p w14:paraId="3C266B9B" w14:textId="77777777" w:rsidR="001B3460" w:rsidRPr="00376428" w:rsidRDefault="00B007D1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Projektowane regulacje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 nie będą miały</w:t>
            </w:r>
            <w:r w:rsidRPr="00376428">
              <w:rPr>
                <w:rFonts w:ascii="Times New Roman" w:hAnsi="Times New Roman"/>
                <w:color w:val="000000"/>
              </w:rPr>
              <w:t xml:space="preserve"> wpływu na rynek pracy.</w:t>
            </w:r>
          </w:p>
        </w:tc>
      </w:tr>
      <w:tr w:rsidR="001B3460" w:rsidRPr="00376428" w14:paraId="1CB02440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99CCFF"/>
          </w:tcPr>
          <w:p w14:paraId="404E7375" w14:textId="77777777" w:rsidR="001B3460" w:rsidRPr="00376428" w:rsidRDefault="001B3460" w:rsidP="00B769DB">
            <w:pPr>
              <w:numPr>
                <w:ilvl w:val="0"/>
                <w:numId w:val="3"/>
              </w:numPr>
              <w:spacing w:before="60" w:after="60" w:line="240" w:lineRule="auto"/>
              <w:ind w:left="357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color w:val="000000"/>
              </w:rPr>
              <w:t>Wpływ na pozostałe obszary</w:t>
            </w:r>
          </w:p>
        </w:tc>
      </w:tr>
      <w:tr w:rsidR="001B3460" w:rsidRPr="00376428" w14:paraId="4E458EB3" w14:textId="77777777" w:rsidTr="00376428">
        <w:trPr>
          <w:gridAfter w:val="1"/>
          <w:wAfter w:w="10" w:type="dxa"/>
          <w:trHeight w:val="1031"/>
          <w:jc w:val="center"/>
        </w:trPr>
        <w:tc>
          <w:tcPr>
            <w:tcW w:w="3547" w:type="dxa"/>
            <w:gridSpan w:val="5"/>
            <w:shd w:val="clear" w:color="auto" w:fill="FFFFFF"/>
          </w:tcPr>
          <w:p w14:paraId="309EDA67" w14:textId="77777777" w:rsidR="001B3460" w:rsidRPr="00376428" w:rsidRDefault="001B3460" w:rsidP="00376428">
            <w:pPr>
              <w:spacing w:before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środowisko naturalne</w:t>
            </w:r>
          </w:p>
          <w:p w14:paraId="592D7C88" w14:textId="77777777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sytuacja i rozwój regionalny</w:t>
            </w:r>
          </w:p>
          <w:p w14:paraId="410F4273" w14:textId="0C79CA6D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inne: </w:t>
            </w:r>
          </w:p>
        </w:tc>
        <w:tc>
          <w:tcPr>
            <w:tcW w:w="3687" w:type="dxa"/>
            <w:gridSpan w:val="15"/>
            <w:shd w:val="clear" w:color="auto" w:fill="FFFFFF"/>
          </w:tcPr>
          <w:p w14:paraId="03D38757" w14:textId="77777777" w:rsidR="001B3460" w:rsidRPr="00376428" w:rsidRDefault="001B3460" w:rsidP="00376428">
            <w:pPr>
              <w:spacing w:before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demografia</w:t>
            </w:r>
          </w:p>
          <w:p w14:paraId="64FBCADA" w14:textId="77777777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mienie państwowe</w:t>
            </w:r>
          </w:p>
        </w:tc>
        <w:tc>
          <w:tcPr>
            <w:tcW w:w="3703" w:type="dxa"/>
            <w:gridSpan w:val="9"/>
            <w:shd w:val="clear" w:color="auto" w:fill="FFFFFF"/>
          </w:tcPr>
          <w:p w14:paraId="24CD8280" w14:textId="77777777" w:rsidR="001B3460" w:rsidRPr="00376428" w:rsidRDefault="00B64D40" w:rsidP="00376428">
            <w:pPr>
              <w:spacing w:before="60"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="001B3460" w:rsidRPr="00376428">
              <w:rPr>
                <w:rFonts w:ascii="Times New Roman" w:hAnsi="Times New Roman"/>
                <w:color w:val="000000"/>
                <w:spacing w:val="-2"/>
              </w:rPr>
              <w:t>informatyzacja</w:t>
            </w:r>
          </w:p>
          <w:p w14:paraId="7B142111" w14:textId="77777777" w:rsidR="001B3460" w:rsidRPr="00376428" w:rsidRDefault="001B3460" w:rsidP="00B769DB">
            <w:pPr>
              <w:spacing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6428">
              <w:rPr>
                <w:rFonts w:ascii="Times New Roman" w:hAnsi="Times New Roman"/>
                <w:color w:val="000000"/>
              </w:rPr>
              <w:instrText xml:space="preserve"> FORMCHECKBOX </w:instrText>
            </w:r>
            <w:r w:rsidR="00F57960">
              <w:rPr>
                <w:rFonts w:ascii="Times New Roman" w:hAnsi="Times New Roman"/>
                <w:color w:val="000000"/>
              </w:rPr>
            </w:r>
            <w:r w:rsidR="00F57960">
              <w:rPr>
                <w:rFonts w:ascii="Times New Roman" w:hAnsi="Times New Roman"/>
                <w:color w:val="000000"/>
              </w:rPr>
              <w:fldChar w:fldCharType="separate"/>
            </w:r>
            <w:r w:rsidRPr="00376428">
              <w:rPr>
                <w:rFonts w:ascii="Times New Roman" w:hAnsi="Times New Roman"/>
                <w:color w:val="000000"/>
              </w:rPr>
              <w:fldChar w:fldCharType="end"/>
            </w:r>
            <w:r w:rsidRPr="00376428">
              <w:rPr>
                <w:rFonts w:ascii="Times New Roman" w:hAnsi="Times New Roman"/>
                <w:color w:val="000000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>zdrowie</w:t>
            </w:r>
          </w:p>
        </w:tc>
      </w:tr>
      <w:tr w:rsidR="001B3460" w:rsidRPr="00376428" w14:paraId="5333D97E" w14:textId="77777777" w:rsidTr="00376428">
        <w:trPr>
          <w:gridAfter w:val="1"/>
          <w:wAfter w:w="10" w:type="dxa"/>
          <w:trHeight w:val="712"/>
          <w:jc w:val="center"/>
        </w:trPr>
        <w:tc>
          <w:tcPr>
            <w:tcW w:w="2243" w:type="dxa"/>
            <w:gridSpan w:val="2"/>
            <w:shd w:val="clear" w:color="auto" w:fill="FFFFFF"/>
            <w:vAlign w:val="center"/>
          </w:tcPr>
          <w:p w14:paraId="5D8036E0" w14:textId="77777777" w:rsidR="001B3460" w:rsidRPr="00376428" w:rsidRDefault="001B3460" w:rsidP="00376428">
            <w:pPr>
              <w:spacing w:before="60" w:line="240" w:lineRule="auto"/>
              <w:rPr>
                <w:rFonts w:ascii="Times New Roman" w:hAnsi="Times New Roman"/>
                <w:color w:val="000000"/>
              </w:rPr>
            </w:pPr>
            <w:r w:rsidRPr="00376428">
              <w:rPr>
                <w:rFonts w:ascii="Times New Roman" w:hAnsi="Times New Roman"/>
                <w:color w:val="000000"/>
              </w:rPr>
              <w:t>Omówienie wpływu</w:t>
            </w:r>
          </w:p>
        </w:tc>
        <w:tc>
          <w:tcPr>
            <w:tcW w:w="8694" w:type="dxa"/>
            <w:gridSpan w:val="27"/>
            <w:shd w:val="clear" w:color="auto" w:fill="FFFFFF"/>
            <w:vAlign w:val="center"/>
          </w:tcPr>
          <w:p w14:paraId="3E86C4AC" w14:textId="5E9D5022" w:rsidR="001B3460" w:rsidRPr="00376428" w:rsidRDefault="00301745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</w:rPr>
              <w:t xml:space="preserve">W ramach przygotowania administracji publicznej do stosowania rozporządzenia </w:t>
            </w:r>
            <w:r w:rsidRPr="00376428">
              <w:rPr>
                <w:rFonts w:ascii="Times New Roman" w:hAnsi="Times New Roman"/>
              </w:rPr>
              <w:t>2016/1191</w:t>
            </w:r>
            <w:r w:rsidR="00376428">
              <w:rPr>
                <w:rFonts w:ascii="Times New Roman" w:hAnsi="Times New Roman"/>
              </w:rPr>
              <w:t xml:space="preserve"> </w:t>
            </w:r>
            <w:r w:rsidRPr="00376428">
              <w:rPr>
                <w:rFonts w:ascii="Times New Roman" w:hAnsi="Times New Roman"/>
                <w:color w:val="000000"/>
              </w:rPr>
              <w:t>planowane</w:t>
            </w:r>
            <w:r w:rsidRPr="00376428">
              <w:rPr>
                <w:rFonts w:ascii="Times New Roman" w:hAnsi="Times New Roman"/>
                <w:color w:val="000000"/>
                <w:spacing w:val="-2"/>
              </w:rPr>
              <w:t xml:space="preserve"> </w:t>
            </w:r>
            <w:r w:rsidR="0079153C" w:rsidRPr="00376428">
              <w:rPr>
                <w:rFonts w:ascii="Times New Roman" w:hAnsi="Times New Roman"/>
                <w:color w:val="000000"/>
                <w:spacing w:val="-2"/>
              </w:rPr>
              <w:t xml:space="preserve">jest </w:t>
            </w:r>
            <w:r w:rsidR="00B64D40" w:rsidRPr="00376428">
              <w:rPr>
                <w:rFonts w:ascii="Times New Roman" w:hAnsi="Times New Roman"/>
                <w:color w:val="000000"/>
              </w:rPr>
              <w:t>dostosowani</w:t>
            </w:r>
            <w:r w:rsidR="0079153C" w:rsidRPr="00376428">
              <w:rPr>
                <w:rFonts w:ascii="Times New Roman" w:hAnsi="Times New Roman"/>
                <w:color w:val="000000"/>
              </w:rPr>
              <w:t>e</w:t>
            </w:r>
            <w:r w:rsidR="00B64D40" w:rsidRPr="00376428">
              <w:rPr>
                <w:rFonts w:ascii="Times New Roman" w:hAnsi="Times New Roman"/>
                <w:color w:val="000000"/>
              </w:rPr>
              <w:t xml:space="preserve"> Systemu Rejestrów Państwowych do wydawania wielojęzycznych formularzy, tak aby dokumenty te były wydawane </w:t>
            </w:r>
            <w:r w:rsidR="0079153C" w:rsidRPr="00376428">
              <w:rPr>
                <w:rFonts w:ascii="Times New Roman" w:hAnsi="Times New Roman"/>
                <w:color w:val="000000"/>
              </w:rPr>
              <w:t>bezpośrednio</w:t>
            </w:r>
            <w:r w:rsidR="00376428">
              <w:rPr>
                <w:rFonts w:ascii="Times New Roman" w:hAnsi="Times New Roman"/>
                <w:color w:val="000000"/>
              </w:rPr>
              <w:t xml:space="preserve"> </w:t>
            </w:r>
            <w:r w:rsidR="0079153C" w:rsidRPr="00376428">
              <w:rPr>
                <w:rFonts w:ascii="Times New Roman" w:hAnsi="Times New Roman"/>
                <w:color w:val="000000"/>
              </w:rPr>
              <w:t>z systemu informatycznego bez konieczności wypełniania tych dokumentów prze</w:t>
            </w:r>
            <w:r w:rsidR="004D5634" w:rsidRPr="00376428">
              <w:rPr>
                <w:rFonts w:ascii="Times New Roman" w:hAnsi="Times New Roman"/>
                <w:color w:val="000000"/>
              </w:rPr>
              <w:t>z</w:t>
            </w:r>
            <w:r w:rsidR="0079153C" w:rsidRPr="00376428">
              <w:rPr>
                <w:rFonts w:ascii="Times New Roman" w:hAnsi="Times New Roman"/>
                <w:color w:val="000000"/>
              </w:rPr>
              <w:t xml:space="preserve"> organ,</w:t>
            </w:r>
            <w:r w:rsidR="00B769DB">
              <w:rPr>
                <w:rFonts w:ascii="Times New Roman" w:hAnsi="Times New Roman"/>
                <w:color w:val="000000"/>
              </w:rPr>
              <w:t xml:space="preserve"> powyższe ułatwi prace organu i </w:t>
            </w:r>
            <w:r w:rsidR="0079153C" w:rsidRPr="00376428">
              <w:rPr>
                <w:rFonts w:ascii="Times New Roman" w:hAnsi="Times New Roman"/>
                <w:color w:val="000000"/>
              </w:rPr>
              <w:t xml:space="preserve">znacznie skróci czas realizacji sprawy przez obywateli. </w:t>
            </w:r>
          </w:p>
        </w:tc>
      </w:tr>
      <w:tr w:rsidR="001B3460" w:rsidRPr="00376428" w14:paraId="2F2F1380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99CCFF"/>
          </w:tcPr>
          <w:p w14:paraId="072B9CE8" w14:textId="77777777" w:rsidR="001B3460" w:rsidRPr="00376428" w:rsidRDefault="00A767D2" w:rsidP="00B769DB">
            <w:pPr>
              <w:numPr>
                <w:ilvl w:val="0"/>
                <w:numId w:val="3"/>
              </w:numPr>
              <w:spacing w:before="60" w:after="60" w:line="240" w:lineRule="auto"/>
              <w:ind w:left="357" w:hanging="357"/>
              <w:jc w:val="both"/>
              <w:rPr>
                <w:rFonts w:ascii="Times New Roman" w:hAnsi="Times New Roman"/>
                <w:b/>
              </w:rPr>
            </w:pPr>
            <w:r w:rsidRPr="00376428">
              <w:rPr>
                <w:rFonts w:ascii="Times New Roman" w:hAnsi="Times New Roman"/>
                <w:b/>
                <w:spacing w:val="-2"/>
              </w:rPr>
              <w:t>Plan</w:t>
            </w:r>
            <w:r w:rsidR="00CF5F4F" w:rsidRPr="00376428">
              <w:rPr>
                <w:rFonts w:ascii="Times New Roman" w:hAnsi="Times New Roman"/>
                <w:b/>
                <w:spacing w:val="-2"/>
              </w:rPr>
              <w:t>owane</w:t>
            </w:r>
            <w:r w:rsidRPr="00376428">
              <w:rPr>
                <w:rFonts w:ascii="Times New Roman" w:hAnsi="Times New Roman"/>
                <w:b/>
                <w:spacing w:val="-2"/>
              </w:rPr>
              <w:t xml:space="preserve"> </w:t>
            </w:r>
            <w:r w:rsidRPr="00B769DB">
              <w:rPr>
                <w:rFonts w:ascii="Times New Roman" w:hAnsi="Times New Roman"/>
                <w:b/>
                <w:color w:val="000000"/>
              </w:rPr>
              <w:t>w</w:t>
            </w:r>
            <w:r w:rsidR="00627221" w:rsidRPr="00B769DB">
              <w:rPr>
                <w:rFonts w:ascii="Times New Roman" w:hAnsi="Times New Roman"/>
                <w:b/>
                <w:color w:val="000000"/>
              </w:rPr>
              <w:t>ykonani</w:t>
            </w:r>
            <w:r w:rsidR="00CF5F4F" w:rsidRPr="00B769DB">
              <w:rPr>
                <w:rFonts w:ascii="Times New Roman" w:hAnsi="Times New Roman"/>
                <w:b/>
                <w:color w:val="000000"/>
              </w:rPr>
              <w:t>e</w:t>
            </w:r>
            <w:r w:rsidR="00627221" w:rsidRPr="00376428">
              <w:rPr>
                <w:rFonts w:ascii="Times New Roman" w:hAnsi="Times New Roman"/>
                <w:b/>
                <w:spacing w:val="-2"/>
              </w:rPr>
              <w:t xml:space="preserve"> przepisów aktu prawnego</w:t>
            </w:r>
          </w:p>
        </w:tc>
      </w:tr>
      <w:tr w:rsidR="001B3460" w:rsidRPr="00376428" w14:paraId="2D4C17EC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3C0BD736" w14:textId="4E4B9850" w:rsidR="008B3DF2" w:rsidRPr="00376428" w:rsidRDefault="00173D03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bCs/>
              </w:rPr>
            </w:pPr>
            <w:r w:rsidRPr="00376428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Po upływie </w:t>
            </w:r>
            <w:r w:rsidRPr="00B769DB">
              <w:rPr>
                <w:rFonts w:ascii="Times New Roman" w:hAnsi="Times New Roman"/>
                <w:color w:val="000000"/>
              </w:rPr>
              <w:t>14</w:t>
            </w:r>
            <w:r w:rsidRPr="00376428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dni od dnia ogłoszenia.</w:t>
            </w:r>
          </w:p>
        </w:tc>
      </w:tr>
      <w:tr w:rsidR="001B3460" w:rsidRPr="00376428" w14:paraId="081CFF03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99CCFF"/>
          </w:tcPr>
          <w:p w14:paraId="5B3E8263" w14:textId="1493FDBC" w:rsidR="001B3460" w:rsidRPr="00376428" w:rsidRDefault="001B3460" w:rsidP="00B769DB">
            <w:pPr>
              <w:numPr>
                <w:ilvl w:val="0"/>
                <w:numId w:val="3"/>
              </w:numPr>
              <w:spacing w:before="60" w:after="60" w:line="240" w:lineRule="auto"/>
              <w:ind w:left="357" w:hanging="357"/>
              <w:jc w:val="both"/>
              <w:rPr>
                <w:rFonts w:ascii="Times New Roman" w:hAnsi="Times New Roman"/>
                <w:b/>
                <w:color w:val="000000"/>
              </w:rPr>
            </w:pPr>
            <w:r w:rsidRPr="00376428">
              <w:rPr>
                <w:rFonts w:ascii="Times New Roman" w:hAnsi="Times New Roman"/>
                <w:b/>
                <w:spacing w:val="-2"/>
              </w:rPr>
              <w:t xml:space="preserve">W jaki sposób i kiedy nastąpi ewaluacja efektów projektu </w:t>
            </w:r>
            <w:r w:rsidR="00A47BDF" w:rsidRPr="00376428">
              <w:rPr>
                <w:rFonts w:ascii="Times New Roman" w:hAnsi="Times New Roman"/>
                <w:b/>
                <w:spacing w:val="-2"/>
              </w:rPr>
              <w:t>oraz</w:t>
            </w:r>
            <w:r w:rsidRPr="00376428">
              <w:rPr>
                <w:rFonts w:ascii="Times New Roman" w:hAnsi="Times New Roman"/>
                <w:b/>
                <w:spacing w:val="-2"/>
              </w:rPr>
              <w:t xml:space="preserve"> jakie mierniki zostaną </w:t>
            </w:r>
            <w:r w:rsidR="00C33027" w:rsidRPr="00376428">
              <w:rPr>
                <w:rFonts w:ascii="Times New Roman" w:hAnsi="Times New Roman"/>
                <w:b/>
                <w:spacing w:val="-2"/>
              </w:rPr>
              <w:t>zastosowane?</w:t>
            </w:r>
          </w:p>
        </w:tc>
      </w:tr>
      <w:tr w:rsidR="001B3460" w:rsidRPr="00376428" w14:paraId="268F2761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178D6602" w14:textId="734EF355" w:rsidR="001B3460" w:rsidRPr="00376428" w:rsidRDefault="008B3DF2" w:rsidP="00D62759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spacing w:val="-2"/>
              </w:rPr>
              <w:t xml:space="preserve">Z uwagi na charakter </w:t>
            </w:r>
            <w:r w:rsidRPr="00B769DB">
              <w:rPr>
                <w:rFonts w:ascii="Times New Roman" w:hAnsi="Times New Roman"/>
                <w:color w:val="000000"/>
              </w:rPr>
              <w:t>projektu</w:t>
            </w:r>
            <w:r w:rsidRPr="00376428">
              <w:rPr>
                <w:rFonts w:ascii="Times New Roman" w:hAnsi="Times New Roman"/>
                <w:spacing w:val="-2"/>
              </w:rPr>
              <w:t xml:space="preserve"> nie </w:t>
            </w:r>
            <w:r w:rsidR="009908C6" w:rsidRPr="00376428">
              <w:rPr>
                <w:rFonts w:ascii="Times New Roman" w:hAnsi="Times New Roman"/>
                <w:color w:val="000000"/>
                <w:spacing w:val="-2"/>
              </w:rPr>
              <w:t>przewiduje się ewaluacji efektów projektu.</w:t>
            </w:r>
          </w:p>
        </w:tc>
      </w:tr>
      <w:tr w:rsidR="001B3460" w:rsidRPr="00376428" w14:paraId="12DA12F8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99CCFF"/>
          </w:tcPr>
          <w:p w14:paraId="5CE6871C" w14:textId="77777777" w:rsidR="001B3460" w:rsidRPr="00376428" w:rsidRDefault="001B3460" w:rsidP="00B769DB">
            <w:pPr>
              <w:numPr>
                <w:ilvl w:val="0"/>
                <w:numId w:val="3"/>
              </w:numPr>
              <w:spacing w:before="60" w:after="60" w:line="240" w:lineRule="auto"/>
              <w:ind w:left="357" w:hanging="357"/>
              <w:jc w:val="both"/>
              <w:rPr>
                <w:rFonts w:ascii="Times New Roman" w:hAnsi="Times New Roman"/>
                <w:b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b/>
                <w:color w:val="000000"/>
                <w:spacing w:val="-2"/>
              </w:rPr>
              <w:t xml:space="preserve">Załączniki </w:t>
            </w:r>
            <w:r w:rsidRPr="00376428">
              <w:rPr>
                <w:rFonts w:ascii="Times New Roman" w:hAnsi="Times New Roman"/>
                <w:b/>
                <w:spacing w:val="-2"/>
              </w:rPr>
              <w:t xml:space="preserve">(istotne dokumenty źródłowe, badania, analizy </w:t>
            </w:r>
            <w:r w:rsidR="00C33027" w:rsidRPr="00376428">
              <w:rPr>
                <w:rFonts w:ascii="Times New Roman" w:hAnsi="Times New Roman"/>
                <w:b/>
                <w:spacing w:val="-2"/>
              </w:rPr>
              <w:t>itp.</w:t>
            </w:r>
            <w:r w:rsidRPr="00376428">
              <w:rPr>
                <w:rFonts w:ascii="Times New Roman" w:hAnsi="Times New Roman"/>
                <w:b/>
                <w:color w:val="000000"/>
                <w:spacing w:val="-2"/>
              </w:rPr>
              <w:t xml:space="preserve">) </w:t>
            </w:r>
          </w:p>
        </w:tc>
      </w:tr>
      <w:tr w:rsidR="001B3460" w:rsidRPr="00376428" w14:paraId="0795DF3A" w14:textId="77777777" w:rsidTr="00376428">
        <w:trPr>
          <w:gridAfter w:val="1"/>
          <w:wAfter w:w="10" w:type="dxa"/>
          <w:trHeight w:val="142"/>
          <w:jc w:val="center"/>
        </w:trPr>
        <w:tc>
          <w:tcPr>
            <w:tcW w:w="10937" w:type="dxa"/>
            <w:gridSpan w:val="29"/>
            <w:shd w:val="clear" w:color="auto" w:fill="FFFFFF"/>
          </w:tcPr>
          <w:p w14:paraId="7FCA1BB5" w14:textId="33DD615E" w:rsidR="001B3460" w:rsidRPr="00376428" w:rsidRDefault="009908C6" w:rsidP="00B769DB">
            <w:pPr>
              <w:spacing w:before="60" w:after="6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376428">
              <w:rPr>
                <w:rFonts w:ascii="Times New Roman" w:hAnsi="Times New Roman"/>
                <w:color w:val="000000"/>
                <w:spacing w:val="-2"/>
              </w:rPr>
              <w:t>Brak</w:t>
            </w:r>
            <w:r w:rsidR="00B769DB">
              <w:rPr>
                <w:rFonts w:ascii="Times New Roman" w:hAnsi="Times New Roman"/>
                <w:color w:val="000000"/>
                <w:spacing w:val="-2"/>
              </w:rPr>
              <w:t>.</w:t>
            </w:r>
          </w:p>
        </w:tc>
      </w:tr>
    </w:tbl>
    <w:p w14:paraId="1F41B9B7" w14:textId="49A01607" w:rsidR="00D62759" w:rsidRPr="00EB3AC4" w:rsidRDefault="00D62759" w:rsidP="00D570C3">
      <w:pPr>
        <w:spacing w:after="120"/>
        <w:jc w:val="both"/>
        <w:rPr>
          <w:rFonts w:ascii="Times New Roman" w:hAnsi="Times New Roman"/>
          <w:sz w:val="20"/>
          <w:szCs w:val="20"/>
        </w:rPr>
      </w:pPr>
    </w:p>
    <w:sectPr w:rsidR="00D62759" w:rsidRPr="00EB3AC4" w:rsidSect="00376428">
      <w:footerReference w:type="default" r:id="rId9"/>
      <w:pgSz w:w="11906" w:h="16838" w:code="9"/>
      <w:pgMar w:top="567" w:right="709" w:bottom="567" w:left="720" w:header="709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172F1" w14:textId="77777777" w:rsidR="009D1259" w:rsidRDefault="009D1259" w:rsidP="00044739">
      <w:pPr>
        <w:spacing w:line="240" w:lineRule="auto"/>
      </w:pPr>
      <w:r>
        <w:separator/>
      </w:r>
    </w:p>
  </w:endnote>
  <w:endnote w:type="continuationSeparator" w:id="0">
    <w:p w14:paraId="72E2F969" w14:textId="77777777" w:rsidR="009D1259" w:rsidRDefault="009D1259" w:rsidP="00044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656381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6A76CB1" w14:textId="09233F01" w:rsidR="00376428" w:rsidRPr="00376428" w:rsidRDefault="00376428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376428">
          <w:rPr>
            <w:rFonts w:ascii="Times New Roman" w:hAnsi="Times New Roman"/>
            <w:sz w:val="24"/>
            <w:szCs w:val="24"/>
          </w:rPr>
          <w:fldChar w:fldCharType="begin"/>
        </w:r>
        <w:r w:rsidRPr="00376428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76428">
          <w:rPr>
            <w:rFonts w:ascii="Times New Roman" w:hAnsi="Times New Roman"/>
            <w:sz w:val="24"/>
            <w:szCs w:val="24"/>
          </w:rPr>
          <w:fldChar w:fldCharType="separate"/>
        </w:r>
        <w:r w:rsidR="00F57960">
          <w:rPr>
            <w:rFonts w:ascii="Times New Roman" w:hAnsi="Times New Roman"/>
            <w:noProof/>
            <w:sz w:val="24"/>
            <w:szCs w:val="24"/>
          </w:rPr>
          <w:t>3</w:t>
        </w:r>
        <w:r w:rsidRPr="0037642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9B5ED9" w14:textId="77777777" w:rsidR="009D1259" w:rsidRDefault="009D1259" w:rsidP="00044739">
      <w:pPr>
        <w:spacing w:line="240" w:lineRule="auto"/>
      </w:pPr>
      <w:r>
        <w:separator/>
      </w:r>
    </w:p>
  </w:footnote>
  <w:footnote w:type="continuationSeparator" w:id="0">
    <w:p w14:paraId="6AFCC81B" w14:textId="77777777" w:rsidR="009D1259" w:rsidRDefault="009D1259" w:rsidP="000447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E4F79"/>
    <w:multiLevelType w:val="hybridMultilevel"/>
    <w:tmpl w:val="5E823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E5DEC"/>
    <w:multiLevelType w:val="hybridMultilevel"/>
    <w:tmpl w:val="D4AA2D9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9441F06"/>
    <w:multiLevelType w:val="hybridMultilevel"/>
    <w:tmpl w:val="490240CA"/>
    <w:lvl w:ilvl="0" w:tplc="971A479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D9E2B58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292349"/>
    <w:multiLevelType w:val="hybridMultilevel"/>
    <w:tmpl w:val="F1FC0650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2610BC42">
      <w:start w:val="1"/>
      <w:numFmt w:val="bullet"/>
      <w:lvlText w:val=""/>
      <w:lvlJc w:val="left"/>
      <w:pPr>
        <w:tabs>
          <w:tab w:val="num" w:pos="1767"/>
        </w:tabs>
        <w:ind w:left="1767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5">
    <w:nsid w:val="1FA23D91"/>
    <w:multiLevelType w:val="hybridMultilevel"/>
    <w:tmpl w:val="29A04C7E"/>
    <w:lvl w:ilvl="0" w:tplc="A31018B0">
      <w:start w:val="1"/>
      <w:numFmt w:val="decimal"/>
      <w:lvlText w:val="%1."/>
      <w:lvlJc w:val="left"/>
      <w:pPr>
        <w:tabs>
          <w:tab w:val="num" w:pos="357"/>
        </w:tabs>
      </w:pPr>
      <w:rPr>
        <w:rFonts w:cs="Times New Roman" w:hint="default"/>
      </w:rPr>
    </w:lvl>
    <w:lvl w:ilvl="1" w:tplc="4D263FF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FEE2A02"/>
    <w:multiLevelType w:val="multilevel"/>
    <w:tmpl w:val="3EE2E83E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1CD007E"/>
    <w:multiLevelType w:val="hybridMultilevel"/>
    <w:tmpl w:val="FC0C11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CD7984"/>
    <w:multiLevelType w:val="hybridMultilevel"/>
    <w:tmpl w:val="28F248C8"/>
    <w:lvl w:ilvl="0" w:tplc="0415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9">
    <w:nsid w:val="22DF723B"/>
    <w:multiLevelType w:val="multilevel"/>
    <w:tmpl w:val="42ECDCCE"/>
    <w:lvl w:ilvl="0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0">
    <w:nsid w:val="279D6C8D"/>
    <w:multiLevelType w:val="hybridMultilevel"/>
    <w:tmpl w:val="DD34BE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3E18CE"/>
    <w:multiLevelType w:val="hybridMultilevel"/>
    <w:tmpl w:val="996E8F38"/>
    <w:lvl w:ilvl="0" w:tplc="A8F8E4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8B1EDD"/>
    <w:multiLevelType w:val="hybridMultilevel"/>
    <w:tmpl w:val="95FA285E"/>
    <w:lvl w:ilvl="0" w:tplc="0415000F">
      <w:start w:val="1"/>
      <w:numFmt w:val="decimal"/>
      <w:lvlText w:val="%1."/>
      <w:lvlJc w:val="left"/>
      <w:pPr>
        <w:tabs>
          <w:tab w:val="num" w:pos="1047"/>
        </w:tabs>
        <w:ind w:left="104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767"/>
        </w:tabs>
        <w:ind w:left="176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87"/>
        </w:tabs>
        <w:ind w:left="248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27"/>
        </w:tabs>
        <w:ind w:left="392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47"/>
        </w:tabs>
        <w:ind w:left="464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87"/>
        </w:tabs>
        <w:ind w:left="608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07"/>
        </w:tabs>
        <w:ind w:left="6807" w:hanging="180"/>
      </w:pPr>
    </w:lvl>
  </w:abstractNum>
  <w:abstractNum w:abstractNumId="14">
    <w:nsid w:val="3B65511A"/>
    <w:multiLevelType w:val="hybridMultilevel"/>
    <w:tmpl w:val="4CAA9CB6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5">
    <w:nsid w:val="46E5730E"/>
    <w:multiLevelType w:val="hybridMultilevel"/>
    <w:tmpl w:val="3C7829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BE361A"/>
    <w:multiLevelType w:val="hybridMultilevel"/>
    <w:tmpl w:val="3AE85FAA"/>
    <w:lvl w:ilvl="0" w:tplc="04150011">
      <w:start w:val="1"/>
      <w:numFmt w:val="decimal"/>
      <w:lvlText w:val="%1)"/>
      <w:lvlJc w:val="left"/>
      <w:pPr>
        <w:tabs>
          <w:tab w:val="num" w:pos="1047"/>
        </w:tabs>
        <w:ind w:left="1047" w:hanging="360"/>
      </w:pPr>
    </w:lvl>
    <w:lvl w:ilvl="1" w:tplc="04150019">
      <w:start w:val="1"/>
      <w:numFmt w:val="decimal"/>
      <w:lvlText w:val="%2."/>
      <w:lvlJc w:val="left"/>
      <w:pPr>
        <w:tabs>
          <w:tab w:val="num" w:pos="1767"/>
        </w:tabs>
        <w:ind w:left="176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487"/>
        </w:tabs>
        <w:ind w:left="2487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07"/>
        </w:tabs>
        <w:ind w:left="3207" w:hanging="360"/>
      </w:pPr>
    </w:lvl>
    <w:lvl w:ilvl="4" w:tplc="04150019">
      <w:start w:val="1"/>
      <w:numFmt w:val="decimal"/>
      <w:lvlText w:val="%5."/>
      <w:lvlJc w:val="left"/>
      <w:pPr>
        <w:tabs>
          <w:tab w:val="num" w:pos="3927"/>
        </w:tabs>
        <w:ind w:left="3927" w:hanging="360"/>
      </w:pPr>
    </w:lvl>
    <w:lvl w:ilvl="5" w:tplc="0415001B">
      <w:start w:val="1"/>
      <w:numFmt w:val="decimal"/>
      <w:lvlText w:val="%6."/>
      <w:lvlJc w:val="left"/>
      <w:pPr>
        <w:tabs>
          <w:tab w:val="num" w:pos="4647"/>
        </w:tabs>
        <w:ind w:left="4647" w:hanging="360"/>
      </w:pPr>
    </w:lvl>
    <w:lvl w:ilvl="6" w:tplc="0415000F">
      <w:start w:val="1"/>
      <w:numFmt w:val="decimal"/>
      <w:lvlText w:val="%7."/>
      <w:lvlJc w:val="left"/>
      <w:pPr>
        <w:tabs>
          <w:tab w:val="num" w:pos="5367"/>
        </w:tabs>
        <w:ind w:left="5367" w:hanging="360"/>
      </w:pPr>
    </w:lvl>
    <w:lvl w:ilvl="7" w:tplc="04150019">
      <w:start w:val="1"/>
      <w:numFmt w:val="decimal"/>
      <w:lvlText w:val="%8."/>
      <w:lvlJc w:val="left"/>
      <w:pPr>
        <w:tabs>
          <w:tab w:val="num" w:pos="6087"/>
        </w:tabs>
        <w:ind w:left="6087" w:hanging="360"/>
      </w:pPr>
    </w:lvl>
    <w:lvl w:ilvl="8" w:tplc="0415001B">
      <w:start w:val="1"/>
      <w:numFmt w:val="decimal"/>
      <w:lvlText w:val="%9."/>
      <w:lvlJc w:val="left"/>
      <w:pPr>
        <w:tabs>
          <w:tab w:val="num" w:pos="6807"/>
        </w:tabs>
        <w:ind w:left="6807" w:hanging="360"/>
      </w:pPr>
    </w:lvl>
  </w:abstractNum>
  <w:abstractNum w:abstractNumId="17">
    <w:nsid w:val="4BF2435D"/>
    <w:multiLevelType w:val="hybridMultilevel"/>
    <w:tmpl w:val="70B098E6"/>
    <w:lvl w:ilvl="0" w:tplc="A02C2F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09C3D3F"/>
    <w:multiLevelType w:val="hybridMultilevel"/>
    <w:tmpl w:val="6818E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461DEA"/>
    <w:multiLevelType w:val="hybridMultilevel"/>
    <w:tmpl w:val="80049DC2"/>
    <w:lvl w:ilvl="0" w:tplc="C79E83AC">
      <w:start w:val="1"/>
      <w:numFmt w:val="bullet"/>
      <w:lvlText w:val="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20">
    <w:nsid w:val="59863083"/>
    <w:multiLevelType w:val="hybridMultilevel"/>
    <w:tmpl w:val="B28ADCD0"/>
    <w:lvl w:ilvl="0" w:tplc="69624922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5DBB20EB"/>
    <w:multiLevelType w:val="hybridMultilevel"/>
    <w:tmpl w:val="10E6B354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0417BAC"/>
    <w:multiLevelType w:val="hybridMultilevel"/>
    <w:tmpl w:val="7ACED012"/>
    <w:lvl w:ilvl="0" w:tplc="69624922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3">
    <w:nsid w:val="61DD2B62"/>
    <w:multiLevelType w:val="hybridMultilevel"/>
    <w:tmpl w:val="9CBC53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C56F97"/>
    <w:multiLevelType w:val="hybridMultilevel"/>
    <w:tmpl w:val="07FCC908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5">
    <w:nsid w:val="6FFD0546"/>
    <w:multiLevelType w:val="hybridMultilevel"/>
    <w:tmpl w:val="EFCC1B3A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>
    <w:nsid w:val="7B164B50"/>
    <w:multiLevelType w:val="hybridMultilevel"/>
    <w:tmpl w:val="16C045B8"/>
    <w:lvl w:ilvl="0" w:tplc="FF5892A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2"/>
  </w:num>
  <w:num w:numId="4">
    <w:abstractNumId w:val="23"/>
  </w:num>
  <w:num w:numId="5">
    <w:abstractNumId w:val="3"/>
  </w:num>
  <w:num w:numId="6">
    <w:abstractNumId w:val="10"/>
  </w:num>
  <w:num w:numId="7">
    <w:abstractNumId w:val="15"/>
  </w:num>
  <w:num w:numId="8">
    <w:abstractNumId w:val="6"/>
  </w:num>
  <w:num w:numId="9">
    <w:abstractNumId w:val="19"/>
  </w:num>
  <w:num w:numId="10">
    <w:abstractNumId w:val="14"/>
  </w:num>
  <w:num w:numId="11">
    <w:abstractNumId w:val="16"/>
  </w:num>
  <w:num w:numId="12">
    <w:abstractNumId w:val="4"/>
  </w:num>
  <w:num w:numId="13">
    <w:abstractNumId w:val="13"/>
  </w:num>
  <w:num w:numId="14">
    <w:abstractNumId w:val="24"/>
  </w:num>
  <w:num w:numId="15">
    <w:abstractNumId w:val="20"/>
  </w:num>
  <w:num w:numId="16">
    <w:abstractNumId w:val="22"/>
  </w:num>
  <w:num w:numId="17">
    <w:abstractNumId w:val="7"/>
  </w:num>
  <w:num w:numId="18">
    <w:abstractNumId w:val="25"/>
  </w:num>
  <w:num w:numId="19">
    <w:abstractNumId w:val="26"/>
  </w:num>
  <w:num w:numId="20">
    <w:abstractNumId w:val="21"/>
  </w:num>
  <w:num w:numId="21">
    <w:abstractNumId w:val="9"/>
  </w:num>
  <w:num w:numId="22">
    <w:abstractNumId w:val="1"/>
  </w:num>
  <w:num w:numId="23">
    <w:abstractNumId w:val="17"/>
  </w:num>
  <w:num w:numId="24">
    <w:abstractNumId w:val="2"/>
  </w:num>
  <w:num w:numId="25">
    <w:abstractNumId w:val="11"/>
  </w:num>
  <w:num w:numId="26">
    <w:abstractNumId w:val="8"/>
  </w:num>
  <w:num w:numId="2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ocumentProtection w:edit="forms" w:formatting="1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6CB"/>
    <w:rsid w:val="000008E5"/>
    <w:rsid w:val="000015EE"/>
    <w:rsid w:val="000022D5"/>
    <w:rsid w:val="0000355C"/>
    <w:rsid w:val="00004C6A"/>
    <w:rsid w:val="00012D11"/>
    <w:rsid w:val="00013EB5"/>
    <w:rsid w:val="000155F6"/>
    <w:rsid w:val="00023836"/>
    <w:rsid w:val="000276BF"/>
    <w:rsid w:val="00032628"/>
    <w:rsid w:val="000356A9"/>
    <w:rsid w:val="00041F50"/>
    <w:rsid w:val="00044138"/>
    <w:rsid w:val="00044739"/>
    <w:rsid w:val="00051637"/>
    <w:rsid w:val="00056681"/>
    <w:rsid w:val="000616FC"/>
    <w:rsid w:val="000643DC"/>
    <w:rsid w:val="000648A7"/>
    <w:rsid w:val="0006618B"/>
    <w:rsid w:val="000670C0"/>
    <w:rsid w:val="00071B99"/>
    <w:rsid w:val="000756E5"/>
    <w:rsid w:val="0007704E"/>
    <w:rsid w:val="00080EC8"/>
    <w:rsid w:val="00085B1B"/>
    <w:rsid w:val="000868B3"/>
    <w:rsid w:val="000944AC"/>
    <w:rsid w:val="00094CB9"/>
    <w:rsid w:val="000956B2"/>
    <w:rsid w:val="00095BD8"/>
    <w:rsid w:val="000969E7"/>
    <w:rsid w:val="00097E0D"/>
    <w:rsid w:val="000A23DE"/>
    <w:rsid w:val="000A4020"/>
    <w:rsid w:val="000A5CF2"/>
    <w:rsid w:val="000B54FB"/>
    <w:rsid w:val="000C29B0"/>
    <w:rsid w:val="000C76FC"/>
    <w:rsid w:val="000D38FC"/>
    <w:rsid w:val="000D4D90"/>
    <w:rsid w:val="000E1537"/>
    <w:rsid w:val="000E2D10"/>
    <w:rsid w:val="000E6146"/>
    <w:rsid w:val="000F3204"/>
    <w:rsid w:val="00100A28"/>
    <w:rsid w:val="0010548B"/>
    <w:rsid w:val="001072D1"/>
    <w:rsid w:val="00111DD2"/>
    <w:rsid w:val="00117017"/>
    <w:rsid w:val="001261A5"/>
    <w:rsid w:val="00130E8E"/>
    <w:rsid w:val="0013216E"/>
    <w:rsid w:val="001401B5"/>
    <w:rsid w:val="001422B9"/>
    <w:rsid w:val="0014665F"/>
    <w:rsid w:val="00153464"/>
    <w:rsid w:val="001541B3"/>
    <w:rsid w:val="00155B15"/>
    <w:rsid w:val="001625BE"/>
    <w:rsid w:val="001643A4"/>
    <w:rsid w:val="001727BB"/>
    <w:rsid w:val="001727DD"/>
    <w:rsid w:val="00173D03"/>
    <w:rsid w:val="00180D25"/>
    <w:rsid w:val="0018204D"/>
    <w:rsid w:val="0018265B"/>
    <w:rsid w:val="0018318D"/>
    <w:rsid w:val="0018572C"/>
    <w:rsid w:val="00187E79"/>
    <w:rsid w:val="00187F0D"/>
    <w:rsid w:val="00192CC5"/>
    <w:rsid w:val="001956A7"/>
    <w:rsid w:val="001A118A"/>
    <w:rsid w:val="001A27F4"/>
    <w:rsid w:val="001A2D95"/>
    <w:rsid w:val="001B3460"/>
    <w:rsid w:val="001B4CA1"/>
    <w:rsid w:val="001B75D8"/>
    <w:rsid w:val="001C1060"/>
    <w:rsid w:val="001C17E8"/>
    <w:rsid w:val="001C3C63"/>
    <w:rsid w:val="001C4DA9"/>
    <w:rsid w:val="001D4732"/>
    <w:rsid w:val="001D6A3C"/>
    <w:rsid w:val="001D6D51"/>
    <w:rsid w:val="001D7746"/>
    <w:rsid w:val="001E1E20"/>
    <w:rsid w:val="001F2414"/>
    <w:rsid w:val="001F362C"/>
    <w:rsid w:val="001F653A"/>
    <w:rsid w:val="001F6979"/>
    <w:rsid w:val="00202BA8"/>
    <w:rsid w:val="00202BC6"/>
    <w:rsid w:val="00204055"/>
    <w:rsid w:val="00205141"/>
    <w:rsid w:val="0020516B"/>
    <w:rsid w:val="00205744"/>
    <w:rsid w:val="00213559"/>
    <w:rsid w:val="00213EFD"/>
    <w:rsid w:val="0021553D"/>
    <w:rsid w:val="002172F1"/>
    <w:rsid w:val="00223C7B"/>
    <w:rsid w:val="00224AB1"/>
    <w:rsid w:val="0022687A"/>
    <w:rsid w:val="00230728"/>
    <w:rsid w:val="00234040"/>
    <w:rsid w:val="00235CD2"/>
    <w:rsid w:val="00242766"/>
    <w:rsid w:val="00251252"/>
    <w:rsid w:val="00254DED"/>
    <w:rsid w:val="00255619"/>
    <w:rsid w:val="00255DAD"/>
    <w:rsid w:val="00256108"/>
    <w:rsid w:val="00256FD1"/>
    <w:rsid w:val="00260F33"/>
    <w:rsid w:val="002613BD"/>
    <w:rsid w:val="002624F1"/>
    <w:rsid w:val="00267887"/>
    <w:rsid w:val="0027011F"/>
    <w:rsid w:val="00270C81"/>
    <w:rsid w:val="00271558"/>
    <w:rsid w:val="00274862"/>
    <w:rsid w:val="00281F78"/>
    <w:rsid w:val="00282D72"/>
    <w:rsid w:val="00283402"/>
    <w:rsid w:val="00287D85"/>
    <w:rsid w:val="00290FD6"/>
    <w:rsid w:val="00294259"/>
    <w:rsid w:val="002A232B"/>
    <w:rsid w:val="002A2C81"/>
    <w:rsid w:val="002A31C1"/>
    <w:rsid w:val="002B3D1A"/>
    <w:rsid w:val="002B40F4"/>
    <w:rsid w:val="002C1E0B"/>
    <w:rsid w:val="002C251A"/>
    <w:rsid w:val="002C27D0"/>
    <w:rsid w:val="002C2C9B"/>
    <w:rsid w:val="002C3C36"/>
    <w:rsid w:val="002C4F5E"/>
    <w:rsid w:val="002D17D6"/>
    <w:rsid w:val="002D18D7"/>
    <w:rsid w:val="002D21CE"/>
    <w:rsid w:val="002D6125"/>
    <w:rsid w:val="002D6EB5"/>
    <w:rsid w:val="002E37E7"/>
    <w:rsid w:val="002E3DA3"/>
    <w:rsid w:val="002E450F"/>
    <w:rsid w:val="002E6B38"/>
    <w:rsid w:val="002E6D63"/>
    <w:rsid w:val="002E6E2B"/>
    <w:rsid w:val="002F23B8"/>
    <w:rsid w:val="002F500B"/>
    <w:rsid w:val="00300991"/>
    <w:rsid w:val="00301745"/>
    <w:rsid w:val="00301959"/>
    <w:rsid w:val="00305B8A"/>
    <w:rsid w:val="00310203"/>
    <w:rsid w:val="00310394"/>
    <w:rsid w:val="00331BF9"/>
    <w:rsid w:val="00333A5B"/>
    <w:rsid w:val="0033495E"/>
    <w:rsid w:val="00334A79"/>
    <w:rsid w:val="00334D8D"/>
    <w:rsid w:val="00337345"/>
    <w:rsid w:val="00337DD2"/>
    <w:rsid w:val="003404D1"/>
    <w:rsid w:val="003443FF"/>
    <w:rsid w:val="00352535"/>
    <w:rsid w:val="00355808"/>
    <w:rsid w:val="00362C7E"/>
    <w:rsid w:val="00363309"/>
    <w:rsid w:val="00363601"/>
    <w:rsid w:val="00372C6F"/>
    <w:rsid w:val="00376428"/>
    <w:rsid w:val="00376AC9"/>
    <w:rsid w:val="00393032"/>
    <w:rsid w:val="00394B69"/>
    <w:rsid w:val="00397078"/>
    <w:rsid w:val="003A3984"/>
    <w:rsid w:val="003A6953"/>
    <w:rsid w:val="003B1BD0"/>
    <w:rsid w:val="003B375E"/>
    <w:rsid w:val="003B6083"/>
    <w:rsid w:val="003C3838"/>
    <w:rsid w:val="003C5847"/>
    <w:rsid w:val="003D0681"/>
    <w:rsid w:val="003D12F6"/>
    <w:rsid w:val="003D1426"/>
    <w:rsid w:val="003D3C8F"/>
    <w:rsid w:val="003D445D"/>
    <w:rsid w:val="003D7B46"/>
    <w:rsid w:val="003E2357"/>
    <w:rsid w:val="003E2F4E"/>
    <w:rsid w:val="003E720A"/>
    <w:rsid w:val="00400E03"/>
    <w:rsid w:val="00402A4C"/>
    <w:rsid w:val="00403E6E"/>
    <w:rsid w:val="004129B4"/>
    <w:rsid w:val="00412D2D"/>
    <w:rsid w:val="00417EF0"/>
    <w:rsid w:val="00422181"/>
    <w:rsid w:val="004244A8"/>
    <w:rsid w:val="00425F72"/>
    <w:rsid w:val="00427736"/>
    <w:rsid w:val="004324A9"/>
    <w:rsid w:val="004325E1"/>
    <w:rsid w:val="00435D0E"/>
    <w:rsid w:val="00441787"/>
    <w:rsid w:val="00444F2D"/>
    <w:rsid w:val="00452034"/>
    <w:rsid w:val="00455FA6"/>
    <w:rsid w:val="004630DF"/>
    <w:rsid w:val="00466C70"/>
    <w:rsid w:val="004702C9"/>
    <w:rsid w:val="00472E45"/>
    <w:rsid w:val="00473FEA"/>
    <w:rsid w:val="00474CEE"/>
    <w:rsid w:val="0047579D"/>
    <w:rsid w:val="00483262"/>
    <w:rsid w:val="00483998"/>
    <w:rsid w:val="00484107"/>
    <w:rsid w:val="00485CC5"/>
    <w:rsid w:val="0048679F"/>
    <w:rsid w:val="004908B5"/>
    <w:rsid w:val="0049343F"/>
    <w:rsid w:val="004954BF"/>
    <w:rsid w:val="004964FC"/>
    <w:rsid w:val="004A145E"/>
    <w:rsid w:val="004A1670"/>
    <w:rsid w:val="004A1F15"/>
    <w:rsid w:val="004A2A81"/>
    <w:rsid w:val="004A3873"/>
    <w:rsid w:val="004A39EE"/>
    <w:rsid w:val="004A7BD7"/>
    <w:rsid w:val="004C09E3"/>
    <w:rsid w:val="004C15C2"/>
    <w:rsid w:val="004C2665"/>
    <w:rsid w:val="004C36D8"/>
    <w:rsid w:val="004C4310"/>
    <w:rsid w:val="004D1248"/>
    <w:rsid w:val="004D1E3C"/>
    <w:rsid w:val="004D2312"/>
    <w:rsid w:val="004D2482"/>
    <w:rsid w:val="004D4169"/>
    <w:rsid w:val="004D5634"/>
    <w:rsid w:val="004D6E14"/>
    <w:rsid w:val="004E1D72"/>
    <w:rsid w:val="004F4E17"/>
    <w:rsid w:val="004F6E38"/>
    <w:rsid w:val="0050082F"/>
    <w:rsid w:val="00500C56"/>
    <w:rsid w:val="00501713"/>
    <w:rsid w:val="00504153"/>
    <w:rsid w:val="00504B62"/>
    <w:rsid w:val="00505370"/>
    <w:rsid w:val="00506568"/>
    <w:rsid w:val="0051551B"/>
    <w:rsid w:val="00520C57"/>
    <w:rsid w:val="00522D94"/>
    <w:rsid w:val="00522DF2"/>
    <w:rsid w:val="00527045"/>
    <w:rsid w:val="00531C5E"/>
    <w:rsid w:val="00533D89"/>
    <w:rsid w:val="00536564"/>
    <w:rsid w:val="00544597"/>
    <w:rsid w:val="00544FFE"/>
    <w:rsid w:val="00546237"/>
    <w:rsid w:val="005473F5"/>
    <w:rsid w:val="005477E7"/>
    <w:rsid w:val="005510FF"/>
    <w:rsid w:val="00552794"/>
    <w:rsid w:val="00563199"/>
    <w:rsid w:val="00564874"/>
    <w:rsid w:val="005657DC"/>
    <w:rsid w:val="00567963"/>
    <w:rsid w:val="0057009A"/>
    <w:rsid w:val="00571260"/>
    <w:rsid w:val="0057189C"/>
    <w:rsid w:val="00571922"/>
    <w:rsid w:val="00573FC1"/>
    <w:rsid w:val="005741EE"/>
    <w:rsid w:val="0057668E"/>
    <w:rsid w:val="00587FBA"/>
    <w:rsid w:val="005935EF"/>
    <w:rsid w:val="00595E83"/>
    <w:rsid w:val="00596530"/>
    <w:rsid w:val="005967F3"/>
    <w:rsid w:val="005A06DF"/>
    <w:rsid w:val="005A5527"/>
    <w:rsid w:val="005A5AE6"/>
    <w:rsid w:val="005B0219"/>
    <w:rsid w:val="005B1206"/>
    <w:rsid w:val="005B3009"/>
    <w:rsid w:val="005B3550"/>
    <w:rsid w:val="005B37E8"/>
    <w:rsid w:val="005C0056"/>
    <w:rsid w:val="005D013A"/>
    <w:rsid w:val="005D61D6"/>
    <w:rsid w:val="005E0D13"/>
    <w:rsid w:val="005E5047"/>
    <w:rsid w:val="005E7205"/>
    <w:rsid w:val="005E7371"/>
    <w:rsid w:val="005F116C"/>
    <w:rsid w:val="005F1293"/>
    <w:rsid w:val="005F2131"/>
    <w:rsid w:val="00600E07"/>
    <w:rsid w:val="00605EF6"/>
    <w:rsid w:val="00606455"/>
    <w:rsid w:val="00607ABF"/>
    <w:rsid w:val="00614929"/>
    <w:rsid w:val="00616511"/>
    <w:rsid w:val="006176ED"/>
    <w:rsid w:val="006202F3"/>
    <w:rsid w:val="0062097A"/>
    <w:rsid w:val="00620AE0"/>
    <w:rsid w:val="00621DA6"/>
    <w:rsid w:val="00623CFE"/>
    <w:rsid w:val="00626269"/>
    <w:rsid w:val="00627221"/>
    <w:rsid w:val="00627EE8"/>
    <w:rsid w:val="006316FA"/>
    <w:rsid w:val="006370D2"/>
    <w:rsid w:val="0064074C"/>
    <w:rsid w:val="0064074F"/>
    <w:rsid w:val="00640FA8"/>
    <w:rsid w:val="00641F55"/>
    <w:rsid w:val="0064495F"/>
    <w:rsid w:val="00645E4A"/>
    <w:rsid w:val="00651563"/>
    <w:rsid w:val="00651D17"/>
    <w:rsid w:val="00652923"/>
    <w:rsid w:val="00653688"/>
    <w:rsid w:val="006565AA"/>
    <w:rsid w:val="0066091B"/>
    <w:rsid w:val="006660E9"/>
    <w:rsid w:val="00667249"/>
    <w:rsid w:val="00667558"/>
    <w:rsid w:val="00671523"/>
    <w:rsid w:val="006754EF"/>
    <w:rsid w:val="00676C8D"/>
    <w:rsid w:val="00676F1F"/>
    <w:rsid w:val="00677381"/>
    <w:rsid w:val="00677414"/>
    <w:rsid w:val="006832CF"/>
    <w:rsid w:val="0068601E"/>
    <w:rsid w:val="00687384"/>
    <w:rsid w:val="0069486B"/>
    <w:rsid w:val="00696CFA"/>
    <w:rsid w:val="006A2A45"/>
    <w:rsid w:val="006A4904"/>
    <w:rsid w:val="006A548F"/>
    <w:rsid w:val="006A701A"/>
    <w:rsid w:val="006B45B9"/>
    <w:rsid w:val="006B64DC"/>
    <w:rsid w:val="006B7A91"/>
    <w:rsid w:val="006C1746"/>
    <w:rsid w:val="006C61C6"/>
    <w:rsid w:val="006D4704"/>
    <w:rsid w:val="006D50B4"/>
    <w:rsid w:val="006D669B"/>
    <w:rsid w:val="006D6A2D"/>
    <w:rsid w:val="006E1540"/>
    <w:rsid w:val="006E1E18"/>
    <w:rsid w:val="006E31CE"/>
    <w:rsid w:val="006E34D3"/>
    <w:rsid w:val="006E504E"/>
    <w:rsid w:val="006F1435"/>
    <w:rsid w:val="006F2EC1"/>
    <w:rsid w:val="006F78C4"/>
    <w:rsid w:val="007031A0"/>
    <w:rsid w:val="00705A29"/>
    <w:rsid w:val="00707498"/>
    <w:rsid w:val="00711A65"/>
    <w:rsid w:val="007122BD"/>
    <w:rsid w:val="00714133"/>
    <w:rsid w:val="00714DA4"/>
    <w:rsid w:val="007158B2"/>
    <w:rsid w:val="00716081"/>
    <w:rsid w:val="00720693"/>
    <w:rsid w:val="00722B48"/>
    <w:rsid w:val="00724164"/>
    <w:rsid w:val="00725DE7"/>
    <w:rsid w:val="0072636A"/>
    <w:rsid w:val="00726B44"/>
    <w:rsid w:val="007318DD"/>
    <w:rsid w:val="00733167"/>
    <w:rsid w:val="00740D2C"/>
    <w:rsid w:val="00744BF9"/>
    <w:rsid w:val="007510E7"/>
    <w:rsid w:val="00752623"/>
    <w:rsid w:val="00757588"/>
    <w:rsid w:val="00760F1F"/>
    <w:rsid w:val="0076423E"/>
    <w:rsid w:val="007646CB"/>
    <w:rsid w:val="0076658F"/>
    <w:rsid w:val="0077040A"/>
    <w:rsid w:val="00772D64"/>
    <w:rsid w:val="0079153C"/>
    <w:rsid w:val="00792609"/>
    <w:rsid w:val="00792887"/>
    <w:rsid w:val="007943E2"/>
    <w:rsid w:val="00794F2C"/>
    <w:rsid w:val="007A182C"/>
    <w:rsid w:val="007A3BC7"/>
    <w:rsid w:val="007A5AC4"/>
    <w:rsid w:val="007B0FDD"/>
    <w:rsid w:val="007B4802"/>
    <w:rsid w:val="007B6668"/>
    <w:rsid w:val="007B6B33"/>
    <w:rsid w:val="007C2701"/>
    <w:rsid w:val="007D0564"/>
    <w:rsid w:val="007D2192"/>
    <w:rsid w:val="007D77FE"/>
    <w:rsid w:val="007D7DEA"/>
    <w:rsid w:val="007F0021"/>
    <w:rsid w:val="007F2F52"/>
    <w:rsid w:val="007F38D9"/>
    <w:rsid w:val="007F4175"/>
    <w:rsid w:val="00800AB3"/>
    <w:rsid w:val="00800F31"/>
    <w:rsid w:val="00801F71"/>
    <w:rsid w:val="00805F28"/>
    <w:rsid w:val="0080749F"/>
    <w:rsid w:val="00811D46"/>
    <w:rsid w:val="008125B0"/>
    <w:rsid w:val="008144CB"/>
    <w:rsid w:val="00821717"/>
    <w:rsid w:val="00824210"/>
    <w:rsid w:val="0082614E"/>
    <w:rsid w:val="008263C0"/>
    <w:rsid w:val="00827B21"/>
    <w:rsid w:val="00832DC4"/>
    <w:rsid w:val="0083504D"/>
    <w:rsid w:val="00841422"/>
    <w:rsid w:val="00841D3B"/>
    <w:rsid w:val="0084314C"/>
    <w:rsid w:val="00843171"/>
    <w:rsid w:val="0084435C"/>
    <w:rsid w:val="00851D81"/>
    <w:rsid w:val="008525F9"/>
    <w:rsid w:val="00852FE0"/>
    <w:rsid w:val="008575C3"/>
    <w:rsid w:val="008630C9"/>
    <w:rsid w:val="00863D28"/>
    <w:rsid w:val="008648C3"/>
    <w:rsid w:val="0088045D"/>
    <w:rsid w:val="00880F26"/>
    <w:rsid w:val="008926F4"/>
    <w:rsid w:val="00896C2E"/>
    <w:rsid w:val="008A1F7E"/>
    <w:rsid w:val="008A5095"/>
    <w:rsid w:val="008A608F"/>
    <w:rsid w:val="008B0E8E"/>
    <w:rsid w:val="008B1A9A"/>
    <w:rsid w:val="008B3DF2"/>
    <w:rsid w:val="008B4FE6"/>
    <w:rsid w:val="008B646D"/>
    <w:rsid w:val="008B6C37"/>
    <w:rsid w:val="008B6C85"/>
    <w:rsid w:val="008B7273"/>
    <w:rsid w:val="008C4B63"/>
    <w:rsid w:val="008D3A9C"/>
    <w:rsid w:val="008D699E"/>
    <w:rsid w:val="008E18F7"/>
    <w:rsid w:val="008E1E10"/>
    <w:rsid w:val="008E291B"/>
    <w:rsid w:val="008E4F2F"/>
    <w:rsid w:val="008E74B0"/>
    <w:rsid w:val="009008A8"/>
    <w:rsid w:val="009063B0"/>
    <w:rsid w:val="00907106"/>
    <w:rsid w:val="009107FD"/>
    <w:rsid w:val="0091137C"/>
    <w:rsid w:val="00911567"/>
    <w:rsid w:val="00917AAE"/>
    <w:rsid w:val="009212A2"/>
    <w:rsid w:val="009251A9"/>
    <w:rsid w:val="0092557A"/>
    <w:rsid w:val="0092562E"/>
    <w:rsid w:val="00927E76"/>
    <w:rsid w:val="00930699"/>
    <w:rsid w:val="00931F69"/>
    <w:rsid w:val="00934123"/>
    <w:rsid w:val="009341F0"/>
    <w:rsid w:val="0094187F"/>
    <w:rsid w:val="00942BDD"/>
    <w:rsid w:val="00952CCD"/>
    <w:rsid w:val="00955774"/>
    <w:rsid w:val="009560B5"/>
    <w:rsid w:val="009639D8"/>
    <w:rsid w:val="009703D6"/>
    <w:rsid w:val="0097181B"/>
    <w:rsid w:val="0097574A"/>
    <w:rsid w:val="00976B5E"/>
    <w:rsid w:val="00976DC5"/>
    <w:rsid w:val="009818C7"/>
    <w:rsid w:val="00982DD4"/>
    <w:rsid w:val="009841E5"/>
    <w:rsid w:val="0098479F"/>
    <w:rsid w:val="00984A8A"/>
    <w:rsid w:val="009857B6"/>
    <w:rsid w:val="00985A8D"/>
    <w:rsid w:val="00986610"/>
    <w:rsid w:val="009877DC"/>
    <w:rsid w:val="009908C6"/>
    <w:rsid w:val="00991F96"/>
    <w:rsid w:val="00996F0A"/>
    <w:rsid w:val="00997A2E"/>
    <w:rsid w:val="009A1D86"/>
    <w:rsid w:val="009A7434"/>
    <w:rsid w:val="009B049C"/>
    <w:rsid w:val="009B11C8"/>
    <w:rsid w:val="009B2BCF"/>
    <w:rsid w:val="009B2C5B"/>
    <w:rsid w:val="009B2FF8"/>
    <w:rsid w:val="009B452C"/>
    <w:rsid w:val="009B5BA3"/>
    <w:rsid w:val="009C3F6D"/>
    <w:rsid w:val="009D0027"/>
    <w:rsid w:val="009D0655"/>
    <w:rsid w:val="009D1259"/>
    <w:rsid w:val="009D1CB2"/>
    <w:rsid w:val="009E1E98"/>
    <w:rsid w:val="009E3ABE"/>
    <w:rsid w:val="009E3C4B"/>
    <w:rsid w:val="009F0637"/>
    <w:rsid w:val="009F62A6"/>
    <w:rsid w:val="009F674F"/>
    <w:rsid w:val="009F76A4"/>
    <w:rsid w:val="009F799E"/>
    <w:rsid w:val="00A02020"/>
    <w:rsid w:val="00A056CB"/>
    <w:rsid w:val="00A05EE2"/>
    <w:rsid w:val="00A07A29"/>
    <w:rsid w:val="00A10FF1"/>
    <w:rsid w:val="00A1506B"/>
    <w:rsid w:val="00A17CB2"/>
    <w:rsid w:val="00A23191"/>
    <w:rsid w:val="00A25650"/>
    <w:rsid w:val="00A2668F"/>
    <w:rsid w:val="00A319C0"/>
    <w:rsid w:val="00A3320F"/>
    <w:rsid w:val="00A33560"/>
    <w:rsid w:val="00A345B3"/>
    <w:rsid w:val="00A364E4"/>
    <w:rsid w:val="00A371A5"/>
    <w:rsid w:val="00A46D80"/>
    <w:rsid w:val="00A47BDF"/>
    <w:rsid w:val="00A51CD7"/>
    <w:rsid w:val="00A52ADB"/>
    <w:rsid w:val="00A533E8"/>
    <w:rsid w:val="00A542D9"/>
    <w:rsid w:val="00A56E64"/>
    <w:rsid w:val="00A602BF"/>
    <w:rsid w:val="00A624C3"/>
    <w:rsid w:val="00A6641C"/>
    <w:rsid w:val="00A767D2"/>
    <w:rsid w:val="00A77616"/>
    <w:rsid w:val="00A805DA"/>
    <w:rsid w:val="00A811B4"/>
    <w:rsid w:val="00A817C2"/>
    <w:rsid w:val="00A84861"/>
    <w:rsid w:val="00A87CDE"/>
    <w:rsid w:val="00A92BAF"/>
    <w:rsid w:val="00A94737"/>
    <w:rsid w:val="00A94BA3"/>
    <w:rsid w:val="00A96CBA"/>
    <w:rsid w:val="00AA2D69"/>
    <w:rsid w:val="00AA382A"/>
    <w:rsid w:val="00AA4CF1"/>
    <w:rsid w:val="00AB1ACD"/>
    <w:rsid w:val="00AB277F"/>
    <w:rsid w:val="00AB2C2D"/>
    <w:rsid w:val="00AB4099"/>
    <w:rsid w:val="00AB449A"/>
    <w:rsid w:val="00AC22C6"/>
    <w:rsid w:val="00AC2F4E"/>
    <w:rsid w:val="00AD03A2"/>
    <w:rsid w:val="00AD14F9"/>
    <w:rsid w:val="00AD35D6"/>
    <w:rsid w:val="00AD58C5"/>
    <w:rsid w:val="00AE36C4"/>
    <w:rsid w:val="00AE472C"/>
    <w:rsid w:val="00AE5375"/>
    <w:rsid w:val="00AE6CF8"/>
    <w:rsid w:val="00AF42BF"/>
    <w:rsid w:val="00AF4CAC"/>
    <w:rsid w:val="00B007D1"/>
    <w:rsid w:val="00B008A7"/>
    <w:rsid w:val="00B03E0D"/>
    <w:rsid w:val="00B054F8"/>
    <w:rsid w:val="00B175EA"/>
    <w:rsid w:val="00B2219A"/>
    <w:rsid w:val="00B3581B"/>
    <w:rsid w:val="00B36B81"/>
    <w:rsid w:val="00B36FEE"/>
    <w:rsid w:val="00B37C80"/>
    <w:rsid w:val="00B44CB7"/>
    <w:rsid w:val="00B5092B"/>
    <w:rsid w:val="00B5194E"/>
    <w:rsid w:val="00B51AF5"/>
    <w:rsid w:val="00B5258E"/>
    <w:rsid w:val="00B531FC"/>
    <w:rsid w:val="00B5401D"/>
    <w:rsid w:val="00B55347"/>
    <w:rsid w:val="00B556EB"/>
    <w:rsid w:val="00B57E5E"/>
    <w:rsid w:val="00B61F37"/>
    <w:rsid w:val="00B64D40"/>
    <w:rsid w:val="00B769DB"/>
    <w:rsid w:val="00B7770F"/>
    <w:rsid w:val="00B77A89"/>
    <w:rsid w:val="00B77B27"/>
    <w:rsid w:val="00B8134E"/>
    <w:rsid w:val="00B81B55"/>
    <w:rsid w:val="00B84613"/>
    <w:rsid w:val="00B87AF0"/>
    <w:rsid w:val="00B9037B"/>
    <w:rsid w:val="00B910BD"/>
    <w:rsid w:val="00B93834"/>
    <w:rsid w:val="00B96104"/>
    <w:rsid w:val="00B96469"/>
    <w:rsid w:val="00BA0DA2"/>
    <w:rsid w:val="00BA2981"/>
    <w:rsid w:val="00BA42EE"/>
    <w:rsid w:val="00BA48F9"/>
    <w:rsid w:val="00BB0266"/>
    <w:rsid w:val="00BB0DCA"/>
    <w:rsid w:val="00BB2666"/>
    <w:rsid w:val="00BB6B80"/>
    <w:rsid w:val="00BC10F1"/>
    <w:rsid w:val="00BC3773"/>
    <w:rsid w:val="00BC381A"/>
    <w:rsid w:val="00BD0962"/>
    <w:rsid w:val="00BD1E22"/>
    <w:rsid w:val="00BD1EED"/>
    <w:rsid w:val="00BD2659"/>
    <w:rsid w:val="00BE45B7"/>
    <w:rsid w:val="00BE6A08"/>
    <w:rsid w:val="00BF0DA2"/>
    <w:rsid w:val="00BF109C"/>
    <w:rsid w:val="00BF34FA"/>
    <w:rsid w:val="00BF44D8"/>
    <w:rsid w:val="00C004B6"/>
    <w:rsid w:val="00C047A7"/>
    <w:rsid w:val="00C05DE5"/>
    <w:rsid w:val="00C1225F"/>
    <w:rsid w:val="00C33027"/>
    <w:rsid w:val="00C37667"/>
    <w:rsid w:val="00C435DB"/>
    <w:rsid w:val="00C44C56"/>
    <w:rsid w:val="00C44D73"/>
    <w:rsid w:val="00C4712B"/>
    <w:rsid w:val="00C50B42"/>
    <w:rsid w:val="00C516FF"/>
    <w:rsid w:val="00C51E4E"/>
    <w:rsid w:val="00C52BFA"/>
    <w:rsid w:val="00C53D1D"/>
    <w:rsid w:val="00C53F26"/>
    <w:rsid w:val="00C540BC"/>
    <w:rsid w:val="00C64ED0"/>
    <w:rsid w:val="00C64F7D"/>
    <w:rsid w:val="00C67309"/>
    <w:rsid w:val="00C7614E"/>
    <w:rsid w:val="00C76AC7"/>
    <w:rsid w:val="00C77BF1"/>
    <w:rsid w:val="00C80D60"/>
    <w:rsid w:val="00C82FBD"/>
    <w:rsid w:val="00C85267"/>
    <w:rsid w:val="00C8721B"/>
    <w:rsid w:val="00C9372C"/>
    <w:rsid w:val="00C9470E"/>
    <w:rsid w:val="00C95CEB"/>
    <w:rsid w:val="00C97B0C"/>
    <w:rsid w:val="00CA0A76"/>
    <w:rsid w:val="00CA1054"/>
    <w:rsid w:val="00CA3DEB"/>
    <w:rsid w:val="00CA63EB"/>
    <w:rsid w:val="00CA69F1"/>
    <w:rsid w:val="00CA6CE4"/>
    <w:rsid w:val="00CB6441"/>
    <w:rsid w:val="00CB6991"/>
    <w:rsid w:val="00CC60B8"/>
    <w:rsid w:val="00CC6194"/>
    <w:rsid w:val="00CC6305"/>
    <w:rsid w:val="00CC78A5"/>
    <w:rsid w:val="00CD0516"/>
    <w:rsid w:val="00CD756B"/>
    <w:rsid w:val="00CE4362"/>
    <w:rsid w:val="00CE734F"/>
    <w:rsid w:val="00CF112E"/>
    <w:rsid w:val="00CF5F4F"/>
    <w:rsid w:val="00CF7898"/>
    <w:rsid w:val="00D162D8"/>
    <w:rsid w:val="00D218DC"/>
    <w:rsid w:val="00D24E56"/>
    <w:rsid w:val="00D31643"/>
    <w:rsid w:val="00D31AEB"/>
    <w:rsid w:val="00D32ECD"/>
    <w:rsid w:val="00D361E4"/>
    <w:rsid w:val="00D42A8F"/>
    <w:rsid w:val="00D439F6"/>
    <w:rsid w:val="00D459C6"/>
    <w:rsid w:val="00D47B70"/>
    <w:rsid w:val="00D50072"/>
    <w:rsid w:val="00D50729"/>
    <w:rsid w:val="00D50C19"/>
    <w:rsid w:val="00D5379E"/>
    <w:rsid w:val="00D54DAD"/>
    <w:rsid w:val="00D570C3"/>
    <w:rsid w:val="00D62643"/>
    <w:rsid w:val="00D62759"/>
    <w:rsid w:val="00D64C0F"/>
    <w:rsid w:val="00D67334"/>
    <w:rsid w:val="00D72EFE"/>
    <w:rsid w:val="00D76227"/>
    <w:rsid w:val="00D77DF1"/>
    <w:rsid w:val="00D86AFF"/>
    <w:rsid w:val="00D90BD6"/>
    <w:rsid w:val="00D90E50"/>
    <w:rsid w:val="00D95A44"/>
    <w:rsid w:val="00D95D16"/>
    <w:rsid w:val="00D97C76"/>
    <w:rsid w:val="00DA0728"/>
    <w:rsid w:val="00DA7D7C"/>
    <w:rsid w:val="00DB02B4"/>
    <w:rsid w:val="00DB538D"/>
    <w:rsid w:val="00DB67E7"/>
    <w:rsid w:val="00DC275C"/>
    <w:rsid w:val="00DC3846"/>
    <w:rsid w:val="00DC4B0D"/>
    <w:rsid w:val="00DC7FE1"/>
    <w:rsid w:val="00DD3F3F"/>
    <w:rsid w:val="00DD5572"/>
    <w:rsid w:val="00DE1653"/>
    <w:rsid w:val="00DE5D80"/>
    <w:rsid w:val="00DF58CD"/>
    <w:rsid w:val="00DF65DE"/>
    <w:rsid w:val="00E019A5"/>
    <w:rsid w:val="00E02EC8"/>
    <w:rsid w:val="00E037F5"/>
    <w:rsid w:val="00E04ECB"/>
    <w:rsid w:val="00E05A09"/>
    <w:rsid w:val="00E06CA1"/>
    <w:rsid w:val="00E112BD"/>
    <w:rsid w:val="00E172B8"/>
    <w:rsid w:val="00E17FB4"/>
    <w:rsid w:val="00E20B75"/>
    <w:rsid w:val="00E214F2"/>
    <w:rsid w:val="00E2371E"/>
    <w:rsid w:val="00E24BD7"/>
    <w:rsid w:val="00E26523"/>
    <w:rsid w:val="00E267CE"/>
    <w:rsid w:val="00E26809"/>
    <w:rsid w:val="00E315D4"/>
    <w:rsid w:val="00E3412D"/>
    <w:rsid w:val="00E44EE3"/>
    <w:rsid w:val="00E47F32"/>
    <w:rsid w:val="00E5323A"/>
    <w:rsid w:val="00E57322"/>
    <w:rsid w:val="00E628CB"/>
    <w:rsid w:val="00E62AD9"/>
    <w:rsid w:val="00E638C8"/>
    <w:rsid w:val="00E64C56"/>
    <w:rsid w:val="00E677F7"/>
    <w:rsid w:val="00E70AB3"/>
    <w:rsid w:val="00E73AFF"/>
    <w:rsid w:val="00E7509B"/>
    <w:rsid w:val="00E84657"/>
    <w:rsid w:val="00E8642F"/>
    <w:rsid w:val="00E86590"/>
    <w:rsid w:val="00E907FF"/>
    <w:rsid w:val="00EA42D1"/>
    <w:rsid w:val="00EA42EF"/>
    <w:rsid w:val="00EB159B"/>
    <w:rsid w:val="00EB2DD1"/>
    <w:rsid w:val="00EB3AC4"/>
    <w:rsid w:val="00EB4B24"/>
    <w:rsid w:val="00EB6B37"/>
    <w:rsid w:val="00EC29FE"/>
    <w:rsid w:val="00EC3C70"/>
    <w:rsid w:val="00EC700E"/>
    <w:rsid w:val="00ED3A3D"/>
    <w:rsid w:val="00ED538A"/>
    <w:rsid w:val="00ED6FBC"/>
    <w:rsid w:val="00EE2F16"/>
    <w:rsid w:val="00EE3861"/>
    <w:rsid w:val="00EF1186"/>
    <w:rsid w:val="00EF2E73"/>
    <w:rsid w:val="00EF7683"/>
    <w:rsid w:val="00EF7A2D"/>
    <w:rsid w:val="00F04F8D"/>
    <w:rsid w:val="00F10AD0"/>
    <w:rsid w:val="00F116CC"/>
    <w:rsid w:val="00F1192A"/>
    <w:rsid w:val="00F12BD1"/>
    <w:rsid w:val="00F15327"/>
    <w:rsid w:val="00F168CF"/>
    <w:rsid w:val="00F2555C"/>
    <w:rsid w:val="00F27492"/>
    <w:rsid w:val="00F31DF3"/>
    <w:rsid w:val="00F328B1"/>
    <w:rsid w:val="00F33AE5"/>
    <w:rsid w:val="00F33F7C"/>
    <w:rsid w:val="00F35972"/>
    <w:rsid w:val="00F3597D"/>
    <w:rsid w:val="00F36D79"/>
    <w:rsid w:val="00F40A5D"/>
    <w:rsid w:val="00F4376D"/>
    <w:rsid w:val="00F45399"/>
    <w:rsid w:val="00F465EA"/>
    <w:rsid w:val="00F50C2E"/>
    <w:rsid w:val="00F54E7B"/>
    <w:rsid w:val="00F55A88"/>
    <w:rsid w:val="00F57960"/>
    <w:rsid w:val="00F6104D"/>
    <w:rsid w:val="00F62DEE"/>
    <w:rsid w:val="00F74005"/>
    <w:rsid w:val="00F7494D"/>
    <w:rsid w:val="00F76749"/>
    <w:rsid w:val="00F76884"/>
    <w:rsid w:val="00F8196B"/>
    <w:rsid w:val="00F83D24"/>
    <w:rsid w:val="00F83DD9"/>
    <w:rsid w:val="00F83F40"/>
    <w:rsid w:val="00F868A0"/>
    <w:rsid w:val="00FA117A"/>
    <w:rsid w:val="00FA50B1"/>
    <w:rsid w:val="00FB386A"/>
    <w:rsid w:val="00FB38BC"/>
    <w:rsid w:val="00FB484F"/>
    <w:rsid w:val="00FC0786"/>
    <w:rsid w:val="00FC418D"/>
    <w:rsid w:val="00FC49EF"/>
    <w:rsid w:val="00FC6DA3"/>
    <w:rsid w:val="00FE36E2"/>
    <w:rsid w:val="00FF00ED"/>
    <w:rsid w:val="00FF11AD"/>
    <w:rsid w:val="00FF1BFC"/>
    <w:rsid w:val="00FF2971"/>
    <w:rsid w:val="00FF34D4"/>
    <w:rsid w:val="00FF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06669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CFE"/>
    <w:pPr>
      <w:spacing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locked/>
    <w:rsid w:val="006176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locked/>
    <w:rsid w:val="00522D9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76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4702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702C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link w:val="Nagwek"/>
    <w:uiPriority w:val="99"/>
    <w:rsid w:val="00044739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rsid w:val="00044739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58C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58CD"/>
    <w:rPr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DF58CD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707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A17C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7CB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17CB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C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17CB2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47A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047A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047A7"/>
    <w:rPr>
      <w:vertAlign w:val="superscript"/>
    </w:rPr>
  </w:style>
  <w:style w:type="character" w:styleId="Hipercze">
    <w:name w:val="Hyperlink"/>
    <w:uiPriority w:val="99"/>
    <w:unhideWhenUsed/>
    <w:rsid w:val="0072636A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01F71"/>
    <w:rPr>
      <w:color w:val="800080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E112B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character" w:customStyle="1" w:styleId="IDindeksdolny">
    <w:name w:val="_ID_ – indeks dolny"/>
    <w:basedOn w:val="Domylnaczcionkaakapitu"/>
    <w:uiPriority w:val="3"/>
    <w:qFormat/>
    <w:rsid w:val="00E112BD"/>
    <w:rPr>
      <w:b w:val="0"/>
      <w:i w:val="0"/>
      <w:vanish w:val="0"/>
      <w:spacing w:val="0"/>
      <w:vertAlign w:val="subscript"/>
    </w:rPr>
  </w:style>
  <w:style w:type="paragraph" w:customStyle="1" w:styleId="ARTartustawynprozporzdzenia">
    <w:name w:val="ART(§) – art. ustawy (§ np. rozporządzenia)"/>
    <w:uiPriority w:val="11"/>
    <w:qFormat/>
    <w:rsid w:val="00A84861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23CFE"/>
    <w:pPr>
      <w:spacing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qFormat/>
    <w:locked/>
    <w:rsid w:val="006176E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locked/>
    <w:rsid w:val="00522D94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764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4702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4702C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link w:val="Nagwek"/>
    <w:uiPriority w:val="99"/>
    <w:rsid w:val="00044739"/>
    <w:rPr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4473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link w:val="Stopka"/>
    <w:uiPriority w:val="99"/>
    <w:rsid w:val="00044739"/>
    <w:rPr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F58CD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F58CD"/>
    <w:rPr>
      <w:sz w:val="20"/>
      <w:szCs w:val="20"/>
      <w:lang w:eastAsia="en-US"/>
    </w:rPr>
  </w:style>
  <w:style w:type="character" w:styleId="Odwoanieprzypisukocowego">
    <w:name w:val="endnote reference"/>
    <w:uiPriority w:val="99"/>
    <w:semiHidden/>
    <w:unhideWhenUsed/>
    <w:rsid w:val="00DF58CD"/>
    <w:rPr>
      <w:vertAlign w:val="superscript"/>
    </w:rPr>
  </w:style>
  <w:style w:type="paragraph" w:styleId="Akapitzlist">
    <w:name w:val="List Paragraph"/>
    <w:basedOn w:val="Normalny"/>
    <w:uiPriority w:val="34"/>
    <w:qFormat/>
    <w:rsid w:val="0039707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A17C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7CB2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17CB2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7CB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17CB2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47A7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047A7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047A7"/>
    <w:rPr>
      <w:vertAlign w:val="superscript"/>
    </w:rPr>
  </w:style>
  <w:style w:type="character" w:styleId="Hipercze">
    <w:name w:val="Hyperlink"/>
    <w:uiPriority w:val="99"/>
    <w:unhideWhenUsed/>
    <w:rsid w:val="0072636A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801F71"/>
    <w:rPr>
      <w:color w:val="800080"/>
      <w:u w:val="single"/>
    </w:rPr>
  </w:style>
  <w:style w:type="paragraph" w:customStyle="1" w:styleId="TYTUAKTUprzedmiotregulacjiustawylubrozporzdzenia">
    <w:name w:val="TYTUŁ_AKTU – przedmiot regulacji ustawy lub rozporządzenia"/>
    <w:next w:val="Normalny"/>
    <w:uiPriority w:val="6"/>
    <w:qFormat/>
    <w:rsid w:val="00E112BD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character" w:customStyle="1" w:styleId="IDindeksdolny">
    <w:name w:val="_ID_ – indeks dolny"/>
    <w:basedOn w:val="Domylnaczcionkaakapitu"/>
    <w:uiPriority w:val="3"/>
    <w:qFormat/>
    <w:rsid w:val="00E112BD"/>
    <w:rPr>
      <w:b w:val="0"/>
      <w:i w:val="0"/>
      <w:vanish w:val="0"/>
      <w:spacing w:val="0"/>
      <w:vertAlign w:val="subscript"/>
    </w:rPr>
  </w:style>
  <w:style w:type="paragraph" w:customStyle="1" w:styleId="ARTartustawynprozporzdzenia">
    <w:name w:val="ART(§) – art. ustawy (§ np. rozporządzenia)"/>
    <w:uiPriority w:val="11"/>
    <w:qFormat/>
    <w:rsid w:val="00A84861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CDB5C-9554-43F1-AEAF-1906B8161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2695</Words>
  <Characters>18680</Characters>
  <Application>Microsoft Office Word</Application>
  <DocSecurity>0</DocSecurity>
  <Lines>155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2019-02-25T10:13:00Z</dcterms:created>
  <dcterms:modified xsi:type="dcterms:W3CDTF">2019-02-27T08:06:00Z</dcterms:modified>
</cp:coreProperties>
</file>