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794" w:rsidRPr="00CF4085" w:rsidRDefault="008627F2" w:rsidP="008627F2">
      <w:pPr>
        <w:spacing w:before="120" w:after="0" w:line="360" w:lineRule="auto"/>
        <w:jc w:val="center"/>
        <w:rPr>
          <w:rFonts w:ascii="Times New Roman" w:hAnsi="Times New Roman" w:cs="Times New Roman"/>
          <w:b/>
          <w:sz w:val="24"/>
          <w:szCs w:val="24"/>
        </w:rPr>
      </w:pPr>
      <w:r w:rsidRPr="00CF4085">
        <w:rPr>
          <w:rFonts w:ascii="Times New Roman" w:hAnsi="Times New Roman" w:cs="Times New Roman"/>
          <w:sz w:val="24"/>
          <w:szCs w:val="24"/>
        </w:rPr>
        <w:t>UZASADNIENIE</w:t>
      </w:r>
    </w:p>
    <w:p w:rsidR="00087057" w:rsidRPr="00CF4085" w:rsidRDefault="00087057" w:rsidP="008627F2">
      <w:pPr>
        <w:widowControl w:val="0"/>
        <w:spacing w:before="120" w:after="0" w:line="360" w:lineRule="auto"/>
        <w:jc w:val="both"/>
        <w:rPr>
          <w:rFonts w:ascii="Times New Roman" w:hAnsi="Times New Roman" w:cs="Times New Roman"/>
          <w:sz w:val="24"/>
          <w:szCs w:val="24"/>
          <w:shd w:val="clear" w:color="auto" w:fill="FFFFFF"/>
        </w:rPr>
      </w:pPr>
      <w:r w:rsidRPr="00CF4085">
        <w:rPr>
          <w:rFonts w:ascii="Times New Roman" w:hAnsi="Times New Roman" w:cs="Times New Roman"/>
          <w:sz w:val="24"/>
          <w:szCs w:val="24"/>
        </w:rPr>
        <w:t>Projek</w:t>
      </w:r>
      <w:r w:rsidR="0091508E" w:rsidRPr="00CF4085">
        <w:rPr>
          <w:rFonts w:ascii="Times New Roman" w:hAnsi="Times New Roman" w:cs="Times New Roman"/>
          <w:sz w:val="24"/>
          <w:szCs w:val="24"/>
        </w:rPr>
        <w:t>towana ustawa</w:t>
      </w:r>
      <w:r w:rsidR="00BE30D4" w:rsidRPr="00CF4085">
        <w:rPr>
          <w:rFonts w:ascii="Times New Roman" w:hAnsi="Times New Roman" w:cs="Times New Roman"/>
          <w:sz w:val="24"/>
          <w:szCs w:val="24"/>
        </w:rPr>
        <w:t xml:space="preserve"> </w:t>
      </w:r>
      <w:r w:rsidR="00BE30D4" w:rsidRPr="00483EF5">
        <w:rPr>
          <w:rFonts w:ascii="Times New Roman" w:hAnsi="Times New Roman" w:cs="Times New Roman"/>
          <w:sz w:val="24"/>
          <w:szCs w:val="24"/>
        </w:rPr>
        <w:t>o przedkładaniu niektórych dokumentów urzędowych w</w:t>
      </w:r>
      <w:r w:rsidR="00CF4085" w:rsidRPr="00483EF5">
        <w:rPr>
          <w:rFonts w:ascii="Times New Roman" w:hAnsi="Times New Roman" w:cs="Times New Roman"/>
          <w:sz w:val="24"/>
          <w:szCs w:val="24"/>
        </w:rPr>
        <w:t> </w:t>
      </w:r>
      <w:r w:rsidR="00BE30D4" w:rsidRPr="00483EF5">
        <w:rPr>
          <w:rFonts w:ascii="Times New Roman" w:hAnsi="Times New Roman" w:cs="Times New Roman"/>
          <w:sz w:val="24"/>
          <w:szCs w:val="24"/>
        </w:rPr>
        <w:t>państwach członkowskich Unii Europejskiej</w:t>
      </w:r>
      <w:r w:rsidR="0091508E" w:rsidRPr="00483EF5">
        <w:rPr>
          <w:rFonts w:ascii="Times New Roman" w:hAnsi="Times New Roman" w:cs="Times New Roman"/>
          <w:sz w:val="24"/>
          <w:szCs w:val="24"/>
        </w:rPr>
        <w:t xml:space="preserve"> służy stosowaniu r</w:t>
      </w:r>
      <w:r w:rsidRPr="00483EF5">
        <w:rPr>
          <w:rFonts w:ascii="Times New Roman" w:hAnsi="Times New Roman" w:cs="Times New Roman"/>
          <w:bCs/>
          <w:sz w:val="24"/>
          <w:szCs w:val="24"/>
        </w:rPr>
        <w:t>ozporządzenia PE i</w:t>
      </w:r>
      <w:r w:rsidR="00CF4085" w:rsidRPr="00483EF5">
        <w:rPr>
          <w:rFonts w:ascii="Times New Roman" w:hAnsi="Times New Roman" w:cs="Times New Roman"/>
          <w:bCs/>
          <w:sz w:val="24"/>
          <w:szCs w:val="24"/>
        </w:rPr>
        <w:t> </w:t>
      </w:r>
      <w:r w:rsidRPr="00483EF5">
        <w:rPr>
          <w:rFonts w:ascii="Times New Roman" w:hAnsi="Times New Roman" w:cs="Times New Roman"/>
          <w:bCs/>
          <w:sz w:val="24"/>
          <w:szCs w:val="24"/>
        </w:rPr>
        <w:t xml:space="preserve">Rady (UE) 2016/1191 </w:t>
      </w:r>
      <w:r w:rsidR="00FF0100" w:rsidRPr="00483EF5">
        <w:rPr>
          <w:rFonts w:ascii="Times New Roman" w:hAnsi="Times New Roman" w:cs="Times New Roman"/>
          <w:bCs/>
          <w:sz w:val="24"/>
          <w:szCs w:val="24"/>
        </w:rPr>
        <w:t xml:space="preserve">w </w:t>
      </w:r>
      <w:r w:rsidRPr="00483EF5">
        <w:rPr>
          <w:rFonts w:ascii="Times New Roman" w:hAnsi="Times New Roman" w:cs="Times New Roman"/>
          <w:bCs/>
          <w:sz w:val="24"/>
          <w:szCs w:val="24"/>
        </w:rPr>
        <w:t>sprawie promowania swobodnego przepływu obywateli poprzez uproszczenie wymogów dotyczących przedkładania określonych dokumentów urzędowych w Unii Europejskiej i zmieniające</w:t>
      </w:r>
      <w:r w:rsidR="009B63CD" w:rsidRPr="00483EF5">
        <w:rPr>
          <w:rFonts w:ascii="Times New Roman" w:hAnsi="Times New Roman" w:cs="Times New Roman"/>
          <w:bCs/>
          <w:sz w:val="24"/>
          <w:szCs w:val="24"/>
        </w:rPr>
        <w:t>go</w:t>
      </w:r>
      <w:r w:rsidRPr="00483EF5">
        <w:rPr>
          <w:rFonts w:ascii="Times New Roman" w:hAnsi="Times New Roman" w:cs="Times New Roman"/>
          <w:bCs/>
          <w:sz w:val="24"/>
          <w:szCs w:val="24"/>
        </w:rPr>
        <w:t xml:space="preserve"> rozporządzenie (UE) nr 1024/2012</w:t>
      </w:r>
      <w:r w:rsidR="00096D0C" w:rsidRPr="00CF4085">
        <w:rPr>
          <w:rFonts w:ascii="Times New Roman" w:hAnsi="Times New Roman" w:cs="Times New Roman"/>
          <w:sz w:val="24"/>
          <w:szCs w:val="24"/>
        </w:rPr>
        <w:t xml:space="preserve">, zwanego dalej </w:t>
      </w:r>
      <w:r w:rsidR="00CF4085">
        <w:rPr>
          <w:rFonts w:ascii="Times New Roman" w:hAnsi="Times New Roman" w:cs="Times New Roman"/>
          <w:sz w:val="24"/>
          <w:szCs w:val="24"/>
        </w:rPr>
        <w:t>„</w:t>
      </w:r>
      <w:r w:rsidR="00096D0C" w:rsidRPr="00CF4085">
        <w:rPr>
          <w:rFonts w:ascii="Times New Roman" w:hAnsi="Times New Roman" w:cs="Times New Roman"/>
          <w:sz w:val="24"/>
          <w:szCs w:val="24"/>
        </w:rPr>
        <w:t>rozporządzeniem 2016/1191</w:t>
      </w:r>
      <w:r w:rsidR="00CF4085">
        <w:rPr>
          <w:rFonts w:ascii="Times New Roman" w:hAnsi="Times New Roman" w:cs="Times New Roman"/>
          <w:sz w:val="24"/>
          <w:szCs w:val="24"/>
        </w:rPr>
        <w:t>”</w:t>
      </w:r>
      <w:r w:rsidRPr="00CF4085">
        <w:rPr>
          <w:rFonts w:ascii="Times New Roman" w:hAnsi="Times New Roman" w:cs="Times New Roman"/>
          <w:bCs/>
          <w:sz w:val="24"/>
          <w:szCs w:val="24"/>
        </w:rPr>
        <w:t>.</w:t>
      </w:r>
      <w:r w:rsidR="006A1632" w:rsidRPr="00CF4085">
        <w:rPr>
          <w:rFonts w:ascii="Times New Roman" w:hAnsi="Times New Roman" w:cs="Times New Roman"/>
          <w:sz w:val="24"/>
          <w:szCs w:val="24"/>
        </w:rPr>
        <w:t xml:space="preserve"> Rozporządzenie, które </w:t>
      </w:r>
      <w:r w:rsidRPr="00CF4085">
        <w:rPr>
          <w:rFonts w:ascii="Times New Roman" w:hAnsi="Times New Roman" w:cs="Times New Roman"/>
          <w:sz w:val="24"/>
          <w:szCs w:val="24"/>
        </w:rPr>
        <w:t>zacz</w:t>
      </w:r>
      <w:r w:rsidR="00DF0508">
        <w:rPr>
          <w:rFonts w:ascii="Times New Roman" w:hAnsi="Times New Roman" w:cs="Times New Roman"/>
          <w:sz w:val="24"/>
          <w:szCs w:val="24"/>
        </w:rPr>
        <w:t>ęło</w:t>
      </w:r>
      <w:r w:rsidRPr="00CF4085">
        <w:rPr>
          <w:rFonts w:ascii="Times New Roman" w:hAnsi="Times New Roman" w:cs="Times New Roman"/>
          <w:sz w:val="24"/>
          <w:szCs w:val="24"/>
        </w:rPr>
        <w:t xml:space="preserve"> obowiązywać 16 lutego 2019 r</w:t>
      </w:r>
      <w:r w:rsidR="00A15B6B">
        <w:rPr>
          <w:rFonts w:ascii="Times New Roman" w:hAnsi="Times New Roman" w:cs="Times New Roman"/>
          <w:sz w:val="24"/>
          <w:szCs w:val="24"/>
        </w:rPr>
        <w:t>.</w:t>
      </w:r>
      <w:r w:rsidR="0091508E" w:rsidRPr="00CF4085">
        <w:rPr>
          <w:rFonts w:ascii="Times New Roman" w:hAnsi="Times New Roman" w:cs="Times New Roman"/>
          <w:sz w:val="24"/>
          <w:szCs w:val="24"/>
        </w:rPr>
        <w:t>,</w:t>
      </w:r>
      <w:r w:rsidR="006A1632" w:rsidRPr="00CF4085">
        <w:rPr>
          <w:rFonts w:ascii="Times New Roman" w:hAnsi="Times New Roman" w:cs="Times New Roman"/>
          <w:sz w:val="24"/>
          <w:szCs w:val="24"/>
        </w:rPr>
        <w:t xml:space="preserve"> ma </w:t>
      </w:r>
      <w:r w:rsidRPr="00CF4085">
        <w:rPr>
          <w:rFonts w:ascii="Times New Roman" w:hAnsi="Times New Roman" w:cs="Times New Roman"/>
          <w:sz w:val="24"/>
          <w:szCs w:val="24"/>
        </w:rPr>
        <w:t xml:space="preserve">zasięg ogólny, </w:t>
      </w:r>
      <w:r w:rsidRPr="00CF4085">
        <w:rPr>
          <w:rFonts w:ascii="Times New Roman" w:hAnsi="Times New Roman" w:cs="Times New Roman"/>
          <w:sz w:val="24"/>
          <w:szCs w:val="24"/>
          <w:shd w:val="clear" w:color="auto" w:fill="FFFFFF"/>
        </w:rPr>
        <w:t>wiąże w całości i jest bezpośrednio</w:t>
      </w:r>
      <w:r w:rsidR="00CF4085" w:rsidRPr="00CF4085">
        <w:rPr>
          <w:rFonts w:ascii="Times New Roman" w:hAnsi="Times New Roman" w:cs="Times New Roman"/>
          <w:sz w:val="24"/>
          <w:szCs w:val="24"/>
          <w:shd w:val="clear" w:color="auto" w:fill="FFFFFF"/>
        </w:rPr>
        <w:t xml:space="preserve"> </w:t>
      </w:r>
      <w:r w:rsidRPr="00CF4085">
        <w:rPr>
          <w:rFonts w:ascii="Times New Roman" w:hAnsi="Times New Roman" w:cs="Times New Roman"/>
          <w:sz w:val="24"/>
          <w:szCs w:val="24"/>
          <w:shd w:val="clear" w:color="auto" w:fill="FFFFFF"/>
        </w:rPr>
        <w:t xml:space="preserve">stosowane w państwach członkowskich Unii Europejskiej. </w:t>
      </w:r>
    </w:p>
    <w:p w:rsidR="00087057" w:rsidRPr="00CF4085" w:rsidRDefault="006A1632" w:rsidP="008627F2">
      <w:pPr>
        <w:widowControl w:val="0"/>
        <w:spacing w:before="120" w:after="0" w:line="360" w:lineRule="auto"/>
        <w:jc w:val="both"/>
        <w:rPr>
          <w:rFonts w:ascii="Times New Roman" w:hAnsi="Times New Roman" w:cs="Times New Roman"/>
          <w:bCs/>
          <w:sz w:val="24"/>
          <w:szCs w:val="24"/>
        </w:rPr>
      </w:pPr>
      <w:bookmarkStart w:id="0" w:name="_Ref509926330"/>
      <w:r w:rsidRPr="00CF4085">
        <w:rPr>
          <w:rFonts w:ascii="Times New Roman" w:hAnsi="Times New Roman" w:cs="Times New Roman"/>
          <w:sz w:val="24"/>
          <w:szCs w:val="24"/>
          <w:shd w:val="clear" w:color="auto" w:fill="FFFFFF"/>
        </w:rPr>
        <w:t xml:space="preserve">Główny cel </w:t>
      </w:r>
      <w:r w:rsidR="00096D0C" w:rsidRPr="00CF4085">
        <w:rPr>
          <w:rFonts w:ascii="Times New Roman" w:hAnsi="Times New Roman" w:cs="Times New Roman"/>
          <w:sz w:val="24"/>
          <w:szCs w:val="24"/>
        </w:rPr>
        <w:t>rozporządzenia 2016/1191</w:t>
      </w:r>
      <w:r w:rsidRPr="00CF4085">
        <w:rPr>
          <w:rFonts w:ascii="Times New Roman" w:hAnsi="Times New Roman" w:cs="Times New Roman"/>
          <w:sz w:val="24"/>
          <w:szCs w:val="24"/>
        </w:rPr>
        <w:t>, jakim jest uproszczeni</w:t>
      </w:r>
      <w:r w:rsidR="00805FAC" w:rsidRPr="00CF4085">
        <w:rPr>
          <w:rFonts w:ascii="Times New Roman" w:hAnsi="Times New Roman" w:cs="Times New Roman"/>
          <w:sz w:val="24"/>
          <w:szCs w:val="24"/>
        </w:rPr>
        <w:t>e</w:t>
      </w:r>
      <w:r w:rsidRPr="00CF4085">
        <w:rPr>
          <w:rFonts w:ascii="Times New Roman" w:hAnsi="Times New Roman" w:cs="Times New Roman"/>
          <w:sz w:val="24"/>
          <w:szCs w:val="24"/>
        </w:rPr>
        <w:t xml:space="preserve"> procedur wzajemnego uznawania dokumentów przez urzędy, realizowany jest</w:t>
      </w:r>
      <w:r w:rsidR="0091508E" w:rsidRPr="00CF4085">
        <w:rPr>
          <w:rFonts w:ascii="Times New Roman" w:hAnsi="Times New Roman" w:cs="Times New Roman"/>
          <w:sz w:val="24"/>
          <w:szCs w:val="24"/>
        </w:rPr>
        <w:t xml:space="preserve"> m.in.</w:t>
      </w:r>
      <w:r w:rsidRPr="00CF4085">
        <w:rPr>
          <w:rFonts w:ascii="Times New Roman" w:hAnsi="Times New Roman" w:cs="Times New Roman"/>
          <w:sz w:val="24"/>
          <w:szCs w:val="24"/>
        </w:rPr>
        <w:t xml:space="preserve"> przez </w:t>
      </w:r>
      <w:r w:rsidR="00EA2F49" w:rsidRPr="00CF4085">
        <w:rPr>
          <w:rFonts w:ascii="Times New Roman" w:hAnsi="Times New Roman" w:cs="Times New Roman"/>
          <w:sz w:val="24"/>
          <w:szCs w:val="24"/>
          <w:shd w:val="clear" w:color="auto" w:fill="FFFFFF"/>
        </w:rPr>
        <w:t>zniesienie</w:t>
      </w:r>
      <w:r w:rsidR="0091508E" w:rsidRPr="00CF4085">
        <w:rPr>
          <w:rFonts w:ascii="Times New Roman" w:hAnsi="Times New Roman" w:cs="Times New Roman"/>
          <w:sz w:val="24"/>
          <w:szCs w:val="24"/>
          <w:shd w:val="clear" w:color="auto" w:fill="FFFFFF"/>
        </w:rPr>
        <w:t xml:space="preserve"> wymogu</w:t>
      </w:r>
      <w:r w:rsidR="00EB5458" w:rsidRPr="00CF4085">
        <w:rPr>
          <w:rFonts w:ascii="Times New Roman" w:hAnsi="Times New Roman" w:cs="Times New Roman"/>
          <w:sz w:val="24"/>
          <w:szCs w:val="24"/>
          <w:shd w:val="clear" w:color="auto" w:fill="FFFFFF"/>
        </w:rPr>
        <w:t xml:space="preserve"> l</w:t>
      </w:r>
      <w:r w:rsidR="00EB5458" w:rsidRPr="00CF4085">
        <w:rPr>
          <w:rFonts w:ascii="Times New Roman" w:hAnsi="Times New Roman" w:cs="Times New Roman"/>
          <w:bCs/>
          <w:sz w:val="24"/>
          <w:szCs w:val="24"/>
        </w:rPr>
        <w:t>egalizacji</w:t>
      </w:r>
      <w:r w:rsidR="00EB5458" w:rsidRPr="00CF4085">
        <w:rPr>
          <w:rStyle w:val="Odwoanieprzypisudolnego"/>
          <w:rFonts w:ascii="Times New Roman" w:hAnsi="Times New Roman" w:cs="Times New Roman"/>
          <w:bCs/>
          <w:sz w:val="24"/>
          <w:szCs w:val="24"/>
        </w:rPr>
        <w:footnoteReference w:id="1"/>
      </w:r>
      <w:r w:rsidR="00C54FEE" w:rsidRPr="00C54FEE">
        <w:rPr>
          <w:rFonts w:ascii="Times New Roman" w:hAnsi="Times New Roman" w:cs="Times New Roman"/>
          <w:bCs/>
          <w:sz w:val="24"/>
          <w:szCs w:val="24"/>
          <w:vertAlign w:val="superscript"/>
        </w:rPr>
        <w:t>)</w:t>
      </w:r>
      <w:r w:rsidR="00EB5458" w:rsidRPr="00CF4085">
        <w:rPr>
          <w:rFonts w:ascii="Times New Roman" w:hAnsi="Times New Roman" w:cs="Times New Roman"/>
          <w:bCs/>
          <w:sz w:val="24"/>
          <w:szCs w:val="24"/>
        </w:rPr>
        <w:t xml:space="preserve"> i</w:t>
      </w:r>
      <w:r w:rsidR="00EA2F49" w:rsidRPr="00CF4085">
        <w:rPr>
          <w:rFonts w:ascii="Times New Roman" w:hAnsi="Times New Roman" w:cs="Times New Roman"/>
          <w:sz w:val="24"/>
          <w:szCs w:val="24"/>
          <w:shd w:val="clear" w:color="auto" w:fill="FFFFFF"/>
        </w:rPr>
        <w:t xml:space="preserve"> </w:t>
      </w:r>
      <w:r w:rsidR="00EA2F49" w:rsidRPr="00CF4085">
        <w:rPr>
          <w:rFonts w:ascii="Times New Roman" w:hAnsi="Times New Roman" w:cs="Times New Roman"/>
          <w:bCs/>
          <w:sz w:val="24"/>
          <w:szCs w:val="24"/>
        </w:rPr>
        <w:t>apostille</w:t>
      </w:r>
      <w:r w:rsidR="00507A8F" w:rsidRPr="00CF4085">
        <w:rPr>
          <w:rStyle w:val="Odwoanieprzypisudolnego"/>
          <w:rFonts w:ascii="Times New Roman" w:hAnsi="Times New Roman" w:cs="Times New Roman"/>
          <w:bCs/>
          <w:sz w:val="24"/>
          <w:szCs w:val="24"/>
        </w:rPr>
        <w:footnoteReference w:id="2"/>
      </w:r>
      <w:r w:rsidR="008627F2" w:rsidRPr="00CF4085">
        <w:rPr>
          <w:rFonts w:ascii="Times New Roman" w:hAnsi="Times New Roman" w:cs="Times New Roman"/>
          <w:bCs/>
          <w:sz w:val="24"/>
          <w:szCs w:val="24"/>
          <w:vertAlign w:val="superscript"/>
        </w:rPr>
        <w:t>)</w:t>
      </w:r>
      <w:r w:rsidR="008627F2" w:rsidRPr="00CF4085">
        <w:rPr>
          <w:rFonts w:ascii="Times New Roman" w:hAnsi="Times New Roman" w:cs="Times New Roman"/>
          <w:bCs/>
          <w:sz w:val="24"/>
          <w:szCs w:val="24"/>
        </w:rPr>
        <w:t xml:space="preserve"> </w:t>
      </w:r>
      <w:r w:rsidR="00EA2F49" w:rsidRPr="00CF4085">
        <w:rPr>
          <w:rFonts w:ascii="Times New Roman" w:hAnsi="Times New Roman" w:cs="Times New Roman"/>
          <w:bCs/>
          <w:sz w:val="24"/>
          <w:szCs w:val="24"/>
        </w:rPr>
        <w:t>w odniesieniu do</w:t>
      </w:r>
      <w:r w:rsidR="00096D0C" w:rsidRPr="00CF4085">
        <w:rPr>
          <w:rFonts w:ascii="Times New Roman" w:hAnsi="Times New Roman" w:cs="Times New Roman"/>
          <w:bCs/>
          <w:sz w:val="24"/>
          <w:szCs w:val="24"/>
        </w:rPr>
        <w:t xml:space="preserve"> niektórych</w:t>
      </w:r>
      <w:r w:rsidR="00EA2F49" w:rsidRPr="00CF4085">
        <w:rPr>
          <w:rFonts w:ascii="Times New Roman" w:hAnsi="Times New Roman" w:cs="Times New Roman"/>
          <w:bCs/>
          <w:sz w:val="24"/>
          <w:szCs w:val="24"/>
        </w:rPr>
        <w:t xml:space="preserve"> dokumentów urzędowych wydanych w jednym państwie członkowskim UE (dalej </w:t>
      </w:r>
      <w:r w:rsidR="002B6038">
        <w:rPr>
          <w:rFonts w:ascii="Times New Roman" w:hAnsi="Times New Roman" w:cs="Times New Roman"/>
          <w:bCs/>
          <w:sz w:val="24"/>
          <w:szCs w:val="24"/>
        </w:rPr>
        <w:t>„</w:t>
      </w:r>
      <w:r w:rsidR="00EA2F49" w:rsidRPr="00CF4085">
        <w:rPr>
          <w:rFonts w:ascii="Times New Roman" w:hAnsi="Times New Roman" w:cs="Times New Roman"/>
          <w:bCs/>
          <w:sz w:val="24"/>
          <w:szCs w:val="24"/>
        </w:rPr>
        <w:t>PCz</w:t>
      </w:r>
      <w:r w:rsidR="002B6038">
        <w:rPr>
          <w:rFonts w:ascii="Times New Roman" w:hAnsi="Times New Roman" w:cs="Times New Roman"/>
          <w:bCs/>
          <w:sz w:val="24"/>
          <w:szCs w:val="24"/>
        </w:rPr>
        <w:t>”</w:t>
      </w:r>
      <w:r w:rsidR="00EA2F49" w:rsidRPr="00CF4085">
        <w:rPr>
          <w:rFonts w:ascii="Times New Roman" w:hAnsi="Times New Roman" w:cs="Times New Roman"/>
          <w:bCs/>
          <w:sz w:val="24"/>
          <w:szCs w:val="24"/>
        </w:rPr>
        <w:t xml:space="preserve">), które mają być przedstawione w innym PCz. </w:t>
      </w:r>
    </w:p>
    <w:p w:rsidR="00EA2F49" w:rsidRPr="00CF4085" w:rsidRDefault="00EA2F49" w:rsidP="008627F2">
      <w:pPr>
        <w:widowControl w:val="0"/>
        <w:spacing w:before="120" w:after="0" w:line="360" w:lineRule="auto"/>
        <w:rPr>
          <w:rFonts w:ascii="Times New Roman" w:hAnsi="Times New Roman" w:cs="Times New Roman"/>
          <w:bCs/>
          <w:sz w:val="24"/>
          <w:szCs w:val="24"/>
        </w:rPr>
      </w:pPr>
      <w:r w:rsidRPr="00CF4085">
        <w:rPr>
          <w:rFonts w:ascii="Times New Roman" w:hAnsi="Times New Roman" w:cs="Times New Roman"/>
          <w:bCs/>
          <w:sz w:val="24"/>
          <w:szCs w:val="24"/>
        </w:rPr>
        <w:t>Rozporządzenie</w:t>
      </w:r>
      <w:r w:rsidR="00096D0C" w:rsidRPr="00CF4085">
        <w:rPr>
          <w:rFonts w:ascii="Times New Roman" w:hAnsi="Times New Roman" w:cs="Times New Roman"/>
          <w:bCs/>
          <w:sz w:val="24"/>
          <w:szCs w:val="24"/>
        </w:rPr>
        <w:t xml:space="preserve"> </w:t>
      </w:r>
      <w:r w:rsidR="00096D0C" w:rsidRPr="00CF4085">
        <w:rPr>
          <w:rFonts w:ascii="Times New Roman" w:hAnsi="Times New Roman" w:cs="Times New Roman"/>
          <w:sz w:val="24"/>
          <w:szCs w:val="24"/>
        </w:rPr>
        <w:t>2016/1191</w:t>
      </w:r>
      <w:r w:rsidR="00087057" w:rsidRPr="00CF4085">
        <w:rPr>
          <w:rFonts w:ascii="Times New Roman" w:hAnsi="Times New Roman" w:cs="Times New Roman"/>
          <w:bCs/>
          <w:sz w:val="24"/>
          <w:szCs w:val="24"/>
        </w:rPr>
        <w:t xml:space="preserve"> sw</w:t>
      </w:r>
      <w:r w:rsidR="002B6038">
        <w:rPr>
          <w:rFonts w:ascii="Times New Roman" w:hAnsi="Times New Roman" w:cs="Times New Roman"/>
          <w:bCs/>
          <w:sz w:val="24"/>
          <w:szCs w:val="24"/>
        </w:rPr>
        <w:t>oi</w:t>
      </w:r>
      <w:r w:rsidR="00087057" w:rsidRPr="00CF4085">
        <w:rPr>
          <w:rFonts w:ascii="Times New Roman" w:hAnsi="Times New Roman" w:cs="Times New Roman"/>
          <w:bCs/>
          <w:sz w:val="24"/>
          <w:szCs w:val="24"/>
        </w:rPr>
        <w:t>m zakresem</w:t>
      </w:r>
      <w:r w:rsidRPr="00CF4085">
        <w:rPr>
          <w:rFonts w:ascii="Times New Roman" w:hAnsi="Times New Roman" w:cs="Times New Roman"/>
          <w:bCs/>
          <w:sz w:val="24"/>
          <w:szCs w:val="24"/>
        </w:rPr>
        <w:t xml:space="preserve"> obejm</w:t>
      </w:r>
      <w:r w:rsidR="00096D0C" w:rsidRPr="00CF4085">
        <w:rPr>
          <w:rFonts w:ascii="Times New Roman" w:hAnsi="Times New Roman" w:cs="Times New Roman"/>
          <w:bCs/>
          <w:sz w:val="24"/>
          <w:szCs w:val="24"/>
        </w:rPr>
        <w:t>uje</w:t>
      </w:r>
      <w:r w:rsidRPr="00CF4085">
        <w:rPr>
          <w:rFonts w:ascii="Times New Roman" w:hAnsi="Times New Roman" w:cs="Times New Roman"/>
          <w:bCs/>
          <w:sz w:val="24"/>
          <w:szCs w:val="24"/>
        </w:rPr>
        <w:t xml:space="preserve"> </w:t>
      </w:r>
      <w:r w:rsidR="00087057" w:rsidRPr="00CF4085">
        <w:rPr>
          <w:rFonts w:ascii="Times New Roman" w:hAnsi="Times New Roman" w:cs="Times New Roman"/>
          <w:bCs/>
          <w:sz w:val="24"/>
          <w:szCs w:val="24"/>
        </w:rPr>
        <w:t>dokumenty dotyczące</w:t>
      </w:r>
      <w:r w:rsidRPr="00CF4085">
        <w:rPr>
          <w:rFonts w:ascii="Times New Roman" w:hAnsi="Times New Roman" w:cs="Times New Roman"/>
          <w:bCs/>
          <w:sz w:val="24"/>
          <w:szCs w:val="24"/>
        </w:rPr>
        <w:t>:</w:t>
      </w:r>
      <w:bookmarkEnd w:id="0"/>
    </w:p>
    <w:p w:rsidR="003D614D" w:rsidRPr="00CF4085" w:rsidRDefault="000B09B1"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u</w:t>
      </w:r>
      <w:r w:rsidR="00EA2F49" w:rsidRPr="00CF4085">
        <w:rPr>
          <w:rFonts w:ascii="Times New Roman" w:hAnsi="Times New Roman" w:cs="Times New Roman"/>
          <w:bCs/>
          <w:sz w:val="24"/>
          <w:szCs w:val="24"/>
        </w:rPr>
        <w:t>rodzenia</w:t>
      </w:r>
      <w:r w:rsidRPr="00CF4085">
        <w:rPr>
          <w:rFonts w:ascii="Times New Roman" w:hAnsi="Times New Roman" w:cs="Times New Roman"/>
          <w:bCs/>
          <w:sz w:val="24"/>
          <w:szCs w:val="24"/>
        </w:rPr>
        <w:t>,</w:t>
      </w:r>
      <w:r w:rsidR="00EA2F49" w:rsidRPr="00CF4085">
        <w:rPr>
          <w:rFonts w:ascii="Times New Roman" w:hAnsi="Times New Roman" w:cs="Times New Roman"/>
          <w:bCs/>
          <w:sz w:val="24"/>
          <w:szCs w:val="24"/>
        </w:rPr>
        <w:t xml:space="preserve"> </w:t>
      </w:r>
    </w:p>
    <w:p w:rsidR="00EA2F49" w:rsidRPr="00CF4085" w:rsidRDefault="003D614D"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potwierdzenia życia</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EA2F49"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zgonu</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EA2F49" w:rsidRPr="00CF4085" w:rsidRDefault="003D614D"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nazwiska</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EA2F49"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małżeństwa (dot</w:t>
      </w:r>
      <w:r w:rsidR="00483EF5">
        <w:rPr>
          <w:rFonts w:ascii="Times New Roman" w:hAnsi="Times New Roman" w:cs="Times New Roman"/>
          <w:bCs/>
          <w:sz w:val="24"/>
          <w:szCs w:val="24"/>
        </w:rPr>
        <w:t>yczy</w:t>
      </w:r>
      <w:r w:rsidRPr="00CF4085">
        <w:rPr>
          <w:rFonts w:ascii="Times New Roman" w:hAnsi="Times New Roman" w:cs="Times New Roman"/>
          <w:bCs/>
          <w:sz w:val="24"/>
          <w:szCs w:val="24"/>
        </w:rPr>
        <w:t xml:space="preserve"> również zdolności do zawarcia małżeństwa oraz stanu cywilnego)</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EA2F49"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rozwodu, separacji lub unieważnienia małżeństwa</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3D614D"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u w:val="single"/>
        </w:rPr>
      </w:pPr>
      <w:r w:rsidRPr="00CF4085">
        <w:rPr>
          <w:rFonts w:ascii="Times New Roman" w:hAnsi="Times New Roman" w:cs="Times New Roman"/>
          <w:bCs/>
          <w:sz w:val="24"/>
          <w:szCs w:val="24"/>
        </w:rPr>
        <w:t>zarejestrowanego związku partnerskiego (dot</w:t>
      </w:r>
      <w:r w:rsidR="00EB673B">
        <w:rPr>
          <w:rFonts w:ascii="Times New Roman" w:hAnsi="Times New Roman" w:cs="Times New Roman"/>
          <w:bCs/>
          <w:sz w:val="24"/>
          <w:szCs w:val="24"/>
        </w:rPr>
        <w:t>yczy</w:t>
      </w:r>
      <w:r w:rsidRPr="00CF4085">
        <w:rPr>
          <w:rFonts w:ascii="Times New Roman" w:hAnsi="Times New Roman" w:cs="Times New Roman"/>
          <w:bCs/>
          <w:sz w:val="24"/>
          <w:szCs w:val="24"/>
        </w:rPr>
        <w:t xml:space="preserve"> również zdolnoś</w:t>
      </w:r>
      <w:r w:rsidR="00631220">
        <w:rPr>
          <w:rFonts w:ascii="Times New Roman" w:hAnsi="Times New Roman" w:cs="Times New Roman"/>
          <w:bCs/>
          <w:sz w:val="24"/>
          <w:szCs w:val="24"/>
        </w:rPr>
        <w:t>ci</w:t>
      </w:r>
      <w:r w:rsidRPr="00CF4085">
        <w:rPr>
          <w:rFonts w:ascii="Times New Roman" w:hAnsi="Times New Roman" w:cs="Times New Roman"/>
          <w:bCs/>
          <w:sz w:val="24"/>
          <w:szCs w:val="24"/>
        </w:rPr>
        <w:t xml:space="preserve"> do </w:t>
      </w:r>
      <w:r w:rsidR="00F65CA5">
        <w:rPr>
          <w:rFonts w:ascii="Times New Roman" w:hAnsi="Times New Roman" w:cs="Times New Roman"/>
          <w:bCs/>
          <w:sz w:val="24"/>
          <w:szCs w:val="24"/>
        </w:rPr>
        <w:t>zawarcia związku</w:t>
      </w:r>
      <w:r w:rsidRPr="00CF4085">
        <w:rPr>
          <w:rFonts w:ascii="Times New Roman" w:hAnsi="Times New Roman" w:cs="Times New Roman"/>
          <w:bCs/>
          <w:sz w:val="24"/>
          <w:szCs w:val="24"/>
        </w:rPr>
        <w:t xml:space="preserve"> partnerskiego oraz statusu związku partnerskiego)</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3D614D" w:rsidRPr="00CF4085" w:rsidRDefault="00EA2F49" w:rsidP="008627F2">
      <w:pPr>
        <w:widowControl w:val="0"/>
        <w:numPr>
          <w:ilvl w:val="1"/>
          <w:numId w:val="1"/>
        </w:numPr>
        <w:spacing w:after="0" w:line="360" w:lineRule="auto"/>
        <w:ind w:left="426" w:hanging="426"/>
        <w:jc w:val="both"/>
        <w:rPr>
          <w:rFonts w:ascii="Times New Roman" w:hAnsi="Times New Roman" w:cs="Times New Roman"/>
          <w:bCs/>
          <w:sz w:val="24"/>
          <w:szCs w:val="24"/>
        </w:rPr>
      </w:pPr>
      <w:r w:rsidRPr="00CF4085">
        <w:rPr>
          <w:rFonts w:ascii="Times New Roman" w:hAnsi="Times New Roman" w:cs="Times New Roman"/>
          <w:bCs/>
          <w:sz w:val="24"/>
          <w:szCs w:val="24"/>
        </w:rPr>
        <w:t>rozwiązania, separacji lub unieważnienia zarejestrowanego związku partnerskiego</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EA2F49" w:rsidRPr="00CF4085" w:rsidRDefault="00EA2F49" w:rsidP="00CF4085">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pochodzenia dziecka</w:t>
      </w:r>
      <w:r w:rsidR="000B09B1"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w:t>
      </w:r>
    </w:p>
    <w:p w:rsidR="003D614D"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adopcji</w:t>
      </w:r>
      <w:r w:rsidR="000B09B1" w:rsidRPr="00CF4085">
        <w:rPr>
          <w:rFonts w:ascii="Times New Roman" w:hAnsi="Times New Roman" w:cs="Times New Roman"/>
          <w:bCs/>
          <w:sz w:val="24"/>
          <w:szCs w:val="24"/>
        </w:rPr>
        <w:t>,</w:t>
      </w:r>
    </w:p>
    <w:p w:rsidR="00EA2F49"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lastRenderedPageBreak/>
        <w:t>miejsca zamieszkania lub m</w:t>
      </w:r>
      <w:r w:rsidR="003D614D" w:rsidRPr="00CF4085">
        <w:rPr>
          <w:rFonts w:ascii="Times New Roman" w:hAnsi="Times New Roman" w:cs="Times New Roman"/>
          <w:bCs/>
          <w:sz w:val="24"/>
          <w:szCs w:val="24"/>
        </w:rPr>
        <w:t>iejsca pobytu</w:t>
      </w:r>
      <w:r w:rsidR="000B09B1" w:rsidRPr="00CF4085">
        <w:rPr>
          <w:rFonts w:ascii="Times New Roman" w:hAnsi="Times New Roman" w:cs="Times New Roman"/>
          <w:bCs/>
          <w:sz w:val="24"/>
          <w:szCs w:val="24"/>
        </w:rPr>
        <w:t>,</w:t>
      </w:r>
      <w:r w:rsidR="003D614D" w:rsidRPr="00CF4085">
        <w:rPr>
          <w:rFonts w:ascii="Times New Roman" w:hAnsi="Times New Roman" w:cs="Times New Roman"/>
          <w:bCs/>
          <w:sz w:val="24"/>
          <w:szCs w:val="24"/>
        </w:rPr>
        <w:t xml:space="preserve"> </w:t>
      </w:r>
    </w:p>
    <w:p w:rsidR="00EA2F49" w:rsidRPr="00CF4085" w:rsidRDefault="003D614D"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obywatelstwa</w:t>
      </w:r>
      <w:r w:rsidR="000B09B1" w:rsidRPr="00CF4085">
        <w:rPr>
          <w:rFonts w:ascii="Times New Roman" w:hAnsi="Times New Roman" w:cs="Times New Roman"/>
          <w:bCs/>
          <w:sz w:val="24"/>
          <w:szCs w:val="24"/>
        </w:rPr>
        <w:t>,</w:t>
      </w:r>
    </w:p>
    <w:p w:rsidR="00EA2F49" w:rsidRPr="00CF4085" w:rsidRDefault="003D614D"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braku wpisu w rejestrze karnym</w:t>
      </w:r>
      <w:r w:rsidR="000B09B1" w:rsidRPr="00CF4085">
        <w:rPr>
          <w:rFonts w:ascii="Times New Roman" w:hAnsi="Times New Roman" w:cs="Times New Roman"/>
          <w:bCs/>
          <w:sz w:val="24"/>
          <w:szCs w:val="24"/>
        </w:rPr>
        <w:t>,</w:t>
      </w:r>
    </w:p>
    <w:p w:rsidR="00460CAB" w:rsidRPr="00CF4085" w:rsidRDefault="00EA2F49" w:rsidP="008627F2">
      <w:pPr>
        <w:widowControl w:val="0"/>
        <w:numPr>
          <w:ilvl w:val="1"/>
          <w:numId w:val="1"/>
        </w:numPr>
        <w:spacing w:after="0" w:line="360" w:lineRule="auto"/>
        <w:ind w:left="425" w:hanging="425"/>
        <w:jc w:val="both"/>
        <w:rPr>
          <w:rFonts w:ascii="Times New Roman" w:hAnsi="Times New Roman" w:cs="Times New Roman"/>
          <w:bCs/>
          <w:sz w:val="24"/>
          <w:szCs w:val="24"/>
        </w:rPr>
      </w:pPr>
      <w:r w:rsidRPr="00CF4085">
        <w:rPr>
          <w:rFonts w:ascii="Times New Roman" w:hAnsi="Times New Roman" w:cs="Times New Roman"/>
          <w:bCs/>
          <w:sz w:val="24"/>
          <w:szCs w:val="24"/>
        </w:rPr>
        <w:t>możliwości wykonywania czynnego i biernego prawa wyborczego w wybor</w:t>
      </w:r>
      <w:r w:rsidR="003D614D" w:rsidRPr="00CF4085">
        <w:rPr>
          <w:rFonts w:ascii="Times New Roman" w:hAnsi="Times New Roman" w:cs="Times New Roman"/>
          <w:bCs/>
          <w:sz w:val="24"/>
          <w:szCs w:val="24"/>
        </w:rPr>
        <w:t>ach lokalnych i</w:t>
      </w:r>
      <w:r w:rsidR="00CF4085" w:rsidRPr="00CF4085">
        <w:rPr>
          <w:rFonts w:ascii="Times New Roman" w:hAnsi="Times New Roman" w:cs="Times New Roman"/>
          <w:bCs/>
          <w:sz w:val="24"/>
          <w:szCs w:val="24"/>
        </w:rPr>
        <w:t xml:space="preserve"> </w:t>
      </w:r>
      <w:r w:rsidR="003D614D" w:rsidRPr="00CF4085">
        <w:rPr>
          <w:rFonts w:ascii="Times New Roman" w:hAnsi="Times New Roman" w:cs="Times New Roman"/>
          <w:bCs/>
          <w:sz w:val="24"/>
          <w:szCs w:val="24"/>
        </w:rPr>
        <w:t>wyborach do PE</w:t>
      </w:r>
      <w:r w:rsidR="000B09B1" w:rsidRPr="00CF4085">
        <w:rPr>
          <w:rFonts w:ascii="Times New Roman" w:hAnsi="Times New Roman" w:cs="Times New Roman"/>
          <w:bCs/>
          <w:sz w:val="24"/>
          <w:szCs w:val="24"/>
        </w:rPr>
        <w:t>.</w:t>
      </w:r>
    </w:p>
    <w:p w:rsidR="00ED3C04" w:rsidRPr="00CF4085" w:rsidRDefault="000B09B1" w:rsidP="008627F2">
      <w:pPr>
        <w:widowControl w:val="0"/>
        <w:spacing w:before="120" w:after="0" w:line="360" w:lineRule="auto"/>
        <w:jc w:val="both"/>
        <w:rPr>
          <w:rFonts w:ascii="Times New Roman" w:hAnsi="Times New Roman" w:cs="Times New Roman"/>
          <w:bCs/>
          <w:sz w:val="24"/>
          <w:szCs w:val="24"/>
        </w:rPr>
      </w:pPr>
      <w:r w:rsidRPr="00CF4085">
        <w:rPr>
          <w:rFonts w:ascii="Times New Roman" w:hAnsi="Times New Roman" w:cs="Times New Roman"/>
          <w:bCs/>
          <w:sz w:val="24"/>
          <w:szCs w:val="24"/>
        </w:rPr>
        <w:t>R</w:t>
      </w:r>
      <w:r w:rsidR="00EA2F49" w:rsidRPr="00CF4085">
        <w:rPr>
          <w:rFonts w:ascii="Times New Roman" w:hAnsi="Times New Roman" w:cs="Times New Roman"/>
          <w:bCs/>
          <w:sz w:val="24"/>
          <w:szCs w:val="24"/>
        </w:rPr>
        <w:t xml:space="preserve">ozporządzenie </w:t>
      </w:r>
      <w:r w:rsidR="00096D0C" w:rsidRPr="00CF4085">
        <w:rPr>
          <w:rFonts w:ascii="Times New Roman" w:hAnsi="Times New Roman" w:cs="Times New Roman"/>
          <w:sz w:val="24"/>
          <w:szCs w:val="24"/>
        </w:rPr>
        <w:t xml:space="preserve">2016/1191 </w:t>
      </w:r>
      <w:r w:rsidR="00087057" w:rsidRPr="00CF4085">
        <w:rPr>
          <w:rFonts w:ascii="Times New Roman" w:hAnsi="Times New Roman" w:cs="Times New Roman"/>
          <w:bCs/>
          <w:sz w:val="24"/>
          <w:szCs w:val="24"/>
        </w:rPr>
        <w:t xml:space="preserve">nie nakłada na państwa członkowskie </w:t>
      </w:r>
      <w:r w:rsidR="00EA2F49" w:rsidRPr="00CF4085">
        <w:rPr>
          <w:rFonts w:ascii="Times New Roman" w:hAnsi="Times New Roman" w:cs="Times New Roman"/>
          <w:bCs/>
          <w:sz w:val="24"/>
          <w:szCs w:val="24"/>
        </w:rPr>
        <w:t>obowiązku uznawania dokumentów niezgodnych z porządkiem prawnym danego</w:t>
      </w:r>
      <w:r w:rsidR="00087057" w:rsidRPr="00CF4085">
        <w:rPr>
          <w:rFonts w:ascii="Times New Roman" w:hAnsi="Times New Roman" w:cs="Times New Roman"/>
          <w:bCs/>
          <w:sz w:val="24"/>
          <w:szCs w:val="24"/>
        </w:rPr>
        <w:t xml:space="preserve"> państwa</w:t>
      </w:r>
      <w:r w:rsidRPr="00CF4085">
        <w:rPr>
          <w:rFonts w:ascii="Times New Roman" w:hAnsi="Times New Roman" w:cs="Times New Roman"/>
          <w:bCs/>
          <w:sz w:val="24"/>
          <w:szCs w:val="24"/>
        </w:rPr>
        <w:t xml:space="preserve"> </w:t>
      </w:r>
      <w:r w:rsidR="00EA2F49" w:rsidRPr="00CF4085">
        <w:rPr>
          <w:rFonts w:ascii="Times New Roman" w:hAnsi="Times New Roman" w:cs="Times New Roman"/>
          <w:bCs/>
          <w:sz w:val="24"/>
          <w:szCs w:val="24"/>
        </w:rPr>
        <w:t xml:space="preserve">ani wydawania dokumentów nieprzewidzianych w prawodawstwie </w:t>
      </w:r>
      <w:r w:rsidR="00087057" w:rsidRPr="00CF4085">
        <w:rPr>
          <w:rFonts w:ascii="Times New Roman" w:hAnsi="Times New Roman" w:cs="Times New Roman"/>
          <w:bCs/>
          <w:sz w:val="24"/>
          <w:szCs w:val="24"/>
        </w:rPr>
        <w:t xml:space="preserve">tego państwa, </w:t>
      </w:r>
      <w:r w:rsidR="00EC67AA" w:rsidRPr="00CF4085">
        <w:rPr>
          <w:rFonts w:ascii="Times New Roman" w:hAnsi="Times New Roman" w:cs="Times New Roman"/>
          <w:bCs/>
          <w:sz w:val="24"/>
          <w:szCs w:val="24"/>
        </w:rPr>
        <w:t>np. w</w:t>
      </w:r>
      <w:r w:rsidR="00CF4085" w:rsidRPr="00CF4085">
        <w:rPr>
          <w:rFonts w:ascii="Times New Roman" w:hAnsi="Times New Roman" w:cs="Times New Roman"/>
          <w:bCs/>
          <w:sz w:val="24"/>
          <w:szCs w:val="24"/>
        </w:rPr>
        <w:t> </w:t>
      </w:r>
      <w:r w:rsidR="00EC67AA" w:rsidRPr="00CF4085">
        <w:rPr>
          <w:rFonts w:ascii="Times New Roman" w:hAnsi="Times New Roman" w:cs="Times New Roman"/>
          <w:bCs/>
          <w:sz w:val="24"/>
          <w:szCs w:val="24"/>
        </w:rPr>
        <w:t xml:space="preserve">przypadku Polski </w:t>
      </w:r>
      <w:r w:rsidR="00EA2F49" w:rsidRPr="00CF4085">
        <w:rPr>
          <w:rFonts w:ascii="Times New Roman" w:hAnsi="Times New Roman" w:cs="Times New Roman"/>
          <w:bCs/>
          <w:sz w:val="24"/>
          <w:szCs w:val="24"/>
        </w:rPr>
        <w:t>dokumentów dotyczących związków partnerskich</w:t>
      </w:r>
      <w:r w:rsidR="00087057" w:rsidRPr="00CF4085">
        <w:rPr>
          <w:rFonts w:ascii="Times New Roman" w:hAnsi="Times New Roman" w:cs="Times New Roman"/>
          <w:bCs/>
          <w:sz w:val="24"/>
          <w:szCs w:val="24"/>
        </w:rPr>
        <w:t xml:space="preserve">. </w:t>
      </w:r>
    </w:p>
    <w:p w:rsidR="00096D0C" w:rsidRPr="00CF4085" w:rsidRDefault="005D7BDA"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bCs/>
          <w:sz w:val="24"/>
          <w:szCs w:val="24"/>
        </w:rPr>
        <w:t>Znosząc wymóg legalizacji i apostille</w:t>
      </w:r>
      <w:r w:rsidR="0091508E"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rozporządzenie </w:t>
      </w:r>
      <w:r w:rsidRPr="00CF4085">
        <w:rPr>
          <w:rFonts w:ascii="Times New Roman" w:hAnsi="Times New Roman" w:cs="Times New Roman"/>
          <w:sz w:val="24"/>
          <w:szCs w:val="24"/>
        </w:rPr>
        <w:t xml:space="preserve">2016/1191 zapewniło jednocześnie państwom członkowskim narzędzie do weryfikacji autentyczności przedkładanych dokumentów. Wskazane narzędzie stanowi </w:t>
      </w:r>
      <w:r w:rsidR="00460CAB" w:rsidRPr="00CF4085">
        <w:rPr>
          <w:rFonts w:ascii="Times New Roman" w:hAnsi="Times New Roman" w:cs="Times New Roman"/>
          <w:bCs/>
          <w:sz w:val="24"/>
          <w:szCs w:val="24"/>
        </w:rPr>
        <w:t>system</w:t>
      </w:r>
      <w:r w:rsidR="00460CAB" w:rsidRPr="00CF4085">
        <w:rPr>
          <w:rFonts w:ascii="Times New Roman" w:hAnsi="Times New Roman" w:cs="Times New Roman"/>
          <w:sz w:val="24"/>
          <w:szCs w:val="24"/>
        </w:rPr>
        <w:t xml:space="preserve"> </w:t>
      </w:r>
      <w:r w:rsidR="00460CAB" w:rsidRPr="00CF4085">
        <w:rPr>
          <w:rFonts w:ascii="Times New Roman" w:hAnsi="Times New Roman" w:cs="Times New Roman"/>
          <w:bCs/>
          <w:sz w:val="24"/>
          <w:szCs w:val="24"/>
        </w:rPr>
        <w:t>IMI</w:t>
      </w:r>
      <w:r w:rsidR="00507A8F" w:rsidRPr="00CF4085">
        <w:rPr>
          <w:rStyle w:val="Odwoanieprzypisudolnego"/>
          <w:rFonts w:ascii="Times New Roman" w:hAnsi="Times New Roman" w:cs="Times New Roman"/>
          <w:bCs/>
          <w:sz w:val="24"/>
          <w:szCs w:val="24"/>
        </w:rPr>
        <w:footnoteReference w:id="3"/>
      </w:r>
      <w:r w:rsidR="007F61A0" w:rsidRPr="007F61A0">
        <w:rPr>
          <w:rFonts w:ascii="Times New Roman" w:hAnsi="Times New Roman" w:cs="Times New Roman"/>
          <w:bCs/>
          <w:sz w:val="24"/>
          <w:szCs w:val="24"/>
          <w:vertAlign w:val="superscript"/>
        </w:rPr>
        <w:t>)</w:t>
      </w:r>
      <w:r w:rsidRPr="00CF4085">
        <w:rPr>
          <w:rFonts w:ascii="Times New Roman" w:hAnsi="Times New Roman" w:cs="Times New Roman"/>
          <w:bCs/>
          <w:sz w:val="24"/>
          <w:szCs w:val="24"/>
        </w:rPr>
        <w:t>.</w:t>
      </w:r>
      <w:r w:rsidR="00096D0C" w:rsidRPr="00CF4085">
        <w:rPr>
          <w:rFonts w:ascii="Times New Roman" w:hAnsi="Times New Roman" w:cs="Times New Roman"/>
          <w:bCs/>
          <w:sz w:val="24"/>
          <w:szCs w:val="24"/>
        </w:rPr>
        <w:t xml:space="preserve"> W ramach weryfikacji w systemie IMI organ będzie mógł zapoznać się z zamieszczonymi wzorami dokumentów wydawanych przez inne kraje członkowskie lub wyjaśnić powstałe wątpliwości przez kontakt z organem innego państwa UE, który wydał przedkładany dokument. Powyższe daje organom polskim możliwość weryfikacji dokumentów przedkładanych przed tym organem, jak i obowiązek udzielania odpowiedzi na zapytania organów innych państw</w:t>
      </w:r>
      <w:r w:rsidR="00D26FFC" w:rsidRPr="00CF4085">
        <w:rPr>
          <w:rFonts w:ascii="Times New Roman" w:hAnsi="Times New Roman" w:cs="Times New Roman"/>
          <w:bCs/>
          <w:sz w:val="24"/>
          <w:szCs w:val="24"/>
        </w:rPr>
        <w:t>,</w:t>
      </w:r>
      <w:r w:rsidR="00096D0C" w:rsidRPr="00CF4085">
        <w:rPr>
          <w:rFonts w:ascii="Times New Roman" w:hAnsi="Times New Roman" w:cs="Times New Roman"/>
          <w:bCs/>
          <w:sz w:val="24"/>
          <w:szCs w:val="24"/>
        </w:rPr>
        <w:t xml:space="preserve"> w</w:t>
      </w:r>
      <w:r w:rsidR="00CF4085" w:rsidRPr="00CF4085">
        <w:rPr>
          <w:rFonts w:ascii="Times New Roman" w:hAnsi="Times New Roman" w:cs="Times New Roman"/>
          <w:bCs/>
          <w:sz w:val="24"/>
          <w:szCs w:val="24"/>
        </w:rPr>
        <w:t xml:space="preserve"> </w:t>
      </w:r>
      <w:r w:rsidR="00096D0C" w:rsidRPr="00CF4085">
        <w:rPr>
          <w:rFonts w:ascii="Times New Roman" w:hAnsi="Times New Roman" w:cs="Times New Roman"/>
          <w:bCs/>
          <w:sz w:val="24"/>
          <w:szCs w:val="24"/>
        </w:rPr>
        <w:t xml:space="preserve">odniesieniu do dokumentów wydanych przez dany organ. </w:t>
      </w:r>
      <w:r w:rsidR="00D26FFC" w:rsidRPr="00CF4085">
        <w:rPr>
          <w:rFonts w:ascii="Times New Roman" w:hAnsi="Times New Roman" w:cs="Times New Roman"/>
          <w:bCs/>
          <w:sz w:val="24"/>
          <w:szCs w:val="24"/>
        </w:rPr>
        <w:t>Komunikacja</w:t>
      </w:r>
      <w:r w:rsidRPr="00CF4085">
        <w:rPr>
          <w:rFonts w:ascii="Times New Roman" w:hAnsi="Times New Roman" w:cs="Times New Roman"/>
          <w:bCs/>
          <w:sz w:val="24"/>
          <w:szCs w:val="24"/>
        </w:rPr>
        <w:t xml:space="preserve"> w tym zakresie odbywa się za</w:t>
      </w:r>
      <w:r w:rsidR="00D26FFC" w:rsidRPr="00CF4085">
        <w:rPr>
          <w:rFonts w:ascii="Times New Roman" w:hAnsi="Times New Roman" w:cs="Times New Roman"/>
          <w:bCs/>
          <w:sz w:val="24"/>
          <w:szCs w:val="24"/>
        </w:rPr>
        <w:t xml:space="preserve"> pomocą</w:t>
      </w:r>
      <w:r w:rsidRPr="00CF4085">
        <w:rPr>
          <w:rFonts w:ascii="Times New Roman" w:hAnsi="Times New Roman" w:cs="Times New Roman"/>
          <w:bCs/>
          <w:sz w:val="24"/>
          <w:szCs w:val="24"/>
        </w:rPr>
        <w:t xml:space="preserve"> z</w:t>
      </w:r>
      <w:r w:rsidR="00CF4085" w:rsidRPr="00CF4085">
        <w:rPr>
          <w:rFonts w:ascii="Times New Roman" w:hAnsi="Times New Roman" w:cs="Times New Roman"/>
          <w:bCs/>
          <w:sz w:val="24"/>
          <w:szCs w:val="24"/>
        </w:rPr>
        <w:t> </w:t>
      </w:r>
      <w:r w:rsidRPr="00CF4085">
        <w:rPr>
          <w:rFonts w:ascii="Times New Roman" w:hAnsi="Times New Roman" w:cs="Times New Roman"/>
          <w:bCs/>
          <w:sz w:val="24"/>
          <w:szCs w:val="24"/>
        </w:rPr>
        <w:t xml:space="preserve">góry przetłumaczonych pytań i odpowiedzi. </w:t>
      </w:r>
      <w:r w:rsidR="00ED3C04" w:rsidRPr="00CF4085">
        <w:rPr>
          <w:rFonts w:ascii="Times New Roman" w:hAnsi="Times New Roman" w:cs="Times New Roman"/>
          <w:bCs/>
          <w:sz w:val="24"/>
          <w:szCs w:val="24"/>
        </w:rPr>
        <w:t>Jednocześnie</w:t>
      </w:r>
      <w:r w:rsidR="00096D0C" w:rsidRPr="00CF4085">
        <w:rPr>
          <w:rFonts w:ascii="Times New Roman" w:hAnsi="Times New Roman" w:cs="Times New Roman"/>
          <w:bCs/>
          <w:sz w:val="24"/>
          <w:szCs w:val="24"/>
        </w:rPr>
        <w:t xml:space="preserve"> zgodnie z </w:t>
      </w:r>
      <w:r w:rsidR="00ED3C04" w:rsidRPr="00CF4085">
        <w:rPr>
          <w:rFonts w:ascii="Times New Roman" w:hAnsi="Times New Roman" w:cs="Times New Roman"/>
          <w:bCs/>
          <w:sz w:val="24"/>
          <w:szCs w:val="24"/>
        </w:rPr>
        <w:t xml:space="preserve">definicją </w:t>
      </w:r>
      <w:r w:rsidR="00096D0C" w:rsidRPr="00CF4085">
        <w:rPr>
          <w:rFonts w:ascii="Times New Roman" w:hAnsi="Times New Roman" w:cs="Times New Roman"/>
          <w:bCs/>
          <w:sz w:val="24"/>
          <w:szCs w:val="24"/>
        </w:rPr>
        <w:t>użyt</w:t>
      </w:r>
      <w:r w:rsidR="00ED3C04" w:rsidRPr="00CF4085">
        <w:rPr>
          <w:rFonts w:ascii="Times New Roman" w:hAnsi="Times New Roman" w:cs="Times New Roman"/>
          <w:bCs/>
          <w:sz w:val="24"/>
          <w:szCs w:val="24"/>
        </w:rPr>
        <w:t xml:space="preserve">ą </w:t>
      </w:r>
      <w:r w:rsidR="00096D0C" w:rsidRPr="00CF4085">
        <w:rPr>
          <w:rFonts w:ascii="Times New Roman" w:hAnsi="Times New Roman" w:cs="Times New Roman"/>
          <w:bCs/>
          <w:sz w:val="24"/>
          <w:szCs w:val="24"/>
        </w:rPr>
        <w:t>w</w:t>
      </w:r>
      <w:r w:rsidR="00CF4085" w:rsidRPr="00CF4085">
        <w:rPr>
          <w:rFonts w:ascii="Times New Roman" w:hAnsi="Times New Roman" w:cs="Times New Roman"/>
          <w:bCs/>
          <w:sz w:val="24"/>
          <w:szCs w:val="24"/>
        </w:rPr>
        <w:t> </w:t>
      </w:r>
      <w:r w:rsidR="00096D0C" w:rsidRPr="00CF4085">
        <w:rPr>
          <w:rFonts w:ascii="Times New Roman" w:hAnsi="Times New Roman" w:cs="Times New Roman"/>
          <w:sz w:val="24"/>
          <w:szCs w:val="24"/>
        </w:rPr>
        <w:t>rozporządzeniu 2016/1191</w:t>
      </w:r>
      <w:r w:rsidR="00ED3C04" w:rsidRPr="00CF4085">
        <w:rPr>
          <w:rFonts w:ascii="Times New Roman" w:hAnsi="Times New Roman" w:cs="Times New Roman"/>
          <w:sz w:val="24"/>
          <w:szCs w:val="24"/>
        </w:rPr>
        <w:t xml:space="preserve"> po</w:t>
      </w:r>
      <w:r w:rsidR="00D26FFC" w:rsidRPr="00CF4085">
        <w:rPr>
          <w:rFonts w:ascii="Times New Roman" w:hAnsi="Times New Roman" w:cs="Times New Roman"/>
          <w:sz w:val="24"/>
          <w:szCs w:val="24"/>
        </w:rPr>
        <w:t>d</w:t>
      </w:r>
      <w:r w:rsidR="00ED3C04" w:rsidRPr="00CF4085">
        <w:rPr>
          <w:rFonts w:ascii="Times New Roman" w:hAnsi="Times New Roman" w:cs="Times New Roman"/>
          <w:sz w:val="24"/>
          <w:szCs w:val="24"/>
        </w:rPr>
        <w:t xml:space="preserve"> pojęciem organ</w:t>
      </w:r>
      <w:r w:rsidR="00D26FFC" w:rsidRPr="00CF4085">
        <w:rPr>
          <w:rFonts w:ascii="Times New Roman" w:hAnsi="Times New Roman" w:cs="Times New Roman"/>
          <w:sz w:val="24"/>
          <w:szCs w:val="24"/>
        </w:rPr>
        <w:t>u</w:t>
      </w:r>
      <w:r w:rsidR="00ED3C04" w:rsidRPr="00CF4085">
        <w:rPr>
          <w:rFonts w:ascii="Times New Roman" w:hAnsi="Times New Roman" w:cs="Times New Roman"/>
          <w:sz w:val="24"/>
          <w:szCs w:val="24"/>
        </w:rPr>
        <w:t xml:space="preserve"> należy rozumieć organ publiczny państwa członkowskiego lub podmiot działający w charakterze urzędowym i</w:t>
      </w:r>
      <w:r w:rsidR="00CF4085" w:rsidRPr="00CF4085">
        <w:rPr>
          <w:rFonts w:ascii="Times New Roman" w:hAnsi="Times New Roman" w:cs="Times New Roman"/>
          <w:sz w:val="24"/>
          <w:szCs w:val="24"/>
        </w:rPr>
        <w:t> </w:t>
      </w:r>
      <w:r w:rsidR="00ED3C04" w:rsidRPr="00CF4085">
        <w:rPr>
          <w:rFonts w:ascii="Times New Roman" w:hAnsi="Times New Roman" w:cs="Times New Roman"/>
          <w:sz w:val="24"/>
          <w:szCs w:val="24"/>
        </w:rPr>
        <w:t xml:space="preserve">upoważniony na mocy prawa krajowego do wydawania lub przyjmowania dokumentu urzędowego lub jego kopii poświadczonej za zgodność z oryginałem, objętych zakresem rozporządzenia. </w:t>
      </w:r>
    </w:p>
    <w:p w:rsidR="00714900" w:rsidRPr="00CF4085" w:rsidRDefault="00ED3C04"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 xml:space="preserve">Ponadto rozporządzenie 2016/1191 </w:t>
      </w:r>
      <w:r w:rsidR="00EA2F49" w:rsidRPr="00CF4085">
        <w:rPr>
          <w:rFonts w:ascii="Times New Roman" w:hAnsi="Times New Roman" w:cs="Times New Roman"/>
          <w:sz w:val="24"/>
          <w:szCs w:val="24"/>
        </w:rPr>
        <w:t>wprowadza obowiązek wydawania</w:t>
      </w:r>
      <w:r w:rsidRPr="00CF4085">
        <w:rPr>
          <w:rFonts w:ascii="Times New Roman" w:hAnsi="Times New Roman" w:cs="Times New Roman"/>
          <w:sz w:val="24"/>
          <w:szCs w:val="24"/>
        </w:rPr>
        <w:t xml:space="preserve"> do </w:t>
      </w:r>
      <w:r w:rsidR="005C686C" w:rsidRPr="00CF4085">
        <w:rPr>
          <w:rFonts w:ascii="Times New Roman" w:hAnsi="Times New Roman" w:cs="Times New Roman"/>
          <w:sz w:val="24"/>
          <w:szCs w:val="24"/>
        </w:rPr>
        <w:t>wybranych dokumentów krajowych</w:t>
      </w:r>
      <w:r w:rsidRPr="00CF4085">
        <w:rPr>
          <w:rFonts w:ascii="Times New Roman" w:hAnsi="Times New Roman" w:cs="Times New Roman"/>
          <w:sz w:val="24"/>
          <w:szCs w:val="24"/>
        </w:rPr>
        <w:t xml:space="preserve">, </w:t>
      </w:r>
      <w:r w:rsidR="00EA2F49" w:rsidRPr="00CF4085">
        <w:rPr>
          <w:rFonts w:ascii="Times New Roman" w:hAnsi="Times New Roman" w:cs="Times New Roman"/>
          <w:sz w:val="24"/>
          <w:szCs w:val="24"/>
        </w:rPr>
        <w:t>na wniosek</w:t>
      </w:r>
      <w:r w:rsidRPr="00CF4085">
        <w:rPr>
          <w:rFonts w:ascii="Times New Roman" w:hAnsi="Times New Roman" w:cs="Times New Roman"/>
          <w:sz w:val="24"/>
          <w:szCs w:val="24"/>
        </w:rPr>
        <w:t xml:space="preserve"> osoby otrzymującej taki dokument –</w:t>
      </w:r>
      <w:r w:rsidR="00BE67ED" w:rsidRPr="00CF4085">
        <w:rPr>
          <w:rFonts w:ascii="Times New Roman" w:hAnsi="Times New Roman" w:cs="Times New Roman"/>
          <w:sz w:val="24"/>
          <w:szCs w:val="24"/>
        </w:rPr>
        <w:t xml:space="preserve"> </w:t>
      </w:r>
      <w:r w:rsidR="00EA2F49" w:rsidRPr="00CF4085">
        <w:rPr>
          <w:rFonts w:ascii="Times New Roman" w:hAnsi="Times New Roman" w:cs="Times New Roman"/>
          <w:sz w:val="24"/>
          <w:szCs w:val="24"/>
        </w:rPr>
        <w:t>wielojęzyczn</w:t>
      </w:r>
      <w:r w:rsidR="00F65CA5">
        <w:rPr>
          <w:rFonts w:ascii="Times New Roman" w:hAnsi="Times New Roman" w:cs="Times New Roman"/>
          <w:sz w:val="24"/>
          <w:szCs w:val="24"/>
        </w:rPr>
        <w:t>ego</w:t>
      </w:r>
      <w:r w:rsidR="00BE67ED" w:rsidRPr="00CF4085">
        <w:rPr>
          <w:rFonts w:ascii="Times New Roman" w:hAnsi="Times New Roman" w:cs="Times New Roman"/>
          <w:sz w:val="24"/>
          <w:szCs w:val="24"/>
        </w:rPr>
        <w:t xml:space="preserve"> standardow</w:t>
      </w:r>
      <w:r w:rsidR="00F65CA5">
        <w:rPr>
          <w:rFonts w:ascii="Times New Roman" w:hAnsi="Times New Roman" w:cs="Times New Roman"/>
          <w:sz w:val="24"/>
          <w:szCs w:val="24"/>
        </w:rPr>
        <w:t>ego</w:t>
      </w:r>
      <w:r w:rsidR="00BE67ED" w:rsidRPr="00CF4085">
        <w:rPr>
          <w:rFonts w:ascii="Times New Roman" w:hAnsi="Times New Roman" w:cs="Times New Roman"/>
          <w:sz w:val="24"/>
          <w:szCs w:val="24"/>
        </w:rPr>
        <w:t xml:space="preserve"> formularz</w:t>
      </w:r>
      <w:r w:rsidR="00F65CA5">
        <w:rPr>
          <w:rFonts w:ascii="Times New Roman" w:hAnsi="Times New Roman" w:cs="Times New Roman"/>
          <w:sz w:val="24"/>
          <w:szCs w:val="24"/>
        </w:rPr>
        <w:t>a</w:t>
      </w:r>
      <w:r w:rsidRPr="00CF4085">
        <w:rPr>
          <w:rFonts w:ascii="Times New Roman" w:hAnsi="Times New Roman" w:cs="Times New Roman"/>
          <w:sz w:val="24"/>
          <w:szCs w:val="24"/>
        </w:rPr>
        <w:t xml:space="preserve">. </w:t>
      </w:r>
      <w:r w:rsidR="00D26FFC" w:rsidRPr="00CF4085">
        <w:rPr>
          <w:rFonts w:ascii="Times New Roman" w:hAnsi="Times New Roman" w:cs="Times New Roman"/>
          <w:sz w:val="24"/>
          <w:szCs w:val="24"/>
        </w:rPr>
        <w:t>Formularz</w:t>
      </w:r>
      <w:r w:rsidR="00F65CA5">
        <w:rPr>
          <w:rFonts w:ascii="Times New Roman" w:hAnsi="Times New Roman" w:cs="Times New Roman"/>
          <w:sz w:val="24"/>
          <w:szCs w:val="24"/>
        </w:rPr>
        <w:t xml:space="preserve"> będzie</w:t>
      </w:r>
      <w:r w:rsidR="00D26FFC" w:rsidRPr="00CF4085">
        <w:rPr>
          <w:rFonts w:ascii="Times New Roman" w:hAnsi="Times New Roman" w:cs="Times New Roman"/>
          <w:sz w:val="24"/>
          <w:szCs w:val="24"/>
        </w:rPr>
        <w:t xml:space="preserve"> </w:t>
      </w:r>
      <w:r w:rsidR="00F65CA5">
        <w:rPr>
          <w:rFonts w:ascii="Times New Roman" w:hAnsi="Times New Roman" w:cs="Times New Roman"/>
          <w:sz w:val="24"/>
          <w:szCs w:val="24"/>
        </w:rPr>
        <w:t>stanowił</w:t>
      </w:r>
      <w:r w:rsidRPr="00CF4085">
        <w:rPr>
          <w:rFonts w:ascii="Times New Roman" w:hAnsi="Times New Roman" w:cs="Times New Roman"/>
          <w:sz w:val="24"/>
          <w:szCs w:val="24"/>
        </w:rPr>
        <w:t xml:space="preserve"> </w:t>
      </w:r>
      <w:r w:rsidR="00EA2F49" w:rsidRPr="00CF4085">
        <w:rPr>
          <w:rFonts w:ascii="Times New Roman" w:hAnsi="Times New Roman" w:cs="Times New Roman"/>
          <w:sz w:val="24"/>
          <w:szCs w:val="24"/>
        </w:rPr>
        <w:t>urzędowe tłumaczenie dokumentu</w:t>
      </w:r>
      <w:r w:rsidR="00F65CA5">
        <w:rPr>
          <w:rFonts w:ascii="Times New Roman" w:hAnsi="Times New Roman" w:cs="Times New Roman"/>
          <w:sz w:val="24"/>
          <w:szCs w:val="24"/>
        </w:rPr>
        <w:t xml:space="preserve"> i w zakresie danych w nim</w:t>
      </w:r>
      <w:r w:rsidR="00BC40E3">
        <w:rPr>
          <w:rFonts w:ascii="Times New Roman" w:hAnsi="Times New Roman" w:cs="Times New Roman"/>
          <w:sz w:val="24"/>
          <w:szCs w:val="24"/>
        </w:rPr>
        <w:t xml:space="preserve"> zawartych będzie powielał</w:t>
      </w:r>
      <w:r w:rsidR="008D54AE" w:rsidRPr="00CF4085">
        <w:rPr>
          <w:rFonts w:ascii="Times New Roman" w:hAnsi="Times New Roman" w:cs="Times New Roman"/>
          <w:sz w:val="24"/>
          <w:szCs w:val="24"/>
        </w:rPr>
        <w:t xml:space="preserve"> informacje urzędowe zamieszczone w dokumencie</w:t>
      </w:r>
      <w:r w:rsidR="00AB17EF" w:rsidRPr="00CF4085">
        <w:rPr>
          <w:rFonts w:ascii="Times New Roman" w:hAnsi="Times New Roman" w:cs="Times New Roman"/>
          <w:sz w:val="24"/>
          <w:szCs w:val="24"/>
        </w:rPr>
        <w:t>,</w:t>
      </w:r>
      <w:r w:rsidR="008D54AE" w:rsidRPr="00CF4085">
        <w:rPr>
          <w:rFonts w:ascii="Times New Roman" w:hAnsi="Times New Roman" w:cs="Times New Roman"/>
          <w:sz w:val="24"/>
          <w:szCs w:val="24"/>
        </w:rPr>
        <w:t xml:space="preserve"> do którego będ</w:t>
      </w:r>
      <w:r w:rsidR="00AF6145">
        <w:rPr>
          <w:rFonts w:ascii="Times New Roman" w:hAnsi="Times New Roman" w:cs="Times New Roman"/>
          <w:sz w:val="24"/>
          <w:szCs w:val="24"/>
        </w:rPr>
        <w:t>zie</w:t>
      </w:r>
      <w:r w:rsidR="008D54AE" w:rsidRPr="00CF4085">
        <w:rPr>
          <w:rFonts w:ascii="Times New Roman" w:hAnsi="Times New Roman" w:cs="Times New Roman"/>
          <w:sz w:val="24"/>
          <w:szCs w:val="24"/>
        </w:rPr>
        <w:t xml:space="preserve"> załączon</w:t>
      </w:r>
      <w:r w:rsidR="00AF6145">
        <w:rPr>
          <w:rFonts w:ascii="Times New Roman" w:hAnsi="Times New Roman" w:cs="Times New Roman"/>
          <w:sz w:val="24"/>
          <w:szCs w:val="24"/>
        </w:rPr>
        <w:t>y</w:t>
      </w:r>
      <w:r w:rsidR="008D54AE" w:rsidRPr="00CF4085">
        <w:rPr>
          <w:rFonts w:ascii="Times New Roman" w:hAnsi="Times New Roman" w:cs="Times New Roman"/>
          <w:sz w:val="24"/>
          <w:szCs w:val="24"/>
        </w:rPr>
        <w:t>.</w:t>
      </w:r>
      <w:r w:rsidR="004E6B61" w:rsidRPr="00CF4085">
        <w:rPr>
          <w:rFonts w:ascii="Times New Roman" w:hAnsi="Times New Roman" w:cs="Times New Roman"/>
          <w:sz w:val="24"/>
          <w:szCs w:val="24"/>
        </w:rPr>
        <w:t xml:space="preserve"> </w:t>
      </w:r>
      <w:r w:rsidR="008D54AE" w:rsidRPr="00CF4085">
        <w:rPr>
          <w:rFonts w:ascii="Times New Roman" w:hAnsi="Times New Roman" w:cs="Times New Roman"/>
          <w:sz w:val="24"/>
          <w:szCs w:val="24"/>
        </w:rPr>
        <w:t xml:space="preserve">PCz </w:t>
      </w:r>
      <w:r w:rsidR="008D54AE" w:rsidRPr="00CF4085">
        <w:rPr>
          <w:rFonts w:ascii="Times New Roman" w:hAnsi="Times New Roman" w:cs="Times New Roman"/>
          <w:sz w:val="24"/>
          <w:szCs w:val="24"/>
        </w:rPr>
        <w:lastRenderedPageBreak/>
        <w:t>są zobowiązane do przekazania Komisji Europejskiej wzorów formularzy wielojęzycznych odpowiadających zakre</w:t>
      </w:r>
      <w:r w:rsidR="002E001C">
        <w:rPr>
          <w:rFonts w:ascii="Times New Roman" w:hAnsi="Times New Roman" w:cs="Times New Roman"/>
          <w:sz w:val="24"/>
          <w:szCs w:val="24"/>
        </w:rPr>
        <w:t>sem danych (rubryk) zawartych w </w:t>
      </w:r>
      <w:r w:rsidR="008D54AE" w:rsidRPr="00CF4085">
        <w:rPr>
          <w:rFonts w:ascii="Times New Roman" w:hAnsi="Times New Roman" w:cs="Times New Roman"/>
          <w:sz w:val="24"/>
          <w:szCs w:val="24"/>
        </w:rPr>
        <w:t xml:space="preserve">dokumentach krajowych. </w:t>
      </w:r>
    </w:p>
    <w:p w:rsidR="00DE532F" w:rsidRPr="00CF4085" w:rsidRDefault="00DE532F" w:rsidP="008627F2">
      <w:pPr>
        <w:widowControl w:val="0"/>
        <w:spacing w:before="120" w:after="0" w:line="360" w:lineRule="auto"/>
        <w:rPr>
          <w:rFonts w:ascii="Times New Roman" w:hAnsi="Times New Roman" w:cs="Times New Roman"/>
          <w:b/>
          <w:sz w:val="24"/>
          <w:szCs w:val="24"/>
          <w:shd w:val="clear" w:color="auto" w:fill="FFFFFF"/>
        </w:rPr>
      </w:pPr>
      <w:r w:rsidRPr="00CF4085">
        <w:rPr>
          <w:rFonts w:ascii="Times New Roman" w:hAnsi="Times New Roman" w:cs="Times New Roman"/>
          <w:b/>
          <w:sz w:val="24"/>
          <w:szCs w:val="24"/>
          <w:shd w:val="clear" w:color="auto" w:fill="FFFFFF"/>
        </w:rPr>
        <w:t>Potrzeba i cel wydania projektowanej ustawy</w:t>
      </w:r>
    </w:p>
    <w:p w:rsidR="00811D90" w:rsidRPr="00CF4085" w:rsidRDefault="0037702E" w:rsidP="008627F2">
      <w:pPr>
        <w:widowControl w:val="0"/>
        <w:spacing w:before="120" w:after="0" w:line="360" w:lineRule="auto"/>
        <w:jc w:val="both"/>
        <w:rPr>
          <w:rFonts w:ascii="Times New Roman" w:hAnsi="Times New Roman" w:cs="Times New Roman"/>
          <w:bCs/>
          <w:sz w:val="24"/>
          <w:szCs w:val="24"/>
        </w:rPr>
      </w:pPr>
      <w:r w:rsidRPr="00CF4085">
        <w:rPr>
          <w:rFonts w:ascii="Times New Roman" w:hAnsi="Times New Roman" w:cs="Times New Roman"/>
          <w:sz w:val="24"/>
          <w:szCs w:val="24"/>
        </w:rPr>
        <w:t>Rozporządzenie 2016/1191</w:t>
      </w:r>
      <w:r w:rsidRPr="00CF4085">
        <w:rPr>
          <w:rFonts w:ascii="Times New Roman" w:hAnsi="Times New Roman" w:cs="Times New Roman"/>
          <w:bCs/>
          <w:sz w:val="24"/>
          <w:szCs w:val="24"/>
        </w:rPr>
        <w:t xml:space="preserve"> będzie bezpośrednio stosowane</w:t>
      </w:r>
      <w:r w:rsidR="0013533F" w:rsidRPr="00CF4085">
        <w:rPr>
          <w:rFonts w:ascii="Times New Roman" w:hAnsi="Times New Roman" w:cs="Times New Roman"/>
          <w:bCs/>
          <w:sz w:val="24"/>
          <w:szCs w:val="24"/>
        </w:rPr>
        <w:t>,</w:t>
      </w:r>
      <w:r w:rsidRPr="00CF4085">
        <w:rPr>
          <w:rFonts w:ascii="Times New Roman" w:hAnsi="Times New Roman" w:cs="Times New Roman"/>
          <w:bCs/>
          <w:sz w:val="24"/>
          <w:szCs w:val="24"/>
        </w:rPr>
        <w:t xml:space="preserve"> nie ma</w:t>
      </w:r>
      <w:r w:rsidR="0013533F" w:rsidRPr="00CF4085">
        <w:rPr>
          <w:rFonts w:ascii="Times New Roman" w:hAnsi="Times New Roman" w:cs="Times New Roman"/>
          <w:bCs/>
          <w:sz w:val="24"/>
          <w:szCs w:val="24"/>
        </w:rPr>
        <w:t xml:space="preserve"> zatem</w:t>
      </w:r>
      <w:r w:rsidRPr="00CF4085">
        <w:rPr>
          <w:rFonts w:ascii="Times New Roman" w:hAnsi="Times New Roman" w:cs="Times New Roman"/>
          <w:bCs/>
          <w:sz w:val="24"/>
          <w:szCs w:val="24"/>
        </w:rPr>
        <w:t xml:space="preserve"> konieczności wdrażania go do polskiego porządku prawnego, niemniej jednak </w:t>
      </w:r>
      <w:r w:rsidR="008D54AE" w:rsidRPr="00CF4085">
        <w:rPr>
          <w:rFonts w:ascii="Times New Roman" w:hAnsi="Times New Roman" w:cs="Times New Roman"/>
          <w:bCs/>
          <w:sz w:val="24"/>
          <w:szCs w:val="24"/>
        </w:rPr>
        <w:t xml:space="preserve">dla umożliwienia jego stosowania </w:t>
      </w:r>
      <w:r w:rsidR="00F65CA5" w:rsidRPr="00CF4085">
        <w:rPr>
          <w:rFonts w:ascii="Times New Roman" w:hAnsi="Times New Roman" w:cs="Times New Roman"/>
          <w:bCs/>
          <w:sz w:val="24"/>
          <w:szCs w:val="24"/>
        </w:rPr>
        <w:t xml:space="preserve">jest </w:t>
      </w:r>
      <w:r w:rsidRPr="00CF4085">
        <w:rPr>
          <w:rFonts w:ascii="Times New Roman" w:hAnsi="Times New Roman" w:cs="Times New Roman"/>
          <w:bCs/>
          <w:sz w:val="24"/>
          <w:szCs w:val="24"/>
        </w:rPr>
        <w:t xml:space="preserve">konieczne przygotowanie </w:t>
      </w:r>
      <w:r w:rsidR="008D54AE" w:rsidRPr="00CF4085">
        <w:rPr>
          <w:rFonts w:ascii="Times New Roman" w:hAnsi="Times New Roman" w:cs="Times New Roman"/>
          <w:bCs/>
          <w:sz w:val="24"/>
          <w:szCs w:val="24"/>
        </w:rPr>
        <w:t>odpowiednich</w:t>
      </w:r>
      <w:r w:rsidR="008D652B" w:rsidRPr="00CF4085">
        <w:rPr>
          <w:rFonts w:ascii="Times New Roman" w:hAnsi="Times New Roman" w:cs="Times New Roman"/>
          <w:bCs/>
          <w:sz w:val="24"/>
          <w:szCs w:val="24"/>
        </w:rPr>
        <w:t xml:space="preserve"> przepisów</w:t>
      </w:r>
      <w:r w:rsidRPr="00CF4085">
        <w:rPr>
          <w:rFonts w:ascii="Times New Roman" w:hAnsi="Times New Roman" w:cs="Times New Roman"/>
          <w:bCs/>
          <w:sz w:val="24"/>
          <w:szCs w:val="24"/>
        </w:rPr>
        <w:t xml:space="preserve">. </w:t>
      </w:r>
      <w:r w:rsidR="00811D90" w:rsidRPr="00CF4085">
        <w:rPr>
          <w:rFonts w:ascii="Times New Roman" w:hAnsi="Times New Roman" w:cs="Times New Roman"/>
          <w:bCs/>
          <w:sz w:val="24"/>
          <w:szCs w:val="24"/>
        </w:rPr>
        <w:t>Wśród spraw pozostawionych do rozstrzygnięcia na poziomie PCz</w:t>
      </w:r>
      <w:r w:rsidR="00364B16" w:rsidRPr="00CF4085">
        <w:rPr>
          <w:rFonts w:ascii="Times New Roman" w:hAnsi="Times New Roman" w:cs="Times New Roman"/>
          <w:bCs/>
          <w:sz w:val="24"/>
          <w:szCs w:val="24"/>
        </w:rPr>
        <w:t>,</w:t>
      </w:r>
      <w:r w:rsidR="00811D90" w:rsidRPr="00CF4085">
        <w:rPr>
          <w:rFonts w:ascii="Times New Roman" w:hAnsi="Times New Roman" w:cs="Times New Roman"/>
          <w:bCs/>
          <w:sz w:val="24"/>
          <w:szCs w:val="24"/>
        </w:rPr>
        <w:t xml:space="preserve"> ro</w:t>
      </w:r>
      <w:r w:rsidR="00811D90" w:rsidRPr="00CF4085">
        <w:rPr>
          <w:rFonts w:ascii="Times New Roman" w:hAnsi="Times New Roman" w:cs="Times New Roman"/>
          <w:sz w:val="24"/>
          <w:szCs w:val="24"/>
        </w:rPr>
        <w:t>zporządzenie 2016/1191</w:t>
      </w:r>
      <w:r w:rsidR="00811D90" w:rsidRPr="00CF4085">
        <w:rPr>
          <w:rFonts w:ascii="Times New Roman" w:hAnsi="Times New Roman" w:cs="Times New Roman"/>
          <w:bCs/>
          <w:sz w:val="24"/>
          <w:szCs w:val="24"/>
        </w:rPr>
        <w:t xml:space="preserve"> wskazuje w szczególności organy odpowiedzialne za stosowanie przepisów rozporządzenia</w:t>
      </w:r>
      <w:r w:rsidR="009533E7" w:rsidRPr="00CF4085">
        <w:rPr>
          <w:rFonts w:ascii="Times New Roman" w:hAnsi="Times New Roman" w:cs="Times New Roman"/>
          <w:bCs/>
          <w:sz w:val="24"/>
          <w:szCs w:val="24"/>
        </w:rPr>
        <w:t xml:space="preserve"> i </w:t>
      </w:r>
      <w:r w:rsidR="00811D90" w:rsidRPr="00CF4085">
        <w:rPr>
          <w:rFonts w:ascii="Times New Roman" w:hAnsi="Times New Roman" w:cs="Times New Roman"/>
          <w:bCs/>
          <w:sz w:val="24"/>
          <w:szCs w:val="24"/>
        </w:rPr>
        <w:t>wysokość opłat za wydanie wielojęzycznego formularza. Dla umożliwienia stosowania przepisów ro</w:t>
      </w:r>
      <w:r w:rsidR="00811D90" w:rsidRPr="00CF4085">
        <w:rPr>
          <w:rFonts w:ascii="Times New Roman" w:hAnsi="Times New Roman" w:cs="Times New Roman"/>
          <w:sz w:val="24"/>
          <w:szCs w:val="24"/>
        </w:rPr>
        <w:t>zporządzenia 2016/1191</w:t>
      </w:r>
      <w:r w:rsidR="0091508E" w:rsidRPr="00CF4085">
        <w:rPr>
          <w:rFonts w:ascii="Times New Roman" w:hAnsi="Times New Roman" w:cs="Times New Roman"/>
          <w:sz w:val="24"/>
          <w:szCs w:val="24"/>
        </w:rPr>
        <w:t>,</w:t>
      </w:r>
      <w:r w:rsidR="00811D90" w:rsidRPr="00CF4085">
        <w:rPr>
          <w:rFonts w:ascii="Times New Roman" w:hAnsi="Times New Roman" w:cs="Times New Roman"/>
          <w:bCs/>
          <w:sz w:val="24"/>
          <w:szCs w:val="24"/>
        </w:rPr>
        <w:t xml:space="preserve"> </w:t>
      </w:r>
      <w:r w:rsidR="00F65CA5" w:rsidRPr="00CF4085">
        <w:rPr>
          <w:rFonts w:ascii="Times New Roman" w:hAnsi="Times New Roman" w:cs="Times New Roman"/>
          <w:bCs/>
          <w:sz w:val="24"/>
          <w:szCs w:val="24"/>
        </w:rPr>
        <w:t xml:space="preserve">jest </w:t>
      </w:r>
      <w:r w:rsidR="00811D90" w:rsidRPr="00CF4085">
        <w:rPr>
          <w:rFonts w:ascii="Times New Roman" w:hAnsi="Times New Roman" w:cs="Times New Roman"/>
          <w:bCs/>
          <w:sz w:val="24"/>
          <w:szCs w:val="24"/>
        </w:rPr>
        <w:t xml:space="preserve">koniecznym również określenie </w:t>
      </w:r>
      <w:r w:rsidR="008D54AE" w:rsidRPr="00CF4085">
        <w:rPr>
          <w:rFonts w:ascii="Times New Roman" w:hAnsi="Times New Roman" w:cs="Times New Roman"/>
          <w:bCs/>
          <w:sz w:val="24"/>
          <w:szCs w:val="24"/>
        </w:rPr>
        <w:t>kwestii związanych z wydawaniem wielojęzycznych formularzy</w:t>
      </w:r>
      <w:r w:rsidR="00364B16" w:rsidRPr="00CF4085">
        <w:rPr>
          <w:rFonts w:ascii="Times New Roman" w:hAnsi="Times New Roman" w:cs="Times New Roman"/>
          <w:bCs/>
          <w:sz w:val="24"/>
          <w:szCs w:val="24"/>
        </w:rPr>
        <w:t xml:space="preserve"> oraz </w:t>
      </w:r>
      <w:r w:rsidR="004E6B61" w:rsidRPr="00CF4085">
        <w:rPr>
          <w:rFonts w:ascii="Times New Roman" w:hAnsi="Times New Roman" w:cs="Times New Roman"/>
          <w:bCs/>
          <w:sz w:val="24"/>
          <w:szCs w:val="24"/>
        </w:rPr>
        <w:t>realizacją wniosków</w:t>
      </w:r>
      <w:r w:rsidR="00364B16" w:rsidRPr="00CF4085">
        <w:rPr>
          <w:rFonts w:ascii="Times New Roman" w:hAnsi="Times New Roman" w:cs="Times New Roman"/>
          <w:bCs/>
          <w:sz w:val="24"/>
          <w:szCs w:val="24"/>
        </w:rPr>
        <w:t xml:space="preserve"> o udzielenie informacji za pośrednictwem systemu IMI</w:t>
      </w:r>
      <w:r w:rsidR="008D54AE" w:rsidRPr="00CF4085">
        <w:rPr>
          <w:rFonts w:ascii="Times New Roman" w:hAnsi="Times New Roman" w:cs="Times New Roman"/>
          <w:bCs/>
          <w:sz w:val="24"/>
          <w:szCs w:val="24"/>
        </w:rPr>
        <w:t xml:space="preserve">. </w:t>
      </w:r>
    </w:p>
    <w:p w:rsidR="002B1535" w:rsidRPr="00CF4085" w:rsidRDefault="00364B16" w:rsidP="008627F2">
      <w:pPr>
        <w:widowControl w:val="0"/>
        <w:spacing w:before="120" w:after="0" w:line="360" w:lineRule="auto"/>
        <w:jc w:val="both"/>
        <w:rPr>
          <w:rFonts w:ascii="Times New Roman" w:hAnsi="Times New Roman" w:cs="Times New Roman"/>
          <w:bCs/>
          <w:sz w:val="24"/>
          <w:szCs w:val="24"/>
        </w:rPr>
      </w:pPr>
      <w:r w:rsidRPr="00CF4085">
        <w:rPr>
          <w:rFonts w:ascii="Times New Roman" w:hAnsi="Times New Roman" w:cs="Times New Roman"/>
          <w:bCs/>
          <w:sz w:val="24"/>
          <w:szCs w:val="24"/>
        </w:rPr>
        <w:t>Ponieważ</w:t>
      </w:r>
      <w:r w:rsidR="0037702E" w:rsidRPr="00CF4085">
        <w:rPr>
          <w:rFonts w:ascii="Times New Roman" w:hAnsi="Times New Roman" w:cs="Times New Roman"/>
          <w:bCs/>
          <w:sz w:val="24"/>
          <w:szCs w:val="24"/>
        </w:rPr>
        <w:t xml:space="preserve"> kwestia uregulowana zakresem rozporządzenia obejmuje wiele podmiotów i</w:t>
      </w:r>
      <w:r w:rsidR="00CF4085" w:rsidRPr="00CF4085">
        <w:rPr>
          <w:rFonts w:ascii="Times New Roman" w:hAnsi="Times New Roman" w:cs="Times New Roman"/>
          <w:bCs/>
          <w:sz w:val="24"/>
          <w:szCs w:val="24"/>
        </w:rPr>
        <w:t> </w:t>
      </w:r>
      <w:r w:rsidR="0037702E" w:rsidRPr="00CF4085">
        <w:rPr>
          <w:rFonts w:ascii="Times New Roman" w:hAnsi="Times New Roman" w:cs="Times New Roman"/>
          <w:bCs/>
          <w:sz w:val="24"/>
          <w:szCs w:val="24"/>
        </w:rPr>
        <w:t>nie ma jednego aktu prawnego regulującego</w:t>
      </w:r>
      <w:r w:rsidRPr="00CF4085">
        <w:rPr>
          <w:rFonts w:ascii="Times New Roman" w:hAnsi="Times New Roman" w:cs="Times New Roman"/>
          <w:bCs/>
          <w:sz w:val="24"/>
          <w:szCs w:val="24"/>
        </w:rPr>
        <w:t xml:space="preserve"> przedmiotowo</w:t>
      </w:r>
      <w:r w:rsidR="0037702E" w:rsidRPr="00CF4085">
        <w:rPr>
          <w:rFonts w:ascii="Times New Roman" w:hAnsi="Times New Roman" w:cs="Times New Roman"/>
          <w:bCs/>
          <w:sz w:val="24"/>
          <w:szCs w:val="24"/>
        </w:rPr>
        <w:t xml:space="preserve"> te kwestie, dla jasności stosowania przepisów rozporządzenia proponuje się opracowan</w:t>
      </w:r>
      <w:r w:rsidR="002B1535" w:rsidRPr="00CF4085">
        <w:rPr>
          <w:rFonts w:ascii="Times New Roman" w:hAnsi="Times New Roman" w:cs="Times New Roman"/>
          <w:bCs/>
          <w:sz w:val="24"/>
          <w:szCs w:val="24"/>
        </w:rPr>
        <w:t>ie nowej ustawy w tym zakresie.</w:t>
      </w:r>
    </w:p>
    <w:p w:rsidR="00811D90" w:rsidRPr="00CF4085" w:rsidRDefault="00811D90" w:rsidP="008627F2">
      <w:pPr>
        <w:widowControl w:val="0"/>
        <w:spacing w:before="120" w:after="0" w:line="360" w:lineRule="auto"/>
        <w:jc w:val="both"/>
        <w:rPr>
          <w:rFonts w:ascii="Times New Roman" w:hAnsi="Times New Roman" w:cs="Times New Roman"/>
          <w:b/>
          <w:bCs/>
          <w:sz w:val="24"/>
          <w:szCs w:val="24"/>
        </w:rPr>
      </w:pPr>
      <w:r w:rsidRPr="00CF4085">
        <w:rPr>
          <w:rFonts w:ascii="Times New Roman" w:hAnsi="Times New Roman" w:cs="Times New Roman"/>
          <w:b/>
          <w:bCs/>
          <w:sz w:val="24"/>
          <w:szCs w:val="24"/>
        </w:rPr>
        <w:t>Rozwiązania szczegółowe proponowane w projekcie ustawy:</w:t>
      </w:r>
    </w:p>
    <w:p w:rsidR="005C686C" w:rsidRPr="00CF4085" w:rsidRDefault="00CF4085" w:rsidP="00CF4085">
      <w:pPr>
        <w:widowControl w:val="0"/>
        <w:spacing w:before="120" w:after="0" w:line="360" w:lineRule="auto"/>
        <w:ind w:left="426" w:hanging="426"/>
        <w:jc w:val="both"/>
        <w:rPr>
          <w:rFonts w:ascii="Times New Roman" w:hAnsi="Times New Roman" w:cs="Times New Roman"/>
          <w:sz w:val="24"/>
          <w:szCs w:val="24"/>
        </w:rPr>
      </w:pPr>
      <w:r w:rsidRPr="00CF4085">
        <w:rPr>
          <w:rFonts w:ascii="Times New Roman" w:hAnsi="Times New Roman" w:cs="Times New Roman"/>
          <w:sz w:val="24"/>
          <w:szCs w:val="24"/>
        </w:rPr>
        <w:t>1)</w:t>
      </w:r>
      <w:r w:rsidRPr="00CF4085">
        <w:rPr>
          <w:rFonts w:ascii="Times New Roman" w:hAnsi="Times New Roman" w:cs="Times New Roman"/>
          <w:sz w:val="24"/>
          <w:szCs w:val="24"/>
        </w:rPr>
        <w:tab/>
      </w:r>
      <w:r w:rsidR="00811D90" w:rsidRPr="00CF4085">
        <w:rPr>
          <w:rFonts w:ascii="Times New Roman" w:hAnsi="Times New Roman" w:cs="Times New Roman"/>
          <w:sz w:val="24"/>
          <w:szCs w:val="24"/>
        </w:rPr>
        <w:t>W</w:t>
      </w:r>
      <w:r w:rsidR="002B1535" w:rsidRPr="00CF4085">
        <w:rPr>
          <w:rFonts w:ascii="Times New Roman" w:hAnsi="Times New Roman" w:cs="Times New Roman"/>
          <w:sz w:val="24"/>
          <w:szCs w:val="24"/>
        </w:rPr>
        <w:t xml:space="preserve">obec ogólnego określenia w </w:t>
      </w:r>
      <w:r w:rsidR="001C0E7F" w:rsidRPr="00CF4085">
        <w:rPr>
          <w:rFonts w:ascii="Times New Roman" w:hAnsi="Times New Roman" w:cs="Times New Roman"/>
          <w:sz w:val="24"/>
          <w:szCs w:val="24"/>
        </w:rPr>
        <w:t xml:space="preserve">art. 2 </w:t>
      </w:r>
      <w:r w:rsidR="002B1535" w:rsidRPr="00CF4085">
        <w:rPr>
          <w:rFonts w:ascii="Times New Roman" w:hAnsi="Times New Roman" w:cs="Times New Roman"/>
          <w:sz w:val="24"/>
          <w:szCs w:val="24"/>
        </w:rPr>
        <w:t>rozporządzeni</w:t>
      </w:r>
      <w:r w:rsidR="001C0E7F" w:rsidRPr="00CF4085">
        <w:rPr>
          <w:rFonts w:ascii="Times New Roman" w:hAnsi="Times New Roman" w:cs="Times New Roman"/>
          <w:sz w:val="24"/>
          <w:szCs w:val="24"/>
        </w:rPr>
        <w:t>a</w:t>
      </w:r>
      <w:r w:rsidR="002B1535" w:rsidRPr="00CF4085">
        <w:rPr>
          <w:rFonts w:ascii="Times New Roman" w:hAnsi="Times New Roman" w:cs="Times New Roman"/>
          <w:sz w:val="24"/>
          <w:szCs w:val="24"/>
        </w:rPr>
        <w:t xml:space="preserve"> 2016/1191 </w:t>
      </w:r>
      <w:r w:rsidR="00811D90" w:rsidRPr="00CF4085">
        <w:rPr>
          <w:rFonts w:ascii="Times New Roman" w:hAnsi="Times New Roman" w:cs="Times New Roman"/>
          <w:sz w:val="24"/>
          <w:szCs w:val="24"/>
        </w:rPr>
        <w:t xml:space="preserve">rodzaju </w:t>
      </w:r>
      <w:r w:rsidR="002B1535" w:rsidRPr="00CF4085">
        <w:rPr>
          <w:rFonts w:ascii="Times New Roman" w:hAnsi="Times New Roman" w:cs="Times New Roman"/>
          <w:sz w:val="24"/>
          <w:szCs w:val="24"/>
        </w:rPr>
        <w:t>dokumentów</w:t>
      </w:r>
      <w:r w:rsidR="00364B16" w:rsidRPr="00CF4085">
        <w:rPr>
          <w:rFonts w:ascii="Times New Roman" w:hAnsi="Times New Roman" w:cs="Times New Roman"/>
          <w:sz w:val="24"/>
          <w:szCs w:val="24"/>
        </w:rPr>
        <w:t>,</w:t>
      </w:r>
      <w:r w:rsidR="002B1535" w:rsidRPr="00CF4085">
        <w:rPr>
          <w:rFonts w:ascii="Times New Roman" w:hAnsi="Times New Roman" w:cs="Times New Roman"/>
          <w:sz w:val="24"/>
          <w:szCs w:val="24"/>
        </w:rPr>
        <w:t xml:space="preserve"> jakie objęte są</w:t>
      </w:r>
      <w:r w:rsidR="00364B16" w:rsidRPr="00CF4085">
        <w:rPr>
          <w:rFonts w:ascii="Times New Roman" w:hAnsi="Times New Roman" w:cs="Times New Roman"/>
          <w:sz w:val="24"/>
          <w:szCs w:val="24"/>
        </w:rPr>
        <w:t xml:space="preserve"> jego zakresem –</w:t>
      </w:r>
      <w:r w:rsidR="00811D90" w:rsidRPr="00CF4085">
        <w:rPr>
          <w:rFonts w:ascii="Times New Roman" w:hAnsi="Times New Roman" w:cs="Times New Roman"/>
          <w:sz w:val="24"/>
          <w:szCs w:val="24"/>
        </w:rPr>
        <w:t xml:space="preserve"> w art. </w:t>
      </w:r>
      <w:r w:rsidR="001C0E7F" w:rsidRPr="00CF4085">
        <w:rPr>
          <w:rFonts w:ascii="Times New Roman" w:hAnsi="Times New Roman" w:cs="Times New Roman"/>
          <w:sz w:val="24"/>
          <w:szCs w:val="24"/>
        </w:rPr>
        <w:t>2</w:t>
      </w:r>
      <w:r w:rsidR="00811D90" w:rsidRPr="00CF4085">
        <w:rPr>
          <w:rFonts w:ascii="Times New Roman" w:hAnsi="Times New Roman" w:cs="Times New Roman"/>
          <w:sz w:val="24"/>
          <w:szCs w:val="24"/>
        </w:rPr>
        <w:t xml:space="preserve"> projektu ustawy proponuje się określenie dokumentów</w:t>
      </w:r>
      <w:r w:rsidR="00F13873" w:rsidRPr="00CF4085">
        <w:rPr>
          <w:rFonts w:ascii="Times New Roman" w:hAnsi="Times New Roman" w:cs="Times New Roman"/>
          <w:sz w:val="24"/>
          <w:szCs w:val="24"/>
        </w:rPr>
        <w:t>,</w:t>
      </w:r>
      <w:r w:rsidR="00811D90" w:rsidRPr="00CF4085">
        <w:rPr>
          <w:rFonts w:ascii="Times New Roman" w:hAnsi="Times New Roman" w:cs="Times New Roman"/>
          <w:sz w:val="24"/>
          <w:szCs w:val="24"/>
        </w:rPr>
        <w:t xml:space="preserve"> do których stosuje się przepisy rozporządzenia 2016/1191</w:t>
      </w:r>
      <w:r w:rsidR="006F43DA">
        <w:rPr>
          <w:rFonts w:ascii="Times New Roman" w:hAnsi="Times New Roman" w:cs="Times New Roman"/>
          <w:sz w:val="24"/>
          <w:szCs w:val="24"/>
        </w:rPr>
        <w:t>,</w:t>
      </w:r>
      <w:r w:rsidR="00811D90" w:rsidRPr="00CF4085">
        <w:rPr>
          <w:rFonts w:ascii="Times New Roman" w:hAnsi="Times New Roman" w:cs="Times New Roman"/>
          <w:sz w:val="24"/>
          <w:szCs w:val="24"/>
        </w:rPr>
        <w:t xml:space="preserve"> przez stworzenie katalogu z nazwami tych dokumentów obowiązującymi w przepisach prawa polskiego. </w:t>
      </w:r>
    </w:p>
    <w:p w:rsidR="005E2748" w:rsidRPr="00CF4085" w:rsidRDefault="00C63F39" w:rsidP="00DD1A93">
      <w:pPr>
        <w:spacing w:before="120" w:after="0" w:line="360" w:lineRule="auto"/>
        <w:ind w:left="426"/>
        <w:jc w:val="both"/>
        <w:rPr>
          <w:rFonts w:ascii="Times New Roman" w:hAnsi="Times New Roman" w:cs="Times New Roman"/>
          <w:sz w:val="24"/>
          <w:szCs w:val="24"/>
        </w:rPr>
      </w:pPr>
      <w:r w:rsidRPr="00CF4085">
        <w:rPr>
          <w:rFonts w:ascii="Times New Roman" w:hAnsi="Times New Roman" w:cs="Times New Roman"/>
          <w:sz w:val="24"/>
          <w:szCs w:val="24"/>
        </w:rPr>
        <w:t xml:space="preserve">W </w:t>
      </w:r>
      <w:r w:rsidR="005E2748" w:rsidRPr="00CF4085">
        <w:rPr>
          <w:rFonts w:ascii="Times New Roman" w:hAnsi="Times New Roman" w:cs="Times New Roman"/>
          <w:sz w:val="24"/>
          <w:szCs w:val="24"/>
        </w:rPr>
        <w:t>polskiej wersji rozporządzenia 2016/1191</w:t>
      </w:r>
      <w:r w:rsidR="00FF4D60" w:rsidRP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egzemplifikując zakres pojęcia dokument urzędowy</w:t>
      </w:r>
      <w:r w:rsidR="00FF4D60" w:rsidRP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użyto terminu </w:t>
      </w:r>
      <w:r w:rsidR="00CF4085">
        <w:rPr>
          <w:rFonts w:ascii="Times New Roman" w:hAnsi="Times New Roman" w:cs="Times New Roman"/>
          <w:sz w:val="24"/>
          <w:szCs w:val="24"/>
        </w:rPr>
        <w:t>„</w:t>
      </w:r>
      <w:r w:rsidR="005E2748" w:rsidRPr="00CF4085">
        <w:rPr>
          <w:rFonts w:ascii="Times New Roman" w:hAnsi="Times New Roman" w:cs="Times New Roman"/>
          <w:sz w:val="24"/>
          <w:szCs w:val="24"/>
        </w:rPr>
        <w:t>akt notarialny</w:t>
      </w:r>
      <w:r w:rsidR="00CF4085">
        <w:rPr>
          <w:rFonts w:ascii="Times New Roman" w:hAnsi="Times New Roman" w:cs="Times New Roman"/>
          <w:sz w:val="24"/>
          <w:szCs w:val="24"/>
        </w:rPr>
        <w:t>”</w:t>
      </w:r>
      <w:r w:rsidR="005E2748" w:rsidRPr="00CF4085">
        <w:rPr>
          <w:rFonts w:ascii="Times New Roman" w:hAnsi="Times New Roman" w:cs="Times New Roman"/>
          <w:sz w:val="24"/>
          <w:szCs w:val="24"/>
        </w:rPr>
        <w:t>. W wersji niemieckiej użyto w</w:t>
      </w:r>
      <w:r w:rsidR="00DD1A93">
        <w:rPr>
          <w:rFonts w:ascii="Times New Roman" w:hAnsi="Times New Roman" w:cs="Times New Roman"/>
          <w:sz w:val="24"/>
          <w:szCs w:val="24"/>
        </w:rPr>
        <w:t> </w:t>
      </w:r>
      <w:r w:rsidR="005E2748" w:rsidRPr="00CF4085">
        <w:rPr>
          <w:rFonts w:ascii="Times New Roman" w:hAnsi="Times New Roman" w:cs="Times New Roman"/>
          <w:sz w:val="24"/>
          <w:szCs w:val="24"/>
        </w:rPr>
        <w:t xml:space="preserve">tym miejscu terminu </w:t>
      </w:r>
      <w:r w:rsidR="00CF4085">
        <w:rPr>
          <w:rFonts w:ascii="Times New Roman" w:hAnsi="Times New Roman" w:cs="Times New Roman"/>
          <w:sz w:val="24"/>
          <w:szCs w:val="24"/>
        </w:rPr>
        <w:t>„</w:t>
      </w:r>
      <w:r w:rsidR="005E2748" w:rsidRPr="00CF4085">
        <w:rPr>
          <w:rFonts w:ascii="Times New Roman" w:hAnsi="Times New Roman" w:cs="Times New Roman"/>
          <w:sz w:val="24"/>
          <w:szCs w:val="24"/>
        </w:rPr>
        <w:t>notarielle Urkunden</w:t>
      </w:r>
      <w:r w:rsid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a w angielskiej </w:t>
      </w:r>
      <w:r w:rsidR="00CF4085">
        <w:rPr>
          <w:rFonts w:ascii="Times New Roman" w:hAnsi="Times New Roman" w:cs="Times New Roman"/>
          <w:sz w:val="24"/>
          <w:szCs w:val="24"/>
        </w:rPr>
        <w:t>„</w:t>
      </w:r>
      <w:r w:rsidR="005E2748" w:rsidRPr="00CF4085">
        <w:rPr>
          <w:rFonts w:ascii="Times New Roman" w:hAnsi="Times New Roman" w:cs="Times New Roman"/>
          <w:sz w:val="24"/>
          <w:szCs w:val="24"/>
        </w:rPr>
        <w:t>notarial acts</w:t>
      </w:r>
      <w:r w:rsidR="00CF4085">
        <w:rPr>
          <w:rFonts w:ascii="Times New Roman" w:hAnsi="Times New Roman" w:cs="Times New Roman"/>
          <w:sz w:val="24"/>
          <w:szCs w:val="24"/>
        </w:rPr>
        <w:t>”</w:t>
      </w:r>
      <w:r w:rsidR="005E2748" w:rsidRPr="00CF4085">
        <w:rPr>
          <w:rFonts w:ascii="Times New Roman" w:hAnsi="Times New Roman" w:cs="Times New Roman"/>
          <w:sz w:val="24"/>
          <w:szCs w:val="24"/>
        </w:rPr>
        <w:t>. Mając na uwadze, że rozporządzenie kierowane jest do państw o różnych porządkach prawnych w tej mater</w:t>
      </w:r>
      <w:r w:rsidR="002B0A1E" w:rsidRPr="00CF4085">
        <w:rPr>
          <w:rFonts w:ascii="Times New Roman" w:hAnsi="Times New Roman" w:cs="Times New Roman"/>
          <w:sz w:val="24"/>
          <w:szCs w:val="24"/>
        </w:rPr>
        <w:t xml:space="preserve">ii, a pojęcia </w:t>
      </w:r>
      <w:r w:rsidR="00CF4085">
        <w:rPr>
          <w:rFonts w:ascii="Times New Roman" w:hAnsi="Times New Roman" w:cs="Times New Roman"/>
          <w:sz w:val="24"/>
          <w:szCs w:val="24"/>
        </w:rPr>
        <w:t>„</w:t>
      </w:r>
      <w:r w:rsidR="002B0A1E" w:rsidRPr="00CF4085">
        <w:rPr>
          <w:rFonts w:ascii="Times New Roman" w:hAnsi="Times New Roman" w:cs="Times New Roman"/>
          <w:sz w:val="24"/>
          <w:szCs w:val="24"/>
        </w:rPr>
        <w:t>akt notarialny</w:t>
      </w:r>
      <w:r w:rsidR="00CF4085">
        <w:rPr>
          <w:rFonts w:ascii="Times New Roman" w:hAnsi="Times New Roman" w:cs="Times New Roman"/>
          <w:sz w:val="24"/>
          <w:szCs w:val="24"/>
        </w:rPr>
        <w:t>”</w:t>
      </w:r>
      <w:r w:rsidR="002B0A1E" w:rsidRPr="00CF4085">
        <w:rPr>
          <w:rFonts w:ascii="Times New Roman" w:hAnsi="Times New Roman" w:cs="Times New Roman"/>
          <w:sz w:val="24"/>
          <w:szCs w:val="24"/>
        </w:rPr>
        <w:t xml:space="preserve">, </w:t>
      </w:r>
      <w:r w:rsidR="00CF4085">
        <w:rPr>
          <w:rFonts w:ascii="Times New Roman" w:hAnsi="Times New Roman" w:cs="Times New Roman"/>
          <w:sz w:val="24"/>
          <w:szCs w:val="24"/>
        </w:rPr>
        <w:t>„</w:t>
      </w:r>
      <w:r w:rsidR="002B0A1E" w:rsidRPr="00CF4085">
        <w:rPr>
          <w:rFonts w:ascii="Times New Roman" w:hAnsi="Times New Roman" w:cs="Times New Roman"/>
          <w:sz w:val="24"/>
          <w:szCs w:val="24"/>
        </w:rPr>
        <w:t>notarielle</w:t>
      </w:r>
      <w:r w:rsidR="00CF4085" w:rsidRPr="00CF4085">
        <w:rPr>
          <w:rFonts w:ascii="Times New Roman" w:hAnsi="Times New Roman" w:cs="Times New Roman"/>
          <w:sz w:val="24"/>
          <w:szCs w:val="24"/>
        </w:rPr>
        <w:t xml:space="preserve"> </w:t>
      </w:r>
      <w:r w:rsidR="005E2748" w:rsidRPr="00CF4085">
        <w:rPr>
          <w:rFonts w:ascii="Times New Roman" w:hAnsi="Times New Roman" w:cs="Times New Roman"/>
          <w:sz w:val="24"/>
          <w:szCs w:val="24"/>
        </w:rPr>
        <w:t>Urkunden</w:t>
      </w:r>
      <w:r w:rsid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czy </w:t>
      </w:r>
      <w:r w:rsidR="00CF4085">
        <w:rPr>
          <w:rFonts w:ascii="Times New Roman" w:hAnsi="Times New Roman" w:cs="Times New Roman"/>
          <w:sz w:val="24"/>
          <w:szCs w:val="24"/>
        </w:rPr>
        <w:t>„</w:t>
      </w:r>
      <w:r w:rsidR="005E2748" w:rsidRPr="00CF4085">
        <w:rPr>
          <w:rFonts w:ascii="Times New Roman" w:hAnsi="Times New Roman" w:cs="Times New Roman"/>
          <w:sz w:val="24"/>
          <w:szCs w:val="24"/>
        </w:rPr>
        <w:t>notarial acts</w:t>
      </w:r>
      <w:r w:rsid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mają mieć ten sam zakres, należy uznać na gruncie prawa polskiego, że zawierają się tu wszystkie czynności notarialne dokonywane przez po</w:t>
      </w:r>
      <w:r w:rsidR="00251B33" w:rsidRPr="00CF4085">
        <w:rPr>
          <w:rFonts w:ascii="Times New Roman" w:hAnsi="Times New Roman" w:cs="Times New Roman"/>
          <w:sz w:val="24"/>
          <w:szCs w:val="24"/>
        </w:rPr>
        <w:t xml:space="preserve">lskich notariuszy przewidziane </w:t>
      </w:r>
      <w:r w:rsidR="00785CE2" w:rsidRPr="00CF4085">
        <w:rPr>
          <w:rFonts w:ascii="Times New Roman" w:hAnsi="Times New Roman" w:cs="Times New Roman"/>
          <w:sz w:val="24"/>
          <w:szCs w:val="24"/>
        </w:rPr>
        <w:t>ustawą z</w:t>
      </w:r>
      <w:r w:rsidR="00CF4085" w:rsidRPr="00CF4085">
        <w:rPr>
          <w:rFonts w:ascii="Times New Roman" w:hAnsi="Times New Roman" w:cs="Times New Roman"/>
          <w:sz w:val="24"/>
          <w:szCs w:val="24"/>
        </w:rPr>
        <w:t xml:space="preserve"> </w:t>
      </w:r>
      <w:r w:rsidR="00785CE2" w:rsidRPr="00CF4085">
        <w:rPr>
          <w:rFonts w:ascii="Times New Roman" w:hAnsi="Times New Roman" w:cs="Times New Roman"/>
          <w:sz w:val="24"/>
          <w:szCs w:val="24"/>
        </w:rPr>
        <w:t xml:space="preserve">dnia 14 lutego 1991 r. </w:t>
      </w:r>
      <w:r w:rsidR="00CF4085" w:rsidRPr="00CF4085">
        <w:rPr>
          <w:rFonts w:ascii="Times New Roman" w:hAnsi="Times New Roman" w:cs="Times New Roman"/>
          <w:sz w:val="24"/>
          <w:szCs w:val="24"/>
        </w:rPr>
        <w:t>–</w:t>
      </w:r>
      <w:r w:rsidR="00785CE2" w:rsidRPr="00CF4085">
        <w:rPr>
          <w:rFonts w:ascii="Times New Roman" w:hAnsi="Times New Roman" w:cs="Times New Roman"/>
          <w:sz w:val="24"/>
          <w:szCs w:val="24"/>
        </w:rPr>
        <w:t xml:space="preserve"> Prawo o</w:t>
      </w:r>
      <w:r w:rsidR="00DD1A93">
        <w:rPr>
          <w:rFonts w:ascii="Times New Roman" w:hAnsi="Times New Roman" w:cs="Times New Roman"/>
          <w:sz w:val="24"/>
          <w:szCs w:val="24"/>
        </w:rPr>
        <w:t> </w:t>
      </w:r>
      <w:r w:rsidR="00785CE2" w:rsidRPr="00CF4085">
        <w:rPr>
          <w:rFonts w:ascii="Times New Roman" w:hAnsi="Times New Roman" w:cs="Times New Roman"/>
          <w:sz w:val="24"/>
          <w:szCs w:val="24"/>
        </w:rPr>
        <w:t xml:space="preserve">notariacie </w:t>
      </w:r>
      <w:r w:rsidR="005E2748" w:rsidRPr="00CF4085">
        <w:rPr>
          <w:rFonts w:ascii="Times New Roman" w:hAnsi="Times New Roman" w:cs="Times New Roman"/>
          <w:sz w:val="24"/>
          <w:szCs w:val="24"/>
        </w:rPr>
        <w:t xml:space="preserve">czy innymi przepisami. Zawężanie tego zakresu tylko do aktów </w:t>
      </w:r>
      <w:r w:rsidR="005E2748" w:rsidRPr="00CF4085">
        <w:rPr>
          <w:rFonts w:ascii="Times New Roman" w:hAnsi="Times New Roman" w:cs="Times New Roman"/>
          <w:sz w:val="24"/>
          <w:szCs w:val="24"/>
        </w:rPr>
        <w:lastRenderedPageBreak/>
        <w:t xml:space="preserve">notarialnych, w rozumieniu art. </w:t>
      </w:r>
      <w:r w:rsidRPr="00CF4085">
        <w:rPr>
          <w:rFonts w:ascii="Times New Roman" w:hAnsi="Times New Roman" w:cs="Times New Roman"/>
          <w:sz w:val="24"/>
          <w:szCs w:val="24"/>
        </w:rPr>
        <w:t>79 pkt 1</w:t>
      </w:r>
      <w:r w:rsidR="00251B33" w:rsidRPr="00CF4085">
        <w:rPr>
          <w:rFonts w:ascii="Times New Roman" w:hAnsi="Times New Roman" w:cs="Times New Roman"/>
          <w:sz w:val="24"/>
          <w:szCs w:val="24"/>
        </w:rPr>
        <w:t xml:space="preserve"> P</w:t>
      </w:r>
      <w:r w:rsidR="005E2748" w:rsidRPr="00CF4085">
        <w:rPr>
          <w:rFonts w:ascii="Times New Roman" w:hAnsi="Times New Roman" w:cs="Times New Roman"/>
          <w:sz w:val="24"/>
          <w:szCs w:val="24"/>
        </w:rPr>
        <w:t xml:space="preserve">rawa o notariacie spowodowałoby, że zakresy te nie pokrywałyby się. Dlatego </w:t>
      </w:r>
      <w:r w:rsidR="00AA64EF" w:rsidRPr="00CF4085">
        <w:rPr>
          <w:rFonts w:ascii="Times New Roman" w:hAnsi="Times New Roman" w:cs="Times New Roman"/>
          <w:sz w:val="24"/>
          <w:szCs w:val="24"/>
        </w:rPr>
        <w:t xml:space="preserve">jest </w:t>
      </w:r>
      <w:r w:rsidR="005E2748" w:rsidRPr="00CF4085">
        <w:rPr>
          <w:rFonts w:ascii="Times New Roman" w:hAnsi="Times New Roman" w:cs="Times New Roman"/>
          <w:sz w:val="24"/>
          <w:szCs w:val="24"/>
        </w:rPr>
        <w:t xml:space="preserve">uzasadnione </w:t>
      </w:r>
      <w:r w:rsidR="00251B33" w:rsidRPr="00CF4085">
        <w:rPr>
          <w:rFonts w:ascii="Times New Roman" w:hAnsi="Times New Roman" w:cs="Times New Roman"/>
          <w:sz w:val="24"/>
          <w:szCs w:val="24"/>
        </w:rPr>
        <w:t xml:space="preserve">wskazanie w art. </w:t>
      </w:r>
      <w:r w:rsidR="008A7C3D" w:rsidRPr="00CF4085">
        <w:rPr>
          <w:rFonts w:ascii="Times New Roman" w:hAnsi="Times New Roman" w:cs="Times New Roman"/>
          <w:sz w:val="24"/>
          <w:szCs w:val="24"/>
        </w:rPr>
        <w:t>2</w:t>
      </w:r>
      <w:r w:rsidR="00251B33" w:rsidRPr="00CF4085">
        <w:rPr>
          <w:rFonts w:ascii="Times New Roman" w:hAnsi="Times New Roman" w:cs="Times New Roman"/>
          <w:sz w:val="24"/>
          <w:szCs w:val="24"/>
        </w:rPr>
        <w:t xml:space="preserve"> pkt 4 i</w:t>
      </w:r>
      <w:r w:rsidR="00DD1A93">
        <w:rPr>
          <w:rFonts w:ascii="Times New Roman" w:hAnsi="Times New Roman" w:cs="Times New Roman"/>
          <w:sz w:val="24"/>
          <w:szCs w:val="24"/>
        </w:rPr>
        <w:t> </w:t>
      </w:r>
      <w:r w:rsidR="00251B33" w:rsidRPr="00CF4085">
        <w:rPr>
          <w:rFonts w:ascii="Times New Roman" w:hAnsi="Times New Roman" w:cs="Times New Roman"/>
          <w:sz w:val="24"/>
          <w:szCs w:val="24"/>
        </w:rPr>
        <w:t>3</w:t>
      </w:r>
      <w:r w:rsidR="00806DE2" w:rsidRPr="00CF4085">
        <w:rPr>
          <w:rFonts w:ascii="Times New Roman" w:hAnsi="Times New Roman" w:cs="Times New Roman"/>
          <w:sz w:val="24"/>
          <w:szCs w:val="24"/>
        </w:rPr>
        <w:t>4</w:t>
      </w:r>
      <w:r w:rsidR="00251B33" w:rsidRPr="00CF4085">
        <w:rPr>
          <w:rFonts w:ascii="Times New Roman" w:hAnsi="Times New Roman" w:cs="Times New Roman"/>
          <w:sz w:val="24"/>
          <w:szCs w:val="24"/>
        </w:rPr>
        <w:t xml:space="preserve"> projektu </w:t>
      </w:r>
      <w:r w:rsidR="005E2748" w:rsidRPr="00CF4085">
        <w:rPr>
          <w:rFonts w:ascii="Times New Roman" w:hAnsi="Times New Roman" w:cs="Times New Roman"/>
          <w:sz w:val="24"/>
          <w:szCs w:val="24"/>
        </w:rPr>
        <w:t xml:space="preserve">dokumentów: poświadczenie pozostawania </w:t>
      </w:r>
      <w:r w:rsidR="00251B33" w:rsidRPr="00CF4085">
        <w:rPr>
          <w:rFonts w:ascii="Times New Roman" w:hAnsi="Times New Roman" w:cs="Times New Roman"/>
          <w:sz w:val="24"/>
          <w:szCs w:val="24"/>
        </w:rPr>
        <w:t xml:space="preserve">osoby </w:t>
      </w:r>
      <w:r w:rsidR="005E2748" w:rsidRPr="00CF4085">
        <w:rPr>
          <w:rFonts w:ascii="Times New Roman" w:hAnsi="Times New Roman" w:cs="Times New Roman"/>
          <w:sz w:val="24"/>
          <w:szCs w:val="24"/>
        </w:rPr>
        <w:t>przy życiu oraz</w:t>
      </w:r>
      <w:r w:rsidR="00CF4085" w:rsidRPr="00CF4085">
        <w:rPr>
          <w:rFonts w:ascii="Times New Roman" w:hAnsi="Times New Roman" w:cs="Times New Roman"/>
          <w:sz w:val="24"/>
          <w:szCs w:val="24"/>
        </w:rPr>
        <w:t xml:space="preserve"> </w:t>
      </w:r>
      <w:r w:rsidR="005E2748" w:rsidRPr="00CF4085">
        <w:rPr>
          <w:rFonts w:ascii="Times New Roman" w:hAnsi="Times New Roman" w:cs="Times New Roman"/>
          <w:sz w:val="24"/>
          <w:szCs w:val="24"/>
        </w:rPr>
        <w:t>poświadczenie</w:t>
      </w:r>
      <w:r w:rsidR="00251B33" w:rsidRPr="00CF4085">
        <w:rPr>
          <w:rFonts w:ascii="Times New Roman" w:hAnsi="Times New Roman" w:cs="Times New Roman"/>
          <w:sz w:val="24"/>
          <w:szCs w:val="24"/>
        </w:rPr>
        <w:t xml:space="preserve"> </w:t>
      </w:r>
      <w:r w:rsidR="005E2748" w:rsidRPr="00CF4085">
        <w:rPr>
          <w:rFonts w:ascii="Times New Roman" w:hAnsi="Times New Roman" w:cs="Times New Roman"/>
          <w:sz w:val="24"/>
          <w:szCs w:val="24"/>
        </w:rPr>
        <w:t>pozostawania</w:t>
      </w:r>
      <w:r w:rsidR="00251B33" w:rsidRPr="00CF4085">
        <w:rPr>
          <w:rFonts w:ascii="Times New Roman" w:hAnsi="Times New Roman" w:cs="Times New Roman"/>
          <w:sz w:val="24"/>
          <w:szCs w:val="24"/>
        </w:rPr>
        <w:t xml:space="preserve"> osoby </w:t>
      </w:r>
      <w:r w:rsidR="005E2748" w:rsidRPr="00CF4085">
        <w:rPr>
          <w:rFonts w:ascii="Times New Roman" w:hAnsi="Times New Roman" w:cs="Times New Roman"/>
          <w:sz w:val="24"/>
          <w:szCs w:val="24"/>
        </w:rPr>
        <w:t xml:space="preserve">w określonym miejscu, jako podlegających </w:t>
      </w:r>
      <w:r w:rsidR="00785CE2" w:rsidRPr="00CF4085">
        <w:rPr>
          <w:rFonts w:ascii="Times New Roman" w:hAnsi="Times New Roman" w:cs="Times New Roman"/>
          <w:sz w:val="24"/>
          <w:szCs w:val="24"/>
        </w:rPr>
        <w:t>zakresowi</w:t>
      </w:r>
      <w:r w:rsidR="005E2748" w:rsidRPr="00CF4085">
        <w:rPr>
          <w:rFonts w:ascii="Times New Roman" w:hAnsi="Times New Roman" w:cs="Times New Roman"/>
          <w:sz w:val="24"/>
          <w:szCs w:val="24"/>
        </w:rPr>
        <w:t xml:space="preserve"> rozporządzenia</w:t>
      </w:r>
      <w:r w:rsidR="00251B33" w:rsidRPr="00CF4085">
        <w:rPr>
          <w:rFonts w:ascii="Times New Roman" w:hAnsi="Times New Roman" w:cs="Times New Roman"/>
          <w:sz w:val="24"/>
          <w:szCs w:val="24"/>
        </w:rPr>
        <w:t xml:space="preserve"> 2016/1191</w:t>
      </w:r>
      <w:r w:rsidR="005E2748" w:rsidRPr="00CF4085">
        <w:rPr>
          <w:rFonts w:ascii="Times New Roman" w:hAnsi="Times New Roman" w:cs="Times New Roman"/>
          <w:sz w:val="24"/>
          <w:szCs w:val="24"/>
        </w:rPr>
        <w:t xml:space="preserve">, </w:t>
      </w:r>
      <w:r w:rsidR="00251B33" w:rsidRPr="00CF4085">
        <w:rPr>
          <w:rFonts w:ascii="Times New Roman" w:hAnsi="Times New Roman" w:cs="Times New Roman"/>
          <w:sz w:val="24"/>
          <w:szCs w:val="24"/>
        </w:rPr>
        <w:t xml:space="preserve">mimo że </w:t>
      </w:r>
      <w:r w:rsidR="005E2748" w:rsidRPr="00CF4085">
        <w:rPr>
          <w:rFonts w:ascii="Times New Roman" w:hAnsi="Times New Roman" w:cs="Times New Roman"/>
          <w:sz w:val="24"/>
          <w:szCs w:val="24"/>
        </w:rPr>
        <w:t xml:space="preserve">dokumenty </w:t>
      </w:r>
      <w:r w:rsidR="00251B33" w:rsidRPr="00CF4085">
        <w:rPr>
          <w:rFonts w:ascii="Times New Roman" w:hAnsi="Times New Roman" w:cs="Times New Roman"/>
          <w:sz w:val="24"/>
          <w:szCs w:val="24"/>
        </w:rPr>
        <w:t>te,</w:t>
      </w:r>
      <w:r w:rsidR="002B0A1E" w:rsidRPr="00CF4085">
        <w:rPr>
          <w:rFonts w:ascii="Times New Roman" w:hAnsi="Times New Roman" w:cs="Times New Roman"/>
          <w:sz w:val="24"/>
          <w:szCs w:val="24"/>
        </w:rPr>
        <w:t xml:space="preserve"> </w:t>
      </w:r>
      <w:r w:rsidR="005E2748" w:rsidRPr="00CF4085">
        <w:rPr>
          <w:rFonts w:ascii="Times New Roman" w:hAnsi="Times New Roman" w:cs="Times New Roman"/>
          <w:sz w:val="24"/>
          <w:szCs w:val="24"/>
        </w:rPr>
        <w:t>spor</w:t>
      </w:r>
      <w:r w:rsidR="00251B33" w:rsidRPr="00CF4085">
        <w:rPr>
          <w:rFonts w:ascii="Times New Roman" w:hAnsi="Times New Roman" w:cs="Times New Roman"/>
          <w:sz w:val="24"/>
          <w:szCs w:val="24"/>
        </w:rPr>
        <w:t>ządzane zgodnie z art. 96 pkt 4</w:t>
      </w:r>
      <w:r w:rsidR="005E2748" w:rsidRPr="00CF4085">
        <w:rPr>
          <w:rFonts w:ascii="Times New Roman" w:hAnsi="Times New Roman" w:cs="Times New Roman"/>
          <w:sz w:val="24"/>
          <w:szCs w:val="24"/>
        </w:rPr>
        <w:t xml:space="preserve"> </w:t>
      </w:r>
      <w:r w:rsidR="00251B33" w:rsidRPr="00CF4085">
        <w:rPr>
          <w:rFonts w:ascii="Times New Roman" w:hAnsi="Times New Roman" w:cs="Times New Roman"/>
          <w:sz w:val="24"/>
          <w:szCs w:val="24"/>
        </w:rPr>
        <w:t>P</w:t>
      </w:r>
      <w:r w:rsidR="005E2748" w:rsidRPr="00CF4085">
        <w:rPr>
          <w:rFonts w:ascii="Times New Roman" w:hAnsi="Times New Roman" w:cs="Times New Roman"/>
          <w:sz w:val="24"/>
          <w:szCs w:val="24"/>
        </w:rPr>
        <w:t>rawa o notariacie</w:t>
      </w:r>
      <w:r w:rsidR="00251B33" w:rsidRPr="00CF4085">
        <w:rPr>
          <w:rFonts w:ascii="Times New Roman" w:hAnsi="Times New Roman" w:cs="Times New Roman"/>
          <w:sz w:val="24"/>
          <w:szCs w:val="24"/>
        </w:rPr>
        <w:t>,</w:t>
      </w:r>
      <w:r w:rsidR="005E2748" w:rsidRPr="00CF4085">
        <w:rPr>
          <w:rFonts w:ascii="Times New Roman" w:hAnsi="Times New Roman" w:cs="Times New Roman"/>
          <w:sz w:val="24"/>
          <w:szCs w:val="24"/>
        </w:rPr>
        <w:t xml:space="preserve"> nie są aktami notarialnymi w rozumieniu art. 79 pkt 1</w:t>
      </w:r>
      <w:r w:rsidR="00251B33" w:rsidRPr="00CF4085">
        <w:rPr>
          <w:rFonts w:ascii="Times New Roman" w:hAnsi="Times New Roman" w:cs="Times New Roman"/>
          <w:sz w:val="24"/>
          <w:szCs w:val="24"/>
        </w:rPr>
        <w:t xml:space="preserve"> P</w:t>
      </w:r>
      <w:r w:rsidR="005E2748" w:rsidRPr="00CF4085">
        <w:rPr>
          <w:rFonts w:ascii="Times New Roman" w:hAnsi="Times New Roman" w:cs="Times New Roman"/>
          <w:sz w:val="24"/>
          <w:szCs w:val="24"/>
        </w:rPr>
        <w:t>rawa o notariacie.</w:t>
      </w:r>
    </w:p>
    <w:p w:rsidR="00364B16" w:rsidRPr="00CF4085" w:rsidRDefault="00CF4085" w:rsidP="00CF4085">
      <w:pPr>
        <w:spacing w:before="120" w:after="0" w:line="360" w:lineRule="auto"/>
        <w:ind w:left="426" w:hanging="426"/>
        <w:jc w:val="both"/>
        <w:rPr>
          <w:rFonts w:ascii="Times New Roman" w:hAnsi="Times New Roman" w:cs="Times New Roman"/>
          <w:sz w:val="24"/>
          <w:szCs w:val="24"/>
        </w:rPr>
      </w:pPr>
      <w:r w:rsidRPr="00CF4085">
        <w:rPr>
          <w:rFonts w:ascii="Times New Roman" w:hAnsi="Times New Roman" w:cs="Times New Roman"/>
          <w:sz w:val="24"/>
          <w:szCs w:val="24"/>
        </w:rPr>
        <w:t>2)</w:t>
      </w:r>
      <w:r w:rsidRPr="00CF4085">
        <w:rPr>
          <w:rFonts w:ascii="Times New Roman" w:hAnsi="Times New Roman" w:cs="Times New Roman"/>
          <w:sz w:val="24"/>
          <w:szCs w:val="24"/>
        </w:rPr>
        <w:tab/>
      </w:r>
      <w:r w:rsidR="005C6416" w:rsidRPr="00CF4085">
        <w:rPr>
          <w:rFonts w:ascii="Times New Roman" w:hAnsi="Times New Roman" w:cs="Times New Roman"/>
          <w:sz w:val="24"/>
          <w:szCs w:val="24"/>
        </w:rPr>
        <w:t>W</w:t>
      </w:r>
      <w:r w:rsidR="0089315A" w:rsidRPr="00CF4085">
        <w:rPr>
          <w:rFonts w:ascii="Times New Roman" w:hAnsi="Times New Roman" w:cs="Times New Roman"/>
          <w:sz w:val="24"/>
          <w:szCs w:val="24"/>
        </w:rPr>
        <w:t xml:space="preserve"> art. </w:t>
      </w:r>
      <w:r w:rsidR="00251B33" w:rsidRPr="00CF4085">
        <w:rPr>
          <w:rFonts w:ascii="Times New Roman" w:hAnsi="Times New Roman" w:cs="Times New Roman"/>
          <w:sz w:val="24"/>
          <w:szCs w:val="24"/>
        </w:rPr>
        <w:t>3</w:t>
      </w:r>
      <w:r w:rsidR="008627F2" w:rsidRPr="00CF4085">
        <w:rPr>
          <w:rFonts w:ascii="Times New Roman" w:hAnsi="Times New Roman" w:cs="Times New Roman"/>
          <w:sz w:val="24"/>
          <w:szCs w:val="24"/>
        </w:rPr>
        <w:t>–</w:t>
      </w:r>
      <w:r w:rsidR="00545865" w:rsidRPr="00CF4085">
        <w:rPr>
          <w:rFonts w:ascii="Times New Roman" w:hAnsi="Times New Roman" w:cs="Times New Roman"/>
          <w:sz w:val="24"/>
          <w:szCs w:val="24"/>
        </w:rPr>
        <w:t>9</w:t>
      </w:r>
      <w:r w:rsidR="005C6416" w:rsidRPr="00CF4085">
        <w:rPr>
          <w:rFonts w:ascii="Times New Roman" w:hAnsi="Times New Roman" w:cs="Times New Roman"/>
          <w:sz w:val="24"/>
          <w:szCs w:val="24"/>
        </w:rPr>
        <w:t xml:space="preserve"> </w:t>
      </w:r>
      <w:r w:rsidR="00811D90" w:rsidRPr="00CF4085">
        <w:rPr>
          <w:rFonts w:ascii="Times New Roman" w:hAnsi="Times New Roman" w:cs="Times New Roman"/>
          <w:sz w:val="24"/>
          <w:szCs w:val="24"/>
        </w:rPr>
        <w:t xml:space="preserve">projektu </w:t>
      </w:r>
      <w:r w:rsidR="00792FA3" w:rsidRPr="00CF4085">
        <w:rPr>
          <w:rFonts w:ascii="Times New Roman" w:hAnsi="Times New Roman" w:cs="Times New Roman"/>
          <w:sz w:val="24"/>
          <w:szCs w:val="24"/>
        </w:rPr>
        <w:t xml:space="preserve">uregulowano </w:t>
      </w:r>
      <w:r w:rsidR="005C6416" w:rsidRPr="00CF4085">
        <w:rPr>
          <w:rFonts w:ascii="Times New Roman" w:hAnsi="Times New Roman" w:cs="Times New Roman"/>
          <w:sz w:val="24"/>
          <w:szCs w:val="24"/>
        </w:rPr>
        <w:t>kwestie związane z wielojęzycznymi formularzami, których jednoznacznie nie rozstrzyga rozporządzenie 2016/1191. W</w:t>
      </w:r>
      <w:r w:rsidR="00DD1A93">
        <w:rPr>
          <w:rFonts w:ascii="Times New Roman" w:hAnsi="Times New Roman" w:cs="Times New Roman"/>
          <w:sz w:val="24"/>
          <w:szCs w:val="24"/>
        </w:rPr>
        <w:t> </w:t>
      </w:r>
      <w:r w:rsidR="005C6416" w:rsidRPr="00CF4085">
        <w:rPr>
          <w:rFonts w:ascii="Times New Roman" w:hAnsi="Times New Roman" w:cs="Times New Roman"/>
          <w:sz w:val="24"/>
          <w:szCs w:val="24"/>
        </w:rPr>
        <w:t xml:space="preserve">szczególności </w:t>
      </w:r>
      <w:r w:rsidR="005D69B2" w:rsidRPr="00CF4085">
        <w:rPr>
          <w:rFonts w:ascii="Times New Roman" w:hAnsi="Times New Roman" w:cs="Times New Roman"/>
          <w:sz w:val="24"/>
          <w:szCs w:val="24"/>
        </w:rPr>
        <w:t>zaproponowano</w:t>
      </w:r>
      <w:r w:rsidR="00364B16" w:rsidRPr="00CF4085">
        <w:rPr>
          <w:rFonts w:ascii="Times New Roman" w:hAnsi="Times New Roman" w:cs="Times New Roman"/>
          <w:sz w:val="24"/>
          <w:szCs w:val="24"/>
        </w:rPr>
        <w:t>:</w:t>
      </w:r>
    </w:p>
    <w:p w:rsidR="00364B16" w:rsidRPr="00CF4085" w:rsidRDefault="005C6416" w:rsidP="008627F2">
      <w:pPr>
        <w:pStyle w:val="Akapitzlist"/>
        <w:numPr>
          <w:ilvl w:val="0"/>
          <w:numId w:val="5"/>
        </w:numPr>
        <w:spacing w:before="0" w:after="0" w:line="360" w:lineRule="auto"/>
        <w:ind w:left="714" w:hanging="357"/>
        <w:rPr>
          <w:rFonts w:ascii="Times New Roman" w:hAnsi="Times New Roman"/>
          <w:bCs/>
          <w:sz w:val="24"/>
          <w:szCs w:val="24"/>
        </w:rPr>
      </w:pPr>
      <w:r w:rsidRPr="00CF4085">
        <w:rPr>
          <w:rFonts w:ascii="Times New Roman" w:hAnsi="Times New Roman"/>
          <w:sz w:val="24"/>
          <w:szCs w:val="24"/>
        </w:rPr>
        <w:t>szczegółowy katalog dokumentów</w:t>
      </w:r>
      <w:r w:rsidR="00364B16" w:rsidRPr="00CF4085">
        <w:rPr>
          <w:rFonts w:ascii="Times New Roman" w:hAnsi="Times New Roman"/>
          <w:sz w:val="24"/>
          <w:szCs w:val="24"/>
        </w:rPr>
        <w:t>,</w:t>
      </w:r>
      <w:r w:rsidRPr="00CF4085">
        <w:rPr>
          <w:rFonts w:ascii="Times New Roman" w:hAnsi="Times New Roman"/>
          <w:sz w:val="24"/>
          <w:szCs w:val="24"/>
        </w:rPr>
        <w:t xml:space="preserve"> do jakich </w:t>
      </w:r>
      <w:r w:rsidR="00AA64EF" w:rsidRPr="00CF4085">
        <w:rPr>
          <w:rFonts w:ascii="Times New Roman" w:hAnsi="Times New Roman"/>
          <w:sz w:val="24"/>
          <w:szCs w:val="24"/>
        </w:rPr>
        <w:t xml:space="preserve">będą </w:t>
      </w:r>
      <w:r w:rsidR="002006EA" w:rsidRPr="00CF4085">
        <w:rPr>
          <w:rFonts w:ascii="Times New Roman" w:hAnsi="Times New Roman"/>
          <w:sz w:val="24"/>
          <w:szCs w:val="24"/>
        </w:rPr>
        <w:t>załączane</w:t>
      </w:r>
      <w:r w:rsidRPr="00CF4085">
        <w:rPr>
          <w:rFonts w:ascii="Times New Roman" w:hAnsi="Times New Roman"/>
          <w:sz w:val="24"/>
          <w:szCs w:val="24"/>
        </w:rPr>
        <w:t xml:space="preserve"> wielojęzyczne formularze</w:t>
      </w:r>
      <w:r w:rsidRPr="00CF4085">
        <w:rPr>
          <w:rFonts w:ascii="Times New Roman" w:hAnsi="Times New Roman"/>
          <w:bCs/>
          <w:sz w:val="24"/>
          <w:szCs w:val="24"/>
        </w:rPr>
        <w:t>,</w:t>
      </w:r>
    </w:p>
    <w:p w:rsidR="005D69B2" w:rsidRPr="00CF4085" w:rsidRDefault="005C6416" w:rsidP="008627F2">
      <w:pPr>
        <w:pStyle w:val="Akapitzlist"/>
        <w:numPr>
          <w:ilvl w:val="0"/>
          <w:numId w:val="5"/>
        </w:numPr>
        <w:spacing w:before="0" w:after="0" w:line="360" w:lineRule="auto"/>
        <w:ind w:left="714" w:hanging="357"/>
        <w:rPr>
          <w:rFonts w:ascii="Times New Roman" w:hAnsi="Times New Roman"/>
          <w:bCs/>
          <w:sz w:val="24"/>
          <w:szCs w:val="24"/>
        </w:rPr>
      </w:pPr>
      <w:r w:rsidRPr="00CF4085">
        <w:rPr>
          <w:rFonts w:ascii="Times New Roman" w:hAnsi="Times New Roman"/>
          <w:bCs/>
          <w:sz w:val="24"/>
          <w:szCs w:val="24"/>
        </w:rPr>
        <w:t>zasady składania wniosków o ich wydanie,</w:t>
      </w:r>
    </w:p>
    <w:p w:rsidR="005D69B2" w:rsidRPr="00CF4085" w:rsidRDefault="005C6416" w:rsidP="008627F2">
      <w:pPr>
        <w:pStyle w:val="Akapitzlist"/>
        <w:numPr>
          <w:ilvl w:val="0"/>
          <w:numId w:val="5"/>
        </w:numPr>
        <w:spacing w:before="0" w:after="0" w:line="360" w:lineRule="auto"/>
        <w:ind w:left="714" w:hanging="357"/>
        <w:rPr>
          <w:rFonts w:ascii="Times New Roman" w:hAnsi="Times New Roman"/>
          <w:bCs/>
          <w:sz w:val="24"/>
          <w:szCs w:val="24"/>
        </w:rPr>
      </w:pPr>
      <w:r w:rsidRPr="00CF4085">
        <w:rPr>
          <w:rFonts w:ascii="Times New Roman" w:hAnsi="Times New Roman"/>
          <w:bCs/>
          <w:sz w:val="24"/>
          <w:szCs w:val="24"/>
        </w:rPr>
        <w:t>zakres danych</w:t>
      </w:r>
      <w:r w:rsidR="0091508E" w:rsidRPr="00CF4085">
        <w:rPr>
          <w:rFonts w:ascii="Times New Roman" w:hAnsi="Times New Roman"/>
          <w:bCs/>
          <w:sz w:val="24"/>
          <w:szCs w:val="24"/>
        </w:rPr>
        <w:t>,</w:t>
      </w:r>
      <w:r w:rsidRPr="00CF4085">
        <w:rPr>
          <w:rFonts w:ascii="Times New Roman" w:hAnsi="Times New Roman"/>
          <w:bCs/>
          <w:sz w:val="24"/>
          <w:szCs w:val="24"/>
        </w:rPr>
        <w:t xml:space="preserve"> jakie powinny być zawarte we wniosku</w:t>
      </w:r>
      <w:r w:rsidR="00F13873" w:rsidRPr="00CF4085">
        <w:rPr>
          <w:rFonts w:ascii="Times New Roman" w:hAnsi="Times New Roman"/>
          <w:bCs/>
          <w:sz w:val="24"/>
          <w:szCs w:val="24"/>
        </w:rPr>
        <w:t xml:space="preserve"> o wyda</w:t>
      </w:r>
      <w:r w:rsidR="005D69B2" w:rsidRPr="00CF4085">
        <w:rPr>
          <w:rFonts w:ascii="Times New Roman" w:hAnsi="Times New Roman"/>
          <w:bCs/>
          <w:sz w:val="24"/>
          <w:szCs w:val="24"/>
        </w:rPr>
        <w:t>nie wielojęzycznego formularza,</w:t>
      </w:r>
    </w:p>
    <w:p w:rsidR="005D69B2" w:rsidRPr="00CF4085" w:rsidRDefault="00F13873" w:rsidP="008627F2">
      <w:pPr>
        <w:pStyle w:val="Akapitzlist"/>
        <w:numPr>
          <w:ilvl w:val="0"/>
          <w:numId w:val="5"/>
        </w:numPr>
        <w:spacing w:before="0" w:after="0" w:line="360" w:lineRule="auto"/>
        <w:ind w:left="714" w:hanging="357"/>
        <w:rPr>
          <w:rFonts w:ascii="Times New Roman" w:hAnsi="Times New Roman"/>
          <w:bCs/>
          <w:sz w:val="24"/>
          <w:szCs w:val="24"/>
        </w:rPr>
      </w:pPr>
      <w:r w:rsidRPr="00CF4085">
        <w:rPr>
          <w:rFonts w:ascii="Times New Roman" w:hAnsi="Times New Roman"/>
          <w:bCs/>
          <w:sz w:val="24"/>
          <w:szCs w:val="24"/>
        </w:rPr>
        <w:t>sposób postę</w:t>
      </w:r>
      <w:r w:rsidR="005C6416" w:rsidRPr="00CF4085">
        <w:rPr>
          <w:rFonts w:ascii="Times New Roman" w:hAnsi="Times New Roman"/>
          <w:bCs/>
          <w:sz w:val="24"/>
          <w:szCs w:val="24"/>
        </w:rPr>
        <w:t>powania organów właściwych do ich wydania</w:t>
      </w:r>
      <w:r w:rsidR="005D69B2" w:rsidRPr="00CF4085">
        <w:rPr>
          <w:rFonts w:ascii="Times New Roman" w:hAnsi="Times New Roman"/>
          <w:bCs/>
          <w:sz w:val="24"/>
          <w:szCs w:val="24"/>
        </w:rPr>
        <w:t>,</w:t>
      </w:r>
    </w:p>
    <w:p w:rsidR="005D69B2" w:rsidRPr="00CF4085" w:rsidRDefault="005C6416" w:rsidP="008627F2">
      <w:pPr>
        <w:pStyle w:val="Akapitzlist"/>
        <w:numPr>
          <w:ilvl w:val="0"/>
          <w:numId w:val="5"/>
        </w:numPr>
        <w:spacing w:before="0" w:after="0" w:line="360" w:lineRule="auto"/>
        <w:ind w:left="714" w:hanging="357"/>
        <w:rPr>
          <w:rFonts w:ascii="Times New Roman" w:hAnsi="Times New Roman"/>
          <w:bCs/>
          <w:sz w:val="24"/>
          <w:szCs w:val="24"/>
        </w:rPr>
      </w:pPr>
      <w:r w:rsidRPr="00CF4085">
        <w:rPr>
          <w:rFonts w:ascii="Times New Roman" w:hAnsi="Times New Roman"/>
          <w:bCs/>
          <w:sz w:val="24"/>
          <w:szCs w:val="24"/>
        </w:rPr>
        <w:t xml:space="preserve"> wysokość opłaty</w:t>
      </w:r>
      <w:r w:rsidR="005D69B2" w:rsidRPr="00CF4085">
        <w:rPr>
          <w:rFonts w:ascii="Times New Roman" w:hAnsi="Times New Roman"/>
          <w:bCs/>
          <w:sz w:val="24"/>
          <w:szCs w:val="24"/>
        </w:rPr>
        <w:t xml:space="preserve"> za wydanie wielojęzycznego formularza</w:t>
      </w:r>
      <w:r w:rsidRPr="00CF4085">
        <w:rPr>
          <w:rFonts w:ascii="Times New Roman" w:hAnsi="Times New Roman"/>
          <w:bCs/>
          <w:sz w:val="24"/>
          <w:szCs w:val="24"/>
        </w:rPr>
        <w:t>.</w:t>
      </w:r>
    </w:p>
    <w:p w:rsidR="00251B33" w:rsidRPr="00CF4085" w:rsidRDefault="00251B33" w:rsidP="00CF4085">
      <w:pPr>
        <w:pStyle w:val="PKTpunkt"/>
        <w:spacing w:before="120"/>
        <w:ind w:left="426" w:firstLine="0"/>
        <w:rPr>
          <w:rFonts w:ascii="Times New Roman" w:hAnsi="Times New Roman" w:cs="Times New Roman"/>
          <w:szCs w:val="24"/>
        </w:rPr>
      </w:pPr>
      <w:r w:rsidRPr="00CF4085">
        <w:rPr>
          <w:rFonts w:ascii="Times New Roman" w:hAnsi="Times New Roman" w:cs="Times New Roman"/>
          <w:bCs w:val="0"/>
          <w:szCs w:val="24"/>
        </w:rPr>
        <w:t xml:space="preserve">Ze względu na dyspozycję art. </w:t>
      </w:r>
      <w:r w:rsidRPr="00CF4085">
        <w:rPr>
          <w:rFonts w:ascii="Times New Roman" w:hAnsi="Times New Roman" w:cs="Times New Roman"/>
          <w:szCs w:val="24"/>
        </w:rPr>
        <w:t>24 ust. 1 lit</w:t>
      </w:r>
      <w:r w:rsidR="00553E40">
        <w:rPr>
          <w:rFonts w:ascii="Times New Roman" w:hAnsi="Times New Roman" w:cs="Times New Roman"/>
          <w:szCs w:val="24"/>
        </w:rPr>
        <w:t>.</w:t>
      </w:r>
      <w:r w:rsidRPr="00CF4085">
        <w:rPr>
          <w:rFonts w:ascii="Times New Roman" w:hAnsi="Times New Roman" w:cs="Times New Roman"/>
          <w:szCs w:val="24"/>
        </w:rPr>
        <w:t xml:space="preserve"> c rozporządzenia</w:t>
      </w:r>
      <w:r w:rsidRPr="00CF4085">
        <w:rPr>
          <w:rFonts w:ascii="Times New Roman" w:hAnsi="Times New Roman" w:cs="Times New Roman"/>
          <w:b/>
          <w:szCs w:val="24"/>
        </w:rPr>
        <w:t xml:space="preserve"> </w:t>
      </w:r>
      <w:r w:rsidRPr="00CF4085">
        <w:rPr>
          <w:rFonts w:ascii="Times New Roman" w:hAnsi="Times New Roman" w:cs="Times New Roman"/>
          <w:szCs w:val="24"/>
        </w:rPr>
        <w:t>2016/1191</w:t>
      </w:r>
      <w:r w:rsidR="00553E40">
        <w:rPr>
          <w:rFonts w:ascii="Times New Roman" w:hAnsi="Times New Roman" w:cs="Times New Roman"/>
          <w:szCs w:val="24"/>
        </w:rPr>
        <w:t>,</w:t>
      </w:r>
      <w:r w:rsidRPr="00CF4085">
        <w:rPr>
          <w:rFonts w:ascii="Times New Roman" w:hAnsi="Times New Roman" w:cs="Times New Roman"/>
          <w:szCs w:val="24"/>
        </w:rPr>
        <w:t xml:space="preserve"> z którego wynika, że to państwa członkowskie określają</w:t>
      </w:r>
      <w:r w:rsidR="00FF4D60" w:rsidRPr="00CF4085">
        <w:rPr>
          <w:rFonts w:ascii="Times New Roman" w:hAnsi="Times New Roman" w:cs="Times New Roman"/>
          <w:szCs w:val="24"/>
        </w:rPr>
        <w:t>,</w:t>
      </w:r>
      <w:r w:rsidRPr="00CF4085">
        <w:rPr>
          <w:rFonts w:ascii="Times New Roman" w:hAnsi="Times New Roman" w:cs="Times New Roman"/>
          <w:szCs w:val="24"/>
        </w:rPr>
        <w:t xml:space="preserve"> do jakich dokumentów dołącza się wielojęzyczne formularze, w art. 3 projektu określono katalog dokumentów</w:t>
      </w:r>
      <w:r w:rsidR="00FF4D60" w:rsidRPr="00CF4085">
        <w:rPr>
          <w:rFonts w:ascii="Times New Roman" w:hAnsi="Times New Roman" w:cs="Times New Roman"/>
          <w:szCs w:val="24"/>
        </w:rPr>
        <w:t>,</w:t>
      </w:r>
      <w:r w:rsidRPr="00CF4085">
        <w:rPr>
          <w:rFonts w:ascii="Times New Roman" w:hAnsi="Times New Roman" w:cs="Times New Roman"/>
          <w:szCs w:val="24"/>
        </w:rPr>
        <w:t xml:space="preserve"> do jakich mogą być wydawane wielojęzyczne formularze, uwzględniając w ni</w:t>
      </w:r>
      <w:r w:rsidR="004C0688" w:rsidRPr="00CF4085">
        <w:rPr>
          <w:rFonts w:ascii="Times New Roman" w:hAnsi="Times New Roman" w:cs="Times New Roman"/>
          <w:szCs w:val="24"/>
        </w:rPr>
        <w:t>m</w:t>
      </w:r>
      <w:r w:rsidRPr="00CF4085">
        <w:rPr>
          <w:rFonts w:ascii="Times New Roman" w:hAnsi="Times New Roman" w:cs="Times New Roman"/>
          <w:szCs w:val="24"/>
        </w:rPr>
        <w:t xml:space="preserve"> te dokumenty, które </w:t>
      </w:r>
      <w:r w:rsidR="00381041" w:rsidRPr="00CF4085">
        <w:rPr>
          <w:rFonts w:ascii="Times New Roman" w:hAnsi="Times New Roman" w:cs="Times New Roman"/>
          <w:szCs w:val="24"/>
        </w:rPr>
        <w:t xml:space="preserve">ze względu na zakres danych w nich zawartych </w:t>
      </w:r>
      <w:r w:rsidR="004C0688" w:rsidRPr="00CF4085">
        <w:rPr>
          <w:rFonts w:ascii="Times New Roman" w:hAnsi="Times New Roman" w:cs="Times New Roman"/>
          <w:szCs w:val="24"/>
        </w:rPr>
        <w:t>można</w:t>
      </w:r>
      <w:r w:rsidRPr="00CF4085">
        <w:rPr>
          <w:rFonts w:ascii="Times New Roman" w:hAnsi="Times New Roman" w:cs="Times New Roman"/>
          <w:szCs w:val="24"/>
        </w:rPr>
        <w:t xml:space="preserve"> </w:t>
      </w:r>
      <w:r w:rsidR="00A654A2" w:rsidRPr="00CF4085">
        <w:rPr>
          <w:rFonts w:ascii="Times New Roman" w:hAnsi="Times New Roman" w:cs="Times New Roman"/>
          <w:szCs w:val="24"/>
        </w:rPr>
        <w:t xml:space="preserve">w całości </w:t>
      </w:r>
      <w:r w:rsidRPr="00CF4085">
        <w:rPr>
          <w:rFonts w:ascii="Times New Roman" w:hAnsi="Times New Roman" w:cs="Times New Roman"/>
          <w:szCs w:val="24"/>
        </w:rPr>
        <w:t>odz</w:t>
      </w:r>
      <w:r w:rsidR="00A654A2" w:rsidRPr="00CF4085">
        <w:rPr>
          <w:rFonts w:ascii="Times New Roman" w:hAnsi="Times New Roman" w:cs="Times New Roman"/>
          <w:szCs w:val="24"/>
        </w:rPr>
        <w:t>wierciedlić w formie formularza. Z</w:t>
      </w:r>
      <w:r w:rsidRPr="00CF4085">
        <w:rPr>
          <w:rFonts w:ascii="Times New Roman" w:hAnsi="Times New Roman" w:cs="Times New Roman"/>
          <w:szCs w:val="24"/>
        </w:rPr>
        <w:t xml:space="preserve"> tego względu wśród dokumentów wymieniono skrócone odpisy aktów z zakresu stanu cywilnego</w:t>
      </w:r>
      <w:r w:rsidR="00381041" w:rsidRPr="00CF4085">
        <w:rPr>
          <w:rFonts w:ascii="Times New Roman" w:hAnsi="Times New Roman" w:cs="Times New Roman"/>
          <w:szCs w:val="24"/>
        </w:rPr>
        <w:t>,</w:t>
      </w:r>
      <w:r w:rsidRPr="00CF4085">
        <w:rPr>
          <w:rFonts w:ascii="Times New Roman" w:hAnsi="Times New Roman" w:cs="Times New Roman"/>
          <w:szCs w:val="24"/>
        </w:rPr>
        <w:t xml:space="preserve"> dotycząc</w:t>
      </w:r>
      <w:r w:rsidR="00333EFD" w:rsidRPr="00CF4085">
        <w:rPr>
          <w:rFonts w:ascii="Times New Roman" w:hAnsi="Times New Roman" w:cs="Times New Roman"/>
          <w:szCs w:val="24"/>
        </w:rPr>
        <w:t>e</w:t>
      </w:r>
      <w:r w:rsidRPr="00CF4085">
        <w:rPr>
          <w:rFonts w:ascii="Times New Roman" w:hAnsi="Times New Roman" w:cs="Times New Roman"/>
          <w:szCs w:val="24"/>
        </w:rPr>
        <w:t xml:space="preserve"> urodzenia, małżeństwa i zgonu</w:t>
      </w:r>
      <w:r w:rsidR="00FF4D60" w:rsidRPr="00CF4085">
        <w:rPr>
          <w:rFonts w:ascii="Times New Roman" w:hAnsi="Times New Roman" w:cs="Times New Roman"/>
          <w:szCs w:val="24"/>
        </w:rPr>
        <w:t>,</w:t>
      </w:r>
      <w:r w:rsidR="004C0688" w:rsidRPr="00CF4085">
        <w:rPr>
          <w:rFonts w:ascii="Times New Roman" w:hAnsi="Times New Roman" w:cs="Times New Roman"/>
          <w:szCs w:val="24"/>
        </w:rPr>
        <w:t xml:space="preserve"> wydane po 1 marca 2015 r</w:t>
      </w:r>
      <w:r w:rsidR="00553E40">
        <w:rPr>
          <w:rFonts w:ascii="Times New Roman" w:hAnsi="Times New Roman" w:cs="Times New Roman"/>
          <w:szCs w:val="24"/>
        </w:rPr>
        <w:t>.</w:t>
      </w:r>
      <w:r w:rsidR="004C0688" w:rsidRPr="00CF4085">
        <w:rPr>
          <w:rFonts w:ascii="Times New Roman" w:hAnsi="Times New Roman" w:cs="Times New Roman"/>
          <w:szCs w:val="24"/>
        </w:rPr>
        <w:t xml:space="preserve"> z rejestru stanu cywilnego, zgodnie z art. 44 ustawy z dnia 28 listopada 2014 r. – Prawo o aktach stanu cywilnego (Dz. U. z 2016 r. poz. 2064, z </w:t>
      </w:r>
      <w:r w:rsidR="004A7835" w:rsidRPr="00CF4085">
        <w:rPr>
          <w:rFonts w:ascii="Times New Roman" w:hAnsi="Times New Roman" w:cs="Times New Roman"/>
          <w:szCs w:val="24"/>
        </w:rPr>
        <w:t>późn. zm.)</w:t>
      </w:r>
      <w:r w:rsidR="00553E40">
        <w:rPr>
          <w:rFonts w:ascii="Times New Roman" w:hAnsi="Times New Roman" w:cs="Times New Roman"/>
          <w:szCs w:val="24"/>
        </w:rPr>
        <w:t>,</w:t>
      </w:r>
      <w:r w:rsidR="00A654A2" w:rsidRPr="00CF4085">
        <w:rPr>
          <w:rFonts w:ascii="Times New Roman" w:hAnsi="Times New Roman" w:cs="Times New Roman"/>
          <w:szCs w:val="24"/>
        </w:rPr>
        <w:t xml:space="preserve"> </w:t>
      </w:r>
      <w:r w:rsidR="00E9268D" w:rsidRPr="00CF4085">
        <w:rPr>
          <w:rFonts w:ascii="Times New Roman" w:hAnsi="Times New Roman" w:cs="Times New Roman"/>
          <w:szCs w:val="24"/>
        </w:rPr>
        <w:t>gdyż te</w:t>
      </w:r>
      <w:r w:rsidR="00A654A2" w:rsidRPr="00CF4085">
        <w:rPr>
          <w:rFonts w:ascii="Times New Roman" w:hAnsi="Times New Roman" w:cs="Times New Roman"/>
          <w:szCs w:val="24"/>
        </w:rPr>
        <w:t xml:space="preserve"> dokumenty, z</w:t>
      </w:r>
      <w:r w:rsidR="00DD1A93">
        <w:rPr>
          <w:rFonts w:ascii="Times New Roman" w:hAnsi="Times New Roman" w:cs="Times New Roman"/>
          <w:szCs w:val="24"/>
        </w:rPr>
        <w:t> </w:t>
      </w:r>
      <w:r w:rsidR="00A654A2" w:rsidRPr="00CF4085">
        <w:rPr>
          <w:rFonts w:ascii="Times New Roman" w:hAnsi="Times New Roman" w:cs="Times New Roman"/>
          <w:szCs w:val="24"/>
        </w:rPr>
        <w:t>tym konkretnym zakresem danych, można właściw</w:t>
      </w:r>
      <w:r w:rsidR="00E84959" w:rsidRPr="00CF4085">
        <w:rPr>
          <w:rFonts w:ascii="Times New Roman" w:hAnsi="Times New Roman" w:cs="Times New Roman"/>
          <w:szCs w:val="24"/>
        </w:rPr>
        <w:t>i</w:t>
      </w:r>
      <w:r w:rsidR="00A654A2" w:rsidRPr="00CF4085">
        <w:rPr>
          <w:rFonts w:ascii="Times New Roman" w:hAnsi="Times New Roman" w:cs="Times New Roman"/>
          <w:szCs w:val="24"/>
        </w:rPr>
        <w:t>e odzwierciedlić w</w:t>
      </w:r>
      <w:r w:rsidR="00DD1A93">
        <w:rPr>
          <w:rFonts w:ascii="Times New Roman" w:hAnsi="Times New Roman" w:cs="Times New Roman"/>
          <w:szCs w:val="24"/>
        </w:rPr>
        <w:t> </w:t>
      </w:r>
      <w:r w:rsidR="00A654A2" w:rsidRPr="00CF4085">
        <w:rPr>
          <w:rFonts w:ascii="Times New Roman" w:hAnsi="Times New Roman" w:cs="Times New Roman"/>
          <w:szCs w:val="24"/>
        </w:rPr>
        <w:t xml:space="preserve">formularzu wielojęzycznym. </w:t>
      </w:r>
      <w:r w:rsidR="00381041" w:rsidRPr="00CF4085">
        <w:rPr>
          <w:rFonts w:ascii="Times New Roman" w:hAnsi="Times New Roman" w:cs="Times New Roman"/>
          <w:szCs w:val="24"/>
        </w:rPr>
        <w:t>Możliwość wydania wielojęzycznego formularza przewidziano również dla zaświadczenia</w:t>
      </w:r>
      <w:r w:rsidRPr="00CF4085">
        <w:rPr>
          <w:rFonts w:ascii="Times New Roman" w:hAnsi="Times New Roman" w:cs="Times New Roman"/>
          <w:szCs w:val="24"/>
        </w:rPr>
        <w:t xml:space="preserve"> </w:t>
      </w:r>
      <w:r w:rsidR="00381041" w:rsidRPr="00CF4085">
        <w:rPr>
          <w:rFonts w:ascii="Times New Roman" w:hAnsi="Times New Roman" w:cs="Times New Roman"/>
          <w:szCs w:val="24"/>
        </w:rPr>
        <w:t>o stanie cywilnym, zaświadczenia</w:t>
      </w:r>
      <w:r w:rsidRPr="00CF4085">
        <w:rPr>
          <w:rFonts w:ascii="Times New Roman" w:hAnsi="Times New Roman" w:cs="Times New Roman"/>
          <w:szCs w:val="24"/>
        </w:rPr>
        <w:t xml:space="preserve"> stwierdzające</w:t>
      </w:r>
      <w:r w:rsidR="00381041" w:rsidRPr="00CF4085">
        <w:rPr>
          <w:rFonts w:ascii="Times New Roman" w:hAnsi="Times New Roman" w:cs="Times New Roman"/>
          <w:szCs w:val="24"/>
        </w:rPr>
        <w:t>go</w:t>
      </w:r>
      <w:r w:rsidRPr="00CF4085">
        <w:rPr>
          <w:rFonts w:ascii="Times New Roman" w:hAnsi="Times New Roman" w:cs="Times New Roman"/>
          <w:szCs w:val="24"/>
        </w:rPr>
        <w:t>, że zgodnie z prawem polskim można zawrzeć małżeństwo, zaświadczeni</w:t>
      </w:r>
      <w:r w:rsidR="00381041" w:rsidRPr="00CF4085">
        <w:rPr>
          <w:rFonts w:ascii="Times New Roman" w:hAnsi="Times New Roman" w:cs="Times New Roman"/>
          <w:szCs w:val="24"/>
        </w:rPr>
        <w:t>a</w:t>
      </w:r>
      <w:r w:rsidRPr="00CF4085">
        <w:rPr>
          <w:rFonts w:ascii="Times New Roman" w:hAnsi="Times New Roman" w:cs="Times New Roman"/>
          <w:szCs w:val="24"/>
        </w:rPr>
        <w:t xml:space="preserve"> o zameldowaniu na pobyt stały lub czasowy, poświadczeni</w:t>
      </w:r>
      <w:r w:rsidR="00381041" w:rsidRPr="00CF4085">
        <w:rPr>
          <w:rFonts w:ascii="Times New Roman" w:hAnsi="Times New Roman" w:cs="Times New Roman"/>
          <w:szCs w:val="24"/>
        </w:rPr>
        <w:t>a</w:t>
      </w:r>
      <w:r w:rsidRPr="00CF4085">
        <w:rPr>
          <w:rFonts w:ascii="Times New Roman" w:hAnsi="Times New Roman" w:cs="Times New Roman"/>
          <w:szCs w:val="24"/>
        </w:rPr>
        <w:t xml:space="preserve"> </w:t>
      </w:r>
      <w:r w:rsidRPr="00CF4085">
        <w:rPr>
          <w:rFonts w:ascii="Times New Roman" w:hAnsi="Times New Roman" w:cs="Times New Roman"/>
          <w:szCs w:val="24"/>
        </w:rPr>
        <w:lastRenderedPageBreak/>
        <w:t>pozostawania osoby w określonym miejscu</w:t>
      </w:r>
      <w:r w:rsidR="00A654A2" w:rsidRPr="00CF4085">
        <w:rPr>
          <w:rFonts w:ascii="Times New Roman" w:hAnsi="Times New Roman" w:cs="Times New Roman"/>
          <w:szCs w:val="24"/>
        </w:rPr>
        <w:t>,</w:t>
      </w:r>
      <w:r w:rsidR="00381041" w:rsidRPr="00CF4085">
        <w:rPr>
          <w:rFonts w:ascii="Times New Roman" w:hAnsi="Times New Roman" w:cs="Times New Roman"/>
          <w:szCs w:val="24"/>
        </w:rPr>
        <w:t xml:space="preserve"> poświadczenia</w:t>
      </w:r>
      <w:r w:rsidRPr="00CF4085">
        <w:rPr>
          <w:rFonts w:ascii="Times New Roman" w:hAnsi="Times New Roman" w:cs="Times New Roman"/>
          <w:szCs w:val="24"/>
        </w:rPr>
        <w:t xml:space="preserve"> pozostawania osoby przy życiu oraz zaświadczeni</w:t>
      </w:r>
      <w:r w:rsidR="00381041" w:rsidRPr="00CF4085">
        <w:rPr>
          <w:rFonts w:ascii="Times New Roman" w:hAnsi="Times New Roman" w:cs="Times New Roman"/>
          <w:szCs w:val="24"/>
        </w:rPr>
        <w:t>a</w:t>
      </w:r>
      <w:r w:rsidRPr="00CF4085">
        <w:rPr>
          <w:rFonts w:ascii="Times New Roman" w:hAnsi="Times New Roman" w:cs="Times New Roman"/>
          <w:szCs w:val="24"/>
        </w:rPr>
        <w:t xml:space="preserve"> o niekaralności osoby, wydane</w:t>
      </w:r>
      <w:r w:rsidR="00381041" w:rsidRPr="00CF4085">
        <w:rPr>
          <w:rFonts w:ascii="Times New Roman" w:hAnsi="Times New Roman" w:cs="Times New Roman"/>
          <w:szCs w:val="24"/>
        </w:rPr>
        <w:t>go</w:t>
      </w:r>
      <w:r w:rsidRPr="00CF4085">
        <w:rPr>
          <w:rFonts w:ascii="Times New Roman" w:hAnsi="Times New Roman" w:cs="Times New Roman"/>
          <w:szCs w:val="24"/>
        </w:rPr>
        <w:t xml:space="preserve"> z Krajowego Rejestru Karnego na wniosek tej osoby.</w:t>
      </w:r>
      <w:r w:rsidR="009A76EB" w:rsidRPr="00CF4085">
        <w:rPr>
          <w:rFonts w:ascii="Times New Roman" w:hAnsi="Times New Roman" w:cs="Times New Roman"/>
          <w:szCs w:val="24"/>
        </w:rPr>
        <w:t xml:space="preserve"> Stosownie do treści art. 24 ust. 1 lit</w:t>
      </w:r>
      <w:r w:rsidR="00E23C4A">
        <w:rPr>
          <w:rFonts w:ascii="Times New Roman" w:hAnsi="Times New Roman" w:cs="Times New Roman"/>
          <w:szCs w:val="24"/>
        </w:rPr>
        <w:t>.</w:t>
      </w:r>
      <w:r w:rsidR="009A76EB" w:rsidRPr="00CF4085">
        <w:rPr>
          <w:rFonts w:ascii="Times New Roman" w:hAnsi="Times New Roman" w:cs="Times New Roman"/>
          <w:szCs w:val="24"/>
        </w:rPr>
        <w:t xml:space="preserve"> c rozporządzenia</w:t>
      </w:r>
      <w:r w:rsidR="009A76EB" w:rsidRPr="00CF4085">
        <w:rPr>
          <w:rFonts w:ascii="Times New Roman" w:hAnsi="Times New Roman" w:cs="Times New Roman"/>
          <w:b/>
          <w:szCs w:val="24"/>
        </w:rPr>
        <w:t xml:space="preserve"> </w:t>
      </w:r>
      <w:r w:rsidR="009A76EB" w:rsidRPr="00CF4085">
        <w:rPr>
          <w:rFonts w:ascii="Times New Roman" w:hAnsi="Times New Roman" w:cs="Times New Roman"/>
          <w:szCs w:val="24"/>
        </w:rPr>
        <w:t xml:space="preserve">2016/1191 przekazano Komisji Europejskiej informacje dotyczące katalogu dokumentów, określonych w projektowanym art. 3, do jakich będą mogły być dołączane wielojęzyczne formularze. </w:t>
      </w:r>
    </w:p>
    <w:p w:rsidR="00360F5A" w:rsidRPr="00CF4085" w:rsidRDefault="00360F5A" w:rsidP="00CF4085">
      <w:pPr>
        <w:pStyle w:val="USTustnpkodeksu"/>
        <w:spacing w:before="120"/>
        <w:ind w:left="426" w:firstLine="0"/>
        <w:rPr>
          <w:rFonts w:ascii="Times New Roman" w:hAnsi="Times New Roman" w:cs="Times New Roman"/>
          <w:szCs w:val="24"/>
        </w:rPr>
      </w:pPr>
      <w:r w:rsidRPr="00CF4085">
        <w:rPr>
          <w:rFonts w:ascii="Times New Roman" w:hAnsi="Times New Roman" w:cs="Times New Roman"/>
          <w:szCs w:val="24"/>
        </w:rPr>
        <w:t>W projekcie przewidziano, poza możliwością wydania wielojęzycznego formularza jednocześnie z</w:t>
      </w:r>
      <w:r w:rsidR="00CF4085" w:rsidRPr="00CF4085">
        <w:rPr>
          <w:rFonts w:ascii="Times New Roman" w:hAnsi="Times New Roman" w:cs="Times New Roman"/>
          <w:szCs w:val="24"/>
        </w:rPr>
        <w:t xml:space="preserve"> </w:t>
      </w:r>
      <w:r w:rsidRPr="00CF4085">
        <w:rPr>
          <w:rFonts w:ascii="Times New Roman" w:hAnsi="Times New Roman" w:cs="Times New Roman"/>
          <w:szCs w:val="24"/>
        </w:rPr>
        <w:t>dokumentem</w:t>
      </w:r>
      <w:r w:rsidR="00FF4D60" w:rsidRPr="00CF4085">
        <w:rPr>
          <w:rFonts w:ascii="Times New Roman" w:hAnsi="Times New Roman" w:cs="Times New Roman"/>
          <w:szCs w:val="24"/>
        </w:rPr>
        <w:t>,</w:t>
      </w:r>
      <w:r w:rsidRPr="00CF4085">
        <w:rPr>
          <w:rFonts w:ascii="Times New Roman" w:hAnsi="Times New Roman" w:cs="Times New Roman"/>
          <w:szCs w:val="24"/>
        </w:rPr>
        <w:t xml:space="preserve"> do którego ma być on załączony, również możliwość wydania takiego formularza do już wydanego dokumentu urzędowego.</w:t>
      </w:r>
      <w:r w:rsidR="00F34038" w:rsidRPr="00CF4085">
        <w:rPr>
          <w:rFonts w:ascii="Times New Roman" w:hAnsi="Times New Roman" w:cs="Times New Roman"/>
          <w:szCs w:val="24"/>
        </w:rPr>
        <w:t xml:space="preserve"> W takim przy</w:t>
      </w:r>
      <w:r w:rsidR="006571D8" w:rsidRPr="00CF4085">
        <w:rPr>
          <w:rFonts w:ascii="Times New Roman" w:hAnsi="Times New Roman" w:cs="Times New Roman"/>
          <w:szCs w:val="24"/>
        </w:rPr>
        <w:t>padku zastrzeżono jednak konieczność przedłożenia wraz z wnioskiem o</w:t>
      </w:r>
      <w:r w:rsidR="00DD1A93">
        <w:rPr>
          <w:rFonts w:ascii="Times New Roman" w:hAnsi="Times New Roman" w:cs="Times New Roman"/>
          <w:szCs w:val="24"/>
        </w:rPr>
        <w:t> </w:t>
      </w:r>
      <w:r w:rsidR="006571D8" w:rsidRPr="00CF4085">
        <w:rPr>
          <w:rFonts w:ascii="Times New Roman" w:hAnsi="Times New Roman" w:cs="Times New Roman"/>
          <w:szCs w:val="24"/>
        </w:rPr>
        <w:t>wydanie wielojęzycznego formularza oryginału dokumentu, do którego ma być wydany wielojęzyczny formularz. Z art. 8 ust. 1</w:t>
      </w:r>
      <w:r w:rsidR="006571D8" w:rsidRPr="00CF4085">
        <w:rPr>
          <w:rFonts w:ascii="Times New Roman" w:hAnsi="Times New Roman" w:cs="Times New Roman"/>
          <w:b/>
          <w:szCs w:val="24"/>
        </w:rPr>
        <w:t xml:space="preserve"> </w:t>
      </w:r>
      <w:r w:rsidR="006571D8" w:rsidRPr="00CF4085">
        <w:rPr>
          <w:rFonts w:ascii="Times New Roman" w:hAnsi="Times New Roman" w:cs="Times New Roman"/>
          <w:szCs w:val="24"/>
        </w:rPr>
        <w:t xml:space="preserve">rozporządzenia 2016/1191 wynika, że wielojęzyczne formularze </w:t>
      </w:r>
      <w:r w:rsidR="00AA64EF" w:rsidRPr="00CF4085">
        <w:rPr>
          <w:rFonts w:ascii="Times New Roman" w:hAnsi="Times New Roman" w:cs="Times New Roman"/>
          <w:szCs w:val="24"/>
        </w:rPr>
        <w:t xml:space="preserve">są </w:t>
      </w:r>
      <w:r w:rsidR="006571D8" w:rsidRPr="00CF4085">
        <w:rPr>
          <w:rFonts w:ascii="Times New Roman" w:hAnsi="Times New Roman" w:cs="Times New Roman"/>
          <w:szCs w:val="24"/>
        </w:rPr>
        <w:t xml:space="preserve">dołączane do </w:t>
      </w:r>
      <w:r w:rsidR="00CF4085">
        <w:rPr>
          <w:rFonts w:ascii="Times New Roman" w:hAnsi="Times New Roman" w:cs="Times New Roman"/>
          <w:szCs w:val="24"/>
        </w:rPr>
        <w:t>„</w:t>
      </w:r>
      <w:r w:rsidR="006571D8" w:rsidRPr="00CF4085">
        <w:rPr>
          <w:rFonts w:ascii="Times New Roman" w:hAnsi="Times New Roman" w:cs="Times New Roman"/>
          <w:szCs w:val="24"/>
        </w:rPr>
        <w:t>dokumentów urzędowych</w:t>
      </w:r>
      <w:r w:rsidR="00CF4085">
        <w:rPr>
          <w:rFonts w:ascii="Times New Roman" w:hAnsi="Times New Roman" w:cs="Times New Roman"/>
          <w:szCs w:val="24"/>
        </w:rPr>
        <w:t>”</w:t>
      </w:r>
      <w:r w:rsidR="006571D8" w:rsidRPr="00CF4085">
        <w:rPr>
          <w:rFonts w:ascii="Times New Roman" w:hAnsi="Times New Roman" w:cs="Times New Roman"/>
          <w:szCs w:val="24"/>
        </w:rPr>
        <w:t>, a</w:t>
      </w:r>
      <w:r w:rsidR="00DD1A93">
        <w:rPr>
          <w:rFonts w:ascii="Times New Roman" w:hAnsi="Times New Roman" w:cs="Times New Roman"/>
          <w:szCs w:val="24"/>
        </w:rPr>
        <w:t> </w:t>
      </w:r>
      <w:r w:rsidR="006571D8" w:rsidRPr="00CF4085">
        <w:rPr>
          <w:rFonts w:ascii="Times New Roman" w:hAnsi="Times New Roman" w:cs="Times New Roman"/>
          <w:szCs w:val="24"/>
        </w:rPr>
        <w:t xml:space="preserve">definicja tego pojęcia określona w art. 3 rozporządzenia 2016/1191 nie obejmuje </w:t>
      </w:r>
      <w:r w:rsidR="00CF4085">
        <w:rPr>
          <w:rFonts w:ascii="Times New Roman" w:hAnsi="Times New Roman" w:cs="Times New Roman"/>
          <w:szCs w:val="24"/>
        </w:rPr>
        <w:t>„</w:t>
      </w:r>
      <w:r w:rsidR="006571D8" w:rsidRPr="00CF4085">
        <w:rPr>
          <w:rFonts w:ascii="Times New Roman" w:hAnsi="Times New Roman" w:cs="Times New Roman"/>
          <w:szCs w:val="24"/>
        </w:rPr>
        <w:t>odpisów</w:t>
      </w:r>
      <w:r w:rsidR="00CF4085">
        <w:rPr>
          <w:rFonts w:ascii="Times New Roman" w:hAnsi="Times New Roman" w:cs="Times New Roman"/>
          <w:szCs w:val="24"/>
        </w:rPr>
        <w:t>”</w:t>
      </w:r>
      <w:r w:rsidR="006571D8" w:rsidRPr="00CF4085">
        <w:rPr>
          <w:rFonts w:ascii="Times New Roman" w:hAnsi="Times New Roman" w:cs="Times New Roman"/>
          <w:szCs w:val="24"/>
        </w:rPr>
        <w:t xml:space="preserve"> i </w:t>
      </w:r>
      <w:r w:rsidR="00CF4085">
        <w:rPr>
          <w:rFonts w:ascii="Times New Roman" w:hAnsi="Times New Roman" w:cs="Times New Roman"/>
          <w:szCs w:val="24"/>
        </w:rPr>
        <w:t>„</w:t>
      </w:r>
      <w:r w:rsidR="006571D8" w:rsidRPr="00CF4085">
        <w:rPr>
          <w:rFonts w:ascii="Times New Roman" w:hAnsi="Times New Roman" w:cs="Times New Roman"/>
          <w:szCs w:val="24"/>
        </w:rPr>
        <w:t>kopii</w:t>
      </w:r>
      <w:r w:rsidR="00CF4085">
        <w:rPr>
          <w:rFonts w:ascii="Times New Roman" w:hAnsi="Times New Roman" w:cs="Times New Roman"/>
          <w:szCs w:val="24"/>
        </w:rPr>
        <w:t>”</w:t>
      </w:r>
      <w:r w:rsidR="006571D8" w:rsidRPr="00CF4085">
        <w:rPr>
          <w:rFonts w:ascii="Times New Roman" w:hAnsi="Times New Roman" w:cs="Times New Roman"/>
          <w:szCs w:val="24"/>
        </w:rPr>
        <w:t xml:space="preserve">. Kwestia </w:t>
      </w:r>
      <w:r w:rsidR="00A654A2" w:rsidRPr="00CF4085">
        <w:rPr>
          <w:rFonts w:ascii="Times New Roman" w:hAnsi="Times New Roman" w:cs="Times New Roman"/>
          <w:szCs w:val="24"/>
        </w:rPr>
        <w:t xml:space="preserve">ewentualnej </w:t>
      </w:r>
      <w:r w:rsidR="006571D8" w:rsidRPr="00CF4085">
        <w:rPr>
          <w:rFonts w:ascii="Times New Roman" w:hAnsi="Times New Roman" w:cs="Times New Roman"/>
          <w:szCs w:val="24"/>
        </w:rPr>
        <w:t xml:space="preserve">interpretacji </w:t>
      </w:r>
      <w:r w:rsidR="00A654A2" w:rsidRPr="00CF4085">
        <w:rPr>
          <w:rFonts w:ascii="Times New Roman" w:hAnsi="Times New Roman" w:cs="Times New Roman"/>
          <w:szCs w:val="24"/>
        </w:rPr>
        <w:t xml:space="preserve">rozszerzającej </w:t>
      </w:r>
      <w:r w:rsidR="006571D8" w:rsidRPr="00CF4085">
        <w:rPr>
          <w:rFonts w:ascii="Times New Roman" w:hAnsi="Times New Roman" w:cs="Times New Roman"/>
          <w:szCs w:val="24"/>
        </w:rPr>
        <w:t>tego przepisu, a w konsekwencji możliwości wydania wielojęzycznego formularza do odpisu lub poświadczonej za zgodność z oryginałem kopii dokumentu urzędowego, nie została ostatecznie rozstrzygnięta</w:t>
      </w:r>
      <w:r w:rsidR="00A654A2" w:rsidRPr="00CF4085">
        <w:rPr>
          <w:rFonts w:ascii="Times New Roman" w:hAnsi="Times New Roman" w:cs="Times New Roman"/>
          <w:szCs w:val="24"/>
        </w:rPr>
        <w:t xml:space="preserve"> i jest obecnie przedmiotem uzgodnień między państwami członkowskimi a</w:t>
      </w:r>
      <w:r w:rsidR="007366E3">
        <w:rPr>
          <w:rFonts w:ascii="Times New Roman" w:hAnsi="Times New Roman" w:cs="Times New Roman"/>
          <w:szCs w:val="24"/>
        </w:rPr>
        <w:t xml:space="preserve"> </w:t>
      </w:r>
      <w:r w:rsidR="006571D8" w:rsidRPr="00CF4085">
        <w:rPr>
          <w:rFonts w:ascii="Times New Roman" w:hAnsi="Times New Roman" w:cs="Times New Roman"/>
          <w:szCs w:val="24"/>
        </w:rPr>
        <w:t>Komisj</w:t>
      </w:r>
      <w:r w:rsidR="00A654A2" w:rsidRPr="00CF4085">
        <w:rPr>
          <w:rFonts w:ascii="Times New Roman" w:hAnsi="Times New Roman" w:cs="Times New Roman"/>
          <w:szCs w:val="24"/>
        </w:rPr>
        <w:t>ą</w:t>
      </w:r>
      <w:r w:rsidR="006571D8" w:rsidRPr="00CF4085">
        <w:rPr>
          <w:rFonts w:ascii="Times New Roman" w:hAnsi="Times New Roman" w:cs="Times New Roman"/>
          <w:szCs w:val="24"/>
        </w:rPr>
        <w:t xml:space="preserve"> Europejską</w:t>
      </w:r>
      <w:r w:rsidR="00A654A2" w:rsidRPr="00CF4085">
        <w:rPr>
          <w:rFonts w:ascii="Times New Roman" w:hAnsi="Times New Roman" w:cs="Times New Roman"/>
          <w:szCs w:val="24"/>
        </w:rPr>
        <w:t xml:space="preserve"> w ramach Komitetu </w:t>
      </w:r>
      <w:r w:rsidR="00A654A2" w:rsidRPr="00743E03">
        <w:rPr>
          <w:rFonts w:ascii="Times New Roman" w:hAnsi="Times New Roman" w:cs="Times New Roman"/>
          <w:i/>
          <w:szCs w:val="24"/>
        </w:rPr>
        <w:t>ad hoc</w:t>
      </w:r>
      <w:r w:rsidR="00A654A2" w:rsidRPr="00CF4085">
        <w:rPr>
          <w:rFonts w:ascii="Times New Roman" w:hAnsi="Times New Roman" w:cs="Times New Roman"/>
          <w:szCs w:val="24"/>
        </w:rPr>
        <w:t xml:space="preserve"> </w:t>
      </w:r>
      <w:r w:rsidR="00785CE2" w:rsidRPr="00CF4085">
        <w:rPr>
          <w:rFonts w:ascii="Times New Roman" w:hAnsi="Times New Roman" w:cs="Times New Roman"/>
          <w:szCs w:val="24"/>
        </w:rPr>
        <w:t xml:space="preserve">działającego zgodnie z art. 23 </w:t>
      </w:r>
      <w:r w:rsidR="00A654A2" w:rsidRPr="00CF4085">
        <w:rPr>
          <w:rFonts w:ascii="Times New Roman" w:hAnsi="Times New Roman" w:cs="Times New Roman"/>
          <w:szCs w:val="24"/>
        </w:rPr>
        <w:t>rozporządz</w:t>
      </w:r>
      <w:r w:rsidR="008A5CB9">
        <w:rPr>
          <w:rFonts w:ascii="Times New Roman" w:hAnsi="Times New Roman" w:cs="Times New Roman"/>
          <w:szCs w:val="24"/>
        </w:rPr>
        <w:t>e</w:t>
      </w:r>
      <w:r w:rsidR="00A654A2" w:rsidRPr="00CF4085">
        <w:rPr>
          <w:rFonts w:ascii="Times New Roman" w:hAnsi="Times New Roman" w:cs="Times New Roman"/>
          <w:szCs w:val="24"/>
        </w:rPr>
        <w:t>ni</w:t>
      </w:r>
      <w:r w:rsidR="00785CE2" w:rsidRPr="00CF4085">
        <w:rPr>
          <w:rFonts w:ascii="Times New Roman" w:hAnsi="Times New Roman" w:cs="Times New Roman"/>
          <w:szCs w:val="24"/>
        </w:rPr>
        <w:t>a</w:t>
      </w:r>
      <w:r w:rsidR="00A654A2" w:rsidRPr="00CF4085">
        <w:rPr>
          <w:rFonts w:ascii="Times New Roman" w:hAnsi="Times New Roman" w:cs="Times New Roman"/>
          <w:szCs w:val="24"/>
        </w:rPr>
        <w:t xml:space="preserve"> 2016/1191</w:t>
      </w:r>
      <w:r w:rsidR="005C5AFA" w:rsidRPr="00CF4085">
        <w:rPr>
          <w:rFonts w:ascii="Times New Roman" w:hAnsi="Times New Roman" w:cs="Times New Roman"/>
          <w:szCs w:val="24"/>
        </w:rPr>
        <w:t>. Z</w:t>
      </w:r>
      <w:r w:rsidR="006571D8" w:rsidRPr="00CF4085">
        <w:rPr>
          <w:rFonts w:ascii="Times New Roman" w:hAnsi="Times New Roman" w:cs="Times New Roman"/>
          <w:szCs w:val="24"/>
        </w:rPr>
        <w:t xml:space="preserve"> tego względu w</w:t>
      </w:r>
      <w:r w:rsidR="00DD1A93">
        <w:rPr>
          <w:rFonts w:ascii="Times New Roman" w:hAnsi="Times New Roman" w:cs="Times New Roman"/>
          <w:szCs w:val="24"/>
        </w:rPr>
        <w:t> </w:t>
      </w:r>
      <w:r w:rsidR="006571D8" w:rsidRPr="00CF4085">
        <w:rPr>
          <w:rFonts w:ascii="Times New Roman" w:hAnsi="Times New Roman" w:cs="Times New Roman"/>
          <w:szCs w:val="24"/>
        </w:rPr>
        <w:t xml:space="preserve">projektowanych regulacjach dopuszczono możliwość przedłożenia jedynie oryginału dokumentu urzędowego. </w:t>
      </w:r>
    </w:p>
    <w:p w:rsidR="008D6F35" w:rsidRPr="00CF4085" w:rsidRDefault="005C6416" w:rsidP="00CF4085">
      <w:pPr>
        <w:spacing w:before="120" w:after="0" w:line="360" w:lineRule="auto"/>
        <w:ind w:left="426"/>
        <w:jc w:val="both"/>
        <w:rPr>
          <w:rFonts w:ascii="Times New Roman" w:hAnsi="Times New Roman" w:cs="Times New Roman"/>
          <w:bCs/>
          <w:sz w:val="24"/>
          <w:szCs w:val="24"/>
        </w:rPr>
      </w:pPr>
      <w:r w:rsidRPr="00CF4085">
        <w:rPr>
          <w:rFonts w:ascii="Times New Roman" w:hAnsi="Times New Roman" w:cs="Times New Roman"/>
          <w:bCs/>
          <w:sz w:val="24"/>
          <w:szCs w:val="24"/>
        </w:rPr>
        <w:t xml:space="preserve">Zgodnie z wytycznymi </w:t>
      </w:r>
      <w:r w:rsidR="00F13873" w:rsidRPr="00CF4085">
        <w:rPr>
          <w:rFonts w:ascii="Times New Roman" w:hAnsi="Times New Roman" w:cs="Times New Roman"/>
          <w:sz w:val="24"/>
          <w:szCs w:val="24"/>
        </w:rPr>
        <w:t xml:space="preserve">zawartymi w art. 11 rozporządzenia 2016/1191 opłata </w:t>
      </w:r>
      <w:r w:rsidR="00B35784" w:rsidRPr="00CF4085">
        <w:rPr>
          <w:rFonts w:ascii="Times New Roman" w:hAnsi="Times New Roman" w:cs="Times New Roman"/>
          <w:sz w:val="24"/>
          <w:szCs w:val="24"/>
        </w:rPr>
        <w:t>za</w:t>
      </w:r>
      <w:r w:rsidR="00B35784" w:rsidRPr="00CF4085">
        <w:rPr>
          <w:rFonts w:ascii="Times New Roman" w:hAnsi="Times New Roman" w:cs="Times New Roman"/>
          <w:bCs/>
          <w:sz w:val="24"/>
          <w:szCs w:val="24"/>
        </w:rPr>
        <w:t xml:space="preserve"> wydanie wielojęzycznego formularza</w:t>
      </w:r>
      <w:r w:rsidR="00B35784" w:rsidRPr="00CF4085">
        <w:rPr>
          <w:rFonts w:ascii="Times New Roman" w:hAnsi="Times New Roman" w:cs="Times New Roman"/>
          <w:sz w:val="24"/>
          <w:szCs w:val="24"/>
        </w:rPr>
        <w:t xml:space="preserve"> </w:t>
      </w:r>
      <w:r w:rsidR="00F13873" w:rsidRPr="00CF4085">
        <w:rPr>
          <w:rFonts w:ascii="Times New Roman" w:hAnsi="Times New Roman" w:cs="Times New Roman"/>
          <w:sz w:val="24"/>
          <w:szCs w:val="24"/>
        </w:rPr>
        <w:t xml:space="preserve">nie powinna przekraczać kosztu </w:t>
      </w:r>
      <w:r w:rsidR="00D6342D" w:rsidRPr="00CF4085">
        <w:rPr>
          <w:rFonts w:ascii="Times New Roman" w:hAnsi="Times New Roman" w:cs="Times New Roman"/>
          <w:sz w:val="24"/>
          <w:szCs w:val="24"/>
        </w:rPr>
        <w:t>niższej z</w:t>
      </w:r>
      <w:r w:rsidR="00DD1A93">
        <w:rPr>
          <w:rFonts w:ascii="Times New Roman" w:hAnsi="Times New Roman" w:cs="Times New Roman"/>
          <w:sz w:val="24"/>
          <w:szCs w:val="24"/>
        </w:rPr>
        <w:t> </w:t>
      </w:r>
      <w:r w:rsidR="00D6342D" w:rsidRPr="00CF4085">
        <w:rPr>
          <w:rFonts w:ascii="Times New Roman" w:hAnsi="Times New Roman" w:cs="Times New Roman"/>
          <w:sz w:val="24"/>
          <w:szCs w:val="24"/>
        </w:rPr>
        <w:t xml:space="preserve">dwóch wartości: </w:t>
      </w:r>
      <w:r w:rsidR="00F13873" w:rsidRPr="00CF4085">
        <w:rPr>
          <w:rFonts w:ascii="Times New Roman" w:hAnsi="Times New Roman" w:cs="Times New Roman"/>
          <w:sz w:val="24"/>
          <w:szCs w:val="24"/>
        </w:rPr>
        <w:t>wyd</w:t>
      </w:r>
      <w:r w:rsidR="00D6342D" w:rsidRPr="00CF4085">
        <w:rPr>
          <w:rFonts w:ascii="Times New Roman" w:hAnsi="Times New Roman" w:cs="Times New Roman"/>
          <w:sz w:val="24"/>
          <w:szCs w:val="24"/>
        </w:rPr>
        <w:t>ania tego formularza albo kosztu</w:t>
      </w:r>
      <w:r w:rsidR="00F13873" w:rsidRPr="00CF4085">
        <w:rPr>
          <w:rFonts w:ascii="Times New Roman" w:hAnsi="Times New Roman" w:cs="Times New Roman"/>
          <w:sz w:val="24"/>
          <w:szCs w:val="24"/>
        </w:rPr>
        <w:t xml:space="preserve"> wydania dokumentu urzędowego, do którego załącza się ten formularz. W projektowanej regulacji przyjęto, że koszt ten </w:t>
      </w:r>
      <w:r w:rsidR="00563859">
        <w:rPr>
          <w:rFonts w:ascii="Times New Roman" w:hAnsi="Times New Roman" w:cs="Times New Roman"/>
          <w:sz w:val="24"/>
          <w:szCs w:val="24"/>
        </w:rPr>
        <w:t>po</w:t>
      </w:r>
      <w:r w:rsidR="00F13873" w:rsidRPr="00CF4085">
        <w:rPr>
          <w:rFonts w:ascii="Times New Roman" w:hAnsi="Times New Roman" w:cs="Times New Roman"/>
          <w:sz w:val="24"/>
          <w:szCs w:val="24"/>
        </w:rPr>
        <w:t xml:space="preserve">winien </w:t>
      </w:r>
      <w:r w:rsidR="00D6342D" w:rsidRPr="00CF4085">
        <w:rPr>
          <w:rFonts w:ascii="Times New Roman" w:hAnsi="Times New Roman" w:cs="Times New Roman"/>
          <w:sz w:val="24"/>
          <w:szCs w:val="24"/>
        </w:rPr>
        <w:t>pokrywać</w:t>
      </w:r>
      <w:r w:rsidR="00F13873" w:rsidRPr="00CF4085">
        <w:rPr>
          <w:rFonts w:ascii="Times New Roman" w:hAnsi="Times New Roman" w:cs="Times New Roman"/>
          <w:sz w:val="24"/>
          <w:szCs w:val="24"/>
        </w:rPr>
        <w:t xml:space="preserve"> koszty związane z wydaniem samego formularza</w:t>
      </w:r>
      <w:r w:rsidR="00D6342D" w:rsidRPr="00CF4085">
        <w:rPr>
          <w:rFonts w:ascii="Times New Roman" w:hAnsi="Times New Roman" w:cs="Times New Roman"/>
          <w:sz w:val="24"/>
          <w:szCs w:val="24"/>
        </w:rPr>
        <w:t>, jako kosztu niższego niż koszty wydania dokumentów, które np. w</w:t>
      </w:r>
      <w:r w:rsidR="00DD1A93">
        <w:rPr>
          <w:rFonts w:ascii="Times New Roman" w:hAnsi="Times New Roman" w:cs="Times New Roman"/>
          <w:sz w:val="24"/>
          <w:szCs w:val="24"/>
        </w:rPr>
        <w:t> </w:t>
      </w:r>
      <w:r w:rsidR="00D6342D" w:rsidRPr="00CF4085">
        <w:rPr>
          <w:rFonts w:ascii="Times New Roman" w:hAnsi="Times New Roman" w:cs="Times New Roman"/>
          <w:sz w:val="24"/>
          <w:szCs w:val="24"/>
        </w:rPr>
        <w:t xml:space="preserve">przypadku odpisów aktów stanu cywilnego wynoszą ok. 22 zł. </w:t>
      </w:r>
      <w:r w:rsidR="008E0AA3" w:rsidRPr="00CF4085">
        <w:rPr>
          <w:rFonts w:ascii="Times New Roman" w:hAnsi="Times New Roman" w:cs="Times New Roman"/>
          <w:sz w:val="24"/>
          <w:szCs w:val="24"/>
        </w:rPr>
        <w:t>K</w:t>
      </w:r>
      <w:r w:rsidR="00D6342D" w:rsidRPr="00CF4085">
        <w:rPr>
          <w:rFonts w:ascii="Times New Roman" w:hAnsi="Times New Roman" w:cs="Times New Roman"/>
          <w:sz w:val="24"/>
          <w:szCs w:val="24"/>
        </w:rPr>
        <w:t>oszt wydania formularza będzie zbliżony do kosztu wydania zaświadczenia, dla którego w</w:t>
      </w:r>
      <w:r w:rsidR="00DD1A93">
        <w:rPr>
          <w:rFonts w:ascii="Times New Roman" w:hAnsi="Times New Roman" w:cs="Times New Roman"/>
          <w:sz w:val="24"/>
          <w:szCs w:val="24"/>
        </w:rPr>
        <w:t> </w:t>
      </w:r>
      <w:r w:rsidR="00D6342D" w:rsidRPr="00CF4085">
        <w:rPr>
          <w:rFonts w:ascii="Times New Roman" w:hAnsi="Times New Roman" w:cs="Times New Roman"/>
          <w:sz w:val="24"/>
          <w:szCs w:val="24"/>
        </w:rPr>
        <w:t>ustawie z dnia 16 listopada 2006 r. o opłacie skarbowej (</w:t>
      </w:r>
      <w:r w:rsidR="007B625A" w:rsidRPr="00CF4085">
        <w:rPr>
          <w:rFonts w:ascii="Times New Roman" w:hAnsi="Times New Roman" w:cs="Times New Roman"/>
          <w:sz w:val="24"/>
          <w:szCs w:val="24"/>
        </w:rPr>
        <w:t>Dz.</w:t>
      </w:r>
      <w:r w:rsidR="007366E3">
        <w:rPr>
          <w:rFonts w:ascii="Times New Roman" w:hAnsi="Times New Roman" w:cs="Times New Roman"/>
          <w:sz w:val="24"/>
          <w:szCs w:val="24"/>
        </w:rPr>
        <w:t xml:space="preserve"> </w:t>
      </w:r>
      <w:r w:rsidR="007B625A" w:rsidRPr="00CF4085">
        <w:rPr>
          <w:rFonts w:ascii="Times New Roman" w:hAnsi="Times New Roman" w:cs="Times New Roman"/>
          <w:sz w:val="24"/>
          <w:szCs w:val="24"/>
        </w:rPr>
        <w:t>U. z 201</w:t>
      </w:r>
      <w:r w:rsidR="00AA64EF">
        <w:rPr>
          <w:rFonts w:ascii="Times New Roman" w:hAnsi="Times New Roman" w:cs="Times New Roman"/>
          <w:sz w:val="24"/>
          <w:szCs w:val="24"/>
        </w:rPr>
        <w:t>8</w:t>
      </w:r>
      <w:r w:rsidR="007B625A" w:rsidRPr="00CF4085">
        <w:rPr>
          <w:rFonts w:ascii="Times New Roman" w:hAnsi="Times New Roman" w:cs="Times New Roman"/>
          <w:sz w:val="24"/>
          <w:szCs w:val="24"/>
        </w:rPr>
        <w:t xml:space="preserve"> r. poz.</w:t>
      </w:r>
      <w:r w:rsidR="00DD1A93">
        <w:rPr>
          <w:rFonts w:ascii="Times New Roman" w:hAnsi="Times New Roman" w:cs="Times New Roman"/>
          <w:sz w:val="24"/>
          <w:szCs w:val="24"/>
        </w:rPr>
        <w:t> </w:t>
      </w:r>
      <w:r w:rsidR="007B625A" w:rsidRPr="00CF4085">
        <w:rPr>
          <w:rFonts w:ascii="Times New Roman" w:hAnsi="Times New Roman" w:cs="Times New Roman"/>
          <w:sz w:val="24"/>
          <w:szCs w:val="24"/>
        </w:rPr>
        <w:t>1</w:t>
      </w:r>
      <w:r w:rsidR="00AA64EF">
        <w:rPr>
          <w:rFonts w:ascii="Times New Roman" w:hAnsi="Times New Roman" w:cs="Times New Roman"/>
          <w:sz w:val="24"/>
          <w:szCs w:val="24"/>
        </w:rPr>
        <w:t>044</w:t>
      </w:r>
      <w:r w:rsidR="00CA2196">
        <w:rPr>
          <w:rFonts w:ascii="Times New Roman" w:hAnsi="Times New Roman" w:cs="Times New Roman"/>
          <w:sz w:val="24"/>
          <w:szCs w:val="24"/>
        </w:rPr>
        <w:t>,</w:t>
      </w:r>
      <w:r w:rsidR="00D6342D" w:rsidRPr="00CF4085">
        <w:rPr>
          <w:rFonts w:ascii="Times New Roman" w:hAnsi="Times New Roman" w:cs="Times New Roman"/>
          <w:sz w:val="24"/>
          <w:szCs w:val="24"/>
        </w:rPr>
        <w:t xml:space="preserve"> z późn. zm.) przyjęto kwotę 17 zł. </w:t>
      </w:r>
      <w:r w:rsidR="008E0AA3" w:rsidRPr="00CF4085">
        <w:rPr>
          <w:rFonts w:ascii="Times New Roman" w:hAnsi="Times New Roman" w:cs="Times New Roman"/>
          <w:sz w:val="24"/>
          <w:szCs w:val="24"/>
        </w:rPr>
        <w:t xml:space="preserve">W związku z tym </w:t>
      </w:r>
      <w:r w:rsidR="00AA64EF" w:rsidRPr="00CF4085">
        <w:rPr>
          <w:rFonts w:ascii="Times New Roman" w:hAnsi="Times New Roman" w:cs="Times New Roman"/>
          <w:sz w:val="24"/>
          <w:szCs w:val="24"/>
        </w:rPr>
        <w:t xml:space="preserve">jest </w:t>
      </w:r>
      <w:r w:rsidR="008E0AA3" w:rsidRPr="00CF4085">
        <w:rPr>
          <w:rFonts w:ascii="Times New Roman" w:hAnsi="Times New Roman" w:cs="Times New Roman"/>
          <w:sz w:val="24"/>
          <w:szCs w:val="24"/>
        </w:rPr>
        <w:t>proponowane ustalenie opłaty za wydanie</w:t>
      </w:r>
      <w:r w:rsidR="008E0AA3" w:rsidRPr="00CF4085">
        <w:rPr>
          <w:rFonts w:ascii="Times New Roman" w:hAnsi="Times New Roman" w:cs="Times New Roman"/>
          <w:bCs/>
          <w:sz w:val="24"/>
          <w:szCs w:val="24"/>
        </w:rPr>
        <w:t xml:space="preserve"> wielojęzycznego formularza w wysokości 17 zł, która </w:t>
      </w:r>
      <w:r w:rsidR="00381041" w:rsidRPr="00CF4085">
        <w:rPr>
          <w:rFonts w:ascii="Times New Roman" w:hAnsi="Times New Roman" w:cs="Times New Roman"/>
          <w:bCs/>
          <w:sz w:val="24"/>
          <w:szCs w:val="24"/>
        </w:rPr>
        <w:lastRenderedPageBreak/>
        <w:t xml:space="preserve">co do zasady </w:t>
      </w:r>
      <w:r w:rsidR="00AA64EF" w:rsidRPr="00CF4085">
        <w:rPr>
          <w:rFonts w:ascii="Times New Roman" w:hAnsi="Times New Roman" w:cs="Times New Roman"/>
          <w:bCs/>
          <w:sz w:val="24"/>
          <w:szCs w:val="24"/>
        </w:rPr>
        <w:t xml:space="preserve">będzie </w:t>
      </w:r>
      <w:r w:rsidR="008E0AA3" w:rsidRPr="00CF4085">
        <w:rPr>
          <w:rFonts w:ascii="Times New Roman" w:hAnsi="Times New Roman" w:cs="Times New Roman"/>
          <w:bCs/>
          <w:sz w:val="24"/>
          <w:szCs w:val="24"/>
        </w:rPr>
        <w:t>stanowić dochód organu wydającego ten formularz</w:t>
      </w:r>
      <w:r w:rsidR="00805FAC" w:rsidRPr="00CF4085">
        <w:rPr>
          <w:rFonts w:ascii="Times New Roman" w:hAnsi="Times New Roman" w:cs="Times New Roman"/>
          <w:bCs/>
          <w:sz w:val="24"/>
          <w:szCs w:val="24"/>
        </w:rPr>
        <w:t xml:space="preserve"> i będzie p</w:t>
      </w:r>
      <w:r w:rsidR="0091508E" w:rsidRPr="00CF4085">
        <w:rPr>
          <w:rFonts w:ascii="Times New Roman" w:hAnsi="Times New Roman" w:cs="Times New Roman"/>
          <w:bCs/>
          <w:sz w:val="24"/>
          <w:szCs w:val="24"/>
        </w:rPr>
        <w:t>rzeznaczona na pokrycie kosztów</w:t>
      </w:r>
      <w:r w:rsidR="00805FAC" w:rsidRPr="00CF4085">
        <w:rPr>
          <w:rFonts w:ascii="Times New Roman" w:hAnsi="Times New Roman" w:cs="Times New Roman"/>
          <w:bCs/>
          <w:sz w:val="24"/>
          <w:szCs w:val="24"/>
        </w:rPr>
        <w:t>, które ponosi organ w związku</w:t>
      </w:r>
      <w:r w:rsidR="0091508E" w:rsidRPr="00CF4085">
        <w:rPr>
          <w:rFonts w:ascii="Times New Roman" w:hAnsi="Times New Roman" w:cs="Times New Roman"/>
          <w:bCs/>
          <w:sz w:val="24"/>
          <w:szCs w:val="24"/>
        </w:rPr>
        <w:t xml:space="preserve"> </w:t>
      </w:r>
      <w:r w:rsidR="00805FAC" w:rsidRPr="00CF4085">
        <w:rPr>
          <w:rFonts w:ascii="Times New Roman" w:hAnsi="Times New Roman" w:cs="Times New Roman"/>
          <w:bCs/>
          <w:sz w:val="24"/>
          <w:szCs w:val="24"/>
        </w:rPr>
        <w:t>z wydaniem formularza</w:t>
      </w:r>
      <w:r w:rsidR="008E0AA3" w:rsidRPr="00CF4085">
        <w:rPr>
          <w:rFonts w:ascii="Times New Roman" w:hAnsi="Times New Roman" w:cs="Times New Roman"/>
          <w:bCs/>
          <w:sz w:val="24"/>
          <w:szCs w:val="24"/>
        </w:rPr>
        <w:t xml:space="preserve">. </w:t>
      </w:r>
    </w:p>
    <w:p w:rsidR="008D6F35" w:rsidRPr="00CF4085" w:rsidRDefault="008D6F35" w:rsidP="00CF4085">
      <w:pPr>
        <w:spacing w:before="120" w:after="0" w:line="360" w:lineRule="auto"/>
        <w:ind w:left="426"/>
        <w:jc w:val="both"/>
        <w:rPr>
          <w:rFonts w:ascii="Times New Roman" w:hAnsi="Times New Roman" w:cs="Times New Roman"/>
          <w:sz w:val="24"/>
          <w:szCs w:val="24"/>
        </w:rPr>
      </w:pPr>
      <w:r w:rsidRPr="00CF4085">
        <w:rPr>
          <w:rFonts w:ascii="Times New Roman" w:hAnsi="Times New Roman" w:cs="Times New Roman"/>
          <w:sz w:val="24"/>
          <w:szCs w:val="24"/>
        </w:rPr>
        <w:t>Jednocześnie z uwagi na fakt, iż trzy rodzaje wymienionych w projektowanej ustawie dokumentów</w:t>
      </w:r>
      <w:r w:rsidR="000D10A9">
        <w:rPr>
          <w:rFonts w:ascii="Times New Roman" w:hAnsi="Times New Roman" w:cs="Times New Roman"/>
          <w:sz w:val="24"/>
          <w:szCs w:val="24"/>
        </w:rPr>
        <w:t>,</w:t>
      </w:r>
      <w:r w:rsidRPr="00CF4085">
        <w:rPr>
          <w:rFonts w:ascii="Times New Roman" w:hAnsi="Times New Roman" w:cs="Times New Roman"/>
          <w:sz w:val="24"/>
          <w:szCs w:val="24"/>
        </w:rPr>
        <w:t xml:space="preserve"> tj. zaświadczenie stwierdzające, że zgodnie z prawem polskim można zawrzeć małżeństwo, poświadczenie pozostawania osoby przy życiu oraz poświadczenie pozostawania osoby w określonym miejscu, mogą być wydawane przez konsula RP za granicą, w projekcie przyjęto, że opłata za wydanie wielojęzycznego formularza przez konsula do tych dokumentów będzie wynosiła </w:t>
      </w:r>
      <w:r w:rsidR="00E73D82">
        <w:rPr>
          <w:rFonts w:ascii="Times New Roman" w:hAnsi="Times New Roman" w:cs="Times New Roman"/>
          <w:sz w:val="24"/>
          <w:szCs w:val="24"/>
        </w:rPr>
        <w:t xml:space="preserve">równowartość </w:t>
      </w:r>
      <w:r w:rsidRPr="00CF4085">
        <w:rPr>
          <w:rFonts w:ascii="Times New Roman" w:hAnsi="Times New Roman" w:cs="Times New Roman"/>
          <w:sz w:val="24"/>
          <w:szCs w:val="24"/>
        </w:rPr>
        <w:t xml:space="preserve">30 euro. Opłaty za wydanie dokumentów, do których konsulowie </w:t>
      </w:r>
      <w:r w:rsidR="00E73D82" w:rsidRPr="00CF4085">
        <w:rPr>
          <w:rFonts w:ascii="Times New Roman" w:hAnsi="Times New Roman" w:cs="Times New Roman"/>
          <w:sz w:val="24"/>
          <w:szCs w:val="24"/>
        </w:rPr>
        <w:t xml:space="preserve">będą </w:t>
      </w:r>
      <w:r w:rsidRPr="00CF4085">
        <w:rPr>
          <w:rFonts w:ascii="Times New Roman" w:hAnsi="Times New Roman" w:cs="Times New Roman"/>
          <w:sz w:val="24"/>
          <w:szCs w:val="24"/>
        </w:rPr>
        <w:t>dołączać wielojęzyczne formularze</w:t>
      </w:r>
      <w:r w:rsidR="00261470" w:rsidRPr="00CF4085">
        <w:rPr>
          <w:rFonts w:ascii="Times New Roman" w:hAnsi="Times New Roman" w:cs="Times New Roman"/>
          <w:sz w:val="24"/>
          <w:szCs w:val="24"/>
        </w:rPr>
        <w:t>,</w:t>
      </w:r>
      <w:r w:rsidRPr="00CF4085">
        <w:rPr>
          <w:rFonts w:ascii="Times New Roman" w:hAnsi="Times New Roman" w:cs="Times New Roman"/>
          <w:sz w:val="24"/>
          <w:szCs w:val="24"/>
        </w:rPr>
        <w:t xml:space="preserve"> nie są niższe w</w:t>
      </w:r>
      <w:r w:rsidR="00CF4085" w:rsidRPr="00CF4085">
        <w:rPr>
          <w:rFonts w:ascii="Times New Roman" w:hAnsi="Times New Roman" w:cs="Times New Roman"/>
          <w:sz w:val="24"/>
          <w:szCs w:val="24"/>
        </w:rPr>
        <w:t xml:space="preserve"> </w:t>
      </w:r>
      <w:r w:rsidRPr="00CF4085">
        <w:rPr>
          <w:rFonts w:ascii="Times New Roman" w:hAnsi="Times New Roman" w:cs="Times New Roman"/>
          <w:sz w:val="24"/>
          <w:szCs w:val="24"/>
        </w:rPr>
        <w:t>żadnym</w:t>
      </w:r>
      <w:r w:rsidR="00497BA4">
        <w:rPr>
          <w:rFonts w:ascii="Times New Roman" w:hAnsi="Times New Roman" w:cs="Times New Roman"/>
          <w:sz w:val="24"/>
          <w:szCs w:val="24"/>
        </w:rPr>
        <w:t xml:space="preserve"> </w:t>
      </w:r>
      <w:r w:rsidR="000A100B">
        <w:rPr>
          <w:rFonts w:ascii="Times New Roman" w:hAnsi="Times New Roman" w:cs="Times New Roman"/>
          <w:sz w:val="24"/>
          <w:szCs w:val="24"/>
        </w:rPr>
        <w:t>przypadku niż 30 </w:t>
      </w:r>
      <w:bookmarkStart w:id="1" w:name="_GoBack"/>
      <w:bookmarkEnd w:id="1"/>
      <w:r w:rsidRPr="00CF4085">
        <w:rPr>
          <w:rFonts w:ascii="Times New Roman" w:hAnsi="Times New Roman" w:cs="Times New Roman"/>
          <w:sz w:val="24"/>
          <w:szCs w:val="24"/>
        </w:rPr>
        <w:t xml:space="preserve">euro (wydanie i doręczenie zaświadczenia stwierdzającego, że zgodnie z prawem polskim można zawrzeć małżeństwo </w:t>
      </w:r>
      <w:r w:rsidR="00CF4085" w:rsidRPr="00CF4085">
        <w:rPr>
          <w:rFonts w:ascii="Times New Roman" w:hAnsi="Times New Roman" w:cs="Times New Roman"/>
          <w:sz w:val="24"/>
          <w:szCs w:val="24"/>
        </w:rPr>
        <w:t>–</w:t>
      </w:r>
      <w:r w:rsidRPr="00CF4085">
        <w:rPr>
          <w:rFonts w:ascii="Times New Roman" w:hAnsi="Times New Roman" w:cs="Times New Roman"/>
          <w:sz w:val="24"/>
          <w:szCs w:val="24"/>
        </w:rPr>
        <w:t xml:space="preserve"> 50 euro oraz poświadczenie własnoręczności podpisu lub znaku ręcznego, w tym poświadczenie pozostawania przy życiu </w:t>
      </w:r>
      <w:r w:rsidR="00CF4085" w:rsidRPr="00CF4085">
        <w:rPr>
          <w:rFonts w:ascii="Times New Roman" w:hAnsi="Times New Roman" w:cs="Times New Roman"/>
          <w:sz w:val="24"/>
          <w:szCs w:val="24"/>
        </w:rPr>
        <w:t>–</w:t>
      </w:r>
      <w:r w:rsidRPr="00CF4085">
        <w:rPr>
          <w:rFonts w:ascii="Times New Roman" w:hAnsi="Times New Roman" w:cs="Times New Roman"/>
          <w:sz w:val="24"/>
          <w:szCs w:val="24"/>
        </w:rPr>
        <w:t xml:space="preserve"> 30 euro). Wysokość opłat za wykonanie czynności konsularnych została określona w</w:t>
      </w:r>
      <w:r w:rsidR="00DD1A93">
        <w:rPr>
          <w:rFonts w:ascii="Times New Roman" w:hAnsi="Times New Roman" w:cs="Times New Roman"/>
          <w:sz w:val="24"/>
          <w:szCs w:val="24"/>
        </w:rPr>
        <w:t> </w:t>
      </w:r>
      <w:r w:rsidRPr="00CF4085">
        <w:rPr>
          <w:rFonts w:ascii="Times New Roman" w:hAnsi="Times New Roman" w:cs="Times New Roman"/>
          <w:sz w:val="24"/>
          <w:szCs w:val="24"/>
        </w:rPr>
        <w:t>rozporządzeniu Ministr</w:t>
      </w:r>
      <w:r w:rsidR="000A100B">
        <w:rPr>
          <w:rFonts w:ascii="Times New Roman" w:hAnsi="Times New Roman" w:cs="Times New Roman"/>
          <w:sz w:val="24"/>
          <w:szCs w:val="24"/>
        </w:rPr>
        <w:t>a Spraw Zagranicznych z dnia 18 </w:t>
      </w:r>
      <w:r w:rsidRPr="00CF4085">
        <w:rPr>
          <w:rFonts w:ascii="Times New Roman" w:hAnsi="Times New Roman" w:cs="Times New Roman"/>
          <w:sz w:val="24"/>
          <w:szCs w:val="24"/>
        </w:rPr>
        <w:t>grudnia 2015 r. w</w:t>
      </w:r>
      <w:r w:rsidR="00DD1A93">
        <w:rPr>
          <w:rFonts w:ascii="Times New Roman" w:hAnsi="Times New Roman" w:cs="Times New Roman"/>
          <w:sz w:val="24"/>
          <w:szCs w:val="24"/>
        </w:rPr>
        <w:t> </w:t>
      </w:r>
      <w:r w:rsidRPr="00CF4085">
        <w:rPr>
          <w:rFonts w:ascii="Times New Roman" w:hAnsi="Times New Roman" w:cs="Times New Roman"/>
          <w:sz w:val="24"/>
          <w:szCs w:val="24"/>
        </w:rPr>
        <w:t>sprawie opłat konsularnych (Dz. U. poz. 2237), w taki sposób</w:t>
      </w:r>
      <w:r w:rsidR="00563859">
        <w:rPr>
          <w:rFonts w:ascii="Times New Roman" w:hAnsi="Times New Roman" w:cs="Times New Roman"/>
          <w:sz w:val="24"/>
          <w:szCs w:val="24"/>
        </w:rPr>
        <w:t>,</w:t>
      </w:r>
      <w:r w:rsidRPr="00CF4085">
        <w:rPr>
          <w:rFonts w:ascii="Times New Roman" w:hAnsi="Times New Roman" w:cs="Times New Roman"/>
          <w:sz w:val="24"/>
          <w:szCs w:val="24"/>
        </w:rPr>
        <w:t xml:space="preserve"> </w:t>
      </w:r>
      <w:r w:rsidR="00563859">
        <w:rPr>
          <w:rFonts w:ascii="Times New Roman" w:hAnsi="Times New Roman" w:cs="Times New Roman"/>
          <w:sz w:val="24"/>
          <w:szCs w:val="24"/>
        </w:rPr>
        <w:t>a</w:t>
      </w:r>
      <w:r w:rsidRPr="00CF4085">
        <w:rPr>
          <w:rFonts w:ascii="Times New Roman" w:hAnsi="Times New Roman" w:cs="Times New Roman"/>
          <w:sz w:val="24"/>
          <w:szCs w:val="24"/>
        </w:rPr>
        <w:t>by ich wysokość odpowiadała rzeczywistym kosztom wykonania czynności przez urząd funkcjonujący za granicą. Należy zwrócić uwagę, że koszty opłat za czynności tego samego rodzaju wykonane za granicą są wyższe niż koszty tego rodzaju usług świadczonych przez podmioty w kraju (np. taksa notarialna). Odzwierciedla to taryfa opłat konsularnych stanowiąca załącznik do w</w:t>
      </w:r>
      <w:r w:rsidR="00E73D82">
        <w:rPr>
          <w:rFonts w:ascii="Times New Roman" w:hAnsi="Times New Roman" w:cs="Times New Roman"/>
          <w:sz w:val="24"/>
          <w:szCs w:val="24"/>
        </w:rPr>
        <w:t>ymienionego</w:t>
      </w:r>
      <w:r w:rsidRPr="00CF4085">
        <w:rPr>
          <w:rFonts w:ascii="Times New Roman" w:hAnsi="Times New Roman" w:cs="Times New Roman"/>
          <w:sz w:val="24"/>
          <w:szCs w:val="24"/>
        </w:rPr>
        <w:t xml:space="preserve"> rozporządzenia Ministra Spraw Zagranicznych. Zaproponowana wysokość opłaty za wydanie przez konsula wielojęzycznego standardowego formularza w wysokoś</w:t>
      </w:r>
      <w:r w:rsidR="00A55E19">
        <w:rPr>
          <w:rFonts w:ascii="Times New Roman" w:hAnsi="Times New Roman" w:cs="Times New Roman"/>
          <w:sz w:val="24"/>
          <w:szCs w:val="24"/>
        </w:rPr>
        <w:t>ci</w:t>
      </w:r>
      <w:r w:rsidRPr="00CF4085">
        <w:rPr>
          <w:rFonts w:ascii="Times New Roman" w:hAnsi="Times New Roman" w:cs="Times New Roman"/>
          <w:sz w:val="24"/>
          <w:szCs w:val="24"/>
        </w:rPr>
        <w:t xml:space="preserve"> równowartości 30 euro spełnia również warunki wskazane w art. 11 rozporząd</w:t>
      </w:r>
      <w:r w:rsidR="00A24017">
        <w:rPr>
          <w:rFonts w:ascii="Times New Roman" w:hAnsi="Times New Roman" w:cs="Times New Roman"/>
          <w:sz w:val="24"/>
          <w:szCs w:val="24"/>
        </w:rPr>
        <w:t>zenia Parlamentu Europejskiego i</w:t>
      </w:r>
      <w:r w:rsidRPr="00CF4085">
        <w:rPr>
          <w:rFonts w:ascii="Times New Roman" w:hAnsi="Times New Roman" w:cs="Times New Roman"/>
          <w:sz w:val="24"/>
          <w:szCs w:val="24"/>
        </w:rPr>
        <w:t xml:space="preserve"> Rady (UE). Należy podkreślić, że wnioskodawca nie będzie ponosił wyższych kosztów w przypadku wnioskowania o wielojęzyczny formularz, niż gdyby korzystał z</w:t>
      </w:r>
      <w:r w:rsidR="00CF4085" w:rsidRPr="00CF4085">
        <w:rPr>
          <w:rFonts w:ascii="Times New Roman" w:hAnsi="Times New Roman" w:cs="Times New Roman"/>
          <w:sz w:val="24"/>
          <w:szCs w:val="24"/>
        </w:rPr>
        <w:t xml:space="preserve"> </w:t>
      </w:r>
      <w:r w:rsidRPr="00CF4085">
        <w:rPr>
          <w:rFonts w:ascii="Times New Roman" w:hAnsi="Times New Roman" w:cs="Times New Roman"/>
          <w:sz w:val="24"/>
          <w:szCs w:val="24"/>
        </w:rPr>
        <w:t xml:space="preserve">dodatkowej czynności konsularnej </w:t>
      </w:r>
      <w:r w:rsidR="00CF4085" w:rsidRPr="00CF4085">
        <w:rPr>
          <w:rFonts w:ascii="Times New Roman" w:hAnsi="Times New Roman" w:cs="Times New Roman"/>
          <w:sz w:val="24"/>
          <w:szCs w:val="24"/>
        </w:rPr>
        <w:t>–</w:t>
      </w:r>
      <w:r w:rsidRPr="00CF4085">
        <w:rPr>
          <w:rFonts w:ascii="Times New Roman" w:hAnsi="Times New Roman" w:cs="Times New Roman"/>
          <w:sz w:val="24"/>
          <w:szCs w:val="24"/>
        </w:rPr>
        <w:t xml:space="preserve"> w postaci sporządzenia tłumaczenia lub sprawdzenia i potwierdzenia tłumaczenia dokumentu, dla którego mógłby zostać wydany wielojęzyczny formularz. Zgod</w:t>
      </w:r>
      <w:r w:rsidR="00E73D82">
        <w:rPr>
          <w:rFonts w:ascii="Times New Roman" w:hAnsi="Times New Roman" w:cs="Times New Roman"/>
          <w:sz w:val="24"/>
          <w:szCs w:val="24"/>
        </w:rPr>
        <w:t>nie z taryfą opłat konsularnych</w:t>
      </w:r>
      <w:r w:rsidRPr="00CF4085">
        <w:rPr>
          <w:rFonts w:ascii="Times New Roman" w:hAnsi="Times New Roman" w:cs="Times New Roman"/>
          <w:sz w:val="24"/>
          <w:szCs w:val="24"/>
        </w:rPr>
        <w:t xml:space="preserve"> koszt takich czynności również wynosi 30 euro. </w:t>
      </w:r>
    </w:p>
    <w:p w:rsidR="009A76EB" w:rsidRPr="00CF4085" w:rsidRDefault="00CF4085" w:rsidP="00220334">
      <w:pPr>
        <w:spacing w:before="120" w:after="0" w:line="360" w:lineRule="auto"/>
        <w:ind w:left="425" w:hanging="425"/>
        <w:jc w:val="both"/>
        <w:rPr>
          <w:rFonts w:ascii="Times New Roman" w:hAnsi="Times New Roman" w:cs="Times New Roman"/>
          <w:sz w:val="24"/>
          <w:szCs w:val="24"/>
        </w:rPr>
      </w:pPr>
      <w:r w:rsidRPr="00CF4085">
        <w:rPr>
          <w:rFonts w:ascii="Times New Roman" w:hAnsi="Times New Roman" w:cs="Times New Roman"/>
          <w:sz w:val="24"/>
          <w:szCs w:val="24"/>
        </w:rPr>
        <w:t>3)</w:t>
      </w:r>
      <w:r w:rsidRPr="00CF4085">
        <w:rPr>
          <w:rFonts w:ascii="Times New Roman" w:hAnsi="Times New Roman" w:cs="Times New Roman"/>
          <w:sz w:val="24"/>
          <w:szCs w:val="24"/>
        </w:rPr>
        <w:tab/>
      </w:r>
      <w:r w:rsidR="00F9791C" w:rsidRPr="00CF4085">
        <w:rPr>
          <w:rFonts w:ascii="Times New Roman" w:hAnsi="Times New Roman" w:cs="Times New Roman"/>
          <w:sz w:val="24"/>
          <w:szCs w:val="24"/>
        </w:rPr>
        <w:t xml:space="preserve">W art. </w:t>
      </w:r>
      <w:r w:rsidR="009324D4" w:rsidRPr="00CF4085">
        <w:rPr>
          <w:rFonts w:ascii="Times New Roman" w:hAnsi="Times New Roman" w:cs="Times New Roman"/>
          <w:sz w:val="24"/>
          <w:szCs w:val="24"/>
        </w:rPr>
        <w:t>10</w:t>
      </w:r>
      <w:r w:rsidRPr="00CF4085">
        <w:rPr>
          <w:rFonts w:ascii="Times New Roman" w:hAnsi="Times New Roman" w:cs="Times New Roman"/>
          <w:sz w:val="24"/>
          <w:szCs w:val="24"/>
        </w:rPr>
        <w:t>–</w:t>
      </w:r>
      <w:r w:rsidR="009A76EB" w:rsidRPr="00CF4085">
        <w:rPr>
          <w:rFonts w:ascii="Times New Roman" w:hAnsi="Times New Roman" w:cs="Times New Roman"/>
          <w:sz w:val="24"/>
          <w:szCs w:val="24"/>
        </w:rPr>
        <w:t>1</w:t>
      </w:r>
      <w:r w:rsidR="009324D4" w:rsidRPr="00CF4085">
        <w:rPr>
          <w:rFonts w:ascii="Times New Roman" w:hAnsi="Times New Roman" w:cs="Times New Roman"/>
          <w:sz w:val="24"/>
          <w:szCs w:val="24"/>
        </w:rPr>
        <w:t>3</w:t>
      </w:r>
      <w:r w:rsidR="00F9791C" w:rsidRPr="00CF4085">
        <w:rPr>
          <w:rFonts w:ascii="Times New Roman" w:hAnsi="Times New Roman" w:cs="Times New Roman"/>
          <w:sz w:val="24"/>
          <w:szCs w:val="24"/>
        </w:rPr>
        <w:t xml:space="preserve"> </w:t>
      </w:r>
      <w:r w:rsidR="00792FA3" w:rsidRPr="00CF4085">
        <w:rPr>
          <w:rFonts w:ascii="Times New Roman" w:hAnsi="Times New Roman" w:cs="Times New Roman"/>
          <w:sz w:val="24"/>
          <w:szCs w:val="24"/>
        </w:rPr>
        <w:t xml:space="preserve">wskazano </w:t>
      </w:r>
      <w:r w:rsidR="00F9791C" w:rsidRPr="00CF4085">
        <w:rPr>
          <w:rFonts w:ascii="Times New Roman" w:hAnsi="Times New Roman" w:cs="Times New Roman"/>
          <w:sz w:val="24"/>
          <w:szCs w:val="24"/>
        </w:rPr>
        <w:t>organ</w:t>
      </w:r>
      <w:r w:rsidR="00792FA3" w:rsidRPr="00CF4085">
        <w:rPr>
          <w:rFonts w:ascii="Times New Roman" w:hAnsi="Times New Roman" w:cs="Times New Roman"/>
          <w:sz w:val="24"/>
          <w:szCs w:val="24"/>
        </w:rPr>
        <w:t>y odpowiedzialne</w:t>
      </w:r>
      <w:r w:rsidR="00F9791C" w:rsidRPr="00CF4085">
        <w:rPr>
          <w:rFonts w:ascii="Times New Roman" w:hAnsi="Times New Roman" w:cs="Times New Roman"/>
          <w:sz w:val="24"/>
          <w:szCs w:val="24"/>
        </w:rPr>
        <w:t xml:space="preserve"> za realizację zadań </w:t>
      </w:r>
      <w:r w:rsidR="00C04757" w:rsidRPr="00CF4085">
        <w:rPr>
          <w:rFonts w:ascii="Times New Roman" w:hAnsi="Times New Roman" w:cs="Times New Roman"/>
          <w:sz w:val="24"/>
          <w:szCs w:val="24"/>
        </w:rPr>
        <w:t>wynikających z</w:t>
      </w:r>
      <w:r w:rsidR="00DD1A93">
        <w:rPr>
          <w:rFonts w:ascii="Times New Roman" w:hAnsi="Times New Roman" w:cs="Times New Roman"/>
          <w:sz w:val="24"/>
          <w:szCs w:val="24"/>
        </w:rPr>
        <w:t> </w:t>
      </w:r>
      <w:r w:rsidR="00F9791C" w:rsidRPr="00CF4085">
        <w:rPr>
          <w:rFonts w:ascii="Times New Roman" w:hAnsi="Times New Roman" w:cs="Times New Roman"/>
          <w:sz w:val="24"/>
          <w:szCs w:val="24"/>
        </w:rPr>
        <w:t>przepisów rozporządzenia 2016/1191</w:t>
      </w:r>
      <w:r w:rsidR="009A76EB" w:rsidRPr="00CF4085">
        <w:rPr>
          <w:rFonts w:ascii="Times New Roman" w:hAnsi="Times New Roman" w:cs="Times New Roman"/>
          <w:sz w:val="24"/>
          <w:szCs w:val="24"/>
        </w:rPr>
        <w:t xml:space="preserve">, w tym zadań związanych z </w:t>
      </w:r>
      <w:r w:rsidR="0091508E" w:rsidRPr="00CF4085">
        <w:rPr>
          <w:rFonts w:ascii="Times New Roman" w:hAnsi="Times New Roman" w:cs="Times New Roman"/>
          <w:sz w:val="24"/>
          <w:szCs w:val="24"/>
        </w:rPr>
        <w:t>obsłu</w:t>
      </w:r>
      <w:r w:rsidR="009A76EB" w:rsidRPr="00CF4085">
        <w:rPr>
          <w:rFonts w:ascii="Times New Roman" w:hAnsi="Times New Roman" w:cs="Times New Roman"/>
          <w:sz w:val="24"/>
          <w:szCs w:val="24"/>
        </w:rPr>
        <w:t>gą</w:t>
      </w:r>
      <w:r w:rsidR="0091508E" w:rsidRPr="00CF4085">
        <w:rPr>
          <w:rFonts w:ascii="Times New Roman" w:hAnsi="Times New Roman" w:cs="Times New Roman"/>
          <w:sz w:val="24"/>
          <w:szCs w:val="24"/>
        </w:rPr>
        <w:t xml:space="preserve"> </w:t>
      </w:r>
      <w:r w:rsidR="0091508E" w:rsidRPr="00CF4085">
        <w:rPr>
          <w:rFonts w:ascii="Times New Roman" w:hAnsi="Times New Roman" w:cs="Times New Roman"/>
          <w:sz w:val="24"/>
          <w:szCs w:val="24"/>
        </w:rPr>
        <w:lastRenderedPageBreak/>
        <w:t>wniosków</w:t>
      </w:r>
      <w:r w:rsidR="00C04757" w:rsidRPr="00CF4085">
        <w:rPr>
          <w:rFonts w:ascii="Times New Roman" w:hAnsi="Times New Roman" w:cs="Times New Roman"/>
          <w:sz w:val="24"/>
          <w:szCs w:val="24"/>
        </w:rPr>
        <w:t xml:space="preserve"> o</w:t>
      </w:r>
      <w:r w:rsidR="0091508E" w:rsidRPr="00CF4085">
        <w:rPr>
          <w:rFonts w:ascii="Times New Roman" w:hAnsi="Times New Roman" w:cs="Times New Roman"/>
          <w:sz w:val="24"/>
          <w:szCs w:val="24"/>
        </w:rPr>
        <w:t xml:space="preserve"> udzielenie informacji oraz koordynacj</w:t>
      </w:r>
      <w:r w:rsidR="009A76EB" w:rsidRPr="00CF4085">
        <w:rPr>
          <w:rFonts w:ascii="Times New Roman" w:hAnsi="Times New Roman" w:cs="Times New Roman"/>
          <w:sz w:val="24"/>
          <w:szCs w:val="24"/>
        </w:rPr>
        <w:t>ą</w:t>
      </w:r>
      <w:r w:rsidR="0091508E" w:rsidRPr="00CF4085">
        <w:rPr>
          <w:rFonts w:ascii="Times New Roman" w:hAnsi="Times New Roman" w:cs="Times New Roman"/>
          <w:sz w:val="24"/>
          <w:szCs w:val="24"/>
        </w:rPr>
        <w:t xml:space="preserve"> tego procesu, </w:t>
      </w:r>
      <w:r w:rsidR="00C04757" w:rsidRPr="00CF4085">
        <w:rPr>
          <w:rFonts w:ascii="Times New Roman" w:hAnsi="Times New Roman" w:cs="Times New Roman"/>
          <w:sz w:val="24"/>
          <w:szCs w:val="24"/>
        </w:rPr>
        <w:t>rejestracj</w:t>
      </w:r>
      <w:r w:rsidR="009A76EB" w:rsidRPr="00CF4085">
        <w:rPr>
          <w:rFonts w:ascii="Times New Roman" w:hAnsi="Times New Roman" w:cs="Times New Roman"/>
          <w:sz w:val="24"/>
          <w:szCs w:val="24"/>
        </w:rPr>
        <w:t>ą</w:t>
      </w:r>
      <w:r w:rsidR="00C04757" w:rsidRPr="00CF4085">
        <w:rPr>
          <w:rFonts w:ascii="Times New Roman" w:hAnsi="Times New Roman" w:cs="Times New Roman"/>
          <w:sz w:val="24"/>
          <w:szCs w:val="24"/>
        </w:rPr>
        <w:t xml:space="preserve"> użytkowników </w:t>
      </w:r>
      <w:r w:rsidR="004C0688" w:rsidRPr="00CF4085">
        <w:rPr>
          <w:rFonts w:ascii="Times New Roman" w:hAnsi="Times New Roman" w:cs="Times New Roman"/>
          <w:sz w:val="24"/>
          <w:szCs w:val="24"/>
        </w:rPr>
        <w:t xml:space="preserve">w </w:t>
      </w:r>
      <w:r w:rsidR="00C04757" w:rsidRPr="00CF4085">
        <w:rPr>
          <w:rFonts w:ascii="Times New Roman" w:hAnsi="Times New Roman" w:cs="Times New Roman"/>
          <w:sz w:val="24"/>
          <w:szCs w:val="24"/>
        </w:rPr>
        <w:t>systemie IMI</w:t>
      </w:r>
      <w:r w:rsidR="009A76EB" w:rsidRPr="00CF4085">
        <w:rPr>
          <w:rFonts w:ascii="Times New Roman" w:hAnsi="Times New Roman" w:cs="Times New Roman"/>
          <w:sz w:val="24"/>
          <w:szCs w:val="24"/>
        </w:rPr>
        <w:t xml:space="preserve"> oraz zadań informacyjnych nałożonych na PCz</w:t>
      </w:r>
      <w:r w:rsidR="00C04757" w:rsidRPr="00CF4085">
        <w:rPr>
          <w:rFonts w:ascii="Times New Roman" w:hAnsi="Times New Roman" w:cs="Times New Roman"/>
          <w:sz w:val="24"/>
          <w:szCs w:val="24"/>
        </w:rPr>
        <w:t xml:space="preserve">. </w:t>
      </w:r>
    </w:p>
    <w:p w:rsidR="00BC51FD" w:rsidRPr="00CF4085" w:rsidRDefault="00BC51FD"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Zgodnie</w:t>
      </w:r>
      <w:r w:rsidR="0091508E" w:rsidRPr="00CF4085">
        <w:rPr>
          <w:rFonts w:ascii="Times New Roman" w:hAnsi="Times New Roman" w:cs="Times New Roman"/>
          <w:sz w:val="24"/>
          <w:szCs w:val="24"/>
        </w:rPr>
        <w:t xml:space="preserve"> </w:t>
      </w:r>
      <w:r w:rsidRPr="00CF4085">
        <w:rPr>
          <w:rFonts w:ascii="Times New Roman" w:hAnsi="Times New Roman" w:cs="Times New Roman"/>
          <w:sz w:val="24"/>
          <w:szCs w:val="24"/>
        </w:rPr>
        <w:t xml:space="preserve">z przepisami rozporządzenia 2016/1191 </w:t>
      </w:r>
      <w:r w:rsidR="00327D6D" w:rsidRPr="00CF4085">
        <w:rPr>
          <w:rFonts w:ascii="Times New Roman" w:hAnsi="Times New Roman" w:cs="Times New Roman"/>
          <w:sz w:val="24"/>
          <w:szCs w:val="24"/>
        </w:rPr>
        <w:t>państwa członkowskie</w:t>
      </w:r>
      <w:r w:rsidRPr="00CF4085">
        <w:rPr>
          <w:rFonts w:ascii="Times New Roman" w:hAnsi="Times New Roman" w:cs="Times New Roman"/>
          <w:sz w:val="24"/>
          <w:szCs w:val="24"/>
        </w:rPr>
        <w:t xml:space="preserve"> mogą w</w:t>
      </w:r>
      <w:r w:rsidR="0091508E" w:rsidRPr="00CF4085">
        <w:rPr>
          <w:rFonts w:ascii="Times New Roman" w:hAnsi="Times New Roman" w:cs="Times New Roman"/>
          <w:sz w:val="24"/>
          <w:szCs w:val="24"/>
        </w:rPr>
        <w:t xml:space="preserve"> tym</w:t>
      </w:r>
      <w:r w:rsidRPr="00CF4085">
        <w:rPr>
          <w:rFonts w:ascii="Times New Roman" w:hAnsi="Times New Roman" w:cs="Times New Roman"/>
          <w:sz w:val="24"/>
          <w:szCs w:val="24"/>
        </w:rPr>
        <w:t xml:space="preserve"> zakresie przyjąć </w:t>
      </w:r>
      <w:r w:rsidR="009A76EB" w:rsidRPr="00CF4085">
        <w:rPr>
          <w:rFonts w:ascii="Times New Roman" w:hAnsi="Times New Roman" w:cs="Times New Roman"/>
          <w:sz w:val="24"/>
          <w:szCs w:val="24"/>
        </w:rPr>
        <w:t xml:space="preserve">model </w:t>
      </w:r>
      <w:r w:rsidRPr="00CF4085">
        <w:rPr>
          <w:rFonts w:ascii="Times New Roman" w:hAnsi="Times New Roman" w:cs="Times New Roman"/>
          <w:sz w:val="24"/>
          <w:szCs w:val="24"/>
        </w:rPr>
        <w:t>scentralizowany (z jednym organem centralnym) lub</w:t>
      </w:r>
      <w:r w:rsidR="00CF4085" w:rsidRPr="00CF4085">
        <w:rPr>
          <w:rFonts w:ascii="Times New Roman" w:hAnsi="Times New Roman" w:cs="Times New Roman"/>
          <w:sz w:val="24"/>
          <w:szCs w:val="24"/>
        </w:rPr>
        <w:t xml:space="preserve"> </w:t>
      </w:r>
      <w:r w:rsidRPr="00CF4085">
        <w:rPr>
          <w:rFonts w:ascii="Times New Roman" w:hAnsi="Times New Roman" w:cs="Times New Roman"/>
          <w:sz w:val="24"/>
          <w:szCs w:val="24"/>
        </w:rPr>
        <w:t>zdecentralizowany (z wieloma organami centralnymi). W projektowanej ustawie przyjęto model zdecentralizowany.</w:t>
      </w:r>
    </w:p>
    <w:p w:rsidR="005A339A" w:rsidRPr="00CF4085" w:rsidRDefault="00BC51FD"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Organem centralnym koordynującym proponuje się ustanowić ministra właściwego do spraw wewnętrznych</w:t>
      </w:r>
      <w:r w:rsidR="00646C23" w:rsidRPr="00CF4085">
        <w:rPr>
          <w:rFonts w:ascii="Times New Roman" w:hAnsi="Times New Roman" w:cs="Times New Roman"/>
          <w:sz w:val="24"/>
          <w:szCs w:val="24"/>
        </w:rPr>
        <w:t>, z uwagi na największą liczbę dokumentów realizowanych w</w:t>
      </w:r>
      <w:r w:rsidR="00DD1A93">
        <w:rPr>
          <w:rFonts w:ascii="Times New Roman" w:hAnsi="Times New Roman" w:cs="Times New Roman"/>
          <w:sz w:val="24"/>
          <w:szCs w:val="24"/>
        </w:rPr>
        <w:t> </w:t>
      </w:r>
      <w:r w:rsidR="00646C23" w:rsidRPr="00CF4085">
        <w:rPr>
          <w:rFonts w:ascii="Times New Roman" w:hAnsi="Times New Roman" w:cs="Times New Roman"/>
          <w:sz w:val="24"/>
          <w:szCs w:val="24"/>
        </w:rPr>
        <w:t>zakresie działu sprawy wewnętrzne, które są objęte zakresem rozporządzenia 2016/1191, a także udziałem MSWiA</w:t>
      </w:r>
      <w:r w:rsidR="008627F2" w:rsidRPr="00CF4085">
        <w:rPr>
          <w:rFonts w:ascii="Times New Roman" w:hAnsi="Times New Roman" w:cs="Times New Roman"/>
          <w:sz w:val="24"/>
          <w:szCs w:val="24"/>
        </w:rPr>
        <w:t xml:space="preserve"> </w:t>
      </w:r>
      <w:r w:rsidR="00646C23" w:rsidRPr="00CF4085">
        <w:rPr>
          <w:rFonts w:ascii="Times New Roman" w:hAnsi="Times New Roman" w:cs="Times New Roman"/>
          <w:sz w:val="24"/>
          <w:szCs w:val="24"/>
        </w:rPr>
        <w:t>w</w:t>
      </w:r>
      <w:r w:rsidR="00EF1521" w:rsidRPr="00CF4085">
        <w:rPr>
          <w:rFonts w:ascii="Times New Roman" w:hAnsi="Times New Roman" w:cs="Times New Roman"/>
          <w:sz w:val="24"/>
          <w:szCs w:val="24"/>
        </w:rPr>
        <w:t xml:space="preserve"> dotychczasowych </w:t>
      </w:r>
      <w:r w:rsidR="00646C23" w:rsidRPr="00CF4085">
        <w:rPr>
          <w:rFonts w:ascii="Times New Roman" w:hAnsi="Times New Roman" w:cs="Times New Roman"/>
          <w:sz w:val="24"/>
          <w:szCs w:val="24"/>
        </w:rPr>
        <w:t>pracach</w:t>
      </w:r>
      <w:r w:rsidR="00EF1521" w:rsidRPr="00CF4085">
        <w:rPr>
          <w:rFonts w:ascii="Times New Roman" w:hAnsi="Times New Roman" w:cs="Times New Roman"/>
          <w:sz w:val="24"/>
          <w:szCs w:val="24"/>
        </w:rPr>
        <w:t xml:space="preserve"> związanych z</w:t>
      </w:r>
      <w:r w:rsidR="00DD1A93">
        <w:rPr>
          <w:rFonts w:ascii="Times New Roman" w:hAnsi="Times New Roman" w:cs="Times New Roman"/>
          <w:sz w:val="24"/>
          <w:szCs w:val="24"/>
        </w:rPr>
        <w:t> </w:t>
      </w:r>
      <w:r w:rsidR="00EF1521" w:rsidRPr="00CF4085">
        <w:rPr>
          <w:rFonts w:ascii="Times New Roman" w:hAnsi="Times New Roman" w:cs="Times New Roman"/>
          <w:sz w:val="24"/>
          <w:szCs w:val="24"/>
        </w:rPr>
        <w:t>wejściem w życie i stosowaniem rozporządzenia 2016/1191</w:t>
      </w:r>
      <w:r w:rsidRPr="00CF4085">
        <w:rPr>
          <w:rFonts w:ascii="Times New Roman" w:hAnsi="Times New Roman" w:cs="Times New Roman"/>
          <w:sz w:val="24"/>
          <w:szCs w:val="24"/>
        </w:rPr>
        <w:t xml:space="preserve">. </w:t>
      </w:r>
      <w:r w:rsidR="00700618" w:rsidRPr="00CF4085">
        <w:rPr>
          <w:rFonts w:ascii="Times New Roman" w:hAnsi="Times New Roman" w:cs="Times New Roman"/>
          <w:sz w:val="24"/>
          <w:szCs w:val="24"/>
        </w:rPr>
        <w:t>Organ centralny koordynujący</w:t>
      </w:r>
      <w:r w:rsidRPr="00CF4085">
        <w:rPr>
          <w:rFonts w:ascii="Times New Roman" w:hAnsi="Times New Roman" w:cs="Times New Roman"/>
          <w:sz w:val="24"/>
          <w:szCs w:val="24"/>
        </w:rPr>
        <w:t xml:space="preserve"> </w:t>
      </w:r>
      <w:r w:rsidR="00921273" w:rsidRPr="00CF4085">
        <w:rPr>
          <w:rFonts w:ascii="Times New Roman" w:hAnsi="Times New Roman" w:cs="Times New Roman"/>
          <w:sz w:val="24"/>
          <w:szCs w:val="24"/>
        </w:rPr>
        <w:t xml:space="preserve">jest </w:t>
      </w:r>
      <w:r w:rsidRPr="00CF4085">
        <w:rPr>
          <w:rFonts w:ascii="Times New Roman" w:hAnsi="Times New Roman" w:cs="Times New Roman"/>
          <w:sz w:val="24"/>
          <w:szCs w:val="24"/>
        </w:rPr>
        <w:t xml:space="preserve">odpowiedzialny za kwestie związane z przekazywaniem </w:t>
      </w:r>
      <w:r w:rsidR="00C1112B" w:rsidRPr="00CF4085">
        <w:rPr>
          <w:rFonts w:ascii="Times New Roman" w:hAnsi="Times New Roman" w:cs="Times New Roman"/>
          <w:sz w:val="24"/>
          <w:szCs w:val="24"/>
        </w:rPr>
        <w:t xml:space="preserve">Komisji Europejskiej </w:t>
      </w:r>
      <w:r w:rsidRPr="00CF4085">
        <w:rPr>
          <w:rFonts w:ascii="Times New Roman" w:hAnsi="Times New Roman" w:cs="Times New Roman"/>
          <w:sz w:val="24"/>
          <w:szCs w:val="24"/>
        </w:rPr>
        <w:t>odpowiednich, wymaganych rozporządzeniem 2016/1191 informacji</w:t>
      </w:r>
      <w:r w:rsidR="00E73D82">
        <w:rPr>
          <w:rFonts w:ascii="Times New Roman" w:hAnsi="Times New Roman" w:cs="Times New Roman"/>
          <w:sz w:val="24"/>
          <w:szCs w:val="24"/>
        </w:rPr>
        <w:t>,</w:t>
      </w:r>
      <w:r w:rsidRPr="00CF4085">
        <w:rPr>
          <w:rFonts w:ascii="Times New Roman" w:hAnsi="Times New Roman" w:cs="Times New Roman"/>
          <w:sz w:val="24"/>
          <w:szCs w:val="24"/>
        </w:rPr>
        <w:t xml:space="preserve"> </w:t>
      </w:r>
      <w:r w:rsidR="00C1112B" w:rsidRPr="00CF4085">
        <w:rPr>
          <w:rFonts w:ascii="Times New Roman" w:hAnsi="Times New Roman" w:cs="Times New Roman"/>
          <w:sz w:val="24"/>
          <w:szCs w:val="24"/>
        </w:rPr>
        <w:t>m.in. wykazu dokumentów urzędowych objętych zakresem rozporządzenia, wykazu dokumentów</w:t>
      </w:r>
      <w:r w:rsidR="00AB17EF" w:rsidRPr="00CF4085">
        <w:rPr>
          <w:rFonts w:ascii="Times New Roman" w:hAnsi="Times New Roman" w:cs="Times New Roman"/>
          <w:sz w:val="24"/>
          <w:szCs w:val="24"/>
        </w:rPr>
        <w:t>,</w:t>
      </w:r>
      <w:r w:rsidR="00C1112B" w:rsidRPr="00CF4085">
        <w:rPr>
          <w:rFonts w:ascii="Times New Roman" w:hAnsi="Times New Roman" w:cs="Times New Roman"/>
          <w:sz w:val="24"/>
          <w:szCs w:val="24"/>
        </w:rPr>
        <w:t xml:space="preserve"> do których mogą być załączane wielojęzyczne formularze, wykaz</w:t>
      </w:r>
      <w:r w:rsidR="00700618" w:rsidRPr="00CF4085">
        <w:rPr>
          <w:rFonts w:ascii="Times New Roman" w:hAnsi="Times New Roman" w:cs="Times New Roman"/>
          <w:sz w:val="24"/>
          <w:szCs w:val="24"/>
        </w:rPr>
        <w:t>u</w:t>
      </w:r>
      <w:r w:rsidR="00C1112B" w:rsidRPr="00CF4085">
        <w:rPr>
          <w:rFonts w:ascii="Times New Roman" w:hAnsi="Times New Roman" w:cs="Times New Roman"/>
          <w:sz w:val="24"/>
          <w:szCs w:val="24"/>
        </w:rPr>
        <w:t xml:space="preserve"> osób posiadających</w:t>
      </w:r>
      <w:r w:rsidR="00700618" w:rsidRPr="00CF4085">
        <w:rPr>
          <w:rFonts w:ascii="Times New Roman" w:hAnsi="Times New Roman" w:cs="Times New Roman"/>
          <w:sz w:val="24"/>
          <w:szCs w:val="24"/>
        </w:rPr>
        <w:t>,</w:t>
      </w:r>
      <w:r w:rsidR="00C1112B" w:rsidRPr="00CF4085">
        <w:rPr>
          <w:rFonts w:ascii="Times New Roman" w:hAnsi="Times New Roman" w:cs="Times New Roman"/>
          <w:sz w:val="24"/>
          <w:szCs w:val="24"/>
        </w:rPr>
        <w:t xml:space="preserve"> zgodnie z prawem krajowym</w:t>
      </w:r>
      <w:r w:rsidR="00700618" w:rsidRPr="00CF4085">
        <w:rPr>
          <w:rFonts w:ascii="Times New Roman" w:hAnsi="Times New Roman" w:cs="Times New Roman"/>
          <w:sz w:val="24"/>
          <w:szCs w:val="24"/>
        </w:rPr>
        <w:t>,</w:t>
      </w:r>
      <w:r w:rsidR="00C1112B" w:rsidRPr="00CF4085">
        <w:rPr>
          <w:rFonts w:ascii="Times New Roman" w:hAnsi="Times New Roman" w:cs="Times New Roman"/>
          <w:sz w:val="24"/>
          <w:szCs w:val="24"/>
        </w:rPr>
        <w:t xml:space="preserve"> kwalifikacje do sporządzania tłumaczeń uwierzytelnionych czy informacji o cechach szczególnych kopii poświadczonych za zgodność z oryginałem. Ponadto</w:t>
      </w:r>
      <w:r w:rsidR="00E73D82">
        <w:rPr>
          <w:rFonts w:ascii="Times New Roman" w:hAnsi="Times New Roman" w:cs="Times New Roman"/>
          <w:sz w:val="24"/>
          <w:szCs w:val="24"/>
        </w:rPr>
        <w:t>,</w:t>
      </w:r>
      <w:r w:rsidR="00C1112B" w:rsidRPr="00CF4085">
        <w:rPr>
          <w:rFonts w:ascii="Times New Roman" w:hAnsi="Times New Roman" w:cs="Times New Roman"/>
          <w:sz w:val="24"/>
          <w:szCs w:val="24"/>
        </w:rPr>
        <w:t xml:space="preserve"> zgodnie z</w:t>
      </w:r>
      <w:r w:rsidR="00700618" w:rsidRPr="00CF4085">
        <w:rPr>
          <w:rFonts w:ascii="Times New Roman" w:hAnsi="Times New Roman" w:cs="Times New Roman"/>
          <w:sz w:val="24"/>
          <w:szCs w:val="24"/>
        </w:rPr>
        <w:t xml:space="preserve"> art. 24 ust. 2</w:t>
      </w:r>
      <w:r w:rsidR="00344BA6" w:rsidRPr="00CF4085">
        <w:rPr>
          <w:rFonts w:ascii="Times New Roman" w:hAnsi="Times New Roman" w:cs="Times New Roman"/>
          <w:sz w:val="24"/>
          <w:szCs w:val="24"/>
        </w:rPr>
        <w:t xml:space="preserve"> rozporządzenia 2016/1191</w:t>
      </w:r>
      <w:r w:rsidR="00700618" w:rsidRPr="00CF4085">
        <w:rPr>
          <w:rFonts w:ascii="Times New Roman" w:hAnsi="Times New Roman" w:cs="Times New Roman"/>
          <w:sz w:val="24"/>
          <w:szCs w:val="24"/>
        </w:rPr>
        <w:t xml:space="preserve"> Minister Spraw W</w:t>
      </w:r>
      <w:r w:rsidR="00C1112B" w:rsidRPr="00CF4085">
        <w:rPr>
          <w:rFonts w:ascii="Times New Roman" w:hAnsi="Times New Roman" w:cs="Times New Roman"/>
          <w:sz w:val="24"/>
          <w:szCs w:val="24"/>
        </w:rPr>
        <w:t>ewnętrznych i Administracji</w:t>
      </w:r>
      <w:r w:rsidR="00327D6D" w:rsidRPr="00CF4085">
        <w:rPr>
          <w:rFonts w:ascii="Times New Roman" w:hAnsi="Times New Roman" w:cs="Times New Roman"/>
          <w:sz w:val="24"/>
          <w:szCs w:val="24"/>
        </w:rPr>
        <w:t xml:space="preserve">, po zebraniu informacji z odpowiednich </w:t>
      </w:r>
      <w:r w:rsidR="00E73D82">
        <w:rPr>
          <w:rFonts w:ascii="Times New Roman" w:hAnsi="Times New Roman" w:cs="Times New Roman"/>
          <w:sz w:val="24"/>
          <w:szCs w:val="24"/>
        </w:rPr>
        <w:t>działów administracji rządowej</w:t>
      </w:r>
      <w:r w:rsidR="00296B5F">
        <w:rPr>
          <w:rFonts w:ascii="Times New Roman" w:hAnsi="Times New Roman" w:cs="Times New Roman"/>
          <w:sz w:val="24"/>
          <w:szCs w:val="24"/>
        </w:rPr>
        <w:t>,</w:t>
      </w:r>
      <w:r w:rsidR="00DD1A93">
        <w:rPr>
          <w:rFonts w:ascii="Times New Roman" w:hAnsi="Times New Roman" w:cs="Times New Roman"/>
          <w:sz w:val="24"/>
          <w:szCs w:val="24"/>
        </w:rPr>
        <w:t xml:space="preserve"> </w:t>
      </w:r>
      <w:r w:rsidR="00C1112B" w:rsidRPr="00CF4085">
        <w:rPr>
          <w:rFonts w:ascii="Times New Roman" w:hAnsi="Times New Roman" w:cs="Times New Roman"/>
          <w:sz w:val="24"/>
          <w:szCs w:val="24"/>
        </w:rPr>
        <w:t>przekazał już Komisji Europejskiej informacje niezbędne do przygotowania wielojęzycznych formularzy odpowiadających polskim dokumentom, do których mają być one wydawane.</w:t>
      </w:r>
    </w:p>
    <w:p w:rsidR="00F9791C" w:rsidRPr="00CF4085" w:rsidRDefault="00C1112B" w:rsidP="008627F2">
      <w:pPr>
        <w:widowControl w:val="0"/>
        <w:spacing w:before="120" w:after="0" w:line="360" w:lineRule="auto"/>
        <w:jc w:val="both"/>
        <w:rPr>
          <w:rFonts w:ascii="Times New Roman" w:hAnsi="Times New Roman" w:cs="Times New Roman"/>
          <w:bCs/>
          <w:sz w:val="24"/>
          <w:szCs w:val="24"/>
        </w:rPr>
      </w:pPr>
      <w:r w:rsidRPr="00CF4085">
        <w:rPr>
          <w:rFonts w:ascii="Times New Roman" w:hAnsi="Times New Roman" w:cs="Times New Roman"/>
          <w:sz w:val="24"/>
          <w:szCs w:val="24"/>
        </w:rPr>
        <w:t>Z</w:t>
      </w:r>
      <w:r w:rsidR="00BC51FD" w:rsidRPr="00CF4085">
        <w:rPr>
          <w:rFonts w:ascii="Times New Roman" w:hAnsi="Times New Roman" w:cs="Times New Roman"/>
          <w:sz w:val="24"/>
          <w:szCs w:val="24"/>
        </w:rPr>
        <w:t xml:space="preserve"> uwagi na </w:t>
      </w:r>
      <w:r w:rsidR="00805FAC" w:rsidRPr="00CF4085">
        <w:rPr>
          <w:rFonts w:ascii="Times New Roman" w:hAnsi="Times New Roman" w:cs="Times New Roman"/>
          <w:sz w:val="24"/>
          <w:szCs w:val="24"/>
        </w:rPr>
        <w:t>dużą liczbę</w:t>
      </w:r>
      <w:r w:rsidR="00BC51FD" w:rsidRPr="00CF4085">
        <w:rPr>
          <w:rFonts w:ascii="Times New Roman" w:hAnsi="Times New Roman" w:cs="Times New Roman"/>
          <w:sz w:val="24"/>
          <w:szCs w:val="24"/>
        </w:rPr>
        <w:t xml:space="preserve"> podmiotów wydających i przyjmujących dokumenty objęte zakresem rozporządzenia przyjęto</w:t>
      </w:r>
      <w:r w:rsidR="005A339A" w:rsidRPr="00CF4085">
        <w:rPr>
          <w:rFonts w:ascii="Times New Roman" w:hAnsi="Times New Roman" w:cs="Times New Roman"/>
          <w:sz w:val="24"/>
          <w:szCs w:val="24"/>
        </w:rPr>
        <w:t>,</w:t>
      </w:r>
      <w:r w:rsidR="00BC51FD" w:rsidRPr="00CF4085">
        <w:rPr>
          <w:rFonts w:ascii="Times New Roman" w:hAnsi="Times New Roman" w:cs="Times New Roman"/>
          <w:sz w:val="24"/>
          <w:szCs w:val="24"/>
        </w:rPr>
        <w:t xml:space="preserve"> że organami centralnymi powinni być ministrowie </w:t>
      </w:r>
      <w:r w:rsidRPr="00CF4085">
        <w:rPr>
          <w:rFonts w:ascii="Times New Roman" w:hAnsi="Times New Roman" w:cs="Times New Roman"/>
          <w:sz w:val="24"/>
          <w:szCs w:val="24"/>
        </w:rPr>
        <w:t>kierujący działami administracji rządowej</w:t>
      </w:r>
      <w:r w:rsidR="00700618" w:rsidRPr="00CF4085">
        <w:rPr>
          <w:rFonts w:ascii="Times New Roman" w:hAnsi="Times New Roman" w:cs="Times New Roman"/>
          <w:sz w:val="24"/>
          <w:szCs w:val="24"/>
        </w:rPr>
        <w:t>,</w:t>
      </w:r>
      <w:r w:rsidRPr="00CF4085">
        <w:rPr>
          <w:rFonts w:ascii="Times New Roman" w:hAnsi="Times New Roman" w:cs="Times New Roman"/>
          <w:sz w:val="24"/>
          <w:szCs w:val="24"/>
        </w:rPr>
        <w:t xml:space="preserve"> </w:t>
      </w:r>
      <w:r w:rsidR="00541E9C" w:rsidRPr="00CF4085">
        <w:rPr>
          <w:rFonts w:ascii="Times New Roman" w:hAnsi="Times New Roman" w:cs="Times New Roman"/>
          <w:sz w:val="24"/>
          <w:szCs w:val="24"/>
        </w:rPr>
        <w:t>obejmującymi sprawy</w:t>
      </w:r>
      <w:r w:rsidR="00BD798F" w:rsidRPr="00CF4085">
        <w:rPr>
          <w:rFonts w:ascii="Times New Roman" w:hAnsi="Times New Roman" w:cs="Times New Roman"/>
          <w:sz w:val="24"/>
          <w:szCs w:val="24"/>
        </w:rPr>
        <w:t>, w których mogą być wydawane lub przedkładane dokumenty</w:t>
      </w:r>
      <w:r w:rsidR="00401CD1" w:rsidRPr="00CF4085">
        <w:rPr>
          <w:rFonts w:ascii="Times New Roman" w:hAnsi="Times New Roman" w:cs="Times New Roman"/>
          <w:sz w:val="24"/>
          <w:szCs w:val="24"/>
        </w:rPr>
        <w:t xml:space="preserve"> </w:t>
      </w:r>
      <w:r w:rsidRPr="00CF4085">
        <w:rPr>
          <w:rFonts w:ascii="Times New Roman" w:hAnsi="Times New Roman" w:cs="Times New Roman"/>
          <w:sz w:val="24"/>
          <w:szCs w:val="24"/>
        </w:rPr>
        <w:t>objęt</w:t>
      </w:r>
      <w:r w:rsidR="00BD798F" w:rsidRPr="00CF4085">
        <w:rPr>
          <w:rFonts w:ascii="Times New Roman" w:hAnsi="Times New Roman" w:cs="Times New Roman"/>
          <w:sz w:val="24"/>
          <w:szCs w:val="24"/>
        </w:rPr>
        <w:t>e</w:t>
      </w:r>
      <w:r w:rsidRPr="00CF4085">
        <w:rPr>
          <w:rFonts w:ascii="Times New Roman" w:hAnsi="Times New Roman" w:cs="Times New Roman"/>
          <w:sz w:val="24"/>
          <w:szCs w:val="24"/>
        </w:rPr>
        <w:t xml:space="preserve"> zakresem rozporządzenia 2016/1191.</w:t>
      </w:r>
      <w:r w:rsidR="00DC6CD7" w:rsidRPr="00CF4085">
        <w:rPr>
          <w:rFonts w:ascii="Times New Roman" w:hAnsi="Times New Roman" w:cs="Times New Roman"/>
          <w:sz w:val="24"/>
          <w:szCs w:val="24"/>
        </w:rPr>
        <w:t xml:space="preserve"> </w:t>
      </w:r>
    </w:p>
    <w:p w:rsidR="00B97ADA" w:rsidRPr="00CF4085" w:rsidRDefault="00401CD1"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Głównym zadaniem organów centralny</w:t>
      </w:r>
      <w:r w:rsidR="00BD798F" w:rsidRPr="00CF4085">
        <w:rPr>
          <w:rFonts w:ascii="Times New Roman" w:hAnsi="Times New Roman" w:cs="Times New Roman"/>
          <w:sz w:val="24"/>
          <w:szCs w:val="24"/>
        </w:rPr>
        <w:t>ch</w:t>
      </w:r>
      <w:r w:rsidR="00BA4A3E">
        <w:rPr>
          <w:rFonts w:ascii="Times New Roman" w:hAnsi="Times New Roman" w:cs="Times New Roman"/>
          <w:sz w:val="24"/>
          <w:szCs w:val="24"/>
        </w:rPr>
        <w:t>,</w:t>
      </w:r>
      <w:r w:rsidR="00BD798F" w:rsidRPr="00CF4085">
        <w:rPr>
          <w:rFonts w:ascii="Times New Roman" w:hAnsi="Times New Roman" w:cs="Times New Roman"/>
          <w:sz w:val="24"/>
          <w:szCs w:val="24"/>
        </w:rPr>
        <w:t xml:space="preserve"> tj. poszczególnych ministrów</w:t>
      </w:r>
      <w:r w:rsidR="00921273" w:rsidRPr="00CF4085">
        <w:rPr>
          <w:rFonts w:ascii="Times New Roman" w:hAnsi="Times New Roman" w:cs="Times New Roman"/>
          <w:sz w:val="24"/>
          <w:szCs w:val="24"/>
        </w:rPr>
        <w:t>,</w:t>
      </w:r>
      <w:r w:rsidRPr="00CF4085">
        <w:rPr>
          <w:rFonts w:ascii="Times New Roman" w:hAnsi="Times New Roman" w:cs="Times New Roman"/>
          <w:sz w:val="24"/>
          <w:szCs w:val="24"/>
        </w:rPr>
        <w:t xml:space="preserve"> będzie koordynacja realizacji zadań związanych z przyjmowaniem i przekazywaniem wniosków </w:t>
      </w:r>
      <w:r w:rsidR="00BD798F" w:rsidRPr="00CF4085">
        <w:rPr>
          <w:rFonts w:ascii="Times New Roman" w:hAnsi="Times New Roman" w:cs="Times New Roman"/>
          <w:sz w:val="24"/>
          <w:szCs w:val="24"/>
        </w:rPr>
        <w:t>w systemie IMI</w:t>
      </w:r>
      <w:r w:rsidRPr="00CF4085">
        <w:rPr>
          <w:rFonts w:ascii="Times New Roman" w:hAnsi="Times New Roman" w:cs="Times New Roman"/>
          <w:sz w:val="24"/>
          <w:szCs w:val="24"/>
        </w:rPr>
        <w:t xml:space="preserve">. Zadania te będą związane w szczególności z </w:t>
      </w:r>
      <w:r w:rsidR="00C02A48" w:rsidRPr="00CF4085">
        <w:rPr>
          <w:rFonts w:ascii="Times New Roman" w:hAnsi="Times New Roman" w:cs="Times New Roman"/>
          <w:sz w:val="24"/>
          <w:szCs w:val="24"/>
        </w:rPr>
        <w:t>koordynacją rejestracji</w:t>
      </w:r>
      <w:r w:rsidRPr="00CF4085">
        <w:rPr>
          <w:rFonts w:ascii="Times New Roman" w:hAnsi="Times New Roman" w:cs="Times New Roman"/>
          <w:sz w:val="24"/>
          <w:szCs w:val="24"/>
        </w:rPr>
        <w:t xml:space="preserve"> użytkowników w systemie IMI</w:t>
      </w:r>
      <w:r w:rsidR="00EB20A3" w:rsidRPr="00CF4085">
        <w:rPr>
          <w:rFonts w:ascii="Times New Roman" w:hAnsi="Times New Roman" w:cs="Times New Roman"/>
          <w:sz w:val="24"/>
          <w:szCs w:val="24"/>
        </w:rPr>
        <w:t xml:space="preserve"> i odpowiednim przekazywaniem wniosków do organów </w:t>
      </w:r>
      <w:r w:rsidR="00805FAC" w:rsidRPr="00CF4085">
        <w:rPr>
          <w:rFonts w:ascii="Times New Roman" w:hAnsi="Times New Roman" w:cs="Times New Roman"/>
          <w:sz w:val="24"/>
          <w:szCs w:val="24"/>
        </w:rPr>
        <w:t>odpowiedzialnych za rozpatrywanie wniosków o udzielenie informacji</w:t>
      </w:r>
      <w:r w:rsidR="00EB20A3" w:rsidRPr="00CF4085">
        <w:rPr>
          <w:rFonts w:ascii="Times New Roman" w:hAnsi="Times New Roman" w:cs="Times New Roman"/>
          <w:sz w:val="24"/>
          <w:szCs w:val="24"/>
        </w:rPr>
        <w:t xml:space="preserve">. </w:t>
      </w:r>
      <w:r w:rsidR="00BD798F" w:rsidRPr="00CF4085">
        <w:rPr>
          <w:rFonts w:ascii="Times New Roman" w:hAnsi="Times New Roman" w:cs="Times New Roman"/>
          <w:sz w:val="24"/>
          <w:szCs w:val="24"/>
        </w:rPr>
        <w:t>Jednocześnie w</w:t>
      </w:r>
      <w:r w:rsidR="00EB20A3" w:rsidRPr="00CF4085">
        <w:rPr>
          <w:rFonts w:ascii="Times New Roman" w:hAnsi="Times New Roman" w:cs="Times New Roman"/>
          <w:sz w:val="24"/>
          <w:szCs w:val="24"/>
        </w:rPr>
        <w:t xml:space="preserve"> art. 1</w:t>
      </w:r>
      <w:r w:rsidR="002E7F94" w:rsidRPr="00CF4085">
        <w:rPr>
          <w:rFonts w:ascii="Times New Roman" w:hAnsi="Times New Roman" w:cs="Times New Roman"/>
          <w:sz w:val="24"/>
          <w:szCs w:val="24"/>
        </w:rPr>
        <w:t>2</w:t>
      </w:r>
      <w:r w:rsidR="00921273" w:rsidRPr="00CF4085">
        <w:rPr>
          <w:rFonts w:ascii="Times New Roman" w:hAnsi="Times New Roman" w:cs="Times New Roman"/>
          <w:sz w:val="24"/>
          <w:szCs w:val="24"/>
        </w:rPr>
        <w:t xml:space="preserve"> ust. 3</w:t>
      </w:r>
      <w:r w:rsidR="00CF4085" w:rsidRPr="00CF4085">
        <w:rPr>
          <w:rFonts w:ascii="Times New Roman" w:hAnsi="Times New Roman" w:cs="Times New Roman"/>
          <w:sz w:val="24"/>
          <w:szCs w:val="24"/>
        </w:rPr>
        <w:t>–</w:t>
      </w:r>
      <w:r w:rsidR="004C0688" w:rsidRPr="00CF4085">
        <w:rPr>
          <w:rFonts w:ascii="Times New Roman" w:hAnsi="Times New Roman" w:cs="Times New Roman"/>
          <w:sz w:val="24"/>
          <w:szCs w:val="24"/>
        </w:rPr>
        <w:t xml:space="preserve">5 </w:t>
      </w:r>
      <w:r w:rsidR="00EB20A3" w:rsidRPr="00CF4085">
        <w:rPr>
          <w:rFonts w:ascii="Times New Roman" w:hAnsi="Times New Roman" w:cs="Times New Roman"/>
          <w:sz w:val="24"/>
          <w:szCs w:val="24"/>
        </w:rPr>
        <w:t xml:space="preserve">projektu </w:t>
      </w:r>
      <w:r w:rsidR="00F94C22" w:rsidRPr="00CF4085">
        <w:rPr>
          <w:rFonts w:ascii="Times New Roman" w:hAnsi="Times New Roman" w:cs="Times New Roman"/>
          <w:sz w:val="24"/>
          <w:szCs w:val="24"/>
        </w:rPr>
        <w:t xml:space="preserve">rozstrzygnięto kwestie związane z </w:t>
      </w:r>
      <w:r w:rsidR="004C0688" w:rsidRPr="00CF4085">
        <w:rPr>
          <w:rFonts w:ascii="Times New Roman" w:hAnsi="Times New Roman" w:cs="Times New Roman"/>
          <w:sz w:val="24"/>
          <w:szCs w:val="24"/>
        </w:rPr>
        <w:t>możliwoś</w:t>
      </w:r>
      <w:r w:rsidR="00F94C22" w:rsidRPr="00CF4085">
        <w:rPr>
          <w:rFonts w:ascii="Times New Roman" w:hAnsi="Times New Roman" w:cs="Times New Roman"/>
          <w:sz w:val="24"/>
          <w:szCs w:val="24"/>
        </w:rPr>
        <w:t>cią</w:t>
      </w:r>
      <w:r w:rsidR="004C0688" w:rsidRPr="00CF4085">
        <w:rPr>
          <w:rFonts w:ascii="Times New Roman" w:hAnsi="Times New Roman" w:cs="Times New Roman"/>
          <w:sz w:val="24"/>
          <w:szCs w:val="24"/>
        </w:rPr>
        <w:t xml:space="preserve"> </w:t>
      </w:r>
      <w:r w:rsidR="004C0688" w:rsidRPr="00CF4085">
        <w:rPr>
          <w:rFonts w:ascii="Times New Roman" w:hAnsi="Times New Roman" w:cs="Times New Roman"/>
          <w:sz w:val="24"/>
          <w:szCs w:val="24"/>
        </w:rPr>
        <w:lastRenderedPageBreak/>
        <w:t>ustanowienia</w:t>
      </w:r>
      <w:r w:rsidR="00220334">
        <w:rPr>
          <w:rFonts w:ascii="Times New Roman" w:hAnsi="Times New Roman" w:cs="Times New Roman"/>
          <w:sz w:val="24"/>
          <w:szCs w:val="24"/>
        </w:rPr>
        <w:t xml:space="preserve"> </w:t>
      </w:r>
      <w:r w:rsidR="00EB20A3" w:rsidRPr="00CF4085">
        <w:rPr>
          <w:rFonts w:ascii="Times New Roman" w:hAnsi="Times New Roman" w:cs="Times New Roman"/>
          <w:sz w:val="24"/>
          <w:szCs w:val="24"/>
        </w:rPr>
        <w:t xml:space="preserve">koordynatora delegowanego, w celu usprawnienia realizacji tych zadań. Ze względu na specyfikę </w:t>
      </w:r>
      <w:r w:rsidR="00805FAC" w:rsidRPr="00CF4085">
        <w:rPr>
          <w:rFonts w:ascii="Times New Roman" w:hAnsi="Times New Roman" w:cs="Times New Roman"/>
          <w:sz w:val="24"/>
          <w:szCs w:val="24"/>
        </w:rPr>
        <w:t>realizacji zadań</w:t>
      </w:r>
      <w:r w:rsidR="00EB20A3" w:rsidRPr="00CF4085">
        <w:rPr>
          <w:rFonts w:ascii="Times New Roman" w:hAnsi="Times New Roman" w:cs="Times New Roman"/>
          <w:sz w:val="24"/>
          <w:szCs w:val="24"/>
        </w:rPr>
        <w:t xml:space="preserve"> w ramach danego działu, decyzję w tym zakresie pozostawiono ministrom, </w:t>
      </w:r>
      <w:r w:rsidR="00B97ADA" w:rsidRPr="00CF4085">
        <w:rPr>
          <w:rFonts w:ascii="Times New Roman" w:hAnsi="Times New Roman" w:cs="Times New Roman"/>
          <w:sz w:val="24"/>
          <w:szCs w:val="24"/>
        </w:rPr>
        <w:t xml:space="preserve">przez fakultatywne upoważnienie do wydania aktu wykonawczego w tym zakresie. </w:t>
      </w:r>
    </w:p>
    <w:p w:rsidR="00EB20A3" w:rsidRPr="00CF4085" w:rsidRDefault="00B97ADA" w:rsidP="008627F2">
      <w:pPr>
        <w:widowControl w:val="0"/>
        <w:spacing w:before="120" w:after="0" w:line="360" w:lineRule="auto"/>
        <w:jc w:val="both"/>
        <w:rPr>
          <w:rFonts w:ascii="Times New Roman" w:hAnsi="Times New Roman" w:cs="Times New Roman"/>
          <w:bCs/>
          <w:sz w:val="24"/>
          <w:szCs w:val="24"/>
        </w:rPr>
      </w:pPr>
      <w:r w:rsidRPr="00CF4085">
        <w:rPr>
          <w:rFonts w:ascii="Times New Roman" w:hAnsi="Times New Roman" w:cs="Times New Roman"/>
          <w:sz w:val="24"/>
          <w:szCs w:val="24"/>
        </w:rPr>
        <w:t>Ministrowie będą również, na podstawie art. 1</w:t>
      </w:r>
      <w:r w:rsidR="00364DCD" w:rsidRPr="00CF4085">
        <w:rPr>
          <w:rFonts w:ascii="Times New Roman" w:hAnsi="Times New Roman" w:cs="Times New Roman"/>
          <w:sz w:val="24"/>
          <w:szCs w:val="24"/>
        </w:rPr>
        <w:t>3</w:t>
      </w:r>
      <w:r w:rsidR="00BA4A3E">
        <w:rPr>
          <w:rFonts w:ascii="Times New Roman" w:hAnsi="Times New Roman" w:cs="Times New Roman"/>
          <w:sz w:val="24"/>
          <w:szCs w:val="24"/>
        </w:rPr>
        <w:t>,</w:t>
      </w:r>
      <w:r w:rsidR="00364DCD" w:rsidRPr="00CF4085">
        <w:rPr>
          <w:rFonts w:ascii="Times New Roman" w:hAnsi="Times New Roman" w:cs="Times New Roman"/>
          <w:sz w:val="24"/>
          <w:szCs w:val="24"/>
        </w:rPr>
        <w:t xml:space="preserve"> </w:t>
      </w:r>
      <w:r w:rsidRPr="00CF4085">
        <w:rPr>
          <w:rFonts w:ascii="Times New Roman" w:hAnsi="Times New Roman" w:cs="Times New Roman"/>
          <w:sz w:val="24"/>
          <w:szCs w:val="24"/>
        </w:rPr>
        <w:t>odpowiedzialni za przekazywanie mini</w:t>
      </w:r>
      <w:r w:rsidR="007A2B76" w:rsidRPr="00CF4085">
        <w:rPr>
          <w:rFonts w:ascii="Times New Roman" w:hAnsi="Times New Roman" w:cs="Times New Roman"/>
          <w:sz w:val="24"/>
          <w:szCs w:val="24"/>
        </w:rPr>
        <w:t>strowi koordynującemu</w:t>
      </w:r>
      <w:r w:rsidR="00737444">
        <w:rPr>
          <w:rFonts w:ascii="Times New Roman" w:hAnsi="Times New Roman" w:cs="Times New Roman"/>
          <w:sz w:val="24"/>
          <w:szCs w:val="24"/>
        </w:rPr>
        <w:t>,</w:t>
      </w:r>
      <w:r w:rsidR="007A2B76" w:rsidRPr="00CF4085">
        <w:rPr>
          <w:rFonts w:ascii="Times New Roman" w:hAnsi="Times New Roman" w:cs="Times New Roman"/>
          <w:sz w:val="24"/>
          <w:szCs w:val="24"/>
        </w:rPr>
        <w:t xml:space="preserve"> tj. MSWiA</w:t>
      </w:r>
      <w:r w:rsidR="000A4BD2" w:rsidRPr="00CF4085">
        <w:rPr>
          <w:rFonts w:ascii="Times New Roman" w:hAnsi="Times New Roman" w:cs="Times New Roman"/>
          <w:sz w:val="24"/>
          <w:szCs w:val="24"/>
        </w:rPr>
        <w:t>,</w:t>
      </w:r>
      <w:r w:rsidRPr="00CF4085">
        <w:rPr>
          <w:rFonts w:ascii="Times New Roman" w:hAnsi="Times New Roman" w:cs="Times New Roman"/>
          <w:sz w:val="24"/>
          <w:szCs w:val="24"/>
        </w:rPr>
        <w:t xml:space="preserve"> informacji niezbędnych do realizacji obowiązków informacyjnych</w:t>
      </w:r>
      <w:r w:rsidR="007A2B76" w:rsidRPr="00CF4085">
        <w:rPr>
          <w:rFonts w:ascii="Times New Roman" w:hAnsi="Times New Roman" w:cs="Times New Roman"/>
          <w:sz w:val="24"/>
          <w:szCs w:val="24"/>
        </w:rPr>
        <w:t>,</w:t>
      </w:r>
      <w:r w:rsidRPr="00CF4085">
        <w:rPr>
          <w:rFonts w:ascii="Times New Roman" w:hAnsi="Times New Roman" w:cs="Times New Roman"/>
          <w:sz w:val="24"/>
          <w:szCs w:val="24"/>
        </w:rPr>
        <w:t xml:space="preserve"> określonych w art. </w:t>
      </w:r>
      <w:r w:rsidR="00BD47E7" w:rsidRPr="00CF4085">
        <w:rPr>
          <w:rFonts w:ascii="Times New Roman" w:hAnsi="Times New Roman" w:cs="Times New Roman"/>
          <w:sz w:val="24"/>
          <w:szCs w:val="24"/>
        </w:rPr>
        <w:t xml:space="preserve">22 i </w:t>
      </w:r>
      <w:r w:rsidR="000743A9" w:rsidRPr="00CF4085">
        <w:rPr>
          <w:rFonts w:ascii="Times New Roman" w:hAnsi="Times New Roman" w:cs="Times New Roman"/>
          <w:sz w:val="24"/>
          <w:szCs w:val="24"/>
        </w:rPr>
        <w:t xml:space="preserve">art. </w:t>
      </w:r>
      <w:r w:rsidRPr="00CF4085">
        <w:rPr>
          <w:rFonts w:ascii="Times New Roman" w:hAnsi="Times New Roman" w:cs="Times New Roman"/>
          <w:sz w:val="24"/>
          <w:szCs w:val="24"/>
        </w:rPr>
        <w:t xml:space="preserve">24 rozporządzenia 2016/1191. </w:t>
      </w:r>
    </w:p>
    <w:p w:rsidR="00401CD1" w:rsidRPr="00CF4085" w:rsidRDefault="00401CD1"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Organ</w:t>
      </w:r>
      <w:r w:rsidR="003E1CA2" w:rsidRPr="00CF4085">
        <w:rPr>
          <w:rFonts w:ascii="Times New Roman" w:hAnsi="Times New Roman" w:cs="Times New Roman"/>
          <w:sz w:val="24"/>
          <w:szCs w:val="24"/>
        </w:rPr>
        <w:t>em odpowiedzialnym</w:t>
      </w:r>
      <w:r w:rsidRPr="00CF4085">
        <w:rPr>
          <w:rFonts w:ascii="Times New Roman" w:hAnsi="Times New Roman" w:cs="Times New Roman"/>
          <w:sz w:val="24"/>
          <w:szCs w:val="24"/>
        </w:rPr>
        <w:t xml:space="preserve"> za </w:t>
      </w:r>
      <w:r w:rsidR="003E1CA2" w:rsidRPr="00CF4085">
        <w:rPr>
          <w:rFonts w:ascii="Times New Roman" w:hAnsi="Times New Roman" w:cs="Times New Roman"/>
          <w:sz w:val="24"/>
          <w:szCs w:val="24"/>
        </w:rPr>
        <w:t>o</w:t>
      </w:r>
      <w:r w:rsidRPr="00CF4085">
        <w:rPr>
          <w:rFonts w:ascii="Times New Roman" w:hAnsi="Times New Roman" w:cs="Times New Roman"/>
          <w:sz w:val="24"/>
          <w:szCs w:val="24"/>
        </w:rPr>
        <w:t>dpowied</w:t>
      </w:r>
      <w:r w:rsidR="003E1CA2" w:rsidRPr="00CF4085">
        <w:rPr>
          <w:rFonts w:ascii="Times New Roman" w:hAnsi="Times New Roman" w:cs="Times New Roman"/>
          <w:sz w:val="24"/>
          <w:szCs w:val="24"/>
        </w:rPr>
        <w:t xml:space="preserve">ź </w:t>
      </w:r>
      <w:r w:rsidRPr="00CF4085">
        <w:rPr>
          <w:rFonts w:ascii="Times New Roman" w:hAnsi="Times New Roman" w:cs="Times New Roman"/>
          <w:sz w:val="24"/>
          <w:szCs w:val="24"/>
        </w:rPr>
        <w:t>na wnios</w:t>
      </w:r>
      <w:r w:rsidR="003E1CA2" w:rsidRPr="00CF4085">
        <w:rPr>
          <w:rFonts w:ascii="Times New Roman" w:hAnsi="Times New Roman" w:cs="Times New Roman"/>
          <w:sz w:val="24"/>
          <w:szCs w:val="24"/>
        </w:rPr>
        <w:t>ek</w:t>
      </w:r>
      <w:r w:rsidRPr="00CF4085">
        <w:rPr>
          <w:rFonts w:ascii="Times New Roman" w:hAnsi="Times New Roman" w:cs="Times New Roman"/>
          <w:sz w:val="24"/>
          <w:szCs w:val="24"/>
        </w:rPr>
        <w:t xml:space="preserve"> o udzielenie informacji będzie </w:t>
      </w:r>
      <w:r w:rsidR="003E1CA2" w:rsidRPr="00CF4085">
        <w:rPr>
          <w:rFonts w:ascii="Times New Roman" w:hAnsi="Times New Roman" w:cs="Times New Roman"/>
          <w:sz w:val="24"/>
          <w:szCs w:val="24"/>
        </w:rPr>
        <w:t xml:space="preserve">każdy </w:t>
      </w:r>
      <w:r w:rsidRPr="00CF4085">
        <w:rPr>
          <w:rFonts w:ascii="Times New Roman" w:hAnsi="Times New Roman" w:cs="Times New Roman"/>
          <w:sz w:val="24"/>
          <w:szCs w:val="24"/>
        </w:rPr>
        <w:t>organ</w:t>
      </w:r>
      <w:r w:rsidR="003E1CA2" w:rsidRPr="00CF4085">
        <w:rPr>
          <w:rFonts w:ascii="Times New Roman" w:hAnsi="Times New Roman" w:cs="Times New Roman"/>
          <w:sz w:val="24"/>
          <w:szCs w:val="24"/>
        </w:rPr>
        <w:t>,</w:t>
      </w:r>
      <w:r w:rsidRPr="00CF4085">
        <w:rPr>
          <w:rFonts w:ascii="Times New Roman" w:hAnsi="Times New Roman" w:cs="Times New Roman"/>
          <w:sz w:val="24"/>
          <w:szCs w:val="24"/>
        </w:rPr>
        <w:t xml:space="preserve"> który wydał </w:t>
      </w:r>
      <w:r w:rsidR="00A213C7" w:rsidRPr="00CF4085">
        <w:rPr>
          <w:rFonts w:ascii="Times New Roman" w:hAnsi="Times New Roman" w:cs="Times New Roman"/>
          <w:sz w:val="24"/>
          <w:szCs w:val="24"/>
        </w:rPr>
        <w:t xml:space="preserve">budzący wątpliwości </w:t>
      </w:r>
      <w:r w:rsidRPr="00CF4085">
        <w:rPr>
          <w:rFonts w:ascii="Times New Roman" w:hAnsi="Times New Roman" w:cs="Times New Roman"/>
          <w:sz w:val="24"/>
          <w:szCs w:val="24"/>
        </w:rPr>
        <w:t>do</w:t>
      </w:r>
      <w:r w:rsidR="005E6263" w:rsidRPr="00CF4085">
        <w:rPr>
          <w:rFonts w:ascii="Times New Roman" w:hAnsi="Times New Roman" w:cs="Times New Roman"/>
          <w:sz w:val="24"/>
          <w:szCs w:val="24"/>
        </w:rPr>
        <w:t>kument</w:t>
      </w:r>
      <w:r w:rsidR="00E73D82">
        <w:rPr>
          <w:rFonts w:ascii="Times New Roman" w:hAnsi="Times New Roman" w:cs="Times New Roman"/>
          <w:sz w:val="24"/>
          <w:szCs w:val="24"/>
        </w:rPr>
        <w:t>,</w:t>
      </w:r>
      <w:r w:rsidR="005E6263" w:rsidRPr="00CF4085">
        <w:rPr>
          <w:rFonts w:ascii="Times New Roman" w:hAnsi="Times New Roman" w:cs="Times New Roman"/>
          <w:sz w:val="24"/>
          <w:szCs w:val="24"/>
        </w:rPr>
        <w:t xml:space="preserve"> </w:t>
      </w:r>
      <w:r w:rsidRPr="00CF4085">
        <w:rPr>
          <w:rFonts w:ascii="Times New Roman" w:hAnsi="Times New Roman" w:cs="Times New Roman"/>
          <w:sz w:val="24"/>
          <w:szCs w:val="24"/>
        </w:rPr>
        <w:t>np. w przypadku odpisu aktu stanu cywilnego –</w:t>
      </w:r>
      <w:r w:rsidR="00A213C7" w:rsidRPr="00CF4085">
        <w:rPr>
          <w:rFonts w:ascii="Times New Roman" w:hAnsi="Times New Roman" w:cs="Times New Roman"/>
          <w:sz w:val="24"/>
          <w:szCs w:val="24"/>
        </w:rPr>
        <w:t xml:space="preserve"> k</w:t>
      </w:r>
      <w:r w:rsidRPr="00CF4085">
        <w:rPr>
          <w:rFonts w:ascii="Times New Roman" w:hAnsi="Times New Roman" w:cs="Times New Roman"/>
          <w:sz w:val="24"/>
          <w:szCs w:val="24"/>
        </w:rPr>
        <w:t xml:space="preserve">ierownik </w:t>
      </w:r>
      <w:r w:rsidR="00921273" w:rsidRPr="00CF4085">
        <w:rPr>
          <w:rFonts w:ascii="Times New Roman" w:hAnsi="Times New Roman" w:cs="Times New Roman"/>
          <w:sz w:val="24"/>
          <w:szCs w:val="24"/>
        </w:rPr>
        <w:t xml:space="preserve">urzędu stanu cywilnego, a </w:t>
      </w:r>
      <w:r w:rsidRPr="00CF4085">
        <w:rPr>
          <w:rFonts w:ascii="Times New Roman" w:hAnsi="Times New Roman" w:cs="Times New Roman"/>
          <w:sz w:val="24"/>
          <w:szCs w:val="24"/>
        </w:rPr>
        <w:t>w przypadku orzeczenia sądu – sąd, który w</w:t>
      </w:r>
      <w:r w:rsidR="00A213C7" w:rsidRPr="00CF4085">
        <w:rPr>
          <w:rFonts w:ascii="Times New Roman" w:hAnsi="Times New Roman" w:cs="Times New Roman"/>
          <w:sz w:val="24"/>
          <w:szCs w:val="24"/>
        </w:rPr>
        <w:t>y</w:t>
      </w:r>
      <w:r w:rsidRPr="00CF4085">
        <w:rPr>
          <w:rFonts w:ascii="Times New Roman" w:hAnsi="Times New Roman" w:cs="Times New Roman"/>
          <w:sz w:val="24"/>
          <w:szCs w:val="24"/>
        </w:rPr>
        <w:t xml:space="preserve">dał orzeczenie, w przypadku poświadczenia </w:t>
      </w:r>
      <w:r w:rsidR="00921273" w:rsidRPr="00CF4085">
        <w:rPr>
          <w:rFonts w:ascii="Times New Roman" w:hAnsi="Times New Roman" w:cs="Times New Roman"/>
          <w:sz w:val="24"/>
          <w:szCs w:val="24"/>
        </w:rPr>
        <w:t>pozostawania osoby w</w:t>
      </w:r>
      <w:r w:rsidR="00DD1A93">
        <w:rPr>
          <w:rFonts w:ascii="Times New Roman" w:hAnsi="Times New Roman" w:cs="Times New Roman"/>
          <w:sz w:val="24"/>
          <w:szCs w:val="24"/>
        </w:rPr>
        <w:t> </w:t>
      </w:r>
      <w:r w:rsidR="00921273" w:rsidRPr="00CF4085">
        <w:rPr>
          <w:rFonts w:ascii="Times New Roman" w:hAnsi="Times New Roman" w:cs="Times New Roman"/>
          <w:sz w:val="24"/>
          <w:szCs w:val="24"/>
        </w:rPr>
        <w:t xml:space="preserve">określonym miejscu </w:t>
      </w:r>
      <w:r w:rsidRPr="00CF4085">
        <w:rPr>
          <w:rFonts w:ascii="Times New Roman" w:hAnsi="Times New Roman" w:cs="Times New Roman"/>
          <w:sz w:val="24"/>
          <w:szCs w:val="24"/>
        </w:rPr>
        <w:t>–</w:t>
      </w:r>
      <w:r w:rsidR="00821FF6" w:rsidRPr="00CF4085">
        <w:rPr>
          <w:rFonts w:ascii="Times New Roman" w:hAnsi="Times New Roman" w:cs="Times New Roman"/>
          <w:sz w:val="24"/>
          <w:szCs w:val="24"/>
        </w:rPr>
        <w:t xml:space="preserve"> </w:t>
      </w:r>
      <w:r w:rsidRPr="00CF4085">
        <w:rPr>
          <w:rFonts w:ascii="Times New Roman" w:hAnsi="Times New Roman" w:cs="Times New Roman"/>
          <w:sz w:val="24"/>
          <w:szCs w:val="24"/>
        </w:rPr>
        <w:t xml:space="preserve">właściwy notariusz, w przypadku decyzji dotyczących obywatelstwa – odpowiednio MSWiA lub wojewoda. </w:t>
      </w:r>
    </w:p>
    <w:p w:rsidR="00401CD1" w:rsidRPr="00CF4085" w:rsidRDefault="00921273"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Kwestie związane z określeniem o</w:t>
      </w:r>
      <w:r w:rsidR="00401CD1" w:rsidRPr="00CF4085">
        <w:rPr>
          <w:rFonts w:ascii="Times New Roman" w:hAnsi="Times New Roman" w:cs="Times New Roman"/>
          <w:sz w:val="24"/>
          <w:szCs w:val="24"/>
        </w:rPr>
        <w:t>rgan</w:t>
      </w:r>
      <w:r w:rsidRPr="00CF4085">
        <w:rPr>
          <w:rFonts w:ascii="Times New Roman" w:hAnsi="Times New Roman" w:cs="Times New Roman"/>
          <w:sz w:val="24"/>
          <w:szCs w:val="24"/>
        </w:rPr>
        <w:t>ów</w:t>
      </w:r>
      <w:r w:rsidR="00401CD1" w:rsidRPr="00CF4085">
        <w:rPr>
          <w:rFonts w:ascii="Times New Roman" w:hAnsi="Times New Roman" w:cs="Times New Roman"/>
          <w:sz w:val="24"/>
          <w:szCs w:val="24"/>
        </w:rPr>
        <w:t>, które w systemie IMI będą mogły wystosować wniosek</w:t>
      </w:r>
      <w:r w:rsidR="008627F2" w:rsidRPr="00CF4085">
        <w:rPr>
          <w:rFonts w:ascii="Times New Roman" w:hAnsi="Times New Roman" w:cs="Times New Roman"/>
          <w:sz w:val="24"/>
          <w:szCs w:val="24"/>
        </w:rPr>
        <w:t xml:space="preserve"> </w:t>
      </w:r>
      <w:r w:rsidR="00401CD1" w:rsidRPr="00CF4085">
        <w:rPr>
          <w:rFonts w:ascii="Times New Roman" w:hAnsi="Times New Roman" w:cs="Times New Roman"/>
          <w:sz w:val="24"/>
          <w:szCs w:val="24"/>
        </w:rPr>
        <w:t>o udzielenie informacji dotyczącej dokumentu</w:t>
      </w:r>
      <w:r w:rsidRPr="00CF4085">
        <w:rPr>
          <w:rFonts w:ascii="Times New Roman" w:hAnsi="Times New Roman" w:cs="Times New Roman"/>
          <w:sz w:val="24"/>
          <w:szCs w:val="24"/>
        </w:rPr>
        <w:t xml:space="preserve"> oraz zasady dotyczące udzielania odpowiedzi na te wnioski</w:t>
      </w:r>
      <w:r w:rsidR="00FF4D60" w:rsidRPr="00CF4085">
        <w:rPr>
          <w:rFonts w:ascii="Times New Roman" w:hAnsi="Times New Roman" w:cs="Times New Roman"/>
          <w:sz w:val="24"/>
          <w:szCs w:val="24"/>
        </w:rPr>
        <w:t>,</w:t>
      </w:r>
      <w:r w:rsidRPr="00CF4085">
        <w:rPr>
          <w:rFonts w:ascii="Times New Roman" w:hAnsi="Times New Roman" w:cs="Times New Roman"/>
          <w:sz w:val="24"/>
          <w:szCs w:val="24"/>
        </w:rPr>
        <w:t xml:space="preserve"> wynikają bezpośrednio z art.</w:t>
      </w:r>
      <w:r w:rsidR="00360F5A" w:rsidRPr="00CF4085">
        <w:rPr>
          <w:rFonts w:ascii="Times New Roman" w:hAnsi="Times New Roman" w:cs="Times New Roman"/>
          <w:sz w:val="24"/>
          <w:szCs w:val="24"/>
        </w:rPr>
        <w:t xml:space="preserve"> 14 rozporządzenia 2016/1191</w:t>
      </w:r>
      <w:r w:rsidR="00A213C7" w:rsidRPr="00CF4085">
        <w:rPr>
          <w:rFonts w:ascii="Times New Roman" w:hAnsi="Times New Roman" w:cs="Times New Roman"/>
          <w:sz w:val="24"/>
          <w:szCs w:val="24"/>
        </w:rPr>
        <w:t xml:space="preserve">. </w:t>
      </w:r>
      <w:r w:rsidR="00360F5A" w:rsidRPr="00CF4085">
        <w:rPr>
          <w:rFonts w:ascii="Times New Roman" w:hAnsi="Times New Roman" w:cs="Times New Roman"/>
          <w:sz w:val="24"/>
          <w:szCs w:val="24"/>
        </w:rPr>
        <w:t>Organem, który będzie mógł wystąpić za pośrednictwem systemu IMI z wnioskiem o udzielenie informacji</w:t>
      </w:r>
      <w:r w:rsidR="00BA4A3E">
        <w:rPr>
          <w:rFonts w:ascii="Times New Roman" w:hAnsi="Times New Roman" w:cs="Times New Roman"/>
          <w:sz w:val="24"/>
          <w:szCs w:val="24"/>
        </w:rPr>
        <w:t>,</w:t>
      </w:r>
      <w:r w:rsidR="00360F5A" w:rsidRPr="00CF4085">
        <w:rPr>
          <w:rFonts w:ascii="Times New Roman" w:hAnsi="Times New Roman" w:cs="Times New Roman"/>
          <w:sz w:val="24"/>
          <w:szCs w:val="24"/>
        </w:rPr>
        <w:t xml:space="preserve"> </w:t>
      </w:r>
      <w:r w:rsidR="00401CD1" w:rsidRPr="00CF4085">
        <w:rPr>
          <w:rFonts w:ascii="Times New Roman" w:hAnsi="Times New Roman" w:cs="Times New Roman"/>
          <w:sz w:val="24"/>
          <w:szCs w:val="24"/>
        </w:rPr>
        <w:t>może być np. organ rentowy</w:t>
      </w:r>
      <w:r w:rsidR="000F7192" w:rsidRPr="00CF4085">
        <w:rPr>
          <w:rFonts w:ascii="Times New Roman" w:hAnsi="Times New Roman" w:cs="Times New Roman"/>
          <w:sz w:val="24"/>
          <w:szCs w:val="24"/>
        </w:rPr>
        <w:t xml:space="preserve">, organ pomocy </w:t>
      </w:r>
      <w:r w:rsidR="00360F5A" w:rsidRPr="00CF4085">
        <w:rPr>
          <w:rFonts w:ascii="Times New Roman" w:hAnsi="Times New Roman" w:cs="Times New Roman"/>
          <w:sz w:val="24"/>
          <w:szCs w:val="24"/>
        </w:rPr>
        <w:t xml:space="preserve">społecznej, urząd pracy, </w:t>
      </w:r>
      <w:r w:rsidR="000F7192" w:rsidRPr="00CF4085">
        <w:rPr>
          <w:rFonts w:ascii="Times New Roman" w:hAnsi="Times New Roman" w:cs="Times New Roman"/>
          <w:sz w:val="24"/>
          <w:szCs w:val="24"/>
        </w:rPr>
        <w:t>każdy organ wymagający przedłożenia zaświadczenia</w:t>
      </w:r>
      <w:r w:rsidR="00541E9C" w:rsidRPr="00CF4085">
        <w:rPr>
          <w:rFonts w:ascii="Times New Roman" w:hAnsi="Times New Roman" w:cs="Times New Roman"/>
          <w:sz w:val="24"/>
          <w:szCs w:val="24"/>
        </w:rPr>
        <w:t xml:space="preserve"> o niekaralności etc.</w:t>
      </w:r>
      <w:r w:rsidR="00A213C7" w:rsidRPr="00CF4085">
        <w:rPr>
          <w:rFonts w:ascii="Times New Roman" w:hAnsi="Times New Roman" w:cs="Times New Roman"/>
          <w:sz w:val="24"/>
          <w:szCs w:val="24"/>
        </w:rPr>
        <w:t>,</w:t>
      </w:r>
      <w:r w:rsidR="00401CD1" w:rsidRPr="00CF4085">
        <w:rPr>
          <w:rFonts w:ascii="Times New Roman" w:hAnsi="Times New Roman" w:cs="Times New Roman"/>
          <w:sz w:val="24"/>
          <w:szCs w:val="24"/>
        </w:rPr>
        <w:t xml:space="preserve"> </w:t>
      </w:r>
      <w:r w:rsidR="00A213C7" w:rsidRPr="00CF4085">
        <w:rPr>
          <w:rFonts w:ascii="Times New Roman" w:hAnsi="Times New Roman" w:cs="Times New Roman"/>
          <w:sz w:val="24"/>
          <w:szCs w:val="24"/>
        </w:rPr>
        <w:t xml:space="preserve">jeżeli </w:t>
      </w:r>
      <w:r w:rsidR="00BA4A3E">
        <w:rPr>
          <w:rFonts w:ascii="Times New Roman" w:hAnsi="Times New Roman" w:cs="Times New Roman"/>
          <w:sz w:val="24"/>
          <w:szCs w:val="24"/>
        </w:rPr>
        <w:t>n</w:t>
      </w:r>
      <w:r w:rsidR="00A213C7" w:rsidRPr="00CF4085">
        <w:rPr>
          <w:rFonts w:ascii="Times New Roman" w:hAnsi="Times New Roman" w:cs="Times New Roman"/>
          <w:sz w:val="24"/>
          <w:szCs w:val="24"/>
        </w:rPr>
        <w:t>a potrzeb</w:t>
      </w:r>
      <w:r w:rsidR="00BA4A3E">
        <w:rPr>
          <w:rFonts w:ascii="Times New Roman" w:hAnsi="Times New Roman" w:cs="Times New Roman"/>
          <w:sz w:val="24"/>
          <w:szCs w:val="24"/>
        </w:rPr>
        <w:t>y</w:t>
      </w:r>
      <w:r w:rsidR="00A213C7" w:rsidRPr="00CF4085">
        <w:rPr>
          <w:rFonts w:ascii="Times New Roman" w:hAnsi="Times New Roman" w:cs="Times New Roman"/>
          <w:sz w:val="24"/>
          <w:szCs w:val="24"/>
        </w:rPr>
        <w:t xml:space="preserve"> postępowania</w:t>
      </w:r>
      <w:r w:rsidR="00401CD1" w:rsidRPr="00CF4085">
        <w:rPr>
          <w:rFonts w:ascii="Times New Roman" w:hAnsi="Times New Roman" w:cs="Times New Roman"/>
          <w:sz w:val="24"/>
          <w:szCs w:val="24"/>
        </w:rPr>
        <w:t xml:space="preserve"> przed tym organem zostanie przedłożony dokument objęty </w:t>
      </w:r>
      <w:r w:rsidR="00E21703" w:rsidRPr="00CF4085">
        <w:rPr>
          <w:rFonts w:ascii="Times New Roman" w:hAnsi="Times New Roman" w:cs="Times New Roman"/>
          <w:sz w:val="24"/>
          <w:szCs w:val="24"/>
        </w:rPr>
        <w:t xml:space="preserve">zakresem rozporządzenia, </w:t>
      </w:r>
      <w:r w:rsidR="00401CD1" w:rsidRPr="00CF4085">
        <w:rPr>
          <w:rFonts w:ascii="Times New Roman" w:hAnsi="Times New Roman" w:cs="Times New Roman"/>
          <w:sz w:val="24"/>
          <w:szCs w:val="24"/>
        </w:rPr>
        <w:t xml:space="preserve">wydany w innym PCz, a organ </w:t>
      </w:r>
      <w:r w:rsidR="001C58C2" w:rsidRPr="00CF4085">
        <w:rPr>
          <w:rFonts w:ascii="Times New Roman" w:hAnsi="Times New Roman" w:cs="Times New Roman"/>
          <w:sz w:val="24"/>
          <w:szCs w:val="24"/>
        </w:rPr>
        <w:t xml:space="preserve">ten </w:t>
      </w:r>
      <w:r w:rsidR="00401CD1" w:rsidRPr="00CF4085">
        <w:rPr>
          <w:rFonts w:ascii="Times New Roman" w:hAnsi="Times New Roman" w:cs="Times New Roman"/>
          <w:sz w:val="24"/>
          <w:szCs w:val="24"/>
        </w:rPr>
        <w:t xml:space="preserve">będzie miał </w:t>
      </w:r>
      <w:r w:rsidR="001C58C2" w:rsidRPr="00CF4085">
        <w:rPr>
          <w:rFonts w:ascii="Times New Roman" w:hAnsi="Times New Roman" w:cs="Times New Roman"/>
          <w:sz w:val="24"/>
          <w:szCs w:val="24"/>
        </w:rPr>
        <w:t xml:space="preserve">wątpliwości co </w:t>
      </w:r>
      <w:r w:rsidR="00BA4A3E">
        <w:rPr>
          <w:rFonts w:ascii="Times New Roman" w:hAnsi="Times New Roman" w:cs="Times New Roman"/>
          <w:sz w:val="24"/>
          <w:szCs w:val="24"/>
        </w:rPr>
        <w:t xml:space="preserve">do </w:t>
      </w:r>
      <w:r w:rsidR="001C58C2" w:rsidRPr="00CF4085">
        <w:rPr>
          <w:rFonts w:ascii="Times New Roman" w:hAnsi="Times New Roman" w:cs="Times New Roman"/>
          <w:sz w:val="24"/>
          <w:szCs w:val="24"/>
        </w:rPr>
        <w:t>jego autentyczności.</w:t>
      </w:r>
    </w:p>
    <w:p w:rsidR="00021134" w:rsidRPr="00CF4085" w:rsidRDefault="006571D8" w:rsidP="008627F2">
      <w:pPr>
        <w:widowControl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W projektowanych przepisach</w:t>
      </w:r>
      <w:r w:rsidR="00364DCD" w:rsidRPr="00CF4085">
        <w:rPr>
          <w:rFonts w:ascii="Times New Roman" w:hAnsi="Times New Roman" w:cs="Times New Roman"/>
          <w:sz w:val="24"/>
          <w:szCs w:val="24"/>
        </w:rPr>
        <w:t>,</w:t>
      </w:r>
      <w:r w:rsidR="00FD726A" w:rsidRPr="00CF4085">
        <w:rPr>
          <w:rFonts w:ascii="Times New Roman" w:hAnsi="Times New Roman" w:cs="Times New Roman"/>
          <w:sz w:val="24"/>
          <w:szCs w:val="24"/>
        </w:rPr>
        <w:t xml:space="preserve"> w art. 1</w:t>
      </w:r>
      <w:r w:rsidR="00364DCD" w:rsidRPr="00CF4085">
        <w:rPr>
          <w:rFonts w:ascii="Times New Roman" w:hAnsi="Times New Roman" w:cs="Times New Roman"/>
          <w:sz w:val="24"/>
          <w:szCs w:val="24"/>
        </w:rPr>
        <w:t>1</w:t>
      </w:r>
      <w:r w:rsidR="00E73D82">
        <w:rPr>
          <w:rFonts w:ascii="Times New Roman" w:hAnsi="Times New Roman" w:cs="Times New Roman"/>
          <w:sz w:val="24"/>
          <w:szCs w:val="24"/>
        </w:rPr>
        <w:t>,</w:t>
      </w:r>
      <w:r w:rsidRPr="00CF4085">
        <w:rPr>
          <w:rFonts w:ascii="Times New Roman" w:hAnsi="Times New Roman" w:cs="Times New Roman"/>
          <w:sz w:val="24"/>
          <w:szCs w:val="24"/>
        </w:rPr>
        <w:t xml:space="preserve"> rozstrzygnięto </w:t>
      </w:r>
      <w:r w:rsidR="000743A9" w:rsidRPr="00CF4085">
        <w:rPr>
          <w:rFonts w:ascii="Times New Roman" w:hAnsi="Times New Roman" w:cs="Times New Roman"/>
          <w:sz w:val="24"/>
          <w:szCs w:val="24"/>
        </w:rPr>
        <w:t>sposób postę</w:t>
      </w:r>
      <w:r w:rsidRPr="00CF4085">
        <w:rPr>
          <w:rFonts w:ascii="Times New Roman" w:hAnsi="Times New Roman" w:cs="Times New Roman"/>
          <w:sz w:val="24"/>
          <w:szCs w:val="24"/>
        </w:rPr>
        <w:t xml:space="preserve">powania </w:t>
      </w:r>
      <w:r w:rsidR="00FD726A" w:rsidRPr="00CF4085">
        <w:rPr>
          <w:rFonts w:ascii="Times New Roman" w:hAnsi="Times New Roman" w:cs="Times New Roman"/>
          <w:sz w:val="24"/>
          <w:szCs w:val="24"/>
        </w:rPr>
        <w:t>organów</w:t>
      </w:r>
      <w:r w:rsidR="000743A9" w:rsidRPr="00CF4085">
        <w:rPr>
          <w:rFonts w:ascii="Times New Roman" w:hAnsi="Times New Roman" w:cs="Times New Roman"/>
          <w:sz w:val="24"/>
          <w:szCs w:val="24"/>
        </w:rPr>
        <w:t>,</w:t>
      </w:r>
      <w:r w:rsidRPr="00CF4085">
        <w:rPr>
          <w:rFonts w:ascii="Times New Roman" w:hAnsi="Times New Roman" w:cs="Times New Roman"/>
          <w:sz w:val="24"/>
          <w:szCs w:val="24"/>
        </w:rPr>
        <w:t xml:space="preserve"> w przypadku braku odpowiedzi </w:t>
      </w:r>
      <w:r w:rsidR="00FD726A" w:rsidRPr="00CF4085">
        <w:rPr>
          <w:rFonts w:ascii="Times New Roman" w:hAnsi="Times New Roman" w:cs="Times New Roman"/>
          <w:sz w:val="24"/>
          <w:szCs w:val="24"/>
        </w:rPr>
        <w:t xml:space="preserve">na wniosek o udzielenie informacji w terminach określonych w art. 14 ust. 5 rozporządzenia </w:t>
      </w:r>
      <w:r w:rsidR="000743A9" w:rsidRPr="00CF4085">
        <w:rPr>
          <w:rFonts w:ascii="Times New Roman" w:hAnsi="Times New Roman" w:cs="Times New Roman"/>
          <w:sz w:val="24"/>
          <w:szCs w:val="24"/>
        </w:rPr>
        <w:t>2016/1191</w:t>
      </w:r>
      <w:r w:rsidR="00FD726A" w:rsidRPr="00CF4085">
        <w:rPr>
          <w:rFonts w:ascii="Times New Roman" w:hAnsi="Times New Roman" w:cs="Times New Roman"/>
          <w:sz w:val="24"/>
          <w:szCs w:val="24"/>
        </w:rPr>
        <w:t xml:space="preserve"> (tj. w terminie 5 lub 10 dni roboczych albo innym ustalonym pomiędzy organami terminie) albo gdy w</w:t>
      </w:r>
      <w:r w:rsidR="00147172">
        <w:rPr>
          <w:rFonts w:ascii="Times New Roman" w:hAnsi="Times New Roman" w:cs="Times New Roman"/>
          <w:sz w:val="24"/>
          <w:szCs w:val="24"/>
        </w:rPr>
        <w:t xml:space="preserve"> </w:t>
      </w:r>
      <w:r w:rsidR="00FD726A" w:rsidRPr="00CF4085">
        <w:rPr>
          <w:rFonts w:ascii="Times New Roman" w:hAnsi="Times New Roman" w:cs="Times New Roman"/>
          <w:sz w:val="24"/>
          <w:szCs w:val="24"/>
        </w:rPr>
        <w:t>odpowiedzi na wniosek o udzielenie informacji autentyczność przedłożonego dokumentu lub jego kopii potwierdzonej za zgodność z oryginałem nie zostan</w:t>
      </w:r>
      <w:r w:rsidR="00BA4A3E">
        <w:rPr>
          <w:rFonts w:ascii="Times New Roman" w:hAnsi="Times New Roman" w:cs="Times New Roman"/>
          <w:sz w:val="24"/>
          <w:szCs w:val="24"/>
        </w:rPr>
        <w:t>ie potwierdzona. Z art. 14 ust. </w:t>
      </w:r>
      <w:r w:rsidR="00FD726A" w:rsidRPr="00CF4085">
        <w:rPr>
          <w:rFonts w:ascii="Times New Roman" w:hAnsi="Times New Roman" w:cs="Times New Roman"/>
          <w:sz w:val="24"/>
          <w:szCs w:val="24"/>
        </w:rPr>
        <w:t>6 rozporządzenia 2016/1191 wynika</w:t>
      </w:r>
      <w:r w:rsidR="00FF4D60" w:rsidRPr="00CF4085">
        <w:rPr>
          <w:rFonts w:ascii="Times New Roman" w:hAnsi="Times New Roman" w:cs="Times New Roman"/>
          <w:sz w:val="24"/>
          <w:szCs w:val="24"/>
        </w:rPr>
        <w:t>,</w:t>
      </w:r>
      <w:r w:rsidR="00FD726A" w:rsidRPr="00CF4085">
        <w:rPr>
          <w:rFonts w:ascii="Times New Roman" w:hAnsi="Times New Roman" w:cs="Times New Roman"/>
          <w:sz w:val="24"/>
          <w:szCs w:val="24"/>
        </w:rPr>
        <w:t xml:space="preserve"> że w takim przypadku organ </w:t>
      </w:r>
      <w:r w:rsidR="00CF4085">
        <w:rPr>
          <w:rFonts w:ascii="Times New Roman" w:hAnsi="Times New Roman" w:cs="Times New Roman"/>
          <w:sz w:val="24"/>
          <w:szCs w:val="24"/>
        </w:rPr>
        <w:t>„</w:t>
      </w:r>
      <w:r w:rsidR="00FD726A" w:rsidRPr="00CF4085">
        <w:rPr>
          <w:rFonts w:ascii="Times New Roman" w:hAnsi="Times New Roman" w:cs="Times New Roman"/>
          <w:sz w:val="24"/>
          <w:szCs w:val="24"/>
        </w:rPr>
        <w:t>nie jest zobowiązany do nadania biegu sprawie</w:t>
      </w:r>
      <w:r w:rsidR="00CF4085">
        <w:rPr>
          <w:rFonts w:ascii="Times New Roman" w:hAnsi="Times New Roman" w:cs="Times New Roman"/>
          <w:sz w:val="24"/>
          <w:szCs w:val="24"/>
        </w:rPr>
        <w:t>”</w:t>
      </w:r>
      <w:r w:rsidR="00E73D82">
        <w:rPr>
          <w:rFonts w:ascii="Times New Roman" w:hAnsi="Times New Roman" w:cs="Times New Roman"/>
          <w:sz w:val="24"/>
          <w:szCs w:val="24"/>
        </w:rPr>
        <w:t>.</w:t>
      </w:r>
      <w:r w:rsidR="00FD726A" w:rsidRPr="00CF4085">
        <w:rPr>
          <w:rFonts w:ascii="Times New Roman" w:hAnsi="Times New Roman" w:cs="Times New Roman"/>
          <w:sz w:val="24"/>
          <w:szCs w:val="24"/>
        </w:rPr>
        <w:t xml:space="preserve"> </w:t>
      </w:r>
      <w:r w:rsidR="00E73D82">
        <w:rPr>
          <w:rFonts w:ascii="Times New Roman" w:hAnsi="Times New Roman" w:cs="Times New Roman"/>
          <w:sz w:val="24"/>
          <w:szCs w:val="24"/>
        </w:rPr>
        <w:t>M</w:t>
      </w:r>
      <w:r w:rsidR="00FD726A" w:rsidRPr="00CF4085">
        <w:rPr>
          <w:rFonts w:ascii="Times New Roman" w:hAnsi="Times New Roman" w:cs="Times New Roman"/>
          <w:sz w:val="24"/>
          <w:szCs w:val="24"/>
        </w:rPr>
        <w:t xml:space="preserve">ając na względzie zasadę legalizmu oraz </w:t>
      </w:r>
      <w:r w:rsidR="000743A9" w:rsidRPr="00CF4085">
        <w:rPr>
          <w:rFonts w:ascii="Times New Roman" w:hAnsi="Times New Roman" w:cs="Times New Roman"/>
          <w:sz w:val="24"/>
          <w:szCs w:val="24"/>
        </w:rPr>
        <w:t>wynikające</w:t>
      </w:r>
      <w:r w:rsidR="00FF4D60" w:rsidRPr="00CF4085">
        <w:rPr>
          <w:rFonts w:ascii="Times New Roman" w:hAnsi="Times New Roman" w:cs="Times New Roman"/>
          <w:sz w:val="24"/>
          <w:szCs w:val="24"/>
        </w:rPr>
        <w:t xml:space="preserve"> </w:t>
      </w:r>
      <w:r w:rsidR="000743A9" w:rsidRPr="00CF4085">
        <w:rPr>
          <w:rFonts w:ascii="Times New Roman" w:hAnsi="Times New Roman" w:cs="Times New Roman"/>
          <w:sz w:val="24"/>
          <w:szCs w:val="24"/>
        </w:rPr>
        <w:t xml:space="preserve">z </w:t>
      </w:r>
      <w:r w:rsidR="00327D6D" w:rsidRPr="00CF4085">
        <w:rPr>
          <w:rFonts w:ascii="Times New Roman" w:hAnsi="Times New Roman" w:cs="Times New Roman"/>
          <w:sz w:val="24"/>
          <w:szCs w:val="24"/>
        </w:rPr>
        <w:t xml:space="preserve">krajowych </w:t>
      </w:r>
      <w:r w:rsidR="000743A9" w:rsidRPr="00CF4085">
        <w:rPr>
          <w:rFonts w:ascii="Times New Roman" w:hAnsi="Times New Roman" w:cs="Times New Roman"/>
          <w:sz w:val="24"/>
          <w:szCs w:val="24"/>
        </w:rPr>
        <w:t xml:space="preserve">przepisów </w:t>
      </w:r>
      <w:r w:rsidR="00327D6D" w:rsidRPr="00CF4085">
        <w:rPr>
          <w:rFonts w:ascii="Times New Roman" w:hAnsi="Times New Roman" w:cs="Times New Roman"/>
          <w:sz w:val="24"/>
          <w:szCs w:val="24"/>
        </w:rPr>
        <w:t xml:space="preserve">możliwe </w:t>
      </w:r>
      <w:r w:rsidR="000743A9" w:rsidRPr="00CF4085">
        <w:rPr>
          <w:rFonts w:ascii="Times New Roman" w:hAnsi="Times New Roman" w:cs="Times New Roman"/>
          <w:sz w:val="24"/>
          <w:szCs w:val="24"/>
        </w:rPr>
        <w:t xml:space="preserve">sposoby </w:t>
      </w:r>
      <w:r w:rsidR="00FD726A" w:rsidRPr="00CF4085">
        <w:rPr>
          <w:rFonts w:ascii="Times New Roman" w:hAnsi="Times New Roman" w:cs="Times New Roman"/>
          <w:sz w:val="24"/>
          <w:szCs w:val="24"/>
        </w:rPr>
        <w:t>zakończenia sprawy przez organ, doprecyzowano</w:t>
      </w:r>
      <w:r w:rsidR="00FF4D60" w:rsidRPr="00CF4085">
        <w:rPr>
          <w:rFonts w:ascii="Times New Roman" w:hAnsi="Times New Roman" w:cs="Times New Roman"/>
          <w:sz w:val="24"/>
          <w:szCs w:val="24"/>
        </w:rPr>
        <w:t>,</w:t>
      </w:r>
      <w:r w:rsidR="00FD726A" w:rsidRPr="00CF4085">
        <w:rPr>
          <w:rFonts w:ascii="Times New Roman" w:hAnsi="Times New Roman" w:cs="Times New Roman"/>
          <w:sz w:val="24"/>
          <w:szCs w:val="24"/>
        </w:rPr>
        <w:t xml:space="preserve"> iż w takim przypadku organ, który wystąpił z</w:t>
      </w:r>
      <w:r w:rsidR="00DD1A93">
        <w:rPr>
          <w:rFonts w:ascii="Times New Roman" w:hAnsi="Times New Roman" w:cs="Times New Roman"/>
          <w:sz w:val="24"/>
          <w:szCs w:val="24"/>
        </w:rPr>
        <w:t> </w:t>
      </w:r>
      <w:r w:rsidR="00FD726A" w:rsidRPr="00CF4085">
        <w:rPr>
          <w:rFonts w:ascii="Times New Roman" w:hAnsi="Times New Roman" w:cs="Times New Roman"/>
          <w:sz w:val="24"/>
          <w:szCs w:val="24"/>
        </w:rPr>
        <w:t>wnioskiem o</w:t>
      </w:r>
      <w:r w:rsidR="00BA4A3E">
        <w:rPr>
          <w:rFonts w:ascii="Times New Roman" w:hAnsi="Times New Roman" w:cs="Times New Roman"/>
          <w:sz w:val="24"/>
          <w:szCs w:val="24"/>
        </w:rPr>
        <w:t> </w:t>
      </w:r>
      <w:r w:rsidR="00FD726A" w:rsidRPr="00CF4085">
        <w:rPr>
          <w:rFonts w:ascii="Times New Roman" w:hAnsi="Times New Roman" w:cs="Times New Roman"/>
          <w:sz w:val="24"/>
          <w:szCs w:val="24"/>
        </w:rPr>
        <w:t xml:space="preserve">udzielenie </w:t>
      </w:r>
      <w:r w:rsidR="00FD726A" w:rsidRPr="00CF4085">
        <w:rPr>
          <w:rFonts w:ascii="Times New Roman" w:hAnsi="Times New Roman" w:cs="Times New Roman"/>
          <w:sz w:val="24"/>
          <w:szCs w:val="24"/>
        </w:rPr>
        <w:lastRenderedPageBreak/>
        <w:t>informacji, pozostawia sprawę bez rozpoznania, informując o</w:t>
      </w:r>
      <w:r w:rsidR="00DD1A93">
        <w:rPr>
          <w:rFonts w:ascii="Times New Roman" w:hAnsi="Times New Roman" w:cs="Times New Roman"/>
          <w:sz w:val="24"/>
          <w:szCs w:val="24"/>
        </w:rPr>
        <w:t> </w:t>
      </w:r>
      <w:r w:rsidR="00FD726A" w:rsidRPr="00CF4085">
        <w:rPr>
          <w:rFonts w:ascii="Times New Roman" w:hAnsi="Times New Roman" w:cs="Times New Roman"/>
          <w:sz w:val="24"/>
          <w:szCs w:val="24"/>
        </w:rPr>
        <w:t xml:space="preserve">tym </w:t>
      </w:r>
      <w:r w:rsidR="00021134" w:rsidRPr="00CF4085">
        <w:rPr>
          <w:rFonts w:ascii="Times New Roman" w:hAnsi="Times New Roman" w:cs="Times New Roman"/>
          <w:sz w:val="24"/>
          <w:szCs w:val="24"/>
        </w:rPr>
        <w:t xml:space="preserve">osobę, która przedłożyła dokument urzędowy lub jego kopię poświadczoną za zgodność z oryginałem. </w:t>
      </w:r>
    </w:p>
    <w:p w:rsidR="00821FF6" w:rsidRPr="00CF4085" w:rsidRDefault="00B63412" w:rsidP="008627F2">
      <w:pPr>
        <w:widowControl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Pr="00CF4085">
        <w:rPr>
          <w:rFonts w:ascii="Times New Roman" w:hAnsi="Times New Roman" w:cs="Times New Roman"/>
          <w:sz w:val="24"/>
          <w:szCs w:val="24"/>
        </w:rPr>
        <w:t xml:space="preserve">a </w:t>
      </w:r>
      <w:r w:rsidR="00821FF6" w:rsidRPr="00CF4085">
        <w:rPr>
          <w:rFonts w:ascii="Times New Roman" w:hAnsi="Times New Roman" w:cs="Times New Roman"/>
          <w:sz w:val="24"/>
          <w:szCs w:val="24"/>
        </w:rPr>
        <w:t>potrzeb</w:t>
      </w:r>
      <w:r>
        <w:rPr>
          <w:rFonts w:ascii="Times New Roman" w:hAnsi="Times New Roman" w:cs="Times New Roman"/>
          <w:sz w:val="24"/>
          <w:szCs w:val="24"/>
        </w:rPr>
        <w:t>y</w:t>
      </w:r>
      <w:r w:rsidR="00821FF6" w:rsidRPr="00CF4085">
        <w:rPr>
          <w:rFonts w:ascii="Times New Roman" w:hAnsi="Times New Roman" w:cs="Times New Roman"/>
          <w:sz w:val="24"/>
          <w:szCs w:val="24"/>
        </w:rPr>
        <w:t xml:space="preserve"> realizacji zadań </w:t>
      </w:r>
      <w:r w:rsidR="009A3BEF" w:rsidRPr="00CF4085">
        <w:rPr>
          <w:rFonts w:ascii="Times New Roman" w:hAnsi="Times New Roman" w:cs="Times New Roman"/>
          <w:sz w:val="24"/>
          <w:szCs w:val="24"/>
        </w:rPr>
        <w:t xml:space="preserve">związanych z wnioskami o udzielenie informacji, </w:t>
      </w:r>
      <w:r w:rsidR="00821FF6" w:rsidRPr="00CF4085">
        <w:rPr>
          <w:rFonts w:ascii="Times New Roman" w:hAnsi="Times New Roman" w:cs="Times New Roman"/>
          <w:sz w:val="24"/>
          <w:szCs w:val="24"/>
        </w:rPr>
        <w:t>w</w:t>
      </w:r>
      <w:r>
        <w:rPr>
          <w:rFonts w:ascii="Times New Roman" w:hAnsi="Times New Roman" w:cs="Times New Roman"/>
          <w:sz w:val="24"/>
          <w:szCs w:val="24"/>
        </w:rPr>
        <w:t> </w:t>
      </w:r>
      <w:r w:rsidR="00BC51FD" w:rsidRPr="00CF4085">
        <w:rPr>
          <w:rFonts w:ascii="Times New Roman" w:hAnsi="Times New Roman" w:cs="Times New Roman"/>
          <w:sz w:val="24"/>
          <w:szCs w:val="24"/>
        </w:rPr>
        <w:t xml:space="preserve">ramach systemu IMI </w:t>
      </w:r>
      <w:r w:rsidR="00CE4F83" w:rsidRPr="00CF4085">
        <w:rPr>
          <w:rFonts w:ascii="Times New Roman" w:hAnsi="Times New Roman" w:cs="Times New Roman"/>
          <w:sz w:val="24"/>
          <w:szCs w:val="24"/>
        </w:rPr>
        <w:t xml:space="preserve">Komisja Europejska </w:t>
      </w:r>
      <w:r w:rsidR="00BC51FD" w:rsidRPr="00CF4085">
        <w:rPr>
          <w:rFonts w:ascii="Times New Roman" w:hAnsi="Times New Roman" w:cs="Times New Roman"/>
          <w:sz w:val="24"/>
          <w:szCs w:val="24"/>
        </w:rPr>
        <w:t xml:space="preserve">stworzy odpowiedni moduł umożliwiający </w:t>
      </w:r>
      <w:r w:rsidR="00401CD1" w:rsidRPr="00CF4085">
        <w:rPr>
          <w:rFonts w:ascii="Times New Roman" w:hAnsi="Times New Roman" w:cs="Times New Roman"/>
          <w:sz w:val="24"/>
          <w:szCs w:val="24"/>
        </w:rPr>
        <w:t xml:space="preserve">rejestrację użytkowników na poziomie </w:t>
      </w:r>
      <w:r w:rsidR="00821FF6" w:rsidRPr="00CF4085">
        <w:rPr>
          <w:rFonts w:ascii="Times New Roman" w:hAnsi="Times New Roman" w:cs="Times New Roman"/>
          <w:sz w:val="24"/>
          <w:szCs w:val="24"/>
        </w:rPr>
        <w:t xml:space="preserve">wszystkich organów, </w:t>
      </w:r>
      <w:r w:rsidR="007E0A4E" w:rsidRPr="00CF4085">
        <w:rPr>
          <w:rFonts w:ascii="Times New Roman" w:hAnsi="Times New Roman" w:cs="Times New Roman"/>
          <w:sz w:val="24"/>
          <w:szCs w:val="24"/>
        </w:rPr>
        <w:t xml:space="preserve">właściwych do </w:t>
      </w:r>
      <w:r w:rsidR="00821FF6" w:rsidRPr="00CF4085">
        <w:rPr>
          <w:rFonts w:ascii="Times New Roman" w:hAnsi="Times New Roman" w:cs="Times New Roman"/>
          <w:sz w:val="24"/>
          <w:szCs w:val="24"/>
        </w:rPr>
        <w:t>wydawani</w:t>
      </w:r>
      <w:r w:rsidR="007E0A4E" w:rsidRPr="00CF4085">
        <w:rPr>
          <w:rFonts w:ascii="Times New Roman" w:hAnsi="Times New Roman" w:cs="Times New Roman"/>
          <w:sz w:val="24"/>
          <w:szCs w:val="24"/>
        </w:rPr>
        <w:t>a</w:t>
      </w:r>
      <w:r w:rsidR="00821FF6" w:rsidRPr="00CF4085">
        <w:rPr>
          <w:rFonts w:ascii="Times New Roman" w:hAnsi="Times New Roman" w:cs="Times New Roman"/>
          <w:sz w:val="24"/>
          <w:szCs w:val="24"/>
        </w:rPr>
        <w:t xml:space="preserve"> bądź przyjmowani</w:t>
      </w:r>
      <w:r w:rsidR="007E0A4E" w:rsidRPr="00CF4085">
        <w:rPr>
          <w:rFonts w:ascii="Times New Roman" w:hAnsi="Times New Roman" w:cs="Times New Roman"/>
          <w:sz w:val="24"/>
          <w:szCs w:val="24"/>
        </w:rPr>
        <w:t>a</w:t>
      </w:r>
      <w:r w:rsidR="00821FF6" w:rsidRPr="00CF4085">
        <w:rPr>
          <w:rFonts w:ascii="Times New Roman" w:hAnsi="Times New Roman" w:cs="Times New Roman"/>
          <w:sz w:val="24"/>
          <w:szCs w:val="24"/>
        </w:rPr>
        <w:t xml:space="preserve"> dokumentów objętych zakresem rozporządzenia 2016/1191. Użytkownicy będą rejestrowani </w:t>
      </w:r>
      <w:r w:rsidR="00821FF6" w:rsidRPr="00CF4085">
        <w:rPr>
          <w:rFonts w:ascii="Times New Roman" w:hAnsi="Times New Roman" w:cs="Times New Roman"/>
          <w:i/>
          <w:sz w:val="24"/>
          <w:szCs w:val="24"/>
        </w:rPr>
        <w:t>ad hoc</w:t>
      </w:r>
      <w:r w:rsidR="007E0A4E" w:rsidRPr="00CF4085">
        <w:rPr>
          <w:rFonts w:ascii="Times New Roman" w:hAnsi="Times New Roman" w:cs="Times New Roman"/>
          <w:i/>
          <w:sz w:val="24"/>
          <w:szCs w:val="24"/>
        </w:rPr>
        <w:t>,</w:t>
      </w:r>
      <w:r w:rsidR="00821FF6" w:rsidRPr="00CF4085">
        <w:rPr>
          <w:rFonts w:ascii="Times New Roman" w:hAnsi="Times New Roman" w:cs="Times New Roman"/>
          <w:sz w:val="24"/>
          <w:szCs w:val="24"/>
        </w:rPr>
        <w:t xml:space="preserve"> w miarę potrzeb</w:t>
      </w:r>
      <w:r w:rsidR="007E0A4E" w:rsidRPr="00CF4085">
        <w:rPr>
          <w:rFonts w:ascii="Times New Roman" w:hAnsi="Times New Roman" w:cs="Times New Roman"/>
          <w:sz w:val="24"/>
          <w:szCs w:val="24"/>
        </w:rPr>
        <w:t>,</w:t>
      </w:r>
      <w:r w:rsidR="00821FF6" w:rsidRPr="00CF4085">
        <w:rPr>
          <w:rFonts w:ascii="Times New Roman" w:hAnsi="Times New Roman" w:cs="Times New Roman"/>
          <w:sz w:val="24"/>
          <w:szCs w:val="24"/>
        </w:rPr>
        <w:t xml:space="preserve"> w sytuacji zaistnie</w:t>
      </w:r>
      <w:r w:rsidR="007E0A4E" w:rsidRPr="00CF4085">
        <w:rPr>
          <w:rFonts w:ascii="Times New Roman" w:hAnsi="Times New Roman" w:cs="Times New Roman"/>
          <w:sz w:val="24"/>
          <w:szCs w:val="24"/>
        </w:rPr>
        <w:t xml:space="preserve">nia </w:t>
      </w:r>
      <w:r w:rsidR="00821FF6" w:rsidRPr="00CF4085">
        <w:rPr>
          <w:rFonts w:ascii="Times New Roman" w:hAnsi="Times New Roman" w:cs="Times New Roman"/>
          <w:sz w:val="24"/>
          <w:szCs w:val="24"/>
        </w:rPr>
        <w:t>potrzeb</w:t>
      </w:r>
      <w:r w:rsidR="007E0A4E" w:rsidRPr="00CF4085">
        <w:rPr>
          <w:rFonts w:ascii="Times New Roman" w:hAnsi="Times New Roman" w:cs="Times New Roman"/>
          <w:sz w:val="24"/>
          <w:szCs w:val="24"/>
        </w:rPr>
        <w:t>y</w:t>
      </w:r>
      <w:r w:rsidR="00821FF6" w:rsidRPr="00CF4085">
        <w:rPr>
          <w:rFonts w:ascii="Times New Roman" w:hAnsi="Times New Roman" w:cs="Times New Roman"/>
          <w:sz w:val="24"/>
          <w:szCs w:val="24"/>
        </w:rPr>
        <w:t xml:space="preserve"> wystosowania wniosku o udzielenie informacji lub </w:t>
      </w:r>
      <w:r w:rsidR="00BC606A">
        <w:rPr>
          <w:rFonts w:ascii="Times New Roman" w:hAnsi="Times New Roman" w:cs="Times New Roman"/>
          <w:sz w:val="24"/>
          <w:szCs w:val="24"/>
        </w:rPr>
        <w:t xml:space="preserve">w </w:t>
      </w:r>
      <w:r w:rsidR="00821FF6" w:rsidRPr="00CF4085">
        <w:rPr>
          <w:rFonts w:ascii="Times New Roman" w:hAnsi="Times New Roman" w:cs="Times New Roman"/>
          <w:sz w:val="24"/>
          <w:szCs w:val="24"/>
        </w:rPr>
        <w:t>odpowiedzi na taki wniosek.</w:t>
      </w:r>
      <w:r w:rsidR="00DE2AFC" w:rsidRPr="00CF4085">
        <w:rPr>
          <w:rFonts w:ascii="Times New Roman" w:hAnsi="Times New Roman" w:cs="Times New Roman"/>
          <w:sz w:val="24"/>
          <w:szCs w:val="24"/>
        </w:rPr>
        <w:t xml:space="preserve"> Jeśli urzędnik wie, jaki organ wydał dokument, może się zwrócić bezpośrednio do niego, </w:t>
      </w:r>
      <w:r w:rsidR="0069416D" w:rsidRPr="00CF4085">
        <w:rPr>
          <w:rFonts w:ascii="Times New Roman" w:hAnsi="Times New Roman" w:cs="Times New Roman"/>
          <w:sz w:val="24"/>
          <w:szCs w:val="24"/>
        </w:rPr>
        <w:t xml:space="preserve">w przeciwnym razie właściwy pozostanie </w:t>
      </w:r>
      <w:r w:rsidR="00DE2AFC" w:rsidRPr="00CF4085">
        <w:rPr>
          <w:rFonts w:ascii="Times New Roman" w:hAnsi="Times New Roman" w:cs="Times New Roman"/>
          <w:sz w:val="24"/>
          <w:szCs w:val="24"/>
        </w:rPr>
        <w:t>koordynator danego modułu w państwie, w którym wydano ten dokument.</w:t>
      </w:r>
    </w:p>
    <w:p w:rsidR="006C5B14" w:rsidRPr="00CF4085" w:rsidRDefault="00D26C4B" w:rsidP="008627F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F4085">
        <w:rPr>
          <w:rFonts w:ascii="Times New Roman" w:eastAsia="Times New Roman" w:hAnsi="Times New Roman" w:cs="Times New Roman"/>
          <w:bCs/>
          <w:sz w:val="24"/>
          <w:szCs w:val="24"/>
          <w:lang w:eastAsia="pl-PL"/>
        </w:rPr>
        <w:t>Projekt ustawy</w:t>
      </w:r>
      <w:r w:rsidR="006C5B14" w:rsidRPr="00CF4085">
        <w:rPr>
          <w:rFonts w:ascii="Times New Roman" w:eastAsia="Times New Roman" w:hAnsi="Times New Roman" w:cs="Times New Roman"/>
          <w:bCs/>
          <w:sz w:val="24"/>
          <w:szCs w:val="24"/>
          <w:lang w:eastAsia="pl-PL"/>
        </w:rPr>
        <w:t xml:space="preserve"> jest zgodny z prawem Unii Europejskiej. </w:t>
      </w:r>
    </w:p>
    <w:p w:rsidR="00821FF6" w:rsidRPr="00CF4085" w:rsidRDefault="006C5B14" w:rsidP="008627F2">
      <w:pPr>
        <w:widowControl w:val="0"/>
        <w:spacing w:before="120" w:after="0" w:line="360" w:lineRule="auto"/>
        <w:jc w:val="both"/>
        <w:rPr>
          <w:rFonts w:ascii="Times New Roman" w:eastAsia="Times New Roman" w:hAnsi="Times New Roman" w:cs="Times New Roman"/>
          <w:sz w:val="24"/>
          <w:szCs w:val="24"/>
          <w:lang w:eastAsia="pl-PL"/>
        </w:rPr>
      </w:pPr>
      <w:r w:rsidRPr="00CF4085">
        <w:rPr>
          <w:rFonts w:ascii="Times New Roman" w:eastAsia="Times New Roman" w:hAnsi="Times New Roman" w:cs="Times New Roman"/>
          <w:sz w:val="24"/>
          <w:szCs w:val="24"/>
          <w:lang w:eastAsia="pl-PL"/>
        </w:rPr>
        <w:t xml:space="preserve">Projektowana regulacja nie zawiera przepisów technicznych, zatem nie podlega notyfikacji </w:t>
      </w:r>
      <w:r w:rsidR="00AB17EF" w:rsidRPr="00CF4085">
        <w:rPr>
          <w:rFonts w:ascii="Times New Roman" w:eastAsia="Times New Roman" w:hAnsi="Times New Roman" w:cs="Times New Roman"/>
          <w:sz w:val="24"/>
          <w:szCs w:val="24"/>
          <w:lang w:eastAsia="pl-PL"/>
        </w:rPr>
        <w:t>zgodnie z</w:t>
      </w:r>
      <w:r w:rsidR="00EB44E3">
        <w:rPr>
          <w:rFonts w:ascii="Times New Roman" w:eastAsia="Times New Roman" w:hAnsi="Times New Roman" w:cs="Times New Roman"/>
          <w:sz w:val="24"/>
          <w:szCs w:val="24"/>
          <w:lang w:eastAsia="pl-PL"/>
        </w:rPr>
        <w:t xml:space="preserve"> trybem przewidzianym określonym</w:t>
      </w:r>
      <w:r w:rsidRPr="00CF4085">
        <w:rPr>
          <w:rFonts w:ascii="Times New Roman" w:eastAsia="Times New Roman" w:hAnsi="Times New Roman" w:cs="Times New Roman"/>
          <w:sz w:val="24"/>
          <w:szCs w:val="24"/>
          <w:lang w:eastAsia="pl-PL"/>
        </w:rPr>
        <w:t xml:space="preserve"> w rozporządzeniu Rady </w:t>
      </w:r>
      <w:r w:rsidR="00AB17EF" w:rsidRPr="00CF4085">
        <w:rPr>
          <w:rFonts w:ascii="Times New Roman" w:eastAsia="Times New Roman" w:hAnsi="Times New Roman" w:cs="Times New Roman"/>
          <w:sz w:val="24"/>
          <w:szCs w:val="24"/>
          <w:lang w:eastAsia="pl-PL"/>
        </w:rPr>
        <w:t>Ministrów z</w:t>
      </w:r>
      <w:r w:rsidRPr="00CF4085">
        <w:rPr>
          <w:rFonts w:ascii="Times New Roman" w:eastAsia="Times New Roman" w:hAnsi="Times New Roman" w:cs="Times New Roman"/>
          <w:sz w:val="24"/>
          <w:szCs w:val="24"/>
          <w:lang w:eastAsia="pl-PL"/>
        </w:rPr>
        <w:t xml:space="preserve"> dnia 23 grudnia 2002 r. </w:t>
      </w:r>
      <w:r w:rsidRPr="00483EF5">
        <w:rPr>
          <w:rFonts w:ascii="Times New Roman" w:eastAsia="Times New Roman" w:hAnsi="Times New Roman" w:cs="Times New Roman"/>
          <w:sz w:val="24"/>
          <w:szCs w:val="24"/>
          <w:lang w:eastAsia="pl-PL"/>
        </w:rPr>
        <w:t>w sprawie sposobu funkcjonowania krajowego systemu notyfikacji norm i aktów prawnych (</w:t>
      </w:r>
      <w:r w:rsidRPr="00CF4085">
        <w:rPr>
          <w:rFonts w:ascii="Times New Roman" w:eastAsia="Times New Roman" w:hAnsi="Times New Roman" w:cs="Times New Roman"/>
          <w:sz w:val="24"/>
          <w:szCs w:val="24"/>
          <w:lang w:eastAsia="pl-PL"/>
        </w:rPr>
        <w:t>Dz. U. poz. 2039 oraz z 2004</w:t>
      </w:r>
      <w:r w:rsidR="00BC606A">
        <w:rPr>
          <w:rFonts w:ascii="Times New Roman" w:eastAsia="Times New Roman" w:hAnsi="Times New Roman" w:cs="Times New Roman"/>
          <w:sz w:val="24"/>
          <w:szCs w:val="24"/>
          <w:lang w:eastAsia="pl-PL"/>
        </w:rPr>
        <w:t xml:space="preserve"> r.</w:t>
      </w:r>
      <w:r w:rsidRPr="00CF4085">
        <w:rPr>
          <w:rFonts w:ascii="Times New Roman" w:eastAsia="Times New Roman" w:hAnsi="Times New Roman" w:cs="Times New Roman"/>
          <w:sz w:val="24"/>
          <w:szCs w:val="24"/>
          <w:lang w:eastAsia="pl-PL"/>
        </w:rPr>
        <w:t xml:space="preserve"> poz. 59</w:t>
      </w:r>
      <w:r w:rsidR="00991FAD">
        <w:rPr>
          <w:rFonts w:ascii="Times New Roman" w:eastAsia="Times New Roman" w:hAnsi="Times New Roman" w:cs="Times New Roman"/>
          <w:sz w:val="24"/>
          <w:szCs w:val="24"/>
          <w:lang w:eastAsia="pl-PL"/>
        </w:rPr>
        <w:t>7</w:t>
      </w:r>
      <w:r w:rsidR="00526323" w:rsidRPr="00CF4085">
        <w:rPr>
          <w:rFonts w:ascii="Times New Roman" w:eastAsia="Times New Roman" w:hAnsi="Times New Roman" w:cs="Times New Roman"/>
          <w:sz w:val="24"/>
          <w:szCs w:val="24"/>
          <w:lang w:eastAsia="pl-PL"/>
        </w:rPr>
        <w:t>)</w:t>
      </w:r>
      <w:r w:rsidR="00D26C4B" w:rsidRPr="00CF4085">
        <w:rPr>
          <w:rFonts w:ascii="Times New Roman" w:eastAsia="Times New Roman" w:hAnsi="Times New Roman" w:cs="Times New Roman"/>
          <w:sz w:val="24"/>
          <w:szCs w:val="24"/>
          <w:lang w:eastAsia="pl-PL"/>
        </w:rPr>
        <w:t>.</w:t>
      </w:r>
    </w:p>
    <w:p w:rsidR="00BB4794" w:rsidRPr="00CF4085" w:rsidRDefault="00BB4794" w:rsidP="008627F2">
      <w:pPr>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Projekt ustawy nie zawiera przepisów określających warunki wykonywania działalności gospodarczej, o</w:t>
      </w:r>
      <w:r w:rsidR="00DD1A93">
        <w:rPr>
          <w:rFonts w:ascii="Times New Roman" w:hAnsi="Times New Roman" w:cs="Times New Roman"/>
          <w:sz w:val="24"/>
          <w:szCs w:val="24"/>
        </w:rPr>
        <w:t> </w:t>
      </w:r>
      <w:r w:rsidRPr="00CF4085">
        <w:rPr>
          <w:rFonts w:ascii="Times New Roman" w:hAnsi="Times New Roman" w:cs="Times New Roman"/>
          <w:sz w:val="24"/>
          <w:szCs w:val="24"/>
        </w:rPr>
        <w:t xml:space="preserve">których mowa w uchwale </w:t>
      </w:r>
      <w:r w:rsidR="002A7C2F">
        <w:rPr>
          <w:rFonts w:ascii="Times New Roman" w:hAnsi="Times New Roman" w:cs="Times New Roman"/>
          <w:sz w:val="24"/>
          <w:szCs w:val="24"/>
        </w:rPr>
        <w:t>n</w:t>
      </w:r>
      <w:r w:rsidRPr="00CF4085">
        <w:rPr>
          <w:rFonts w:ascii="Times New Roman" w:hAnsi="Times New Roman" w:cs="Times New Roman"/>
          <w:sz w:val="24"/>
          <w:szCs w:val="24"/>
        </w:rPr>
        <w:t xml:space="preserve">r 20 Rady </w:t>
      </w:r>
      <w:r w:rsidR="002A7C2F">
        <w:rPr>
          <w:rFonts w:ascii="Times New Roman" w:hAnsi="Times New Roman" w:cs="Times New Roman"/>
          <w:sz w:val="24"/>
          <w:szCs w:val="24"/>
        </w:rPr>
        <w:t>Ministrów z dnia 18 lutego 2014 </w:t>
      </w:r>
      <w:r w:rsidRPr="00CF4085">
        <w:rPr>
          <w:rFonts w:ascii="Times New Roman" w:hAnsi="Times New Roman" w:cs="Times New Roman"/>
          <w:sz w:val="24"/>
          <w:szCs w:val="24"/>
        </w:rPr>
        <w:t xml:space="preserve">r. </w:t>
      </w:r>
      <w:r w:rsidRPr="00991FAD">
        <w:rPr>
          <w:rFonts w:ascii="Times New Roman" w:hAnsi="Times New Roman" w:cs="Times New Roman"/>
          <w:i/>
          <w:sz w:val="24"/>
          <w:szCs w:val="24"/>
        </w:rPr>
        <w:t>w sprawie zaleceń ujednolicenia terminów wejścia w życie niek</w:t>
      </w:r>
      <w:r w:rsidR="00483EF5" w:rsidRPr="00991FAD">
        <w:rPr>
          <w:rFonts w:ascii="Times New Roman" w:hAnsi="Times New Roman" w:cs="Times New Roman"/>
          <w:i/>
          <w:sz w:val="24"/>
          <w:szCs w:val="24"/>
        </w:rPr>
        <w:t>tórych aktów normatywnych</w:t>
      </w:r>
      <w:r w:rsidR="00483EF5">
        <w:rPr>
          <w:rFonts w:ascii="Times New Roman" w:hAnsi="Times New Roman" w:cs="Times New Roman"/>
          <w:sz w:val="24"/>
          <w:szCs w:val="24"/>
        </w:rPr>
        <w:t xml:space="preserve"> (M.P. </w:t>
      </w:r>
      <w:r w:rsidRPr="00CF4085">
        <w:rPr>
          <w:rFonts w:ascii="Times New Roman" w:hAnsi="Times New Roman" w:cs="Times New Roman"/>
          <w:sz w:val="24"/>
          <w:szCs w:val="24"/>
        </w:rPr>
        <w:t>poz. 205).</w:t>
      </w:r>
    </w:p>
    <w:p w:rsidR="00D26C4B" w:rsidRPr="00CF4085" w:rsidRDefault="00D26C4B" w:rsidP="008627F2">
      <w:pPr>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Projektowana ustawa nie wymaga przedstawienia właściwym instytucjom i organom Unii Europejskiej, w</w:t>
      </w:r>
      <w:r w:rsidR="00CF4085" w:rsidRPr="00CF4085">
        <w:rPr>
          <w:rFonts w:ascii="Times New Roman" w:hAnsi="Times New Roman" w:cs="Times New Roman"/>
          <w:sz w:val="24"/>
          <w:szCs w:val="24"/>
        </w:rPr>
        <w:t xml:space="preserve"> </w:t>
      </w:r>
      <w:r w:rsidRPr="00CF4085">
        <w:rPr>
          <w:rFonts w:ascii="Times New Roman" w:hAnsi="Times New Roman" w:cs="Times New Roman"/>
          <w:sz w:val="24"/>
          <w:szCs w:val="24"/>
        </w:rPr>
        <w:t>tym Europejskiemu Bankowi Centralnemu, celem uzyskania opinii, dokonania powiadomienia, konsultacji albo uzgodnienia projektu.</w:t>
      </w:r>
    </w:p>
    <w:p w:rsidR="00FE3195" w:rsidRPr="00CF4085" w:rsidRDefault="00FE3195" w:rsidP="008627F2">
      <w:pPr>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Projektowana regulacja pozostaje bez wpływu na działalność mikroprzedsi</w:t>
      </w:r>
      <w:r w:rsidR="00EE0B95" w:rsidRPr="00CF4085">
        <w:rPr>
          <w:rFonts w:ascii="Times New Roman" w:hAnsi="Times New Roman" w:cs="Times New Roman"/>
          <w:sz w:val="24"/>
          <w:szCs w:val="24"/>
        </w:rPr>
        <w:t>ę</w:t>
      </w:r>
      <w:r w:rsidRPr="00CF4085">
        <w:rPr>
          <w:rFonts w:ascii="Times New Roman" w:hAnsi="Times New Roman" w:cs="Times New Roman"/>
          <w:sz w:val="24"/>
          <w:szCs w:val="24"/>
        </w:rPr>
        <w:t xml:space="preserve">biorców, małych i średnich przedsiębiorców. </w:t>
      </w:r>
    </w:p>
    <w:p w:rsidR="00220334" w:rsidRDefault="00BE3D32" w:rsidP="00483EF5">
      <w:pPr>
        <w:autoSpaceDE w:val="0"/>
        <w:autoSpaceDN w:val="0"/>
        <w:adjustRightInd w:val="0"/>
        <w:spacing w:before="120" w:after="0" w:line="360" w:lineRule="auto"/>
        <w:jc w:val="both"/>
        <w:rPr>
          <w:rFonts w:ascii="Times New Roman" w:hAnsi="Times New Roman" w:cs="Times New Roman"/>
          <w:sz w:val="24"/>
          <w:szCs w:val="24"/>
        </w:rPr>
      </w:pPr>
      <w:r w:rsidRPr="00CF4085">
        <w:rPr>
          <w:rFonts w:ascii="Times New Roman" w:hAnsi="Times New Roman" w:cs="Times New Roman"/>
          <w:sz w:val="24"/>
          <w:szCs w:val="24"/>
        </w:rPr>
        <w:t>Projektowana ustawa została</w:t>
      </w:r>
      <w:r w:rsidR="00D26C4B" w:rsidRPr="00CF4085">
        <w:rPr>
          <w:rFonts w:ascii="Times New Roman" w:hAnsi="Times New Roman" w:cs="Times New Roman"/>
          <w:sz w:val="24"/>
          <w:szCs w:val="24"/>
        </w:rPr>
        <w:t xml:space="preserve"> zamieszczona w Biuletynie Informacji Publicznej Rządowego Centrum Legislacji, zgodnie z art. 5 ustawy z dnia 7 lipca 2005 r. </w:t>
      </w:r>
      <w:r w:rsidR="00D26C4B" w:rsidRPr="00991FAD">
        <w:rPr>
          <w:rFonts w:ascii="Times New Roman" w:hAnsi="Times New Roman" w:cs="Times New Roman"/>
          <w:i/>
          <w:sz w:val="24"/>
          <w:szCs w:val="24"/>
        </w:rPr>
        <w:t>o</w:t>
      </w:r>
      <w:r w:rsidR="00DD1A93" w:rsidRPr="00991FAD">
        <w:rPr>
          <w:rFonts w:ascii="Times New Roman" w:hAnsi="Times New Roman" w:cs="Times New Roman"/>
          <w:i/>
          <w:sz w:val="24"/>
          <w:szCs w:val="24"/>
        </w:rPr>
        <w:t> </w:t>
      </w:r>
      <w:r w:rsidR="00D26C4B" w:rsidRPr="00991FAD">
        <w:rPr>
          <w:rFonts w:ascii="Times New Roman" w:hAnsi="Times New Roman" w:cs="Times New Roman"/>
          <w:i/>
          <w:sz w:val="24"/>
          <w:szCs w:val="24"/>
        </w:rPr>
        <w:t>działalności lobbingowej w procesie stanowienia prawa</w:t>
      </w:r>
      <w:r w:rsidR="00D26C4B" w:rsidRPr="00CF4085">
        <w:rPr>
          <w:rFonts w:ascii="Times New Roman" w:hAnsi="Times New Roman" w:cs="Times New Roman"/>
          <w:sz w:val="24"/>
          <w:szCs w:val="24"/>
        </w:rPr>
        <w:t xml:space="preserve"> (Dz. U. z 2017 </w:t>
      </w:r>
      <w:r w:rsidR="00BC606A">
        <w:rPr>
          <w:rFonts w:ascii="Times New Roman" w:hAnsi="Times New Roman" w:cs="Times New Roman"/>
          <w:sz w:val="24"/>
          <w:szCs w:val="24"/>
        </w:rPr>
        <w:t xml:space="preserve">r. </w:t>
      </w:r>
      <w:r w:rsidR="00D26C4B" w:rsidRPr="00CF4085">
        <w:rPr>
          <w:rFonts w:ascii="Times New Roman" w:hAnsi="Times New Roman" w:cs="Times New Roman"/>
          <w:sz w:val="24"/>
          <w:szCs w:val="24"/>
        </w:rPr>
        <w:t xml:space="preserve">poz. 248). </w:t>
      </w:r>
      <w:r w:rsidR="00483EF5">
        <w:rPr>
          <w:rFonts w:ascii="Times New Roman" w:hAnsi="Times New Roman" w:cs="Times New Roman"/>
          <w:sz w:val="24"/>
          <w:szCs w:val="24"/>
        </w:rPr>
        <w:t>Do </w:t>
      </w:r>
      <w:r w:rsidR="004A7835" w:rsidRPr="00CF4085">
        <w:rPr>
          <w:rFonts w:ascii="Times New Roman" w:hAnsi="Times New Roman" w:cs="Times New Roman"/>
          <w:sz w:val="24"/>
          <w:szCs w:val="24"/>
        </w:rPr>
        <w:t>projektu w tym trybie nie zgłoszono</w:t>
      </w:r>
      <w:r w:rsidR="00991FAD" w:rsidRPr="00991FAD">
        <w:rPr>
          <w:rFonts w:ascii="Times New Roman" w:hAnsi="Times New Roman" w:cs="Times New Roman"/>
          <w:sz w:val="24"/>
          <w:szCs w:val="24"/>
        </w:rPr>
        <w:t xml:space="preserve"> </w:t>
      </w:r>
      <w:r w:rsidR="00991FAD" w:rsidRPr="00CF4085">
        <w:rPr>
          <w:rFonts w:ascii="Times New Roman" w:hAnsi="Times New Roman" w:cs="Times New Roman"/>
          <w:sz w:val="24"/>
          <w:szCs w:val="24"/>
        </w:rPr>
        <w:t>uwag</w:t>
      </w:r>
      <w:r w:rsidR="004A7835" w:rsidRPr="00CF4085">
        <w:rPr>
          <w:rFonts w:ascii="Times New Roman" w:hAnsi="Times New Roman" w:cs="Times New Roman"/>
          <w:sz w:val="24"/>
          <w:szCs w:val="24"/>
        </w:rPr>
        <w:t>.</w:t>
      </w:r>
    </w:p>
    <w:sectPr w:rsidR="00220334" w:rsidSect="008627F2">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D5E" w:rsidRDefault="000D1D5E" w:rsidP="00EA2F49">
      <w:pPr>
        <w:spacing w:after="0" w:line="240" w:lineRule="auto"/>
      </w:pPr>
      <w:r>
        <w:separator/>
      </w:r>
    </w:p>
  </w:endnote>
  <w:endnote w:type="continuationSeparator" w:id="0">
    <w:p w:rsidR="000D1D5E" w:rsidRDefault="000D1D5E" w:rsidP="00EA2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7374527"/>
      <w:docPartObj>
        <w:docPartGallery w:val="Page Numbers (Bottom of Page)"/>
        <w:docPartUnique/>
      </w:docPartObj>
    </w:sdtPr>
    <w:sdtEndPr>
      <w:rPr>
        <w:rFonts w:ascii="Times" w:hAnsi="Times" w:cs="Times"/>
        <w:sz w:val="24"/>
        <w:szCs w:val="24"/>
      </w:rPr>
    </w:sdtEndPr>
    <w:sdtContent>
      <w:p w:rsidR="008627F2" w:rsidRPr="00CF4085" w:rsidRDefault="008627F2" w:rsidP="00CF4085">
        <w:pPr>
          <w:pStyle w:val="Stopka"/>
          <w:jc w:val="center"/>
          <w:rPr>
            <w:rFonts w:ascii="Times" w:hAnsi="Times" w:cs="Times"/>
            <w:sz w:val="24"/>
            <w:szCs w:val="24"/>
          </w:rPr>
        </w:pPr>
        <w:r w:rsidRPr="008627F2">
          <w:rPr>
            <w:rFonts w:ascii="Times" w:hAnsi="Times" w:cs="Times"/>
            <w:sz w:val="24"/>
            <w:szCs w:val="24"/>
          </w:rPr>
          <w:fldChar w:fldCharType="begin"/>
        </w:r>
        <w:r w:rsidRPr="008627F2">
          <w:rPr>
            <w:rFonts w:ascii="Times" w:hAnsi="Times" w:cs="Times"/>
            <w:sz w:val="24"/>
            <w:szCs w:val="24"/>
          </w:rPr>
          <w:instrText>PAGE   \* MERGEFORMAT</w:instrText>
        </w:r>
        <w:r w:rsidRPr="008627F2">
          <w:rPr>
            <w:rFonts w:ascii="Times" w:hAnsi="Times" w:cs="Times"/>
            <w:sz w:val="24"/>
            <w:szCs w:val="24"/>
          </w:rPr>
          <w:fldChar w:fldCharType="separate"/>
        </w:r>
        <w:r w:rsidR="000A100B">
          <w:rPr>
            <w:rFonts w:ascii="Times" w:hAnsi="Times" w:cs="Times"/>
            <w:noProof/>
            <w:sz w:val="24"/>
            <w:szCs w:val="24"/>
          </w:rPr>
          <w:t>6</w:t>
        </w:r>
        <w:r w:rsidRPr="008627F2">
          <w:rPr>
            <w:rFonts w:ascii="Times" w:hAnsi="Times" w:cs="Times"/>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D5E" w:rsidRDefault="000D1D5E" w:rsidP="00EA2F49">
      <w:pPr>
        <w:spacing w:after="0" w:line="240" w:lineRule="auto"/>
      </w:pPr>
      <w:r>
        <w:separator/>
      </w:r>
    </w:p>
  </w:footnote>
  <w:footnote w:type="continuationSeparator" w:id="0">
    <w:p w:rsidR="000D1D5E" w:rsidRDefault="000D1D5E" w:rsidP="00EA2F49">
      <w:pPr>
        <w:spacing w:after="0" w:line="240" w:lineRule="auto"/>
      </w:pPr>
      <w:r>
        <w:continuationSeparator/>
      </w:r>
    </w:p>
  </w:footnote>
  <w:footnote w:id="1">
    <w:p w:rsidR="00BB4794" w:rsidRPr="008627F2" w:rsidRDefault="00BB4794" w:rsidP="008627F2">
      <w:pPr>
        <w:pStyle w:val="Tekstprzypisudolnego"/>
        <w:spacing w:before="0"/>
        <w:ind w:left="284" w:hanging="284"/>
        <w:rPr>
          <w:rFonts w:ascii="Times" w:hAnsi="Times" w:cs="Times"/>
          <w:sz w:val="18"/>
          <w:szCs w:val="18"/>
          <w:lang w:val="pl-PL"/>
        </w:rPr>
      </w:pPr>
      <w:r w:rsidRPr="007F61A0">
        <w:rPr>
          <w:rStyle w:val="Odwoanieprzypisudolnego"/>
        </w:rPr>
        <w:footnoteRef/>
      </w:r>
      <w:r w:rsidR="008627F2" w:rsidRPr="007F61A0">
        <w:rPr>
          <w:bCs/>
          <w:vertAlign w:val="superscript"/>
        </w:rPr>
        <w:t>)</w:t>
      </w:r>
      <w:r w:rsidR="008627F2" w:rsidRPr="007F61A0">
        <w:rPr>
          <w:bCs/>
          <w:sz w:val="24"/>
          <w:szCs w:val="24"/>
          <w:lang w:val="pl-PL"/>
        </w:rPr>
        <w:tab/>
      </w:r>
      <w:r w:rsidRPr="008627F2">
        <w:rPr>
          <w:rFonts w:ascii="Times" w:hAnsi="Times" w:cs="Times"/>
          <w:sz w:val="18"/>
          <w:szCs w:val="18"/>
          <w:lang w:val="pl-PL"/>
        </w:rPr>
        <w:t xml:space="preserve">Legalizacja to </w:t>
      </w:r>
      <w:r w:rsidRPr="008627F2">
        <w:rPr>
          <w:rFonts w:ascii="Times" w:hAnsi="Times" w:cs="Times"/>
          <w:sz w:val="18"/>
          <w:szCs w:val="18"/>
          <w:shd w:val="clear" w:color="auto" w:fill="FFFFFF"/>
        </w:rPr>
        <w:t xml:space="preserve">potwierdzenie formalnej zgodności dokumentu z prawem miejsca jego wystawienia </w:t>
      </w:r>
      <w:r w:rsidRPr="008627F2">
        <w:rPr>
          <w:rFonts w:ascii="Times" w:hAnsi="Times" w:cs="Times"/>
          <w:sz w:val="18"/>
          <w:szCs w:val="18"/>
          <w:shd w:val="clear" w:color="auto" w:fill="FFFFFF"/>
          <w:lang w:val="pl-PL"/>
        </w:rPr>
        <w:t>i</w:t>
      </w:r>
      <w:r w:rsidR="00CF4085">
        <w:rPr>
          <w:rFonts w:ascii="Times" w:hAnsi="Times" w:cs="Times"/>
          <w:sz w:val="18"/>
          <w:szCs w:val="18"/>
          <w:shd w:val="clear" w:color="auto" w:fill="FFFFFF"/>
          <w:lang w:val="pl-PL"/>
        </w:rPr>
        <w:t> </w:t>
      </w:r>
      <w:r w:rsidRPr="008627F2">
        <w:rPr>
          <w:rFonts w:ascii="Times" w:hAnsi="Times" w:cs="Times"/>
          <w:sz w:val="18"/>
          <w:szCs w:val="18"/>
          <w:shd w:val="clear" w:color="auto" w:fill="FFFFFF"/>
        </w:rPr>
        <w:t xml:space="preserve">autentyczności podpisów </w:t>
      </w:r>
      <w:r w:rsidRPr="008627F2">
        <w:rPr>
          <w:rFonts w:ascii="Times" w:hAnsi="Times" w:cs="Times"/>
          <w:sz w:val="18"/>
          <w:szCs w:val="18"/>
          <w:shd w:val="clear" w:color="auto" w:fill="FFFFFF"/>
          <w:lang w:val="pl-PL"/>
        </w:rPr>
        <w:t>oraz</w:t>
      </w:r>
      <w:r w:rsidRPr="008627F2">
        <w:rPr>
          <w:rFonts w:ascii="Times" w:hAnsi="Times" w:cs="Times"/>
          <w:sz w:val="18"/>
          <w:szCs w:val="18"/>
          <w:shd w:val="clear" w:color="auto" w:fill="FFFFFF"/>
        </w:rPr>
        <w:t xml:space="preserve"> pieczęci umieszczonych na dokumencie</w:t>
      </w:r>
      <w:r w:rsidRPr="008627F2">
        <w:rPr>
          <w:rFonts w:ascii="Times" w:hAnsi="Times" w:cs="Times"/>
          <w:sz w:val="18"/>
          <w:szCs w:val="18"/>
          <w:shd w:val="clear" w:color="auto" w:fill="FFFFFF"/>
          <w:lang w:val="pl-PL"/>
        </w:rPr>
        <w:t>,</w:t>
      </w:r>
      <w:r w:rsidR="00F65CA5">
        <w:rPr>
          <w:rFonts w:ascii="Times" w:hAnsi="Times" w:cs="Times"/>
          <w:sz w:val="18"/>
          <w:szCs w:val="18"/>
          <w:shd w:val="clear" w:color="auto" w:fill="FFFFFF"/>
          <w:lang w:val="pl-PL"/>
        </w:rPr>
        <w:t xml:space="preserve"> </w:t>
      </w:r>
      <w:r w:rsidRPr="008627F2">
        <w:rPr>
          <w:rFonts w:ascii="Times" w:hAnsi="Times" w:cs="Times"/>
          <w:sz w:val="18"/>
          <w:szCs w:val="18"/>
          <w:shd w:val="clear" w:color="auto" w:fill="FFFFFF"/>
        </w:rPr>
        <w:t>w celu posługiwania się nim za granicą, jeżeli ma być przeznaczon</w:t>
      </w:r>
      <w:r w:rsidRPr="008627F2">
        <w:rPr>
          <w:rFonts w:ascii="Times" w:hAnsi="Times" w:cs="Times"/>
          <w:sz w:val="18"/>
          <w:szCs w:val="18"/>
          <w:shd w:val="clear" w:color="auto" w:fill="FFFFFF"/>
          <w:lang w:val="pl-PL"/>
        </w:rPr>
        <w:t>y</w:t>
      </w:r>
      <w:r w:rsidRPr="008627F2">
        <w:rPr>
          <w:rFonts w:ascii="Times" w:hAnsi="Times" w:cs="Times"/>
          <w:sz w:val="18"/>
          <w:szCs w:val="18"/>
          <w:shd w:val="clear" w:color="auto" w:fill="FFFFFF"/>
        </w:rPr>
        <w:t xml:space="preserve"> do obrotu prawnego w państwach, które</w:t>
      </w:r>
      <w:r w:rsidR="00CF4085">
        <w:rPr>
          <w:rFonts w:ascii="Times" w:hAnsi="Times" w:cs="Times"/>
          <w:sz w:val="18"/>
          <w:szCs w:val="18"/>
          <w:shd w:val="clear" w:color="auto" w:fill="FFFFFF"/>
        </w:rPr>
        <w:t xml:space="preserve"> </w:t>
      </w:r>
      <w:r w:rsidRPr="008627F2">
        <w:rPr>
          <w:rStyle w:val="Pogrubienie"/>
          <w:rFonts w:ascii="Times" w:hAnsi="Times" w:cs="Times"/>
          <w:b w:val="0"/>
          <w:sz w:val="18"/>
          <w:szCs w:val="18"/>
          <w:bdr w:val="none" w:sz="0" w:space="0" w:color="auto" w:frame="1"/>
          <w:shd w:val="clear" w:color="auto" w:fill="FFFFFF"/>
        </w:rPr>
        <w:t>nie są stroną</w:t>
      </w:r>
      <w:r w:rsidR="00CF4085">
        <w:rPr>
          <w:rStyle w:val="Pogrubienie"/>
          <w:rFonts w:ascii="Times" w:hAnsi="Times" w:cs="Times"/>
          <w:b w:val="0"/>
          <w:sz w:val="18"/>
          <w:szCs w:val="18"/>
          <w:bdr w:val="none" w:sz="0" w:space="0" w:color="auto" w:frame="1"/>
          <w:shd w:val="clear" w:color="auto" w:fill="FFFFFF"/>
        </w:rPr>
        <w:t xml:space="preserve"> </w:t>
      </w:r>
      <w:r w:rsidRPr="008627F2">
        <w:rPr>
          <w:rStyle w:val="Pogrubienie"/>
          <w:rFonts w:ascii="Times" w:hAnsi="Times" w:cs="Times"/>
          <w:b w:val="0"/>
          <w:sz w:val="18"/>
          <w:szCs w:val="18"/>
          <w:bdr w:val="none" w:sz="0" w:space="0" w:color="auto" w:frame="1"/>
          <w:shd w:val="clear" w:color="auto" w:fill="FFFFFF"/>
        </w:rPr>
        <w:t>konwencji haskiej</w:t>
      </w:r>
      <w:r w:rsidR="00CF4085">
        <w:rPr>
          <w:rStyle w:val="Pogrubienie"/>
          <w:rFonts w:ascii="Times" w:hAnsi="Times" w:cs="Times"/>
          <w:b w:val="0"/>
          <w:sz w:val="18"/>
          <w:szCs w:val="18"/>
          <w:bdr w:val="none" w:sz="0" w:space="0" w:color="auto" w:frame="1"/>
          <w:shd w:val="clear" w:color="auto" w:fill="FFFFFF"/>
          <w:lang w:val="pl-PL"/>
        </w:rPr>
        <w:t xml:space="preserve"> </w:t>
      </w:r>
      <w:r w:rsidRPr="008627F2">
        <w:rPr>
          <w:rStyle w:val="Pogrubienie"/>
          <w:rFonts w:ascii="Times" w:hAnsi="Times" w:cs="Times"/>
          <w:b w:val="0"/>
          <w:sz w:val="18"/>
          <w:szCs w:val="18"/>
          <w:bdr w:val="none" w:sz="0" w:space="0" w:color="auto" w:frame="1"/>
          <w:shd w:val="clear" w:color="auto" w:fill="FFFFFF"/>
        </w:rPr>
        <w:t>z 1961</w:t>
      </w:r>
      <w:r w:rsidR="00CF4085">
        <w:rPr>
          <w:rStyle w:val="Pogrubienie"/>
          <w:rFonts w:ascii="Times" w:hAnsi="Times" w:cs="Times"/>
          <w:b w:val="0"/>
          <w:sz w:val="18"/>
          <w:szCs w:val="18"/>
          <w:bdr w:val="none" w:sz="0" w:space="0" w:color="auto" w:frame="1"/>
          <w:shd w:val="clear" w:color="auto" w:fill="FFFFFF"/>
          <w:lang w:val="pl-PL"/>
        </w:rPr>
        <w:t xml:space="preserve"> </w:t>
      </w:r>
      <w:r w:rsidRPr="008627F2">
        <w:rPr>
          <w:rStyle w:val="Pogrubienie"/>
          <w:rFonts w:ascii="Times" w:hAnsi="Times" w:cs="Times"/>
          <w:b w:val="0"/>
          <w:sz w:val="18"/>
          <w:szCs w:val="18"/>
          <w:bdr w:val="none" w:sz="0" w:space="0" w:color="auto" w:frame="1"/>
          <w:shd w:val="clear" w:color="auto" w:fill="FFFFFF"/>
        </w:rPr>
        <w:t>r.</w:t>
      </w:r>
      <w:r w:rsidR="00CF4085">
        <w:rPr>
          <w:rStyle w:val="Pogrubienie"/>
          <w:rFonts w:ascii="Times" w:hAnsi="Times" w:cs="Times"/>
          <w:sz w:val="18"/>
          <w:szCs w:val="18"/>
          <w:bdr w:val="none" w:sz="0" w:space="0" w:color="auto" w:frame="1"/>
          <w:shd w:val="clear" w:color="auto" w:fill="FFFFFF"/>
          <w:lang w:val="pl-PL"/>
        </w:rPr>
        <w:t xml:space="preserve"> </w:t>
      </w:r>
      <w:r w:rsidRPr="008627F2">
        <w:rPr>
          <w:rFonts w:ascii="Times" w:hAnsi="Times" w:cs="Times"/>
          <w:sz w:val="18"/>
          <w:szCs w:val="18"/>
          <w:shd w:val="clear" w:color="auto" w:fill="FFFFFF"/>
        </w:rPr>
        <w:t>o</w:t>
      </w:r>
      <w:r w:rsidR="00CF4085">
        <w:rPr>
          <w:rFonts w:ascii="Times" w:hAnsi="Times" w:cs="Times"/>
          <w:sz w:val="18"/>
          <w:szCs w:val="18"/>
          <w:shd w:val="clear" w:color="auto" w:fill="FFFFFF"/>
          <w:lang w:val="pl-PL"/>
        </w:rPr>
        <w:t> </w:t>
      </w:r>
      <w:r w:rsidRPr="008627F2">
        <w:rPr>
          <w:rFonts w:ascii="Times" w:hAnsi="Times" w:cs="Times"/>
          <w:sz w:val="18"/>
          <w:szCs w:val="18"/>
          <w:shd w:val="clear" w:color="auto" w:fill="FFFFFF"/>
        </w:rPr>
        <w:t>zniesieniu wymogu legalizacji zagranicznych dokumentów urzędowych.</w:t>
      </w:r>
      <w:r w:rsidR="00CF4085">
        <w:rPr>
          <w:rFonts w:ascii="Times" w:hAnsi="Times" w:cs="Times"/>
          <w:sz w:val="18"/>
          <w:szCs w:val="18"/>
          <w:shd w:val="clear" w:color="auto" w:fill="FFFFFF"/>
        </w:rPr>
        <w:t xml:space="preserve"> </w:t>
      </w:r>
    </w:p>
  </w:footnote>
  <w:footnote w:id="2">
    <w:p w:rsidR="00BB4794" w:rsidRPr="008627F2" w:rsidRDefault="00BB4794" w:rsidP="008627F2">
      <w:pPr>
        <w:pStyle w:val="Tekstprzypisudolnego"/>
        <w:spacing w:before="0"/>
        <w:ind w:left="284" w:hanging="284"/>
        <w:rPr>
          <w:rFonts w:ascii="Times" w:hAnsi="Times" w:cs="Times"/>
          <w:sz w:val="18"/>
          <w:szCs w:val="18"/>
          <w:lang w:val="pl-PL"/>
        </w:rPr>
      </w:pPr>
      <w:r w:rsidRPr="007F61A0">
        <w:rPr>
          <w:rStyle w:val="Odwoanieprzypisudolnego"/>
        </w:rPr>
        <w:footnoteRef/>
      </w:r>
      <w:r w:rsidR="008627F2" w:rsidRPr="007F61A0">
        <w:rPr>
          <w:rFonts w:cs="Times"/>
          <w:bCs/>
          <w:vertAlign w:val="superscript"/>
        </w:rPr>
        <w:t>)</w:t>
      </w:r>
      <w:r w:rsidR="008627F2" w:rsidRPr="007F61A0">
        <w:rPr>
          <w:bCs/>
          <w:sz w:val="24"/>
          <w:szCs w:val="24"/>
          <w:lang w:val="pl-PL"/>
        </w:rPr>
        <w:tab/>
      </w:r>
      <w:r w:rsidRPr="008627F2">
        <w:rPr>
          <w:rFonts w:ascii="Times" w:hAnsi="Times" w:cs="Times"/>
          <w:sz w:val="18"/>
          <w:szCs w:val="18"/>
          <w:lang w:val="pl-PL"/>
        </w:rPr>
        <w:t xml:space="preserve">Apostille to czynność polegająca na opatrzeniu dokumentu urzędowego </w:t>
      </w:r>
      <w:r w:rsidRPr="008627F2">
        <w:rPr>
          <w:rFonts w:ascii="Times" w:hAnsi="Times" w:cs="Times"/>
          <w:sz w:val="18"/>
          <w:szCs w:val="18"/>
          <w:shd w:val="clear" w:color="auto" w:fill="FFFFFF"/>
        </w:rPr>
        <w:t>pieczęci</w:t>
      </w:r>
      <w:r w:rsidRPr="008627F2">
        <w:rPr>
          <w:rFonts w:ascii="Times" w:hAnsi="Times" w:cs="Times"/>
          <w:sz w:val="18"/>
          <w:szCs w:val="18"/>
          <w:shd w:val="clear" w:color="auto" w:fill="FFFFFF"/>
          <w:lang w:val="pl-PL"/>
        </w:rPr>
        <w:t>ą</w:t>
      </w:r>
      <w:r w:rsidRPr="008627F2">
        <w:rPr>
          <w:rFonts w:ascii="Times" w:hAnsi="Times" w:cs="Times"/>
          <w:sz w:val="18"/>
          <w:szCs w:val="18"/>
          <w:shd w:val="clear" w:color="auto" w:fill="FFFFFF"/>
        </w:rPr>
        <w:t xml:space="preserve"> (inaczej klauzulą) w celu posługiwania się nim w państwach,</w:t>
      </w:r>
      <w:r w:rsidR="00CF4085">
        <w:rPr>
          <w:rFonts w:ascii="Times" w:hAnsi="Times" w:cs="Times"/>
          <w:sz w:val="18"/>
          <w:szCs w:val="18"/>
          <w:shd w:val="clear" w:color="auto" w:fill="FFFFFF"/>
          <w:lang w:val="pl-PL"/>
        </w:rPr>
        <w:t xml:space="preserve"> </w:t>
      </w:r>
      <w:r w:rsidRPr="008627F2">
        <w:rPr>
          <w:rStyle w:val="Pogrubienie"/>
          <w:rFonts w:ascii="Times" w:hAnsi="Times" w:cs="Times"/>
          <w:b w:val="0"/>
          <w:sz w:val="18"/>
          <w:szCs w:val="18"/>
          <w:bdr w:val="none" w:sz="0" w:space="0" w:color="auto" w:frame="1"/>
          <w:shd w:val="clear" w:color="auto" w:fill="FFFFFF"/>
        </w:rPr>
        <w:t>które</w:t>
      </w:r>
      <w:r w:rsidR="00CF4085">
        <w:rPr>
          <w:rStyle w:val="Pogrubienie"/>
          <w:rFonts w:ascii="Times" w:hAnsi="Times" w:cs="Times"/>
          <w:b w:val="0"/>
          <w:sz w:val="18"/>
          <w:szCs w:val="18"/>
          <w:bdr w:val="none" w:sz="0" w:space="0" w:color="auto" w:frame="1"/>
          <w:shd w:val="clear" w:color="auto" w:fill="FFFFFF"/>
        </w:rPr>
        <w:t xml:space="preserve"> </w:t>
      </w:r>
      <w:hyperlink r:id="rId1" w:history="1">
        <w:r w:rsidRPr="008627F2">
          <w:rPr>
            <w:rStyle w:val="Pogrubienie"/>
            <w:rFonts w:ascii="Times" w:hAnsi="Times" w:cs="Times"/>
            <w:b w:val="0"/>
            <w:sz w:val="18"/>
            <w:szCs w:val="18"/>
            <w:bdr w:val="none" w:sz="0" w:space="0" w:color="auto" w:frame="1"/>
          </w:rPr>
          <w:t>są stroną</w:t>
        </w:r>
      </w:hyperlink>
      <w:r w:rsidR="00CF4085">
        <w:rPr>
          <w:rStyle w:val="Pogrubienie"/>
          <w:rFonts w:ascii="Times" w:hAnsi="Times" w:cs="Times"/>
          <w:b w:val="0"/>
          <w:sz w:val="18"/>
          <w:szCs w:val="18"/>
          <w:bdr w:val="none" w:sz="0" w:space="0" w:color="auto" w:frame="1"/>
          <w:shd w:val="clear" w:color="auto" w:fill="FFFFFF"/>
        </w:rPr>
        <w:t xml:space="preserve"> </w:t>
      </w:r>
      <w:r w:rsidRPr="008627F2">
        <w:rPr>
          <w:rStyle w:val="Pogrubienie"/>
          <w:rFonts w:ascii="Times" w:hAnsi="Times" w:cs="Times"/>
          <w:b w:val="0"/>
          <w:sz w:val="18"/>
          <w:szCs w:val="18"/>
          <w:bdr w:val="none" w:sz="0" w:space="0" w:color="auto" w:frame="1"/>
          <w:shd w:val="clear" w:color="auto" w:fill="FFFFFF"/>
        </w:rPr>
        <w:t>konwencji haskiej z 1961</w:t>
      </w:r>
      <w:r w:rsidR="00CF4085">
        <w:rPr>
          <w:rStyle w:val="Pogrubienie"/>
          <w:rFonts w:ascii="Times" w:hAnsi="Times" w:cs="Times"/>
          <w:b w:val="0"/>
          <w:sz w:val="18"/>
          <w:szCs w:val="18"/>
          <w:bdr w:val="none" w:sz="0" w:space="0" w:color="auto" w:frame="1"/>
          <w:shd w:val="clear" w:color="auto" w:fill="FFFFFF"/>
        </w:rPr>
        <w:t xml:space="preserve"> </w:t>
      </w:r>
      <w:r w:rsidRPr="008627F2">
        <w:rPr>
          <w:rStyle w:val="Pogrubienie"/>
          <w:rFonts w:ascii="Times" w:hAnsi="Times" w:cs="Times"/>
          <w:b w:val="0"/>
          <w:sz w:val="18"/>
          <w:szCs w:val="18"/>
          <w:bdr w:val="none" w:sz="0" w:space="0" w:color="auto" w:frame="1"/>
          <w:shd w:val="clear" w:color="auto" w:fill="FFFFFF"/>
        </w:rPr>
        <w:t>r. o zniesieniu wymogu legalizacji zagranicznych dokumentów urzędowych</w:t>
      </w:r>
      <w:r w:rsidRPr="008627F2">
        <w:rPr>
          <w:rFonts w:ascii="Times" w:hAnsi="Times" w:cs="Times"/>
          <w:b/>
          <w:sz w:val="18"/>
          <w:szCs w:val="18"/>
          <w:shd w:val="clear" w:color="auto" w:fill="FFFFFF"/>
        </w:rPr>
        <w:t>.</w:t>
      </w:r>
      <w:r w:rsidR="00CF4085">
        <w:rPr>
          <w:rFonts w:ascii="Times" w:hAnsi="Times" w:cs="Times"/>
          <w:sz w:val="18"/>
          <w:szCs w:val="18"/>
          <w:shd w:val="clear" w:color="auto" w:fill="FFFFFF"/>
        </w:rPr>
        <w:t xml:space="preserve"> </w:t>
      </w:r>
    </w:p>
  </w:footnote>
  <w:footnote w:id="3">
    <w:p w:rsidR="00BB4794" w:rsidRPr="00CF4085" w:rsidRDefault="00BB4794" w:rsidP="007F61A0">
      <w:pPr>
        <w:pStyle w:val="Tekstprzypisudolnego"/>
        <w:spacing w:before="0"/>
        <w:ind w:left="284" w:hanging="284"/>
        <w:rPr>
          <w:rFonts w:ascii="Times" w:hAnsi="Times" w:cs="Times"/>
          <w:sz w:val="18"/>
          <w:szCs w:val="18"/>
        </w:rPr>
      </w:pPr>
      <w:r w:rsidRPr="007F61A0">
        <w:rPr>
          <w:rStyle w:val="Odwoanieprzypisudolnego"/>
        </w:rPr>
        <w:footnoteRef/>
      </w:r>
      <w:r w:rsidR="00CF4085" w:rsidRPr="007F61A0">
        <w:rPr>
          <w:bCs/>
          <w:vertAlign w:val="superscript"/>
        </w:rPr>
        <w:t>)</w:t>
      </w:r>
      <w:r w:rsidR="007F61A0">
        <w:rPr>
          <w:rFonts w:ascii="Times" w:hAnsi="Times" w:cs="Times"/>
          <w:sz w:val="18"/>
          <w:szCs w:val="18"/>
          <w:lang w:val="pl-PL"/>
        </w:rPr>
        <w:tab/>
      </w:r>
      <w:r w:rsidRPr="007F61A0">
        <w:rPr>
          <w:rFonts w:ascii="Times" w:hAnsi="Times" w:cs="Times"/>
          <w:sz w:val="18"/>
          <w:szCs w:val="18"/>
          <w:lang w:val="pl-PL"/>
        </w:rPr>
        <w:t>Uruchomiony</w:t>
      </w:r>
      <w:r w:rsidRPr="00CF4085">
        <w:rPr>
          <w:rFonts w:ascii="Times" w:hAnsi="Times" w:cs="Times"/>
          <w:sz w:val="18"/>
          <w:szCs w:val="18"/>
        </w:rPr>
        <w:t xml:space="preserve"> w 2008 r</w:t>
      </w:r>
      <w:r w:rsidR="0076079B">
        <w:rPr>
          <w:rFonts w:ascii="Times" w:hAnsi="Times" w:cs="Times"/>
          <w:sz w:val="18"/>
          <w:szCs w:val="18"/>
          <w:lang w:val="pl-PL"/>
        </w:rPr>
        <w:t>.</w:t>
      </w:r>
      <w:r w:rsidRPr="00CF4085">
        <w:rPr>
          <w:rFonts w:ascii="Times" w:hAnsi="Times" w:cs="Times"/>
          <w:sz w:val="18"/>
          <w:szCs w:val="18"/>
        </w:rPr>
        <w:t xml:space="preserve"> System Wymiany Informacji o Rynku Wewnętrznym (IMI) to narzędzie umożliwiające współpracę przedstawicieli administracji PCz. Jest on wykorzystywany w różnych obszarach prawodawstwa z</w:t>
      </w:r>
      <w:r w:rsidR="00CF4085">
        <w:rPr>
          <w:rFonts w:ascii="Times" w:hAnsi="Times" w:cs="Times"/>
          <w:sz w:val="18"/>
          <w:szCs w:val="18"/>
          <w:lang w:val="pl-PL"/>
        </w:rPr>
        <w:t> </w:t>
      </w:r>
      <w:r w:rsidRPr="00CF4085">
        <w:rPr>
          <w:rFonts w:ascii="Times" w:hAnsi="Times" w:cs="Times"/>
          <w:sz w:val="18"/>
          <w:szCs w:val="18"/>
        </w:rPr>
        <w:t>dziedziny rynku wewnętrznego UE, takich jak uznawanie kwalifikacji zawodowych czy nadzór nad usługodawcami zmieniającymi kraj prowadzenia przedsiębiorstwa lub świadczącymi usługi transgraniczne.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E18CE"/>
    <w:multiLevelType w:val="hybridMultilevel"/>
    <w:tmpl w:val="996E8F38"/>
    <w:lvl w:ilvl="0" w:tplc="A8F8E4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8BC777E"/>
    <w:multiLevelType w:val="hybridMultilevel"/>
    <w:tmpl w:val="47029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1DA78BD"/>
    <w:multiLevelType w:val="hybridMultilevel"/>
    <w:tmpl w:val="6CB01EA4"/>
    <w:lvl w:ilvl="0" w:tplc="A8F8E47E">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
    <w:nsid w:val="47490E23"/>
    <w:multiLevelType w:val="hybridMultilevel"/>
    <w:tmpl w:val="051E8E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FC73C68"/>
    <w:multiLevelType w:val="hybridMultilevel"/>
    <w:tmpl w:val="B41E6DCC"/>
    <w:lvl w:ilvl="0" w:tplc="0415000F">
      <w:start w:val="1"/>
      <w:numFmt w:val="decimal"/>
      <w:lvlText w:val="%1."/>
      <w:lvlJc w:val="left"/>
      <w:pPr>
        <w:ind w:left="720" w:hanging="360"/>
      </w:pPr>
      <w:rPr>
        <w:rFonts w:hint="default"/>
      </w:rPr>
    </w:lvl>
    <w:lvl w:ilvl="1" w:tplc="A8F8E47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1D2"/>
    <w:rsid w:val="00017EBB"/>
    <w:rsid w:val="00021134"/>
    <w:rsid w:val="00024F6D"/>
    <w:rsid w:val="0003798A"/>
    <w:rsid w:val="00061E4F"/>
    <w:rsid w:val="000743A9"/>
    <w:rsid w:val="000858B9"/>
    <w:rsid w:val="00087057"/>
    <w:rsid w:val="00096492"/>
    <w:rsid w:val="00096D0C"/>
    <w:rsid w:val="000A100B"/>
    <w:rsid w:val="000A4BD2"/>
    <w:rsid w:val="000B09B1"/>
    <w:rsid w:val="000D10A9"/>
    <w:rsid w:val="000D1D5E"/>
    <w:rsid w:val="000F7192"/>
    <w:rsid w:val="001012B4"/>
    <w:rsid w:val="00106753"/>
    <w:rsid w:val="0013533F"/>
    <w:rsid w:val="00147172"/>
    <w:rsid w:val="00156995"/>
    <w:rsid w:val="00197911"/>
    <w:rsid w:val="001C0E7F"/>
    <w:rsid w:val="001C58C2"/>
    <w:rsid w:val="001E67BB"/>
    <w:rsid w:val="002006EA"/>
    <w:rsid w:val="00220334"/>
    <w:rsid w:val="00251B33"/>
    <w:rsid w:val="00261470"/>
    <w:rsid w:val="002766E3"/>
    <w:rsid w:val="00296B5F"/>
    <w:rsid w:val="00296CD1"/>
    <w:rsid w:val="002A7C2F"/>
    <w:rsid w:val="002B093C"/>
    <w:rsid w:val="002B0A1E"/>
    <w:rsid w:val="002B0EFB"/>
    <w:rsid w:val="002B1535"/>
    <w:rsid w:val="002B6038"/>
    <w:rsid w:val="002E001C"/>
    <w:rsid w:val="002E7F94"/>
    <w:rsid w:val="003076C2"/>
    <w:rsid w:val="00327D6D"/>
    <w:rsid w:val="00333EFD"/>
    <w:rsid w:val="00344BA6"/>
    <w:rsid w:val="00360F5A"/>
    <w:rsid w:val="0036384C"/>
    <w:rsid w:val="00364B16"/>
    <w:rsid w:val="00364DCD"/>
    <w:rsid w:val="00370BD1"/>
    <w:rsid w:val="0037702E"/>
    <w:rsid w:val="00381041"/>
    <w:rsid w:val="00386857"/>
    <w:rsid w:val="003A49E2"/>
    <w:rsid w:val="003D614D"/>
    <w:rsid w:val="003E1CA2"/>
    <w:rsid w:val="00401CD1"/>
    <w:rsid w:val="00451242"/>
    <w:rsid w:val="00460CAB"/>
    <w:rsid w:val="004807AE"/>
    <w:rsid w:val="00481C6C"/>
    <w:rsid w:val="00483EF5"/>
    <w:rsid w:val="00497BA4"/>
    <w:rsid w:val="004A7835"/>
    <w:rsid w:val="004C0688"/>
    <w:rsid w:val="004C5FD6"/>
    <w:rsid w:val="004E6B61"/>
    <w:rsid w:val="00507A8F"/>
    <w:rsid w:val="005253A8"/>
    <w:rsid w:val="00526323"/>
    <w:rsid w:val="0053629E"/>
    <w:rsid w:val="00541E9C"/>
    <w:rsid w:val="00545865"/>
    <w:rsid w:val="00553E40"/>
    <w:rsid w:val="00563859"/>
    <w:rsid w:val="0056419E"/>
    <w:rsid w:val="005A339A"/>
    <w:rsid w:val="005C5AFA"/>
    <w:rsid w:val="005C6416"/>
    <w:rsid w:val="005C686C"/>
    <w:rsid w:val="005D58F4"/>
    <w:rsid w:val="005D69B2"/>
    <w:rsid w:val="005D7BDA"/>
    <w:rsid w:val="005E2748"/>
    <w:rsid w:val="005E51D2"/>
    <w:rsid w:val="005E6263"/>
    <w:rsid w:val="00604055"/>
    <w:rsid w:val="006063CB"/>
    <w:rsid w:val="006222F7"/>
    <w:rsid w:val="00631220"/>
    <w:rsid w:val="00646C23"/>
    <w:rsid w:val="006571D8"/>
    <w:rsid w:val="00660C8E"/>
    <w:rsid w:val="0069416D"/>
    <w:rsid w:val="006A1632"/>
    <w:rsid w:val="006B20D5"/>
    <w:rsid w:val="006C5B14"/>
    <w:rsid w:val="006C6B5D"/>
    <w:rsid w:val="006E58A2"/>
    <w:rsid w:val="006F042E"/>
    <w:rsid w:val="006F43DA"/>
    <w:rsid w:val="00700618"/>
    <w:rsid w:val="00714900"/>
    <w:rsid w:val="007366E3"/>
    <w:rsid w:val="00737444"/>
    <w:rsid w:val="00743E03"/>
    <w:rsid w:val="0076079B"/>
    <w:rsid w:val="00785CE2"/>
    <w:rsid w:val="00792FA3"/>
    <w:rsid w:val="007A2B76"/>
    <w:rsid w:val="007B39F5"/>
    <w:rsid w:val="007B625A"/>
    <w:rsid w:val="007E0A4E"/>
    <w:rsid w:val="007E56CB"/>
    <w:rsid w:val="007F61A0"/>
    <w:rsid w:val="007F6760"/>
    <w:rsid w:val="00805FAC"/>
    <w:rsid w:val="00806DE2"/>
    <w:rsid w:val="00810684"/>
    <w:rsid w:val="00811D90"/>
    <w:rsid w:val="00815116"/>
    <w:rsid w:val="00821FF6"/>
    <w:rsid w:val="00841AF4"/>
    <w:rsid w:val="008627F2"/>
    <w:rsid w:val="0086397E"/>
    <w:rsid w:val="0089315A"/>
    <w:rsid w:val="008964EA"/>
    <w:rsid w:val="0089654B"/>
    <w:rsid w:val="008A5CB9"/>
    <w:rsid w:val="008A7C3D"/>
    <w:rsid w:val="008C2335"/>
    <w:rsid w:val="008D4B8E"/>
    <w:rsid w:val="008D54AE"/>
    <w:rsid w:val="008D652B"/>
    <w:rsid w:val="008D6F35"/>
    <w:rsid w:val="008E0AA3"/>
    <w:rsid w:val="008E3458"/>
    <w:rsid w:val="009011DA"/>
    <w:rsid w:val="0091508E"/>
    <w:rsid w:val="00921273"/>
    <w:rsid w:val="00921FDD"/>
    <w:rsid w:val="009324D4"/>
    <w:rsid w:val="00951E62"/>
    <w:rsid w:val="009533E7"/>
    <w:rsid w:val="00961C6C"/>
    <w:rsid w:val="00991695"/>
    <w:rsid w:val="00991FAD"/>
    <w:rsid w:val="00993DC3"/>
    <w:rsid w:val="009A3BEF"/>
    <w:rsid w:val="009A76EB"/>
    <w:rsid w:val="009B63CD"/>
    <w:rsid w:val="009D6C30"/>
    <w:rsid w:val="00A15B6B"/>
    <w:rsid w:val="00A213C7"/>
    <w:rsid w:val="00A24017"/>
    <w:rsid w:val="00A37732"/>
    <w:rsid w:val="00A456BC"/>
    <w:rsid w:val="00A55E19"/>
    <w:rsid w:val="00A654A2"/>
    <w:rsid w:val="00A865EF"/>
    <w:rsid w:val="00AA1E6E"/>
    <w:rsid w:val="00AA64EF"/>
    <w:rsid w:val="00AB17EF"/>
    <w:rsid w:val="00AB5BD9"/>
    <w:rsid w:val="00AD033C"/>
    <w:rsid w:val="00AE4A4A"/>
    <w:rsid w:val="00AF6145"/>
    <w:rsid w:val="00B231F2"/>
    <w:rsid w:val="00B31FE3"/>
    <w:rsid w:val="00B35333"/>
    <w:rsid w:val="00B35784"/>
    <w:rsid w:val="00B63412"/>
    <w:rsid w:val="00B93A7A"/>
    <w:rsid w:val="00B97ADA"/>
    <w:rsid w:val="00BA4A3E"/>
    <w:rsid w:val="00BB4794"/>
    <w:rsid w:val="00BB66BA"/>
    <w:rsid w:val="00BC40E3"/>
    <w:rsid w:val="00BC51FD"/>
    <w:rsid w:val="00BC606A"/>
    <w:rsid w:val="00BD47E7"/>
    <w:rsid w:val="00BD5192"/>
    <w:rsid w:val="00BD798F"/>
    <w:rsid w:val="00BE30D4"/>
    <w:rsid w:val="00BE3D32"/>
    <w:rsid w:val="00BE67ED"/>
    <w:rsid w:val="00BF2202"/>
    <w:rsid w:val="00C02A48"/>
    <w:rsid w:val="00C04757"/>
    <w:rsid w:val="00C10E11"/>
    <w:rsid w:val="00C1112B"/>
    <w:rsid w:val="00C4308A"/>
    <w:rsid w:val="00C53B38"/>
    <w:rsid w:val="00C54FEE"/>
    <w:rsid w:val="00C63F39"/>
    <w:rsid w:val="00C739F4"/>
    <w:rsid w:val="00C84806"/>
    <w:rsid w:val="00CA2196"/>
    <w:rsid w:val="00CB3E24"/>
    <w:rsid w:val="00CE4F83"/>
    <w:rsid w:val="00CF4085"/>
    <w:rsid w:val="00D040AD"/>
    <w:rsid w:val="00D16C15"/>
    <w:rsid w:val="00D26C4B"/>
    <w:rsid w:val="00D26FFC"/>
    <w:rsid w:val="00D36239"/>
    <w:rsid w:val="00D6342D"/>
    <w:rsid w:val="00D776A1"/>
    <w:rsid w:val="00DC6CD7"/>
    <w:rsid w:val="00DD1A93"/>
    <w:rsid w:val="00DE1C3B"/>
    <w:rsid w:val="00DE2AFC"/>
    <w:rsid w:val="00DE532F"/>
    <w:rsid w:val="00DF0508"/>
    <w:rsid w:val="00E15BF8"/>
    <w:rsid w:val="00E21703"/>
    <w:rsid w:val="00E23C4A"/>
    <w:rsid w:val="00E51C8D"/>
    <w:rsid w:val="00E73D82"/>
    <w:rsid w:val="00E83CF4"/>
    <w:rsid w:val="00E84959"/>
    <w:rsid w:val="00E87C43"/>
    <w:rsid w:val="00E9268D"/>
    <w:rsid w:val="00EA2F49"/>
    <w:rsid w:val="00EB20A3"/>
    <w:rsid w:val="00EB359D"/>
    <w:rsid w:val="00EB44E3"/>
    <w:rsid w:val="00EB5458"/>
    <w:rsid w:val="00EB673B"/>
    <w:rsid w:val="00EC67AA"/>
    <w:rsid w:val="00EC744B"/>
    <w:rsid w:val="00ED130A"/>
    <w:rsid w:val="00ED3C04"/>
    <w:rsid w:val="00EE0B95"/>
    <w:rsid w:val="00EE2B01"/>
    <w:rsid w:val="00EF1521"/>
    <w:rsid w:val="00F13873"/>
    <w:rsid w:val="00F24AD6"/>
    <w:rsid w:val="00F317F7"/>
    <w:rsid w:val="00F34038"/>
    <w:rsid w:val="00F53A9E"/>
    <w:rsid w:val="00F65CA5"/>
    <w:rsid w:val="00F75AD5"/>
    <w:rsid w:val="00F812F2"/>
    <w:rsid w:val="00F94C22"/>
    <w:rsid w:val="00F9791C"/>
    <w:rsid w:val="00FD726A"/>
    <w:rsid w:val="00FE3195"/>
    <w:rsid w:val="00FE4E55"/>
    <w:rsid w:val="00FE7004"/>
    <w:rsid w:val="00FF0100"/>
    <w:rsid w:val="00FF4D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A2F49"/>
    <w:pPr>
      <w:spacing w:before="120" w:after="120" w:line="276" w:lineRule="auto"/>
      <w:ind w:left="708"/>
      <w:jc w:val="both"/>
    </w:pPr>
    <w:rPr>
      <w:rFonts w:ascii="Calibri" w:eastAsia="Calibri" w:hAnsi="Calibri" w:cs="Times New Roman"/>
    </w:rPr>
  </w:style>
  <w:style w:type="paragraph" w:styleId="Tekstprzypisudolnego">
    <w:name w:val="footnote text"/>
    <w:aliases w:val="Podrozdział,Przypis,Fußnote,Footnote,Podrozdzia3,fn,Footnote Text Char1,Footnote Text Char Char,-E Fuﬂnotentext,Fuﬂnotentext Ursprung,footnote text,Fußnotentext Ursprung,-E Fußnotentext,Footnote text,Pl"/>
    <w:basedOn w:val="Normalny"/>
    <w:link w:val="TekstprzypisudolnegoZnak"/>
    <w:qFormat/>
    <w:rsid w:val="00EA2F49"/>
    <w:pPr>
      <w:spacing w:before="120" w:after="0" w:line="240" w:lineRule="auto"/>
      <w:ind w:left="720" w:hanging="720"/>
      <w:jc w:val="both"/>
    </w:pPr>
    <w:rPr>
      <w:rFonts w:ascii="Times New Roman" w:eastAsia="Times New Roman" w:hAnsi="Times New Roman" w:cs="Times New Roman"/>
      <w:sz w:val="20"/>
      <w:szCs w:val="20"/>
      <w:lang w:val="x-none"/>
    </w:rPr>
  </w:style>
  <w:style w:type="character" w:customStyle="1" w:styleId="TekstprzypisudolnegoZnak">
    <w:name w:val="Tekst przypisu dolnego Znak"/>
    <w:aliases w:val="Podrozdział Znak,Przypis Znak,Fußnote Znak,Footnote Znak,Podrozdzia3 Znak,fn Znak,Footnote Text Char1 Znak,Footnote Text Char Char Znak,-E Fuﬂnotentext Znak,Fuﬂnotentext Ursprung Znak,footnote text Znak,-E Fußnotentext Znak"/>
    <w:basedOn w:val="Domylnaczcionkaakapitu"/>
    <w:link w:val="Tekstprzypisudolnego"/>
    <w:rsid w:val="00EA2F49"/>
    <w:rPr>
      <w:rFonts w:ascii="Times New Roman" w:eastAsia="Times New Roman" w:hAnsi="Times New Roman" w:cs="Times New Roman"/>
      <w:sz w:val="20"/>
      <w:szCs w:val="20"/>
      <w:lang w:val="x-none"/>
    </w:rPr>
  </w:style>
  <w:style w:type="character" w:styleId="Odwoanieprzypisudolnego">
    <w:name w:val="footnote reference"/>
    <w:semiHidden/>
    <w:rsid w:val="00EA2F49"/>
    <w:rPr>
      <w:shd w:val="clear" w:color="auto" w:fill="auto"/>
      <w:vertAlign w:val="superscript"/>
    </w:rPr>
  </w:style>
  <w:style w:type="paragraph" w:customStyle="1" w:styleId="ODNONIKtreodnonika">
    <w:name w:val="ODNOŚNIK – treść odnośnika"/>
    <w:qFormat/>
    <w:rsid w:val="00D6342D"/>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D6342D"/>
    <w:rPr>
      <w:b w:val="0"/>
      <w:i w:val="0"/>
      <w:vanish w:val="0"/>
      <w:spacing w:val="0"/>
      <w:vertAlign w:val="superscript"/>
    </w:rPr>
  </w:style>
  <w:style w:type="character" w:styleId="Hipercze">
    <w:name w:val="Hyperlink"/>
    <w:basedOn w:val="Domylnaczcionkaakapitu"/>
    <w:uiPriority w:val="99"/>
    <w:semiHidden/>
    <w:unhideWhenUsed/>
    <w:rsid w:val="00D6342D"/>
    <w:rPr>
      <w:color w:val="0000FF"/>
      <w:u w:val="single"/>
    </w:rPr>
  </w:style>
  <w:style w:type="paragraph" w:styleId="Tekstprzypisukocowego">
    <w:name w:val="endnote text"/>
    <w:basedOn w:val="Normalny"/>
    <w:link w:val="TekstprzypisukocowegoZnak"/>
    <w:uiPriority w:val="99"/>
    <w:semiHidden/>
    <w:unhideWhenUsed/>
    <w:rsid w:val="00401CD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01CD1"/>
    <w:rPr>
      <w:sz w:val="20"/>
      <w:szCs w:val="20"/>
    </w:rPr>
  </w:style>
  <w:style w:type="character" w:styleId="Odwoanieprzypisukocowego">
    <w:name w:val="endnote reference"/>
    <w:basedOn w:val="Domylnaczcionkaakapitu"/>
    <w:uiPriority w:val="99"/>
    <w:semiHidden/>
    <w:unhideWhenUsed/>
    <w:rsid w:val="00401CD1"/>
    <w:rPr>
      <w:vertAlign w:val="superscript"/>
    </w:rPr>
  </w:style>
  <w:style w:type="character" w:styleId="Pogrubienie">
    <w:name w:val="Strong"/>
    <w:basedOn w:val="Domylnaczcionkaakapitu"/>
    <w:uiPriority w:val="22"/>
    <w:qFormat/>
    <w:rsid w:val="00507A8F"/>
    <w:rPr>
      <w:b/>
      <w:bCs/>
    </w:rPr>
  </w:style>
  <w:style w:type="paragraph" w:styleId="Tekstdymka">
    <w:name w:val="Balloon Text"/>
    <w:basedOn w:val="Normalny"/>
    <w:link w:val="TekstdymkaZnak"/>
    <w:uiPriority w:val="99"/>
    <w:semiHidden/>
    <w:unhideWhenUsed/>
    <w:rsid w:val="00AA1E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1E6E"/>
    <w:rPr>
      <w:rFonts w:ascii="Segoe UI" w:hAnsi="Segoe UI" w:cs="Segoe UI"/>
      <w:sz w:val="18"/>
      <w:szCs w:val="18"/>
    </w:rPr>
  </w:style>
  <w:style w:type="paragraph" w:customStyle="1" w:styleId="PKTpunkt">
    <w:name w:val="PKT – punkt"/>
    <w:uiPriority w:val="13"/>
    <w:qFormat/>
    <w:rsid w:val="00251B33"/>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9A76EB"/>
    <w:rPr>
      <w:sz w:val="16"/>
      <w:szCs w:val="16"/>
    </w:rPr>
  </w:style>
  <w:style w:type="paragraph" w:styleId="Tekstkomentarza">
    <w:name w:val="annotation text"/>
    <w:basedOn w:val="Normalny"/>
    <w:link w:val="TekstkomentarzaZnak"/>
    <w:uiPriority w:val="99"/>
    <w:semiHidden/>
    <w:unhideWhenUsed/>
    <w:rsid w:val="009A76E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76EB"/>
    <w:rPr>
      <w:sz w:val="20"/>
      <w:szCs w:val="20"/>
    </w:rPr>
  </w:style>
  <w:style w:type="paragraph" w:styleId="Tematkomentarza">
    <w:name w:val="annotation subject"/>
    <w:basedOn w:val="Tekstkomentarza"/>
    <w:next w:val="Tekstkomentarza"/>
    <w:link w:val="TematkomentarzaZnak"/>
    <w:uiPriority w:val="99"/>
    <w:semiHidden/>
    <w:unhideWhenUsed/>
    <w:rsid w:val="009A76EB"/>
    <w:rPr>
      <w:b/>
      <w:bCs/>
    </w:rPr>
  </w:style>
  <w:style w:type="character" w:customStyle="1" w:styleId="TematkomentarzaZnak">
    <w:name w:val="Temat komentarza Znak"/>
    <w:basedOn w:val="TekstkomentarzaZnak"/>
    <w:link w:val="Tematkomentarza"/>
    <w:uiPriority w:val="99"/>
    <w:semiHidden/>
    <w:rsid w:val="009A76EB"/>
    <w:rPr>
      <w:b/>
      <w:bCs/>
      <w:sz w:val="20"/>
      <w:szCs w:val="20"/>
    </w:rPr>
  </w:style>
  <w:style w:type="paragraph" w:customStyle="1" w:styleId="USTustnpkodeksu">
    <w:name w:val="UST(§) – ust. (§ np. kodeksu)"/>
    <w:basedOn w:val="Normalny"/>
    <w:uiPriority w:val="12"/>
    <w:qFormat/>
    <w:rsid w:val="006571D8"/>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8627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27F2"/>
  </w:style>
  <w:style w:type="paragraph" w:styleId="Stopka">
    <w:name w:val="footer"/>
    <w:basedOn w:val="Normalny"/>
    <w:link w:val="StopkaZnak"/>
    <w:uiPriority w:val="99"/>
    <w:unhideWhenUsed/>
    <w:rsid w:val="008627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2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A2F49"/>
    <w:pPr>
      <w:spacing w:before="120" w:after="120" w:line="276" w:lineRule="auto"/>
      <w:ind w:left="708"/>
      <w:jc w:val="both"/>
    </w:pPr>
    <w:rPr>
      <w:rFonts w:ascii="Calibri" w:eastAsia="Calibri" w:hAnsi="Calibri" w:cs="Times New Roman"/>
    </w:rPr>
  </w:style>
  <w:style w:type="paragraph" w:styleId="Tekstprzypisudolnego">
    <w:name w:val="footnote text"/>
    <w:aliases w:val="Podrozdział,Przypis,Fußnote,Footnote,Podrozdzia3,fn,Footnote Text Char1,Footnote Text Char Char,-E Fuﬂnotentext,Fuﬂnotentext Ursprung,footnote text,Fußnotentext Ursprung,-E Fußnotentext,Footnote text,Pl"/>
    <w:basedOn w:val="Normalny"/>
    <w:link w:val="TekstprzypisudolnegoZnak"/>
    <w:qFormat/>
    <w:rsid w:val="00EA2F49"/>
    <w:pPr>
      <w:spacing w:before="120" w:after="0" w:line="240" w:lineRule="auto"/>
      <w:ind w:left="720" w:hanging="720"/>
      <w:jc w:val="both"/>
    </w:pPr>
    <w:rPr>
      <w:rFonts w:ascii="Times New Roman" w:eastAsia="Times New Roman" w:hAnsi="Times New Roman" w:cs="Times New Roman"/>
      <w:sz w:val="20"/>
      <w:szCs w:val="20"/>
      <w:lang w:val="x-none"/>
    </w:rPr>
  </w:style>
  <w:style w:type="character" w:customStyle="1" w:styleId="TekstprzypisudolnegoZnak">
    <w:name w:val="Tekst przypisu dolnego Znak"/>
    <w:aliases w:val="Podrozdział Znak,Przypis Znak,Fußnote Znak,Footnote Znak,Podrozdzia3 Znak,fn Znak,Footnote Text Char1 Znak,Footnote Text Char Char Znak,-E Fuﬂnotentext Znak,Fuﬂnotentext Ursprung Znak,footnote text Znak,-E Fußnotentext Znak"/>
    <w:basedOn w:val="Domylnaczcionkaakapitu"/>
    <w:link w:val="Tekstprzypisudolnego"/>
    <w:rsid w:val="00EA2F49"/>
    <w:rPr>
      <w:rFonts w:ascii="Times New Roman" w:eastAsia="Times New Roman" w:hAnsi="Times New Roman" w:cs="Times New Roman"/>
      <w:sz w:val="20"/>
      <w:szCs w:val="20"/>
      <w:lang w:val="x-none"/>
    </w:rPr>
  </w:style>
  <w:style w:type="character" w:styleId="Odwoanieprzypisudolnego">
    <w:name w:val="footnote reference"/>
    <w:semiHidden/>
    <w:rsid w:val="00EA2F49"/>
    <w:rPr>
      <w:shd w:val="clear" w:color="auto" w:fill="auto"/>
      <w:vertAlign w:val="superscript"/>
    </w:rPr>
  </w:style>
  <w:style w:type="paragraph" w:customStyle="1" w:styleId="ODNONIKtreodnonika">
    <w:name w:val="ODNOŚNIK – treść odnośnika"/>
    <w:qFormat/>
    <w:rsid w:val="00D6342D"/>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D6342D"/>
    <w:rPr>
      <w:b w:val="0"/>
      <w:i w:val="0"/>
      <w:vanish w:val="0"/>
      <w:spacing w:val="0"/>
      <w:vertAlign w:val="superscript"/>
    </w:rPr>
  </w:style>
  <w:style w:type="character" w:styleId="Hipercze">
    <w:name w:val="Hyperlink"/>
    <w:basedOn w:val="Domylnaczcionkaakapitu"/>
    <w:uiPriority w:val="99"/>
    <w:semiHidden/>
    <w:unhideWhenUsed/>
    <w:rsid w:val="00D6342D"/>
    <w:rPr>
      <w:color w:val="0000FF"/>
      <w:u w:val="single"/>
    </w:rPr>
  </w:style>
  <w:style w:type="paragraph" w:styleId="Tekstprzypisukocowego">
    <w:name w:val="endnote text"/>
    <w:basedOn w:val="Normalny"/>
    <w:link w:val="TekstprzypisukocowegoZnak"/>
    <w:uiPriority w:val="99"/>
    <w:semiHidden/>
    <w:unhideWhenUsed/>
    <w:rsid w:val="00401CD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01CD1"/>
    <w:rPr>
      <w:sz w:val="20"/>
      <w:szCs w:val="20"/>
    </w:rPr>
  </w:style>
  <w:style w:type="character" w:styleId="Odwoanieprzypisukocowego">
    <w:name w:val="endnote reference"/>
    <w:basedOn w:val="Domylnaczcionkaakapitu"/>
    <w:uiPriority w:val="99"/>
    <w:semiHidden/>
    <w:unhideWhenUsed/>
    <w:rsid w:val="00401CD1"/>
    <w:rPr>
      <w:vertAlign w:val="superscript"/>
    </w:rPr>
  </w:style>
  <w:style w:type="character" w:styleId="Pogrubienie">
    <w:name w:val="Strong"/>
    <w:basedOn w:val="Domylnaczcionkaakapitu"/>
    <w:uiPriority w:val="22"/>
    <w:qFormat/>
    <w:rsid w:val="00507A8F"/>
    <w:rPr>
      <w:b/>
      <w:bCs/>
    </w:rPr>
  </w:style>
  <w:style w:type="paragraph" w:styleId="Tekstdymka">
    <w:name w:val="Balloon Text"/>
    <w:basedOn w:val="Normalny"/>
    <w:link w:val="TekstdymkaZnak"/>
    <w:uiPriority w:val="99"/>
    <w:semiHidden/>
    <w:unhideWhenUsed/>
    <w:rsid w:val="00AA1E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A1E6E"/>
    <w:rPr>
      <w:rFonts w:ascii="Segoe UI" w:hAnsi="Segoe UI" w:cs="Segoe UI"/>
      <w:sz w:val="18"/>
      <w:szCs w:val="18"/>
    </w:rPr>
  </w:style>
  <w:style w:type="paragraph" w:customStyle="1" w:styleId="PKTpunkt">
    <w:name w:val="PKT – punkt"/>
    <w:uiPriority w:val="13"/>
    <w:qFormat/>
    <w:rsid w:val="00251B33"/>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9A76EB"/>
    <w:rPr>
      <w:sz w:val="16"/>
      <w:szCs w:val="16"/>
    </w:rPr>
  </w:style>
  <w:style w:type="paragraph" w:styleId="Tekstkomentarza">
    <w:name w:val="annotation text"/>
    <w:basedOn w:val="Normalny"/>
    <w:link w:val="TekstkomentarzaZnak"/>
    <w:uiPriority w:val="99"/>
    <w:semiHidden/>
    <w:unhideWhenUsed/>
    <w:rsid w:val="009A76E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76EB"/>
    <w:rPr>
      <w:sz w:val="20"/>
      <w:szCs w:val="20"/>
    </w:rPr>
  </w:style>
  <w:style w:type="paragraph" w:styleId="Tematkomentarza">
    <w:name w:val="annotation subject"/>
    <w:basedOn w:val="Tekstkomentarza"/>
    <w:next w:val="Tekstkomentarza"/>
    <w:link w:val="TematkomentarzaZnak"/>
    <w:uiPriority w:val="99"/>
    <w:semiHidden/>
    <w:unhideWhenUsed/>
    <w:rsid w:val="009A76EB"/>
    <w:rPr>
      <w:b/>
      <w:bCs/>
    </w:rPr>
  </w:style>
  <w:style w:type="character" w:customStyle="1" w:styleId="TematkomentarzaZnak">
    <w:name w:val="Temat komentarza Znak"/>
    <w:basedOn w:val="TekstkomentarzaZnak"/>
    <w:link w:val="Tematkomentarza"/>
    <w:uiPriority w:val="99"/>
    <w:semiHidden/>
    <w:rsid w:val="009A76EB"/>
    <w:rPr>
      <w:b/>
      <w:bCs/>
      <w:sz w:val="20"/>
      <w:szCs w:val="20"/>
    </w:rPr>
  </w:style>
  <w:style w:type="paragraph" w:customStyle="1" w:styleId="USTustnpkodeksu">
    <w:name w:val="UST(§) – ust. (§ np. kodeksu)"/>
    <w:basedOn w:val="Normalny"/>
    <w:uiPriority w:val="12"/>
    <w:qFormat/>
    <w:rsid w:val="006571D8"/>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8627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27F2"/>
  </w:style>
  <w:style w:type="paragraph" w:styleId="Stopka">
    <w:name w:val="footer"/>
    <w:basedOn w:val="Normalny"/>
    <w:link w:val="StopkaZnak"/>
    <w:uiPriority w:val="99"/>
    <w:unhideWhenUsed/>
    <w:rsid w:val="008627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2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315341">
      <w:bodyDiv w:val="1"/>
      <w:marLeft w:val="0"/>
      <w:marRight w:val="0"/>
      <w:marTop w:val="0"/>
      <w:marBottom w:val="0"/>
      <w:divBdr>
        <w:top w:val="none" w:sz="0" w:space="0" w:color="auto"/>
        <w:left w:val="none" w:sz="0" w:space="0" w:color="auto"/>
        <w:bottom w:val="none" w:sz="0" w:space="0" w:color="auto"/>
        <w:right w:val="none" w:sz="0" w:space="0" w:color="auto"/>
      </w:divBdr>
    </w:div>
    <w:div w:id="1431730577">
      <w:bodyDiv w:val="1"/>
      <w:marLeft w:val="0"/>
      <w:marRight w:val="0"/>
      <w:marTop w:val="0"/>
      <w:marBottom w:val="0"/>
      <w:divBdr>
        <w:top w:val="none" w:sz="0" w:space="0" w:color="auto"/>
        <w:left w:val="none" w:sz="0" w:space="0" w:color="auto"/>
        <w:bottom w:val="none" w:sz="0" w:space="0" w:color="auto"/>
        <w:right w:val="none" w:sz="0" w:space="0" w:color="auto"/>
      </w:divBdr>
    </w:div>
    <w:div w:id="148238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hcch.net/index_en.php?act=conventions.status&amp;cid=4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75DA-4321-49C8-86E5-2A479FFE9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2805</Words>
  <Characters>16830</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Mielcuch Anna</dc:creator>
  <cp:lastModifiedBy>Wójcik Aleksandra</cp:lastModifiedBy>
  <cp:revision>4</cp:revision>
  <cp:lastPrinted>2019-02-27T08:11:00Z</cp:lastPrinted>
  <dcterms:created xsi:type="dcterms:W3CDTF">2019-02-27T08:12:00Z</dcterms:created>
  <dcterms:modified xsi:type="dcterms:W3CDTF">2019-02-27T12:30:00Z</dcterms:modified>
</cp:coreProperties>
</file>