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07D" w:rsidRPr="00465063" w:rsidRDefault="00062A07" w:rsidP="00062A07">
      <w:pPr>
        <w:pStyle w:val="TYTUAKTUprzedmiotregulacjiustawylubrozporzdzenia"/>
        <w:spacing w:after="0"/>
        <w:ind w:left="3540"/>
        <w:jc w:val="left"/>
        <w:rPr>
          <w:rFonts w:ascii="Times New Roman" w:hAnsi="Times New Roman" w:cs="Times New Roman"/>
          <w:b w:val="0"/>
        </w:rPr>
      </w:pPr>
      <w:r w:rsidRPr="00465063">
        <w:rPr>
          <w:rFonts w:ascii="Times New Roman" w:hAnsi="Times New Roman" w:cs="Times New Roman"/>
          <w:b w:val="0"/>
        </w:rPr>
        <w:t>UZASADNIENIE</w:t>
      </w:r>
    </w:p>
    <w:p w:rsidR="004B707D" w:rsidRPr="00465063" w:rsidRDefault="004B707D" w:rsidP="00062A0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Opracowanie przepisów umożliwiających oznakowanie produktów wytworzonych bez wykorzystania organizmów genetycznie zmodyfikowanych </w:t>
      </w:r>
      <w:r w:rsidR="006A7E8B">
        <w:rPr>
          <w:rFonts w:ascii="Times New Roman" w:hAnsi="Times New Roman" w:cs="Times New Roman"/>
          <w:szCs w:val="24"/>
        </w:rPr>
        <w:t>(</w:t>
      </w:r>
      <w:r w:rsidR="00BF0037" w:rsidRPr="00465063">
        <w:rPr>
          <w:rFonts w:ascii="Times New Roman" w:hAnsi="Times New Roman" w:cs="Times New Roman"/>
          <w:szCs w:val="24"/>
        </w:rPr>
        <w:t>GMO</w:t>
      </w:r>
      <w:r w:rsidR="006A7E8B">
        <w:rPr>
          <w:rFonts w:ascii="Times New Roman" w:hAnsi="Times New Roman" w:cs="Times New Roman"/>
          <w:szCs w:val="24"/>
        </w:rPr>
        <w:t>)</w:t>
      </w:r>
      <w:r w:rsidR="00BF0037" w:rsidRPr="00465063">
        <w:rPr>
          <w:rFonts w:ascii="Times New Roman" w:hAnsi="Times New Roman" w:cs="Times New Roman"/>
          <w:szCs w:val="24"/>
        </w:rPr>
        <w:t xml:space="preserve"> </w:t>
      </w:r>
      <w:r w:rsidR="00B4253F" w:rsidRPr="00465063">
        <w:rPr>
          <w:rFonts w:ascii="Times New Roman" w:hAnsi="Times New Roman" w:cs="Times New Roman"/>
          <w:szCs w:val="24"/>
        </w:rPr>
        <w:t>wynika z</w:t>
      </w:r>
      <w:r w:rsidR="006A7E8B">
        <w:rPr>
          <w:rFonts w:ascii="Times New Roman" w:hAnsi="Times New Roman" w:cs="Times New Roman"/>
          <w:szCs w:val="24"/>
        </w:rPr>
        <w:t> </w:t>
      </w:r>
      <w:r w:rsidRPr="00465063">
        <w:rPr>
          <w:rFonts w:ascii="Times New Roman" w:hAnsi="Times New Roman" w:cs="Times New Roman"/>
          <w:szCs w:val="24"/>
        </w:rPr>
        <w:t>postulat</w:t>
      </w:r>
      <w:r w:rsidR="00B4253F" w:rsidRPr="00465063">
        <w:rPr>
          <w:rFonts w:ascii="Times New Roman" w:hAnsi="Times New Roman" w:cs="Times New Roman"/>
          <w:szCs w:val="24"/>
        </w:rPr>
        <w:t>ów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B4253F" w:rsidRPr="00465063">
        <w:rPr>
          <w:rFonts w:ascii="Times New Roman" w:hAnsi="Times New Roman" w:cs="Times New Roman"/>
          <w:szCs w:val="24"/>
        </w:rPr>
        <w:t xml:space="preserve">zgłaszanych przez organizacje społeczne, organizacje konsumenckie oraz część producentów. </w:t>
      </w:r>
      <w:r w:rsidRPr="00465063">
        <w:rPr>
          <w:rFonts w:ascii="Times New Roman" w:hAnsi="Times New Roman" w:cs="Times New Roman"/>
          <w:szCs w:val="24"/>
        </w:rPr>
        <w:t xml:space="preserve">W świetle dyskusji społecznej dotyczącej </w:t>
      </w:r>
      <w:r w:rsidR="00BF0037" w:rsidRPr="00465063">
        <w:rPr>
          <w:rFonts w:ascii="Times New Roman" w:hAnsi="Times New Roman" w:cs="Times New Roman"/>
          <w:szCs w:val="24"/>
        </w:rPr>
        <w:t>GMO</w:t>
      </w:r>
      <w:r w:rsidRPr="00465063">
        <w:rPr>
          <w:rFonts w:ascii="Times New Roman" w:hAnsi="Times New Roman" w:cs="Times New Roman"/>
          <w:szCs w:val="24"/>
        </w:rPr>
        <w:t>, która cyklicznie pojawia się wraz z każdą inicjatywą ustawodawczą w tym obszarze, nasilają się też apele, aby dać konsumentom prawo wyboru przy zakupie produktów żywnościowych ze względu na informację, czy w danym produkcie występuje modyfikacja genetyczna i</w:t>
      </w:r>
      <w:r w:rsidR="006A7E8B">
        <w:rPr>
          <w:rFonts w:ascii="Times New Roman" w:hAnsi="Times New Roman" w:cs="Times New Roman"/>
          <w:szCs w:val="24"/>
        </w:rPr>
        <w:t> </w:t>
      </w:r>
      <w:r w:rsidRPr="00465063">
        <w:rPr>
          <w:rFonts w:ascii="Times New Roman" w:hAnsi="Times New Roman" w:cs="Times New Roman"/>
          <w:szCs w:val="24"/>
        </w:rPr>
        <w:t>czy w</w:t>
      </w:r>
      <w:r w:rsidR="00114E04" w:rsidRPr="00465063">
        <w:rPr>
          <w:rFonts w:ascii="Times New Roman" w:hAnsi="Times New Roman" w:cs="Times New Roman"/>
          <w:szCs w:val="24"/>
        </w:rPr>
        <w:t> </w:t>
      </w:r>
      <w:r w:rsidRPr="00465063">
        <w:rPr>
          <w:rFonts w:ascii="Times New Roman" w:hAnsi="Times New Roman" w:cs="Times New Roman"/>
          <w:szCs w:val="24"/>
        </w:rPr>
        <w:t>procesie</w:t>
      </w:r>
      <w:r w:rsidR="00306595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 xml:space="preserve">wytwarzania produktów były wykorzystywane </w:t>
      </w:r>
      <w:r w:rsidR="00BF0037" w:rsidRPr="00465063">
        <w:rPr>
          <w:rFonts w:ascii="Times New Roman" w:hAnsi="Times New Roman" w:cs="Times New Roman"/>
          <w:szCs w:val="24"/>
        </w:rPr>
        <w:t>GMO</w:t>
      </w:r>
      <w:r w:rsidRPr="00465063">
        <w:rPr>
          <w:rFonts w:ascii="Times New Roman" w:hAnsi="Times New Roman" w:cs="Times New Roman"/>
          <w:szCs w:val="24"/>
        </w:rPr>
        <w:t xml:space="preserve">. Niniejsze </w:t>
      </w:r>
      <w:r w:rsidR="00BF0037" w:rsidRPr="00465063">
        <w:rPr>
          <w:rFonts w:ascii="Times New Roman" w:hAnsi="Times New Roman" w:cs="Times New Roman"/>
          <w:szCs w:val="24"/>
        </w:rPr>
        <w:t xml:space="preserve">jest </w:t>
      </w:r>
      <w:r w:rsidRPr="00465063">
        <w:rPr>
          <w:rFonts w:ascii="Times New Roman" w:hAnsi="Times New Roman" w:cs="Times New Roman"/>
          <w:szCs w:val="24"/>
        </w:rPr>
        <w:t>podyktowane utrzymującą się wciąż niepewnością i obawami</w:t>
      </w:r>
      <w:r w:rsidR="00306595" w:rsidRPr="00465063">
        <w:rPr>
          <w:rFonts w:ascii="Times New Roman" w:hAnsi="Times New Roman" w:cs="Times New Roman"/>
          <w:szCs w:val="24"/>
        </w:rPr>
        <w:t>,</w:t>
      </w:r>
      <w:r w:rsidRPr="00465063">
        <w:rPr>
          <w:rFonts w:ascii="Times New Roman" w:hAnsi="Times New Roman" w:cs="Times New Roman"/>
          <w:szCs w:val="24"/>
        </w:rPr>
        <w:t xml:space="preserve"> co do długofalowego wpływu genetycznych modyfikacji na zdrowie ludzi. Organizacje pozarządowe regularnie przeprowadzają </w:t>
      </w:r>
      <w:r w:rsidR="00306595" w:rsidRPr="00465063">
        <w:rPr>
          <w:rFonts w:ascii="Times New Roman" w:hAnsi="Times New Roman" w:cs="Times New Roman"/>
          <w:szCs w:val="24"/>
        </w:rPr>
        <w:t xml:space="preserve">badania opinii publicznej oraz </w:t>
      </w:r>
      <w:r w:rsidRPr="00465063">
        <w:rPr>
          <w:rFonts w:ascii="Times New Roman" w:hAnsi="Times New Roman" w:cs="Times New Roman"/>
          <w:szCs w:val="24"/>
        </w:rPr>
        <w:t xml:space="preserve">kampanie, w wyniku których uzyskuje się wyniki </w:t>
      </w:r>
      <w:r w:rsidR="00306595" w:rsidRPr="00465063">
        <w:rPr>
          <w:rFonts w:ascii="Times New Roman" w:hAnsi="Times New Roman" w:cs="Times New Roman"/>
          <w:szCs w:val="24"/>
        </w:rPr>
        <w:t>ws</w:t>
      </w:r>
      <w:r w:rsidRPr="00465063">
        <w:rPr>
          <w:rFonts w:ascii="Times New Roman" w:hAnsi="Times New Roman" w:cs="Times New Roman"/>
          <w:szCs w:val="24"/>
        </w:rPr>
        <w:t xml:space="preserve">kazujące, że 65% Polaków </w:t>
      </w:r>
      <w:r w:rsidR="005D46F7" w:rsidRPr="00465063">
        <w:rPr>
          <w:rFonts w:ascii="Times New Roman" w:hAnsi="Times New Roman" w:cs="Times New Roman"/>
          <w:szCs w:val="24"/>
        </w:rPr>
        <w:t xml:space="preserve">opowiada się </w:t>
      </w:r>
      <w:r w:rsidRPr="00465063">
        <w:rPr>
          <w:rFonts w:ascii="Times New Roman" w:hAnsi="Times New Roman" w:cs="Times New Roman"/>
          <w:szCs w:val="24"/>
        </w:rPr>
        <w:t>za wprowadzeniem zakazu upraw GMO (badania CBOS Polacy o bezpieczeństwie żywności i GMO, Warszawa 2013), 56,8% Polaków</w:t>
      </w:r>
      <w:r w:rsidR="006A7E8B">
        <w:rPr>
          <w:rFonts w:ascii="Times New Roman" w:hAnsi="Times New Roman" w:cs="Times New Roman"/>
          <w:szCs w:val="24"/>
        </w:rPr>
        <w:t>,</w:t>
      </w:r>
      <w:r w:rsidRPr="00465063">
        <w:rPr>
          <w:rFonts w:ascii="Times New Roman" w:hAnsi="Times New Roman" w:cs="Times New Roman"/>
          <w:szCs w:val="24"/>
        </w:rPr>
        <w:t xml:space="preserve"> mając wybór, wybrałoby produkt pochodzący od zwierząt karmionych paszą bez GMO (badanie Millward Brown, Polacy o GMO, 2013)</w:t>
      </w:r>
      <w:r w:rsidRPr="00465063">
        <w:rPr>
          <w:rStyle w:val="IGindeksgrny"/>
          <w:rFonts w:ascii="Times New Roman" w:hAnsi="Times New Roman" w:cs="Times New Roman"/>
          <w:szCs w:val="24"/>
        </w:rPr>
        <w:footnoteReference w:id="1"/>
      </w:r>
      <w:r w:rsidR="00114E04" w:rsidRPr="00465063">
        <w:rPr>
          <w:rFonts w:ascii="Times New Roman" w:hAnsi="Times New Roman" w:cs="Times New Roman"/>
          <w:szCs w:val="24"/>
          <w:vertAlign w:val="superscript"/>
        </w:rPr>
        <w:t>)</w:t>
      </w:r>
      <w:r w:rsidRPr="00465063">
        <w:rPr>
          <w:rFonts w:ascii="Times New Roman" w:hAnsi="Times New Roman" w:cs="Times New Roman"/>
          <w:szCs w:val="24"/>
        </w:rPr>
        <w:t>. Wskazane dane pochodzą z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 xml:space="preserve">projektu „Chcemy wiedzieć – projekt partycypacji obywateli na rzecz wprowadzenia systemu znakowania żywności </w:t>
      </w:r>
      <w:bookmarkStart w:id="0" w:name="_GoBack"/>
      <w:bookmarkEnd w:id="0"/>
      <w:r w:rsidRPr="00465063">
        <w:rPr>
          <w:rFonts w:ascii="Times New Roman" w:hAnsi="Times New Roman" w:cs="Times New Roman"/>
          <w:szCs w:val="24"/>
        </w:rPr>
        <w:t>wolnej od GMO”, który jest dorobkiem Instytutu Spraw Obywatelskich, i z którego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jednoznacznie wynika, że konsument domaga się zapewnienia czytelnego systemu znakowania żywności „wolnej od GMO”</w:t>
      </w:r>
      <w:r w:rsidR="00306595" w:rsidRPr="00465063">
        <w:rPr>
          <w:rFonts w:ascii="Times New Roman" w:hAnsi="Times New Roman" w:cs="Times New Roman"/>
          <w:szCs w:val="24"/>
        </w:rPr>
        <w:t>.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D313FB" w:rsidRPr="00465063">
        <w:rPr>
          <w:rFonts w:ascii="Times New Roman" w:hAnsi="Times New Roman" w:cs="Times New Roman"/>
          <w:szCs w:val="24"/>
        </w:rPr>
        <w:t>W</w:t>
      </w:r>
      <w:r w:rsidR="00CE079C" w:rsidRPr="00465063">
        <w:rPr>
          <w:rFonts w:ascii="Times New Roman" w:hAnsi="Times New Roman" w:cs="Times New Roman"/>
          <w:szCs w:val="24"/>
        </w:rPr>
        <w:t xml:space="preserve"> ramach tego s</w:t>
      </w:r>
      <w:r w:rsidR="00D313FB" w:rsidRPr="00465063">
        <w:rPr>
          <w:rFonts w:ascii="Times New Roman" w:hAnsi="Times New Roman" w:cs="Times New Roman"/>
          <w:szCs w:val="24"/>
        </w:rPr>
        <w:t>amego, realizowanego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D313FB" w:rsidRPr="00465063">
        <w:rPr>
          <w:rFonts w:ascii="Times New Roman" w:hAnsi="Times New Roman" w:cs="Times New Roman"/>
          <w:szCs w:val="24"/>
        </w:rPr>
        <w:t>przez Instytut Spraw Obywatelskich projektu, do Ministerstwa R</w:t>
      </w:r>
      <w:r w:rsidR="00CE079C" w:rsidRPr="00465063">
        <w:rPr>
          <w:rFonts w:ascii="Times New Roman" w:hAnsi="Times New Roman" w:cs="Times New Roman"/>
          <w:szCs w:val="24"/>
        </w:rPr>
        <w:t>olnictwa i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D313FB" w:rsidRPr="00465063">
        <w:rPr>
          <w:rFonts w:ascii="Times New Roman" w:hAnsi="Times New Roman" w:cs="Times New Roman"/>
          <w:szCs w:val="24"/>
        </w:rPr>
        <w:t>Rozwoju</w:t>
      </w:r>
      <w:r w:rsidR="00CE079C" w:rsidRPr="00465063">
        <w:rPr>
          <w:rFonts w:ascii="Times New Roman" w:hAnsi="Times New Roman" w:cs="Times New Roman"/>
          <w:szCs w:val="24"/>
        </w:rPr>
        <w:t xml:space="preserve"> Wsi </w:t>
      </w:r>
      <w:r w:rsidR="00D313FB" w:rsidRPr="00465063">
        <w:rPr>
          <w:rFonts w:ascii="Times New Roman" w:hAnsi="Times New Roman" w:cs="Times New Roman"/>
          <w:szCs w:val="24"/>
        </w:rPr>
        <w:t xml:space="preserve">w październiku 2017 r. </w:t>
      </w:r>
      <w:r w:rsidR="00CE079C" w:rsidRPr="00465063">
        <w:rPr>
          <w:rFonts w:ascii="Times New Roman" w:hAnsi="Times New Roman" w:cs="Times New Roman"/>
          <w:szCs w:val="24"/>
        </w:rPr>
        <w:t xml:space="preserve">wpłynęło </w:t>
      </w:r>
      <w:r w:rsidR="00D313FB" w:rsidRPr="00465063">
        <w:rPr>
          <w:rFonts w:ascii="Times New Roman" w:hAnsi="Times New Roman" w:cs="Times New Roman"/>
          <w:szCs w:val="24"/>
        </w:rPr>
        <w:t xml:space="preserve">ponad </w:t>
      </w:r>
      <w:r w:rsidR="00F168A1" w:rsidRPr="00465063">
        <w:rPr>
          <w:rFonts w:ascii="Times New Roman" w:hAnsi="Times New Roman" w:cs="Times New Roman"/>
          <w:szCs w:val="24"/>
        </w:rPr>
        <w:t>10</w:t>
      </w:r>
      <w:r w:rsidR="00D313FB" w:rsidRPr="00465063">
        <w:rPr>
          <w:rFonts w:ascii="Times New Roman" w:hAnsi="Times New Roman" w:cs="Times New Roman"/>
          <w:szCs w:val="24"/>
        </w:rPr>
        <w:t xml:space="preserve">00 apeli w sprawie wprowadzenia jednego znaku </w:t>
      </w:r>
      <w:r w:rsidR="00F7486A" w:rsidRPr="00465063">
        <w:rPr>
          <w:rFonts w:ascii="Times New Roman" w:hAnsi="Times New Roman" w:cs="Times New Roman"/>
          <w:szCs w:val="24"/>
        </w:rPr>
        <w:t>„</w:t>
      </w:r>
      <w:r w:rsidR="00D313FB" w:rsidRPr="00465063">
        <w:rPr>
          <w:rFonts w:ascii="Times New Roman" w:hAnsi="Times New Roman" w:cs="Times New Roman"/>
          <w:szCs w:val="24"/>
        </w:rPr>
        <w:t>wolne od GMO</w:t>
      </w:r>
      <w:r w:rsidR="00F7486A" w:rsidRPr="00465063">
        <w:rPr>
          <w:rFonts w:ascii="Times New Roman" w:hAnsi="Times New Roman" w:cs="Times New Roman"/>
          <w:szCs w:val="24"/>
        </w:rPr>
        <w:t>”</w:t>
      </w:r>
      <w:r w:rsidR="00D313FB" w:rsidRPr="00465063">
        <w:rPr>
          <w:rFonts w:ascii="Times New Roman" w:hAnsi="Times New Roman" w:cs="Times New Roman"/>
          <w:szCs w:val="24"/>
        </w:rPr>
        <w:t>, który wskazywałby</w:t>
      </w:r>
      <w:r w:rsidR="00B4253F" w:rsidRPr="00465063">
        <w:rPr>
          <w:rFonts w:ascii="Times New Roman" w:hAnsi="Times New Roman" w:cs="Times New Roman"/>
          <w:szCs w:val="24"/>
        </w:rPr>
        <w:t xml:space="preserve"> w</w:t>
      </w:r>
      <w:r w:rsidR="00D313FB" w:rsidRPr="00465063">
        <w:rPr>
          <w:rFonts w:ascii="Times New Roman" w:hAnsi="Times New Roman" w:cs="Times New Roman"/>
          <w:szCs w:val="24"/>
        </w:rPr>
        <w:t xml:space="preserve"> jaki sposób i z jakich składników powstała dostępna dla konsumentów żywność.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</w:p>
    <w:p w:rsidR="004B707D" w:rsidRPr="00465063" w:rsidRDefault="004B707D" w:rsidP="00062A0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>Znakowanie „wolne od GMO” jest też działaniem uzupełniającym dla realizowanych przez resort rolnictwa prac na rzecz zwiększenia udziału krajowego białka roślinnego</w:t>
      </w:r>
      <w:r w:rsidR="00061DA3" w:rsidRPr="00465063">
        <w:rPr>
          <w:rFonts w:ascii="Times New Roman" w:hAnsi="Times New Roman" w:cs="Times New Roman"/>
          <w:szCs w:val="24"/>
        </w:rPr>
        <w:t xml:space="preserve"> bez GMO</w:t>
      </w:r>
      <w:r w:rsidRPr="00465063">
        <w:rPr>
          <w:rFonts w:ascii="Times New Roman" w:hAnsi="Times New Roman" w:cs="Times New Roman"/>
          <w:szCs w:val="24"/>
        </w:rPr>
        <w:t xml:space="preserve"> </w:t>
      </w:r>
      <w:r w:rsidR="00734906" w:rsidRPr="00465063">
        <w:rPr>
          <w:rFonts w:ascii="Times New Roman" w:hAnsi="Times New Roman" w:cs="Times New Roman"/>
          <w:szCs w:val="24"/>
        </w:rPr>
        <w:t>w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734906" w:rsidRPr="00465063">
        <w:rPr>
          <w:rFonts w:ascii="Times New Roman" w:hAnsi="Times New Roman" w:cs="Times New Roman"/>
          <w:szCs w:val="24"/>
        </w:rPr>
        <w:t xml:space="preserve">produkcji pasz. Od roku 2010 </w:t>
      </w:r>
      <w:r w:rsidR="00BF0037" w:rsidRPr="00465063">
        <w:rPr>
          <w:rFonts w:ascii="Times New Roman" w:hAnsi="Times New Roman" w:cs="Times New Roman"/>
          <w:szCs w:val="24"/>
        </w:rPr>
        <w:t xml:space="preserve">rząd </w:t>
      </w:r>
      <w:r w:rsidRPr="00465063">
        <w:rPr>
          <w:rFonts w:ascii="Times New Roman" w:hAnsi="Times New Roman" w:cs="Times New Roman"/>
          <w:szCs w:val="24"/>
        </w:rPr>
        <w:t xml:space="preserve">realizuje programy wsparcia produkcji roślin białkowych, </w:t>
      </w:r>
      <w:r w:rsidR="00BF0037" w:rsidRPr="00465063">
        <w:rPr>
          <w:rFonts w:ascii="Times New Roman" w:hAnsi="Times New Roman" w:cs="Times New Roman"/>
          <w:szCs w:val="24"/>
        </w:rPr>
        <w:t xml:space="preserve">ale </w:t>
      </w:r>
      <w:r w:rsidRPr="00465063">
        <w:rPr>
          <w:rFonts w:ascii="Times New Roman" w:hAnsi="Times New Roman" w:cs="Times New Roman"/>
          <w:szCs w:val="24"/>
        </w:rPr>
        <w:t xml:space="preserve">zainteresowanie przemysłu paszowego krajowym białkiem jest </w:t>
      </w:r>
      <w:r w:rsidRPr="00465063">
        <w:rPr>
          <w:rFonts w:ascii="Times New Roman" w:hAnsi="Times New Roman" w:cs="Times New Roman"/>
          <w:szCs w:val="24"/>
        </w:rPr>
        <w:lastRenderedPageBreak/>
        <w:t>wciąż nieznaczne. Przyczyn małego zainteresowania rodzimymi źródłami białka upatruje się w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dominującej obecności na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krajowym rynku paszowym, konkurencyjnej pod względem jakościowym oraz marketingowym, impo</w:t>
      </w:r>
      <w:r w:rsidR="000D2DC2" w:rsidRPr="00465063">
        <w:rPr>
          <w:rFonts w:ascii="Times New Roman" w:hAnsi="Times New Roman" w:cs="Times New Roman"/>
          <w:szCs w:val="24"/>
        </w:rPr>
        <w:t>rtowanej śruty sojowej, która w </w:t>
      </w:r>
      <w:r w:rsidRPr="00465063">
        <w:rPr>
          <w:rFonts w:ascii="Times New Roman" w:hAnsi="Times New Roman" w:cs="Times New Roman"/>
          <w:szCs w:val="24"/>
        </w:rPr>
        <w:t>blisko 100% jest zmodyfikowana genetycznie. Uzyskanie niezbędnych ilości krajowego białka paszowego, które mogłyby wzbudzić zainteresowanie przemysłu paszowego (jednorodne partie), wymaga podjęcia działań organizacyjnych i</w:t>
      </w:r>
      <w:r w:rsidR="000D2DC2" w:rsidRPr="00465063">
        <w:rPr>
          <w:rFonts w:ascii="Times New Roman" w:hAnsi="Times New Roman" w:cs="Times New Roman"/>
          <w:szCs w:val="24"/>
        </w:rPr>
        <w:t> </w:t>
      </w:r>
      <w:r w:rsidRPr="00465063">
        <w:rPr>
          <w:rFonts w:ascii="Times New Roman" w:hAnsi="Times New Roman" w:cs="Times New Roman"/>
          <w:szCs w:val="24"/>
        </w:rPr>
        <w:t xml:space="preserve">marketingowych. </w:t>
      </w:r>
      <w:r w:rsidR="00061DA3" w:rsidRPr="00465063">
        <w:rPr>
          <w:rFonts w:ascii="Times New Roman" w:hAnsi="Times New Roman" w:cs="Times New Roman"/>
          <w:szCs w:val="24"/>
        </w:rPr>
        <w:t>Jednym z nich jest wprowadzenie przepisów o znakowaniu „wolne od GMO”. U</w:t>
      </w:r>
      <w:r w:rsidRPr="00465063">
        <w:rPr>
          <w:rFonts w:ascii="Times New Roman" w:hAnsi="Times New Roman" w:cs="Times New Roman"/>
          <w:szCs w:val="24"/>
        </w:rPr>
        <w:t xml:space="preserve">możliwienie producentom wytwarzania </w:t>
      </w:r>
      <w:r w:rsidR="00061DA3" w:rsidRPr="00465063">
        <w:rPr>
          <w:rFonts w:ascii="Times New Roman" w:hAnsi="Times New Roman" w:cs="Times New Roman"/>
          <w:szCs w:val="24"/>
        </w:rPr>
        <w:t>i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061DA3" w:rsidRPr="00465063">
        <w:rPr>
          <w:rFonts w:ascii="Times New Roman" w:hAnsi="Times New Roman" w:cs="Times New Roman"/>
          <w:szCs w:val="24"/>
        </w:rPr>
        <w:t xml:space="preserve">wprowadzania na rynek </w:t>
      </w:r>
      <w:r w:rsidRPr="00465063">
        <w:rPr>
          <w:rFonts w:ascii="Times New Roman" w:hAnsi="Times New Roman" w:cs="Times New Roman"/>
          <w:szCs w:val="24"/>
        </w:rPr>
        <w:t xml:space="preserve">żywności </w:t>
      </w:r>
      <w:r w:rsidR="00061DA3" w:rsidRPr="00465063">
        <w:rPr>
          <w:rFonts w:ascii="Times New Roman" w:hAnsi="Times New Roman" w:cs="Times New Roman"/>
          <w:szCs w:val="24"/>
        </w:rPr>
        <w:t>pochodzenia zwierzęcego o</w:t>
      </w:r>
      <w:r w:rsidRPr="00465063">
        <w:rPr>
          <w:rFonts w:ascii="Times New Roman" w:hAnsi="Times New Roman" w:cs="Times New Roman"/>
          <w:szCs w:val="24"/>
        </w:rPr>
        <w:t>znakowan</w:t>
      </w:r>
      <w:r w:rsidR="00061DA3" w:rsidRPr="00465063">
        <w:rPr>
          <w:rFonts w:ascii="Times New Roman" w:hAnsi="Times New Roman" w:cs="Times New Roman"/>
          <w:szCs w:val="24"/>
        </w:rPr>
        <w:t xml:space="preserve">ej </w:t>
      </w:r>
      <w:r w:rsidRPr="00465063">
        <w:rPr>
          <w:rFonts w:ascii="Times New Roman" w:hAnsi="Times New Roman" w:cs="Times New Roman"/>
          <w:szCs w:val="24"/>
        </w:rPr>
        <w:t>w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 xml:space="preserve">sposób wskazujący, że w produkcji nie były stosowane pasze genetycznie zmodyfikowane, </w:t>
      </w:r>
      <w:r w:rsidR="00061DA3" w:rsidRPr="00465063">
        <w:rPr>
          <w:rFonts w:ascii="Times New Roman" w:hAnsi="Times New Roman" w:cs="Times New Roman"/>
          <w:szCs w:val="24"/>
        </w:rPr>
        <w:t xml:space="preserve">spowoduje </w:t>
      </w:r>
      <w:r w:rsidRPr="00465063">
        <w:rPr>
          <w:rFonts w:ascii="Times New Roman" w:hAnsi="Times New Roman" w:cs="Times New Roman"/>
          <w:szCs w:val="24"/>
        </w:rPr>
        <w:t xml:space="preserve">zwiększenie </w:t>
      </w:r>
      <w:r w:rsidR="00061DA3" w:rsidRPr="00465063">
        <w:rPr>
          <w:rFonts w:ascii="Times New Roman" w:hAnsi="Times New Roman" w:cs="Times New Roman"/>
          <w:szCs w:val="24"/>
        </w:rPr>
        <w:t>zapotrzebowania n</w:t>
      </w:r>
      <w:r w:rsidRPr="00465063">
        <w:rPr>
          <w:rFonts w:ascii="Times New Roman" w:hAnsi="Times New Roman" w:cs="Times New Roman"/>
          <w:szCs w:val="24"/>
        </w:rPr>
        <w:t>a krajowe pasz</w:t>
      </w:r>
      <w:r w:rsidR="00061DA3" w:rsidRPr="00465063">
        <w:rPr>
          <w:rFonts w:ascii="Times New Roman" w:hAnsi="Times New Roman" w:cs="Times New Roman"/>
          <w:szCs w:val="24"/>
        </w:rPr>
        <w:t xml:space="preserve">e wolne od GMO, </w:t>
      </w:r>
      <w:r w:rsidRPr="00465063">
        <w:rPr>
          <w:rFonts w:ascii="Times New Roman" w:hAnsi="Times New Roman" w:cs="Times New Roman"/>
          <w:szCs w:val="24"/>
        </w:rPr>
        <w:t xml:space="preserve">szczególnie na rynkach lokalnych. </w:t>
      </w:r>
      <w:r w:rsidR="00061DA3" w:rsidRPr="00465063">
        <w:rPr>
          <w:rFonts w:ascii="Times New Roman" w:hAnsi="Times New Roman" w:cs="Times New Roman"/>
          <w:szCs w:val="24"/>
        </w:rPr>
        <w:t>Wskazują na to wyniki programu wieloletnie</w:t>
      </w:r>
      <w:r w:rsidR="008449DB" w:rsidRPr="00465063">
        <w:rPr>
          <w:rFonts w:ascii="Times New Roman" w:hAnsi="Times New Roman" w:cs="Times New Roman"/>
          <w:szCs w:val="24"/>
        </w:rPr>
        <w:t>go realizowanego w latach 2011–</w:t>
      </w:r>
      <w:r w:rsidR="00061DA3" w:rsidRPr="00465063">
        <w:rPr>
          <w:rFonts w:ascii="Times New Roman" w:hAnsi="Times New Roman" w:cs="Times New Roman"/>
          <w:szCs w:val="24"/>
        </w:rPr>
        <w:t xml:space="preserve">2015 </w:t>
      </w:r>
      <w:r w:rsidR="006A7E8B">
        <w:rPr>
          <w:rFonts w:ascii="Times New Roman" w:hAnsi="Times New Roman" w:cs="Times New Roman"/>
          <w:szCs w:val="24"/>
        </w:rPr>
        <w:br/>
        <w:t xml:space="preserve">– </w:t>
      </w:r>
      <w:r w:rsidR="00061DA3" w:rsidRPr="00465063">
        <w:rPr>
          <w:rFonts w:ascii="Times New Roman" w:hAnsi="Times New Roman" w:cs="Times New Roman"/>
          <w:szCs w:val="24"/>
        </w:rPr>
        <w:t>„Ulepszanie krajowych źródeł białka roślinnego, ich produkcji, systemu obrotu i</w:t>
      </w:r>
      <w:r w:rsidR="000D2DC2" w:rsidRPr="00465063">
        <w:rPr>
          <w:rFonts w:ascii="Times New Roman" w:hAnsi="Times New Roman" w:cs="Times New Roman"/>
          <w:szCs w:val="24"/>
        </w:rPr>
        <w:t> </w:t>
      </w:r>
      <w:r w:rsidR="00061DA3" w:rsidRPr="00465063">
        <w:rPr>
          <w:rFonts w:ascii="Times New Roman" w:hAnsi="Times New Roman" w:cs="Times New Roman"/>
          <w:szCs w:val="24"/>
        </w:rPr>
        <w:t xml:space="preserve">wykorzystania w paszach”. </w:t>
      </w:r>
    </w:p>
    <w:p w:rsidR="004B707D" w:rsidRPr="00465063" w:rsidRDefault="004B707D" w:rsidP="00062A0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Mając na uwadze, że konsumenci domagają się znakowania produktów </w:t>
      </w:r>
      <w:r w:rsidR="00306595" w:rsidRPr="00465063">
        <w:rPr>
          <w:rFonts w:ascii="Times New Roman" w:hAnsi="Times New Roman" w:cs="Times New Roman"/>
          <w:szCs w:val="24"/>
        </w:rPr>
        <w:t>„wolnych od GMO”</w:t>
      </w:r>
      <w:r w:rsidRPr="00465063">
        <w:rPr>
          <w:rFonts w:ascii="Times New Roman" w:hAnsi="Times New Roman" w:cs="Times New Roman"/>
          <w:szCs w:val="24"/>
        </w:rPr>
        <w:t>, a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także mając na uwadze wzmocnienie działań rządowych, które umożliwią zwiększenie krajowej produkcji białka roślinnego na cele paszowe, opracowan</w:t>
      </w:r>
      <w:r w:rsidR="00AF2AC9" w:rsidRPr="00465063">
        <w:rPr>
          <w:rFonts w:ascii="Times New Roman" w:hAnsi="Times New Roman" w:cs="Times New Roman"/>
          <w:szCs w:val="24"/>
        </w:rPr>
        <w:t xml:space="preserve">e zostały </w:t>
      </w:r>
      <w:r w:rsidRPr="00465063">
        <w:rPr>
          <w:rFonts w:ascii="Times New Roman" w:hAnsi="Times New Roman" w:cs="Times New Roman"/>
          <w:szCs w:val="24"/>
        </w:rPr>
        <w:t>przepis</w:t>
      </w:r>
      <w:r w:rsidR="00AF2AC9" w:rsidRPr="00465063">
        <w:rPr>
          <w:rFonts w:ascii="Times New Roman" w:hAnsi="Times New Roman" w:cs="Times New Roman"/>
          <w:szCs w:val="24"/>
        </w:rPr>
        <w:t xml:space="preserve">y ustawy, </w:t>
      </w:r>
      <w:r w:rsidRPr="00465063">
        <w:rPr>
          <w:rFonts w:ascii="Times New Roman" w:hAnsi="Times New Roman" w:cs="Times New Roman"/>
          <w:szCs w:val="24"/>
        </w:rPr>
        <w:t xml:space="preserve">które będą regulowały zasady </w:t>
      </w:r>
      <w:r w:rsidR="000F1E7F" w:rsidRPr="00465063">
        <w:rPr>
          <w:rFonts w:ascii="Times New Roman" w:hAnsi="Times New Roman" w:cs="Times New Roman"/>
          <w:szCs w:val="24"/>
        </w:rPr>
        <w:t>o</w:t>
      </w:r>
      <w:r w:rsidRPr="00465063">
        <w:rPr>
          <w:rFonts w:ascii="Times New Roman" w:hAnsi="Times New Roman" w:cs="Times New Roman"/>
          <w:szCs w:val="24"/>
        </w:rPr>
        <w:t>znakowania produktów jako woln</w:t>
      </w:r>
      <w:r w:rsidR="00C71B69" w:rsidRPr="00465063">
        <w:rPr>
          <w:rFonts w:ascii="Times New Roman" w:hAnsi="Times New Roman" w:cs="Times New Roman"/>
          <w:szCs w:val="24"/>
        </w:rPr>
        <w:t>ych</w:t>
      </w:r>
      <w:r w:rsidRPr="00465063">
        <w:rPr>
          <w:rFonts w:ascii="Times New Roman" w:hAnsi="Times New Roman" w:cs="Times New Roman"/>
          <w:szCs w:val="24"/>
        </w:rPr>
        <w:t xml:space="preserve"> od GMO. </w:t>
      </w:r>
    </w:p>
    <w:p w:rsidR="00404D28" w:rsidRPr="00465063" w:rsidRDefault="004B707D" w:rsidP="00062A0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Produkty, które miałyby </w:t>
      </w:r>
      <w:r w:rsidR="00B4253F" w:rsidRPr="00465063">
        <w:rPr>
          <w:rFonts w:ascii="Times New Roman" w:hAnsi="Times New Roman" w:cs="Times New Roman"/>
          <w:szCs w:val="24"/>
        </w:rPr>
        <w:t>zostać objęte</w:t>
      </w:r>
      <w:r w:rsidRPr="00465063">
        <w:rPr>
          <w:rFonts w:ascii="Times New Roman" w:hAnsi="Times New Roman" w:cs="Times New Roman"/>
          <w:szCs w:val="24"/>
        </w:rPr>
        <w:t xml:space="preserve"> system</w:t>
      </w:r>
      <w:r w:rsidR="00B4253F" w:rsidRPr="00465063">
        <w:rPr>
          <w:rFonts w:ascii="Times New Roman" w:hAnsi="Times New Roman" w:cs="Times New Roman"/>
          <w:szCs w:val="24"/>
        </w:rPr>
        <w:t>em</w:t>
      </w:r>
      <w:r w:rsidRPr="00465063">
        <w:rPr>
          <w:rFonts w:ascii="Times New Roman" w:hAnsi="Times New Roman" w:cs="Times New Roman"/>
          <w:szCs w:val="24"/>
        </w:rPr>
        <w:t xml:space="preserve"> takiego znakowania, to </w:t>
      </w:r>
      <w:r w:rsidR="00404D28" w:rsidRPr="00465063">
        <w:rPr>
          <w:rFonts w:ascii="Times New Roman" w:hAnsi="Times New Roman" w:cs="Times New Roman"/>
          <w:szCs w:val="24"/>
        </w:rPr>
        <w:t>jedno i</w:t>
      </w:r>
      <w:r w:rsidR="00BF0037" w:rsidRPr="00465063">
        <w:rPr>
          <w:rFonts w:ascii="Times New Roman" w:hAnsi="Times New Roman" w:cs="Times New Roman"/>
          <w:szCs w:val="24"/>
        </w:rPr>
        <w:t> </w:t>
      </w:r>
      <w:r w:rsidR="00404D28" w:rsidRPr="00465063">
        <w:rPr>
          <w:rFonts w:ascii="Times New Roman" w:hAnsi="Times New Roman" w:cs="Times New Roman"/>
          <w:szCs w:val="24"/>
        </w:rPr>
        <w:t xml:space="preserve">wieloskładnikowe </w:t>
      </w:r>
      <w:r w:rsidRPr="00465063">
        <w:rPr>
          <w:rFonts w:ascii="Times New Roman" w:hAnsi="Times New Roman" w:cs="Times New Roman"/>
          <w:szCs w:val="24"/>
        </w:rPr>
        <w:t>produkty pochodzenia roślinnego</w:t>
      </w:r>
      <w:r w:rsidR="006A7E8B">
        <w:rPr>
          <w:rFonts w:ascii="Times New Roman" w:hAnsi="Times New Roman" w:cs="Times New Roman"/>
          <w:szCs w:val="24"/>
        </w:rPr>
        <w:t>,</w:t>
      </w:r>
      <w:r w:rsidRPr="00465063">
        <w:rPr>
          <w:rFonts w:ascii="Times New Roman" w:hAnsi="Times New Roman" w:cs="Times New Roman"/>
          <w:szCs w:val="24"/>
        </w:rPr>
        <w:t xml:space="preserve"> które mają odpowiedniki modyfikowane genetycznie dopuszczone do obrotu na rynku </w:t>
      </w:r>
      <w:r w:rsidR="00BF0037" w:rsidRPr="00465063">
        <w:rPr>
          <w:rFonts w:ascii="Times New Roman" w:hAnsi="Times New Roman" w:cs="Times New Roman"/>
          <w:szCs w:val="24"/>
        </w:rPr>
        <w:t>Unii Europejskiej (UE)</w:t>
      </w:r>
      <w:r w:rsidR="004A2732" w:rsidRPr="00465063">
        <w:rPr>
          <w:rFonts w:ascii="Times New Roman" w:hAnsi="Times New Roman" w:cs="Times New Roman"/>
          <w:szCs w:val="24"/>
        </w:rPr>
        <w:t>,</w:t>
      </w:r>
      <w:r w:rsidR="00BF0037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tj. kukurydza, rzepak, soja</w:t>
      </w:r>
      <w:r w:rsidR="00404D28" w:rsidRPr="00465063">
        <w:rPr>
          <w:rFonts w:ascii="Times New Roman" w:hAnsi="Times New Roman" w:cs="Times New Roman"/>
          <w:szCs w:val="24"/>
        </w:rPr>
        <w:t>, burak cukrowy, które nie są modyfikowane genetycznie tylko stanowią konwencjonalny odpowiednik produktów genetycznie zmodyfikowanych.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306595" w:rsidRPr="00465063">
        <w:rPr>
          <w:rFonts w:ascii="Times New Roman" w:hAnsi="Times New Roman" w:cs="Times New Roman"/>
          <w:szCs w:val="24"/>
        </w:rPr>
        <w:t>Kolejną grup</w:t>
      </w:r>
      <w:r w:rsidR="00404D28" w:rsidRPr="00465063">
        <w:rPr>
          <w:rFonts w:ascii="Times New Roman" w:hAnsi="Times New Roman" w:cs="Times New Roman"/>
          <w:szCs w:val="24"/>
        </w:rPr>
        <w:t xml:space="preserve">ą są </w:t>
      </w:r>
      <w:r w:rsidRPr="00465063">
        <w:rPr>
          <w:rFonts w:ascii="Times New Roman" w:hAnsi="Times New Roman" w:cs="Times New Roman"/>
          <w:szCs w:val="24"/>
        </w:rPr>
        <w:t xml:space="preserve">produkty </w:t>
      </w:r>
      <w:r w:rsidR="00404D28" w:rsidRPr="00465063">
        <w:rPr>
          <w:rFonts w:ascii="Times New Roman" w:hAnsi="Times New Roman" w:cs="Times New Roman"/>
          <w:szCs w:val="24"/>
        </w:rPr>
        <w:t>pochodzenia zwierzęcego (np. mięso, mleko, jaja, sery) p</w:t>
      </w:r>
      <w:r w:rsidRPr="00465063">
        <w:rPr>
          <w:rFonts w:ascii="Times New Roman" w:hAnsi="Times New Roman" w:cs="Times New Roman"/>
          <w:szCs w:val="24"/>
        </w:rPr>
        <w:t xml:space="preserve">ochodzące od zwierząt </w:t>
      </w:r>
      <w:r w:rsidR="00C71B69" w:rsidRPr="00465063">
        <w:rPr>
          <w:rFonts w:ascii="Times New Roman" w:hAnsi="Times New Roman" w:cs="Times New Roman"/>
          <w:szCs w:val="24"/>
        </w:rPr>
        <w:t xml:space="preserve">lub ze zwierząt </w:t>
      </w:r>
      <w:r w:rsidRPr="00465063">
        <w:rPr>
          <w:rFonts w:ascii="Times New Roman" w:hAnsi="Times New Roman" w:cs="Times New Roman"/>
          <w:szCs w:val="24"/>
        </w:rPr>
        <w:t>karmionych paszami bez GMO</w:t>
      </w:r>
      <w:r w:rsidR="00404D28" w:rsidRPr="00465063">
        <w:rPr>
          <w:rFonts w:ascii="Times New Roman" w:hAnsi="Times New Roman" w:cs="Times New Roman"/>
          <w:szCs w:val="24"/>
        </w:rPr>
        <w:t>. Przykładem mogą być takie produkty</w:t>
      </w:r>
      <w:r w:rsidR="00C71B69" w:rsidRPr="00465063">
        <w:rPr>
          <w:rFonts w:ascii="Times New Roman" w:hAnsi="Times New Roman" w:cs="Times New Roman"/>
          <w:szCs w:val="24"/>
        </w:rPr>
        <w:t xml:space="preserve">, które </w:t>
      </w:r>
      <w:r w:rsidRPr="00465063">
        <w:rPr>
          <w:rFonts w:ascii="Times New Roman" w:hAnsi="Times New Roman" w:cs="Times New Roman"/>
          <w:szCs w:val="24"/>
        </w:rPr>
        <w:t xml:space="preserve">powstały </w:t>
      </w:r>
      <w:r w:rsidR="00C71B69" w:rsidRPr="00465063">
        <w:rPr>
          <w:rFonts w:ascii="Times New Roman" w:hAnsi="Times New Roman" w:cs="Times New Roman"/>
          <w:szCs w:val="24"/>
        </w:rPr>
        <w:t>w produkcji zwierzęcej wykorzystującej np.</w:t>
      </w:r>
      <w:r w:rsidR="00404D28" w:rsidRPr="00465063">
        <w:rPr>
          <w:rFonts w:ascii="Times New Roman" w:hAnsi="Times New Roman" w:cs="Times New Roman"/>
          <w:szCs w:val="24"/>
        </w:rPr>
        <w:t xml:space="preserve"> niezmodyfikowane genetycznie</w:t>
      </w:r>
      <w:r w:rsidRPr="00465063">
        <w:rPr>
          <w:rFonts w:ascii="Times New Roman" w:hAnsi="Times New Roman" w:cs="Times New Roman"/>
          <w:szCs w:val="24"/>
        </w:rPr>
        <w:t xml:space="preserve"> białk</w:t>
      </w:r>
      <w:r w:rsidR="00C71B69" w:rsidRPr="00465063">
        <w:rPr>
          <w:rFonts w:ascii="Times New Roman" w:hAnsi="Times New Roman" w:cs="Times New Roman"/>
          <w:szCs w:val="24"/>
        </w:rPr>
        <w:t>o</w:t>
      </w:r>
      <w:r w:rsidRPr="00465063">
        <w:rPr>
          <w:rFonts w:ascii="Times New Roman" w:hAnsi="Times New Roman" w:cs="Times New Roman"/>
          <w:szCs w:val="24"/>
        </w:rPr>
        <w:t xml:space="preserve"> roślinne</w:t>
      </w:r>
      <w:r w:rsidR="00404D28" w:rsidRPr="00465063">
        <w:rPr>
          <w:rFonts w:ascii="Times New Roman" w:hAnsi="Times New Roman" w:cs="Times New Roman"/>
          <w:szCs w:val="24"/>
        </w:rPr>
        <w:t xml:space="preserve"> rodzimej produkcji</w:t>
      </w:r>
      <w:r w:rsidRPr="00465063">
        <w:rPr>
          <w:rFonts w:ascii="Times New Roman" w:hAnsi="Times New Roman" w:cs="Times New Roman"/>
          <w:szCs w:val="24"/>
        </w:rPr>
        <w:t xml:space="preserve">. </w:t>
      </w:r>
    </w:p>
    <w:p w:rsidR="008A3C20" w:rsidRPr="00465063" w:rsidRDefault="00404D28" w:rsidP="00062A0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Znakowanie </w:t>
      </w:r>
      <w:r w:rsidR="00B263B0" w:rsidRPr="00465063">
        <w:rPr>
          <w:rFonts w:ascii="Times New Roman" w:hAnsi="Times New Roman" w:cs="Times New Roman"/>
          <w:szCs w:val="24"/>
        </w:rPr>
        <w:t>produktów roślinnych</w:t>
      </w:r>
      <w:r w:rsidRPr="00465063">
        <w:rPr>
          <w:rFonts w:ascii="Times New Roman" w:hAnsi="Times New Roman" w:cs="Times New Roman"/>
          <w:szCs w:val="24"/>
        </w:rPr>
        <w:t xml:space="preserve"> jako „wolne od GMO” w świetle przepisów prawa regulującego zasady przekazywania konsumentom informacji o żywności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BF0037" w:rsidRPr="00465063">
        <w:rPr>
          <w:rFonts w:ascii="Times New Roman" w:hAnsi="Times New Roman" w:cs="Times New Roman"/>
          <w:szCs w:val="24"/>
        </w:rPr>
        <w:t xml:space="preserve">jest </w:t>
      </w:r>
      <w:r w:rsidR="00B263B0" w:rsidRPr="00465063">
        <w:rPr>
          <w:rFonts w:ascii="Times New Roman" w:hAnsi="Times New Roman" w:cs="Times New Roman"/>
          <w:szCs w:val="24"/>
        </w:rPr>
        <w:t>możliw</w:t>
      </w:r>
      <w:r w:rsidRPr="00465063">
        <w:rPr>
          <w:rFonts w:ascii="Times New Roman" w:hAnsi="Times New Roman" w:cs="Times New Roman"/>
          <w:szCs w:val="24"/>
        </w:rPr>
        <w:t>e</w:t>
      </w:r>
      <w:r w:rsidR="00054C7A" w:rsidRPr="00465063">
        <w:rPr>
          <w:rFonts w:ascii="Times New Roman" w:hAnsi="Times New Roman" w:cs="Times New Roman"/>
          <w:szCs w:val="24"/>
        </w:rPr>
        <w:t xml:space="preserve"> </w:t>
      </w:r>
      <w:r w:rsidR="00B263B0" w:rsidRPr="00465063">
        <w:rPr>
          <w:rFonts w:ascii="Times New Roman" w:hAnsi="Times New Roman" w:cs="Times New Roman"/>
          <w:szCs w:val="24"/>
        </w:rPr>
        <w:t xml:space="preserve">tylko </w:t>
      </w:r>
      <w:r w:rsidR="00306595" w:rsidRPr="00465063">
        <w:rPr>
          <w:rFonts w:ascii="Times New Roman" w:hAnsi="Times New Roman" w:cs="Times New Roman"/>
          <w:szCs w:val="24"/>
        </w:rPr>
        <w:t xml:space="preserve">dla </w:t>
      </w:r>
      <w:r w:rsidR="00B263B0" w:rsidRPr="00465063">
        <w:rPr>
          <w:rFonts w:ascii="Times New Roman" w:hAnsi="Times New Roman" w:cs="Times New Roman"/>
          <w:szCs w:val="24"/>
        </w:rPr>
        <w:t>tych produktów, które mają odpowiedniki modyfikowane genetycznie dopuszczone do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B263B0" w:rsidRPr="00465063">
        <w:rPr>
          <w:rFonts w:ascii="Times New Roman" w:hAnsi="Times New Roman" w:cs="Times New Roman"/>
          <w:szCs w:val="24"/>
        </w:rPr>
        <w:t xml:space="preserve">obrotu na rynku UE. </w:t>
      </w:r>
      <w:r w:rsidR="003A20A7" w:rsidRPr="00465063">
        <w:rPr>
          <w:rFonts w:ascii="Times New Roman" w:hAnsi="Times New Roman" w:cs="Times New Roman"/>
          <w:szCs w:val="24"/>
        </w:rPr>
        <w:t>D</w:t>
      </w:r>
      <w:r w:rsidR="00B263B0" w:rsidRPr="00465063">
        <w:rPr>
          <w:rFonts w:ascii="Times New Roman" w:hAnsi="Times New Roman" w:cs="Times New Roman"/>
          <w:szCs w:val="24"/>
        </w:rPr>
        <w:t xml:space="preserve">opuszczenie możliwości znakowania „wolne od </w:t>
      </w:r>
      <w:r w:rsidR="00B263B0" w:rsidRPr="00465063">
        <w:rPr>
          <w:rFonts w:ascii="Times New Roman" w:hAnsi="Times New Roman" w:cs="Times New Roman"/>
          <w:szCs w:val="24"/>
        </w:rPr>
        <w:lastRenderedPageBreak/>
        <w:t>GMO” na produktach roślinnych, które nie mają takich odpowiedników</w:t>
      </w:r>
      <w:r w:rsidR="003A20A7" w:rsidRPr="00465063">
        <w:rPr>
          <w:rFonts w:ascii="Times New Roman" w:hAnsi="Times New Roman" w:cs="Times New Roman"/>
          <w:szCs w:val="24"/>
        </w:rPr>
        <w:t xml:space="preserve"> </w:t>
      </w:r>
      <w:r w:rsidR="00AF2AC9" w:rsidRPr="00465063">
        <w:rPr>
          <w:rFonts w:ascii="Times New Roman" w:hAnsi="Times New Roman" w:cs="Times New Roman"/>
          <w:szCs w:val="24"/>
        </w:rPr>
        <w:t xml:space="preserve">w </w:t>
      </w:r>
      <w:r w:rsidR="003A20A7" w:rsidRPr="00465063">
        <w:rPr>
          <w:rFonts w:ascii="Times New Roman" w:hAnsi="Times New Roman" w:cs="Times New Roman"/>
          <w:szCs w:val="24"/>
        </w:rPr>
        <w:t>obrocie na rynku wspólnotowym (np. jabłka, marchew, sałata, pszenica)</w:t>
      </w:r>
      <w:r w:rsidR="006A7E8B">
        <w:rPr>
          <w:rFonts w:ascii="Times New Roman" w:hAnsi="Times New Roman" w:cs="Times New Roman"/>
          <w:szCs w:val="24"/>
        </w:rPr>
        <w:t>,</w:t>
      </w:r>
      <w:r w:rsidR="003A20A7" w:rsidRPr="00465063">
        <w:rPr>
          <w:rFonts w:ascii="Times New Roman" w:hAnsi="Times New Roman" w:cs="Times New Roman"/>
          <w:szCs w:val="24"/>
        </w:rPr>
        <w:t xml:space="preserve"> </w:t>
      </w:r>
      <w:r w:rsidR="00306595" w:rsidRPr="00465063">
        <w:rPr>
          <w:rFonts w:ascii="Times New Roman" w:hAnsi="Times New Roman" w:cs="Times New Roman"/>
          <w:szCs w:val="24"/>
        </w:rPr>
        <w:t>spowodowałoby</w:t>
      </w:r>
      <w:r w:rsidR="003A20A7" w:rsidRPr="00465063">
        <w:rPr>
          <w:rFonts w:ascii="Times New Roman" w:hAnsi="Times New Roman" w:cs="Times New Roman"/>
          <w:szCs w:val="24"/>
        </w:rPr>
        <w:t xml:space="preserve"> </w:t>
      </w:r>
      <w:r w:rsidR="00687793" w:rsidRPr="00465063">
        <w:rPr>
          <w:rFonts w:ascii="Times New Roman" w:hAnsi="Times New Roman" w:cs="Times New Roman"/>
          <w:szCs w:val="24"/>
        </w:rPr>
        <w:t>wprowadzenie konsumenta w błąd przez fałszywe wskazanie, że rynek spożywczy jest pełen produktów genetycznie zmodyfikowanych</w:t>
      </w:r>
      <w:r w:rsidR="00054C7A" w:rsidRPr="00465063">
        <w:rPr>
          <w:rFonts w:ascii="Times New Roman" w:hAnsi="Times New Roman" w:cs="Times New Roman"/>
          <w:szCs w:val="24"/>
        </w:rPr>
        <w:t xml:space="preserve"> w sytuacji, kiedy nie jest to prawda</w:t>
      </w:r>
      <w:r w:rsidR="00687793" w:rsidRPr="00465063">
        <w:rPr>
          <w:rFonts w:ascii="Times New Roman" w:hAnsi="Times New Roman" w:cs="Times New Roman"/>
          <w:szCs w:val="24"/>
        </w:rPr>
        <w:t xml:space="preserve">. </w:t>
      </w:r>
      <w:r w:rsidR="004B707D" w:rsidRPr="00465063">
        <w:rPr>
          <w:rFonts w:ascii="Times New Roman" w:hAnsi="Times New Roman" w:cs="Times New Roman"/>
          <w:szCs w:val="24"/>
        </w:rPr>
        <w:t xml:space="preserve">Prawo UE nakłada bezwzględny obowiązek znakowania produktów GMO. W świetle prawa UE produktem GMO jest produkt, który zawiera 0,9% i powyżej </w:t>
      </w:r>
      <w:r w:rsidR="00BF0037" w:rsidRPr="00465063">
        <w:rPr>
          <w:rFonts w:ascii="Times New Roman" w:hAnsi="Times New Roman" w:cs="Times New Roman"/>
          <w:szCs w:val="24"/>
        </w:rPr>
        <w:t>GMO</w:t>
      </w:r>
      <w:r w:rsidR="000D2DC2" w:rsidRPr="00465063">
        <w:rPr>
          <w:rFonts w:ascii="Times New Roman" w:hAnsi="Times New Roman" w:cs="Times New Roman"/>
          <w:szCs w:val="24"/>
        </w:rPr>
        <w:t xml:space="preserve"> w </w:t>
      </w:r>
      <w:r w:rsidR="00C80CBA" w:rsidRPr="00465063">
        <w:rPr>
          <w:rFonts w:ascii="Times New Roman" w:hAnsi="Times New Roman" w:cs="Times New Roman"/>
          <w:szCs w:val="24"/>
        </w:rPr>
        <w:t xml:space="preserve">produkcie lub </w:t>
      </w:r>
      <w:r w:rsidR="00C71B69" w:rsidRPr="00465063">
        <w:rPr>
          <w:rFonts w:ascii="Times New Roman" w:hAnsi="Times New Roman" w:cs="Times New Roman"/>
          <w:szCs w:val="24"/>
        </w:rPr>
        <w:t xml:space="preserve">w </w:t>
      </w:r>
      <w:r w:rsidR="00B4253F" w:rsidRPr="00465063">
        <w:rPr>
          <w:rFonts w:ascii="Times New Roman" w:hAnsi="Times New Roman" w:cs="Times New Roman"/>
          <w:szCs w:val="24"/>
        </w:rPr>
        <w:t>składnik</w:t>
      </w:r>
      <w:r w:rsidR="00C71B69" w:rsidRPr="00465063">
        <w:rPr>
          <w:rFonts w:ascii="Times New Roman" w:hAnsi="Times New Roman" w:cs="Times New Roman"/>
          <w:szCs w:val="24"/>
        </w:rPr>
        <w:t>ach</w:t>
      </w:r>
      <w:r w:rsidR="00B4253F" w:rsidRPr="00465063">
        <w:rPr>
          <w:rFonts w:ascii="Times New Roman" w:hAnsi="Times New Roman" w:cs="Times New Roman"/>
          <w:szCs w:val="24"/>
        </w:rPr>
        <w:t xml:space="preserve"> zmodyfikowanych genetycznie</w:t>
      </w:r>
      <w:r w:rsidR="004B707D" w:rsidRPr="00465063">
        <w:rPr>
          <w:rFonts w:ascii="Times New Roman" w:hAnsi="Times New Roman" w:cs="Times New Roman"/>
          <w:szCs w:val="24"/>
        </w:rPr>
        <w:t xml:space="preserve">. </w:t>
      </w:r>
      <w:r w:rsidR="00BF0037" w:rsidRPr="00465063">
        <w:rPr>
          <w:rFonts w:ascii="Times New Roman" w:hAnsi="Times New Roman" w:cs="Times New Roman"/>
          <w:szCs w:val="24"/>
        </w:rPr>
        <w:t xml:space="preserve">Jeżeli </w:t>
      </w:r>
      <w:r w:rsidR="004B707D" w:rsidRPr="00465063">
        <w:rPr>
          <w:rFonts w:ascii="Times New Roman" w:hAnsi="Times New Roman" w:cs="Times New Roman"/>
          <w:szCs w:val="24"/>
        </w:rPr>
        <w:t xml:space="preserve">obecność ta jest przypadkowa lub technicznie nieunikniona </w:t>
      </w:r>
      <w:r w:rsidR="00061DA3" w:rsidRPr="00465063">
        <w:rPr>
          <w:rFonts w:ascii="Times New Roman" w:hAnsi="Times New Roman" w:cs="Times New Roman"/>
          <w:szCs w:val="24"/>
        </w:rPr>
        <w:t>i</w:t>
      </w:r>
      <w:r w:rsidR="004B707D" w:rsidRPr="00465063">
        <w:rPr>
          <w:rFonts w:ascii="Times New Roman" w:hAnsi="Times New Roman" w:cs="Times New Roman"/>
          <w:szCs w:val="24"/>
        </w:rPr>
        <w:t xml:space="preserve"> zawartość GMO jest poniżej poziomu 0,9%</w:t>
      </w:r>
      <w:r w:rsidR="00306595" w:rsidRPr="00465063">
        <w:rPr>
          <w:rFonts w:ascii="Times New Roman" w:hAnsi="Times New Roman" w:cs="Times New Roman"/>
          <w:szCs w:val="24"/>
        </w:rPr>
        <w:t>,</w:t>
      </w:r>
      <w:r w:rsidR="004B707D" w:rsidRPr="00465063">
        <w:rPr>
          <w:rFonts w:ascii="Times New Roman" w:hAnsi="Times New Roman" w:cs="Times New Roman"/>
          <w:szCs w:val="24"/>
        </w:rPr>
        <w:t xml:space="preserve"> </w:t>
      </w:r>
      <w:r w:rsidR="00054C7A" w:rsidRPr="00465063">
        <w:rPr>
          <w:rFonts w:ascii="Times New Roman" w:hAnsi="Times New Roman" w:cs="Times New Roman"/>
          <w:szCs w:val="24"/>
        </w:rPr>
        <w:t xml:space="preserve">a podmioty gospodarcze </w:t>
      </w:r>
      <w:r w:rsidR="00B4253F" w:rsidRPr="00465063">
        <w:rPr>
          <w:rFonts w:ascii="Times New Roman" w:hAnsi="Times New Roman" w:cs="Times New Roman"/>
          <w:szCs w:val="24"/>
        </w:rPr>
        <w:t>odpowiedzialne za ten produkt są w stanie</w:t>
      </w:r>
      <w:r w:rsidR="00054C7A" w:rsidRPr="00465063">
        <w:rPr>
          <w:rFonts w:ascii="Times New Roman" w:hAnsi="Times New Roman" w:cs="Times New Roman"/>
          <w:szCs w:val="24"/>
        </w:rPr>
        <w:t xml:space="preserve"> </w:t>
      </w:r>
      <w:r w:rsidR="008A3C20" w:rsidRPr="00465063">
        <w:rPr>
          <w:rFonts w:ascii="Times New Roman" w:hAnsi="Times New Roman" w:cs="Times New Roman"/>
          <w:szCs w:val="24"/>
        </w:rPr>
        <w:t xml:space="preserve">tę przypadkowość </w:t>
      </w:r>
      <w:r w:rsidR="00B4253F" w:rsidRPr="00465063">
        <w:rPr>
          <w:rFonts w:ascii="Times New Roman" w:hAnsi="Times New Roman" w:cs="Times New Roman"/>
          <w:szCs w:val="24"/>
        </w:rPr>
        <w:t>udowodnić</w:t>
      </w:r>
      <w:r w:rsidR="00054C7A" w:rsidRPr="00465063">
        <w:rPr>
          <w:rFonts w:ascii="Times New Roman" w:hAnsi="Times New Roman" w:cs="Times New Roman"/>
          <w:szCs w:val="24"/>
        </w:rPr>
        <w:t xml:space="preserve"> </w:t>
      </w:r>
      <w:r w:rsidR="00FB51CE" w:rsidRPr="00465063">
        <w:rPr>
          <w:rFonts w:ascii="Times New Roman" w:hAnsi="Times New Roman" w:cs="Times New Roman"/>
          <w:szCs w:val="24"/>
        </w:rPr>
        <w:t>–</w:t>
      </w:r>
      <w:r w:rsidR="004B707D" w:rsidRPr="00465063">
        <w:rPr>
          <w:rFonts w:ascii="Times New Roman" w:hAnsi="Times New Roman" w:cs="Times New Roman"/>
          <w:szCs w:val="24"/>
        </w:rPr>
        <w:t xml:space="preserve"> produkty nie muszą być znakowane</w:t>
      </w:r>
      <w:r w:rsidR="00B4253F" w:rsidRPr="00465063">
        <w:rPr>
          <w:rFonts w:ascii="Times New Roman" w:hAnsi="Times New Roman" w:cs="Times New Roman"/>
          <w:szCs w:val="24"/>
        </w:rPr>
        <w:t xml:space="preserve"> jako GMO</w:t>
      </w:r>
      <w:r w:rsidR="004B707D" w:rsidRPr="00465063">
        <w:rPr>
          <w:rFonts w:ascii="Times New Roman" w:hAnsi="Times New Roman" w:cs="Times New Roman"/>
          <w:szCs w:val="24"/>
        </w:rPr>
        <w:t xml:space="preserve">. Nie znakuje się również produktów pochodzenia zwierzęcego </w:t>
      </w:r>
      <w:r w:rsidR="00C71B69" w:rsidRPr="00465063">
        <w:rPr>
          <w:rFonts w:ascii="Times New Roman" w:hAnsi="Times New Roman" w:cs="Times New Roman"/>
          <w:szCs w:val="24"/>
        </w:rPr>
        <w:t xml:space="preserve">pochodzących ze zwierząt lub </w:t>
      </w:r>
      <w:r w:rsidR="004B707D" w:rsidRPr="00465063">
        <w:rPr>
          <w:rFonts w:ascii="Times New Roman" w:hAnsi="Times New Roman" w:cs="Times New Roman"/>
          <w:szCs w:val="24"/>
        </w:rPr>
        <w:t>od zwierząt karmionych paszami GMO, gdyż zgodnie z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4B707D" w:rsidRPr="00465063">
        <w:rPr>
          <w:rFonts w:ascii="Times New Roman" w:hAnsi="Times New Roman" w:cs="Times New Roman"/>
          <w:szCs w:val="24"/>
        </w:rPr>
        <w:t>badaniami naukowymi</w:t>
      </w:r>
      <w:r w:rsidR="00306595" w:rsidRPr="00465063">
        <w:rPr>
          <w:rFonts w:ascii="Times New Roman" w:hAnsi="Times New Roman" w:cs="Times New Roman"/>
          <w:szCs w:val="24"/>
        </w:rPr>
        <w:t>,</w:t>
      </w:r>
      <w:r w:rsidR="004B707D" w:rsidRPr="00465063">
        <w:rPr>
          <w:rFonts w:ascii="Times New Roman" w:hAnsi="Times New Roman" w:cs="Times New Roman"/>
          <w:szCs w:val="24"/>
        </w:rPr>
        <w:t xml:space="preserve"> zmodyfikowane DNA nie przechodzi do organizmu zwierzęcego, tym samym produkt pochodzenia zwierzęcego nie jest GMO </w:t>
      </w:r>
      <w:r w:rsidR="00B4253F" w:rsidRPr="00465063">
        <w:rPr>
          <w:rFonts w:ascii="Times New Roman" w:hAnsi="Times New Roman" w:cs="Times New Roman"/>
          <w:szCs w:val="24"/>
        </w:rPr>
        <w:t>i nie podlega</w:t>
      </w:r>
      <w:r w:rsidR="004B707D" w:rsidRPr="00465063">
        <w:rPr>
          <w:rFonts w:ascii="Times New Roman" w:hAnsi="Times New Roman" w:cs="Times New Roman"/>
          <w:szCs w:val="24"/>
        </w:rPr>
        <w:t xml:space="preserve"> znakowani</w:t>
      </w:r>
      <w:r w:rsidR="00B4253F" w:rsidRPr="00465063">
        <w:rPr>
          <w:rFonts w:ascii="Times New Roman" w:hAnsi="Times New Roman" w:cs="Times New Roman"/>
          <w:szCs w:val="24"/>
        </w:rPr>
        <w:t>u informacją dotyczącą GMO</w:t>
      </w:r>
      <w:r w:rsidR="004B707D" w:rsidRPr="00465063">
        <w:rPr>
          <w:rFonts w:ascii="Times New Roman" w:hAnsi="Times New Roman" w:cs="Times New Roman"/>
          <w:szCs w:val="24"/>
        </w:rPr>
        <w:t xml:space="preserve">. </w:t>
      </w:r>
    </w:p>
    <w:p w:rsidR="008A3C20" w:rsidRPr="00465063" w:rsidRDefault="008A3C20" w:rsidP="00062A0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>Niniejsze uwarunkowania były podstawą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E65B04" w:rsidRPr="00465063">
        <w:rPr>
          <w:rFonts w:ascii="Times New Roman" w:hAnsi="Times New Roman" w:cs="Times New Roman"/>
          <w:szCs w:val="24"/>
        </w:rPr>
        <w:t>utworzeni</w:t>
      </w:r>
      <w:r w:rsidRPr="00465063">
        <w:rPr>
          <w:rFonts w:ascii="Times New Roman" w:hAnsi="Times New Roman" w:cs="Times New Roman"/>
          <w:szCs w:val="24"/>
        </w:rPr>
        <w:t>a</w:t>
      </w:r>
      <w:r w:rsidR="004B707D" w:rsidRPr="00465063">
        <w:rPr>
          <w:rFonts w:ascii="Times New Roman" w:hAnsi="Times New Roman" w:cs="Times New Roman"/>
          <w:szCs w:val="24"/>
        </w:rPr>
        <w:t xml:space="preserve"> znakowania</w:t>
      </w:r>
      <w:r w:rsidR="00E65B04" w:rsidRPr="00465063">
        <w:rPr>
          <w:rFonts w:ascii="Times New Roman" w:hAnsi="Times New Roman" w:cs="Times New Roman"/>
          <w:szCs w:val="24"/>
        </w:rPr>
        <w:t xml:space="preserve"> „wolne od GMO”</w:t>
      </w:r>
      <w:r w:rsidR="004B707D" w:rsidRPr="00465063">
        <w:rPr>
          <w:rFonts w:ascii="Times New Roman" w:hAnsi="Times New Roman" w:cs="Times New Roman"/>
          <w:szCs w:val="24"/>
        </w:rPr>
        <w:t>, któr</w:t>
      </w:r>
      <w:r w:rsidR="00E65B04" w:rsidRPr="00465063">
        <w:rPr>
          <w:rFonts w:ascii="Times New Roman" w:hAnsi="Times New Roman" w:cs="Times New Roman"/>
          <w:szCs w:val="24"/>
        </w:rPr>
        <w:t>e</w:t>
      </w:r>
      <w:r w:rsidR="004B707D" w:rsidRPr="00465063">
        <w:rPr>
          <w:rFonts w:ascii="Times New Roman" w:hAnsi="Times New Roman" w:cs="Times New Roman"/>
          <w:szCs w:val="24"/>
        </w:rPr>
        <w:t xml:space="preserve"> </w:t>
      </w:r>
      <w:r w:rsidR="00E65B04" w:rsidRPr="00465063">
        <w:rPr>
          <w:rFonts w:ascii="Times New Roman" w:hAnsi="Times New Roman" w:cs="Times New Roman"/>
          <w:szCs w:val="24"/>
        </w:rPr>
        <w:t xml:space="preserve">już od blisko 10 </w:t>
      </w:r>
      <w:r w:rsidR="00AF2AC9" w:rsidRPr="00465063">
        <w:rPr>
          <w:rFonts w:ascii="Times New Roman" w:hAnsi="Times New Roman" w:cs="Times New Roman"/>
          <w:szCs w:val="24"/>
        </w:rPr>
        <w:t xml:space="preserve">lat </w:t>
      </w:r>
      <w:r w:rsidR="00E65B04" w:rsidRPr="00465063">
        <w:rPr>
          <w:rFonts w:ascii="Times New Roman" w:hAnsi="Times New Roman" w:cs="Times New Roman"/>
          <w:szCs w:val="24"/>
        </w:rPr>
        <w:t xml:space="preserve">wykorzystuje </w:t>
      </w:r>
      <w:r w:rsidR="004B707D" w:rsidRPr="00465063">
        <w:rPr>
          <w:rFonts w:ascii="Times New Roman" w:hAnsi="Times New Roman" w:cs="Times New Roman"/>
          <w:szCs w:val="24"/>
        </w:rPr>
        <w:t>kilka państw UE</w:t>
      </w:r>
      <w:r w:rsidR="00E65B04" w:rsidRPr="00465063">
        <w:rPr>
          <w:rFonts w:ascii="Times New Roman" w:hAnsi="Times New Roman" w:cs="Times New Roman"/>
          <w:szCs w:val="24"/>
        </w:rPr>
        <w:t>.</w:t>
      </w:r>
      <w:r w:rsidR="004B707D" w:rsidRPr="00465063">
        <w:rPr>
          <w:rFonts w:ascii="Times New Roman" w:hAnsi="Times New Roman" w:cs="Times New Roman"/>
          <w:szCs w:val="24"/>
        </w:rPr>
        <w:t xml:space="preserve"> Inicjaty</w:t>
      </w:r>
      <w:r w:rsidR="00BB375A" w:rsidRPr="00465063">
        <w:rPr>
          <w:rFonts w:ascii="Times New Roman" w:hAnsi="Times New Roman" w:cs="Times New Roman"/>
          <w:szCs w:val="24"/>
        </w:rPr>
        <w:t xml:space="preserve">wa </w:t>
      </w:r>
      <w:r w:rsidR="00BF0037" w:rsidRPr="00465063">
        <w:rPr>
          <w:rFonts w:ascii="Times New Roman" w:hAnsi="Times New Roman" w:cs="Times New Roman"/>
          <w:szCs w:val="24"/>
        </w:rPr>
        <w:t xml:space="preserve">rządu </w:t>
      </w:r>
      <w:r w:rsidR="004B707D" w:rsidRPr="00465063">
        <w:rPr>
          <w:rFonts w:ascii="Times New Roman" w:hAnsi="Times New Roman" w:cs="Times New Roman"/>
          <w:szCs w:val="24"/>
        </w:rPr>
        <w:t>polskiego jest w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4B707D" w:rsidRPr="00465063">
        <w:rPr>
          <w:rFonts w:ascii="Times New Roman" w:hAnsi="Times New Roman" w:cs="Times New Roman"/>
          <w:szCs w:val="24"/>
        </w:rPr>
        <w:t>tym zakresie zbieżna z działaniami tych państw.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4B707D" w:rsidRPr="00465063">
        <w:rPr>
          <w:rFonts w:ascii="Times New Roman" w:hAnsi="Times New Roman" w:cs="Times New Roman"/>
          <w:szCs w:val="24"/>
        </w:rPr>
        <w:t xml:space="preserve">Przepisy regulujące znakowanie żywności wolnej od GMO </w:t>
      </w:r>
      <w:r w:rsidR="00AF743B" w:rsidRPr="00465063">
        <w:rPr>
          <w:rFonts w:ascii="Times New Roman" w:hAnsi="Times New Roman" w:cs="Times New Roman"/>
          <w:szCs w:val="24"/>
        </w:rPr>
        <w:t>funkcjonują</w:t>
      </w:r>
      <w:r w:rsidR="004B707D" w:rsidRPr="00465063">
        <w:rPr>
          <w:rFonts w:ascii="Times New Roman" w:hAnsi="Times New Roman" w:cs="Times New Roman"/>
          <w:szCs w:val="24"/>
        </w:rPr>
        <w:t xml:space="preserve"> z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4B707D" w:rsidRPr="00465063">
        <w:rPr>
          <w:rFonts w:ascii="Times New Roman" w:hAnsi="Times New Roman" w:cs="Times New Roman"/>
          <w:szCs w:val="24"/>
        </w:rPr>
        <w:t>powodzeniem w Niemczech, Austrii, Francji, Górnym Tyrolu we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4B707D" w:rsidRPr="00465063">
        <w:rPr>
          <w:rFonts w:ascii="Times New Roman" w:hAnsi="Times New Roman" w:cs="Times New Roman"/>
          <w:szCs w:val="24"/>
        </w:rPr>
        <w:t xml:space="preserve">Włoszech, Słowenii, a od roku 2016 </w:t>
      </w:r>
      <w:r w:rsidR="00964BE6" w:rsidRPr="00465063">
        <w:rPr>
          <w:rFonts w:ascii="Times New Roman" w:hAnsi="Times New Roman" w:cs="Times New Roman"/>
          <w:szCs w:val="24"/>
        </w:rPr>
        <w:t xml:space="preserve">starają się </w:t>
      </w:r>
      <w:r w:rsidRPr="00465063">
        <w:rPr>
          <w:rFonts w:ascii="Times New Roman" w:hAnsi="Times New Roman" w:cs="Times New Roman"/>
          <w:szCs w:val="24"/>
        </w:rPr>
        <w:t xml:space="preserve">o nie </w:t>
      </w:r>
      <w:r w:rsidR="004B707D" w:rsidRPr="00465063">
        <w:rPr>
          <w:rFonts w:ascii="Times New Roman" w:hAnsi="Times New Roman" w:cs="Times New Roman"/>
          <w:szCs w:val="24"/>
        </w:rPr>
        <w:t>również Węgr</w:t>
      </w:r>
      <w:r w:rsidR="00B4253F" w:rsidRPr="00465063">
        <w:rPr>
          <w:rFonts w:ascii="Times New Roman" w:hAnsi="Times New Roman" w:cs="Times New Roman"/>
          <w:szCs w:val="24"/>
        </w:rPr>
        <w:t>y</w:t>
      </w:r>
      <w:r w:rsidR="004B707D" w:rsidRPr="00465063">
        <w:rPr>
          <w:rFonts w:ascii="Times New Roman" w:hAnsi="Times New Roman" w:cs="Times New Roman"/>
          <w:szCs w:val="24"/>
        </w:rPr>
        <w:t>. Rozwiązania ustawodawcze tych państw również były wyjściem naprzeciw oczekiwaniom konsumentów, którzy domagali się informacji o sposobie wytwarzania danego produktu oraz informacji, czy w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4B707D" w:rsidRPr="00465063">
        <w:rPr>
          <w:rFonts w:ascii="Times New Roman" w:hAnsi="Times New Roman" w:cs="Times New Roman"/>
          <w:szCs w:val="24"/>
        </w:rPr>
        <w:t>procesie jego wytwarzania były wykorzystywane</w:t>
      </w:r>
      <w:r w:rsidR="00BF0037" w:rsidRPr="00465063">
        <w:rPr>
          <w:rFonts w:ascii="Times New Roman" w:hAnsi="Times New Roman" w:cs="Times New Roman"/>
          <w:szCs w:val="24"/>
        </w:rPr>
        <w:t xml:space="preserve"> GMO</w:t>
      </w:r>
      <w:r w:rsidR="004B707D" w:rsidRPr="00465063">
        <w:rPr>
          <w:rFonts w:ascii="Times New Roman" w:hAnsi="Times New Roman" w:cs="Times New Roman"/>
          <w:szCs w:val="24"/>
        </w:rPr>
        <w:t xml:space="preserve">. </w:t>
      </w:r>
      <w:r w:rsidRPr="00465063">
        <w:rPr>
          <w:rFonts w:ascii="Times New Roman" w:hAnsi="Times New Roman" w:cs="Times New Roman"/>
          <w:szCs w:val="24"/>
        </w:rPr>
        <w:t>W Niemczech stowarzyszenie producentów żywności</w:t>
      </w:r>
      <w:r w:rsidR="00B4253F" w:rsidRPr="00465063">
        <w:rPr>
          <w:rFonts w:ascii="Times New Roman" w:hAnsi="Times New Roman" w:cs="Times New Roman"/>
          <w:szCs w:val="24"/>
        </w:rPr>
        <w:t xml:space="preserve"> „</w:t>
      </w:r>
      <w:r w:rsidRPr="00465063">
        <w:rPr>
          <w:rFonts w:ascii="Times New Roman" w:hAnsi="Times New Roman" w:cs="Times New Roman"/>
          <w:szCs w:val="24"/>
        </w:rPr>
        <w:t xml:space="preserve">bez GMO” zrzesza blisko 600 producentów i przetwórców, którzy umieszczają na niemieckim rynku ponad 6700 produktów żywnościowych </w:t>
      </w:r>
      <w:r w:rsidR="00B4253F" w:rsidRPr="00465063">
        <w:rPr>
          <w:rFonts w:ascii="Times New Roman" w:hAnsi="Times New Roman" w:cs="Times New Roman"/>
          <w:szCs w:val="24"/>
        </w:rPr>
        <w:t>oznaczonych jako wolne od GMO</w:t>
      </w:r>
      <w:r w:rsidRPr="00465063">
        <w:rPr>
          <w:rFonts w:ascii="Times New Roman" w:hAnsi="Times New Roman" w:cs="Times New Roman"/>
          <w:szCs w:val="24"/>
        </w:rPr>
        <w:t>,</w:t>
      </w:r>
      <w:r w:rsidR="000C5B59" w:rsidRPr="00465063">
        <w:rPr>
          <w:rFonts w:ascii="Times New Roman" w:hAnsi="Times New Roman" w:cs="Times New Roman"/>
          <w:szCs w:val="24"/>
        </w:rPr>
        <w:t xml:space="preserve"> a ich </w:t>
      </w:r>
      <w:r w:rsidRPr="00465063">
        <w:rPr>
          <w:rFonts w:ascii="Times New Roman" w:hAnsi="Times New Roman" w:cs="Times New Roman"/>
          <w:szCs w:val="24"/>
        </w:rPr>
        <w:t>sprzedaż roczna wynosi ok. 4</w:t>
      </w:r>
      <w:r w:rsidR="00BF0037" w:rsidRPr="00465063">
        <w:rPr>
          <w:rFonts w:ascii="Times New Roman" w:hAnsi="Times New Roman" w:cs="Times New Roman"/>
          <w:szCs w:val="24"/>
        </w:rPr>
        <w:t>,</w:t>
      </w:r>
      <w:r w:rsidRPr="00465063">
        <w:rPr>
          <w:rFonts w:ascii="Times New Roman" w:hAnsi="Times New Roman" w:cs="Times New Roman"/>
          <w:szCs w:val="24"/>
        </w:rPr>
        <w:t xml:space="preserve">6 mld </w:t>
      </w:r>
      <w:r w:rsidR="00BF0037" w:rsidRPr="00465063">
        <w:rPr>
          <w:rFonts w:ascii="Times New Roman" w:hAnsi="Times New Roman" w:cs="Times New Roman"/>
          <w:szCs w:val="24"/>
        </w:rPr>
        <w:t>euro</w:t>
      </w:r>
      <w:r w:rsidRPr="00465063">
        <w:rPr>
          <w:rFonts w:ascii="Times New Roman" w:hAnsi="Times New Roman" w:cs="Times New Roman"/>
          <w:szCs w:val="24"/>
        </w:rPr>
        <w:t>.</w:t>
      </w:r>
    </w:p>
    <w:p w:rsidR="004B707D" w:rsidRPr="00465063" w:rsidRDefault="004B707D" w:rsidP="00062A0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>W pro</w:t>
      </w:r>
      <w:r w:rsidR="008A3C20" w:rsidRPr="00465063">
        <w:rPr>
          <w:rFonts w:ascii="Times New Roman" w:hAnsi="Times New Roman" w:cs="Times New Roman"/>
          <w:szCs w:val="24"/>
        </w:rPr>
        <w:t xml:space="preserve">dukcji </w:t>
      </w:r>
      <w:r w:rsidRPr="00465063">
        <w:rPr>
          <w:rFonts w:ascii="Times New Roman" w:hAnsi="Times New Roman" w:cs="Times New Roman"/>
          <w:szCs w:val="24"/>
        </w:rPr>
        <w:t>wolne</w:t>
      </w:r>
      <w:r w:rsidR="00FA3420" w:rsidRPr="00465063">
        <w:rPr>
          <w:rFonts w:ascii="Times New Roman" w:hAnsi="Times New Roman" w:cs="Times New Roman"/>
          <w:szCs w:val="24"/>
        </w:rPr>
        <w:t>j</w:t>
      </w:r>
      <w:r w:rsidRPr="00465063">
        <w:rPr>
          <w:rFonts w:ascii="Times New Roman" w:hAnsi="Times New Roman" w:cs="Times New Roman"/>
          <w:szCs w:val="24"/>
        </w:rPr>
        <w:t xml:space="preserve"> od GMO we wskazanych państwach</w:t>
      </w:r>
      <w:r w:rsidR="000F1E7F" w:rsidRPr="00465063">
        <w:rPr>
          <w:rFonts w:ascii="Times New Roman" w:hAnsi="Times New Roman" w:cs="Times New Roman"/>
          <w:szCs w:val="24"/>
        </w:rPr>
        <w:t>,</w:t>
      </w:r>
      <w:r w:rsidRPr="00465063">
        <w:rPr>
          <w:rFonts w:ascii="Times New Roman" w:hAnsi="Times New Roman" w:cs="Times New Roman"/>
          <w:szCs w:val="24"/>
        </w:rPr>
        <w:t xml:space="preserve"> tj. Niemcy, Francja czy Austria, uczestniczą znane, międzynarodowe koncerny spożywcze i sieci handlowe, działające również w Polsce</w:t>
      </w:r>
      <w:r w:rsidR="000F1E7F" w:rsidRPr="00465063">
        <w:rPr>
          <w:rFonts w:ascii="Times New Roman" w:hAnsi="Times New Roman" w:cs="Times New Roman"/>
          <w:szCs w:val="24"/>
        </w:rPr>
        <w:t>,</w:t>
      </w:r>
      <w:r w:rsidRPr="00465063">
        <w:rPr>
          <w:rFonts w:ascii="Times New Roman" w:hAnsi="Times New Roman" w:cs="Times New Roman"/>
          <w:szCs w:val="24"/>
        </w:rPr>
        <w:t xml:space="preserve"> które w tych państwach</w:t>
      </w:r>
      <w:r w:rsidR="000D2DC2" w:rsidRPr="00465063">
        <w:rPr>
          <w:rFonts w:ascii="Times New Roman" w:hAnsi="Times New Roman" w:cs="Times New Roman"/>
          <w:szCs w:val="24"/>
        </w:rPr>
        <w:t xml:space="preserve"> stosują takie znakowanie zaś w </w:t>
      </w:r>
      <w:r w:rsidRPr="00465063">
        <w:rPr>
          <w:rFonts w:ascii="Times New Roman" w:hAnsi="Times New Roman" w:cs="Times New Roman"/>
          <w:szCs w:val="24"/>
        </w:rPr>
        <w:t xml:space="preserve">Polsce nie. Wobec powyższego, te same produkty sprzedawane w Polsce oraz </w:t>
      </w:r>
      <w:r w:rsidR="000D2DC2" w:rsidRPr="00465063">
        <w:rPr>
          <w:rFonts w:ascii="Times New Roman" w:hAnsi="Times New Roman" w:cs="Times New Roman"/>
          <w:szCs w:val="24"/>
        </w:rPr>
        <w:t>w </w:t>
      </w:r>
      <w:r w:rsidRPr="00465063">
        <w:rPr>
          <w:rFonts w:ascii="Times New Roman" w:hAnsi="Times New Roman" w:cs="Times New Roman"/>
          <w:szCs w:val="24"/>
        </w:rPr>
        <w:t xml:space="preserve">innych państwach UE, mogą być oznakowane w różny sposób. </w:t>
      </w:r>
      <w:r w:rsidR="00F168A1" w:rsidRPr="00465063">
        <w:rPr>
          <w:rFonts w:ascii="Times New Roman" w:hAnsi="Times New Roman" w:cs="Times New Roman"/>
          <w:szCs w:val="24"/>
        </w:rPr>
        <w:t xml:space="preserve">Do roku 2017 </w:t>
      </w:r>
      <w:r w:rsidRPr="00465063">
        <w:rPr>
          <w:rFonts w:ascii="Times New Roman" w:hAnsi="Times New Roman" w:cs="Times New Roman"/>
          <w:szCs w:val="24"/>
        </w:rPr>
        <w:t xml:space="preserve">producenci </w:t>
      </w:r>
      <w:r w:rsidR="00F168A1" w:rsidRPr="00465063">
        <w:rPr>
          <w:rFonts w:ascii="Times New Roman" w:hAnsi="Times New Roman" w:cs="Times New Roman"/>
          <w:szCs w:val="24"/>
        </w:rPr>
        <w:t>w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F168A1" w:rsidRPr="00465063">
        <w:rPr>
          <w:rFonts w:ascii="Times New Roman" w:hAnsi="Times New Roman" w:cs="Times New Roman"/>
          <w:szCs w:val="24"/>
        </w:rPr>
        <w:t xml:space="preserve">Polsce </w:t>
      </w:r>
      <w:r w:rsidRPr="00465063">
        <w:rPr>
          <w:rFonts w:ascii="Times New Roman" w:hAnsi="Times New Roman" w:cs="Times New Roman"/>
          <w:szCs w:val="24"/>
        </w:rPr>
        <w:t>sporadycznie podejm</w:t>
      </w:r>
      <w:r w:rsidR="00F168A1" w:rsidRPr="00465063">
        <w:rPr>
          <w:rFonts w:ascii="Times New Roman" w:hAnsi="Times New Roman" w:cs="Times New Roman"/>
          <w:szCs w:val="24"/>
        </w:rPr>
        <w:t xml:space="preserve">owali </w:t>
      </w:r>
      <w:r w:rsidRPr="00465063">
        <w:rPr>
          <w:rFonts w:ascii="Times New Roman" w:hAnsi="Times New Roman" w:cs="Times New Roman"/>
          <w:szCs w:val="24"/>
        </w:rPr>
        <w:t xml:space="preserve">próby znakowania swoich produktów </w:t>
      </w:r>
      <w:r w:rsidRPr="00465063">
        <w:rPr>
          <w:rFonts w:ascii="Times New Roman" w:hAnsi="Times New Roman" w:cs="Times New Roman"/>
          <w:szCs w:val="24"/>
        </w:rPr>
        <w:lastRenderedPageBreak/>
        <w:t xml:space="preserve">jako wolne od GMO. </w:t>
      </w:r>
      <w:r w:rsidR="00FA3420" w:rsidRPr="00465063">
        <w:rPr>
          <w:rFonts w:ascii="Times New Roman" w:hAnsi="Times New Roman" w:cs="Times New Roman"/>
          <w:szCs w:val="24"/>
        </w:rPr>
        <w:t>Z</w:t>
      </w:r>
      <w:r w:rsidRPr="00465063">
        <w:rPr>
          <w:rFonts w:ascii="Times New Roman" w:hAnsi="Times New Roman" w:cs="Times New Roman"/>
          <w:szCs w:val="24"/>
        </w:rPr>
        <w:t>nakowani</w:t>
      </w:r>
      <w:r w:rsidR="00FA3420" w:rsidRPr="00465063">
        <w:rPr>
          <w:rFonts w:ascii="Times New Roman" w:hAnsi="Times New Roman" w:cs="Times New Roman"/>
          <w:szCs w:val="24"/>
        </w:rPr>
        <w:t xml:space="preserve">e takie </w:t>
      </w:r>
      <w:r w:rsidRPr="00465063">
        <w:rPr>
          <w:rFonts w:ascii="Times New Roman" w:hAnsi="Times New Roman" w:cs="Times New Roman"/>
          <w:szCs w:val="24"/>
        </w:rPr>
        <w:t>kończył</w:t>
      </w:r>
      <w:r w:rsidR="00FA3420" w:rsidRPr="00465063">
        <w:rPr>
          <w:rFonts w:ascii="Times New Roman" w:hAnsi="Times New Roman" w:cs="Times New Roman"/>
          <w:szCs w:val="24"/>
        </w:rPr>
        <w:t>o</w:t>
      </w:r>
      <w:r w:rsidRPr="00465063">
        <w:rPr>
          <w:rFonts w:ascii="Times New Roman" w:hAnsi="Times New Roman" w:cs="Times New Roman"/>
          <w:szCs w:val="24"/>
        </w:rPr>
        <w:t xml:space="preserve"> się przeważnie negatywnym rozstrzygnięciem</w:t>
      </w:r>
      <w:r w:rsidR="00AF743B" w:rsidRPr="00465063">
        <w:rPr>
          <w:rFonts w:ascii="Times New Roman" w:hAnsi="Times New Roman" w:cs="Times New Roman"/>
          <w:szCs w:val="24"/>
        </w:rPr>
        <w:t xml:space="preserve"> </w:t>
      </w:r>
      <w:r w:rsidR="00F2457E" w:rsidRPr="00465063">
        <w:rPr>
          <w:rFonts w:ascii="Times New Roman" w:hAnsi="Times New Roman" w:cs="Times New Roman"/>
          <w:szCs w:val="24"/>
        </w:rPr>
        <w:t xml:space="preserve">administracyjnym </w:t>
      </w:r>
      <w:r w:rsidRPr="00465063">
        <w:rPr>
          <w:rFonts w:ascii="Times New Roman" w:hAnsi="Times New Roman" w:cs="Times New Roman"/>
          <w:szCs w:val="24"/>
        </w:rPr>
        <w:t>dla producentów. Mając to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na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uwadze</w:t>
      </w:r>
      <w:r w:rsidR="006A7E8B">
        <w:rPr>
          <w:rFonts w:ascii="Times New Roman" w:hAnsi="Times New Roman" w:cs="Times New Roman"/>
          <w:szCs w:val="24"/>
        </w:rPr>
        <w:t>,</w:t>
      </w:r>
      <w:r w:rsidRPr="00465063">
        <w:rPr>
          <w:rFonts w:ascii="Times New Roman" w:hAnsi="Times New Roman" w:cs="Times New Roman"/>
          <w:szCs w:val="24"/>
        </w:rPr>
        <w:t xml:space="preserve"> producenci rezygn</w:t>
      </w:r>
      <w:r w:rsidR="000C5B59" w:rsidRPr="00465063">
        <w:rPr>
          <w:rFonts w:ascii="Times New Roman" w:hAnsi="Times New Roman" w:cs="Times New Roman"/>
          <w:szCs w:val="24"/>
        </w:rPr>
        <w:t xml:space="preserve">owali </w:t>
      </w:r>
      <w:r w:rsidRPr="00465063">
        <w:rPr>
          <w:rFonts w:ascii="Times New Roman" w:hAnsi="Times New Roman" w:cs="Times New Roman"/>
          <w:szCs w:val="24"/>
        </w:rPr>
        <w:t>z takiego sposobu oznakowania, oczekując na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 xml:space="preserve">jasne przepisy, które wyeliminują niepewność prawną w tym obszarze. </w:t>
      </w:r>
      <w:r w:rsidR="008A3C20" w:rsidRPr="00465063">
        <w:rPr>
          <w:rFonts w:ascii="Times New Roman" w:hAnsi="Times New Roman" w:cs="Times New Roman"/>
          <w:szCs w:val="24"/>
        </w:rPr>
        <w:t xml:space="preserve">Z uwagi na zapowiedziane krajowe przepisy umożliwiające znakowanie </w:t>
      </w:r>
      <w:r w:rsidR="00FA3420" w:rsidRPr="00465063">
        <w:rPr>
          <w:rFonts w:ascii="Times New Roman" w:hAnsi="Times New Roman" w:cs="Times New Roman"/>
          <w:szCs w:val="24"/>
        </w:rPr>
        <w:t>produktów jako woln</w:t>
      </w:r>
      <w:r w:rsidR="00C71B69" w:rsidRPr="00465063">
        <w:rPr>
          <w:rFonts w:ascii="Times New Roman" w:hAnsi="Times New Roman" w:cs="Times New Roman"/>
          <w:szCs w:val="24"/>
        </w:rPr>
        <w:t>ych</w:t>
      </w:r>
      <w:r w:rsidR="00FA3420" w:rsidRPr="00465063">
        <w:rPr>
          <w:rFonts w:ascii="Times New Roman" w:hAnsi="Times New Roman" w:cs="Times New Roman"/>
          <w:szCs w:val="24"/>
        </w:rPr>
        <w:t xml:space="preserve"> od GMO</w:t>
      </w:r>
      <w:r w:rsidR="00306595" w:rsidRPr="00465063">
        <w:rPr>
          <w:rFonts w:ascii="Times New Roman" w:hAnsi="Times New Roman" w:cs="Times New Roman"/>
          <w:szCs w:val="24"/>
        </w:rPr>
        <w:t>,</w:t>
      </w:r>
      <w:r w:rsidR="008A3C20" w:rsidRPr="00465063">
        <w:rPr>
          <w:rFonts w:ascii="Times New Roman" w:hAnsi="Times New Roman" w:cs="Times New Roman"/>
          <w:szCs w:val="24"/>
        </w:rPr>
        <w:t xml:space="preserve"> w roku 2017 zaczęły pojawiać się w sprzedaży </w:t>
      </w:r>
      <w:r w:rsidR="00A81593" w:rsidRPr="00465063">
        <w:rPr>
          <w:rFonts w:ascii="Times New Roman" w:hAnsi="Times New Roman" w:cs="Times New Roman"/>
          <w:szCs w:val="24"/>
        </w:rPr>
        <w:t xml:space="preserve">pierwsze </w:t>
      </w:r>
      <w:r w:rsidR="008A3C20" w:rsidRPr="00465063">
        <w:rPr>
          <w:rFonts w:ascii="Times New Roman" w:hAnsi="Times New Roman" w:cs="Times New Roman"/>
          <w:szCs w:val="24"/>
        </w:rPr>
        <w:t>produkty mleczarskie z takim oznakowaniem</w:t>
      </w:r>
      <w:r w:rsidR="00C71B69" w:rsidRPr="00465063">
        <w:rPr>
          <w:rFonts w:ascii="Times New Roman" w:hAnsi="Times New Roman" w:cs="Times New Roman"/>
          <w:szCs w:val="24"/>
        </w:rPr>
        <w:t>,</w:t>
      </w:r>
      <w:r w:rsidR="00A81593" w:rsidRPr="00465063">
        <w:rPr>
          <w:rFonts w:ascii="Times New Roman" w:hAnsi="Times New Roman" w:cs="Times New Roman"/>
          <w:szCs w:val="24"/>
        </w:rPr>
        <w:t xml:space="preserve"> a</w:t>
      </w:r>
      <w:r w:rsidR="00306595" w:rsidRPr="00465063">
        <w:rPr>
          <w:rFonts w:ascii="Times New Roman" w:hAnsi="Times New Roman" w:cs="Times New Roman"/>
          <w:szCs w:val="24"/>
        </w:rPr>
        <w:t> </w:t>
      </w:r>
      <w:r w:rsidR="00A81593" w:rsidRPr="00465063">
        <w:rPr>
          <w:rFonts w:ascii="Times New Roman" w:hAnsi="Times New Roman" w:cs="Times New Roman"/>
          <w:szCs w:val="24"/>
        </w:rPr>
        <w:t>kolejne mleczarnie ogłaszają, że zamierzają przejść na taki system produkcji.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</w:p>
    <w:p w:rsidR="00964BE6" w:rsidRPr="00465063" w:rsidRDefault="004B707D" w:rsidP="00062A07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Projekt ustawy o oznakowaniu produktów wytworzonych bez wykorzystania organizmów genetycznie zmodyfikowanych </w:t>
      </w:r>
      <w:r w:rsidR="00F168A1" w:rsidRPr="00465063">
        <w:rPr>
          <w:rFonts w:ascii="Times New Roman" w:hAnsi="Times New Roman" w:cs="Times New Roman"/>
          <w:szCs w:val="24"/>
        </w:rPr>
        <w:t xml:space="preserve">jako wolnych od </w:t>
      </w:r>
      <w:r w:rsidR="006A7E8B">
        <w:rPr>
          <w:rFonts w:ascii="Times New Roman" w:hAnsi="Times New Roman" w:cs="Times New Roman"/>
          <w:szCs w:val="24"/>
        </w:rPr>
        <w:t xml:space="preserve">tych </w:t>
      </w:r>
      <w:r w:rsidR="00F168A1" w:rsidRPr="00465063">
        <w:rPr>
          <w:rFonts w:ascii="Times New Roman" w:hAnsi="Times New Roman" w:cs="Times New Roman"/>
          <w:szCs w:val="24"/>
        </w:rPr>
        <w:t xml:space="preserve">organizmów </w:t>
      </w:r>
      <w:r w:rsidRPr="00465063">
        <w:rPr>
          <w:rFonts w:ascii="Times New Roman" w:hAnsi="Times New Roman" w:cs="Times New Roman"/>
          <w:szCs w:val="24"/>
        </w:rPr>
        <w:t xml:space="preserve">przewiduje wprowadzenie dobrowolnego systemu </w:t>
      </w:r>
      <w:r w:rsidR="00C80CBA" w:rsidRPr="00465063">
        <w:rPr>
          <w:rFonts w:ascii="Times New Roman" w:hAnsi="Times New Roman" w:cs="Times New Roman"/>
          <w:szCs w:val="24"/>
        </w:rPr>
        <w:t>o</w:t>
      </w:r>
      <w:r w:rsidRPr="00465063">
        <w:rPr>
          <w:rFonts w:ascii="Times New Roman" w:hAnsi="Times New Roman" w:cs="Times New Roman"/>
          <w:szCs w:val="24"/>
        </w:rPr>
        <w:t>znakowania</w:t>
      </w:r>
      <w:r w:rsidR="00C80CBA" w:rsidRPr="00465063">
        <w:rPr>
          <w:rFonts w:ascii="Times New Roman" w:hAnsi="Times New Roman" w:cs="Times New Roman"/>
          <w:szCs w:val="24"/>
        </w:rPr>
        <w:t xml:space="preserve">. </w:t>
      </w:r>
    </w:p>
    <w:p w:rsidR="00676415" w:rsidRPr="00465063" w:rsidRDefault="00F2457E" w:rsidP="00062A07">
      <w:pPr>
        <w:spacing w:before="120"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65063">
        <w:rPr>
          <w:rFonts w:ascii="Times New Roman" w:eastAsiaTheme="minorHAnsi" w:hAnsi="Times New Roman"/>
          <w:sz w:val="24"/>
          <w:szCs w:val="24"/>
        </w:rPr>
        <w:t xml:space="preserve">Dobrowolne oznakowanie produktów z wykorzystaniem oznakowania „wolne od GMO” mieści się w granicach </w:t>
      </w:r>
      <w:r w:rsidR="00FA3420" w:rsidRPr="00465063">
        <w:rPr>
          <w:rFonts w:ascii="Times New Roman" w:eastAsiaTheme="minorHAnsi" w:hAnsi="Times New Roman"/>
          <w:sz w:val="24"/>
          <w:szCs w:val="24"/>
        </w:rPr>
        <w:t>art.</w:t>
      </w:r>
      <w:r w:rsidRPr="00465063">
        <w:rPr>
          <w:rFonts w:ascii="Times New Roman" w:eastAsiaTheme="minorHAnsi" w:hAnsi="Times New Roman"/>
          <w:sz w:val="24"/>
          <w:szCs w:val="24"/>
        </w:rPr>
        <w:t xml:space="preserve"> 38 ust. 2 rozporządzenia </w:t>
      </w:r>
      <w:r w:rsidR="000D2DC2" w:rsidRPr="00465063">
        <w:rPr>
          <w:rFonts w:ascii="Times New Roman" w:eastAsiaTheme="minorHAnsi" w:hAnsi="Times New Roman"/>
          <w:sz w:val="24"/>
          <w:szCs w:val="24"/>
        </w:rPr>
        <w:t>Parlamentu Europejskiego i </w:t>
      </w:r>
      <w:r w:rsidR="00FA3420" w:rsidRPr="00465063">
        <w:rPr>
          <w:rFonts w:ascii="Times New Roman" w:eastAsiaTheme="minorHAnsi" w:hAnsi="Times New Roman"/>
          <w:sz w:val="24"/>
          <w:szCs w:val="24"/>
        </w:rPr>
        <w:t xml:space="preserve">Rady </w:t>
      </w:r>
      <w:r w:rsidRPr="00465063">
        <w:rPr>
          <w:rFonts w:ascii="Times New Roman" w:eastAsiaTheme="minorHAnsi" w:hAnsi="Times New Roman"/>
          <w:sz w:val="24"/>
          <w:szCs w:val="24"/>
        </w:rPr>
        <w:t>(</w:t>
      </w:r>
      <w:r w:rsidR="00FA3420" w:rsidRPr="00465063">
        <w:rPr>
          <w:rFonts w:ascii="Times New Roman" w:eastAsiaTheme="minorHAnsi" w:hAnsi="Times New Roman"/>
          <w:sz w:val="24"/>
          <w:szCs w:val="24"/>
        </w:rPr>
        <w:t>U</w:t>
      </w:r>
      <w:r w:rsidRPr="00465063">
        <w:rPr>
          <w:rFonts w:ascii="Times New Roman" w:eastAsiaTheme="minorHAnsi" w:hAnsi="Times New Roman"/>
          <w:sz w:val="24"/>
          <w:szCs w:val="24"/>
        </w:rPr>
        <w:t>E) nr 1169/2011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 xml:space="preserve"> z dnia 25</w:t>
      </w:r>
      <w:r w:rsidR="008449DB" w:rsidRPr="00465063">
        <w:rPr>
          <w:rFonts w:ascii="Times New Roman" w:eastAsiaTheme="minorHAnsi" w:hAnsi="Times New Roman"/>
          <w:sz w:val="24"/>
          <w:szCs w:val="24"/>
        </w:rPr>
        <w:t xml:space="preserve"> 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>października 2011 r. w sprawie przekazywania konsumentom informacji na temat żywności, zmiany rozporządzeń Parlamentu Europejskiego i Rady (WE) nr</w:t>
      </w:r>
      <w:r w:rsidR="008449DB" w:rsidRPr="00465063">
        <w:rPr>
          <w:rFonts w:ascii="Times New Roman" w:eastAsiaTheme="minorHAnsi" w:hAnsi="Times New Roman"/>
          <w:sz w:val="24"/>
          <w:szCs w:val="24"/>
        </w:rPr>
        <w:t xml:space="preserve"> 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>1924/2006 i (WE) nr</w:t>
      </w:r>
      <w:r w:rsidR="008449DB" w:rsidRPr="00465063">
        <w:rPr>
          <w:rFonts w:ascii="Times New Roman" w:eastAsiaTheme="minorHAnsi" w:hAnsi="Times New Roman"/>
          <w:sz w:val="24"/>
          <w:szCs w:val="24"/>
        </w:rPr>
        <w:t xml:space="preserve"> 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>1925/2006 oraz uchylenia dyrektywy Komisji 87/250/EWG, dyrektywy Rady 90/496/EWG, dyrektywy Komisji 1999/10/WE, dyrektywy 2000/13/WE Parlamentu Europejskiego i Rady, dyrektyw Komisji 2002/67/WE i 2008/5/WE oraz rozporządzeni</w:t>
      </w:r>
      <w:r w:rsidR="000D2DC2" w:rsidRPr="00465063">
        <w:rPr>
          <w:rFonts w:ascii="Times New Roman" w:eastAsiaTheme="minorHAnsi" w:hAnsi="Times New Roman"/>
          <w:sz w:val="24"/>
          <w:szCs w:val="24"/>
        </w:rPr>
        <w:t>a Komisji (WE) nr 608/2004 (Dz. 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>Urz. UE L 304 z 22.11.2011, str. 18</w:t>
      </w:r>
      <w:r w:rsidR="00BF0037" w:rsidRPr="00465063">
        <w:rPr>
          <w:rFonts w:ascii="Times New Roman" w:eastAsiaTheme="minorHAnsi" w:hAnsi="Times New Roman"/>
          <w:sz w:val="24"/>
          <w:szCs w:val="24"/>
        </w:rPr>
        <w:t>, z późn. zm.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 xml:space="preserve">), </w:t>
      </w:r>
      <w:r w:rsidR="002F3FE1" w:rsidRPr="00465063">
        <w:rPr>
          <w:rFonts w:ascii="Times New Roman" w:eastAsiaTheme="minorHAnsi" w:hAnsi="Times New Roman"/>
          <w:sz w:val="24"/>
          <w:szCs w:val="24"/>
        </w:rPr>
        <w:t xml:space="preserve">zwanego dalej „rozporządzeniem 1169/2011”, 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 xml:space="preserve">zgodnie z którym państwa członkowskie mogą przyjmować przepisy krajowe w odniesieniu do kwestii, które nie zostały zharmonizowane </w:t>
      </w:r>
      <w:r w:rsidR="00580C0A" w:rsidRPr="00465063">
        <w:rPr>
          <w:rFonts w:ascii="Times New Roman" w:eastAsiaTheme="minorHAnsi" w:hAnsi="Times New Roman"/>
          <w:sz w:val="24"/>
          <w:szCs w:val="24"/>
        </w:rPr>
        <w:t>w</w:t>
      </w:r>
      <w:r w:rsidR="008449DB" w:rsidRPr="00465063">
        <w:rPr>
          <w:rFonts w:ascii="Times New Roman" w:eastAsiaTheme="minorHAnsi" w:hAnsi="Times New Roman"/>
          <w:sz w:val="24"/>
          <w:szCs w:val="24"/>
        </w:rPr>
        <w:t xml:space="preserve"> </w:t>
      </w:r>
      <w:r w:rsidR="00580C0A" w:rsidRPr="00465063">
        <w:rPr>
          <w:rFonts w:ascii="Times New Roman" w:eastAsiaTheme="minorHAnsi" w:hAnsi="Times New Roman"/>
          <w:sz w:val="24"/>
          <w:szCs w:val="24"/>
        </w:rPr>
        <w:t xml:space="preserve">przepisach unijnych, 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>pod warunkiem że nie zakazują one, nie utrudniają</w:t>
      </w:r>
      <w:r w:rsidR="00306595" w:rsidRPr="00465063">
        <w:rPr>
          <w:rFonts w:ascii="Times New Roman" w:eastAsiaTheme="minorHAnsi" w:hAnsi="Times New Roman"/>
          <w:sz w:val="24"/>
          <w:szCs w:val="24"/>
        </w:rPr>
        <w:t>,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 xml:space="preserve"> ani nie ograniczają swobodnego przepływu towarów, które są</w:t>
      </w:r>
      <w:r w:rsidR="008449DB" w:rsidRPr="00465063">
        <w:rPr>
          <w:rFonts w:ascii="Times New Roman" w:eastAsiaTheme="minorHAnsi" w:hAnsi="Times New Roman"/>
          <w:sz w:val="24"/>
          <w:szCs w:val="24"/>
        </w:rPr>
        <w:t xml:space="preserve"> 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 xml:space="preserve">zgodne z </w:t>
      </w:r>
      <w:r w:rsidR="00FA3420" w:rsidRPr="00465063">
        <w:rPr>
          <w:rFonts w:ascii="Times New Roman" w:eastAsiaTheme="minorHAnsi" w:hAnsi="Times New Roman"/>
          <w:sz w:val="24"/>
          <w:szCs w:val="24"/>
        </w:rPr>
        <w:t>tym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 xml:space="preserve"> rozporządzeniem. Ponieważ przepisy unijne w zakresie oznakowania </w:t>
      </w:r>
      <w:r w:rsidR="00580C0A" w:rsidRPr="00465063">
        <w:rPr>
          <w:rFonts w:ascii="Times New Roman" w:eastAsiaTheme="minorHAnsi" w:hAnsi="Times New Roman"/>
          <w:sz w:val="24"/>
          <w:szCs w:val="24"/>
        </w:rPr>
        <w:t>produktów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 xml:space="preserve"> jako woln</w:t>
      </w:r>
      <w:r w:rsidR="00AD185F" w:rsidRPr="00465063">
        <w:rPr>
          <w:rFonts w:ascii="Times New Roman" w:eastAsiaTheme="minorHAnsi" w:hAnsi="Times New Roman"/>
          <w:sz w:val="24"/>
          <w:szCs w:val="24"/>
        </w:rPr>
        <w:t>ych od GMO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 xml:space="preserve"> nie zostały zharmonizowane, zatem </w:t>
      </w:r>
      <w:r w:rsidR="00580C0A" w:rsidRPr="00465063">
        <w:rPr>
          <w:rFonts w:ascii="Times New Roman" w:eastAsiaTheme="minorHAnsi" w:hAnsi="Times New Roman"/>
          <w:sz w:val="24"/>
          <w:szCs w:val="24"/>
        </w:rPr>
        <w:t xml:space="preserve">w przepisach </w:t>
      </w:r>
      <w:r w:rsidR="00FA3420" w:rsidRPr="00465063">
        <w:rPr>
          <w:rFonts w:ascii="Times New Roman" w:eastAsiaTheme="minorHAnsi" w:hAnsi="Times New Roman"/>
          <w:sz w:val="24"/>
          <w:szCs w:val="24"/>
        </w:rPr>
        <w:t>projektowanej</w:t>
      </w:r>
      <w:r w:rsidR="00580C0A" w:rsidRPr="00465063">
        <w:rPr>
          <w:rFonts w:ascii="Times New Roman" w:eastAsiaTheme="minorHAnsi" w:hAnsi="Times New Roman"/>
          <w:sz w:val="24"/>
          <w:szCs w:val="24"/>
        </w:rPr>
        <w:t xml:space="preserve"> ustawy zaproponowany został przepis </w:t>
      </w:r>
      <w:r w:rsidR="000C5B59" w:rsidRPr="00465063">
        <w:rPr>
          <w:rFonts w:ascii="Times New Roman" w:eastAsiaTheme="minorHAnsi" w:hAnsi="Times New Roman"/>
          <w:sz w:val="24"/>
          <w:szCs w:val="24"/>
        </w:rPr>
        <w:t xml:space="preserve">art. </w:t>
      </w:r>
      <w:r w:rsidR="004A2732" w:rsidRPr="00465063">
        <w:rPr>
          <w:rFonts w:ascii="Times New Roman" w:eastAsiaTheme="minorHAnsi" w:hAnsi="Times New Roman"/>
          <w:sz w:val="24"/>
          <w:szCs w:val="24"/>
        </w:rPr>
        <w:t>2</w:t>
      </w:r>
      <w:r w:rsidR="00306595" w:rsidRPr="00465063">
        <w:rPr>
          <w:rFonts w:ascii="Times New Roman" w:eastAsiaTheme="minorHAnsi" w:hAnsi="Times New Roman"/>
          <w:sz w:val="24"/>
          <w:szCs w:val="24"/>
        </w:rPr>
        <w:t>,</w:t>
      </w:r>
      <w:r w:rsidR="000C5B59" w:rsidRPr="00465063">
        <w:rPr>
          <w:rFonts w:ascii="Times New Roman" w:eastAsiaTheme="minorHAnsi" w:hAnsi="Times New Roman"/>
          <w:sz w:val="24"/>
          <w:szCs w:val="24"/>
        </w:rPr>
        <w:t xml:space="preserve"> </w:t>
      </w:r>
      <w:r w:rsidR="00580C0A" w:rsidRPr="00465063">
        <w:rPr>
          <w:rFonts w:ascii="Times New Roman" w:eastAsiaTheme="minorHAnsi" w:hAnsi="Times New Roman"/>
          <w:sz w:val="24"/>
          <w:szCs w:val="24"/>
        </w:rPr>
        <w:t xml:space="preserve">uznający </w:t>
      </w:r>
      <w:r w:rsidR="002F3FE1" w:rsidRPr="00465063">
        <w:rPr>
          <w:rFonts w:ascii="Times New Roman" w:eastAsiaTheme="minorHAnsi" w:hAnsi="Times New Roman"/>
          <w:sz w:val="24"/>
          <w:szCs w:val="24"/>
        </w:rPr>
        <w:t>na terytorium R</w:t>
      </w:r>
      <w:r w:rsidR="00EE6C47" w:rsidRPr="00465063">
        <w:rPr>
          <w:rFonts w:ascii="Times New Roman" w:eastAsiaTheme="minorHAnsi" w:hAnsi="Times New Roman"/>
          <w:sz w:val="24"/>
          <w:szCs w:val="24"/>
        </w:rPr>
        <w:t xml:space="preserve">zeczypospolitej Polskiej </w:t>
      </w:r>
      <w:r w:rsidR="00580C0A" w:rsidRPr="00465063">
        <w:rPr>
          <w:rFonts w:ascii="Times New Roman" w:eastAsiaTheme="minorHAnsi" w:hAnsi="Times New Roman"/>
          <w:sz w:val="24"/>
          <w:szCs w:val="24"/>
        </w:rPr>
        <w:t xml:space="preserve">produkty pochodzące z innych państw członkowskich lub regionów </w:t>
      </w:r>
      <w:r w:rsidR="00EE6C47" w:rsidRPr="00465063">
        <w:rPr>
          <w:rFonts w:ascii="Times New Roman" w:eastAsiaTheme="minorHAnsi" w:hAnsi="Times New Roman"/>
          <w:sz w:val="24"/>
          <w:szCs w:val="24"/>
        </w:rPr>
        <w:t>UE</w:t>
      </w:r>
      <w:r w:rsidR="006A7E8B">
        <w:rPr>
          <w:rFonts w:ascii="Times New Roman" w:eastAsiaTheme="minorHAnsi" w:hAnsi="Times New Roman"/>
          <w:sz w:val="24"/>
          <w:szCs w:val="24"/>
        </w:rPr>
        <w:t>,</w:t>
      </w:r>
      <w:r w:rsidR="00580C0A" w:rsidRPr="00465063">
        <w:rPr>
          <w:rFonts w:ascii="Times New Roman" w:eastAsiaTheme="minorHAnsi" w:hAnsi="Times New Roman"/>
          <w:sz w:val="24"/>
          <w:szCs w:val="24"/>
        </w:rPr>
        <w:t xml:space="preserve"> gdzie ustanowiono programy lub przepisy odnoszące się do braku modyfikacji genetycznych, 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 xml:space="preserve">aby nie ograniczyć dostępności dla konsumentów </w:t>
      </w:r>
      <w:r w:rsidR="00580C0A" w:rsidRPr="00465063">
        <w:rPr>
          <w:rFonts w:ascii="Times New Roman" w:eastAsiaTheme="minorHAnsi" w:hAnsi="Times New Roman"/>
          <w:sz w:val="24"/>
          <w:szCs w:val="24"/>
        </w:rPr>
        <w:t xml:space="preserve">takich </w:t>
      </w:r>
      <w:r w:rsidR="00676415" w:rsidRPr="00465063">
        <w:rPr>
          <w:rFonts w:ascii="Times New Roman" w:eastAsiaTheme="minorHAnsi" w:hAnsi="Times New Roman"/>
          <w:sz w:val="24"/>
          <w:szCs w:val="24"/>
        </w:rPr>
        <w:t xml:space="preserve">produktów </w:t>
      </w:r>
      <w:r w:rsidR="000D2DC2" w:rsidRPr="00465063">
        <w:rPr>
          <w:rFonts w:ascii="Times New Roman" w:eastAsiaTheme="minorHAnsi" w:hAnsi="Times New Roman"/>
          <w:sz w:val="24"/>
          <w:szCs w:val="24"/>
        </w:rPr>
        <w:t>pochodzących z </w:t>
      </w:r>
      <w:r w:rsidR="00580C0A" w:rsidRPr="00465063">
        <w:rPr>
          <w:rFonts w:ascii="Times New Roman" w:eastAsiaTheme="minorHAnsi" w:hAnsi="Times New Roman"/>
          <w:sz w:val="24"/>
          <w:szCs w:val="24"/>
        </w:rPr>
        <w:t xml:space="preserve">tych państw lub regionów. </w:t>
      </w:r>
    </w:p>
    <w:p w:rsidR="008F42B3" w:rsidRPr="00465063" w:rsidRDefault="002F3FE1" w:rsidP="00062A07">
      <w:pPr>
        <w:pStyle w:val="NIEARTTEKSTtekstnieartykuowanynppodstprawnarozplubpreambua"/>
        <w:ind w:firstLine="0"/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</w:pPr>
      <w:r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lastRenderedPageBreak/>
        <w:t xml:space="preserve">Projektowane przepisy nie </w:t>
      </w:r>
      <w:r w:rsidR="00E41D71"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>naruszają również przepisów rozpor</w:t>
      </w:r>
      <w:r w:rsidR="000D2DC2"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>ządzenia 1169/2011, a w </w:t>
      </w:r>
      <w:r w:rsidR="00E41D71"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 xml:space="preserve">szczególności jego art. 7, zgodnie z którym środkom spożywczym nie można sugerować ani przypisywać szczególnych właściwości, kiedy wszystkie podobne środki spożywcze mają takie właściwości. </w:t>
      </w:r>
      <w:r w:rsidR="00D10213"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>Używanie oznakowania wskazującego na brak GMO na zasadach określonych w projekcie nie niesie ze sobą ryzyka wprowadzania konsumenta w błąd w kontekście art. 7 ust. 1 lit. c rozporządzenia 1169/2011. Projektowane przepisy dają gwarancję, że</w:t>
      </w:r>
      <w:r w:rsidR="00E41D71"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 xml:space="preserve"> konsument zostanie zabezpieczony przed fałszywym podawaniem informacji w oznakowaniu produktów, że </w:t>
      </w:r>
      <w:r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 xml:space="preserve">brak modyfikacji genetycznej </w:t>
      </w:r>
      <w:r w:rsidR="00E41D71"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>jest</w:t>
      </w:r>
      <w:r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 xml:space="preserve"> szczególn</w:t>
      </w:r>
      <w:r w:rsidR="00E41D71"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>ą</w:t>
      </w:r>
      <w:r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 xml:space="preserve"> właściwoś</w:t>
      </w:r>
      <w:r w:rsidR="00306595"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>ci</w:t>
      </w:r>
      <w:r w:rsidR="00E41D71"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 xml:space="preserve">ą tego produktu. </w:t>
      </w:r>
      <w:r w:rsidR="00D10213"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 xml:space="preserve">Jednocześnie wejście w </w:t>
      </w:r>
      <w:r w:rsidR="006A7E8B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>ż</w:t>
      </w:r>
      <w:r w:rsidR="00D10213" w:rsidRPr="00465063">
        <w:rPr>
          <w:rFonts w:ascii="Times New Roman" w:eastAsiaTheme="minorHAnsi" w:hAnsi="Times New Roman" w:cs="Times New Roman"/>
          <w:bCs w:val="0"/>
          <w:noProof/>
          <w:szCs w:val="24"/>
          <w:lang w:eastAsia="en-US"/>
        </w:rPr>
        <w:t xml:space="preserve">ycie projektowanej ustawy będzie generowało, szczególnie w pierwszych latach jej funkcjonowania, potrzebę edukowania i informowania konsumentówa, dlaczego tylko niektóre produkty mogą być oznakowane jako wolne od GMO. </w:t>
      </w:r>
    </w:p>
    <w:p w:rsidR="00DC39C2" w:rsidRPr="00465063" w:rsidRDefault="00206970" w:rsidP="00062A07">
      <w:pPr>
        <w:pStyle w:val="PKTpunkt"/>
        <w:spacing w:before="120"/>
        <w:ind w:left="0" w:firstLine="0"/>
        <w:rPr>
          <w:rFonts w:ascii="Times New Roman" w:hAnsi="Times New Roman" w:cs="Times New Roman"/>
          <w:b/>
          <w:szCs w:val="24"/>
        </w:rPr>
      </w:pPr>
      <w:r w:rsidRPr="00465063">
        <w:rPr>
          <w:rFonts w:ascii="Times New Roman" w:hAnsi="Times New Roman" w:cs="Times New Roman"/>
          <w:b/>
          <w:szCs w:val="24"/>
        </w:rPr>
        <w:t>Rodzaje produktów</w:t>
      </w:r>
      <w:r w:rsidR="00F168A1" w:rsidRPr="00465063">
        <w:rPr>
          <w:rFonts w:ascii="Times New Roman" w:hAnsi="Times New Roman" w:cs="Times New Roman"/>
          <w:b/>
          <w:szCs w:val="24"/>
        </w:rPr>
        <w:t xml:space="preserve"> określone w projekcie ustawy</w:t>
      </w:r>
      <w:r w:rsidRPr="00465063">
        <w:rPr>
          <w:rFonts w:ascii="Times New Roman" w:hAnsi="Times New Roman" w:cs="Times New Roman"/>
          <w:b/>
          <w:szCs w:val="24"/>
        </w:rPr>
        <w:t>, które mogą być oznakowane jako wolne od GMO</w:t>
      </w:r>
    </w:p>
    <w:p w:rsidR="00C0034A" w:rsidRPr="00465063" w:rsidRDefault="00143995" w:rsidP="00062A07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Zgodnie z przepisami projektowanej ustawy jako wolne od GMO </w:t>
      </w:r>
      <w:r w:rsidR="00206970" w:rsidRPr="00465063">
        <w:rPr>
          <w:rFonts w:ascii="Times New Roman" w:hAnsi="Times New Roman" w:cs="Times New Roman"/>
          <w:szCs w:val="24"/>
        </w:rPr>
        <w:t xml:space="preserve">można będzie </w:t>
      </w:r>
      <w:r w:rsidRPr="00465063">
        <w:rPr>
          <w:rFonts w:ascii="Times New Roman" w:hAnsi="Times New Roman" w:cs="Times New Roman"/>
          <w:szCs w:val="24"/>
        </w:rPr>
        <w:t>znakowa</w:t>
      </w:r>
      <w:r w:rsidR="00206970" w:rsidRPr="00465063">
        <w:rPr>
          <w:rFonts w:ascii="Times New Roman" w:hAnsi="Times New Roman" w:cs="Times New Roman"/>
          <w:szCs w:val="24"/>
        </w:rPr>
        <w:t>ć</w:t>
      </w:r>
      <w:r w:rsidR="00BD11E6" w:rsidRPr="00465063">
        <w:rPr>
          <w:rFonts w:ascii="Times New Roman" w:eastAsia="Times New Roman" w:hAnsi="Times New Roman" w:cs="Times New Roman"/>
          <w:szCs w:val="24"/>
        </w:rPr>
        <w:t xml:space="preserve"> żywność i pasz</w:t>
      </w:r>
      <w:r w:rsidR="00206970" w:rsidRPr="00465063">
        <w:rPr>
          <w:rFonts w:ascii="Times New Roman" w:eastAsia="Times New Roman" w:hAnsi="Times New Roman" w:cs="Times New Roman"/>
          <w:szCs w:val="24"/>
        </w:rPr>
        <w:t>e</w:t>
      </w:r>
      <w:r w:rsidR="00C0034A" w:rsidRPr="00465063">
        <w:rPr>
          <w:rFonts w:ascii="Times New Roman" w:eastAsia="Times New Roman" w:hAnsi="Times New Roman" w:cs="Times New Roman"/>
          <w:szCs w:val="24"/>
        </w:rPr>
        <w:t>. W odniesieniu do żywności jako wolna od GMO będzie mogła zostać oznakowana żywność pochodzenia zwierzęcego oraz żywność pochodzenia roślinnego.</w:t>
      </w:r>
      <w:r w:rsidR="008449DB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C0034A" w:rsidRPr="00465063">
        <w:rPr>
          <w:rFonts w:ascii="Times New Roman" w:eastAsia="Times New Roman" w:hAnsi="Times New Roman" w:cs="Times New Roman"/>
          <w:szCs w:val="24"/>
        </w:rPr>
        <w:t xml:space="preserve">Wolna od GMO żywność pochodzenia roślinnego musi posiadać </w:t>
      </w:r>
      <w:r w:rsidR="00BD11E6" w:rsidRPr="00465063">
        <w:rPr>
          <w:rFonts w:ascii="Times New Roman" w:eastAsia="Times New Roman" w:hAnsi="Times New Roman" w:cs="Times New Roman"/>
          <w:szCs w:val="24"/>
        </w:rPr>
        <w:t xml:space="preserve">odpowiedniki, które zostały wpisane do </w:t>
      </w:r>
      <w:r w:rsidR="00EE6C47" w:rsidRPr="00465063">
        <w:rPr>
          <w:rFonts w:ascii="Times New Roman" w:eastAsia="Times New Roman" w:hAnsi="Times New Roman" w:cs="Times New Roman"/>
          <w:szCs w:val="24"/>
        </w:rPr>
        <w:t xml:space="preserve">wspólnotowego </w:t>
      </w:r>
      <w:r w:rsidR="00BD11E6" w:rsidRPr="00465063">
        <w:rPr>
          <w:rFonts w:ascii="Times New Roman" w:eastAsia="Times New Roman" w:hAnsi="Times New Roman" w:cs="Times New Roman"/>
          <w:szCs w:val="24"/>
        </w:rPr>
        <w:t>rejestru genetycznie zmodyfikowanej żywności i paszy</w:t>
      </w:r>
      <w:r w:rsidR="00206970" w:rsidRPr="00465063">
        <w:rPr>
          <w:rFonts w:ascii="Times New Roman" w:eastAsia="Times New Roman" w:hAnsi="Times New Roman" w:cs="Times New Roman"/>
          <w:szCs w:val="24"/>
        </w:rPr>
        <w:t xml:space="preserve"> prowadzon</w:t>
      </w:r>
      <w:r w:rsidR="00AD185F" w:rsidRPr="00465063">
        <w:rPr>
          <w:rFonts w:ascii="Times New Roman" w:eastAsia="Times New Roman" w:hAnsi="Times New Roman" w:cs="Times New Roman"/>
          <w:szCs w:val="24"/>
        </w:rPr>
        <w:t>ego</w:t>
      </w:r>
      <w:r w:rsidR="00206970" w:rsidRPr="00465063">
        <w:rPr>
          <w:rFonts w:ascii="Times New Roman" w:eastAsia="Times New Roman" w:hAnsi="Times New Roman" w:cs="Times New Roman"/>
          <w:szCs w:val="24"/>
        </w:rPr>
        <w:t xml:space="preserve"> prz</w:t>
      </w:r>
      <w:r w:rsidR="000D2DC2" w:rsidRPr="00465063">
        <w:rPr>
          <w:rFonts w:ascii="Times New Roman" w:eastAsia="Times New Roman" w:hAnsi="Times New Roman" w:cs="Times New Roman"/>
          <w:szCs w:val="24"/>
        </w:rPr>
        <w:t>ez Komisję Europejską zgodnie z </w:t>
      </w:r>
      <w:r w:rsidR="00EE6C47" w:rsidRPr="00465063">
        <w:rPr>
          <w:rFonts w:ascii="Times New Roman" w:eastAsia="Times New Roman" w:hAnsi="Times New Roman" w:cs="Times New Roman"/>
          <w:szCs w:val="24"/>
        </w:rPr>
        <w:t xml:space="preserve">przepisami rozporządzenia </w:t>
      </w:r>
      <w:r w:rsidR="00CB772D" w:rsidRPr="00465063">
        <w:rPr>
          <w:rFonts w:ascii="Times New Roman" w:eastAsia="Times New Roman" w:hAnsi="Times New Roman" w:cs="Times New Roman"/>
          <w:szCs w:val="24"/>
        </w:rPr>
        <w:t>(WE) nr 1829/2003 Pa</w:t>
      </w:r>
      <w:r w:rsidR="000D2DC2" w:rsidRPr="00465063">
        <w:rPr>
          <w:rFonts w:ascii="Times New Roman" w:eastAsia="Times New Roman" w:hAnsi="Times New Roman" w:cs="Times New Roman"/>
          <w:szCs w:val="24"/>
        </w:rPr>
        <w:t>rlamentu Europejskiego i Rady z </w:t>
      </w:r>
      <w:r w:rsidR="00CB772D" w:rsidRPr="00465063">
        <w:rPr>
          <w:rFonts w:ascii="Times New Roman" w:eastAsia="Times New Roman" w:hAnsi="Times New Roman" w:cs="Times New Roman"/>
          <w:szCs w:val="24"/>
        </w:rPr>
        <w:t>dnia 22 września 2003 r. w sprawie genetycznie zmodyfikowanej żywności i paszy (Dz. Urz. UE L 268 z 18.10.2003, str. 1, z</w:t>
      </w:r>
      <w:r w:rsidR="008449DB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CB772D" w:rsidRPr="00465063">
        <w:rPr>
          <w:rFonts w:ascii="Times New Roman" w:eastAsia="Times New Roman" w:hAnsi="Times New Roman" w:cs="Times New Roman"/>
          <w:szCs w:val="24"/>
        </w:rPr>
        <w:t>późn. zm. – Dz. Urz. UE Polskie wydanie specjalne rozdz. 13, t. 32, str. 432), zwanego dalej „rozporządzeniem 1829/2003”. R</w:t>
      </w:r>
      <w:r w:rsidR="00206970" w:rsidRPr="00465063">
        <w:rPr>
          <w:rFonts w:ascii="Times New Roman" w:eastAsia="Times New Roman" w:hAnsi="Times New Roman" w:cs="Times New Roman"/>
          <w:szCs w:val="24"/>
        </w:rPr>
        <w:t xml:space="preserve">ejestr </w:t>
      </w:r>
      <w:r w:rsidR="00CB772D" w:rsidRPr="00465063">
        <w:rPr>
          <w:rFonts w:ascii="Times New Roman" w:eastAsia="Times New Roman" w:hAnsi="Times New Roman" w:cs="Times New Roman"/>
          <w:szCs w:val="24"/>
        </w:rPr>
        <w:t xml:space="preserve">w wersji elektronicznej jest </w:t>
      </w:r>
      <w:r w:rsidR="00F168A1" w:rsidRPr="00465063">
        <w:rPr>
          <w:rFonts w:ascii="Times New Roman" w:eastAsia="Times New Roman" w:hAnsi="Times New Roman" w:cs="Times New Roman"/>
          <w:szCs w:val="24"/>
        </w:rPr>
        <w:t xml:space="preserve">publicznie dostępny </w:t>
      </w:r>
      <w:r w:rsidR="00206970" w:rsidRPr="00465063">
        <w:rPr>
          <w:rFonts w:ascii="Times New Roman" w:eastAsia="Times New Roman" w:hAnsi="Times New Roman" w:cs="Times New Roman"/>
          <w:szCs w:val="24"/>
        </w:rPr>
        <w:t>pod adresem: http://ec.europa.eu/food/dyna/gm_register/index_en.cfm</w:t>
      </w:r>
      <w:r w:rsidR="00BD11E6" w:rsidRPr="00465063">
        <w:rPr>
          <w:rFonts w:ascii="Times New Roman" w:eastAsia="Times New Roman" w:hAnsi="Times New Roman" w:cs="Times New Roman"/>
          <w:szCs w:val="24"/>
        </w:rPr>
        <w:t>. W rejestrze znajdują się następujące GMO – kukurydza, soja, rzepak</w:t>
      </w:r>
      <w:r w:rsidR="005E4A6B" w:rsidRPr="00465063">
        <w:rPr>
          <w:rFonts w:ascii="Times New Roman" w:eastAsia="Times New Roman" w:hAnsi="Times New Roman" w:cs="Times New Roman"/>
          <w:szCs w:val="24"/>
        </w:rPr>
        <w:t>, burak cukrowy</w:t>
      </w:r>
      <w:r w:rsidR="00BD11E6" w:rsidRPr="00465063">
        <w:rPr>
          <w:rFonts w:ascii="Times New Roman" w:eastAsia="Times New Roman" w:hAnsi="Times New Roman" w:cs="Times New Roman"/>
          <w:szCs w:val="24"/>
        </w:rPr>
        <w:t xml:space="preserve"> oraz bawełna. Oznacza to, że jedynie konwencjonalne odpowiedniki ww.</w:t>
      </w:r>
      <w:r w:rsidR="008449DB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BD11E6" w:rsidRPr="00465063">
        <w:rPr>
          <w:rFonts w:ascii="Times New Roman" w:eastAsia="Times New Roman" w:hAnsi="Times New Roman" w:cs="Times New Roman"/>
          <w:szCs w:val="24"/>
        </w:rPr>
        <w:t>produktów</w:t>
      </w:r>
      <w:r w:rsidR="00CB772D" w:rsidRPr="00465063">
        <w:rPr>
          <w:rFonts w:ascii="Times New Roman" w:eastAsia="Times New Roman" w:hAnsi="Times New Roman" w:cs="Times New Roman"/>
          <w:szCs w:val="24"/>
        </w:rPr>
        <w:t xml:space="preserve"> i ich pochodne</w:t>
      </w:r>
      <w:r w:rsidR="00BD11E6" w:rsidRPr="00465063">
        <w:rPr>
          <w:rFonts w:ascii="Times New Roman" w:eastAsia="Times New Roman" w:hAnsi="Times New Roman" w:cs="Times New Roman"/>
          <w:szCs w:val="24"/>
        </w:rPr>
        <w:t xml:space="preserve">, będą </w:t>
      </w:r>
      <w:r w:rsidR="00CB772D" w:rsidRPr="00465063">
        <w:rPr>
          <w:rFonts w:ascii="Times New Roman" w:eastAsia="Times New Roman" w:hAnsi="Times New Roman" w:cs="Times New Roman"/>
          <w:szCs w:val="24"/>
        </w:rPr>
        <w:t>mogły zostać oznakowane jak</w:t>
      </w:r>
      <w:r w:rsidR="00BD11E6" w:rsidRPr="00465063">
        <w:rPr>
          <w:rFonts w:ascii="Times New Roman" w:eastAsia="Times New Roman" w:hAnsi="Times New Roman" w:cs="Times New Roman"/>
          <w:szCs w:val="24"/>
        </w:rPr>
        <w:t>o woln</w:t>
      </w:r>
      <w:r w:rsidR="00CB772D" w:rsidRPr="00465063">
        <w:rPr>
          <w:rFonts w:ascii="Times New Roman" w:eastAsia="Times New Roman" w:hAnsi="Times New Roman" w:cs="Times New Roman"/>
          <w:szCs w:val="24"/>
        </w:rPr>
        <w:t>e</w:t>
      </w:r>
      <w:r w:rsidR="00BD11E6" w:rsidRPr="00465063">
        <w:rPr>
          <w:rFonts w:ascii="Times New Roman" w:eastAsia="Times New Roman" w:hAnsi="Times New Roman" w:cs="Times New Roman"/>
          <w:szCs w:val="24"/>
        </w:rPr>
        <w:t xml:space="preserve"> od GMO</w:t>
      </w:r>
      <w:r w:rsidR="00C0034A" w:rsidRPr="00465063">
        <w:rPr>
          <w:rFonts w:ascii="Times New Roman" w:eastAsia="Times New Roman" w:hAnsi="Times New Roman" w:cs="Times New Roman"/>
          <w:szCs w:val="24"/>
        </w:rPr>
        <w:t xml:space="preserve">. Identyfikacja takiej żywności </w:t>
      </w:r>
      <w:r w:rsidR="006A7E8B" w:rsidRPr="00465063">
        <w:rPr>
          <w:rFonts w:ascii="Times New Roman" w:eastAsia="Times New Roman" w:hAnsi="Times New Roman" w:cs="Times New Roman"/>
          <w:szCs w:val="24"/>
        </w:rPr>
        <w:t xml:space="preserve">będzie </w:t>
      </w:r>
      <w:r w:rsidR="00C0034A" w:rsidRPr="00465063">
        <w:rPr>
          <w:rFonts w:ascii="Times New Roman" w:eastAsia="Times New Roman" w:hAnsi="Times New Roman" w:cs="Times New Roman"/>
          <w:szCs w:val="24"/>
        </w:rPr>
        <w:t>możliwa w badaniach laboratoryjnych dzięki</w:t>
      </w:r>
      <w:r w:rsidR="00BD11E6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206970" w:rsidRPr="00465063">
        <w:rPr>
          <w:rFonts w:ascii="Times New Roman" w:eastAsia="Times New Roman" w:hAnsi="Times New Roman" w:cs="Times New Roman"/>
          <w:szCs w:val="24"/>
        </w:rPr>
        <w:t>wzorcom DNA</w:t>
      </w:r>
      <w:r w:rsidR="00F168A1" w:rsidRPr="00465063">
        <w:rPr>
          <w:rFonts w:ascii="Times New Roman" w:eastAsia="Times New Roman" w:hAnsi="Times New Roman" w:cs="Times New Roman"/>
          <w:szCs w:val="24"/>
        </w:rPr>
        <w:t>, dostępnym dla zmodyfikowanych produktów</w:t>
      </w:r>
      <w:r w:rsidR="00C0034A" w:rsidRPr="00465063">
        <w:rPr>
          <w:rFonts w:ascii="Times New Roman" w:eastAsia="Times New Roman" w:hAnsi="Times New Roman" w:cs="Times New Roman"/>
          <w:szCs w:val="24"/>
        </w:rPr>
        <w:t xml:space="preserve"> i</w:t>
      </w:r>
      <w:r w:rsidR="008449DB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C0034A" w:rsidRPr="00465063">
        <w:rPr>
          <w:rFonts w:ascii="Times New Roman" w:eastAsia="Times New Roman" w:hAnsi="Times New Roman" w:cs="Times New Roman"/>
          <w:szCs w:val="24"/>
        </w:rPr>
        <w:t>urzędowym metodykom badania takich produktów</w:t>
      </w:r>
      <w:r w:rsidR="00BD11E6" w:rsidRPr="00465063">
        <w:rPr>
          <w:rFonts w:ascii="Times New Roman" w:eastAsia="Times New Roman" w:hAnsi="Times New Roman" w:cs="Times New Roman"/>
          <w:szCs w:val="24"/>
        </w:rPr>
        <w:t>.</w:t>
      </w:r>
    </w:p>
    <w:p w:rsidR="00C0034A" w:rsidRPr="00465063" w:rsidRDefault="00BD11E6" w:rsidP="00062A07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lastRenderedPageBreak/>
        <w:t xml:space="preserve"> </w:t>
      </w:r>
      <w:r w:rsidR="00C0034A" w:rsidRPr="00465063">
        <w:rPr>
          <w:rFonts w:ascii="Times New Roman" w:eastAsia="Times New Roman" w:hAnsi="Times New Roman" w:cs="Times New Roman"/>
          <w:szCs w:val="24"/>
        </w:rPr>
        <w:t>Ż</w:t>
      </w:r>
      <w:r w:rsidR="000D4A4E" w:rsidRPr="00465063">
        <w:rPr>
          <w:rFonts w:ascii="Times New Roman" w:eastAsia="Times New Roman" w:hAnsi="Times New Roman" w:cs="Times New Roman"/>
          <w:szCs w:val="24"/>
        </w:rPr>
        <w:t>ywnoś</w:t>
      </w:r>
      <w:r w:rsidR="00C0034A" w:rsidRPr="00465063">
        <w:rPr>
          <w:rFonts w:ascii="Times New Roman" w:eastAsia="Times New Roman" w:hAnsi="Times New Roman" w:cs="Times New Roman"/>
          <w:szCs w:val="24"/>
        </w:rPr>
        <w:t>ć</w:t>
      </w:r>
      <w:r w:rsidR="000D4A4E" w:rsidRPr="00465063">
        <w:rPr>
          <w:rFonts w:ascii="Times New Roman" w:eastAsia="Times New Roman" w:hAnsi="Times New Roman" w:cs="Times New Roman"/>
          <w:szCs w:val="24"/>
        </w:rPr>
        <w:t xml:space="preserve"> pochodzenia zwierzęcego </w:t>
      </w:r>
      <w:r w:rsidR="00C0034A" w:rsidRPr="00465063">
        <w:rPr>
          <w:rFonts w:ascii="Times New Roman" w:eastAsia="Times New Roman" w:hAnsi="Times New Roman" w:cs="Times New Roman"/>
          <w:szCs w:val="24"/>
        </w:rPr>
        <w:t xml:space="preserve">będzie mogła zostać oznakowana </w:t>
      </w:r>
      <w:r w:rsidR="00685356" w:rsidRPr="00465063">
        <w:rPr>
          <w:rFonts w:ascii="Times New Roman" w:eastAsia="Times New Roman" w:hAnsi="Times New Roman" w:cs="Times New Roman"/>
          <w:szCs w:val="24"/>
        </w:rPr>
        <w:t>jako woln</w:t>
      </w:r>
      <w:r w:rsidR="00C0034A" w:rsidRPr="00465063">
        <w:rPr>
          <w:rFonts w:ascii="Times New Roman" w:eastAsia="Times New Roman" w:hAnsi="Times New Roman" w:cs="Times New Roman"/>
          <w:szCs w:val="24"/>
        </w:rPr>
        <w:t>a</w:t>
      </w:r>
      <w:r w:rsidR="00685356" w:rsidRPr="00465063">
        <w:rPr>
          <w:rFonts w:ascii="Times New Roman" w:eastAsia="Times New Roman" w:hAnsi="Times New Roman" w:cs="Times New Roman"/>
          <w:szCs w:val="24"/>
        </w:rPr>
        <w:t xml:space="preserve"> od GMO</w:t>
      </w:r>
      <w:r w:rsidR="00EE6C47" w:rsidRPr="00465063">
        <w:rPr>
          <w:rFonts w:ascii="Times New Roman" w:eastAsia="Times New Roman" w:hAnsi="Times New Roman" w:cs="Times New Roman"/>
          <w:szCs w:val="24"/>
        </w:rPr>
        <w:t>,</w:t>
      </w:r>
      <w:r w:rsidR="00C0034A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EE6C47" w:rsidRPr="00465063">
        <w:rPr>
          <w:rFonts w:ascii="Times New Roman" w:eastAsia="Times New Roman" w:hAnsi="Times New Roman" w:cs="Times New Roman"/>
          <w:szCs w:val="24"/>
        </w:rPr>
        <w:t xml:space="preserve">jeżeli </w:t>
      </w:r>
      <w:r w:rsidR="00685356" w:rsidRPr="00465063">
        <w:rPr>
          <w:rFonts w:ascii="Times New Roman" w:eastAsia="Times New Roman" w:hAnsi="Times New Roman" w:cs="Times New Roman"/>
          <w:szCs w:val="24"/>
        </w:rPr>
        <w:t>będzie pochodzi</w:t>
      </w:r>
      <w:r w:rsidR="00C0034A" w:rsidRPr="00465063">
        <w:rPr>
          <w:rFonts w:ascii="Times New Roman" w:eastAsia="Times New Roman" w:hAnsi="Times New Roman" w:cs="Times New Roman"/>
          <w:szCs w:val="24"/>
        </w:rPr>
        <w:t>ć</w:t>
      </w:r>
      <w:r w:rsidR="00685356" w:rsidRPr="00465063">
        <w:rPr>
          <w:rFonts w:ascii="Times New Roman" w:eastAsia="Times New Roman" w:hAnsi="Times New Roman" w:cs="Times New Roman"/>
          <w:szCs w:val="24"/>
        </w:rPr>
        <w:t xml:space="preserve"> od zwierząt lub ze zwierząt</w:t>
      </w:r>
      <w:r w:rsidR="00EE6C47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685356" w:rsidRPr="00465063">
        <w:rPr>
          <w:rFonts w:ascii="Times New Roman" w:eastAsia="Times New Roman" w:hAnsi="Times New Roman" w:cs="Times New Roman"/>
          <w:szCs w:val="24"/>
        </w:rPr>
        <w:t>karmion</w:t>
      </w:r>
      <w:r w:rsidR="00CB772D" w:rsidRPr="00465063">
        <w:rPr>
          <w:rFonts w:ascii="Times New Roman" w:eastAsia="Times New Roman" w:hAnsi="Times New Roman" w:cs="Times New Roman"/>
          <w:szCs w:val="24"/>
        </w:rPr>
        <w:t>ych</w:t>
      </w:r>
      <w:r w:rsidR="00685356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632D04" w:rsidRPr="00465063">
        <w:rPr>
          <w:rFonts w:ascii="Times New Roman" w:eastAsia="Times New Roman" w:hAnsi="Times New Roman" w:cs="Times New Roman"/>
          <w:szCs w:val="24"/>
        </w:rPr>
        <w:t xml:space="preserve">w okresie karencji poprzedzającym </w:t>
      </w:r>
      <w:r w:rsidR="00C0034A" w:rsidRPr="00465063">
        <w:rPr>
          <w:rFonts w:ascii="Times New Roman" w:eastAsia="Times New Roman" w:hAnsi="Times New Roman" w:cs="Times New Roman"/>
          <w:szCs w:val="24"/>
        </w:rPr>
        <w:t xml:space="preserve">jej </w:t>
      </w:r>
      <w:r w:rsidR="00632D04" w:rsidRPr="00465063">
        <w:rPr>
          <w:rFonts w:ascii="Times New Roman" w:eastAsia="Times New Roman" w:hAnsi="Times New Roman" w:cs="Times New Roman"/>
          <w:szCs w:val="24"/>
        </w:rPr>
        <w:t xml:space="preserve">pozyskanie </w:t>
      </w:r>
      <w:r w:rsidR="00685356" w:rsidRPr="00465063">
        <w:rPr>
          <w:rFonts w:ascii="Times New Roman" w:eastAsia="Times New Roman" w:hAnsi="Times New Roman" w:cs="Times New Roman"/>
          <w:szCs w:val="24"/>
        </w:rPr>
        <w:t xml:space="preserve">paszami </w:t>
      </w:r>
      <w:r w:rsidR="00C54237" w:rsidRPr="00465063">
        <w:rPr>
          <w:rFonts w:ascii="Times New Roman" w:eastAsia="Times New Roman" w:hAnsi="Times New Roman" w:cs="Times New Roman"/>
          <w:szCs w:val="24"/>
        </w:rPr>
        <w:t xml:space="preserve">wolnymi od GMO </w:t>
      </w:r>
      <w:r w:rsidR="00685356" w:rsidRPr="00465063">
        <w:rPr>
          <w:rFonts w:ascii="Times New Roman" w:eastAsia="Times New Roman" w:hAnsi="Times New Roman" w:cs="Times New Roman"/>
          <w:szCs w:val="24"/>
        </w:rPr>
        <w:t>i pr</w:t>
      </w:r>
      <w:r w:rsidR="00C0034A" w:rsidRPr="00465063">
        <w:rPr>
          <w:rFonts w:ascii="Times New Roman" w:eastAsia="Times New Roman" w:hAnsi="Times New Roman" w:cs="Times New Roman"/>
          <w:szCs w:val="24"/>
        </w:rPr>
        <w:t xml:space="preserve">oces żywienia tych zwierząt będzie </w:t>
      </w:r>
      <w:r w:rsidR="00685356" w:rsidRPr="00465063">
        <w:rPr>
          <w:rFonts w:ascii="Times New Roman" w:eastAsia="Times New Roman" w:hAnsi="Times New Roman" w:cs="Times New Roman"/>
          <w:szCs w:val="24"/>
        </w:rPr>
        <w:t xml:space="preserve">udokumentowany. </w:t>
      </w:r>
    </w:p>
    <w:p w:rsidR="00C0034A" w:rsidRPr="00465063" w:rsidRDefault="00C0034A" w:rsidP="00062A07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t xml:space="preserve">W przypadku żywności pochodzenia zwierzęcego dopuszcza się oznakowanie jako </w:t>
      </w:r>
      <w:r w:rsidR="00EE6C47" w:rsidRPr="00465063">
        <w:rPr>
          <w:rFonts w:ascii="Times New Roman" w:eastAsia="Times New Roman" w:hAnsi="Times New Roman" w:cs="Times New Roman"/>
          <w:szCs w:val="24"/>
        </w:rPr>
        <w:t xml:space="preserve">wolnej </w:t>
      </w:r>
      <w:r w:rsidRPr="00465063">
        <w:rPr>
          <w:rFonts w:ascii="Times New Roman" w:eastAsia="Times New Roman" w:hAnsi="Times New Roman" w:cs="Times New Roman"/>
          <w:szCs w:val="24"/>
        </w:rPr>
        <w:t>od GMO żywnoś</w:t>
      </w:r>
      <w:r w:rsidR="00E527AD" w:rsidRPr="00465063">
        <w:rPr>
          <w:rFonts w:ascii="Times New Roman" w:eastAsia="Times New Roman" w:hAnsi="Times New Roman" w:cs="Times New Roman"/>
          <w:szCs w:val="24"/>
        </w:rPr>
        <w:t>ci</w:t>
      </w:r>
      <w:r w:rsidRPr="00465063">
        <w:rPr>
          <w:rFonts w:ascii="Times New Roman" w:eastAsia="Times New Roman" w:hAnsi="Times New Roman" w:cs="Times New Roman"/>
          <w:szCs w:val="24"/>
        </w:rPr>
        <w:t xml:space="preserve"> nieprzetworzon</w:t>
      </w:r>
      <w:r w:rsidR="00E527AD" w:rsidRPr="00465063">
        <w:rPr>
          <w:rFonts w:ascii="Times New Roman" w:eastAsia="Times New Roman" w:hAnsi="Times New Roman" w:cs="Times New Roman"/>
          <w:szCs w:val="24"/>
        </w:rPr>
        <w:t>ej</w:t>
      </w:r>
      <w:r w:rsidRPr="00465063">
        <w:rPr>
          <w:rFonts w:ascii="Times New Roman" w:eastAsia="Times New Roman" w:hAnsi="Times New Roman" w:cs="Times New Roman"/>
          <w:szCs w:val="24"/>
        </w:rPr>
        <w:t xml:space="preserve"> (np. mięso, tusze, jaja, mleko)</w:t>
      </w:r>
      <w:r w:rsidR="00EE6C47" w:rsidRPr="00465063">
        <w:rPr>
          <w:rFonts w:ascii="Times New Roman" w:eastAsia="Times New Roman" w:hAnsi="Times New Roman" w:cs="Times New Roman"/>
          <w:szCs w:val="24"/>
        </w:rPr>
        <w:t>,</w:t>
      </w:r>
      <w:r w:rsidRPr="00465063">
        <w:rPr>
          <w:rFonts w:ascii="Times New Roman" w:eastAsia="Times New Roman" w:hAnsi="Times New Roman" w:cs="Times New Roman"/>
          <w:szCs w:val="24"/>
        </w:rPr>
        <w:t xml:space="preserve"> jak również żywnoś</w:t>
      </w:r>
      <w:r w:rsidR="00E527AD" w:rsidRPr="00465063">
        <w:rPr>
          <w:rFonts w:ascii="Times New Roman" w:eastAsia="Times New Roman" w:hAnsi="Times New Roman" w:cs="Times New Roman"/>
          <w:szCs w:val="24"/>
        </w:rPr>
        <w:t>ci</w:t>
      </w:r>
      <w:r w:rsidRPr="00465063">
        <w:rPr>
          <w:rFonts w:ascii="Times New Roman" w:eastAsia="Times New Roman" w:hAnsi="Times New Roman" w:cs="Times New Roman"/>
          <w:szCs w:val="24"/>
        </w:rPr>
        <w:t xml:space="preserve"> przetworzon</w:t>
      </w:r>
      <w:r w:rsidR="00E527AD" w:rsidRPr="00465063">
        <w:rPr>
          <w:rFonts w:ascii="Times New Roman" w:eastAsia="Times New Roman" w:hAnsi="Times New Roman" w:cs="Times New Roman"/>
          <w:szCs w:val="24"/>
        </w:rPr>
        <w:t>ej</w:t>
      </w:r>
      <w:r w:rsidRPr="00465063">
        <w:rPr>
          <w:rFonts w:ascii="Times New Roman" w:eastAsia="Times New Roman" w:hAnsi="Times New Roman" w:cs="Times New Roman"/>
          <w:szCs w:val="24"/>
        </w:rPr>
        <w:t xml:space="preserve">, w której znajdują się inne składniki </w:t>
      </w:r>
      <w:r w:rsidR="00E527AD" w:rsidRPr="00465063">
        <w:rPr>
          <w:rFonts w:ascii="Times New Roman" w:eastAsia="Times New Roman" w:hAnsi="Times New Roman" w:cs="Times New Roman"/>
          <w:szCs w:val="24"/>
        </w:rPr>
        <w:t xml:space="preserve">niż produkty pochodzenia zwierzęcego </w:t>
      </w:r>
      <w:r w:rsidRPr="00465063">
        <w:rPr>
          <w:rFonts w:ascii="Times New Roman" w:eastAsia="Times New Roman" w:hAnsi="Times New Roman" w:cs="Times New Roman"/>
          <w:szCs w:val="24"/>
        </w:rPr>
        <w:t>(np.</w:t>
      </w:r>
      <w:r w:rsidR="00E527AD" w:rsidRPr="00465063">
        <w:rPr>
          <w:rFonts w:ascii="Times New Roman" w:eastAsia="Times New Roman" w:hAnsi="Times New Roman" w:cs="Times New Roman"/>
          <w:szCs w:val="24"/>
        </w:rPr>
        <w:t xml:space="preserve"> w procesie wytwarzania </w:t>
      </w:r>
      <w:r w:rsidRPr="00465063">
        <w:rPr>
          <w:rFonts w:ascii="Times New Roman" w:eastAsia="Times New Roman" w:hAnsi="Times New Roman" w:cs="Times New Roman"/>
          <w:szCs w:val="24"/>
        </w:rPr>
        <w:t>w</w:t>
      </w:r>
      <w:r w:rsidR="00907CDB" w:rsidRPr="00465063">
        <w:rPr>
          <w:rFonts w:ascii="Times New Roman" w:eastAsia="Times New Roman" w:hAnsi="Times New Roman" w:cs="Times New Roman"/>
          <w:szCs w:val="24"/>
        </w:rPr>
        <w:t>ędlin czy</w:t>
      </w:r>
      <w:r w:rsidR="00E527AD" w:rsidRPr="00465063">
        <w:rPr>
          <w:rFonts w:ascii="Times New Roman" w:eastAsia="Times New Roman" w:hAnsi="Times New Roman" w:cs="Times New Roman"/>
          <w:szCs w:val="24"/>
        </w:rPr>
        <w:t xml:space="preserve"> kiełbas </w:t>
      </w:r>
      <w:r w:rsidR="006A7E8B" w:rsidRPr="00465063">
        <w:rPr>
          <w:rFonts w:ascii="Times New Roman" w:eastAsia="Times New Roman" w:hAnsi="Times New Roman" w:cs="Times New Roman"/>
          <w:szCs w:val="24"/>
        </w:rPr>
        <w:t xml:space="preserve">jest powszechnie </w:t>
      </w:r>
      <w:r w:rsidR="00E527AD" w:rsidRPr="00465063">
        <w:rPr>
          <w:rFonts w:ascii="Times New Roman" w:eastAsia="Times New Roman" w:hAnsi="Times New Roman" w:cs="Times New Roman"/>
          <w:szCs w:val="24"/>
        </w:rPr>
        <w:t xml:space="preserve">stosowane </w:t>
      </w:r>
      <w:r w:rsidR="00907CDB" w:rsidRPr="00465063">
        <w:rPr>
          <w:rFonts w:ascii="Times New Roman" w:eastAsia="Times New Roman" w:hAnsi="Times New Roman" w:cs="Times New Roman"/>
          <w:szCs w:val="24"/>
        </w:rPr>
        <w:t>białk</w:t>
      </w:r>
      <w:r w:rsidR="00E527AD" w:rsidRPr="00465063">
        <w:rPr>
          <w:rFonts w:ascii="Times New Roman" w:eastAsia="Times New Roman" w:hAnsi="Times New Roman" w:cs="Times New Roman"/>
          <w:szCs w:val="24"/>
        </w:rPr>
        <w:t xml:space="preserve">o sojowe). </w:t>
      </w:r>
      <w:r w:rsidR="00907CDB" w:rsidRPr="00465063">
        <w:rPr>
          <w:rFonts w:ascii="Times New Roman" w:eastAsia="Times New Roman" w:hAnsi="Times New Roman" w:cs="Times New Roman"/>
          <w:szCs w:val="24"/>
        </w:rPr>
        <w:t>W przypadku żywności przetworzo</w:t>
      </w:r>
      <w:r w:rsidR="000D2DC2" w:rsidRPr="00465063">
        <w:rPr>
          <w:rFonts w:ascii="Times New Roman" w:eastAsia="Times New Roman" w:hAnsi="Times New Roman" w:cs="Times New Roman"/>
          <w:szCs w:val="24"/>
        </w:rPr>
        <w:t>nej złożonej również z </w:t>
      </w:r>
      <w:r w:rsidR="00907CDB" w:rsidRPr="00465063">
        <w:rPr>
          <w:rFonts w:ascii="Times New Roman" w:eastAsia="Times New Roman" w:hAnsi="Times New Roman" w:cs="Times New Roman"/>
          <w:szCs w:val="24"/>
        </w:rPr>
        <w:t>innych składników, składniki te muszą spełniać wymogi ustawy, aby żywność mogła zostać oznakowana jako wolna od GMO.</w:t>
      </w:r>
      <w:r w:rsidR="008449DB" w:rsidRPr="00465063">
        <w:rPr>
          <w:rFonts w:ascii="Times New Roman" w:eastAsia="Times New Roman" w:hAnsi="Times New Roman" w:cs="Times New Roman"/>
          <w:szCs w:val="24"/>
        </w:rPr>
        <w:t xml:space="preserve"> </w:t>
      </w:r>
    </w:p>
    <w:p w:rsidR="00E527AD" w:rsidRPr="00465063" w:rsidRDefault="00E527AD" w:rsidP="00062A07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t>N</w:t>
      </w:r>
      <w:r w:rsidR="00907CDB" w:rsidRPr="00465063">
        <w:rPr>
          <w:rFonts w:ascii="Times New Roman" w:eastAsia="Times New Roman" w:hAnsi="Times New Roman" w:cs="Times New Roman"/>
          <w:szCs w:val="24"/>
        </w:rPr>
        <w:t>a różnych etapach</w:t>
      </w:r>
      <w:r w:rsidRPr="00465063">
        <w:rPr>
          <w:rFonts w:ascii="Times New Roman" w:eastAsia="Times New Roman" w:hAnsi="Times New Roman" w:cs="Times New Roman"/>
          <w:szCs w:val="24"/>
        </w:rPr>
        <w:t xml:space="preserve"> procesu wytwarzania żywności </w:t>
      </w:r>
      <w:r w:rsidR="006A7E8B" w:rsidRPr="00465063">
        <w:rPr>
          <w:rFonts w:ascii="Times New Roman" w:eastAsia="Times New Roman" w:hAnsi="Times New Roman" w:cs="Times New Roman"/>
          <w:szCs w:val="24"/>
        </w:rPr>
        <w:t xml:space="preserve">są </w:t>
      </w:r>
      <w:r w:rsidRPr="00465063">
        <w:rPr>
          <w:rFonts w:ascii="Times New Roman" w:eastAsia="Times New Roman" w:hAnsi="Times New Roman" w:cs="Times New Roman"/>
          <w:szCs w:val="24"/>
        </w:rPr>
        <w:t xml:space="preserve">stosowane różne środki produkcyjne, które w zależności od profilu produkcji mają </w:t>
      </w:r>
      <w:r w:rsidR="00CB6D20" w:rsidRPr="00465063">
        <w:rPr>
          <w:rFonts w:ascii="Times New Roman" w:eastAsia="Times New Roman" w:hAnsi="Times New Roman" w:cs="Times New Roman"/>
          <w:szCs w:val="24"/>
        </w:rPr>
        <w:t xml:space="preserve">np. </w:t>
      </w:r>
      <w:r w:rsidRPr="00465063">
        <w:rPr>
          <w:rFonts w:ascii="Times New Roman" w:eastAsia="Times New Roman" w:hAnsi="Times New Roman" w:cs="Times New Roman"/>
          <w:szCs w:val="24"/>
        </w:rPr>
        <w:t>na celu:</w:t>
      </w:r>
    </w:p>
    <w:p w:rsidR="00E527AD" w:rsidRPr="00465063" w:rsidRDefault="00E527AD" w:rsidP="00795A96">
      <w:pPr>
        <w:pStyle w:val="ARTartustawynprozporzdzenia"/>
        <w:numPr>
          <w:ilvl w:val="0"/>
          <w:numId w:val="9"/>
        </w:numPr>
        <w:spacing w:before="0"/>
        <w:ind w:left="284" w:hanging="284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t>w produkcji zwierzęcej</w:t>
      </w:r>
      <w:r w:rsidR="00907CDB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4C1DA0" w:rsidRPr="00465063">
        <w:rPr>
          <w:rFonts w:ascii="Times New Roman" w:eastAsia="Times New Roman" w:hAnsi="Times New Roman" w:cs="Times New Roman"/>
          <w:szCs w:val="24"/>
        </w:rPr>
        <w:sym w:font="Symbol" w:char="F02D"/>
      </w:r>
      <w:r w:rsidR="004A2732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Pr="00465063">
        <w:rPr>
          <w:rFonts w:ascii="Times New Roman" w:eastAsia="Times New Roman" w:hAnsi="Times New Roman" w:cs="Times New Roman"/>
          <w:szCs w:val="24"/>
        </w:rPr>
        <w:t>zaspokajanie potrzeb zwierząt, na przykład w zakresie energii, składników odżywczych, minerałów lub włókna pokarmowego</w:t>
      </w:r>
      <w:r w:rsidR="005D46F7" w:rsidRPr="00465063">
        <w:rPr>
          <w:rFonts w:ascii="Times New Roman" w:eastAsia="Times New Roman" w:hAnsi="Times New Roman" w:cs="Times New Roman"/>
          <w:szCs w:val="24"/>
        </w:rPr>
        <w:t>,</w:t>
      </w:r>
    </w:p>
    <w:p w:rsidR="00E527AD" w:rsidRPr="00465063" w:rsidRDefault="00E527AD" w:rsidP="00795A96">
      <w:pPr>
        <w:pStyle w:val="ARTartustawynprozporzdzenia"/>
        <w:numPr>
          <w:ilvl w:val="0"/>
          <w:numId w:val="9"/>
        </w:numPr>
        <w:spacing w:before="0"/>
        <w:ind w:left="284" w:hanging="284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t>w produkcji żywności</w:t>
      </w:r>
      <w:r w:rsidR="004C1DA0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4C1DA0" w:rsidRPr="00465063">
        <w:rPr>
          <w:rFonts w:ascii="Times New Roman" w:eastAsia="Times New Roman" w:hAnsi="Times New Roman" w:cs="Times New Roman"/>
          <w:szCs w:val="24"/>
        </w:rPr>
        <w:sym w:font="Symbol" w:char="F02D"/>
      </w:r>
      <w:r w:rsidR="004C1DA0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Pr="00465063">
        <w:rPr>
          <w:rFonts w:ascii="Times New Roman" w:eastAsia="Times New Roman" w:hAnsi="Times New Roman" w:cs="Times New Roman"/>
          <w:szCs w:val="24"/>
        </w:rPr>
        <w:t>pom</w:t>
      </w:r>
      <w:r w:rsidR="00CB6D20" w:rsidRPr="00465063">
        <w:rPr>
          <w:rFonts w:ascii="Times New Roman" w:eastAsia="Times New Roman" w:hAnsi="Times New Roman" w:cs="Times New Roman"/>
          <w:szCs w:val="24"/>
        </w:rPr>
        <w:t>oc</w:t>
      </w:r>
      <w:r w:rsidRPr="00465063">
        <w:rPr>
          <w:rFonts w:ascii="Times New Roman" w:eastAsia="Times New Roman" w:hAnsi="Times New Roman" w:cs="Times New Roman"/>
          <w:szCs w:val="24"/>
        </w:rPr>
        <w:t xml:space="preserve"> w przetwarzaniu surowców, żywności lub jej składników, w celu osiągnięcia określonego celu technologicznego w trakcie obróbki lub przetwarzania</w:t>
      </w:r>
      <w:r w:rsidRPr="00465063">
        <w:rPr>
          <w:rFonts w:ascii="Times New Roman" w:hAnsi="Times New Roman" w:cs="Times New Roman"/>
          <w:szCs w:val="24"/>
        </w:rPr>
        <w:t xml:space="preserve"> bądź </w:t>
      </w:r>
      <w:r w:rsidR="00EE6C47" w:rsidRPr="00465063">
        <w:rPr>
          <w:rFonts w:ascii="Times New Roman" w:eastAsia="Times New Roman" w:hAnsi="Times New Roman" w:cs="Times New Roman"/>
          <w:szCs w:val="24"/>
        </w:rPr>
        <w:t xml:space="preserve">nadawanie </w:t>
      </w:r>
      <w:r w:rsidRPr="00465063">
        <w:rPr>
          <w:rFonts w:ascii="Times New Roman" w:eastAsia="Times New Roman" w:hAnsi="Times New Roman" w:cs="Times New Roman"/>
          <w:szCs w:val="24"/>
        </w:rPr>
        <w:t>takiej żywności aromat</w:t>
      </w:r>
      <w:r w:rsidR="00EE6C47" w:rsidRPr="00465063">
        <w:rPr>
          <w:rFonts w:ascii="Times New Roman" w:eastAsia="Times New Roman" w:hAnsi="Times New Roman" w:cs="Times New Roman"/>
          <w:szCs w:val="24"/>
        </w:rPr>
        <w:t>u</w:t>
      </w:r>
      <w:r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CB6D20" w:rsidRPr="00465063">
        <w:rPr>
          <w:rFonts w:ascii="Times New Roman" w:eastAsia="Times New Roman" w:hAnsi="Times New Roman" w:cs="Times New Roman"/>
          <w:szCs w:val="24"/>
        </w:rPr>
        <w:t>czy</w:t>
      </w:r>
      <w:r w:rsidRPr="00465063">
        <w:rPr>
          <w:rFonts w:ascii="Times New Roman" w:eastAsia="Times New Roman" w:hAnsi="Times New Roman" w:cs="Times New Roman"/>
          <w:szCs w:val="24"/>
        </w:rPr>
        <w:t xml:space="preserve"> smak</w:t>
      </w:r>
      <w:r w:rsidR="00EE6C47" w:rsidRPr="00465063">
        <w:rPr>
          <w:rFonts w:ascii="Times New Roman" w:eastAsia="Times New Roman" w:hAnsi="Times New Roman" w:cs="Times New Roman"/>
          <w:szCs w:val="24"/>
        </w:rPr>
        <w:t>u</w:t>
      </w:r>
    </w:p>
    <w:p w:rsidR="005D46F7" w:rsidRPr="00465063" w:rsidRDefault="005D46F7" w:rsidP="00795A96">
      <w:pPr>
        <w:pStyle w:val="ARTartustawynprozporzdzenia"/>
        <w:spacing w:before="0"/>
        <w:ind w:firstLine="0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t xml:space="preserve">– także z wykorzystaniem GMO. </w:t>
      </w:r>
      <w:r w:rsidR="00EE6C47" w:rsidRPr="00465063">
        <w:rPr>
          <w:rFonts w:ascii="Times New Roman" w:eastAsia="Times New Roman" w:hAnsi="Times New Roman" w:cs="Times New Roman"/>
          <w:szCs w:val="24"/>
        </w:rPr>
        <w:t>GMO</w:t>
      </w:r>
      <w:r w:rsidR="00CB6D20" w:rsidRPr="00465063">
        <w:rPr>
          <w:rFonts w:ascii="Times New Roman" w:eastAsia="Times New Roman" w:hAnsi="Times New Roman" w:cs="Times New Roman"/>
          <w:szCs w:val="24"/>
        </w:rPr>
        <w:t xml:space="preserve"> są </w:t>
      </w:r>
      <w:r w:rsidRPr="00465063">
        <w:rPr>
          <w:rFonts w:ascii="Times New Roman" w:eastAsia="Times New Roman" w:hAnsi="Times New Roman" w:cs="Times New Roman"/>
          <w:szCs w:val="24"/>
        </w:rPr>
        <w:t xml:space="preserve">zatem </w:t>
      </w:r>
      <w:r w:rsidR="000D2DC2" w:rsidRPr="00465063">
        <w:rPr>
          <w:rFonts w:ascii="Times New Roman" w:eastAsia="Times New Roman" w:hAnsi="Times New Roman" w:cs="Times New Roman"/>
          <w:szCs w:val="24"/>
        </w:rPr>
        <w:t>powszechnie wykorzystywane w </w:t>
      </w:r>
      <w:r w:rsidR="00CB6D20" w:rsidRPr="00465063">
        <w:rPr>
          <w:rFonts w:ascii="Times New Roman" w:eastAsia="Times New Roman" w:hAnsi="Times New Roman" w:cs="Times New Roman"/>
          <w:szCs w:val="24"/>
        </w:rPr>
        <w:t xml:space="preserve">produkcji żywności i w stosowanych technologiach. </w:t>
      </w:r>
    </w:p>
    <w:p w:rsidR="00E527AD" w:rsidRPr="00465063" w:rsidRDefault="005D46F7" w:rsidP="00795A96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t>Wprawdzie co do zasady metody produkcji żywności w sposób wolny do GMO powinny eliminować także wskazane wyżej składnik</w:t>
      </w:r>
      <w:r w:rsidR="00BB5230" w:rsidRPr="00465063">
        <w:rPr>
          <w:rFonts w:ascii="Times New Roman" w:eastAsia="Times New Roman" w:hAnsi="Times New Roman" w:cs="Times New Roman"/>
          <w:szCs w:val="24"/>
        </w:rPr>
        <w:t>i</w:t>
      </w:r>
      <w:r w:rsidRPr="00465063">
        <w:rPr>
          <w:rFonts w:ascii="Times New Roman" w:eastAsia="Times New Roman" w:hAnsi="Times New Roman" w:cs="Times New Roman"/>
          <w:szCs w:val="24"/>
        </w:rPr>
        <w:t xml:space="preserve"> i technologie produkcji wykorzystujące GMO, i</w:t>
      </w:r>
      <w:r w:rsidR="00CB6D20" w:rsidRPr="00465063">
        <w:rPr>
          <w:rFonts w:ascii="Times New Roman" w:eastAsia="Times New Roman" w:hAnsi="Times New Roman" w:cs="Times New Roman"/>
          <w:szCs w:val="24"/>
        </w:rPr>
        <w:t xml:space="preserve">stnieją </w:t>
      </w:r>
      <w:r w:rsidR="001D6484" w:rsidRPr="00465063">
        <w:rPr>
          <w:rFonts w:ascii="Times New Roman" w:eastAsia="Times New Roman" w:hAnsi="Times New Roman" w:cs="Times New Roman"/>
          <w:szCs w:val="24"/>
        </w:rPr>
        <w:t xml:space="preserve">jednak </w:t>
      </w:r>
      <w:r w:rsidR="00CB6D20" w:rsidRPr="00465063">
        <w:rPr>
          <w:rFonts w:ascii="Times New Roman" w:eastAsia="Times New Roman" w:hAnsi="Times New Roman" w:cs="Times New Roman"/>
          <w:szCs w:val="24"/>
        </w:rPr>
        <w:t xml:space="preserve">sytuacje, w których wyłączenie z procesu produkcji </w:t>
      </w:r>
      <w:r w:rsidR="009D7F24" w:rsidRPr="00465063">
        <w:rPr>
          <w:rFonts w:ascii="Times New Roman" w:eastAsia="Times New Roman" w:hAnsi="Times New Roman" w:cs="Times New Roman"/>
          <w:szCs w:val="24"/>
        </w:rPr>
        <w:t xml:space="preserve">żywności lub pasz </w:t>
      </w:r>
      <w:r w:rsidR="00CB6D20" w:rsidRPr="00465063">
        <w:rPr>
          <w:rFonts w:ascii="Times New Roman" w:eastAsia="Times New Roman" w:hAnsi="Times New Roman" w:cs="Times New Roman"/>
          <w:szCs w:val="24"/>
        </w:rPr>
        <w:t>środków</w:t>
      </w:r>
      <w:r w:rsidR="001D6484" w:rsidRPr="00465063">
        <w:rPr>
          <w:rFonts w:ascii="Times New Roman" w:eastAsia="Times New Roman" w:hAnsi="Times New Roman" w:cs="Times New Roman"/>
          <w:szCs w:val="24"/>
        </w:rPr>
        <w:t>, które powstały przy udziale GMO</w:t>
      </w:r>
      <w:r w:rsidR="00EE6C47" w:rsidRPr="00465063">
        <w:rPr>
          <w:rFonts w:ascii="Times New Roman" w:eastAsia="Times New Roman" w:hAnsi="Times New Roman" w:cs="Times New Roman"/>
          <w:szCs w:val="24"/>
        </w:rPr>
        <w:t>,</w:t>
      </w:r>
      <w:r w:rsidR="00CB6D20" w:rsidRPr="00465063">
        <w:rPr>
          <w:rFonts w:ascii="Times New Roman" w:eastAsia="Times New Roman" w:hAnsi="Times New Roman" w:cs="Times New Roman"/>
          <w:szCs w:val="24"/>
        </w:rPr>
        <w:t xml:space="preserve"> mo</w:t>
      </w:r>
      <w:r w:rsidRPr="00465063">
        <w:rPr>
          <w:rFonts w:ascii="Times New Roman" w:eastAsia="Times New Roman" w:hAnsi="Times New Roman" w:cs="Times New Roman"/>
          <w:szCs w:val="24"/>
        </w:rPr>
        <w:t xml:space="preserve">głoby </w:t>
      </w:r>
      <w:r w:rsidR="00CB6D20" w:rsidRPr="00465063">
        <w:rPr>
          <w:rFonts w:ascii="Times New Roman" w:eastAsia="Times New Roman" w:hAnsi="Times New Roman" w:cs="Times New Roman"/>
          <w:szCs w:val="24"/>
        </w:rPr>
        <w:t xml:space="preserve">zablokować dalszą produkcję. Dla takich przypadków w projekcie ustawy dopuszcza się </w:t>
      </w:r>
      <w:r w:rsidR="001D6484" w:rsidRPr="00465063">
        <w:rPr>
          <w:rFonts w:ascii="Times New Roman" w:eastAsia="Times New Roman" w:hAnsi="Times New Roman" w:cs="Times New Roman"/>
          <w:szCs w:val="24"/>
        </w:rPr>
        <w:t xml:space="preserve">stosowanie </w:t>
      </w:r>
      <w:r w:rsidR="009D7F24" w:rsidRPr="00465063">
        <w:rPr>
          <w:rFonts w:ascii="Times New Roman" w:eastAsia="Times New Roman" w:hAnsi="Times New Roman" w:cs="Times New Roman"/>
          <w:szCs w:val="24"/>
        </w:rPr>
        <w:t>wytworzonych</w:t>
      </w:r>
      <w:r w:rsidR="00CB6D20" w:rsidRPr="00465063">
        <w:rPr>
          <w:rFonts w:ascii="Times New Roman" w:eastAsia="Times New Roman" w:hAnsi="Times New Roman" w:cs="Times New Roman"/>
          <w:szCs w:val="24"/>
        </w:rPr>
        <w:t xml:space="preserve"> z GMO lub za ich pomocą</w:t>
      </w:r>
      <w:r w:rsidR="00793519">
        <w:rPr>
          <w:rFonts w:ascii="Times New Roman" w:eastAsia="Times New Roman" w:hAnsi="Times New Roman" w:cs="Times New Roman"/>
          <w:szCs w:val="24"/>
        </w:rPr>
        <w:t>:</w:t>
      </w:r>
    </w:p>
    <w:p w:rsidR="00907CDB" w:rsidRPr="00465063" w:rsidRDefault="00795A96" w:rsidP="00795A96">
      <w:pPr>
        <w:pStyle w:val="ARTartustawynprozporzdzenia"/>
        <w:spacing w:before="0"/>
        <w:ind w:left="425" w:hanging="425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t>1)</w:t>
      </w:r>
      <w:r w:rsidR="00907CDB" w:rsidRPr="00465063">
        <w:rPr>
          <w:rFonts w:ascii="Times New Roman" w:eastAsia="Times New Roman" w:hAnsi="Times New Roman" w:cs="Times New Roman"/>
          <w:szCs w:val="24"/>
        </w:rPr>
        <w:tab/>
        <w:t>produkt</w:t>
      </w:r>
      <w:r w:rsidR="009D7F24" w:rsidRPr="00465063">
        <w:rPr>
          <w:rFonts w:ascii="Times New Roman" w:eastAsia="Times New Roman" w:hAnsi="Times New Roman" w:cs="Times New Roman"/>
          <w:szCs w:val="24"/>
        </w:rPr>
        <w:t>ów</w:t>
      </w:r>
      <w:r w:rsidR="00907CDB" w:rsidRPr="00465063">
        <w:rPr>
          <w:rFonts w:ascii="Times New Roman" w:eastAsia="Times New Roman" w:hAnsi="Times New Roman" w:cs="Times New Roman"/>
          <w:szCs w:val="24"/>
        </w:rPr>
        <w:t xml:space="preserve"> lecznicz</w:t>
      </w:r>
      <w:r w:rsidR="009D7F24" w:rsidRPr="00465063">
        <w:rPr>
          <w:rFonts w:ascii="Times New Roman" w:eastAsia="Times New Roman" w:hAnsi="Times New Roman" w:cs="Times New Roman"/>
          <w:szCs w:val="24"/>
        </w:rPr>
        <w:t>ych</w:t>
      </w:r>
      <w:r w:rsidR="00907CDB" w:rsidRPr="00465063">
        <w:rPr>
          <w:rFonts w:ascii="Times New Roman" w:eastAsia="Times New Roman" w:hAnsi="Times New Roman" w:cs="Times New Roman"/>
          <w:szCs w:val="24"/>
        </w:rPr>
        <w:t xml:space="preserve"> weterynaryjn</w:t>
      </w:r>
      <w:r w:rsidR="009D7F24" w:rsidRPr="00465063">
        <w:rPr>
          <w:rFonts w:ascii="Times New Roman" w:eastAsia="Times New Roman" w:hAnsi="Times New Roman" w:cs="Times New Roman"/>
          <w:szCs w:val="24"/>
        </w:rPr>
        <w:t>ych</w:t>
      </w:r>
      <w:r w:rsidR="00907CDB" w:rsidRPr="00465063">
        <w:rPr>
          <w:rFonts w:ascii="Times New Roman" w:eastAsia="Times New Roman" w:hAnsi="Times New Roman" w:cs="Times New Roman"/>
          <w:szCs w:val="24"/>
        </w:rPr>
        <w:t xml:space="preserve"> w rozumieniu </w:t>
      </w:r>
      <w:r w:rsidR="00EE6C47" w:rsidRPr="00465063">
        <w:rPr>
          <w:rFonts w:ascii="Times New Roman" w:eastAsia="Times New Roman" w:hAnsi="Times New Roman" w:cs="Times New Roman"/>
          <w:szCs w:val="24"/>
        </w:rPr>
        <w:t xml:space="preserve">art. 2 pkt 34 </w:t>
      </w:r>
      <w:r w:rsidR="000D2DC2" w:rsidRPr="00465063">
        <w:rPr>
          <w:rFonts w:ascii="Times New Roman" w:eastAsia="Times New Roman" w:hAnsi="Times New Roman" w:cs="Times New Roman"/>
          <w:szCs w:val="24"/>
        </w:rPr>
        <w:t>ustawy z dnia 6 </w:t>
      </w:r>
      <w:r w:rsidR="00907CDB" w:rsidRPr="00465063">
        <w:rPr>
          <w:rFonts w:ascii="Times New Roman" w:eastAsia="Times New Roman" w:hAnsi="Times New Roman" w:cs="Times New Roman"/>
          <w:szCs w:val="24"/>
        </w:rPr>
        <w:t xml:space="preserve">września 2001 r. – Prawo farmaceutyczne (Dz. U. </w:t>
      </w:r>
      <w:r w:rsidR="000D2DC2" w:rsidRPr="00465063">
        <w:rPr>
          <w:rFonts w:ascii="Times New Roman" w:eastAsia="Times New Roman" w:hAnsi="Times New Roman" w:cs="Times New Roman"/>
          <w:szCs w:val="24"/>
        </w:rPr>
        <w:t>z 2017 r. poz. 2211</w:t>
      </w:r>
      <w:r w:rsidR="006A7E8B">
        <w:rPr>
          <w:rFonts w:ascii="Times New Roman" w:eastAsia="Times New Roman" w:hAnsi="Times New Roman" w:cs="Times New Roman"/>
          <w:szCs w:val="24"/>
        </w:rPr>
        <w:t>, z późn. zm.</w:t>
      </w:r>
      <w:r w:rsidR="00907CDB" w:rsidRPr="00465063">
        <w:rPr>
          <w:rFonts w:ascii="Times New Roman" w:eastAsia="Times New Roman" w:hAnsi="Times New Roman" w:cs="Times New Roman"/>
          <w:szCs w:val="24"/>
        </w:rPr>
        <w:t>) lub</w:t>
      </w:r>
    </w:p>
    <w:p w:rsidR="00907CDB" w:rsidRPr="00465063" w:rsidRDefault="00795A96" w:rsidP="00795A96">
      <w:pPr>
        <w:pStyle w:val="ARTartustawynprozporzdzenia"/>
        <w:spacing w:before="0"/>
        <w:ind w:left="425" w:hanging="425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t>2)</w:t>
      </w:r>
      <w:r w:rsidR="009D7F24" w:rsidRPr="00465063">
        <w:rPr>
          <w:rFonts w:ascii="Times New Roman" w:eastAsia="Times New Roman" w:hAnsi="Times New Roman" w:cs="Times New Roman"/>
          <w:szCs w:val="24"/>
        </w:rPr>
        <w:tab/>
        <w:t>niedostępnych</w:t>
      </w:r>
      <w:r w:rsidR="00907CDB" w:rsidRPr="00465063">
        <w:rPr>
          <w:rFonts w:ascii="Times New Roman" w:eastAsia="Times New Roman" w:hAnsi="Times New Roman" w:cs="Times New Roman"/>
          <w:szCs w:val="24"/>
        </w:rPr>
        <w:t xml:space="preserve"> w innej formie, materiał</w:t>
      </w:r>
      <w:r w:rsidR="009D7F24" w:rsidRPr="00465063">
        <w:rPr>
          <w:rFonts w:ascii="Times New Roman" w:eastAsia="Times New Roman" w:hAnsi="Times New Roman" w:cs="Times New Roman"/>
          <w:szCs w:val="24"/>
        </w:rPr>
        <w:t>ów</w:t>
      </w:r>
      <w:r w:rsidR="00907CDB" w:rsidRPr="00465063">
        <w:rPr>
          <w:rFonts w:ascii="Times New Roman" w:eastAsia="Times New Roman" w:hAnsi="Times New Roman" w:cs="Times New Roman"/>
          <w:szCs w:val="24"/>
        </w:rPr>
        <w:t xml:space="preserve"> paszow</w:t>
      </w:r>
      <w:r w:rsidR="009D7F24" w:rsidRPr="00465063">
        <w:rPr>
          <w:rFonts w:ascii="Times New Roman" w:eastAsia="Times New Roman" w:hAnsi="Times New Roman" w:cs="Times New Roman"/>
          <w:szCs w:val="24"/>
        </w:rPr>
        <w:t>ych</w:t>
      </w:r>
      <w:r w:rsidR="00907CDB" w:rsidRPr="00465063">
        <w:rPr>
          <w:rFonts w:ascii="Times New Roman" w:eastAsia="Times New Roman" w:hAnsi="Times New Roman" w:cs="Times New Roman"/>
          <w:szCs w:val="24"/>
        </w:rPr>
        <w:t xml:space="preserve"> w rozumieniu </w:t>
      </w:r>
      <w:r w:rsidR="00A757DA" w:rsidRPr="00465063">
        <w:rPr>
          <w:rFonts w:ascii="Times New Roman" w:eastAsia="Times New Roman" w:hAnsi="Times New Roman" w:cs="Times New Roman"/>
          <w:szCs w:val="24"/>
        </w:rPr>
        <w:t>art. 3 ust. 2 lit.</w:t>
      </w:r>
      <w:r w:rsidR="00793519">
        <w:rPr>
          <w:rFonts w:ascii="Times New Roman" w:eastAsia="Times New Roman" w:hAnsi="Times New Roman" w:cs="Times New Roman"/>
          <w:szCs w:val="24"/>
        </w:rPr>
        <w:t> </w:t>
      </w:r>
      <w:r w:rsidR="00A757DA" w:rsidRPr="00465063">
        <w:rPr>
          <w:rFonts w:ascii="Times New Roman" w:eastAsia="Times New Roman" w:hAnsi="Times New Roman" w:cs="Times New Roman"/>
          <w:szCs w:val="24"/>
        </w:rPr>
        <w:t xml:space="preserve">g </w:t>
      </w:r>
      <w:r w:rsidR="00907CDB" w:rsidRPr="00465063">
        <w:rPr>
          <w:rFonts w:ascii="Times New Roman" w:eastAsia="Times New Roman" w:hAnsi="Times New Roman" w:cs="Times New Roman"/>
          <w:szCs w:val="24"/>
        </w:rPr>
        <w:t>rozporządzenia Parlamentu</w:t>
      </w:r>
      <w:r w:rsidR="000D2DC2" w:rsidRPr="00465063">
        <w:rPr>
          <w:rFonts w:ascii="Times New Roman" w:eastAsia="Times New Roman" w:hAnsi="Times New Roman" w:cs="Times New Roman"/>
          <w:szCs w:val="24"/>
        </w:rPr>
        <w:t xml:space="preserve"> Europejskiego i Rady </w:t>
      </w:r>
      <w:r w:rsidR="006A7E8B" w:rsidRPr="00465063">
        <w:rPr>
          <w:rFonts w:ascii="Times New Roman" w:eastAsia="Times New Roman" w:hAnsi="Times New Roman" w:cs="Times New Roman"/>
          <w:szCs w:val="24"/>
        </w:rPr>
        <w:t xml:space="preserve">(WE) nr 767/2009 </w:t>
      </w:r>
      <w:r w:rsidR="000D2DC2" w:rsidRPr="00465063">
        <w:rPr>
          <w:rFonts w:ascii="Times New Roman" w:eastAsia="Times New Roman" w:hAnsi="Times New Roman" w:cs="Times New Roman"/>
          <w:szCs w:val="24"/>
        </w:rPr>
        <w:t>z dnia 13 </w:t>
      </w:r>
      <w:r w:rsidR="00907CDB" w:rsidRPr="00465063">
        <w:rPr>
          <w:rFonts w:ascii="Times New Roman" w:eastAsia="Times New Roman" w:hAnsi="Times New Roman" w:cs="Times New Roman"/>
          <w:szCs w:val="24"/>
        </w:rPr>
        <w:t xml:space="preserve">lipca 2009 r. w sprawie wprowadzania na rynek i stosowania pasz, </w:t>
      </w:r>
      <w:r w:rsidR="00907CDB" w:rsidRPr="00465063">
        <w:rPr>
          <w:rFonts w:ascii="Times New Roman" w:eastAsia="Times New Roman" w:hAnsi="Times New Roman" w:cs="Times New Roman"/>
          <w:szCs w:val="24"/>
        </w:rPr>
        <w:lastRenderedPageBreak/>
        <w:t>zmieniającego rozporządzenie (WE) nr 1831/</w:t>
      </w:r>
      <w:r w:rsidR="000D2DC2" w:rsidRPr="00465063">
        <w:rPr>
          <w:rFonts w:ascii="Times New Roman" w:eastAsia="Times New Roman" w:hAnsi="Times New Roman" w:cs="Times New Roman"/>
          <w:szCs w:val="24"/>
        </w:rPr>
        <w:t>2003 Parlamentu Europejskiego i </w:t>
      </w:r>
      <w:r w:rsidR="00907CDB" w:rsidRPr="00465063">
        <w:rPr>
          <w:rFonts w:ascii="Times New Roman" w:eastAsia="Times New Roman" w:hAnsi="Times New Roman" w:cs="Times New Roman"/>
          <w:szCs w:val="24"/>
        </w:rPr>
        <w:t>Rady i uchylające</w:t>
      </w:r>
      <w:r w:rsidR="00A757DA" w:rsidRPr="00465063">
        <w:rPr>
          <w:rFonts w:ascii="Times New Roman" w:eastAsia="Times New Roman" w:hAnsi="Times New Roman" w:cs="Times New Roman"/>
          <w:szCs w:val="24"/>
        </w:rPr>
        <w:t>go</w:t>
      </w:r>
      <w:r w:rsidR="00907CDB" w:rsidRPr="00465063">
        <w:rPr>
          <w:rFonts w:ascii="Times New Roman" w:eastAsia="Times New Roman" w:hAnsi="Times New Roman" w:cs="Times New Roman"/>
          <w:szCs w:val="24"/>
        </w:rPr>
        <w:t xml:space="preserve"> dyrektywę Rady 79/373/EWG, dyrektywę Komisji 80/511/EWG, dyrektywy Rady 82/471/EWG, 83/228/EWG, 93/74/EWG, 93/113/WE i 96/25/WE oraz decyzję Komisji 2</w:t>
      </w:r>
      <w:r w:rsidR="000D2DC2" w:rsidRPr="00465063">
        <w:rPr>
          <w:rFonts w:ascii="Times New Roman" w:eastAsia="Times New Roman" w:hAnsi="Times New Roman" w:cs="Times New Roman"/>
          <w:szCs w:val="24"/>
        </w:rPr>
        <w:t>004/217/WE (Dz. Urz. UE L 229 z </w:t>
      </w:r>
      <w:r w:rsidR="00907CDB" w:rsidRPr="00465063">
        <w:rPr>
          <w:rFonts w:ascii="Times New Roman" w:eastAsia="Times New Roman" w:hAnsi="Times New Roman" w:cs="Times New Roman"/>
          <w:szCs w:val="24"/>
        </w:rPr>
        <w:t>01.09.2009, str. 1, z późn. zm.), lub</w:t>
      </w:r>
    </w:p>
    <w:p w:rsidR="00907CDB" w:rsidRPr="00465063" w:rsidRDefault="00907CDB" w:rsidP="00795A96">
      <w:pPr>
        <w:pStyle w:val="ARTartustawynprozporzdzenia"/>
        <w:spacing w:before="0"/>
        <w:ind w:left="425" w:hanging="425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t xml:space="preserve">3) </w:t>
      </w:r>
      <w:r w:rsidRPr="00465063">
        <w:rPr>
          <w:rFonts w:ascii="Times New Roman" w:eastAsia="Times New Roman" w:hAnsi="Times New Roman" w:cs="Times New Roman"/>
          <w:szCs w:val="24"/>
        </w:rPr>
        <w:tab/>
        <w:t>dodatk</w:t>
      </w:r>
      <w:r w:rsidR="009D7F24" w:rsidRPr="00465063">
        <w:rPr>
          <w:rFonts w:ascii="Times New Roman" w:eastAsia="Times New Roman" w:hAnsi="Times New Roman" w:cs="Times New Roman"/>
          <w:szCs w:val="24"/>
        </w:rPr>
        <w:t>ów</w:t>
      </w:r>
      <w:r w:rsidRPr="00465063">
        <w:rPr>
          <w:rFonts w:ascii="Times New Roman" w:eastAsia="Times New Roman" w:hAnsi="Times New Roman" w:cs="Times New Roman"/>
          <w:szCs w:val="24"/>
        </w:rPr>
        <w:t xml:space="preserve"> paszow</w:t>
      </w:r>
      <w:r w:rsidR="009D7F24" w:rsidRPr="00465063">
        <w:rPr>
          <w:rFonts w:ascii="Times New Roman" w:eastAsia="Times New Roman" w:hAnsi="Times New Roman" w:cs="Times New Roman"/>
          <w:szCs w:val="24"/>
        </w:rPr>
        <w:t>ych</w:t>
      </w:r>
      <w:r w:rsidRPr="00465063">
        <w:rPr>
          <w:rFonts w:ascii="Times New Roman" w:eastAsia="Times New Roman" w:hAnsi="Times New Roman" w:cs="Times New Roman"/>
          <w:szCs w:val="24"/>
        </w:rPr>
        <w:t xml:space="preserve"> lub pomoc</w:t>
      </w:r>
      <w:r w:rsidR="009D7F24" w:rsidRPr="00465063">
        <w:rPr>
          <w:rFonts w:ascii="Times New Roman" w:eastAsia="Times New Roman" w:hAnsi="Times New Roman" w:cs="Times New Roman"/>
          <w:szCs w:val="24"/>
        </w:rPr>
        <w:t>y</w:t>
      </w:r>
      <w:r w:rsidRPr="00465063">
        <w:rPr>
          <w:rFonts w:ascii="Times New Roman" w:eastAsia="Times New Roman" w:hAnsi="Times New Roman" w:cs="Times New Roman"/>
          <w:szCs w:val="24"/>
        </w:rPr>
        <w:t xml:space="preserve"> przetwórcz</w:t>
      </w:r>
      <w:r w:rsidR="009D7F24" w:rsidRPr="00465063">
        <w:rPr>
          <w:rFonts w:ascii="Times New Roman" w:eastAsia="Times New Roman" w:hAnsi="Times New Roman" w:cs="Times New Roman"/>
          <w:szCs w:val="24"/>
        </w:rPr>
        <w:t>ych</w:t>
      </w:r>
      <w:r w:rsidRPr="00465063">
        <w:rPr>
          <w:rFonts w:ascii="Times New Roman" w:eastAsia="Times New Roman" w:hAnsi="Times New Roman" w:cs="Times New Roman"/>
          <w:szCs w:val="24"/>
        </w:rPr>
        <w:t xml:space="preserve"> w rozumieniu </w:t>
      </w:r>
      <w:r w:rsidR="000D2DC2" w:rsidRPr="00465063">
        <w:rPr>
          <w:rFonts w:ascii="Times New Roman" w:eastAsia="Times New Roman" w:hAnsi="Times New Roman" w:cs="Times New Roman"/>
          <w:szCs w:val="24"/>
        </w:rPr>
        <w:t>art. 2 ust. 2 lit. a i </w:t>
      </w:r>
      <w:r w:rsidR="00A757DA" w:rsidRPr="00465063">
        <w:rPr>
          <w:rFonts w:ascii="Times New Roman" w:eastAsia="Times New Roman" w:hAnsi="Times New Roman" w:cs="Times New Roman"/>
          <w:szCs w:val="24"/>
        </w:rPr>
        <w:t xml:space="preserve">lit. h </w:t>
      </w:r>
      <w:r w:rsidRPr="00465063">
        <w:rPr>
          <w:rFonts w:ascii="Times New Roman" w:eastAsia="Times New Roman" w:hAnsi="Times New Roman" w:cs="Times New Roman"/>
          <w:szCs w:val="24"/>
        </w:rPr>
        <w:t>rozporządzenia (WE) nr 1831/2003 Parlamentu Europejskiego i Rady z dnia 22 sierpnia 2003 r. w sprawie dodatków stoso</w:t>
      </w:r>
      <w:r w:rsidR="000D2DC2" w:rsidRPr="00465063">
        <w:rPr>
          <w:rFonts w:ascii="Times New Roman" w:eastAsia="Times New Roman" w:hAnsi="Times New Roman" w:cs="Times New Roman"/>
          <w:szCs w:val="24"/>
        </w:rPr>
        <w:t>wanych w żywieniu zwierząt (Dz. </w:t>
      </w:r>
      <w:r w:rsidRPr="00465063">
        <w:rPr>
          <w:rFonts w:ascii="Times New Roman" w:eastAsia="Times New Roman" w:hAnsi="Times New Roman" w:cs="Times New Roman"/>
          <w:szCs w:val="24"/>
        </w:rPr>
        <w:t xml:space="preserve">Urz. </w:t>
      </w:r>
      <w:r w:rsidR="00A757DA" w:rsidRPr="00465063">
        <w:rPr>
          <w:rFonts w:ascii="Times New Roman" w:eastAsia="Times New Roman" w:hAnsi="Times New Roman" w:cs="Times New Roman"/>
          <w:szCs w:val="24"/>
        </w:rPr>
        <w:t xml:space="preserve">UE </w:t>
      </w:r>
      <w:r w:rsidRPr="00465063">
        <w:rPr>
          <w:rFonts w:ascii="Times New Roman" w:eastAsia="Times New Roman" w:hAnsi="Times New Roman" w:cs="Times New Roman"/>
          <w:szCs w:val="24"/>
        </w:rPr>
        <w:t>L 268 z 18.10.2003, str. 29, z późn. zm. – Dz. Urz. UE Polskie wydanie specjalne, rozdz. 3, t. 4, str.</w:t>
      </w:r>
      <w:r w:rsidR="008449DB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Pr="00465063">
        <w:rPr>
          <w:rFonts w:ascii="Times New Roman" w:eastAsia="Times New Roman" w:hAnsi="Times New Roman" w:cs="Times New Roman"/>
          <w:szCs w:val="24"/>
        </w:rPr>
        <w:t xml:space="preserve">238), </w:t>
      </w:r>
      <w:r w:rsidR="006A7E8B">
        <w:rPr>
          <w:rFonts w:ascii="Times New Roman" w:eastAsia="Times New Roman" w:hAnsi="Times New Roman" w:cs="Times New Roman"/>
          <w:szCs w:val="24"/>
        </w:rPr>
        <w:t>lub</w:t>
      </w:r>
    </w:p>
    <w:p w:rsidR="00907CDB" w:rsidRPr="00465063" w:rsidRDefault="00795A96" w:rsidP="00795A96">
      <w:pPr>
        <w:pStyle w:val="ARTartustawynprozporzdzenia"/>
        <w:spacing w:before="0"/>
        <w:ind w:left="425" w:hanging="425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t>4)</w:t>
      </w:r>
      <w:r w:rsidRPr="00465063">
        <w:rPr>
          <w:rFonts w:ascii="Times New Roman" w:eastAsia="Times New Roman" w:hAnsi="Times New Roman" w:cs="Times New Roman"/>
          <w:szCs w:val="24"/>
        </w:rPr>
        <w:tab/>
      </w:r>
      <w:r w:rsidR="001D6484" w:rsidRPr="00465063">
        <w:rPr>
          <w:rFonts w:ascii="Times New Roman" w:eastAsia="Times New Roman" w:hAnsi="Times New Roman" w:cs="Times New Roman"/>
          <w:szCs w:val="24"/>
        </w:rPr>
        <w:t>dodatków do produkcji żywności, substancji pomagających w przetwarzaniu żywności, środków aromatyzujących lub enzymów</w:t>
      </w:r>
      <w:r w:rsidR="004C1DA0" w:rsidRPr="00465063">
        <w:rPr>
          <w:rFonts w:ascii="Times New Roman" w:eastAsia="Times New Roman" w:hAnsi="Times New Roman" w:cs="Times New Roman"/>
          <w:szCs w:val="24"/>
        </w:rPr>
        <w:t xml:space="preserve">. </w:t>
      </w:r>
    </w:p>
    <w:p w:rsidR="001D6484" w:rsidRPr="00465063" w:rsidRDefault="001D6484" w:rsidP="00795A96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t>Zgodnie z projektowanymi przepisami uznaje się j</w:t>
      </w:r>
      <w:r w:rsidR="00C54237" w:rsidRPr="00465063">
        <w:rPr>
          <w:rFonts w:ascii="Times New Roman" w:eastAsia="Times New Roman" w:hAnsi="Times New Roman" w:cs="Times New Roman"/>
          <w:szCs w:val="24"/>
        </w:rPr>
        <w:t xml:space="preserve">ako wolne od GMO </w:t>
      </w:r>
      <w:r w:rsidRPr="00465063">
        <w:rPr>
          <w:rFonts w:ascii="Times New Roman" w:eastAsia="Times New Roman" w:hAnsi="Times New Roman" w:cs="Times New Roman"/>
          <w:szCs w:val="24"/>
        </w:rPr>
        <w:t xml:space="preserve">takie pasze, które </w:t>
      </w:r>
      <w:r w:rsidR="00685356" w:rsidRPr="00465063">
        <w:rPr>
          <w:rFonts w:ascii="Times New Roman" w:eastAsia="Times New Roman" w:hAnsi="Times New Roman" w:cs="Times New Roman"/>
          <w:szCs w:val="24"/>
        </w:rPr>
        <w:t xml:space="preserve">zgodnie z art. 24 ust. 2 rozporządzenia 1829/2003/WE nie podlegają obowiązkowi znakowania jako pasze GMO, </w:t>
      </w:r>
      <w:r w:rsidR="00A757DA" w:rsidRPr="00465063">
        <w:rPr>
          <w:rFonts w:ascii="Times New Roman" w:eastAsia="Times New Roman" w:hAnsi="Times New Roman" w:cs="Times New Roman"/>
          <w:szCs w:val="24"/>
        </w:rPr>
        <w:t xml:space="preserve">ale </w:t>
      </w:r>
      <w:r w:rsidR="00685356" w:rsidRPr="00465063">
        <w:rPr>
          <w:rFonts w:ascii="Times New Roman" w:eastAsia="Times New Roman" w:hAnsi="Times New Roman" w:cs="Times New Roman"/>
          <w:szCs w:val="24"/>
        </w:rPr>
        <w:t xml:space="preserve">z zastrzeżeniem, że obecność GMO jest w nich przypadkowa lub nieunikniona technicznie. </w:t>
      </w:r>
      <w:r w:rsidRPr="00465063">
        <w:rPr>
          <w:rFonts w:ascii="Times New Roman" w:eastAsia="Times New Roman" w:hAnsi="Times New Roman" w:cs="Times New Roman"/>
          <w:szCs w:val="24"/>
        </w:rPr>
        <w:t>Zatem pasza zawierająca materiał, który zawiera, składa się lub jest wyprodukowany z GMO w części nie większej niż 0,9%</w:t>
      </w:r>
      <w:r w:rsidR="007D3977" w:rsidRPr="00465063">
        <w:rPr>
          <w:rFonts w:ascii="Times New Roman" w:eastAsia="Times New Roman" w:hAnsi="Times New Roman" w:cs="Times New Roman"/>
          <w:szCs w:val="24"/>
        </w:rPr>
        <w:t>,</w:t>
      </w:r>
      <w:r w:rsidRPr="00465063">
        <w:rPr>
          <w:rFonts w:ascii="Times New Roman" w:eastAsia="Times New Roman" w:hAnsi="Times New Roman" w:cs="Times New Roman"/>
          <w:szCs w:val="24"/>
        </w:rPr>
        <w:t xml:space="preserve"> nie wymaga znakowania jako pasza genetycznie zmodyfikowana i może być stosowana w</w:t>
      </w:r>
      <w:r w:rsidR="004D323E">
        <w:rPr>
          <w:rFonts w:ascii="Times New Roman" w:eastAsia="Times New Roman" w:hAnsi="Times New Roman" w:cs="Times New Roman"/>
          <w:szCs w:val="24"/>
        </w:rPr>
        <w:t> </w:t>
      </w:r>
      <w:r w:rsidRPr="00465063">
        <w:rPr>
          <w:rFonts w:ascii="Times New Roman" w:eastAsia="Times New Roman" w:hAnsi="Times New Roman" w:cs="Times New Roman"/>
          <w:szCs w:val="24"/>
        </w:rPr>
        <w:t>żywieniu zwierząt, z których lub od których będą pozyskane produkty pochodzenia zwierzęcego.</w:t>
      </w:r>
      <w:r w:rsidR="008449DB" w:rsidRPr="00465063">
        <w:rPr>
          <w:rFonts w:ascii="Times New Roman" w:eastAsia="Times New Roman" w:hAnsi="Times New Roman" w:cs="Times New Roman"/>
          <w:szCs w:val="24"/>
        </w:rPr>
        <w:t xml:space="preserve"> </w:t>
      </w:r>
    </w:p>
    <w:p w:rsidR="00E77A50" w:rsidRPr="00465063" w:rsidRDefault="00E77A50" w:rsidP="00795A96">
      <w:pPr>
        <w:pStyle w:val="ARTartustawynprozporzdzenia"/>
        <w:ind w:firstLine="0"/>
        <w:rPr>
          <w:rFonts w:ascii="Times New Roman" w:eastAsia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szCs w:val="24"/>
        </w:rPr>
        <w:t xml:space="preserve">W </w:t>
      </w:r>
      <w:r w:rsidR="003F6EEB" w:rsidRPr="00465063">
        <w:rPr>
          <w:rFonts w:ascii="Times New Roman" w:eastAsia="Times New Roman" w:hAnsi="Times New Roman" w:cs="Times New Roman"/>
          <w:szCs w:val="24"/>
        </w:rPr>
        <w:t xml:space="preserve">odniesieniu do minimalnych progów domieszek </w:t>
      </w:r>
      <w:r w:rsidR="00A757DA" w:rsidRPr="00465063">
        <w:rPr>
          <w:rFonts w:ascii="Times New Roman" w:eastAsia="Times New Roman" w:hAnsi="Times New Roman" w:cs="Times New Roman"/>
          <w:szCs w:val="24"/>
        </w:rPr>
        <w:t>GMO</w:t>
      </w:r>
      <w:r w:rsidR="003F6EEB" w:rsidRPr="00465063">
        <w:rPr>
          <w:rFonts w:ascii="Times New Roman" w:eastAsia="Times New Roman" w:hAnsi="Times New Roman" w:cs="Times New Roman"/>
          <w:szCs w:val="24"/>
        </w:rPr>
        <w:t xml:space="preserve"> w </w:t>
      </w:r>
      <w:r w:rsidRPr="00465063">
        <w:rPr>
          <w:rFonts w:ascii="Times New Roman" w:eastAsia="Times New Roman" w:hAnsi="Times New Roman" w:cs="Times New Roman"/>
          <w:szCs w:val="24"/>
        </w:rPr>
        <w:t xml:space="preserve">przypadku żywności </w:t>
      </w:r>
      <w:r w:rsidR="00051DDD" w:rsidRPr="00465063">
        <w:rPr>
          <w:rFonts w:ascii="Times New Roman" w:eastAsia="Times New Roman" w:hAnsi="Times New Roman" w:cs="Times New Roman"/>
          <w:szCs w:val="24"/>
        </w:rPr>
        <w:t xml:space="preserve">pochodzenia roślinnego </w:t>
      </w:r>
      <w:r w:rsidRPr="00465063">
        <w:rPr>
          <w:rFonts w:ascii="Times New Roman" w:eastAsia="Times New Roman" w:hAnsi="Times New Roman" w:cs="Times New Roman"/>
          <w:szCs w:val="24"/>
        </w:rPr>
        <w:t xml:space="preserve">dopuszcza się </w:t>
      </w:r>
      <w:r w:rsidR="0069613F" w:rsidRPr="00465063">
        <w:rPr>
          <w:rFonts w:ascii="Times New Roman" w:eastAsia="Times New Roman" w:hAnsi="Times New Roman" w:cs="Times New Roman"/>
          <w:szCs w:val="24"/>
        </w:rPr>
        <w:t xml:space="preserve">jej </w:t>
      </w:r>
      <w:r w:rsidRPr="00465063">
        <w:rPr>
          <w:rFonts w:ascii="Times New Roman" w:eastAsia="Times New Roman" w:hAnsi="Times New Roman" w:cs="Times New Roman"/>
          <w:szCs w:val="24"/>
        </w:rPr>
        <w:t>oznakowanie</w:t>
      </w:r>
      <w:r w:rsidR="003F6EEB" w:rsidRPr="00465063">
        <w:rPr>
          <w:rFonts w:ascii="Times New Roman" w:eastAsia="Times New Roman" w:hAnsi="Times New Roman" w:cs="Times New Roman"/>
          <w:szCs w:val="24"/>
        </w:rPr>
        <w:t xml:space="preserve"> jako wolnej od GMO</w:t>
      </w:r>
      <w:r w:rsidRPr="00465063">
        <w:rPr>
          <w:rFonts w:ascii="Times New Roman" w:eastAsia="Times New Roman" w:hAnsi="Times New Roman" w:cs="Times New Roman"/>
          <w:szCs w:val="24"/>
        </w:rPr>
        <w:t>, jeżeli żywnoś</w:t>
      </w:r>
      <w:r w:rsidR="00580BEF" w:rsidRPr="00465063">
        <w:rPr>
          <w:rFonts w:ascii="Times New Roman" w:eastAsia="Times New Roman" w:hAnsi="Times New Roman" w:cs="Times New Roman"/>
          <w:szCs w:val="24"/>
        </w:rPr>
        <w:t>ć</w:t>
      </w:r>
      <w:r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3F6EEB" w:rsidRPr="00465063">
        <w:rPr>
          <w:rFonts w:ascii="Times New Roman" w:eastAsia="Times New Roman" w:hAnsi="Times New Roman" w:cs="Times New Roman"/>
          <w:szCs w:val="24"/>
        </w:rPr>
        <w:t xml:space="preserve">taka </w:t>
      </w:r>
      <w:r w:rsidRPr="00465063">
        <w:rPr>
          <w:rFonts w:ascii="Times New Roman" w:eastAsia="Times New Roman" w:hAnsi="Times New Roman" w:cs="Times New Roman"/>
          <w:szCs w:val="24"/>
        </w:rPr>
        <w:t xml:space="preserve">zawiera </w:t>
      </w:r>
      <w:r w:rsidR="00580BEF" w:rsidRPr="00465063">
        <w:rPr>
          <w:rFonts w:ascii="Times New Roman" w:eastAsia="Times New Roman" w:hAnsi="Times New Roman" w:cs="Times New Roman"/>
          <w:szCs w:val="24"/>
        </w:rPr>
        <w:t xml:space="preserve">nie więcej niż 0,1% </w:t>
      </w:r>
      <w:r w:rsidR="00FC3E3F" w:rsidRPr="00465063">
        <w:rPr>
          <w:rFonts w:ascii="Times New Roman" w:eastAsia="Times New Roman" w:hAnsi="Times New Roman" w:cs="Times New Roman"/>
          <w:szCs w:val="24"/>
        </w:rPr>
        <w:t xml:space="preserve">modyfikacji genetycznej charakterystycznej dla danego </w:t>
      </w:r>
      <w:r w:rsidRPr="00465063">
        <w:rPr>
          <w:rFonts w:ascii="Times New Roman" w:eastAsia="Times New Roman" w:hAnsi="Times New Roman" w:cs="Times New Roman"/>
          <w:szCs w:val="24"/>
        </w:rPr>
        <w:t xml:space="preserve">GMO </w:t>
      </w:r>
      <w:r w:rsidR="0069613F" w:rsidRPr="00465063">
        <w:rPr>
          <w:rFonts w:ascii="Times New Roman" w:eastAsia="Times New Roman" w:hAnsi="Times New Roman" w:cs="Times New Roman"/>
          <w:szCs w:val="24"/>
        </w:rPr>
        <w:t xml:space="preserve">wpisanego do </w:t>
      </w:r>
      <w:r w:rsidR="00A757DA" w:rsidRPr="00465063">
        <w:rPr>
          <w:rFonts w:ascii="Times New Roman" w:eastAsia="Times New Roman" w:hAnsi="Times New Roman" w:cs="Times New Roman"/>
          <w:szCs w:val="24"/>
        </w:rPr>
        <w:t xml:space="preserve">wspólnotowego </w:t>
      </w:r>
      <w:r w:rsidR="0069613F" w:rsidRPr="00465063">
        <w:rPr>
          <w:rFonts w:ascii="Times New Roman" w:eastAsia="Times New Roman" w:hAnsi="Times New Roman" w:cs="Times New Roman"/>
          <w:szCs w:val="24"/>
        </w:rPr>
        <w:t>rejestru genetycznie zmodyfikowanej żywności i paszy w</w:t>
      </w:r>
      <w:r w:rsidR="008449DB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69613F" w:rsidRPr="00465063">
        <w:rPr>
          <w:rFonts w:ascii="Times New Roman" w:eastAsia="Times New Roman" w:hAnsi="Times New Roman" w:cs="Times New Roman"/>
          <w:szCs w:val="24"/>
        </w:rPr>
        <w:t xml:space="preserve">odniesieniu do </w:t>
      </w:r>
      <w:r w:rsidR="00580BEF" w:rsidRPr="00465063">
        <w:rPr>
          <w:rFonts w:ascii="Times New Roman" w:eastAsia="Times New Roman" w:hAnsi="Times New Roman" w:cs="Times New Roman"/>
          <w:szCs w:val="24"/>
        </w:rPr>
        <w:t xml:space="preserve">całkowitej </w:t>
      </w:r>
      <w:r w:rsidR="00FC3E3F" w:rsidRPr="00465063">
        <w:rPr>
          <w:rFonts w:ascii="Times New Roman" w:eastAsia="Times New Roman" w:hAnsi="Times New Roman" w:cs="Times New Roman"/>
          <w:szCs w:val="24"/>
        </w:rPr>
        <w:t xml:space="preserve">jednostki przeliczeniowej </w:t>
      </w:r>
      <w:r w:rsidR="00580BEF" w:rsidRPr="00465063">
        <w:rPr>
          <w:rFonts w:ascii="Times New Roman" w:eastAsia="Times New Roman" w:hAnsi="Times New Roman" w:cs="Times New Roman"/>
          <w:szCs w:val="24"/>
        </w:rPr>
        <w:t xml:space="preserve">tego </w:t>
      </w:r>
      <w:r w:rsidR="00FC3E3F" w:rsidRPr="00465063">
        <w:rPr>
          <w:rFonts w:ascii="Times New Roman" w:eastAsia="Times New Roman" w:hAnsi="Times New Roman" w:cs="Times New Roman"/>
          <w:szCs w:val="24"/>
        </w:rPr>
        <w:t>GMO</w:t>
      </w:r>
      <w:r w:rsidR="00AD185F" w:rsidRPr="00465063">
        <w:rPr>
          <w:rFonts w:ascii="Times New Roman" w:eastAsia="Times New Roman" w:hAnsi="Times New Roman" w:cs="Times New Roman"/>
          <w:szCs w:val="24"/>
        </w:rPr>
        <w:t>,</w:t>
      </w:r>
      <w:r w:rsidR="00FC3E3F" w:rsidRPr="00465063">
        <w:rPr>
          <w:rFonts w:ascii="Times New Roman" w:eastAsia="Times New Roman" w:hAnsi="Times New Roman" w:cs="Times New Roman"/>
          <w:szCs w:val="24"/>
        </w:rPr>
        <w:t xml:space="preserve"> </w:t>
      </w:r>
      <w:r w:rsidR="000D2DC2" w:rsidRPr="00465063">
        <w:rPr>
          <w:rFonts w:ascii="Times New Roman" w:eastAsia="Times New Roman" w:hAnsi="Times New Roman" w:cs="Times New Roman"/>
          <w:szCs w:val="24"/>
        </w:rPr>
        <w:t>a </w:t>
      </w:r>
      <w:r w:rsidR="00FC3E3F" w:rsidRPr="00465063">
        <w:rPr>
          <w:rFonts w:ascii="Times New Roman" w:eastAsia="Times New Roman" w:hAnsi="Times New Roman" w:cs="Times New Roman"/>
          <w:szCs w:val="24"/>
        </w:rPr>
        <w:t xml:space="preserve">jego </w:t>
      </w:r>
      <w:r w:rsidR="0069613F" w:rsidRPr="00465063">
        <w:rPr>
          <w:rFonts w:ascii="Times New Roman" w:eastAsia="Times New Roman" w:hAnsi="Times New Roman" w:cs="Times New Roman"/>
          <w:szCs w:val="24"/>
        </w:rPr>
        <w:t>o</w:t>
      </w:r>
      <w:r w:rsidRPr="00465063">
        <w:rPr>
          <w:rFonts w:ascii="Times New Roman" w:eastAsia="Times New Roman" w:hAnsi="Times New Roman" w:cs="Times New Roman"/>
          <w:szCs w:val="24"/>
        </w:rPr>
        <w:t>becność w tym produkcie jest przypadkowa lub nieunikniona technicznie</w:t>
      </w:r>
      <w:r w:rsidR="0069613F" w:rsidRPr="00465063">
        <w:rPr>
          <w:rFonts w:ascii="Times New Roman" w:eastAsia="Times New Roman" w:hAnsi="Times New Roman" w:cs="Times New Roman"/>
          <w:szCs w:val="24"/>
        </w:rPr>
        <w:t xml:space="preserve">. </w:t>
      </w:r>
    </w:p>
    <w:p w:rsidR="00AD185F" w:rsidRPr="00465063" w:rsidRDefault="00E818F8" w:rsidP="00795A96">
      <w:pPr>
        <w:pStyle w:val="ARTartustawynprozporzdzenia"/>
        <w:ind w:firstLine="0"/>
        <w:rPr>
          <w:rFonts w:ascii="Times New Roman" w:eastAsia="Times New Roman" w:hAnsi="Times New Roman" w:cs="Times New Roman"/>
          <w:bCs/>
          <w:szCs w:val="24"/>
        </w:rPr>
      </w:pPr>
      <w:r w:rsidRPr="00465063">
        <w:rPr>
          <w:rFonts w:ascii="Times New Roman" w:eastAsia="Times New Roman" w:hAnsi="Times New Roman" w:cs="Times New Roman"/>
          <w:bCs/>
          <w:szCs w:val="24"/>
        </w:rPr>
        <w:t xml:space="preserve">Oprócz produktów jednoskładnikowych w projekcie ustawy przewiduje się również możliwość znakowania produktów </w:t>
      </w:r>
      <w:r w:rsidR="00FC3E3F" w:rsidRPr="00465063">
        <w:rPr>
          <w:rFonts w:ascii="Times New Roman" w:eastAsia="Times New Roman" w:hAnsi="Times New Roman" w:cs="Times New Roman"/>
          <w:bCs/>
          <w:szCs w:val="24"/>
        </w:rPr>
        <w:t xml:space="preserve">żywnościowych </w:t>
      </w:r>
      <w:r w:rsidRPr="00465063">
        <w:rPr>
          <w:rFonts w:ascii="Times New Roman" w:eastAsia="Times New Roman" w:hAnsi="Times New Roman" w:cs="Times New Roman"/>
          <w:bCs/>
          <w:szCs w:val="24"/>
        </w:rPr>
        <w:t xml:space="preserve">wieloskładnikowych. Dla tej grupy produktów jako wolne od GMO oznakowane będą mogły zostać produkty, </w:t>
      </w:r>
      <w:r w:rsidR="00AD185F" w:rsidRPr="00465063">
        <w:rPr>
          <w:rFonts w:ascii="Times New Roman" w:eastAsia="Times New Roman" w:hAnsi="Times New Roman" w:cs="Times New Roman"/>
          <w:bCs/>
          <w:szCs w:val="24"/>
        </w:rPr>
        <w:t>jeżeli</w:t>
      </w:r>
      <w:r w:rsidR="006A7E8B">
        <w:rPr>
          <w:rFonts w:ascii="Times New Roman" w:eastAsia="Times New Roman" w:hAnsi="Times New Roman" w:cs="Times New Roman"/>
          <w:bCs/>
          <w:szCs w:val="24"/>
        </w:rPr>
        <w:t>:</w:t>
      </w:r>
      <w:r w:rsidR="00AD185F" w:rsidRPr="00465063">
        <w:rPr>
          <w:rFonts w:ascii="Times New Roman" w:eastAsia="Times New Roman" w:hAnsi="Times New Roman" w:cs="Times New Roman"/>
          <w:bCs/>
          <w:szCs w:val="24"/>
        </w:rPr>
        <w:t xml:space="preserve"> </w:t>
      </w:r>
    </w:p>
    <w:p w:rsidR="003B6EC8" w:rsidRPr="00465063" w:rsidRDefault="00AD185F" w:rsidP="00795A96">
      <w:pPr>
        <w:pStyle w:val="ARTartustawynprozporzdzenia"/>
        <w:spacing w:before="0"/>
        <w:ind w:left="284" w:hanging="284"/>
        <w:rPr>
          <w:rFonts w:ascii="Times New Roman" w:hAnsi="Times New Roman" w:cs="Times New Roman"/>
          <w:szCs w:val="24"/>
        </w:rPr>
      </w:pPr>
      <w:r w:rsidRPr="00465063">
        <w:rPr>
          <w:rFonts w:ascii="Times New Roman" w:eastAsia="Times New Roman" w:hAnsi="Times New Roman" w:cs="Times New Roman"/>
          <w:bCs/>
          <w:szCs w:val="24"/>
        </w:rPr>
        <w:t>1)</w:t>
      </w:r>
      <w:r w:rsidR="005D46F7" w:rsidRPr="00465063">
        <w:rPr>
          <w:rFonts w:ascii="Times New Roman" w:eastAsia="Times New Roman" w:hAnsi="Times New Roman" w:cs="Times New Roman"/>
          <w:bCs/>
          <w:szCs w:val="24"/>
        </w:rPr>
        <w:tab/>
      </w:r>
      <w:r w:rsidR="003B6EC8" w:rsidRPr="00465063">
        <w:rPr>
          <w:rFonts w:ascii="Times New Roman" w:hAnsi="Times New Roman" w:cs="Times New Roman"/>
          <w:szCs w:val="24"/>
        </w:rPr>
        <w:t xml:space="preserve">wszystkie </w:t>
      </w:r>
      <w:r w:rsidR="00A757DA" w:rsidRPr="00465063">
        <w:rPr>
          <w:rFonts w:ascii="Times New Roman" w:hAnsi="Times New Roman" w:cs="Times New Roman"/>
          <w:szCs w:val="24"/>
        </w:rPr>
        <w:t xml:space="preserve">ich </w:t>
      </w:r>
      <w:r w:rsidR="003B6EC8" w:rsidRPr="00465063">
        <w:rPr>
          <w:rFonts w:ascii="Times New Roman" w:hAnsi="Times New Roman" w:cs="Times New Roman"/>
          <w:szCs w:val="24"/>
        </w:rPr>
        <w:t xml:space="preserve">składniki będące produktami pochodzenia zwierzęcego oraz wszystkie </w:t>
      </w:r>
      <w:r w:rsidR="00A757DA" w:rsidRPr="00465063">
        <w:rPr>
          <w:rFonts w:ascii="Times New Roman" w:hAnsi="Times New Roman" w:cs="Times New Roman"/>
          <w:szCs w:val="24"/>
        </w:rPr>
        <w:t xml:space="preserve">ich </w:t>
      </w:r>
      <w:r w:rsidR="003B6EC8" w:rsidRPr="00465063">
        <w:rPr>
          <w:rFonts w:ascii="Times New Roman" w:hAnsi="Times New Roman" w:cs="Times New Roman"/>
          <w:szCs w:val="24"/>
        </w:rPr>
        <w:t xml:space="preserve">składniki, które zawierają, składają </w:t>
      </w:r>
      <w:r w:rsidR="000D2DC2" w:rsidRPr="00465063">
        <w:rPr>
          <w:rFonts w:ascii="Times New Roman" w:hAnsi="Times New Roman" w:cs="Times New Roman"/>
          <w:szCs w:val="24"/>
        </w:rPr>
        <w:t>się lub zostały wyprodukowane z </w:t>
      </w:r>
      <w:r w:rsidR="003B6EC8" w:rsidRPr="00465063">
        <w:rPr>
          <w:rFonts w:ascii="Times New Roman" w:hAnsi="Times New Roman" w:cs="Times New Roman"/>
          <w:szCs w:val="24"/>
        </w:rPr>
        <w:t xml:space="preserve">organizmów, dla których istnieją odpowiedniki wpisane do </w:t>
      </w:r>
      <w:r w:rsidR="00A757DA" w:rsidRPr="00465063">
        <w:rPr>
          <w:rFonts w:ascii="Times New Roman" w:hAnsi="Times New Roman" w:cs="Times New Roman"/>
          <w:szCs w:val="24"/>
        </w:rPr>
        <w:t xml:space="preserve">wspólnotowego </w:t>
      </w:r>
      <w:r w:rsidR="003B6EC8" w:rsidRPr="00465063">
        <w:rPr>
          <w:rFonts w:ascii="Times New Roman" w:hAnsi="Times New Roman" w:cs="Times New Roman"/>
          <w:szCs w:val="24"/>
        </w:rPr>
        <w:t xml:space="preserve">rejestru </w:t>
      </w:r>
      <w:r w:rsidR="003B6EC8" w:rsidRPr="00465063">
        <w:rPr>
          <w:rFonts w:ascii="Times New Roman" w:hAnsi="Times New Roman" w:cs="Times New Roman"/>
          <w:szCs w:val="24"/>
        </w:rPr>
        <w:lastRenderedPageBreak/>
        <w:t xml:space="preserve">żywności i paszy </w:t>
      </w:r>
      <w:r w:rsidR="00A757DA" w:rsidRPr="00465063">
        <w:rPr>
          <w:rFonts w:ascii="Times New Roman" w:hAnsi="Times New Roman" w:cs="Times New Roman"/>
          <w:szCs w:val="24"/>
        </w:rPr>
        <w:t>genetycznie zmodyfikowanej</w:t>
      </w:r>
      <w:r w:rsidR="003B6EC8" w:rsidRPr="00465063">
        <w:rPr>
          <w:rFonts w:ascii="Times New Roman" w:hAnsi="Times New Roman" w:cs="Times New Roman"/>
          <w:szCs w:val="24"/>
        </w:rPr>
        <w:t xml:space="preserve">, spełniają warunki określone w art. </w:t>
      </w:r>
      <w:r w:rsidR="004C1DA0" w:rsidRPr="00465063">
        <w:rPr>
          <w:rFonts w:ascii="Times New Roman" w:hAnsi="Times New Roman" w:cs="Times New Roman"/>
          <w:szCs w:val="24"/>
        </w:rPr>
        <w:t>3 ust. 1</w:t>
      </w:r>
      <w:r w:rsidR="004C1DA0" w:rsidRPr="00465063">
        <w:rPr>
          <w:rFonts w:ascii="Times New Roman" w:hAnsi="Times New Roman" w:cs="Times New Roman"/>
          <w:szCs w:val="24"/>
        </w:rPr>
        <w:sym w:font="Symbol" w:char="F02D"/>
      </w:r>
      <w:r w:rsidR="004C1DA0" w:rsidRPr="00465063">
        <w:rPr>
          <w:rFonts w:ascii="Times New Roman" w:hAnsi="Times New Roman" w:cs="Times New Roman"/>
          <w:szCs w:val="24"/>
        </w:rPr>
        <w:t>5</w:t>
      </w:r>
      <w:r w:rsidR="003B6EC8" w:rsidRPr="00465063">
        <w:rPr>
          <w:rFonts w:ascii="Times New Roman" w:hAnsi="Times New Roman" w:cs="Times New Roman"/>
          <w:szCs w:val="24"/>
        </w:rPr>
        <w:t>;</w:t>
      </w:r>
    </w:p>
    <w:p w:rsidR="003B6EC8" w:rsidRPr="00465063" w:rsidRDefault="003B6EC8" w:rsidP="00795A96">
      <w:pPr>
        <w:spacing w:after="0" w:line="360" w:lineRule="auto"/>
        <w:ind w:left="284" w:hanging="284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sz w:val="24"/>
          <w:szCs w:val="24"/>
          <w:lang w:eastAsia="pl-PL"/>
        </w:rPr>
        <w:t>2)</w:t>
      </w:r>
      <w:r w:rsidRPr="00465063">
        <w:rPr>
          <w:rFonts w:ascii="Times New Roman" w:eastAsiaTheme="minorEastAsia" w:hAnsi="Times New Roman"/>
          <w:sz w:val="24"/>
          <w:szCs w:val="24"/>
          <w:lang w:eastAsia="pl-PL"/>
        </w:rPr>
        <w:tab/>
        <w:t xml:space="preserve">składniki wymienione w pkt 1 stanowią więcej niż 50% łącznej masy wszystkich składników w chwili ich użycia do wyprodukowania, nie licząc masy wody użytej jako składnik do </w:t>
      </w:r>
      <w:r w:rsidR="00A757DA" w:rsidRPr="00465063">
        <w:rPr>
          <w:rFonts w:ascii="Times New Roman" w:eastAsiaTheme="minorEastAsia" w:hAnsi="Times New Roman"/>
          <w:sz w:val="24"/>
          <w:szCs w:val="24"/>
          <w:lang w:eastAsia="pl-PL"/>
        </w:rPr>
        <w:t xml:space="preserve">ich </w:t>
      </w:r>
      <w:r w:rsidRPr="00465063">
        <w:rPr>
          <w:rFonts w:ascii="Times New Roman" w:eastAsiaTheme="minorEastAsia" w:hAnsi="Times New Roman"/>
          <w:sz w:val="24"/>
          <w:szCs w:val="24"/>
          <w:lang w:eastAsia="pl-PL"/>
        </w:rPr>
        <w:t>produkcji;</w:t>
      </w:r>
    </w:p>
    <w:p w:rsidR="003B6EC8" w:rsidRPr="00465063" w:rsidRDefault="003B6EC8" w:rsidP="00795A96">
      <w:pPr>
        <w:spacing w:after="0" w:line="360" w:lineRule="auto"/>
        <w:ind w:left="284" w:hanging="284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sz w:val="24"/>
          <w:szCs w:val="24"/>
          <w:lang w:eastAsia="pl-PL"/>
        </w:rPr>
        <w:t>3)</w:t>
      </w:r>
      <w:r w:rsidRPr="00465063">
        <w:rPr>
          <w:rFonts w:ascii="Times New Roman" w:eastAsiaTheme="minorEastAsia" w:hAnsi="Times New Roman"/>
          <w:sz w:val="24"/>
          <w:szCs w:val="24"/>
          <w:lang w:eastAsia="pl-PL"/>
        </w:rPr>
        <w:tab/>
        <w:t>skład</w:t>
      </w:r>
      <w:r w:rsidR="00AD185F" w:rsidRPr="00465063">
        <w:rPr>
          <w:rFonts w:ascii="Times New Roman" w:eastAsiaTheme="minorEastAsia" w:hAnsi="Times New Roman"/>
          <w:sz w:val="24"/>
          <w:szCs w:val="24"/>
          <w:lang w:eastAsia="pl-PL"/>
        </w:rPr>
        <w:t>niki inne niż wymienione w pkt</w:t>
      </w:r>
      <w:r w:rsidRPr="00465063">
        <w:rPr>
          <w:rFonts w:ascii="Times New Roman" w:eastAsiaTheme="minorEastAsia" w:hAnsi="Times New Roman"/>
          <w:sz w:val="24"/>
          <w:szCs w:val="24"/>
          <w:lang w:eastAsia="pl-PL"/>
        </w:rPr>
        <w:t xml:space="preserve"> 1 nie zawierają, nie składają się oraz nie zostały wyprodukowane z GMO</w:t>
      </w:r>
      <w:r w:rsidR="00051DDD" w:rsidRPr="00465063">
        <w:rPr>
          <w:rFonts w:ascii="Times New Roman" w:eastAsiaTheme="minorEastAsia" w:hAnsi="Times New Roman"/>
          <w:sz w:val="24"/>
          <w:szCs w:val="24"/>
          <w:lang w:eastAsia="pl-PL"/>
        </w:rPr>
        <w:t xml:space="preserve"> (składnikiem takim może być np. ryż, który na świecie występuje w postaci produktu zmodyfikowanego genetycznie</w:t>
      </w:r>
      <w:r w:rsidR="00A757DA" w:rsidRPr="00465063">
        <w:rPr>
          <w:rFonts w:ascii="Times New Roman" w:eastAsiaTheme="minorEastAsia" w:hAnsi="Times New Roman"/>
          <w:sz w:val="24"/>
          <w:szCs w:val="24"/>
          <w:lang w:eastAsia="pl-PL"/>
        </w:rPr>
        <w:t>,</w:t>
      </w:r>
      <w:r w:rsidR="00051DDD" w:rsidRPr="00465063">
        <w:rPr>
          <w:rFonts w:ascii="Times New Roman" w:eastAsiaTheme="minorEastAsia" w:hAnsi="Times New Roman"/>
          <w:sz w:val="24"/>
          <w:szCs w:val="24"/>
          <w:lang w:eastAsia="pl-PL"/>
        </w:rPr>
        <w:t xml:space="preserve"> natomiast nie jest dopuszczony do obrotu w </w:t>
      </w:r>
      <w:r w:rsidR="00A757DA" w:rsidRPr="00465063">
        <w:rPr>
          <w:rFonts w:ascii="Times New Roman" w:eastAsiaTheme="minorEastAsia" w:hAnsi="Times New Roman"/>
          <w:sz w:val="24"/>
          <w:szCs w:val="24"/>
          <w:lang w:eastAsia="pl-PL"/>
        </w:rPr>
        <w:t>UE</w:t>
      </w:r>
      <w:r w:rsidR="00051DDD" w:rsidRPr="00465063">
        <w:rPr>
          <w:rFonts w:ascii="Times New Roman" w:eastAsiaTheme="minorEastAsia" w:hAnsi="Times New Roman"/>
          <w:sz w:val="24"/>
          <w:szCs w:val="24"/>
          <w:lang w:eastAsia="pl-PL"/>
        </w:rPr>
        <w:t>)</w:t>
      </w:r>
      <w:r w:rsidRPr="00465063">
        <w:rPr>
          <w:rFonts w:ascii="Times New Roman" w:eastAsiaTheme="minorEastAsia" w:hAnsi="Times New Roman"/>
          <w:sz w:val="24"/>
          <w:szCs w:val="24"/>
          <w:lang w:eastAsia="pl-PL"/>
        </w:rPr>
        <w:t xml:space="preserve">. </w:t>
      </w:r>
    </w:p>
    <w:p w:rsidR="00632D04" w:rsidRPr="00465063" w:rsidRDefault="00632D04" w:rsidP="00795A96">
      <w:pPr>
        <w:spacing w:before="120" w:after="0" w:line="360" w:lineRule="auto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sz w:val="24"/>
          <w:szCs w:val="24"/>
          <w:lang w:eastAsia="pl-PL"/>
        </w:rPr>
        <w:t>Dla tej kategorii produktów również zostało przewidziane wyłączenie polegające na możliwości zastosowania wytworzonych z GMO lub</w:t>
      </w:r>
      <w:r w:rsidR="000D2DC2" w:rsidRPr="00465063">
        <w:rPr>
          <w:rFonts w:ascii="Times New Roman" w:eastAsiaTheme="minorEastAsia" w:hAnsi="Times New Roman"/>
          <w:sz w:val="24"/>
          <w:szCs w:val="24"/>
          <w:lang w:eastAsia="pl-PL"/>
        </w:rPr>
        <w:t xml:space="preserve"> za ich pomocą, niedostępnych w </w:t>
      </w:r>
      <w:r w:rsidRPr="00465063">
        <w:rPr>
          <w:rFonts w:ascii="Times New Roman" w:eastAsiaTheme="minorEastAsia" w:hAnsi="Times New Roman"/>
          <w:sz w:val="24"/>
          <w:szCs w:val="24"/>
          <w:lang w:eastAsia="pl-PL"/>
        </w:rPr>
        <w:t>innej formie dodatków, substancji pomagających w przetwarzaniu, środków aromatyzujących lub enzymów</w:t>
      </w:r>
      <w:r w:rsidR="005D46F7" w:rsidRPr="00465063">
        <w:rPr>
          <w:rFonts w:ascii="Times New Roman" w:eastAsiaTheme="minorEastAsia" w:hAnsi="Times New Roman"/>
          <w:sz w:val="24"/>
          <w:szCs w:val="24"/>
          <w:lang w:eastAsia="pl-PL"/>
        </w:rPr>
        <w:t>.</w:t>
      </w:r>
    </w:p>
    <w:p w:rsidR="00143995" w:rsidRPr="00465063" w:rsidRDefault="00143995" w:rsidP="00795A96">
      <w:pPr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Przepisy ustawy nie </w:t>
      </w:r>
      <w:r w:rsidR="003B6EC8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o</w:t>
      </w:r>
      <w:r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bejm</w:t>
      </w:r>
      <w:r w:rsidR="003B6EC8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ują </w:t>
      </w:r>
      <w:r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znakowania jako wolne od GMO materiału siewnego, nawozów</w:t>
      </w:r>
      <w:r w:rsidR="003B6EC8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, kosmetyków</w:t>
      </w:r>
      <w:r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czy środków </w:t>
      </w:r>
      <w:r w:rsidR="00164E0C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ochrony roślin stosowanych w </w:t>
      </w:r>
      <w:r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produkcji ro</w:t>
      </w:r>
      <w:r w:rsidR="00164E0C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ślinnej</w:t>
      </w:r>
      <w:r w:rsidR="003B6EC8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  <w:r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</w:p>
    <w:p w:rsidR="003B7A61" w:rsidRPr="00465063" w:rsidRDefault="005661F5" w:rsidP="00062A07">
      <w:pPr>
        <w:spacing w:before="120" w:after="0" w:line="360" w:lineRule="auto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/>
          <w:bCs/>
          <w:sz w:val="24"/>
          <w:szCs w:val="24"/>
          <w:lang w:eastAsia="pl-PL"/>
        </w:rPr>
        <w:t xml:space="preserve">Rodzaje oznakowania „wolne od GMO” oraz zasady stosowania takiego oznakowania </w:t>
      </w:r>
    </w:p>
    <w:p w:rsidR="00AE33F1" w:rsidRPr="00465063" w:rsidRDefault="00AE33F1" w:rsidP="00795A96">
      <w:pPr>
        <w:spacing w:before="120" w:after="0" w:line="360" w:lineRule="auto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W projekcie ustawy zostały zaproponowane następujące zasady oznakowania: znak graficzny oraz możliwe, towarzyszące mu wyrażenia słowne. Podstawowym oznakowaniem na opakowaniu lub etykiecie wszystkich produktów będzie znak graficzny, którego wzór zostanie określony w rozporządzeniu 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wydanym przez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ministra właściwego do spraw rolnictwa</w:t>
      </w:r>
      <w:r w:rsidR="00143286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oraz ministra właściwego do spraw rynków rolnych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. Znakowi graficznemu będą mogły towarzyszyć określenia „bez GMO”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="00A757DA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a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w przypadku produktów pochodzenia zwierzęcego lub </w:t>
      </w:r>
      <w:r w:rsidR="00A757DA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produktów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zawierających składniki pochodzenia zwierzęcego</w:t>
      </w:r>
      <w:r w:rsidR="004C1DA0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="007D3977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sym w:font="Symbol" w:char="F02D"/>
      </w:r>
      <w:r w:rsidR="004C1DA0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„wyprodukowane bez stosowania GMO”. </w:t>
      </w:r>
    </w:p>
    <w:p w:rsidR="00C52D3E" w:rsidRPr="00465063" w:rsidRDefault="00AE33F1" w:rsidP="00795A96">
      <w:pPr>
        <w:spacing w:before="120" w:after="0" w:line="360" w:lineRule="auto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Produkty pochodzenia zwierzęcego pozyskane ze zwierząt lub pochodzące od zwierząt, w żywieniu których nie były stosowane </w:t>
      </w:r>
      <w:r w:rsidR="00F96E7D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GMO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do użytku paszowego</w:t>
      </w:r>
      <w:r w:rsidR="00F96E7D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będą mogły zostać </w:t>
      </w:r>
      <w:r w:rsidR="00143286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zatem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oznakowane z użyciem określenia „wyprodukowane bez stosowania GMO”</w:t>
      </w:r>
      <w:r w:rsidR="00143286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.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="00143286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N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ie ma </w:t>
      </w:r>
      <w:r w:rsidR="00143286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bowiem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możliwości stwierdzenia obecności DNA </w:t>
      </w:r>
      <w:r w:rsidR="00143286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pochodzącego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z pasz stosowanych w żywieniu zwierząt w produktach pochodzenia zwierzęcego. Fałszywym zatem jest </w:t>
      </w:r>
      <w:r w:rsidR="00143286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np.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oznakowanie jaj, mleka czy mięsa określeniem „bez GMO” (np. jaja bez GMO, mleko bez GMO). Zaproponowane w projekcie rozwiązania są </w:t>
      </w:r>
      <w:r w:rsidR="00143286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więc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zgodne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lastRenderedPageBreak/>
        <w:t>z</w:t>
      </w:r>
      <w:r w:rsidR="000D2DC2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 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art. 7 ust. 1 lit. a i lit. c rozporządzenia 1169/2011, na podstawie którego konsument otrzyma informację, że to proces żywienia zwierząt decyduje o oznakowaniu tej grupy produktów oznakowaniem „wyprodukowane bez stosowania GMO” i w tak oznakowanym produkcie nie należy doszukiwać się modyfikacji genetycznych. </w:t>
      </w:r>
      <w:r w:rsidR="00C52D3E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Proponowana fraza jest także właściwa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="00C52D3E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mając na uwadze, że w żywności pochodzenia zwierzęcego mogą znaleźć się także składniki roślinne (np. białko sojowe w wędlinach). Wyklucza to możliwość zastosowania w oznakowaniu takiej żywności np. frazy odnoszącej się do karmienia zwierząt</w:t>
      </w:r>
      <w:r w:rsidR="00F96E7D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="00C52D3E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z których lub od których uzyskano dany produkt. </w:t>
      </w:r>
    </w:p>
    <w:p w:rsidR="00C52D3E" w:rsidRPr="00465063" w:rsidRDefault="00C52D3E" w:rsidP="00795A96">
      <w:pPr>
        <w:spacing w:before="120" w:after="0" w:line="360" w:lineRule="auto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Mając powyższe na uwadze, także w przypadku żywności wieloskładnikowej, zawierającej zarówno składniki pochodzenia zwierzęcego, jak i pochodzenia roślinnego, dla jej oznakowania najwłaściwszy będzie termin „wyprodukowane bez stosowania GMO”. </w:t>
      </w:r>
    </w:p>
    <w:p w:rsidR="00AE33F1" w:rsidRPr="00465063" w:rsidRDefault="00AE33F1" w:rsidP="00795A96">
      <w:pPr>
        <w:spacing w:before="120" w:after="0" w:line="360" w:lineRule="auto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Przyjęte rozwiązanie wyeliminuje </w:t>
      </w:r>
      <w:r w:rsidR="00143286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także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możliwość stosowania na żywności i paszach oznakowanych zgodnie z projektowaną ustawą innych informacji odnoszących się do obecności GMO. Różnorodność takich informacji byłaby bowiem myląca dla konsumenta. Stwarzałoby to także ryzyko, iż niektóre ze stosowanych określeń</w:t>
      </w:r>
      <w:r w:rsidR="008449DB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mogłyby być mylące dla konsumenta (jak np. umieszczenie na produktach pochodzenia zwierzęcego informacji „bez GMO” lub „wolne od GMO”).</w:t>
      </w:r>
    </w:p>
    <w:p w:rsidR="00AE33F1" w:rsidRPr="00465063" w:rsidRDefault="00AE33F1" w:rsidP="00795A96">
      <w:pPr>
        <w:spacing w:before="120" w:after="0" w:line="360" w:lineRule="auto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Natomiast w towarzyszącej produktowi dokumentacji konieczne będzie umieszczenie określeń słownych „bez GMO”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="00F96E7D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a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w przypadku produktów pochodzenia zwierzęcego </w:t>
      </w:r>
      <w:r w:rsidR="007D3977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sym w:font="Symbol" w:char="F02D"/>
      </w:r>
      <w:r w:rsidR="00F96E7D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„wyprodukowane bez stosowania GMO”. W przypadku produktów wieloskładnikowych określenia „bez GMO” lub „wyprodukowane bez stosowania GMO”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niezależnie od oznakowania na opakowaniu </w:t>
      </w:r>
      <w:r w:rsidR="000D2DC2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lub etykiecie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="000D2DC2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należy stosować w 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wykazie składników, w odniesieniu do poszczególnych składników.</w:t>
      </w:r>
      <w:r w:rsidR="008449DB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Taki sposób oznakowania nie będzie mieć wpływu na oznakowanie produktu „na froncie” z użyciem znaku graficznego i określeń</w:t>
      </w:r>
      <w:r w:rsidR="008449DB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„bez GMO” lub „wyprodukowane bez stosowania GMO”. </w:t>
      </w:r>
    </w:p>
    <w:p w:rsidR="00AE33F1" w:rsidRPr="00465063" w:rsidRDefault="00AE33F1" w:rsidP="00795A96">
      <w:pPr>
        <w:spacing w:before="120" w:after="0" w:line="360" w:lineRule="auto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Proponuje się, aby wzory znaków graficznych, słu</w:t>
      </w:r>
      <w:r w:rsidR="000D2DC2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żących do znakowania żywności i 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pasz wytworzonych bez wykorzystania GMO</w:t>
      </w:r>
      <w:r w:rsidR="00F96E7D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określili</w:t>
      </w:r>
      <w:r w:rsidR="00F96E7D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w drodze rozporządzenia</w:t>
      </w:r>
      <w:r w:rsidR="00F96E7D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minister właściwy do spraw rolnictwa oraz minister właściwy do spraw rynków rolnych. Zapewni to harmonizację i jednolitość stosowanego znakowania. </w:t>
      </w:r>
    </w:p>
    <w:p w:rsidR="00AE33F1" w:rsidRPr="00465063" w:rsidRDefault="00AE33F1" w:rsidP="00795A96">
      <w:pPr>
        <w:spacing w:before="120" w:after="0" w:line="360" w:lineRule="auto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Proponuje się przy tym określenie odrębnych wzorów znaków graficznych dla:</w:t>
      </w:r>
    </w:p>
    <w:p w:rsidR="00AE33F1" w:rsidRPr="00465063" w:rsidRDefault="00AE33F1" w:rsidP="00795A96">
      <w:pPr>
        <w:pStyle w:val="ARTartustawynprozporzdzenia"/>
        <w:spacing w:before="0"/>
        <w:ind w:left="425" w:hanging="425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lastRenderedPageBreak/>
        <w:t>1)</w:t>
      </w:r>
      <w:r w:rsidRPr="00465063">
        <w:rPr>
          <w:rFonts w:ascii="Times New Roman" w:hAnsi="Times New Roman" w:cs="Times New Roman"/>
          <w:szCs w:val="24"/>
        </w:rPr>
        <w:tab/>
      </w:r>
      <w:r w:rsidR="007D3977" w:rsidRPr="00465063">
        <w:rPr>
          <w:rFonts w:ascii="Times New Roman" w:hAnsi="Times New Roman" w:cs="Times New Roman"/>
          <w:szCs w:val="24"/>
        </w:rPr>
        <w:t>żywności pochodzenia roślinnego i żywności składającej się z więcej niż jednego składnika, w skład której nie wchodzą produkty pochodzenia zwierzęcego, oraz pasz</w:t>
      </w:r>
      <w:r w:rsidR="004A5658">
        <w:rPr>
          <w:rFonts w:ascii="Times New Roman" w:hAnsi="Times New Roman" w:cs="Times New Roman"/>
          <w:szCs w:val="24"/>
        </w:rPr>
        <w:t>;</w:t>
      </w:r>
    </w:p>
    <w:p w:rsidR="00AE33F1" w:rsidRPr="00465063" w:rsidRDefault="00AE33F1" w:rsidP="00795A96">
      <w:pPr>
        <w:pStyle w:val="ARTartustawynprozporzdzenia"/>
        <w:spacing w:before="0"/>
        <w:ind w:left="425" w:hanging="425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>2)</w:t>
      </w:r>
      <w:r w:rsidRPr="00465063">
        <w:rPr>
          <w:rFonts w:ascii="Times New Roman" w:hAnsi="Times New Roman" w:cs="Times New Roman"/>
          <w:szCs w:val="24"/>
        </w:rPr>
        <w:tab/>
      </w:r>
      <w:r w:rsidR="007D3977" w:rsidRPr="00465063">
        <w:rPr>
          <w:rFonts w:ascii="Times New Roman" w:hAnsi="Times New Roman" w:cs="Times New Roman"/>
          <w:szCs w:val="24"/>
        </w:rPr>
        <w:t>produktów pochodzenia zwierzęcego i żywności składającej się z więcej niż jednego składnika, w skład której wchodzi produkt pochodzenia zwierzęcego</w:t>
      </w:r>
      <w:r w:rsidRPr="00465063">
        <w:rPr>
          <w:rFonts w:ascii="Times New Roman" w:hAnsi="Times New Roman" w:cs="Times New Roman"/>
          <w:szCs w:val="24"/>
        </w:rPr>
        <w:t>.</w:t>
      </w:r>
    </w:p>
    <w:p w:rsidR="00AE33F1" w:rsidRPr="00465063" w:rsidRDefault="00C52D3E" w:rsidP="00795A96">
      <w:pPr>
        <w:spacing w:before="120" w:after="0" w:line="360" w:lineRule="auto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Intencją jest, aby </w:t>
      </w:r>
      <w:r w:rsidR="00AE33F1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znaki te były identyczne pod względem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elementów graficznych, </w:t>
      </w:r>
      <w:r w:rsidR="00AE33F1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kształtu i kolorystyki. Różnić się one będą natomiast między sobą zastosowaniem terminu „bez GMO” lub „wyprodukowane bez stosowania GMO”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, w zależności od oznakowywanego produktu</w:t>
      </w:r>
      <w:r w:rsidR="00AE33F1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. Ujęcie tych 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określeń</w:t>
      </w:r>
      <w:r w:rsidR="00AE33F1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w samym znaku – jako jego obligatoryjnego elementu – zapewni, że ujednolicony zostanie kształt, czcionka, kolorystyka oraz proporcje takich napisów w odniesieniu do samego znaku. W innym przypadku (tj. w przypadku stosowania oznaczeń słownych jako elementów niezależnych od znaku graficznego) pojawiałoby się ryzyko, że napisy takie mogłyby być umieszczone na opakowaniu lub etykiecie produktu w sposób mało widoczny i tym samym konsument miałby utrudniony dostęp do pełnej informacji o faktycznych cechach produktu (w przypadku produktów pochodzenia zwierzęcego mógłby wiązać znak z brakiem GMO w danym produkcie, a nie niestosowaniem GMO w żywieniu zwierząt). </w:t>
      </w:r>
    </w:p>
    <w:p w:rsidR="00AE33F1" w:rsidRPr="00465063" w:rsidRDefault="004A5658" w:rsidP="00795A96">
      <w:pPr>
        <w:spacing w:before="120" w:after="0" w:line="360" w:lineRule="auto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>
        <w:rPr>
          <w:rFonts w:ascii="Times New Roman" w:eastAsiaTheme="minorEastAsia" w:hAnsi="Times New Roman"/>
          <w:bCs/>
          <w:sz w:val="24"/>
          <w:szCs w:val="24"/>
          <w:lang w:eastAsia="pl-PL"/>
        </w:rPr>
        <w:t>D</w:t>
      </w:r>
      <w:r w:rsidR="00AE33F1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opuszcza się również używanie określeń „bez GMO” lub „wyprodukowane bez stosowania GMO” w takich produktach wieloskładnikowych, które nie spełniają wymogów określonych w art. </w:t>
      </w:r>
      <w:r w:rsidR="004C1DA0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4</w:t>
      </w:r>
      <w:r w:rsidR="00AE33F1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pkt 2 (50% udział składników kwalifikujących się do oznakowania), natomiast zawierają pojedyncze składniki, które mogłyby być w taki sposób oznakowane. W takiej sytuacji w wykazie składników, który znajduje się na opakowaniu lub etykiecie, przy składnikach, które spełniają wymogi ustawy określone w art. </w:t>
      </w:r>
      <w:r w:rsidR="004C1DA0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3</w:t>
      </w:r>
      <w:r w:rsidR="00AE33F1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ust. 1</w:t>
      </w:r>
      <w:r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i</w:t>
      </w:r>
      <w:r w:rsidR="004C1DA0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2, ust. 4</w:t>
      </w:r>
      <w:r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pkt</w:t>
      </w:r>
      <w:r w:rsidR="00AE33F1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1</w:t>
      </w:r>
      <w:r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oraz ust. 5</w:t>
      </w:r>
      <w:r w:rsidR="00AE33F1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, </w:t>
      </w:r>
      <w:r w:rsidR="00A40140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będzie </w:t>
      </w:r>
      <w:r w:rsidR="00AE33F1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można stosować określenia „bez GMO” lub „wyprodukowane bez stosowania GMO”. </w:t>
      </w:r>
    </w:p>
    <w:p w:rsidR="00AE33F1" w:rsidRPr="00465063" w:rsidRDefault="00AE33F1" w:rsidP="00795A96">
      <w:pPr>
        <w:spacing w:before="120" w:after="0" w:line="360" w:lineRule="auto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W projekcie określone zostały również zasady stosowania oznakowania „wolne od GMO” dla żywności oraz paszy przeznaczonej dla zwierząt domowych nieopakowanych i</w:t>
      </w:r>
      <w:r w:rsidR="008449DB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sprzedawanych luzem lub w przypadku sprzedawania ich na życzenie klienta w miejscu sprzedaży. W takiej sytuacji oznakowanie stosuje się na wywieszce dotyczącej tych produktów oraz w taki sposób, aby nie było możliwe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lastRenderedPageBreak/>
        <w:t>sugerowanie, że inne produkty znajdujące się w tym samym miejscu sprzedaży podlegają temu oznakowaniu.</w:t>
      </w:r>
      <w:r w:rsidR="008449DB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</w:p>
    <w:p w:rsidR="00DD0800" w:rsidRPr="00465063" w:rsidRDefault="00DD0800" w:rsidP="00062A07">
      <w:pPr>
        <w:spacing w:before="120" w:after="0" w:line="360" w:lineRule="auto"/>
        <w:rPr>
          <w:rFonts w:ascii="Times New Roman" w:eastAsiaTheme="minorEastAsia" w:hAnsi="Times New Roman"/>
          <w:b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/>
          <w:bCs/>
          <w:sz w:val="24"/>
          <w:szCs w:val="24"/>
          <w:lang w:eastAsia="pl-PL"/>
        </w:rPr>
        <w:t>Obowiązki podmiotów wprowadzających na rynek produkty oznakowane jako wolne od GMO</w:t>
      </w:r>
    </w:p>
    <w:p w:rsidR="00B03FF9" w:rsidRPr="00465063" w:rsidRDefault="002E077A" w:rsidP="00795A96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Ustawa wprowadza określone obowiązki na </w:t>
      </w:r>
      <w:r w:rsidR="00CD7F5B" w:rsidRPr="00465063">
        <w:rPr>
          <w:rFonts w:ascii="Times New Roman" w:hAnsi="Times New Roman" w:cs="Times New Roman"/>
          <w:szCs w:val="24"/>
        </w:rPr>
        <w:t>podmiot</w:t>
      </w:r>
      <w:r w:rsidRPr="00465063">
        <w:rPr>
          <w:rFonts w:ascii="Times New Roman" w:hAnsi="Times New Roman" w:cs="Times New Roman"/>
          <w:szCs w:val="24"/>
        </w:rPr>
        <w:t>y, które</w:t>
      </w:r>
      <w:r w:rsidR="00B03FF9" w:rsidRPr="00465063">
        <w:rPr>
          <w:rFonts w:ascii="Times New Roman" w:hAnsi="Times New Roman" w:cs="Times New Roman"/>
          <w:szCs w:val="24"/>
        </w:rPr>
        <w:t>:</w:t>
      </w:r>
    </w:p>
    <w:p w:rsidR="00B03FF9" w:rsidRPr="00465063" w:rsidRDefault="00B03FF9" w:rsidP="00795A96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>1)</w:t>
      </w:r>
      <w:r w:rsidR="005D46F7" w:rsidRPr="00465063">
        <w:rPr>
          <w:rFonts w:ascii="Times New Roman" w:hAnsi="Times New Roman" w:cs="Times New Roman"/>
          <w:szCs w:val="24"/>
        </w:rPr>
        <w:tab/>
      </w:r>
      <w:r w:rsidR="003B6EC8" w:rsidRPr="00465063">
        <w:rPr>
          <w:rFonts w:ascii="Times New Roman" w:hAnsi="Times New Roman" w:cs="Times New Roman"/>
          <w:szCs w:val="24"/>
        </w:rPr>
        <w:t>produkują, przetwarzają</w:t>
      </w:r>
      <w:r w:rsidRPr="00465063">
        <w:rPr>
          <w:rFonts w:ascii="Times New Roman" w:hAnsi="Times New Roman" w:cs="Times New Roman"/>
          <w:szCs w:val="24"/>
        </w:rPr>
        <w:t>,</w:t>
      </w:r>
      <w:r w:rsidR="003B6EC8" w:rsidRPr="00465063">
        <w:rPr>
          <w:rFonts w:ascii="Times New Roman" w:hAnsi="Times New Roman" w:cs="Times New Roman"/>
          <w:szCs w:val="24"/>
        </w:rPr>
        <w:t xml:space="preserve"> konfekcjonują</w:t>
      </w:r>
      <w:r w:rsidR="002E077A" w:rsidRPr="00465063">
        <w:rPr>
          <w:rFonts w:ascii="Times New Roman" w:hAnsi="Times New Roman" w:cs="Times New Roman"/>
          <w:szCs w:val="24"/>
        </w:rPr>
        <w:t xml:space="preserve"> lub przechowują nieopakowane</w:t>
      </w:r>
      <w:r w:rsidR="003B6EC8" w:rsidRPr="00465063">
        <w:rPr>
          <w:rFonts w:ascii="Times New Roman" w:hAnsi="Times New Roman" w:cs="Times New Roman"/>
          <w:szCs w:val="24"/>
        </w:rPr>
        <w:t xml:space="preserve"> </w:t>
      </w:r>
      <w:r w:rsidR="004D45D8" w:rsidRPr="00465063">
        <w:rPr>
          <w:rFonts w:ascii="Times New Roman" w:hAnsi="Times New Roman" w:cs="Times New Roman"/>
          <w:szCs w:val="24"/>
        </w:rPr>
        <w:t xml:space="preserve">produkty pochodzenia zwierzęcego </w:t>
      </w:r>
      <w:r w:rsidR="003B6EC8" w:rsidRPr="00465063">
        <w:rPr>
          <w:rFonts w:ascii="Times New Roman" w:hAnsi="Times New Roman" w:cs="Times New Roman"/>
          <w:szCs w:val="24"/>
        </w:rPr>
        <w:t>przeznaczon</w:t>
      </w:r>
      <w:r w:rsidR="004D45D8" w:rsidRPr="00465063">
        <w:rPr>
          <w:rFonts w:ascii="Times New Roman" w:hAnsi="Times New Roman" w:cs="Times New Roman"/>
          <w:szCs w:val="24"/>
        </w:rPr>
        <w:t>e</w:t>
      </w:r>
      <w:r w:rsidR="003B6EC8" w:rsidRPr="00465063">
        <w:rPr>
          <w:rFonts w:ascii="Times New Roman" w:hAnsi="Times New Roman" w:cs="Times New Roman"/>
          <w:szCs w:val="24"/>
        </w:rPr>
        <w:t xml:space="preserve"> do oznakowania jako woln</w:t>
      </w:r>
      <w:r w:rsidR="003C51A2" w:rsidRPr="00465063">
        <w:rPr>
          <w:rFonts w:ascii="Times New Roman" w:hAnsi="Times New Roman" w:cs="Times New Roman"/>
          <w:szCs w:val="24"/>
        </w:rPr>
        <w:t>e</w:t>
      </w:r>
      <w:r w:rsidR="003B6EC8" w:rsidRPr="00465063">
        <w:rPr>
          <w:rFonts w:ascii="Times New Roman" w:hAnsi="Times New Roman" w:cs="Times New Roman"/>
          <w:szCs w:val="24"/>
        </w:rPr>
        <w:t xml:space="preserve"> od GMO </w:t>
      </w:r>
      <w:r w:rsidR="004D45D8" w:rsidRPr="00465063">
        <w:rPr>
          <w:rFonts w:ascii="Times New Roman" w:hAnsi="Times New Roman" w:cs="Times New Roman"/>
          <w:szCs w:val="24"/>
        </w:rPr>
        <w:t>i</w:t>
      </w:r>
      <w:r w:rsidR="000D2DC2" w:rsidRPr="00465063">
        <w:rPr>
          <w:rFonts w:ascii="Times New Roman" w:hAnsi="Times New Roman" w:cs="Times New Roman"/>
          <w:szCs w:val="24"/>
        </w:rPr>
        <w:t> </w:t>
      </w:r>
      <w:r w:rsidR="004D45D8" w:rsidRPr="00465063">
        <w:rPr>
          <w:rFonts w:ascii="Times New Roman" w:hAnsi="Times New Roman" w:cs="Times New Roman"/>
          <w:szCs w:val="24"/>
        </w:rPr>
        <w:t xml:space="preserve">wprowadzają te produkty na rynek w rozumieniu art. 3 ust. 8 rozporządzenia </w:t>
      </w:r>
      <w:r w:rsidR="00BE5624" w:rsidRPr="00465063">
        <w:rPr>
          <w:rFonts w:ascii="Times New Roman" w:hAnsi="Times New Roman" w:cs="Times New Roman"/>
          <w:szCs w:val="24"/>
        </w:rPr>
        <w:t>(WE) nr 178/2002 Parlamentu Europejskiego i Rady z dnia 28 stycznia 2002 r. ustanawiającego ogólne zasady i wymagania prawa żywnościowego, powołującym Europejski Urząd ds. Bezpieczeństwa Żywności o</w:t>
      </w:r>
      <w:r w:rsidR="000D2DC2" w:rsidRPr="00465063">
        <w:rPr>
          <w:rFonts w:ascii="Times New Roman" w:hAnsi="Times New Roman" w:cs="Times New Roman"/>
          <w:szCs w:val="24"/>
        </w:rPr>
        <w:t>raz ustanawiającego procedury w </w:t>
      </w:r>
      <w:r w:rsidR="00BE5624" w:rsidRPr="00465063">
        <w:rPr>
          <w:rFonts w:ascii="Times New Roman" w:hAnsi="Times New Roman" w:cs="Times New Roman"/>
          <w:szCs w:val="24"/>
        </w:rPr>
        <w:t>zakresie bezpieczeństwa żywności (Dz. Urz. WE L 31 z 01.02.2002, str. 1, z późn. zm</w:t>
      </w:r>
      <w:r w:rsidR="008449DB" w:rsidRPr="00465063">
        <w:rPr>
          <w:rFonts w:ascii="Times New Roman" w:hAnsi="Times New Roman" w:cs="Times New Roman"/>
          <w:szCs w:val="24"/>
        </w:rPr>
        <w:t>.</w:t>
      </w:r>
      <w:r w:rsidR="00BE5624" w:rsidRPr="00465063">
        <w:rPr>
          <w:rFonts w:ascii="Times New Roman" w:hAnsi="Times New Roman" w:cs="Times New Roman"/>
          <w:szCs w:val="24"/>
        </w:rPr>
        <w:t xml:space="preserve"> </w:t>
      </w:r>
      <w:r w:rsidR="008449DB" w:rsidRPr="00465063">
        <w:rPr>
          <w:rFonts w:ascii="Times New Roman" w:hAnsi="Times New Roman" w:cs="Times New Roman"/>
          <w:szCs w:val="24"/>
        </w:rPr>
        <w:t>–</w:t>
      </w:r>
      <w:r w:rsidR="00BE5624" w:rsidRPr="00465063">
        <w:rPr>
          <w:rFonts w:ascii="Times New Roman" w:hAnsi="Times New Roman" w:cs="Times New Roman"/>
          <w:szCs w:val="24"/>
        </w:rPr>
        <w:t xml:space="preserve"> Dz. Urz. UE Polskie wydanie specjalne, rozdz. 15, t. 6, str. 463), zwanego dalej „rozporządzeniem 178/2002”</w:t>
      </w:r>
      <w:r w:rsidR="005D46F7" w:rsidRPr="00465063">
        <w:rPr>
          <w:rFonts w:ascii="Times New Roman" w:hAnsi="Times New Roman" w:cs="Times New Roman"/>
          <w:szCs w:val="24"/>
        </w:rPr>
        <w:t>;</w:t>
      </w:r>
    </w:p>
    <w:p w:rsidR="00B03FF9" w:rsidRPr="00465063" w:rsidRDefault="00B03FF9" w:rsidP="00795A96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>2)</w:t>
      </w:r>
      <w:r w:rsidR="005D46F7" w:rsidRPr="00465063">
        <w:rPr>
          <w:rFonts w:ascii="Times New Roman" w:hAnsi="Times New Roman" w:cs="Times New Roman"/>
          <w:szCs w:val="24"/>
        </w:rPr>
        <w:tab/>
      </w:r>
      <w:r w:rsidRPr="00465063">
        <w:rPr>
          <w:rFonts w:ascii="Times New Roman" w:hAnsi="Times New Roman" w:cs="Times New Roman"/>
          <w:szCs w:val="24"/>
        </w:rPr>
        <w:t xml:space="preserve">produkują, przetwarzają, konfekcjonują lub przechowują </w:t>
      </w:r>
      <w:r w:rsidR="00A40140" w:rsidRPr="00465063">
        <w:rPr>
          <w:rFonts w:ascii="Times New Roman" w:hAnsi="Times New Roman" w:cs="Times New Roman"/>
          <w:szCs w:val="24"/>
        </w:rPr>
        <w:t xml:space="preserve">nieopakowaną żywność </w:t>
      </w:r>
      <w:r w:rsidRPr="00465063">
        <w:rPr>
          <w:rFonts w:ascii="Times New Roman" w:hAnsi="Times New Roman" w:cs="Times New Roman"/>
          <w:szCs w:val="24"/>
        </w:rPr>
        <w:t xml:space="preserve">pochodzenia </w:t>
      </w:r>
      <w:r w:rsidR="00A40140" w:rsidRPr="00465063">
        <w:rPr>
          <w:rFonts w:ascii="Times New Roman" w:hAnsi="Times New Roman" w:cs="Times New Roman"/>
          <w:szCs w:val="24"/>
        </w:rPr>
        <w:t xml:space="preserve">roślinnego przeznaczoną </w:t>
      </w:r>
      <w:r w:rsidRPr="00465063">
        <w:rPr>
          <w:rFonts w:ascii="Times New Roman" w:hAnsi="Times New Roman" w:cs="Times New Roman"/>
          <w:szCs w:val="24"/>
        </w:rPr>
        <w:t xml:space="preserve">do oznakowania jako </w:t>
      </w:r>
      <w:r w:rsidR="00A40140" w:rsidRPr="00465063">
        <w:rPr>
          <w:rFonts w:ascii="Times New Roman" w:hAnsi="Times New Roman" w:cs="Times New Roman"/>
          <w:szCs w:val="24"/>
        </w:rPr>
        <w:t xml:space="preserve">wolna </w:t>
      </w:r>
      <w:r w:rsidR="000D2DC2" w:rsidRPr="00465063">
        <w:rPr>
          <w:rFonts w:ascii="Times New Roman" w:hAnsi="Times New Roman" w:cs="Times New Roman"/>
          <w:szCs w:val="24"/>
        </w:rPr>
        <w:t>od GMO i </w:t>
      </w:r>
      <w:r w:rsidRPr="00465063">
        <w:rPr>
          <w:rFonts w:ascii="Times New Roman" w:hAnsi="Times New Roman" w:cs="Times New Roman"/>
          <w:szCs w:val="24"/>
        </w:rPr>
        <w:t xml:space="preserve">wprowadzają </w:t>
      </w:r>
      <w:r w:rsidR="00A40140" w:rsidRPr="00465063">
        <w:rPr>
          <w:rFonts w:ascii="Times New Roman" w:hAnsi="Times New Roman" w:cs="Times New Roman"/>
          <w:szCs w:val="24"/>
        </w:rPr>
        <w:t>ją</w:t>
      </w:r>
      <w:r w:rsidRPr="00465063">
        <w:rPr>
          <w:rFonts w:ascii="Times New Roman" w:hAnsi="Times New Roman" w:cs="Times New Roman"/>
          <w:szCs w:val="24"/>
        </w:rPr>
        <w:t xml:space="preserve"> na rynek w rozumieniu art. </w:t>
      </w:r>
      <w:r w:rsidR="000D2DC2" w:rsidRPr="00465063">
        <w:rPr>
          <w:rFonts w:ascii="Times New Roman" w:hAnsi="Times New Roman" w:cs="Times New Roman"/>
          <w:szCs w:val="24"/>
        </w:rPr>
        <w:t xml:space="preserve">3 ust. 8 rozporządzenia </w:t>
      </w:r>
      <w:r w:rsidRPr="00465063">
        <w:rPr>
          <w:rFonts w:ascii="Times New Roman" w:hAnsi="Times New Roman" w:cs="Times New Roman"/>
          <w:szCs w:val="24"/>
        </w:rPr>
        <w:t>178/2002</w:t>
      </w:r>
      <w:r w:rsidR="005D46F7" w:rsidRPr="00465063">
        <w:rPr>
          <w:rFonts w:ascii="Times New Roman" w:hAnsi="Times New Roman" w:cs="Times New Roman"/>
          <w:szCs w:val="24"/>
        </w:rPr>
        <w:t>;</w:t>
      </w:r>
    </w:p>
    <w:p w:rsidR="00B03FF9" w:rsidRPr="00465063" w:rsidRDefault="00B03FF9" w:rsidP="00795A96">
      <w:pPr>
        <w:spacing w:after="0" w:line="360" w:lineRule="auto"/>
        <w:ind w:left="284" w:hanging="284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3)</w:t>
      </w:r>
      <w:r w:rsidR="005D46F7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ab/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produkują, przetwarzają, przechowują nieopakowaną lub pakują paszę przezn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aczoną do oznakowania jako wolna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od GMO i wprowadzają ją na rynek w rozumieniu art. 3 ust. 8 rozporządzenia 178/2002.</w:t>
      </w:r>
    </w:p>
    <w:p w:rsidR="00B03FF9" w:rsidRPr="00465063" w:rsidRDefault="00B03FF9" w:rsidP="00795A96">
      <w:pPr>
        <w:spacing w:before="120" w:after="0" w:line="360" w:lineRule="auto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W przypadku, o którym mowa w pkt 1</w:t>
      </w:r>
      <w:r w:rsidR="00A40140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podmioty takie </w:t>
      </w:r>
      <w:r w:rsidR="003B6EC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będą obowiązan</w:t>
      </w:r>
      <w:r w:rsidR="00AD185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e</w:t>
      </w:r>
      <w:r w:rsidR="003B6EC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="004D45D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przeprowadzać badania laboratoryjne na obec</w:t>
      </w:r>
      <w:r w:rsidR="000D2DC2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ność modyfikacji genetycznych w </w:t>
      </w:r>
      <w:r w:rsidR="004D45D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paszach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. Jednakże obowiązek ten będzie dotyczył wyłącznie takiego podmiotu, który samodzielnie</w:t>
      </w:r>
      <w:r w:rsidR="004D45D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stos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uje te pasze </w:t>
      </w:r>
      <w:r w:rsidR="004D45D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w żywieniu zwierząt, z których lub od których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będzie </w:t>
      </w:r>
      <w:r w:rsidR="004D45D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pozysk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iwał</w:t>
      </w:r>
      <w:r w:rsidR="004D45D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produkty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pochodzenia zwierzęcego. </w:t>
      </w:r>
      <w:r w:rsidR="00D551CC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Próbki pasz do badań laboratoryjnych podmioty będą obowiązane pobierać </w:t>
      </w:r>
      <w:r w:rsidR="00CA355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zgodnie z wymogami ilościowymi dotyczącymi liczby próbek pierwotnych, próbki zbiorczej i </w:t>
      </w:r>
      <w:r w:rsidR="000D2DC2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próbek końcowych, określonymi w </w:t>
      </w:r>
      <w:r w:rsidR="00CA355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załączniku I w pkt 5</w:t>
      </w:r>
      <w:r w:rsidR="008449DB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–</w:t>
      </w:r>
      <w:r w:rsidR="00CA355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7 </w:t>
      </w:r>
      <w:r w:rsidR="00D551CC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rozporządzenia Komisji (WE) nr 152/2009 z dnia 27 stycznia 2009 r. ustanawiającego metody pobierania próbek i dokonywania analiz do celów urzędowej kontroli pasz (Dz. Urz. UE L 54 z 26.02.2009, str. 1, z późn. zm.).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Natomiast wszystkie podmioty, o który</w:t>
      </w:r>
      <w:r w:rsidR="00D551CC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ch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mowa w pkt 1</w:t>
      </w:r>
      <w:r w:rsidR="00A40140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="004A565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będą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obowiązane </w:t>
      </w:r>
      <w:r w:rsidR="003B6EC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posiadać dokumenty pozwalające na weryfikację, czy </w:t>
      </w:r>
      <w:r w:rsidR="004D45D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produkty te </w:t>
      </w:r>
      <w:r w:rsidR="000D2DC2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spełniają warunki określone </w:t>
      </w:r>
      <w:r w:rsidR="000D2DC2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lastRenderedPageBreak/>
        <w:t>w </w:t>
      </w:r>
      <w:r w:rsidR="00AD185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projektowanej </w:t>
      </w:r>
      <w:r w:rsidR="003B6EC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ustawie</w:t>
      </w:r>
      <w:r w:rsidR="00AD185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="003B6EC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tj. </w:t>
      </w:r>
      <w:r w:rsidR="001973F4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są żywnością pochodzenia zwierzęcego, pozyskaną ze zwierząt lub od zwierząt, w żywieniu których, w okresie karencji poprzedzającym jej pozyskanie, nie były stosowane genetycznie zmodyfikowane pasze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="001973F4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i których proces żywienia, w okresie karencji poprzedzającym jej pozyskanie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="001973F4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jest udokumentowany.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Kolejnym obowiązkiem będzie posiadanie procedur opartych o analizę ryzyka wyst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ą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ie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nia modyfikacji genetycznej, w których określona będzie częstotliwość pobierania próbek pasz lub składników użytych do produkcji tych pasz do badań laboratoryjnych na obecność wykrywania modyfikacji genetycznych</w:t>
      </w:r>
      <w:r w:rsidR="0028500E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.</w:t>
      </w:r>
      <w:r w:rsidR="008449DB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</w:p>
    <w:p w:rsidR="0028500E" w:rsidRPr="00465063" w:rsidRDefault="0028500E" w:rsidP="00795A96">
      <w:pPr>
        <w:spacing w:before="120" w:after="0" w:line="360" w:lineRule="auto"/>
        <w:jc w:val="both"/>
        <w:rPr>
          <w:rFonts w:ascii="Times New Roman" w:eastAsiaTheme="minorEastAsia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W przypadku, o którym mowa w pkt 2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,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podmioty takie będą obowiązane przeprowadzać badania laboratoryjne na obecność modyfikacji genetycznych w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 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żywności lub składnikach użytych do jej produkcji oraz posiadać dokumenty pozwalające na weryfikację, czy żywność taka lub składniki użyte do jej produkcji nie zawiera</w:t>
      </w:r>
      <w:r w:rsidR="00A40140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ją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, nie składa</w:t>
      </w:r>
      <w:r w:rsidR="00A40140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ją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się oraz nie </w:t>
      </w:r>
      <w:r w:rsidR="00A40140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zostały wyprodukowane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z GMO oraz czy </w:t>
      </w:r>
      <w:r w:rsidR="00A40140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są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spełnione warunki określone </w:t>
      </w:r>
      <w:r w:rsidR="001C6F7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w art. 3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ust. 1 pkt</w:t>
      </w:r>
      <w:r w:rsidR="001C6F7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2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  <w:r w:rsidR="001C6F7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i ust. 4 pkt 1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projektowanej ustawy, w</w:t>
      </w:r>
      <w:r w:rsidR="004D323E">
        <w:rPr>
          <w:rFonts w:ascii="Times New Roman" w:eastAsiaTheme="minorEastAsia" w:hAnsi="Times New Roman"/>
          <w:bCs/>
          <w:sz w:val="24"/>
          <w:szCs w:val="24"/>
          <w:lang w:eastAsia="pl-PL"/>
        </w:rPr>
        <w:t> 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tym czy </w:t>
      </w:r>
      <w:r w:rsidR="004A5658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są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dostępne wyniki badań laboratoryjnych na obecność modyfikacji genetycznych w żywności lub składnikach użytych do jej produkcji. </w:t>
      </w:r>
      <w:r w:rsidR="00CA355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W odniesieniu do składników żywności </w:t>
      </w:r>
      <w:r w:rsidR="005F4893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wieloskładnikowej </w:t>
      </w:r>
      <w:r w:rsidR="00CA355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obowiązek przeprowadzania badań laboratoryjnych na obecność wykrywania modyfikacji genetycznych został określony w</w:t>
      </w:r>
      <w:r w:rsidR="004D323E">
        <w:rPr>
          <w:rFonts w:ascii="Times New Roman" w:eastAsiaTheme="minorEastAsia" w:hAnsi="Times New Roman"/>
          <w:bCs/>
          <w:sz w:val="24"/>
          <w:szCs w:val="24"/>
          <w:lang w:eastAsia="pl-PL"/>
        </w:rPr>
        <w:t> </w:t>
      </w:r>
      <w:r w:rsidR="00CA355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art. 7 ust. 5. Wymogi określone w art. 7 ust. 1 pkt 1 i 2, ust. 2, ust. 3 pkt 1 i 2 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oraz</w:t>
      </w:r>
      <w:r w:rsidR="00CA355F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ust. 4 będą mieć zastosowanie do wszystkich składników żywności, które kwalifikują produkt do oznakowania jako wolny od GMO.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Podmiot taki będzie również obowiązany posiadać procedury o</w:t>
      </w:r>
      <w:r w:rsidR="000D2DC2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parte o 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analizę ryzyka wyst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ą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>ie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nia modyfikacji genetycznej, w których określona będzie częstotliwość pobierania próbek żywności lub składników użytych do </w:t>
      </w:r>
      <w:r w:rsidR="004A5658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jej </w:t>
      </w:r>
      <w:r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>produkcji do badań laboratoryjnych na obecność wykrywania modyfikacji genetycznych.</w:t>
      </w:r>
      <w:r w:rsidR="008449DB" w:rsidRPr="00465063">
        <w:rPr>
          <w:rFonts w:ascii="Times New Roman" w:eastAsiaTheme="minorEastAsia" w:hAnsi="Times New Roman"/>
          <w:bCs/>
          <w:sz w:val="24"/>
          <w:szCs w:val="24"/>
          <w:lang w:eastAsia="pl-PL"/>
        </w:rPr>
        <w:t xml:space="preserve"> </w:t>
      </w:r>
    </w:p>
    <w:p w:rsidR="00D06216" w:rsidRPr="00465063" w:rsidRDefault="000D0A5D" w:rsidP="00795A96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W odniesieniu do </w:t>
      </w:r>
      <w:r w:rsidR="0028500E" w:rsidRPr="00465063">
        <w:rPr>
          <w:rFonts w:ascii="Times New Roman" w:hAnsi="Times New Roman" w:cs="Times New Roman"/>
          <w:szCs w:val="24"/>
        </w:rPr>
        <w:t>podmiotu, o którym mowa w pkt 3</w:t>
      </w:r>
      <w:r w:rsidR="004A5658">
        <w:rPr>
          <w:rFonts w:ascii="Times New Roman" w:hAnsi="Times New Roman" w:cs="Times New Roman"/>
          <w:szCs w:val="24"/>
        </w:rPr>
        <w:t>,</w:t>
      </w:r>
      <w:r w:rsidR="0028500E" w:rsidRPr="00465063">
        <w:rPr>
          <w:rFonts w:ascii="Times New Roman" w:hAnsi="Times New Roman" w:cs="Times New Roman"/>
          <w:szCs w:val="24"/>
        </w:rPr>
        <w:t xml:space="preserve"> jego </w:t>
      </w:r>
      <w:r w:rsidRPr="00465063">
        <w:rPr>
          <w:rFonts w:ascii="Times New Roman" w:hAnsi="Times New Roman" w:cs="Times New Roman"/>
          <w:szCs w:val="24"/>
        </w:rPr>
        <w:t xml:space="preserve">obowiązkiem </w:t>
      </w:r>
      <w:r w:rsidR="0028500E" w:rsidRPr="00465063">
        <w:rPr>
          <w:rFonts w:ascii="Times New Roman" w:hAnsi="Times New Roman" w:cs="Times New Roman"/>
          <w:szCs w:val="24"/>
        </w:rPr>
        <w:t xml:space="preserve">będzie </w:t>
      </w:r>
      <w:r w:rsidR="00D06216" w:rsidRPr="00465063">
        <w:rPr>
          <w:rFonts w:ascii="Times New Roman" w:hAnsi="Times New Roman" w:cs="Times New Roman"/>
          <w:szCs w:val="24"/>
        </w:rPr>
        <w:t>przeprowadzani</w:t>
      </w:r>
      <w:r w:rsidR="0028500E" w:rsidRPr="00465063">
        <w:rPr>
          <w:rFonts w:ascii="Times New Roman" w:hAnsi="Times New Roman" w:cs="Times New Roman"/>
          <w:szCs w:val="24"/>
        </w:rPr>
        <w:t>e</w:t>
      </w:r>
      <w:r w:rsidR="00D06216" w:rsidRPr="00465063">
        <w:rPr>
          <w:rFonts w:ascii="Times New Roman" w:hAnsi="Times New Roman" w:cs="Times New Roman"/>
          <w:szCs w:val="24"/>
        </w:rPr>
        <w:t xml:space="preserve"> badań laboratoryjnych na obecność modyfikacji genetycznych w</w:t>
      </w:r>
      <w:r w:rsidR="000D2DC2" w:rsidRPr="00465063">
        <w:rPr>
          <w:rFonts w:ascii="Times New Roman" w:hAnsi="Times New Roman" w:cs="Times New Roman"/>
          <w:szCs w:val="24"/>
        </w:rPr>
        <w:t> </w:t>
      </w:r>
      <w:r w:rsidR="00D06216" w:rsidRPr="00465063">
        <w:rPr>
          <w:rFonts w:ascii="Times New Roman" w:hAnsi="Times New Roman" w:cs="Times New Roman"/>
          <w:szCs w:val="24"/>
        </w:rPr>
        <w:t>paszy przeznaczonej do oznakowania jako wolna od GMO lub składnikach</w:t>
      </w:r>
      <w:r w:rsidR="0028500E" w:rsidRPr="00465063">
        <w:rPr>
          <w:rFonts w:ascii="Times New Roman" w:hAnsi="Times New Roman" w:cs="Times New Roman"/>
          <w:szCs w:val="24"/>
        </w:rPr>
        <w:t xml:space="preserve"> użytych do </w:t>
      </w:r>
      <w:r w:rsidR="00A40140" w:rsidRPr="00465063">
        <w:rPr>
          <w:rFonts w:ascii="Times New Roman" w:hAnsi="Times New Roman" w:cs="Times New Roman"/>
          <w:szCs w:val="24"/>
        </w:rPr>
        <w:t xml:space="preserve">jej </w:t>
      </w:r>
      <w:r w:rsidR="0028500E" w:rsidRPr="00465063">
        <w:rPr>
          <w:rFonts w:ascii="Times New Roman" w:hAnsi="Times New Roman" w:cs="Times New Roman"/>
          <w:szCs w:val="24"/>
        </w:rPr>
        <w:t xml:space="preserve">produkcji i wyprodukowanych z organizmów, dla których istnieją odpowiedniki, które zostały wpisane do </w:t>
      </w:r>
      <w:r w:rsidR="00A40140" w:rsidRPr="00465063">
        <w:rPr>
          <w:rFonts w:ascii="Times New Roman" w:hAnsi="Times New Roman" w:cs="Times New Roman"/>
          <w:szCs w:val="24"/>
        </w:rPr>
        <w:t xml:space="preserve">wspólnotowego </w:t>
      </w:r>
      <w:r w:rsidR="0028500E" w:rsidRPr="00465063">
        <w:rPr>
          <w:rFonts w:ascii="Times New Roman" w:hAnsi="Times New Roman" w:cs="Times New Roman"/>
          <w:szCs w:val="24"/>
        </w:rPr>
        <w:t>rejestru żywności i paszy</w:t>
      </w:r>
      <w:r w:rsidR="00A40140" w:rsidRPr="00465063">
        <w:rPr>
          <w:rFonts w:ascii="Times New Roman" w:hAnsi="Times New Roman" w:cs="Times New Roman"/>
          <w:szCs w:val="24"/>
        </w:rPr>
        <w:t xml:space="preserve"> genetycznie zmodyfikowanej</w:t>
      </w:r>
      <w:r w:rsidR="0028500E" w:rsidRPr="00465063">
        <w:rPr>
          <w:rFonts w:ascii="Times New Roman" w:hAnsi="Times New Roman" w:cs="Times New Roman"/>
          <w:szCs w:val="24"/>
        </w:rPr>
        <w:t xml:space="preserve">. </w:t>
      </w:r>
      <w:r w:rsidR="00DD1DA0" w:rsidRPr="00465063">
        <w:rPr>
          <w:rFonts w:ascii="Times New Roman" w:hAnsi="Times New Roman" w:cs="Times New Roman"/>
          <w:szCs w:val="24"/>
        </w:rPr>
        <w:t xml:space="preserve">Ponadto te same podmioty </w:t>
      </w:r>
      <w:r w:rsidR="00A40140" w:rsidRPr="00465063">
        <w:rPr>
          <w:rFonts w:ascii="Times New Roman" w:hAnsi="Times New Roman" w:cs="Times New Roman"/>
          <w:szCs w:val="24"/>
        </w:rPr>
        <w:t xml:space="preserve">będą </w:t>
      </w:r>
      <w:r w:rsidR="00DD1DA0" w:rsidRPr="00465063">
        <w:rPr>
          <w:rFonts w:ascii="Times New Roman" w:hAnsi="Times New Roman" w:cs="Times New Roman"/>
          <w:szCs w:val="24"/>
        </w:rPr>
        <w:t>obowiązane posiadać dokumenty pozwalające na weryfikację</w:t>
      </w:r>
      <w:r w:rsidR="00A40140" w:rsidRPr="00465063">
        <w:rPr>
          <w:rFonts w:ascii="Times New Roman" w:hAnsi="Times New Roman" w:cs="Times New Roman"/>
          <w:szCs w:val="24"/>
        </w:rPr>
        <w:t>,</w:t>
      </w:r>
      <w:r w:rsidR="00DD1DA0" w:rsidRPr="00465063">
        <w:rPr>
          <w:rFonts w:ascii="Times New Roman" w:hAnsi="Times New Roman" w:cs="Times New Roman"/>
          <w:szCs w:val="24"/>
        </w:rPr>
        <w:t xml:space="preserve"> czy pasza lub składniki użyte do </w:t>
      </w:r>
      <w:r w:rsidR="00A40140" w:rsidRPr="00465063">
        <w:rPr>
          <w:rFonts w:ascii="Times New Roman" w:hAnsi="Times New Roman" w:cs="Times New Roman"/>
          <w:szCs w:val="24"/>
        </w:rPr>
        <w:t xml:space="preserve">jej </w:t>
      </w:r>
      <w:r w:rsidR="00DD1DA0" w:rsidRPr="00465063">
        <w:rPr>
          <w:rFonts w:ascii="Times New Roman" w:hAnsi="Times New Roman" w:cs="Times New Roman"/>
          <w:szCs w:val="24"/>
        </w:rPr>
        <w:t xml:space="preserve">produkcji spełniają warunki określone w </w:t>
      </w:r>
      <w:r w:rsidR="001C6F7F" w:rsidRPr="00465063">
        <w:rPr>
          <w:rFonts w:ascii="Times New Roman" w:hAnsi="Times New Roman" w:cs="Times New Roman"/>
          <w:szCs w:val="24"/>
        </w:rPr>
        <w:t>art. 3</w:t>
      </w:r>
      <w:r w:rsidR="00DD1DA0" w:rsidRPr="00465063">
        <w:rPr>
          <w:rFonts w:ascii="Times New Roman" w:hAnsi="Times New Roman" w:cs="Times New Roman"/>
          <w:szCs w:val="24"/>
        </w:rPr>
        <w:t xml:space="preserve"> ust. </w:t>
      </w:r>
      <w:r w:rsidR="001C6F7F" w:rsidRPr="00465063">
        <w:rPr>
          <w:rFonts w:ascii="Times New Roman" w:hAnsi="Times New Roman" w:cs="Times New Roman"/>
          <w:szCs w:val="24"/>
        </w:rPr>
        <w:t>3</w:t>
      </w:r>
      <w:r w:rsidR="00DD1DA0" w:rsidRPr="00465063">
        <w:rPr>
          <w:rFonts w:ascii="Times New Roman" w:hAnsi="Times New Roman" w:cs="Times New Roman"/>
          <w:szCs w:val="24"/>
        </w:rPr>
        <w:t xml:space="preserve"> i ust. </w:t>
      </w:r>
      <w:r w:rsidR="001C6F7F" w:rsidRPr="00465063">
        <w:rPr>
          <w:rFonts w:ascii="Times New Roman" w:hAnsi="Times New Roman" w:cs="Times New Roman"/>
          <w:szCs w:val="24"/>
        </w:rPr>
        <w:t>4</w:t>
      </w:r>
      <w:r w:rsidR="00DD1DA0" w:rsidRPr="00465063">
        <w:rPr>
          <w:rFonts w:ascii="Times New Roman" w:hAnsi="Times New Roman" w:cs="Times New Roman"/>
          <w:szCs w:val="24"/>
        </w:rPr>
        <w:t xml:space="preserve"> pkt 2 projektowanej ustawy</w:t>
      </w:r>
      <w:r w:rsidR="00785CE3" w:rsidRPr="00465063">
        <w:rPr>
          <w:rFonts w:ascii="Times New Roman" w:hAnsi="Times New Roman" w:cs="Times New Roman"/>
          <w:szCs w:val="24"/>
        </w:rPr>
        <w:t>,</w:t>
      </w:r>
      <w:r w:rsidR="005E4A6B" w:rsidRPr="00465063">
        <w:rPr>
          <w:rFonts w:ascii="Times New Roman" w:hAnsi="Times New Roman" w:cs="Times New Roman"/>
          <w:szCs w:val="24"/>
        </w:rPr>
        <w:t xml:space="preserve"> </w:t>
      </w:r>
      <w:r w:rsidR="0028500E" w:rsidRPr="00465063">
        <w:rPr>
          <w:rFonts w:ascii="Times New Roman" w:hAnsi="Times New Roman" w:cs="Times New Roman"/>
          <w:szCs w:val="24"/>
        </w:rPr>
        <w:t>w tym zawierające</w:t>
      </w:r>
      <w:r w:rsidR="005E4A6B" w:rsidRPr="00465063">
        <w:rPr>
          <w:rFonts w:ascii="Times New Roman" w:hAnsi="Times New Roman" w:cs="Times New Roman"/>
          <w:szCs w:val="24"/>
        </w:rPr>
        <w:t xml:space="preserve"> </w:t>
      </w:r>
      <w:r w:rsidR="005E4A6B" w:rsidRPr="00465063">
        <w:rPr>
          <w:rFonts w:ascii="Times New Roman" w:hAnsi="Times New Roman" w:cs="Times New Roman"/>
          <w:szCs w:val="24"/>
        </w:rPr>
        <w:lastRenderedPageBreak/>
        <w:t xml:space="preserve">wyniki badań laboratoryjnych na obecność modyfikacji genetycznych w paszy lub jej składnikach. </w:t>
      </w:r>
      <w:r w:rsidR="0028500E" w:rsidRPr="00465063">
        <w:rPr>
          <w:rFonts w:ascii="Times New Roman" w:hAnsi="Times New Roman" w:cs="Times New Roman"/>
          <w:szCs w:val="24"/>
        </w:rPr>
        <w:t xml:space="preserve">Ponadto podmiot taki </w:t>
      </w:r>
      <w:r w:rsidR="00785CE3" w:rsidRPr="00465063">
        <w:rPr>
          <w:rFonts w:ascii="Times New Roman" w:hAnsi="Times New Roman" w:cs="Times New Roman"/>
          <w:szCs w:val="24"/>
        </w:rPr>
        <w:t xml:space="preserve">będzie </w:t>
      </w:r>
      <w:r w:rsidR="0028500E" w:rsidRPr="00465063">
        <w:rPr>
          <w:rFonts w:ascii="Times New Roman" w:hAnsi="Times New Roman" w:cs="Times New Roman"/>
          <w:szCs w:val="24"/>
        </w:rPr>
        <w:t>obowiąz</w:t>
      </w:r>
      <w:r w:rsidR="000D2DC2" w:rsidRPr="00465063">
        <w:rPr>
          <w:rFonts w:ascii="Times New Roman" w:hAnsi="Times New Roman" w:cs="Times New Roman"/>
          <w:szCs w:val="24"/>
        </w:rPr>
        <w:t>any posiadać procedury oparte o </w:t>
      </w:r>
      <w:r w:rsidR="0028500E" w:rsidRPr="00465063">
        <w:rPr>
          <w:rFonts w:ascii="Times New Roman" w:hAnsi="Times New Roman" w:cs="Times New Roman"/>
          <w:szCs w:val="24"/>
        </w:rPr>
        <w:t>analizę ryzyka wyst</w:t>
      </w:r>
      <w:r w:rsidR="004A5658">
        <w:rPr>
          <w:rFonts w:ascii="Times New Roman" w:hAnsi="Times New Roman" w:cs="Times New Roman"/>
          <w:szCs w:val="24"/>
        </w:rPr>
        <w:t>ą</w:t>
      </w:r>
      <w:r w:rsidR="0028500E" w:rsidRPr="00465063">
        <w:rPr>
          <w:rFonts w:ascii="Times New Roman" w:hAnsi="Times New Roman" w:cs="Times New Roman"/>
          <w:szCs w:val="24"/>
        </w:rPr>
        <w:t>p</w:t>
      </w:r>
      <w:r w:rsidR="004A5658">
        <w:rPr>
          <w:rFonts w:ascii="Times New Roman" w:hAnsi="Times New Roman" w:cs="Times New Roman"/>
          <w:szCs w:val="24"/>
        </w:rPr>
        <w:t>ie</w:t>
      </w:r>
      <w:r w:rsidR="0028500E" w:rsidRPr="00465063">
        <w:rPr>
          <w:rFonts w:ascii="Times New Roman" w:hAnsi="Times New Roman" w:cs="Times New Roman"/>
          <w:szCs w:val="24"/>
        </w:rPr>
        <w:t xml:space="preserve">nia modyfikacji genetycznej, w których określona będzie częstotliwość pobierania próbek paszy lub składników użytych do </w:t>
      </w:r>
      <w:r w:rsidR="00785CE3" w:rsidRPr="00465063">
        <w:rPr>
          <w:rFonts w:ascii="Times New Roman" w:hAnsi="Times New Roman" w:cs="Times New Roman"/>
          <w:szCs w:val="24"/>
        </w:rPr>
        <w:t xml:space="preserve">jej </w:t>
      </w:r>
      <w:r w:rsidR="0028500E" w:rsidRPr="00465063">
        <w:rPr>
          <w:rFonts w:ascii="Times New Roman" w:hAnsi="Times New Roman" w:cs="Times New Roman"/>
          <w:szCs w:val="24"/>
        </w:rPr>
        <w:t>produkcji do badań laboratoryjnych na obecność wykrywania modyfikacji genetycznych.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</w:p>
    <w:p w:rsidR="003B6EC8" w:rsidRPr="00465063" w:rsidRDefault="00785CE3" w:rsidP="00795A96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>Procedurami</w:t>
      </w:r>
      <w:r w:rsidR="0028500E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 xml:space="preserve">opartymi </w:t>
      </w:r>
      <w:r w:rsidR="00B44B2D" w:rsidRPr="00465063">
        <w:rPr>
          <w:rFonts w:ascii="Times New Roman" w:hAnsi="Times New Roman" w:cs="Times New Roman"/>
          <w:szCs w:val="24"/>
        </w:rPr>
        <w:t>na analizie ryzyka wyst</w:t>
      </w:r>
      <w:r w:rsidR="004A5658">
        <w:rPr>
          <w:rFonts w:ascii="Times New Roman" w:hAnsi="Times New Roman" w:cs="Times New Roman"/>
          <w:szCs w:val="24"/>
        </w:rPr>
        <w:t>ą</w:t>
      </w:r>
      <w:r w:rsidR="00B44B2D" w:rsidRPr="00465063">
        <w:rPr>
          <w:rFonts w:ascii="Times New Roman" w:hAnsi="Times New Roman" w:cs="Times New Roman"/>
          <w:szCs w:val="24"/>
        </w:rPr>
        <w:t>p</w:t>
      </w:r>
      <w:r w:rsidR="006A2DEF">
        <w:rPr>
          <w:rFonts w:ascii="Times New Roman" w:hAnsi="Times New Roman" w:cs="Times New Roman"/>
          <w:szCs w:val="24"/>
        </w:rPr>
        <w:t>ie</w:t>
      </w:r>
      <w:r w:rsidR="00B44B2D" w:rsidRPr="00465063">
        <w:rPr>
          <w:rFonts w:ascii="Times New Roman" w:hAnsi="Times New Roman" w:cs="Times New Roman"/>
          <w:szCs w:val="24"/>
        </w:rPr>
        <w:t xml:space="preserve">nia modyfikacji genetycznej należy </w:t>
      </w:r>
      <w:r w:rsidR="001973F4" w:rsidRPr="00465063">
        <w:rPr>
          <w:rFonts w:ascii="Times New Roman" w:hAnsi="Times New Roman" w:cs="Times New Roman"/>
          <w:szCs w:val="24"/>
        </w:rPr>
        <w:t>obj</w:t>
      </w:r>
      <w:r w:rsidR="00B44B2D" w:rsidRPr="00465063">
        <w:rPr>
          <w:rFonts w:ascii="Times New Roman" w:hAnsi="Times New Roman" w:cs="Times New Roman"/>
          <w:szCs w:val="24"/>
        </w:rPr>
        <w:t xml:space="preserve">ąć </w:t>
      </w:r>
      <w:r w:rsidR="001973F4" w:rsidRPr="00465063">
        <w:rPr>
          <w:rFonts w:ascii="Times New Roman" w:hAnsi="Times New Roman" w:cs="Times New Roman"/>
          <w:szCs w:val="24"/>
        </w:rPr>
        <w:t>wszystkie produkty (żywność lub pasze) lub składniki służące do ich produkcji</w:t>
      </w:r>
      <w:r w:rsidRPr="00465063">
        <w:rPr>
          <w:rFonts w:ascii="Times New Roman" w:hAnsi="Times New Roman" w:cs="Times New Roman"/>
          <w:szCs w:val="24"/>
        </w:rPr>
        <w:t>,</w:t>
      </w:r>
      <w:r w:rsidR="001973F4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 xml:space="preserve">jeżeli </w:t>
      </w:r>
      <w:r w:rsidR="001973F4" w:rsidRPr="00465063">
        <w:rPr>
          <w:rFonts w:ascii="Times New Roman" w:hAnsi="Times New Roman" w:cs="Times New Roman"/>
          <w:szCs w:val="24"/>
        </w:rPr>
        <w:t xml:space="preserve">są odpowiednikami GMO wpisanych do </w:t>
      </w:r>
      <w:r w:rsidRPr="00465063">
        <w:rPr>
          <w:rFonts w:ascii="Times New Roman" w:hAnsi="Times New Roman" w:cs="Times New Roman"/>
          <w:szCs w:val="24"/>
        </w:rPr>
        <w:t xml:space="preserve">wspólnotowego </w:t>
      </w:r>
      <w:r w:rsidR="001973F4" w:rsidRPr="00465063">
        <w:rPr>
          <w:rFonts w:ascii="Times New Roman" w:hAnsi="Times New Roman" w:cs="Times New Roman"/>
          <w:szCs w:val="24"/>
        </w:rPr>
        <w:t xml:space="preserve">rejestru genetycznie zmodyfikowanej żywności i paszy </w:t>
      </w:r>
      <w:r w:rsidR="005D46F7" w:rsidRPr="00465063">
        <w:rPr>
          <w:rFonts w:ascii="Times New Roman" w:hAnsi="Times New Roman" w:cs="Times New Roman"/>
          <w:szCs w:val="24"/>
        </w:rPr>
        <w:t>(</w:t>
      </w:r>
      <w:r w:rsidR="006D65AF" w:rsidRPr="00465063">
        <w:rPr>
          <w:rFonts w:ascii="Times New Roman" w:hAnsi="Times New Roman" w:cs="Times New Roman"/>
          <w:szCs w:val="24"/>
        </w:rPr>
        <w:t>czyli</w:t>
      </w:r>
      <w:r w:rsidR="001973F4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soi</w:t>
      </w:r>
      <w:r w:rsidR="001973F4" w:rsidRPr="00465063">
        <w:rPr>
          <w:rFonts w:ascii="Times New Roman" w:hAnsi="Times New Roman" w:cs="Times New Roman"/>
          <w:szCs w:val="24"/>
        </w:rPr>
        <w:t xml:space="preserve">, </w:t>
      </w:r>
      <w:r w:rsidR="001827AE" w:rsidRPr="00465063">
        <w:rPr>
          <w:rFonts w:ascii="Times New Roman" w:hAnsi="Times New Roman" w:cs="Times New Roman"/>
          <w:szCs w:val="24"/>
        </w:rPr>
        <w:t>kukurydzy</w:t>
      </w:r>
      <w:r w:rsidR="001973F4" w:rsidRPr="00465063">
        <w:rPr>
          <w:rFonts w:ascii="Times New Roman" w:hAnsi="Times New Roman" w:cs="Times New Roman"/>
          <w:szCs w:val="24"/>
        </w:rPr>
        <w:t>, burak</w:t>
      </w:r>
      <w:r w:rsidR="001827AE" w:rsidRPr="00465063">
        <w:rPr>
          <w:rFonts w:ascii="Times New Roman" w:hAnsi="Times New Roman" w:cs="Times New Roman"/>
          <w:szCs w:val="24"/>
        </w:rPr>
        <w:t>a</w:t>
      </w:r>
      <w:r w:rsidR="001973F4" w:rsidRPr="00465063">
        <w:rPr>
          <w:rFonts w:ascii="Times New Roman" w:hAnsi="Times New Roman" w:cs="Times New Roman"/>
          <w:szCs w:val="24"/>
        </w:rPr>
        <w:t xml:space="preserve"> </w:t>
      </w:r>
      <w:r w:rsidR="001827AE" w:rsidRPr="00465063">
        <w:rPr>
          <w:rFonts w:ascii="Times New Roman" w:hAnsi="Times New Roman" w:cs="Times New Roman"/>
          <w:szCs w:val="24"/>
        </w:rPr>
        <w:t>cukrowego</w:t>
      </w:r>
      <w:r w:rsidR="001973F4" w:rsidRPr="00465063">
        <w:rPr>
          <w:rFonts w:ascii="Times New Roman" w:hAnsi="Times New Roman" w:cs="Times New Roman"/>
          <w:szCs w:val="24"/>
        </w:rPr>
        <w:t xml:space="preserve">, </w:t>
      </w:r>
      <w:r w:rsidR="001827AE" w:rsidRPr="00465063">
        <w:rPr>
          <w:rFonts w:ascii="Times New Roman" w:hAnsi="Times New Roman" w:cs="Times New Roman"/>
          <w:szCs w:val="24"/>
        </w:rPr>
        <w:t xml:space="preserve">bawełny </w:t>
      </w:r>
      <w:r w:rsidR="001973F4" w:rsidRPr="00465063">
        <w:rPr>
          <w:rFonts w:ascii="Times New Roman" w:hAnsi="Times New Roman" w:cs="Times New Roman"/>
          <w:szCs w:val="24"/>
        </w:rPr>
        <w:t>oraz rzepak</w:t>
      </w:r>
      <w:r w:rsidR="001827AE" w:rsidRPr="00465063">
        <w:rPr>
          <w:rFonts w:ascii="Times New Roman" w:hAnsi="Times New Roman" w:cs="Times New Roman"/>
          <w:szCs w:val="24"/>
        </w:rPr>
        <w:t>u</w:t>
      </w:r>
      <w:r w:rsidR="005D46F7" w:rsidRPr="00465063">
        <w:rPr>
          <w:rFonts w:ascii="Times New Roman" w:hAnsi="Times New Roman" w:cs="Times New Roman"/>
          <w:szCs w:val="24"/>
        </w:rPr>
        <w:t>), a także składniki nieposiadające takich odpowiedników, ale np. importowane z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5D46F7" w:rsidRPr="00465063">
        <w:rPr>
          <w:rFonts w:ascii="Times New Roman" w:hAnsi="Times New Roman" w:cs="Times New Roman"/>
          <w:szCs w:val="24"/>
        </w:rPr>
        <w:t>państw, w których ich modyfikacje genetyczne są dopuszczalne</w:t>
      </w:r>
      <w:r w:rsidR="001973F4" w:rsidRPr="00465063">
        <w:rPr>
          <w:rFonts w:ascii="Times New Roman" w:hAnsi="Times New Roman" w:cs="Times New Roman"/>
          <w:szCs w:val="24"/>
        </w:rPr>
        <w:t>.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</w:p>
    <w:p w:rsidR="00AF0555" w:rsidRPr="00465063" w:rsidRDefault="000D0A5D" w:rsidP="00795A96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>W projekcie przewidzian</w:t>
      </w:r>
      <w:r w:rsidR="00DD1DA0" w:rsidRPr="00465063">
        <w:rPr>
          <w:rFonts w:ascii="Times New Roman" w:hAnsi="Times New Roman" w:cs="Times New Roman"/>
          <w:szCs w:val="24"/>
        </w:rPr>
        <w:t xml:space="preserve">e </w:t>
      </w:r>
      <w:r w:rsidRPr="00465063">
        <w:rPr>
          <w:rFonts w:ascii="Times New Roman" w:hAnsi="Times New Roman" w:cs="Times New Roman"/>
          <w:szCs w:val="24"/>
        </w:rPr>
        <w:t>został</w:t>
      </w:r>
      <w:r w:rsidR="00DD1DA0" w:rsidRPr="00465063">
        <w:rPr>
          <w:rFonts w:ascii="Times New Roman" w:hAnsi="Times New Roman" w:cs="Times New Roman"/>
          <w:szCs w:val="24"/>
        </w:rPr>
        <w:t>y</w:t>
      </w:r>
      <w:r w:rsidRPr="00465063">
        <w:rPr>
          <w:rFonts w:ascii="Times New Roman" w:hAnsi="Times New Roman" w:cs="Times New Roman"/>
          <w:szCs w:val="24"/>
        </w:rPr>
        <w:t xml:space="preserve"> wy</w:t>
      </w:r>
      <w:r w:rsidR="00DD1DA0" w:rsidRPr="00465063">
        <w:rPr>
          <w:rFonts w:ascii="Times New Roman" w:hAnsi="Times New Roman" w:cs="Times New Roman"/>
          <w:szCs w:val="24"/>
        </w:rPr>
        <w:t>łączenia z obowiązku prowadzenia badań laboratoryjnych.</w:t>
      </w:r>
      <w:r w:rsidRPr="00465063">
        <w:rPr>
          <w:rFonts w:ascii="Times New Roman" w:hAnsi="Times New Roman" w:cs="Times New Roman"/>
          <w:szCs w:val="24"/>
        </w:rPr>
        <w:t xml:space="preserve"> </w:t>
      </w:r>
      <w:r w:rsidR="00C334CC" w:rsidRPr="00465063">
        <w:rPr>
          <w:rFonts w:ascii="Times New Roman" w:hAnsi="Times New Roman" w:cs="Times New Roman"/>
          <w:szCs w:val="24"/>
        </w:rPr>
        <w:t>W przypadku żywności pochodzenia zwierzęcego</w:t>
      </w:r>
      <w:r w:rsidR="001973F4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próbk</w:t>
      </w:r>
      <w:r w:rsidR="00771413" w:rsidRPr="00465063">
        <w:rPr>
          <w:rFonts w:ascii="Times New Roman" w:hAnsi="Times New Roman" w:cs="Times New Roman"/>
          <w:szCs w:val="24"/>
        </w:rPr>
        <w:t>i</w:t>
      </w:r>
      <w:r w:rsidRPr="00465063">
        <w:rPr>
          <w:rFonts w:ascii="Times New Roman" w:hAnsi="Times New Roman" w:cs="Times New Roman"/>
          <w:szCs w:val="24"/>
        </w:rPr>
        <w:t xml:space="preserve"> do badań laboratoryjnych</w:t>
      </w:r>
      <w:r w:rsidR="00C334CC" w:rsidRPr="00465063">
        <w:rPr>
          <w:rFonts w:ascii="Times New Roman" w:hAnsi="Times New Roman" w:cs="Times New Roman"/>
          <w:szCs w:val="24"/>
        </w:rPr>
        <w:t xml:space="preserve"> dotycz</w:t>
      </w:r>
      <w:r w:rsidRPr="00465063">
        <w:rPr>
          <w:rFonts w:ascii="Times New Roman" w:hAnsi="Times New Roman" w:cs="Times New Roman"/>
          <w:szCs w:val="24"/>
        </w:rPr>
        <w:t xml:space="preserve">ą wyłącznie </w:t>
      </w:r>
      <w:r w:rsidR="00C334CC" w:rsidRPr="00465063">
        <w:rPr>
          <w:rFonts w:ascii="Times New Roman" w:hAnsi="Times New Roman" w:cs="Times New Roman"/>
          <w:szCs w:val="24"/>
        </w:rPr>
        <w:t xml:space="preserve">pasz, którymi karmione były zwierzęta. </w:t>
      </w:r>
      <w:r w:rsidR="000D2DC2" w:rsidRPr="00465063">
        <w:rPr>
          <w:rFonts w:ascii="Times New Roman" w:hAnsi="Times New Roman" w:cs="Times New Roman"/>
          <w:szCs w:val="24"/>
        </w:rPr>
        <w:t>Wynika to z </w:t>
      </w:r>
      <w:r w:rsidR="00DD1DA0" w:rsidRPr="00465063">
        <w:rPr>
          <w:rFonts w:ascii="Times New Roman" w:hAnsi="Times New Roman" w:cs="Times New Roman"/>
          <w:szCs w:val="24"/>
        </w:rPr>
        <w:t xml:space="preserve">faktu, że stwierdzenie obecności </w:t>
      </w:r>
      <w:r w:rsidRPr="00465063">
        <w:rPr>
          <w:rFonts w:ascii="Times New Roman" w:hAnsi="Times New Roman" w:cs="Times New Roman"/>
          <w:szCs w:val="24"/>
        </w:rPr>
        <w:t xml:space="preserve">GMO </w:t>
      </w:r>
      <w:r w:rsidR="00DD1DA0" w:rsidRPr="00465063">
        <w:rPr>
          <w:rFonts w:ascii="Times New Roman" w:hAnsi="Times New Roman" w:cs="Times New Roman"/>
          <w:szCs w:val="24"/>
        </w:rPr>
        <w:t>nie jest możliwe w produkcie pochodzenia zwierzęcego</w:t>
      </w:r>
      <w:r w:rsidR="001827AE" w:rsidRPr="00465063">
        <w:rPr>
          <w:rFonts w:ascii="Times New Roman" w:hAnsi="Times New Roman" w:cs="Times New Roman"/>
          <w:szCs w:val="24"/>
        </w:rPr>
        <w:t>,</w:t>
      </w:r>
      <w:r w:rsidR="00DD1DA0" w:rsidRPr="00465063">
        <w:rPr>
          <w:rFonts w:ascii="Times New Roman" w:hAnsi="Times New Roman" w:cs="Times New Roman"/>
          <w:szCs w:val="24"/>
        </w:rPr>
        <w:t xml:space="preserve"> a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DD1DA0" w:rsidRPr="00465063">
        <w:rPr>
          <w:rFonts w:ascii="Times New Roman" w:hAnsi="Times New Roman" w:cs="Times New Roman"/>
          <w:szCs w:val="24"/>
        </w:rPr>
        <w:t>jedynie w paszy, którą były karmione zwierzęta</w:t>
      </w:r>
      <w:r w:rsidR="001827AE" w:rsidRPr="00465063">
        <w:rPr>
          <w:rFonts w:ascii="Times New Roman" w:hAnsi="Times New Roman" w:cs="Times New Roman"/>
          <w:szCs w:val="24"/>
        </w:rPr>
        <w:t>,</w:t>
      </w:r>
      <w:r w:rsidR="00DD1DA0" w:rsidRPr="00465063">
        <w:rPr>
          <w:rFonts w:ascii="Times New Roman" w:hAnsi="Times New Roman" w:cs="Times New Roman"/>
          <w:szCs w:val="24"/>
        </w:rPr>
        <w:t xml:space="preserve"> z których lub od których pochodzi taka żywność. Badania laboratoryjne nie będą również dotyczyły produktów (żywności i paszy)</w:t>
      </w:r>
      <w:r w:rsidR="001827AE" w:rsidRPr="00465063">
        <w:rPr>
          <w:rFonts w:ascii="Times New Roman" w:hAnsi="Times New Roman" w:cs="Times New Roman"/>
          <w:szCs w:val="24"/>
        </w:rPr>
        <w:t>,</w:t>
      </w:r>
      <w:r w:rsidR="00DD1DA0" w:rsidRPr="00465063">
        <w:rPr>
          <w:rFonts w:ascii="Times New Roman" w:hAnsi="Times New Roman" w:cs="Times New Roman"/>
          <w:szCs w:val="24"/>
        </w:rPr>
        <w:t xml:space="preserve"> jeżeli w wyniku przetworzenia nie będzie możliwe stwierdzenie obecności modyfikacji genetycznej (przypadek taki dotyczy np. oleju czy cukru)</w:t>
      </w:r>
      <w:r w:rsidR="001827AE" w:rsidRPr="00465063">
        <w:rPr>
          <w:rFonts w:ascii="Times New Roman" w:hAnsi="Times New Roman" w:cs="Times New Roman"/>
          <w:szCs w:val="24"/>
        </w:rPr>
        <w:t>,</w:t>
      </w:r>
      <w:r w:rsidR="00AF0555" w:rsidRPr="00465063">
        <w:rPr>
          <w:rFonts w:ascii="Times New Roman" w:hAnsi="Times New Roman" w:cs="Times New Roman"/>
          <w:szCs w:val="24"/>
        </w:rPr>
        <w:t xml:space="preserve"> czy też </w:t>
      </w:r>
      <w:r w:rsidR="001827AE" w:rsidRPr="00465063">
        <w:rPr>
          <w:rFonts w:ascii="Times New Roman" w:hAnsi="Times New Roman" w:cs="Times New Roman"/>
          <w:szCs w:val="24"/>
        </w:rPr>
        <w:t xml:space="preserve">jeżeli </w:t>
      </w:r>
      <w:r w:rsidR="00AF0555" w:rsidRPr="00465063">
        <w:rPr>
          <w:rFonts w:ascii="Times New Roman" w:hAnsi="Times New Roman" w:cs="Times New Roman"/>
          <w:szCs w:val="24"/>
        </w:rPr>
        <w:t>zostały wytworzone z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0B73B6" w:rsidRPr="00465063">
        <w:rPr>
          <w:rFonts w:ascii="Times New Roman" w:hAnsi="Times New Roman" w:cs="Times New Roman"/>
          <w:szCs w:val="24"/>
        </w:rPr>
        <w:t>roślin wyprodukowanych z</w:t>
      </w:r>
      <w:r w:rsidR="001C6F7F" w:rsidRPr="00465063">
        <w:rPr>
          <w:rFonts w:ascii="Times New Roman" w:hAnsi="Times New Roman" w:cs="Times New Roman"/>
          <w:szCs w:val="24"/>
        </w:rPr>
        <w:t xml:space="preserve"> </w:t>
      </w:r>
      <w:r w:rsidR="00AF0555" w:rsidRPr="00465063">
        <w:rPr>
          <w:rFonts w:ascii="Times New Roman" w:hAnsi="Times New Roman" w:cs="Times New Roman"/>
          <w:szCs w:val="24"/>
        </w:rPr>
        <w:t xml:space="preserve">materiału siewnego w rozumieniu </w:t>
      </w:r>
      <w:r w:rsidR="004D49B3" w:rsidRPr="00465063">
        <w:rPr>
          <w:rFonts w:ascii="Times New Roman" w:hAnsi="Times New Roman" w:cs="Times New Roman"/>
          <w:szCs w:val="24"/>
        </w:rPr>
        <w:t xml:space="preserve">art. 3 ust. 1 pkt 8 </w:t>
      </w:r>
      <w:r w:rsidR="00AF0555" w:rsidRPr="00465063">
        <w:rPr>
          <w:rFonts w:ascii="Times New Roman" w:hAnsi="Times New Roman" w:cs="Times New Roman"/>
          <w:szCs w:val="24"/>
        </w:rPr>
        <w:t>ustawy z dnia 9 listopada 2012 r. o</w:t>
      </w:r>
      <w:r w:rsidR="000D2DC2" w:rsidRPr="00465063">
        <w:rPr>
          <w:rFonts w:ascii="Times New Roman" w:hAnsi="Times New Roman" w:cs="Times New Roman"/>
          <w:szCs w:val="24"/>
        </w:rPr>
        <w:t> </w:t>
      </w:r>
      <w:r w:rsidR="00AF0555" w:rsidRPr="00465063">
        <w:rPr>
          <w:rFonts w:ascii="Times New Roman" w:hAnsi="Times New Roman" w:cs="Times New Roman"/>
          <w:szCs w:val="24"/>
        </w:rPr>
        <w:t>nasiennictwie (Dz. U. z 2017 r. poz. 633</w:t>
      </w:r>
      <w:r w:rsidR="006A2DEF">
        <w:rPr>
          <w:rFonts w:ascii="Times New Roman" w:hAnsi="Times New Roman" w:cs="Times New Roman"/>
          <w:szCs w:val="24"/>
        </w:rPr>
        <w:t>, z późn. zm.</w:t>
      </w:r>
      <w:r w:rsidR="00AF0555" w:rsidRPr="00465063">
        <w:rPr>
          <w:rFonts w:ascii="Times New Roman" w:hAnsi="Times New Roman" w:cs="Times New Roman"/>
          <w:szCs w:val="24"/>
        </w:rPr>
        <w:t>) – etykieta materiału siewnego daje gwarancję, że zachowana jest czystość odmianowa oraz że nie ma w nim modyfikacji genetycznej</w:t>
      </w:r>
      <w:r w:rsidR="00B44B2D" w:rsidRPr="00465063">
        <w:rPr>
          <w:rFonts w:ascii="Times New Roman" w:hAnsi="Times New Roman" w:cs="Times New Roman"/>
          <w:szCs w:val="24"/>
        </w:rPr>
        <w:t>.</w:t>
      </w:r>
      <w:r w:rsidR="00DD1DA0" w:rsidRPr="00465063">
        <w:rPr>
          <w:rFonts w:ascii="Times New Roman" w:hAnsi="Times New Roman" w:cs="Times New Roman"/>
          <w:szCs w:val="24"/>
        </w:rPr>
        <w:t xml:space="preserve"> </w:t>
      </w:r>
      <w:r w:rsidR="00AF0555" w:rsidRPr="00465063">
        <w:rPr>
          <w:rFonts w:ascii="Times New Roman" w:hAnsi="Times New Roman" w:cs="Times New Roman"/>
          <w:szCs w:val="24"/>
        </w:rPr>
        <w:t>Obowiązek przeprowadzania badań laboratoryjnych nie będzie również dotyczył takich przypadków, w których przeprowadzona analiza ryzyka wyst</w:t>
      </w:r>
      <w:r w:rsidR="006A2DEF">
        <w:rPr>
          <w:rFonts w:ascii="Times New Roman" w:hAnsi="Times New Roman" w:cs="Times New Roman"/>
          <w:szCs w:val="24"/>
        </w:rPr>
        <w:t>ą</w:t>
      </w:r>
      <w:r w:rsidR="00AF0555" w:rsidRPr="00465063">
        <w:rPr>
          <w:rFonts w:ascii="Times New Roman" w:hAnsi="Times New Roman" w:cs="Times New Roman"/>
          <w:szCs w:val="24"/>
        </w:rPr>
        <w:t>p</w:t>
      </w:r>
      <w:r w:rsidR="006A2DEF">
        <w:rPr>
          <w:rFonts w:ascii="Times New Roman" w:hAnsi="Times New Roman" w:cs="Times New Roman"/>
          <w:szCs w:val="24"/>
        </w:rPr>
        <w:t>ie</w:t>
      </w:r>
      <w:r w:rsidR="00AF0555" w:rsidRPr="00465063">
        <w:rPr>
          <w:rFonts w:ascii="Times New Roman" w:hAnsi="Times New Roman" w:cs="Times New Roman"/>
          <w:szCs w:val="24"/>
        </w:rPr>
        <w:t>nia modyfikacji genetycznej wskazuje,</w:t>
      </w:r>
      <w:r w:rsidR="003563CD" w:rsidRPr="00465063">
        <w:rPr>
          <w:rFonts w:ascii="Times New Roman" w:hAnsi="Times New Roman" w:cs="Times New Roman"/>
          <w:szCs w:val="24"/>
        </w:rPr>
        <w:t xml:space="preserve"> że nie ma ryzyka wystąpienia w </w:t>
      </w:r>
      <w:r w:rsidR="00AF0555" w:rsidRPr="00465063">
        <w:rPr>
          <w:rFonts w:ascii="Times New Roman" w:hAnsi="Times New Roman" w:cs="Times New Roman"/>
          <w:szCs w:val="24"/>
        </w:rPr>
        <w:t xml:space="preserve">danym produkcie modyfikacji (np. może mieć to zastosowanie dla zbóż </w:t>
      </w:r>
      <w:r w:rsidR="00771413" w:rsidRPr="00465063">
        <w:rPr>
          <w:rFonts w:ascii="Times New Roman" w:hAnsi="Times New Roman" w:cs="Times New Roman"/>
          <w:szCs w:val="24"/>
        </w:rPr>
        <w:t>takich jak</w:t>
      </w:r>
      <w:r w:rsidR="00AF0555" w:rsidRPr="00465063">
        <w:rPr>
          <w:rFonts w:ascii="Times New Roman" w:hAnsi="Times New Roman" w:cs="Times New Roman"/>
          <w:szCs w:val="24"/>
        </w:rPr>
        <w:t xml:space="preserve"> ow</w:t>
      </w:r>
      <w:r w:rsidR="00771413" w:rsidRPr="00465063">
        <w:rPr>
          <w:rFonts w:ascii="Times New Roman" w:hAnsi="Times New Roman" w:cs="Times New Roman"/>
          <w:szCs w:val="24"/>
        </w:rPr>
        <w:t>ies</w:t>
      </w:r>
      <w:r w:rsidR="00AF0555" w:rsidRPr="00465063">
        <w:rPr>
          <w:rFonts w:ascii="Times New Roman" w:hAnsi="Times New Roman" w:cs="Times New Roman"/>
          <w:szCs w:val="24"/>
        </w:rPr>
        <w:t xml:space="preserve"> czy żyt</w:t>
      </w:r>
      <w:r w:rsidR="00771413" w:rsidRPr="00465063">
        <w:rPr>
          <w:rFonts w:ascii="Times New Roman" w:hAnsi="Times New Roman" w:cs="Times New Roman"/>
          <w:szCs w:val="24"/>
        </w:rPr>
        <w:t>o</w:t>
      </w:r>
      <w:r w:rsidR="00AF0555" w:rsidRPr="00465063">
        <w:rPr>
          <w:rFonts w:ascii="Times New Roman" w:hAnsi="Times New Roman" w:cs="Times New Roman"/>
          <w:szCs w:val="24"/>
        </w:rPr>
        <w:t xml:space="preserve"> lub dla surowców paszowych</w:t>
      </w:r>
      <w:r w:rsidR="006A2DEF">
        <w:rPr>
          <w:rFonts w:ascii="Times New Roman" w:hAnsi="Times New Roman" w:cs="Times New Roman"/>
          <w:szCs w:val="24"/>
        </w:rPr>
        <w:t>,</w:t>
      </w:r>
      <w:r w:rsidR="00AF0555" w:rsidRPr="00465063">
        <w:rPr>
          <w:rFonts w:ascii="Times New Roman" w:hAnsi="Times New Roman" w:cs="Times New Roman"/>
          <w:szCs w:val="24"/>
        </w:rPr>
        <w:t xml:space="preserve"> np. dla siana z łąk krajowych)</w:t>
      </w:r>
      <w:r w:rsidR="004D49B3" w:rsidRPr="00465063">
        <w:rPr>
          <w:rFonts w:ascii="Times New Roman" w:hAnsi="Times New Roman" w:cs="Times New Roman"/>
          <w:szCs w:val="24"/>
        </w:rPr>
        <w:t>. Obowiązkowym badaniom nie będą</w:t>
      </w:r>
      <w:r w:rsidR="00AF0555" w:rsidRPr="00465063">
        <w:rPr>
          <w:rFonts w:ascii="Times New Roman" w:hAnsi="Times New Roman" w:cs="Times New Roman"/>
          <w:szCs w:val="24"/>
        </w:rPr>
        <w:t xml:space="preserve"> też </w:t>
      </w:r>
      <w:r w:rsidR="004D49B3" w:rsidRPr="00465063">
        <w:rPr>
          <w:rFonts w:ascii="Times New Roman" w:hAnsi="Times New Roman" w:cs="Times New Roman"/>
          <w:szCs w:val="24"/>
        </w:rPr>
        <w:t xml:space="preserve">podlegać </w:t>
      </w:r>
      <w:r w:rsidR="00AF0555" w:rsidRPr="00465063">
        <w:rPr>
          <w:rFonts w:ascii="Times New Roman" w:hAnsi="Times New Roman" w:cs="Times New Roman"/>
          <w:szCs w:val="24"/>
        </w:rPr>
        <w:t>składnik</w:t>
      </w:r>
      <w:r w:rsidR="004D49B3" w:rsidRPr="00465063">
        <w:rPr>
          <w:rFonts w:ascii="Times New Roman" w:hAnsi="Times New Roman" w:cs="Times New Roman"/>
          <w:szCs w:val="24"/>
        </w:rPr>
        <w:t>i</w:t>
      </w:r>
      <w:r w:rsidR="00AF0555" w:rsidRPr="00465063">
        <w:rPr>
          <w:rFonts w:ascii="Times New Roman" w:hAnsi="Times New Roman" w:cs="Times New Roman"/>
          <w:szCs w:val="24"/>
        </w:rPr>
        <w:t xml:space="preserve"> </w:t>
      </w:r>
      <w:r w:rsidR="004D49B3" w:rsidRPr="00465063">
        <w:rPr>
          <w:rFonts w:ascii="Times New Roman" w:hAnsi="Times New Roman" w:cs="Times New Roman"/>
          <w:szCs w:val="24"/>
        </w:rPr>
        <w:t xml:space="preserve">roślinne oznakowane </w:t>
      </w:r>
      <w:r w:rsidR="00771413" w:rsidRPr="00465063">
        <w:rPr>
          <w:rFonts w:ascii="Times New Roman" w:hAnsi="Times New Roman" w:cs="Times New Roman"/>
          <w:szCs w:val="24"/>
        </w:rPr>
        <w:t>zgodnie z przepisami projektowanej ustawy jako „wolne od GMO” i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B365D8" w:rsidRPr="00465063">
        <w:rPr>
          <w:rFonts w:ascii="Times New Roman" w:hAnsi="Times New Roman" w:cs="Times New Roman"/>
          <w:szCs w:val="24"/>
        </w:rPr>
        <w:t xml:space="preserve">użyte </w:t>
      </w:r>
      <w:r w:rsidR="00AF0555" w:rsidRPr="00465063">
        <w:rPr>
          <w:rFonts w:ascii="Times New Roman" w:hAnsi="Times New Roman" w:cs="Times New Roman"/>
          <w:szCs w:val="24"/>
        </w:rPr>
        <w:t>do dalszej produkcji</w:t>
      </w:r>
      <w:r w:rsidR="00771413" w:rsidRPr="00465063">
        <w:rPr>
          <w:rFonts w:ascii="Times New Roman" w:hAnsi="Times New Roman" w:cs="Times New Roman"/>
          <w:szCs w:val="24"/>
        </w:rPr>
        <w:t>.</w:t>
      </w:r>
      <w:r w:rsidR="00AF0555" w:rsidRPr="00465063">
        <w:rPr>
          <w:rFonts w:ascii="Times New Roman" w:hAnsi="Times New Roman" w:cs="Times New Roman"/>
          <w:szCs w:val="24"/>
        </w:rPr>
        <w:t xml:space="preserve"> </w:t>
      </w:r>
    </w:p>
    <w:p w:rsidR="00DD1DA0" w:rsidRPr="00465063" w:rsidRDefault="00DD1DA0" w:rsidP="00795A96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Z obowiązku przeprowadzania badań laboratoryjnych </w:t>
      </w:r>
      <w:r w:rsidR="00B365D8" w:rsidRPr="00465063">
        <w:rPr>
          <w:rFonts w:ascii="Times New Roman" w:hAnsi="Times New Roman" w:cs="Times New Roman"/>
          <w:szCs w:val="24"/>
        </w:rPr>
        <w:t xml:space="preserve">będą </w:t>
      </w:r>
      <w:r w:rsidRPr="00465063">
        <w:rPr>
          <w:rFonts w:ascii="Times New Roman" w:hAnsi="Times New Roman" w:cs="Times New Roman"/>
          <w:szCs w:val="24"/>
        </w:rPr>
        <w:t xml:space="preserve">zwolnione </w:t>
      </w:r>
      <w:r w:rsidR="00C21AAA" w:rsidRPr="00465063">
        <w:rPr>
          <w:rFonts w:ascii="Times New Roman" w:hAnsi="Times New Roman" w:cs="Times New Roman"/>
          <w:szCs w:val="24"/>
        </w:rPr>
        <w:t xml:space="preserve">również </w:t>
      </w:r>
      <w:r w:rsidRPr="00465063">
        <w:rPr>
          <w:rFonts w:ascii="Times New Roman" w:hAnsi="Times New Roman" w:cs="Times New Roman"/>
          <w:szCs w:val="24"/>
        </w:rPr>
        <w:t xml:space="preserve">podmioty, które wprowadzają na rynek w rozumieniu art. 3 ust. 8 rozporządzenia </w:t>
      </w:r>
      <w:r w:rsidRPr="00465063">
        <w:rPr>
          <w:rFonts w:ascii="Times New Roman" w:hAnsi="Times New Roman" w:cs="Times New Roman"/>
          <w:szCs w:val="24"/>
        </w:rPr>
        <w:lastRenderedPageBreak/>
        <w:t xml:space="preserve">178/2002 </w:t>
      </w:r>
      <w:r w:rsidR="00C80436" w:rsidRPr="00465063">
        <w:rPr>
          <w:rFonts w:ascii="Times New Roman" w:hAnsi="Times New Roman" w:cs="Times New Roman"/>
          <w:szCs w:val="24"/>
        </w:rPr>
        <w:t xml:space="preserve">w ramach obrotu detalicznego </w:t>
      </w:r>
      <w:r w:rsidRPr="00465063">
        <w:rPr>
          <w:rFonts w:ascii="Times New Roman" w:hAnsi="Times New Roman" w:cs="Times New Roman"/>
          <w:szCs w:val="24"/>
        </w:rPr>
        <w:t xml:space="preserve">żywność </w:t>
      </w:r>
      <w:r w:rsidR="003477C2" w:rsidRPr="00465063">
        <w:rPr>
          <w:rFonts w:ascii="Times New Roman" w:hAnsi="Times New Roman" w:cs="Times New Roman"/>
          <w:szCs w:val="24"/>
        </w:rPr>
        <w:t xml:space="preserve">składowaną luzem </w:t>
      </w:r>
      <w:r w:rsidRPr="00465063">
        <w:rPr>
          <w:rFonts w:ascii="Times New Roman" w:hAnsi="Times New Roman" w:cs="Times New Roman"/>
          <w:szCs w:val="24"/>
        </w:rPr>
        <w:t xml:space="preserve">lub paszę </w:t>
      </w:r>
      <w:r w:rsidR="005E4A6B" w:rsidRPr="00465063">
        <w:rPr>
          <w:rFonts w:ascii="Times New Roman" w:hAnsi="Times New Roman" w:cs="Times New Roman"/>
          <w:szCs w:val="24"/>
        </w:rPr>
        <w:t xml:space="preserve">dla zwierząt domowych </w:t>
      </w:r>
      <w:r w:rsidR="00C21AAA" w:rsidRPr="00465063">
        <w:rPr>
          <w:rFonts w:ascii="Times New Roman" w:hAnsi="Times New Roman" w:cs="Times New Roman"/>
          <w:szCs w:val="24"/>
        </w:rPr>
        <w:t xml:space="preserve">składowaną luzem. </w:t>
      </w:r>
    </w:p>
    <w:p w:rsidR="000D0A5D" w:rsidRPr="00465063" w:rsidRDefault="00C334CC" w:rsidP="00795A96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Badania </w:t>
      </w:r>
      <w:r w:rsidR="000D0A5D" w:rsidRPr="00465063">
        <w:rPr>
          <w:rFonts w:ascii="Times New Roman" w:hAnsi="Times New Roman" w:cs="Times New Roman"/>
          <w:szCs w:val="24"/>
        </w:rPr>
        <w:t xml:space="preserve">laboratoryjne </w:t>
      </w:r>
      <w:r w:rsidRPr="00465063">
        <w:rPr>
          <w:rFonts w:ascii="Times New Roman" w:hAnsi="Times New Roman" w:cs="Times New Roman"/>
          <w:szCs w:val="24"/>
        </w:rPr>
        <w:t>będą mogły przeprowadzić wszystkie la</w:t>
      </w:r>
      <w:r w:rsidR="00A65F01" w:rsidRPr="00465063">
        <w:rPr>
          <w:rFonts w:ascii="Times New Roman" w:hAnsi="Times New Roman" w:cs="Times New Roman"/>
          <w:szCs w:val="24"/>
        </w:rPr>
        <w:t xml:space="preserve">boratoria </w:t>
      </w:r>
      <w:r w:rsidR="00CD7F5B" w:rsidRPr="00465063">
        <w:rPr>
          <w:rFonts w:ascii="Times New Roman" w:hAnsi="Times New Roman" w:cs="Times New Roman"/>
          <w:szCs w:val="24"/>
        </w:rPr>
        <w:t>akredytowan</w:t>
      </w:r>
      <w:r w:rsidR="00A65F01" w:rsidRPr="00465063">
        <w:rPr>
          <w:rFonts w:ascii="Times New Roman" w:hAnsi="Times New Roman" w:cs="Times New Roman"/>
          <w:szCs w:val="24"/>
        </w:rPr>
        <w:t>e</w:t>
      </w:r>
      <w:r w:rsidR="00CD7F5B" w:rsidRPr="00465063">
        <w:rPr>
          <w:rFonts w:ascii="Times New Roman" w:hAnsi="Times New Roman" w:cs="Times New Roman"/>
          <w:szCs w:val="24"/>
        </w:rPr>
        <w:t xml:space="preserve"> zgodnie z normą ISO 17025 „Ogólne wymagania dotyczące kompetencji laboratoriów badawczych i wzorcujących”, </w:t>
      </w:r>
      <w:r w:rsidR="006A2DEF">
        <w:rPr>
          <w:rFonts w:ascii="Times New Roman" w:hAnsi="Times New Roman" w:cs="Times New Roman"/>
          <w:szCs w:val="24"/>
        </w:rPr>
        <w:t xml:space="preserve">o ile zakres tej akredytacji obejmuje </w:t>
      </w:r>
      <w:r w:rsidR="00CD7F5B" w:rsidRPr="00465063">
        <w:rPr>
          <w:rFonts w:ascii="Times New Roman" w:hAnsi="Times New Roman" w:cs="Times New Roman"/>
          <w:szCs w:val="24"/>
        </w:rPr>
        <w:t>analizę</w:t>
      </w:r>
      <w:r w:rsidR="003563CD" w:rsidRPr="00465063">
        <w:rPr>
          <w:rFonts w:ascii="Times New Roman" w:hAnsi="Times New Roman" w:cs="Times New Roman"/>
          <w:szCs w:val="24"/>
        </w:rPr>
        <w:t xml:space="preserve"> obecności i </w:t>
      </w:r>
      <w:r w:rsidR="00CD7F5B" w:rsidRPr="00465063">
        <w:rPr>
          <w:rFonts w:ascii="Times New Roman" w:hAnsi="Times New Roman" w:cs="Times New Roman"/>
          <w:szCs w:val="24"/>
        </w:rPr>
        <w:t>określanie zawart</w:t>
      </w:r>
      <w:r w:rsidR="00D356B5" w:rsidRPr="00465063">
        <w:rPr>
          <w:rFonts w:ascii="Times New Roman" w:hAnsi="Times New Roman" w:cs="Times New Roman"/>
          <w:szCs w:val="24"/>
        </w:rPr>
        <w:t xml:space="preserve">ości modyfikacji genetycznych. </w:t>
      </w:r>
    </w:p>
    <w:p w:rsidR="00DA1A58" w:rsidRPr="00465063" w:rsidRDefault="00AE0E2A" w:rsidP="00795A96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bCs w:val="0"/>
          <w:szCs w:val="24"/>
        </w:rPr>
        <w:t>Projektowana u</w:t>
      </w:r>
      <w:r w:rsidR="00DD08F3" w:rsidRPr="00465063">
        <w:rPr>
          <w:rFonts w:ascii="Times New Roman" w:hAnsi="Times New Roman" w:cs="Times New Roman"/>
          <w:bCs w:val="0"/>
          <w:szCs w:val="24"/>
        </w:rPr>
        <w:t>stawa nie narusza innych obowiązków, jakie ciążą na podmiotach produk</w:t>
      </w:r>
      <w:r w:rsidRPr="00465063">
        <w:rPr>
          <w:rFonts w:ascii="Times New Roman" w:hAnsi="Times New Roman" w:cs="Times New Roman"/>
          <w:bCs w:val="0"/>
          <w:szCs w:val="24"/>
        </w:rPr>
        <w:t>ujących</w:t>
      </w:r>
      <w:r w:rsidR="00DD08F3" w:rsidRPr="00465063">
        <w:rPr>
          <w:rFonts w:ascii="Times New Roman" w:hAnsi="Times New Roman" w:cs="Times New Roman"/>
          <w:bCs w:val="0"/>
          <w:szCs w:val="24"/>
        </w:rPr>
        <w:t xml:space="preserve"> żywnoś</w:t>
      </w:r>
      <w:r w:rsidRPr="00465063">
        <w:rPr>
          <w:rFonts w:ascii="Times New Roman" w:hAnsi="Times New Roman" w:cs="Times New Roman"/>
          <w:bCs w:val="0"/>
          <w:szCs w:val="24"/>
        </w:rPr>
        <w:t>ć</w:t>
      </w:r>
      <w:r w:rsidR="00DD08F3" w:rsidRPr="00465063">
        <w:rPr>
          <w:rFonts w:ascii="Times New Roman" w:hAnsi="Times New Roman" w:cs="Times New Roman"/>
          <w:bCs w:val="0"/>
          <w:szCs w:val="24"/>
        </w:rPr>
        <w:t xml:space="preserve"> lub pasz</w:t>
      </w:r>
      <w:r w:rsidR="00BC10E4" w:rsidRPr="00465063">
        <w:rPr>
          <w:rFonts w:ascii="Times New Roman" w:hAnsi="Times New Roman" w:cs="Times New Roman"/>
          <w:bCs w:val="0"/>
          <w:szCs w:val="24"/>
        </w:rPr>
        <w:t>e</w:t>
      </w:r>
      <w:r w:rsidR="00DD08F3" w:rsidRPr="00465063">
        <w:rPr>
          <w:rFonts w:ascii="Times New Roman" w:hAnsi="Times New Roman" w:cs="Times New Roman"/>
          <w:bCs w:val="0"/>
          <w:szCs w:val="24"/>
        </w:rPr>
        <w:t xml:space="preserve">. </w:t>
      </w:r>
      <w:r w:rsidR="00A65F01" w:rsidRPr="00465063">
        <w:rPr>
          <w:rFonts w:ascii="Times New Roman" w:hAnsi="Times New Roman" w:cs="Times New Roman"/>
          <w:bCs w:val="0"/>
          <w:szCs w:val="24"/>
        </w:rPr>
        <w:t>Pozostałe obowiązki, których nie wymienia się w</w:t>
      </w:r>
      <w:r w:rsidRPr="00465063">
        <w:rPr>
          <w:rFonts w:ascii="Times New Roman" w:hAnsi="Times New Roman" w:cs="Times New Roman"/>
          <w:bCs w:val="0"/>
          <w:szCs w:val="24"/>
        </w:rPr>
        <w:t xml:space="preserve"> projektowanej </w:t>
      </w:r>
      <w:r w:rsidR="00A65F01" w:rsidRPr="00465063">
        <w:rPr>
          <w:rFonts w:ascii="Times New Roman" w:hAnsi="Times New Roman" w:cs="Times New Roman"/>
          <w:bCs w:val="0"/>
          <w:szCs w:val="24"/>
        </w:rPr>
        <w:t>ustawie, są określone w p</w:t>
      </w:r>
      <w:r w:rsidR="003563CD" w:rsidRPr="00465063">
        <w:rPr>
          <w:rFonts w:ascii="Times New Roman" w:hAnsi="Times New Roman" w:cs="Times New Roman"/>
          <w:bCs w:val="0"/>
          <w:szCs w:val="24"/>
        </w:rPr>
        <w:t>rzepisach prawa żywnościowego i </w:t>
      </w:r>
      <w:r w:rsidR="00A65F01" w:rsidRPr="00465063">
        <w:rPr>
          <w:rFonts w:ascii="Times New Roman" w:hAnsi="Times New Roman" w:cs="Times New Roman"/>
          <w:bCs w:val="0"/>
          <w:szCs w:val="24"/>
        </w:rPr>
        <w:t xml:space="preserve">paszowego – szczególnie w zakresie </w:t>
      </w:r>
      <w:r w:rsidR="00BB611A" w:rsidRPr="00465063">
        <w:rPr>
          <w:rFonts w:ascii="Times New Roman" w:hAnsi="Times New Roman" w:cs="Times New Roman"/>
          <w:bCs w:val="0"/>
          <w:szCs w:val="24"/>
        </w:rPr>
        <w:t>realizacj</w:t>
      </w:r>
      <w:r w:rsidR="00A65F01" w:rsidRPr="00465063">
        <w:rPr>
          <w:rFonts w:ascii="Times New Roman" w:hAnsi="Times New Roman" w:cs="Times New Roman"/>
          <w:bCs w:val="0"/>
          <w:szCs w:val="24"/>
        </w:rPr>
        <w:t>i</w:t>
      </w:r>
      <w:r w:rsidR="00BB611A" w:rsidRPr="00465063">
        <w:rPr>
          <w:rFonts w:ascii="Times New Roman" w:hAnsi="Times New Roman" w:cs="Times New Roman"/>
          <w:bCs w:val="0"/>
          <w:szCs w:val="24"/>
        </w:rPr>
        <w:t xml:space="preserve"> po</w:t>
      </w:r>
      <w:r w:rsidR="003563CD" w:rsidRPr="00465063">
        <w:rPr>
          <w:rFonts w:ascii="Times New Roman" w:hAnsi="Times New Roman" w:cs="Times New Roman"/>
          <w:bCs w:val="0"/>
          <w:szCs w:val="24"/>
        </w:rPr>
        <w:t>dstawowych zasad wynikających z </w:t>
      </w:r>
      <w:r w:rsidR="00BB611A" w:rsidRPr="00465063">
        <w:rPr>
          <w:rFonts w:ascii="Times New Roman" w:hAnsi="Times New Roman" w:cs="Times New Roman"/>
          <w:bCs w:val="0"/>
          <w:szCs w:val="24"/>
        </w:rPr>
        <w:t xml:space="preserve">przepisów art. 17 i </w:t>
      </w:r>
      <w:r w:rsidR="00B365D8" w:rsidRPr="00465063">
        <w:rPr>
          <w:rFonts w:ascii="Times New Roman" w:hAnsi="Times New Roman" w:cs="Times New Roman"/>
          <w:bCs w:val="0"/>
          <w:szCs w:val="24"/>
        </w:rPr>
        <w:t xml:space="preserve">art. </w:t>
      </w:r>
      <w:r w:rsidR="00BB611A" w:rsidRPr="00465063">
        <w:rPr>
          <w:rFonts w:ascii="Times New Roman" w:hAnsi="Times New Roman" w:cs="Times New Roman"/>
          <w:bCs w:val="0"/>
          <w:szCs w:val="24"/>
        </w:rPr>
        <w:t xml:space="preserve">18 rozporządzenia </w:t>
      </w:r>
      <w:r w:rsidR="00BE5624" w:rsidRPr="00465063">
        <w:rPr>
          <w:rFonts w:ascii="Times New Roman" w:hAnsi="Times New Roman" w:cs="Times New Roman"/>
          <w:bCs w:val="0"/>
          <w:szCs w:val="24"/>
        </w:rPr>
        <w:t>178/2002.</w:t>
      </w:r>
      <w:r w:rsidR="008449DB" w:rsidRPr="00465063">
        <w:rPr>
          <w:rFonts w:ascii="Times New Roman" w:hAnsi="Times New Roman" w:cs="Times New Roman"/>
          <w:bCs w:val="0"/>
          <w:szCs w:val="24"/>
        </w:rPr>
        <w:t xml:space="preserve"> </w:t>
      </w:r>
    </w:p>
    <w:p w:rsidR="00DD0800" w:rsidRPr="00465063" w:rsidRDefault="00DD0800" w:rsidP="00062A07">
      <w:pPr>
        <w:pStyle w:val="USTustnpkodeksu"/>
        <w:spacing w:before="120"/>
        <w:ind w:firstLine="0"/>
        <w:rPr>
          <w:rFonts w:ascii="Times New Roman" w:hAnsi="Times New Roman" w:cs="Times New Roman"/>
          <w:b/>
          <w:szCs w:val="24"/>
        </w:rPr>
      </w:pPr>
      <w:r w:rsidRPr="00465063">
        <w:rPr>
          <w:rFonts w:ascii="Times New Roman" w:hAnsi="Times New Roman" w:cs="Times New Roman"/>
          <w:b/>
          <w:szCs w:val="24"/>
        </w:rPr>
        <w:t>Kontrola przestrzegania przepisów ustawy i przepisy karne</w:t>
      </w:r>
    </w:p>
    <w:p w:rsidR="00A65F01" w:rsidRPr="00465063" w:rsidRDefault="00A65F01" w:rsidP="00795A96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>Kontrolę przestrzegania przepisów ustawy przeprowadzać będą Inspekcja Jakości Handlowej Artykułów Rolno</w:t>
      </w:r>
      <w:r w:rsidR="006A2DEF">
        <w:rPr>
          <w:rFonts w:ascii="Times New Roman" w:hAnsi="Times New Roman" w:cs="Times New Roman"/>
          <w:szCs w:val="24"/>
        </w:rPr>
        <w:t>-</w:t>
      </w:r>
      <w:r w:rsidRPr="00465063">
        <w:rPr>
          <w:rFonts w:ascii="Times New Roman" w:hAnsi="Times New Roman" w:cs="Times New Roman"/>
          <w:szCs w:val="24"/>
        </w:rPr>
        <w:t>Spożywczych, Inspekcja Weterynaryjna oraz Inspekcja Handlowa, zgodnie z zakresami zadań tych insp</w:t>
      </w:r>
      <w:r w:rsidR="003563CD" w:rsidRPr="00465063">
        <w:rPr>
          <w:rFonts w:ascii="Times New Roman" w:hAnsi="Times New Roman" w:cs="Times New Roman"/>
          <w:szCs w:val="24"/>
        </w:rPr>
        <w:t>ekcji określonymi odpowiednio w </w:t>
      </w:r>
      <w:r w:rsidRPr="00465063">
        <w:rPr>
          <w:rFonts w:ascii="Times New Roman" w:hAnsi="Times New Roman" w:cs="Times New Roman"/>
          <w:szCs w:val="24"/>
        </w:rPr>
        <w:t>ustawie z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dnia 21 grudnia 2000 r. o jakości handlowej artykułów rolno-spożywczych (Dz. U. z 201</w:t>
      </w:r>
      <w:r w:rsidR="001C6F7F" w:rsidRPr="00465063">
        <w:rPr>
          <w:rFonts w:ascii="Times New Roman" w:hAnsi="Times New Roman" w:cs="Times New Roman"/>
          <w:szCs w:val="24"/>
        </w:rPr>
        <w:t>8</w:t>
      </w:r>
      <w:r w:rsidRPr="00465063">
        <w:rPr>
          <w:rFonts w:ascii="Times New Roman" w:hAnsi="Times New Roman" w:cs="Times New Roman"/>
          <w:szCs w:val="24"/>
        </w:rPr>
        <w:t xml:space="preserve"> r. poz. </w:t>
      </w:r>
      <w:r w:rsidR="001C6F7F" w:rsidRPr="00465063">
        <w:rPr>
          <w:rFonts w:ascii="Times New Roman" w:hAnsi="Times New Roman" w:cs="Times New Roman"/>
          <w:szCs w:val="24"/>
        </w:rPr>
        <w:t>2164</w:t>
      </w:r>
      <w:r w:rsidR="006A2DEF">
        <w:rPr>
          <w:rFonts w:ascii="Times New Roman" w:hAnsi="Times New Roman" w:cs="Times New Roman"/>
          <w:szCs w:val="24"/>
        </w:rPr>
        <w:t>, z późn. zm.</w:t>
      </w:r>
      <w:r w:rsidRPr="00465063">
        <w:rPr>
          <w:rFonts w:ascii="Times New Roman" w:hAnsi="Times New Roman" w:cs="Times New Roman"/>
          <w:szCs w:val="24"/>
        </w:rPr>
        <w:t>)</w:t>
      </w:r>
      <w:r w:rsidR="00B365D8" w:rsidRPr="00465063">
        <w:rPr>
          <w:rFonts w:ascii="Times New Roman" w:hAnsi="Times New Roman" w:cs="Times New Roman"/>
          <w:szCs w:val="24"/>
        </w:rPr>
        <w:t xml:space="preserve">, </w:t>
      </w:r>
      <w:r w:rsidRPr="00465063">
        <w:rPr>
          <w:rFonts w:ascii="Times New Roman" w:hAnsi="Times New Roman" w:cs="Times New Roman"/>
          <w:szCs w:val="24"/>
        </w:rPr>
        <w:t xml:space="preserve">ustawie z dnia 29 stycznia 2004 r. o Inspekcji Weterynaryjnej (Dz. U. z 2018 r. poz. </w:t>
      </w:r>
      <w:r w:rsidR="001C6F7F" w:rsidRPr="00465063">
        <w:rPr>
          <w:rFonts w:ascii="Times New Roman" w:hAnsi="Times New Roman" w:cs="Times New Roman"/>
          <w:szCs w:val="24"/>
        </w:rPr>
        <w:t>1557</w:t>
      </w:r>
      <w:r w:rsidRPr="00465063">
        <w:rPr>
          <w:rFonts w:ascii="Times New Roman" w:hAnsi="Times New Roman" w:cs="Times New Roman"/>
          <w:szCs w:val="24"/>
        </w:rPr>
        <w:t>) oraz w ustawie z dnia 15 grudnia 2000 r</w:t>
      </w:r>
      <w:r w:rsidR="0031784E" w:rsidRPr="00465063">
        <w:rPr>
          <w:rFonts w:ascii="Times New Roman" w:hAnsi="Times New Roman" w:cs="Times New Roman"/>
          <w:szCs w:val="24"/>
        </w:rPr>
        <w:t xml:space="preserve">. </w:t>
      </w:r>
      <w:r w:rsidR="003563CD" w:rsidRPr="00465063">
        <w:rPr>
          <w:rFonts w:ascii="Times New Roman" w:hAnsi="Times New Roman" w:cs="Times New Roman"/>
          <w:szCs w:val="24"/>
        </w:rPr>
        <w:t>o </w:t>
      </w:r>
      <w:r w:rsidRPr="00465063">
        <w:rPr>
          <w:rFonts w:ascii="Times New Roman" w:hAnsi="Times New Roman" w:cs="Times New Roman"/>
          <w:szCs w:val="24"/>
        </w:rPr>
        <w:t>I</w:t>
      </w:r>
      <w:r w:rsidR="001C6F7F" w:rsidRPr="00465063">
        <w:rPr>
          <w:rFonts w:ascii="Times New Roman" w:hAnsi="Times New Roman" w:cs="Times New Roman"/>
          <w:szCs w:val="24"/>
        </w:rPr>
        <w:t>nspekcji Handlowej (Dz.</w:t>
      </w:r>
      <w:r w:rsidR="003563CD" w:rsidRPr="00465063">
        <w:rPr>
          <w:rFonts w:ascii="Times New Roman" w:hAnsi="Times New Roman" w:cs="Times New Roman"/>
          <w:szCs w:val="24"/>
        </w:rPr>
        <w:t xml:space="preserve"> </w:t>
      </w:r>
      <w:r w:rsidR="001C6F7F" w:rsidRPr="00465063">
        <w:rPr>
          <w:rFonts w:ascii="Times New Roman" w:hAnsi="Times New Roman" w:cs="Times New Roman"/>
          <w:szCs w:val="24"/>
        </w:rPr>
        <w:t>U. z 2018</w:t>
      </w:r>
      <w:r w:rsidRPr="00465063">
        <w:rPr>
          <w:rFonts w:ascii="Times New Roman" w:hAnsi="Times New Roman" w:cs="Times New Roman"/>
          <w:szCs w:val="24"/>
        </w:rPr>
        <w:t xml:space="preserve"> r. poz. </w:t>
      </w:r>
      <w:r w:rsidR="001C6F7F" w:rsidRPr="00465063">
        <w:rPr>
          <w:rFonts w:ascii="Times New Roman" w:hAnsi="Times New Roman" w:cs="Times New Roman"/>
          <w:szCs w:val="24"/>
        </w:rPr>
        <w:t>1930</w:t>
      </w:r>
      <w:r w:rsidR="006A2DEF">
        <w:rPr>
          <w:rFonts w:ascii="Times New Roman" w:hAnsi="Times New Roman" w:cs="Times New Roman"/>
          <w:szCs w:val="24"/>
        </w:rPr>
        <w:t>, z późn. zm.</w:t>
      </w:r>
      <w:r w:rsidR="003563CD" w:rsidRPr="00465063">
        <w:rPr>
          <w:rFonts w:ascii="Times New Roman" w:hAnsi="Times New Roman" w:cs="Times New Roman"/>
          <w:szCs w:val="24"/>
        </w:rPr>
        <w:t>) i na zasadach określonych w </w:t>
      </w:r>
      <w:r w:rsidRPr="00465063">
        <w:rPr>
          <w:rFonts w:ascii="Times New Roman" w:hAnsi="Times New Roman" w:cs="Times New Roman"/>
          <w:szCs w:val="24"/>
        </w:rPr>
        <w:t>przepisach tych ustaw.</w:t>
      </w:r>
    </w:p>
    <w:p w:rsidR="005A6FF4" w:rsidRPr="00465063" w:rsidRDefault="00830C13" w:rsidP="00795A96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>W tym zakresie projektowana ustawa opiera się na obowiązującym stanie prawnym i</w:t>
      </w:r>
      <w:r w:rsidR="00B365D8" w:rsidRPr="00465063">
        <w:rPr>
          <w:rFonts w:ascii="Times New Roman" w:hAnsi="Times New Roman" w:cs="Times New Roman"/>
          <w:szCs w:val="24"/>
        </w:rPr>
        <w:t> </w:t>
      </w:r>
      <w:r w:rsidRPr="00465063">
        <w:rPr>
          <w:rFonts w:ascii="Times New Roman" w:hAnsi="Times New Roman" w:cs="Times New Roman"/>
          <w:szCs w:val="24"/>
        </w:rPr>
        <w:t>wynikającym z niego podziale kompetencji między poszczególne służby. W</w:t>
      </w:r>
      <w:r w:rsidR="00956D6A" w:rsidRPr="00465063">
        <w:rPr>
          <w:rFonts w:ascii="Times New Roman" w:hAnsi="Times New Roman" w:cs="Times New Roman"/>
          <w:szCs w:val="24"/>
        </w:rPr>
        <w:t>łaściwe przepisy przejściowe, pozwalające na realizacj</w:t>
      </w:r>
      <w:r w:rsidR="00BB3D10" w:rsidRPr="00465063">
        <w:rPr>
          <w:rFonts w:ascii="Times New Roman" w:hAnsi="Times New Roman" w:cs="Times New Roman"/>
          <w:szCs w:val="24"/>
        </w:rPr>
        <w:t>ę</w:t>
      </w:r>
      <w:r w:rsidR="00956D6A" w:rsidRPr="00465063">
        <w:rPr>
          <w:rFonts w:ascii="Times New Roman" w:hAnsi="Times New Roman" w:cs="Times New Roman"/>
          <w:szCs w:val="24"/>
        </w:rPr>
        <w:t xml:space="preserve"> p</w:t>
      </w:r>
      <w:r w:rsidR="003563CD" w:rsidRPr="00465063">
        <w:rPr>
          <w:rFonts w:ascii="Times New Roman" w:hAnsi="Times New Roman" w:cs="Times New Roman"/>
          <w:szCs w:val="24"/>
        </w:rPr>
        <w:t>rzepisów projektowanej ustawy w </w:t>
      </w:r>
      <w:r w:rsidR="00956D6A" w:rsidRPr="00465063">
        <w:rPr>
          <w:rFonts w:ascii="Times New Roman" w:hAnsi="Times New Roman" w:cs="Times New Roman"/>
          <w:szCs w:val="24"/>
        </w:rPr>
        <w:t xml:space="preserve">przypadku </w:t>
      </w:r>
      <w:r w:rsidRPr="00465063">
        <w:rPr>
          <w:rFonts w:ascii="Times New Roman" w:hAnsi="Times New Roman" w:cs="Times New Roman"/>
          <w:szCs w:val="24"/>
        </w:rPr>
        <w:t>wejścia w życie procedowanej w S</w:t>
      </w:r>
      <w:r w:rsidR="003563CD" w:rsidRPr="00465063">
        <w:rPr>
          <w:rFonts w:ascii="Times New Roman" w:hAnsi="Times New Roman" w:cs="Times New Roman"/>
          <w:szCs w:val="24"/>
        </w:rPr>
        <w:t>ejmie RP projektowanej ustawy o </w:t>
      </w:r>
      <w:r w:rsidRPr="00465063">
        <w:rPr>
          <w:rFonts w:ascii="Times New Roman" w:hAnsi="Times New Roman" w:cs="Times New Roman"/>
          <w:szCs w:val="24"/>
        </w:rPr>
        <w:t>Państwowej Inspekcji Bezpieczeństwa Żywności, powinny znaleźć się w ustawie wprowadzającej ustawę o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Państwowej Inspekcji Bezpieczeństwa Żywności</w:t>
      </w:r>
      <w:r w:rsidR="00956D6A" w:rsidRPr="00465063">
        <w:rPr>
          <w:rFonts w:ascii="Times New Roman" w:hAnsi="Times New Roman" w:cs="Times New Roman"/>
          <w:szCs w:val="24"/>
        </w:rPr>
        <w:t xml:space="preserve">. Dotyczy to również przepisów umożliwiających odpowiednie przeniesienie dochodów i wydatków budżetowych. </w:t>
      </w:r>
      <w:r w:rsidR="005A6FF4" w:rsidRPr="00465063">
        <w:rPr>
          <w:rFonts w:ascii="Times New Roman" w:hAnsi="Times New Roman" w:cs="Times New Roman"/>
          <w:szCs w:val="24"/>
        </w:rPr>
        <w:t xml:space="preserve">W tym kontekście należy zatem zwrócić uwagę na zawierający odpowiednią normę przepis art. 49 ust. 3 projektu ustawy </w:t>
      </w:r>
      <w:r w:rsidR="008449DB" w:rsidRPr="00465063">
        <w:rPr>
          <w:rFonts w:ascii="Times New Roman" w:hAnsi="Times New Roman" w:cs="Times New Roman"/>
          <w:szCs w:val="24"/>
        </w:rPr>
        <w:t>–</w:t>
      </w:r>
      <w:r w:rsidR="005A6FF4" w:rsidRPr="00465063">
        <w:rPr>
          <w:rFonts w:ascii="Times New Roman" w:hAnsi="Times New Roman" w:cs="Times New Roman"/>
          <w:szCs w:val="24"/>
        </w:rPr>
        <w:t xml:space="preserve"> Przepisy wprowadzające ustawę o Państwowej Inspekcji Bezpieczeństwa Żywności (druk sejmowy 1686). Stanowi on, że „w celu wykonania przepisów niniejszej ustawy Prezes Rady Ministrów dokonuje, w drodze rozporządzenia, przeniesienia planowanych dochodów i wydatków </w:t>
      </w:r>
      <w:r w:rsidR="005A6FF4" w:rsidRPr="00465063">
        <w:rPr>
          <w:rFonts w:ascii="Times New Roman" w:hAnsi="Times New Roman" w:cs="Times New Roman"/>
          <w:szCs w:val="24"/>
        </w:rPr>
        <w:lastRenderedPageBreak/>
        <w:t>budżetowych, w tym wynagrodzeń, między częściami, działami i rozdziałami budżetu państwa, z zachowaniem przeznaczenia środków publicznych wynikających z tej</w:t>
      </w:r>
      <w:r w:rsidR="006A2DEF">
        <w:rPr>
          <w:rFonts w:ascii="Times New Roman" w:hAnsi="Times New Roman" w:cs="Times New Roman"/>
          <w:szCs w:val="24"/>
        </w:rPr>
        <w:t xml:space="preserve"> ustawy”. W związku z powyższym</w:t>
      </w:r>
      <w:r w:rsidR="005A6FF4" w:rsidRPr="00465063">
        <w:rPr>
          <w:rFonts w:ascii="Times New Roman" w:hAnsi="Times New Roman" w:cs="Times New Roman"/>
          <w:szCs w:val="24"/>
        </w:rPr>
        <w:t xml:space="preserve"> nie zachodz</w:t>
      </w:r>
      <w:r w:rsidR="003563CD" w:rsidRPr="00465063">
        <w:rPr>
          <w:rFonts w:ascii="Times New Roman" w:hAnsi="Times New Roman" w:cs="Times New Roman"/>
          <w:szCs w:val="24"/>
        </w:rPr>
        <w:t>i konieczność ujmowania także w </w:t>
      </w:r>
      <w:r w:rsidR="005A6FF4" w:rsidRPr="00465063">
        <w:rPr>
          <w:rFonts w:ascii="Times New Roman" w:hAnsi="Times New Roman" w:cs="Times New Roman"/>
          <w:szCs w:val="24"/>
        </w:rPr>
        <w:t xml:space="preserve">projektowanej ustawie przepisu o analogicznej treści. </w:t>
      </w:r>
    </w:p>
    <w:p w:rsidR="00A65F01" w:rsidRPr="00465063" w:rsidRDefault="00A65F01" w:rsidP="00795A96">
      <w:pPr>
        <w:pStyle w:val="USTustnpkodeksu"/>
        <w:spacing w:before="120"/>
        <w:ind w:firstLine="0"/>
        <w:rPr>
          <w:rFonts w:ascii="Times New Roman" w:eastAsiaTheme="minorEastAsia" w:hAnsi="Times New Roman" w:cs="Times New Roman"/>
          <w:szCs w:val="24"/>
        </w:rPr>
      </w:pPr>
      <w:r w:rsidRPr="00465063">
        <w:rPr>
          <w:rFonts w:ascii="Times New Roman" w:eastAsiaTheme="minorEastAsia" w:hAnsi="Times New Roman" w:cs="Times New Roman"/>
          <w:szCs w:val="24"/>
        </w:rPr>
        <w:t>Zasady i zakres współpracy inspekcji będzie określało porozumienie zawarte między Głównym Inspektorem Jakości Handlowej Artykułów Rolno-Spożywczych, Głównym Lekarzem Weterynarii oraz Prezesem Urzędu Ochrony Konkurencji i Konsumentów.</w:t>
      </w:r>
    </w:p>
    <w:p w:rsidR="00A65F01" w:rsidRPr="00465063" w:rsidRDefault="00A65F01" w:rsidP="00795A96">
      <w:pPr>
        <w:pStyle w:val="USTustnpkodeksu"/>
        <w:spacing w:before="120"/>
        <w:ind w:firstLine="0"/>
        <w:rPr>
          <w:rFonts w:ascii="Times New Roman" w:eastAsiaTheme="minorEastAsia" w:hAnsi="Times New Roman" w:cs="Times New Roman"/>
          <w:szCs w:val="24"/>
        </w:rPr>
      </w:pPr>
      <w:r w:rsidRPr="00465063">
        <w:rPr>
          <w:rFonts w:ascii="Times New Roman" w:eastAsiaTheme="minorEastAsia" w:hAnsi="Times New Roman" w:cs="Times New Roman"/>
          <w:szCs w:val="24"/>
        </w:rPr>
        <w:t xml:space="preserve">W ramach współpracy inspekcje będą przygotowywać wspólny plan kontroli na każdy rok oraz wspólny raport z przeprowadzonych kontroli na zakończenie każdego roku. </w:t>
      </w:r>
      <w:r w:rsidR="00634195" w:rsidRPr="00465063">
        <w:rPr>
          <w:rFonts w:ascii="Times New Roman" w:eastAsiaTheme="minorEastAsia" w:hAnsi="Times New Roman" w:cs="Times New Roman"/>
          <w:szCs w:val="24"/>
        </w:rPr>
        <w:t>Zarówno plan kontroli</w:t>
      </w:r>
      <w:r w:rsidR="006A2DEF">
        <w:rPr>
          <w:rFonts w:ascii="Times New Roman" w:eastAsiaTheme="minorEastAsia" w:hAnsi="Times New Roman" w:cs="Times New Roman"/>
          <w:szCs w:val="24"/>
        </w:rPr>
        <w:t>,</w:t>
      </w:r>
      <w:r w:rsidR="00634195" w:rsidRPr="00465063">
        <w:rPr>
          <w:rFonts w:ascii="Times New Roman" w:eastAsiaTheme="minorEastAsia" w:hAnsi="Times New Roman" w:cs="Times New Roman"/>
          <w:szCs w:val="24"/>
        </w:rPr>
        <w:t xml:space="preserve"> jak i raport z przeprowadzonych kontroli będzie przedstawiał ministrowi właściwemu do spraw rynków rolnych w imieniu trzech </w:t>
      </w:r>
      <w:r w:rsidR="00B365D8" w:rsidRPr="00465063">
        <w:rPr>
          <w:rFonts w:ascii="Times New Roman" w:eastAsiaTheme="minorEastAsia" w:hAnsi="Times New Roman" w:cs="Times New Roman"/>
          <w:szCs w:val="24"/>
        </w:rPr>
        <w:t xml:space="preserve">inspekcji </w:t>
      </w:r>
      <w:r w:rsidR="00634195" w:rsidRPr="00465063">
        <w:rPr>
          <w:rFonts w:ascii="Times New Roman" w:eastAsiaTheme="minorEastAsia" w:hAnsi="Times New Roman" w:cs="Times New Roman"/>
          <w:szCs w:val="24"/>
        </w:rPr>
        <w:t xml:space="preserve">Główny Inspektor Jakości Handlowej Artykułów Rolno-Spożywczych. </w:t>
      </w:r>
    </w:p>
    <w:p w:rsidR="00F91298" w:rsidRPr="00465063" w:rsidRDefault="00FA605B" w:rsidP="00795A96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eastAsiaTheme="minorEastAsia" w:hAnsi="Times New Roman" w:cs="Times New Roman"/>
          <w:szCs w:val="24"/>
        </w:rPr>
        <w:t xml:space="preserve">Projekt ustawy reguluje sankcje dotyczące </w:t>
      </w:r>
      <w:r w:rsidR="000435BC" w:rsidRPr="00465063">
        <w:rPr>
          <w:rFonts w:ascii="Times New Roman" w:eastAsiaTheme="minorEastAsia" w:hAnsi="Times New Roman" w:cs="Times New Roman"/>
          <w:szCs w:val="24"/>
        </w:rPr>
        <w:t>uchybień w trakcie wprowadzania na rynek produktów oznakowanych jako wolne od GMO</w:t>
      </w:r>
      <w:r w:rsidR="00BC10E4" w:rsidRPr="00465063">
        <w:rPr>
          <w:rFonts w:ascii="Times New Roman" w:eastAsiaTheme="minorEastAsia" w:hAnsi="Times New Roman" w:cs="Times New Roman"/>
          <w:szCs w:val="24"/>
        </w:rPr>
        <w:t xml:space="preserve"> lub przeznaczonych do takiego oznakowania</w:t>
      </w:r>
      <w:r w:rsidR="000435BC" w:rsidRPr="00465063">
        <w:rPr>
          <w:rFonts w:ascii="Times New Roman" w:eastAsiaTheme="minorEastAsia" w:hAnsi="Times New Roman" w:cs="Times New Roman"/>
          <w:szCs w:val="24"/>
        </w:rPr>
        <w:t>.</w:t>
      </w:r>
      <w:r w:rsidR="008449DB" w:rsidRPr="00465063">
        <w:rPr>
          <w:rFonts w:ascii="Times New Roman" w:eastAsiaTheme="minorEastAsia" w:hAnsi="Times New Roman" w:cs="Times New Roman"/>
          <w:szCs w:val="24"/>
        </w:rPr>
        <w:t xml:space="preserve"> </w:t>
      </w:r>
      <w:r w:rsidR="00DD08F3" w:rsidRPr="00465063">
        <w:rPr>
          <w:rFonts w:ascii="Times New Roman" w:eastAsiaTheme="minorEastAsia" w:hAnsi="Times New Roman" w:cs="Times New Roman"/>
          <w:szCs w:val="24"/>
        </w:rPr>
        <w:t xml:space="preserve">Sankcje zostały podzielone dla żywności i pasz oddzielnie, tak aby pozostawały w zgodzie z obowiązującym zakresem kompetencji oraz już obowiązującymi przepisami, którymi posługują się poszczególne inspekcje. </w:t>
      </w:r>
      <w:r w:rsidR="003563CD" w:rsidRPr="00465063">
        <w:rPr>
          <w:rFonts w:ascii="Times New Roman" w:eastAsiaTheme="minorEastAsia" w:hAnsi="Times New Roman" w:cs="Times New Roman"/>
          <w:szCs w:val="24"/>
        </w:rPr>
        <w:t>W </w:t>
      </w:r>
      <w:r w:rsidR="000435BC" w:rsidRPr="00465063">
        <w:rPr>
          <w:rFonts w:ascii="Times New Roman" w:eastAsiaTheme="minorEastAsia" w:hAnsi="Times New Roman" w:cs="Times New Roman"/>
          <w:szCs w:val="24"/>
        </w:rPr>
        <w:t xml:space="preserve">projektowanej ustawie zdecydowano się na zastosowanie kar pieniężnych. </w:t>
      </w:r>
      <w:r w:rsidR="000435BC" w:rsidRPr="00465063">
        <w:rPr>
          <w:rFonts w:ascii="Times New Roman" w:hAnsi="Times New Roman" w:cs="Times New Roman"/>
          <w:szCs w:val="24"/>
        </w:rPr>
        <w:t>Kary pieniężne wymierzane będą, w drodze decyzji, przez właściwego ze względu na miejsce przeprowadzania kontroli wojewódzkiego inspektora jakości handlowej artykułów rolno-spożywczych</w:t>
      </w:r>
      <w:r w:rsidR="00B365D8" w:rsidRPr="00465063">
        <w:rPr>
          <w:rFonts w:ascii="Times New Roman" w:hAnsi="Times New Roman" w:cs="Times New Roman"/>
          <w:szCs w:val="24"/>
        </w:rPr>
        <w:t>,</w:t>
      </w:r>
      <w:r w:rsidR="000435BC" w:rsidRPr="00465063">
        <w:rPr>
          <w:rFonts w:ascii="Times New Roman" w:hAnsi="Times New Roman" w:cs="Times New Roman"/>
          <w:szCs w:val="24"/>
        </w:rPr>
        <w:t xml:space="preserve"> </w:t>
      </w:r>
      <w:r w:rsidR="005E4A6B" w:rsidRPr="00465063">
        <w:rPr>
          <w:rFonts w:ascii="Times New Roman" w:hAnsi="Times New Roman" w:cs="Times New Roman"/>
          <w:szCs w:val="24"/>
        </w:rPr>
        <w:t>powiatowego</w:t>
      </w:r>
      <w:r w:rsidR="000435BC" w:rsidRPr="00465063">
        <w:rPr>
          <w:rFonts w:ascii="Times New Roman" w:hAnsi="Times New Roman" w:cs="Times New Roman"/>
          <w:szCs w:val="24"/>
        </w:rPr>
        <w:t xml:space="preserve"> lekarza weterynarii albo wojewódzkiego inspektora Inspekcji Handlowej. </w:t>
      </w:r>
      <w:r w:rsidR="00F91298" w:rsidRPr="00465063">
        <w:rPr>
          <w:rFonts w:ascii="Times New Roman" w:hAnsi="Times New Roman" w:cs="Times New Roman"/>
          <w:szCs w:val="24"/>
        </w:rPr>
        <w:t xml:space="preserve">W projekcie, w art. 10 ust. </w:t>
      </w:r>
      <w:r w:rsidR="001C6F7F" w:rsidRPr="00465063">
        <w:rPr>
          <w:rFonts w:ascii="Times New Roman" w:hAnsi="Times New Roman" w:cs="Times New Roman"/>
          <w:szCs w:val="24"/>
        </w:rPr>
        <w:t xml:space="preserve">1 pkt </w:t>
      </w:r>
      <w:r w:rsidR="00F91298" w:rsidRPr="00465063">
        <w:rPr>
          <w:rFonts w:ascii="Times New Roman" w:hAnsi="Times New Roman" w:cs="Times New Roman"/>
          <w:szCs w:val="24"/>
        </w:rPr>
        <w:t>3</w:t>
      </w:r>
      <w:r w:rsidR="00B365D8" w:rsidRPr="00465063">
        <w:rPr>
          <w:rFonts w:ascii="Times New Roman" w:hAnsi="Times New Roman" w:cs="Times New Roman"/>
          <w:szCs w:val="24"/>
        </w:rPr>
        <w:t>,</w:t>
      </w:r>
      <w:r w:rsidR="00F91298" w:rsidRPr="00465063">
        <w:rPr>
          <w:rFonts w:ascii="Times New Roman" w:hAnsi="Times New Roman" w:cs="Times New Roman"/>
          <w:szCs w:val="24"/>
        </w:rPr>
        <w:t xml:space="preserve"> wprowadza się regulację, która określa sankcj</w:t>
      </w:r>
      <w:r w:rsidR="006A2DEF">
        <w:rPr>
          <w:rFonts w:ascii="Times New Roman" w:hAnsi="Times New Roman" w:cs="Times New Roman"/>
          <w:szCs w:val="24"/>
        </w:rPr>
        <w:t>ę</w:t>
      </w:r>
      <w:r w:rsidR="00F91298" w:rsidRPr="00465063">
        <w:rPr>
          <w:rFonts w:ascii="Times New Roman" w:hAnsi="Times New Roman" w:cs="Times New Roman"/>
          <w:szCs w:val="24"/>
        </w:rPr>
        <w:t xml:space="preserve"> za uniemożliwianie lub utrudnianie kontroli przez podmioty wprowadzające na rynek w rozumieniu art. 3 ust. 8 rozporządzenia 178/2002 pasze oznakowane w sposób niezgodny z projektowanymi przepisami. Kontrola w tym zakresie przeprowadzana będzie przez organy Inspekcji Weterynaryjnej oraz Inspekcji Handlowej. </w:t>
      </w:r>
      <w:r w:rsidR="005D2B7B">
        <w:rPr>
          <w:rFonts w:ascii="Times New Roman" w:hAnsi="Times New Roman" w:cs="Times New Roman"/>
          <w:szCs w:val="24"/>
        </w:rPr>
        <w:t>M</w:t>
      </w:r>
      <w:r w:rsidR="00F91298" w:rsidRPr="00465063">
        <w:rPr>
          <w:rFonts w:ascii="Times New Roman" w:hAnsi="Times New Roman" w:cs="Times New Roman"/>
          <w:szCs w:val="24"/>
        </w:rPr>
        <w:t>imo, że w ustawach</w:t>
      </w:r>
      <w:r w:rsidR="006A2DEF">
        <w:rPr>
          <w:rFonts w:ascii="Times New Roman" w:hAnsi="Times New Roman" w:cs="Times New Roman"/>
          <w:szCs w:val="24"/>
        </w:rPr>
        <w:t>:</w:t>
      </w:r>
      <w:r w:rsidR="0031784E" w:rsidRPr="00465063">
        <w:rPr>
          <w:rFonts w:ascii="Times New Roman" w:hAnsi="Times New Roman" w:cs="Times New Roman"/>
          <w:szCs w:val="24"/>
        </w:rPr>
        <w:t xml:space="preserve"> z dnia 29 stycznia 2004 r.</w:t>
      </w:r>
      <w:r w:rsidR="00F91298" w:rsidRPr="00465063">
        <w:rPr>
          <w:rFonts w:ascii="Times New Roman" w:hAnsi="Times New Roman" w:cs="Times New Roman"/>
          <w:szCs w:val="24"/>
        </w:rPr>
        <w:t xml:space="preserve"> o Inspekcji Weterynaryjnej oraz </w:t>
      </w:r>
      <w:r w:rsidR="0031784E" w:rsidRPr="00465063">
        <w:rPr>
          <w:rFonts w:ascii="Times New Roman" w:hAnsi="Times New Roman" w:cs="Times New Roman"/>
          <w:szCs w:val="24"/>
        </w:rPr>
        <w:t>z dnia 15 grudnia 2000 r</w:t>
      </w:r>
      <w:r w:rsidR="006A2DEF">
        <w:rPr>
          <w:rFonts w:ascii="Times New Roman" w:hAnsi="Times New Roman" w:cs="Times New Roman"/>
          <w:szCs w:val="24"/>
        </w:rPr>
        <w:t>.</w:t>
      </w:r>
      <w:r w:rsidR="0031784E" w:rsidRPr="00465063">
        <w:rPr>
          <w:rFonts w:ascii="Times New Roman" w:hAnsi="Times New Roman" w:cs="Times New Roman"/>
          <w:szCs w:val="24"/>
        </w:rPr>
        <w:t xml:space="preserve"> </w:t>
      </w:r>
      <w:r w:rsidR="00F91298" w:rsidRPr="00465063">
        <w:rPr>
          <w:rFonts w:ascii="Times New Roman" w:hAnsi="Times New Roman" w:cs="Times New Roman"/>
          <w:szCs w:val="24"/>
        </w:rPr>
        <w:t>o Inspekcji Handlowej funkcjonują przepisy karne dotyczące sytuacji uniemożliwiania lub utrudniania przeprowadzania kontroli (odpowiednio są to art. 37 ust. 1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F91298" w:rsidRPr="00465063">
        <w:rPr>
          <w:rFonts w:ascii="Times New Roman" w:hAnsi="Times New Roman" w:cs="Times New Roman"/>
          <w:szCs w:val="24"/>
        </w:rPr>
        <w:t xml:space="preserve">ustawy </w:t>
      </w:r>
      <w:r w:rsidR="0031784E" w:rsidRPr="00465063">
        <w:rPr>
          <w:rFonts w:ascii="Times New Roman" w:hAnsi="Times New Roman" w:cs="Times New Roman"/>
          <w:szCs w:val="24"/>
        </w:rPr>
        <w:t xml:space="preserve">z dnia 29 stycznia 2004 r. </w:t>
      </w:r>
      <w:r w:rsidR="00F91298" w:rsidRPr="00465063">
        <w:rPr>
          <w:rFonts w:ascii="Times New Roman" w:hAnsi="Times New Roman" w:cs="Times New Roman"/>
          <w:szCs w:val="24"/>
        </w:rPr>
        <w:t xml:space="preserve">o Inspekcji Weterynaryjnej oraz </w:t>
      </w:r>
      <w:r w:rsidR="006A2DEF">
        <w:rPr>
          <w:rFonts w:ascii="Times New Roman" w:hAnsi="Times New Roman" w:cs="Times New Roman"/>
          <w:szCs w:val="24"/>
        </w:rPr>
        <w:t xml:space="preserve">art. </w:t>
      </w:r>
      <w:r w:rsidR="00F91298" w:rsidRPr="00465063">
        <w:rPr>
          <w:rFonts w:ascii="Times New Roman" w:hAnsi="Times New Roman" w:cs="Times New Roman"/>
          <w:szCs w:val="24"/>
        </w:rPr>
        <w:t xml:space="preserve">39 ust. 1 ustawy </w:t>
      </w:r>
      <w:r w:rsidR="0031784E" w:rsidRPr="00465063">
        <w:rPr>
          <w:rFonts w:ascii="Times New Roman" w:hAnsi="Times New Roman" w:cs="Times New Roman"/>
          <w:szCs w:val="24"/>
        </w:rPr>
        <w:t xml:space="preserve">z dnia 15 grudnia 2000 r. </w:t>
      </w:r>
      <w:r w:rsidR="00F91298" w:rsidRPr="00465063">
        <w:rPr>
          <w:rFonts w:ascii="Times New Roman" w:hAnsi="Times New Roman" w:cs="Times New Roman"/>
          <w:szCs w:val="24"/>
        </w:rPr>
        <w:t>o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F91298" w:rsidRPr="00465063">
        <w:rPr>
          <w:rFonts w:ascii="Times New Roman" w:hAnsi="Times New Roman" w:cs="Times New Roman"/>
          <w:szCs w:val="24"/>
        </w:rPr>
        <w:t>Inspekcji Handlowej), to w przepisach projektow</w:t>
      </w:r>
      <w:r w:rsidR="006A2DEF">
        <w:rPr>
          <w:rFonts w:ascii="Times New Roman" w:hAnsi="Times New Roman" w:cs="Times New Roman"/>
          <w:szCs w:val="24"/>
        </w:rPr>
        <w:t>an</w:t>
      </w:r>
      <w:r w:rsidR="00F91298" w:rsidRPr="00465063">
        <w:rPr>
          <w:rFonts w:ascii="Times New Roman" w:hAnsi="Times New Roman" w:cs="Times New Roman"/>
          <w:szCs w:val="24"/>
        </w:rPr>
        <w:t xml:space="preserve">ej ustawy zdecydowano się na odrębne </w:t>
      </w:r>
      <w:r w:rsidR="00F91298" w:rsidRPr="00465063">
        <w:rPr>
          <w:rFonts w:ascii="Times New Roman" w:hAnsi="Times New Roman" w:cs="Times New Roman"/>
          <w:szCs w:val="24"/>
        </w:rPr>
        <w:lastRenderedPageBreak/>
        <w:t>uregulowanie tego zagadnienia, ograniczając się do wymierzenia wyłącznie kary pieniężnej. Wadliwe znakowanie towarów, niezgodne z przepisami projektow</w:t>
      </w:r>
      <w:r w:rsidR="006A2DEF">
        <w:rPr>
          <w:rFonts w:ascii="Times New Roman" w:hAnsi="Times New Roman" w:cs="Times New Roman"/>
          <w:szCs w:val="24"/>
        </w:rPr>
        <w:t>an</w:t>
      </w:r>
      <w:r w:rsidR="00F91298" w:rsidRPr="00465063">
        <w:rPr>
          <w:rFonts w:ascii="Times New Roman" w:hAnsi="Times New Roman" w:cs="Times New Roman"/>
          <w:szCs w:val="24"/>
        </w:rPr>
        <w:t>ej ustawy, ma znaczenie z punktu widzenia informowania konsumentów o cechach produktu, nie ma natomiast wpływu na ich bezpieczeństwo. Przepisy art. 37 ust. 1 ustawy</w:t>
      </w:r>
      <w:r w:rsidR="0031784E" w:rsidRPr="00465063">
        <w:rPr>
          <w:rFonts w:ascii="Times New Roman" w:hAnsi="Times New Roman" w:cs="Times New Roman"/>
          <w:szCs w:val="24"/>
        </w:rPr>
        <w:t xml:space="preserve"> z dnia 29 stycznia 2004 r.</w:t>
      </w:r>
      <w:r w:rsidR="00F91298" w:rsidRPr="00465063">
        <w:rPr>
          <w:rFonts w:ascii="Times New Roman" w:hAnsi="Times New Roman" w:cs="Times New Roman"/>
          <w:szCs w:val="24"/>
        </w:rPr>
        <w:t xml:space="preserve"> o Inspekcji Weterynaryjnej oraz </w:t>
      </w:r>
      <w:r w:rsidR="006A2DEF">
        <w:rPr>
          <w:rFonts w:ascii="Times New Roman" w:hAnsi="Times New Roman" w:cs="Times New Roman"/>
          <w:szCs w:val="24"/>
        </w:rPr>
        <w:t xml:space="preserve">art. </w:t>
      </w:r>
      <w:r w:rsidR="00F91298" w:rsidRPr="00465063">
        <w:rPr>
          <w:rFonts w:ascii="Times New Roman" w:hAnsi="Times New Roman" w:cs="Times New Roman"/>
          <w:szCs w:val="24"/>
        </w:rPr>
        <w:t>39 ust. 1 ustawy</w:t>
      </w:r>
      <w:r w:rsidR="0031784E" w:rsidRPr="00465063">
        <w:rPr>
          <w:rFonts w:ascii="Times New Roman" w:hAnsi="Times New Roman" w:cs="Times New Roman"/>
          <w:szCs w:val="24"/>
        </w:rPr>
        <w:t xml:space="preserve"> z dnia 29 stycznia 2004 r.</w:t>
      </w:r>
      <w:r w:rsidR="00F91298" w:rsidRPr="00465063">
        <w:rPr>
          <w:rFonts w:ascii="Times New Roman" w:hAnsi="Times New Roman" w:cs="Times New Roman"/>
          <w:szCs w:val="24"/>
        </w:rPr>
        <w:t xml:space="preserve"> o Inspekcji Handlowej mają natomiast znacznie szersze zastosowanie, gdyż w wyniku utrudniania lub uniemożliwiania przeprowadzania kontroli na podstawie ww. ustaw może dojść do sytuacji, w której zaistnieje zagrożenie dla zdrowia lub życia ludzi, zwierząt bądź środowiska (np. w związku z utrudnianiem zwalczania chorób zakaźnych zwierząt). Zatem w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F91298" w:rsidRPr="00465063">
        <w:rPr>
          <w:rFonts w:ascii="Times New Roman" w:hAnsi="Times New Roman" w:cs="Times New Roman"/>
          <w:szCs w:val="24"/>
        </w:rPr>
        <w:t xml:space="preserve">sposób uzasadniony kary odnoszące się do utrudniania przeprowadzania kontroli w oparciu o obie wskazane wyżej ustawy są dużo bardziej rygorystyczne (kara aresztu, ograniczenia wolności albo grzywny) aniżeli kara pieniężna określona w art. 10 ust. </w:t>
      </w:r>
      <w:r w:rsidR="001C6F7F" w:rsidRPr="00465063">
        <w:rPr>
          <w:rFonts w:ascii="Times New Roman" w:hAnsi="Times New Roman" w:cs="Times New Roman"/>
          <w:szCs w:val="24"/>
        </w:rPr>
        <w:t xml:space="preserve">1 pkt </w:t>
      </w:r>
      <w:r w:rsidR="00F91298" w:rsidRPr="00465063">
        <w:rPr>
          <w:rFonts w:ascii="Times New Roman" w:hAnsi="Times New Roman" w:cs="Times New Roman"/>
          <w:szCs w:val="24"/>
        </w:rPr>
        <w:t>3 projektow</w:t>
      </w:r>
      <w:r w:rsidR="006A2DEF">
        <w:rPr>
          <w:rFonts w:ascii="Times New Roman" w:hAnsi="Times New Roman" w:cs="Times New Roman"/>
          <w:szCs w:val="24"/>
        </w:rPr>
        <w:t>an</w:t>
      </w:r>
      <w:r w:rsidR="00F91298" w:rsidRPr="00465063">
        <w:rPr>
          <w:rFonts w:ascii="Times New Roman" w:hAnsi="Times New Roman" w:cs="Times New Roman"/>
          <w:szCs w:val="24"/>
        </w:rPr>
        <w:t>ej ustawy. Jednocześnie kary takie byłyby nieproporcjonalne do zagrożeń związanych z</w:t>
      </w:r>
      <w:r w:rsidR="004D323E">
        <w:rPr>
          <w:rFonts w:ascii="Times New Roman" w:hAnsi="Times New Roman" w:cs="Times New Roman"/>
          <w:szCs w:val="24"/>
        </w:rPr>
        <w:t> </w:t>
      </w:r>
      <w:r w:rsidR="00F91298" w:rsidRPr="00465063">
        <w:rPr>
          <w:rFonts w:ascii="Times New Roman" w:hAnsi="Times New Roman" w:cs="Times New Roman"/>
          <w:szCs w:val="24"/>
        </w:rPr>
        <w:t>uniemożliwianiem lub utrudnianiem kontroli</w:t>
      </w:r>
      <w:r w:rsidR="0031784E" w:rsidRPr="00465063">
        <w:rPr>
          <w:rFonts w:ascii="Times New Roman" w:hAnsi="Times New Roman" w:cs="Times New Roman"/>
          <w:szCs w:val="24"/>
        </w:rPr>
        <w:t>, o których mowa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31784E" w:rsidRPr="00465063">
        <w:rPr>
          <w:rFonts w:ascii="Times New Roman" w:hAnsi="Times New Roman" w:cs="Times New Roman"/>
          <w:szCs w:val="24"/>
        </w:rPr>
        <w:t>w art. 8 projektowanej ustawy.</w:t>
      </w:r>
    </w:p>
    <w:p w:rsidR="00F91298" w:rsidRPr="00465063" w:rsidRDefault="00F91298" w:rsidP="00795A96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Jednocześnie rozwiązanie proponowane w przepisie art. 10 ust. </w:t>
      </w:r>
      <w:r w:rsidR="001C6F7F" w:rsidRPr="00465063">
        <w:rPr>
          <w:rFonts w:ascii="Times New Roman" w:hAnsi="Times New Roman" w:cs="Times New Roman"/>
          <w:szCs w:val="24"/>
        </w:rPr>
        <w:t xml:space="preserve">1 pkt </w:t>
      </w:r>
      <w:r w:rsidRPr="00465063">
        <w:rPr>
          <w:rFonts w:ascii="Times New Roman" w:hAnsi="Times New Roman" w:cs="Times New Roman"/>
          <w:szCs w:val="24"/>
        </w:rPr>
        <w:t>3 projektowanej ustawy nie koliduje z przepisami art. 189f §</w:t>
      </w:r>
      <w:r w:rsidR="0031784E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1 pkt 2 Kodeksu postępowania administracyjnego. Celem omawianego przepisu jest bowiem przesądzenie, na podstawie której z ustaw organ przeprowadzający ko</w:t>
      </w:r>
      <w:r w:rsidR="004B5D7C">
        <w:rPr>
          <w:rFonts w:ascii="Times New Roman" w:hAnsi="Times New Roman" w:cs="Times New Roman"/>
          <w:szCs w:val="24"/>
        </w:rPr>
        <w:t>ntrolę powinien nałożyć sankcje</w:t>
      </w:r>
      <w:r w:rsidRPr="00465063">
        <w:rPr>
          <w:rFonts w:ascii="Times New Roman" w:hAnsi="Times New Roman" w:cs="Times New Roman"/>
          <w:szCs w:val="24"/>
        </w:rPr>
        <w:t>, w</w:t>
      </w:r>
      <w:r w:rsidR="004B5D7C">
        <w:rPr>
          <w:rFonts w:ascii="Times New Roman" w:hAnsi="Times New Roman" w:cs="Times New Roman"/>
          <w:szCs w:val="24"/>
        </w:rPr>
        <w:t> </w:t>
      </w:r>
      <w:r w:rsidRPr="00465063">
        <w:rPr>
          <w:rFonts w:ascii="Times New Roman" w:hAnsi="Times New Roman" w:cs="Times New Roman"/>
          <w:szCs w:val="24"/>
        </w:rPr>
        <w:t>przypadku gdy naruszenie prawa spełnia jednocześnie znamio</w:t>
      </w:r>
      <w:r w:rsidR="006A2DEF">
        <w:rPr>
          <w:rFonts w:ascii="Times New Roman" w:hAnsi="Times New Roman" w:cs="Times New Roman"/>
          <w:szCs w:val="24"/>
        </w:rPr>
        <w:t>na czynu, za który sankcję</w:t>
      </w:r>
      <w:r w:rsidRPr="00465063">
        <w:rPr>
          <w:rFonts w:ascii="Times New Roman" w:hAnsi="Times New Roman" w:cs="Times New Roman"/>
          <w:szCs w:val="24"/>
        </w:rPr>
        <w:t xml:space="preserve"> przewidują dwie ustawy (tj. projekt</w:t>
      </w:r>
      <w:r w:rsidR="003563CD" w:rsidRPr="00465063">
        <w:rPr>
          <w:rFonts w:ascii="Times New Roman" w:hAnsi="Times New Roman" w:cs="Times New Roman"/>
          <w:szCs w:val="24"/>
        </w:rPr>
        <w:t>owana ustawa i ustawa z dnia 29 </w:t>
      </w:r>
      <w:r w:rsidRPr="00465063">
        <w:rPr>
          <w:rFonts w:ascii="Times New Roman" w:hAnsi="Times New Roman" w:cs="Times New Roman"/>
          <w:szCs w:val="24"/>
        </w:rPr>
        <w:t>stycznia 2004 r. o Inspekcji Weterynaryjnej albo ust</w:t>
      </w:r>
      <w:r w:rsidR="003563CD" w:rsidRPr="00465063">
        <w:rPr>
          <w:rFonts w:ascii="Times New Roman" w:hAnsi="Times New Roman" w:cs="Times New Roman"/>
          <w:szCs w:val="24"/>
        </w:rPr>
        <w:t>awa z dnia 15 grudnia 2000 r. o </w:t>
      </w:r>
      <w:r w:rsidRPr="00465063">
        <w:rPr>
          <w:rFonts w:ascii="Times New Roman" w:hAnsi="Times New Roman" w:cs="Times New Roman"/>
          <w:szCs w:val="24"/>
        </w:rPr>
        <w:t>Inspekcji Handlowej).</w:t>
      </w:r>
    </w:p>
    <w:p w:rsidR="000435BC" w:rsidRPr="00465063" w:rsidRDefault="00372EDC" w:rsidP="00795A96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Przed ustaleniem wysokości kary pieniężnej organy Inspekcji Weterynaryjnej, Inspekcji Handlowej </w:t>
      </w:r>
      <w:r w:rsidR="006A2DEF">
        <w:rPr>
          <w:rFonts w:ascii="Times New Roman" w:hAnsi="Times New Roman" w:cs="Times New Roman"/>
          <w:szCs w:val="24"/>
        </w:rPr>
        <w:t>i</w:t>
      </w:r>
      <w:r w:rsidRPr="00465063">
        <w:rPr>
          <w:rFonts w:ascii="Times New Roman" w:hAnsi="Times New Roman" w:cs="Times New Roman"/>
          <w:szCs w:val="24"/>
        </w:rPr>
        <w:t xml:space="preserve"> Inspekcji Jakości Handlowej Artykułów Rolno-Spożywczych</w:t>
      </w:r>
      <w:r w:rsidR="0031784E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będą mieć możliwość żądania okazania dokumentów związ</w:t>
      </w:r>
      <w:r w:rsidR="006A2DEF">
        <w:rPr>
          <w:rFonts w:ascii="Times New Roman" w:hAnsi="Times New Roman" w:cs="Times New Roman"/>
          <w:szCs w:val="24"/>
        </w:rPr>
        <w:t>anych z ustaleniem okoliczności</w:t>
      </w:r>
      <w:r w:rsidRPr="00465063">
        <w:rPr>
          <w:rFonts w:ascii="Times New Roman" w:hAnsi="Times New Roman" w:cs="Times New Roman"/>
          <w:szCs w:val="24"/>
        </w:rPr>
        <w:t xml:space="preserve"> mających wpływ na wymiar kary, w szczególności d</w:t>
      </w:r>
      <w:r w:rsidR="003563CD" w:rsidRPr="00465063">
        <w:rPr>
          <w:rFonts w:ascii="Times New Roman" w:hAnsi="Times New Roman" w:cs="Times New Roman"/>
          <w:szCs w:val="24"/>
        </w:rPr>
        <w:t>otyczących obrotów, przychodu i </w:t>
      </w:r>
      <w:r w:rsidRPr="00465063">
        <w:rPr>
          <w:rFonts w:ascii="Times New Roman" w:hAnsi="Times New Roman" w:cs="Times New Roman"/>
          <w:szCs w:val="24"/>
        </w:rPr>
        <w:t xml:space="preserve">wartości kontrolowanych produktów. </w:t>
      </w:r>
      <w:r w:rsidR="005D606C" w:rsidRPr="00465063">
        <w:rPr>
          <w:rFonts w:ascii="Times New Roman" w:hAnsi="Times New Roman" w:cs="Times New Roman"/>
          <w:szCs w:val="24"/>
        </w:rPr>
        <w:t xml:space="preserve">W art. 12 ust. 3 projektowanej ustawy zaproponowano możliwość zastosowania niższej kary pieniężnej w sytuacji, gdy przedsiębiorca nie uzyska przychodu (tj. uwzględniając trudną sytuację materialną przedsiębiorcy). W takim przypadku organ decydujący o wysokości nakładanej kary będzie brał pod uwagę wytyczne wynikające odpowiednio </w:t>
      </w:r>
      <w:r w:rsidR="003563CD" w:rsidRPr="00465063">
        <w:rPr>
          <w:rFonts w:ascii="Times New Roman" w:hAnsi="Times New Roman" w:cs="Times New Roman"/>
          <w:szCs w:val="24"/>
        </w:rPr>
        <w:t xml:space="preserve">z art. 10 ust. 1 pkt 2 lub </w:t>
      </w:r>
      <w:r w:rsidR="003563CD" w:rsidRPr="00465063">
        <w:rPr>
          <w:rFonts w:ascii="Times New Roman" w:hAnsi="Times New Roman" w:cs="Times New Roman"/>
          <w:szCs w:val="24"/>
        </w:rPr>
        <w:lastRenderedPageBreak/>
        <w:t>art. </w:t>
      </w:r>
      <w:r w:rsidR="005D606C" w:rsidRPr="00465063">
        <w:rPr>
          <w:rFonts w:ascii="Times New Roman" w:hAnsi="Times New Roman" w:cs="Times New Roman"/>
          <w:szCs w:val="24"/>
        </w:rPr>
        <w:t>11 ust. 1 projektowanej ustawy oraz przesłanki określone w art. 12 ust. 1 tej ustawy. Ustalając wysokość kary</w:t>
      </w:r>
      <w:r w:rsidR="006A2DEF">
        <w:rPr>
          <w:rFonts w:ascii="Times New Roman" w:hAnsi="Times New Roman" w:cs="Times New Roman"/>
          <w:szCs w:val="24"/>
        </w:rPr>
        <w:t>,</w:t>
      </w:r>
      <w:r w:rsidR="005D606C" w:rsidRPr="00465063">
        <w:rPr>
          <w:rFonts w:ascii="Times New Roman" w:hAnsi="Times New Roman" w:cs="Times New Roman"/>
          <w:szCs w:val="24"/>
        </w:rPr>
        <w:t xml:space="preserve"> będzie mógł jednak dodatkowo uwzględnić możliwość zastosowania niższej minimalnej wartości kary, niż wynika to z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5D606C" w:rsidRPr="00465063">
        <w:rPr>
          <w:rFonts w:ascii="Times New Roman" w:hAnsi="Times New Roman" w:cs="Times New Roman"/>
          <w:szCs w:val="24"/>
        </w:rPr>
        <w:t xml:space="preserve">przepisów art. 10 ust. 1 pkt 2 lub art. 11 ust. 1 projektowanej ustawy (zakres możliwych do zastosowania wysokości kar będzie zatem szerszy). Projektowane rozwiązanie będzie mogło być stosowane w przypadku przewinień o niewielkiej wadze. </w:t>
      </w:r>
      <w:r w:rsidR="000435BC" w:rsidRPr="00465063">
        <w:rPr>
          <w:rFonts w:ascii="Times New Roman" w:hAnsi="Times New Roman" w:cs="Times New Roman"/>
          <w:szCs w:val="24"/>
        </w:rPr>
        <w:t>Egzekucja nałożonych kar pieniężnych będzie następowała w trybie przepisów o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0435BC" w:rsidRPr="00465063">
        <w:rPr>
          <w:rFonts w:ascii="Times New Roman" w:hAnsi="Times New Roman" w:cs="Times New Roman"/>
          <w:szCs w:val="24"/>
        </w:rPr>
        <w:t>postępowaniu egzekucyjnym w</w:t>
      </w:r>
      <w:r w:rsidR="0031784E" w:rsidRPr="00465063">
        <w:rPr>
          <w:rFonts w:ascii="Times New Roman" w:hAnsi="Times New Roman" w:cs="Times New Roman"/>
          <w:szCs w:val="24"/>
        </w:rPr>
        <w:t> </w:t>
      </w:r>
      <w:r w:rsidR="000435BC" w:rsidRPr="00465063">
        <w:rPr>
          <w:rFonts w:ascii="Times New Roman" w:hAnsi="Times New Roman" w:cs="Times New Roman"/>
          <w:szCs w:val="24"/>
        </w:rPr>
        <w:t>administracji. Kary pieniężne będą wymierzane przy uwzględnieniu szkodliwości czynu, zakresu naruszenia, dotychczasowej działalności podmiotu dokonującego naruszenia i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="000435BC" w:rsidRPr="00465063">
        <w:rPr>
          <w:rFonts w:ascii="Times New Roman" w:hAnsi="Times New Roman" w:cs="Times New Roman"/>
          <w:szCs w:val="24"/>
        </w:rPr>
        <w:t>wielkości jego obrotów</w:t>
      </w:r>
      <w:r w:rsidR="00B77759" w:rsidRPr="00465063">
        <w:rPr>
          <w:rFonts w:ascii="Times New Roman" w:hAnsi="Times New Roman" w:cs="Times New Roman"/>
          <w:szCs w:val="24"/>
        </w:rPr>
        <w:t xml:space="preserve"> oraz przychodu, a także wartości kontrolowanych produktów</w:t>
      </w:r>
      <w:r w:rsidR="000435BC" w:rsidRPr="00465063">
        <w:rPr>
          <w:rFonts w:ascii="Times New Roman" w:hAnsi="Times New Roman" w:cs="Times New Roman"/>
          <w:szCs w:val="24"/>
        </w:rPr>
        <w:t xml:space="preserve">. Do kar pieniężnych w zakresie nieuregulowanym w </w:t>
      </w:r>
      <w:r w:rsidR="00BC10E4" w:rsidRPr="00465063">
        <w:rPr>
          <w:rFonts w:ascii="Times New Roman" w:hAnsi="Times New Roman" w:cs="Times New Roman"/>
          <w:szCs w:val="24"/>
        </w:rPr>
        <w:t xml:space="preserve">projektowanej </w:t>
      </w:r>
      <w:r w:rsidR="000435BC" w:rsidRPr="00465063">
        <w:rPr>
          <w:rFonts w:ascii="Times New Roman" w:hAnsi="Times New Roman" w:cs="Times New Roman"/>
          <w:szCs w:val="24"/>
        </w:rPr>
        <w:t>ustawie oraz w Kodeksie postępowania administracyjnego będą miały zastosowanie przepisy działu III ustawy z dnia 29 sierpnia 1997 r. – Ordynacja podatkowa (Dz. U. z 201</w:t>
      </w:r>
      <w:r w:rsidR="00DA1F55" w:rsidRPr="00465063">
        <w:rPr>
          <w:rFonts w:ascii="Times New Roman" w:hAnsi="Times New Roman" w:cs="Times New Roman"/>
          <w:szCs w:val="24"/>
        </w:rPr>
        <w:t>8</w:t>
      </w:r>
      <w:r w:rsidR="000435BC" w:rsidRPr="00465063">
        <w:rPr>
          <w:rFonts w:ascii="Times New Roman" w:hAnsi="Times New Roman" w:cs="Times New Roman"/>
          <w:szCs w:val="24"/>
        </w:rPr>
        <w:t xml:space="preserve"> r. poz. </w:t>
      </w:r>
      <w:r w:rsidR="00DA1F55" w:rsidRPr="00465063">
        <w:rPr>
          <w:rFonts w:ascii="Times New Roman" w:hAnsi="Times New Roman" w:cs="Times New Roman"/>
          <w:szCs w:val="24"/>
        </w:rPr>
        <w:t>800</w:t>
      </w:r>
      <w:r w:rsidR="000435BC" w:rsidRPr="00465063">
        <w:rPr>
          <w:rFonts w:ascii="Times New Roman" w:hAnsi="Times New Roman" w:cs="Times New Roman"/>
          <w:szCs w:val="24"/>
        </w:rPr>
        <w:t xml:space="preserve">, z późn. zm.). Kary pieniężne będą stanowić dochód budżetu państwa i będą wnoszone na rachunek bankowy </w:t>
      </w:r>
      <w:r w:rsidR="009B1C04" w:rsidRPr="00465063">
        <w:rPr>
          <w:rFonts w:ascii="Times New Roman" w:hAnsi="Times New Roman" w:cs="Times New Roman"/>
          <w:szCs w:val="24"/>
        </w:rPr>
        <w:t>odpowiednio wojewódzkiego inspektoratu jakości handlowej a</w:t>
      </w:r>
      <w:r w:rsidR="000435BC" w:rsidRPr="00465063">
        <w:rPr>
          <w:rFonts w:ascii="Times New Roman" w:hAnsi="Times New Roman" w:cs="Times New Roman"/>
          <w:szCs w:val="24"/>
        </w:rPr>
        <w:t xml:space="preserve">rtykułów </w:t>
      </w:r>
      <w:r w:rsidR="009B1C04" w:rsidRPr="00465063">
        <w:rPr>
          <w:rFonts w:ascii="Times New Roman" w:hAnsi="Times New Roman" w:cs="Times New Roman"/>
          <w:szCs w:val="24"/>
        </w:rPr>
        <w:t>r</w:t>
      </w:r>
      <w:r w:rsidR="000435BC" w:rsidRPr="00465063">
        <w:rPr>
          <w:rFonts w:ascii="Times New Roman" w:hAnsi="Times New Roman" w:cs="Times New Roman"/>
          <w:szCs w:val="24"/>
        </w:rPr>
        <w:t>olno-</w:t>
      </w:r>
      <w:r w:rsidR="009B1C04" w:rsidRPr="00465063">
        <w:rPr>
          <w:rFonts w:ascii="Times New Roman" w:hAnsi="Times New Roman" w:cs="Times New Roman"/>
          <w:szCs w:val="24"/>
        </w:rPr>
        <w:t>spożywczych</w:t>
      </w:r>
      <w:r w:rsidR="00B77759" w:rsidRPr="00465063">
        <w:rPr>
          <w:rFonts w:ascii="Times New Roman" w:hAnsi="Times New Roman" w:cs="Times New Roman"/>
          <w:szCs w:val="24"/>
        </w:rPr>
        <w:t>,</w:t>
      </w:r>
      <w:r w:rsidR="009B1C04" w:rsidRPr="00465063">
        <w:rPr>
          <w:rFonts w:ascii="Times New Roman" w:hAnsi="Times New Roman" w:cs="Times New Roman"/>
          <w:szCs w:val="24"/>
        </w:rPr>
        <w:t xml:space="preserve"> </w:t>
      </w:r>
      <w:r w:rsidR="005E4A6B" w:rsidRPr="00465063">
        <w:rPr>
          <w:rFonts w:ascii="Times New Roman" w:hAnsi="Times New Roman" w:cs="Times New Roman"/>
          <w:szCs w:val="24"/>
        </w:rPr>
        <w:t>powiatowego</w:t>
      </w:r>
      <w:r w:rsidR="009B1C04" w:rsidRPr="00465063">
        <w:rPr>
          <w:rFonts w:ascii="Times New Roman" w:hAnsi="Times New Roman" w:cs="Times New Roman"/>
          <w:szCs w:val="24"/>
        </w:rPr>
        <w:t xml:space="preserve"> inspektoratu weterynarii albo </w:t>
      </w:r>
      <w:r w:rsidR="000435BC" w:rsidRPr="00465063">
        <w:rPr>
          <w:rFonts w:ascii="Times New Roman" w:hAnsi="Times New Roman" w:cs="Times New Roman"/>
          <w:szCs w:val="24"/>
        </w:rPr>
        <w:t>wojewódzkie</w:t>
      </w:r>
      <w:r w:rsidR="006A2DEF">
        <w:rPr>
          <w:rFonts w:ascii="Times New Roman" w:hAnsi="Times New Roman" w:cs="Times New Roman"/>
          <w:szCs w:val="24"/>
        </w:rPr>
        <w:t>go inspektoratu</w:t>
      </w:r>
      <w:r w:rsidR="000B73B6" w:rsidRPr="00465063">
        <w:rPr>
          <w:rFonts w:ascii="Times New Roman" w:hAnsi="Times New Roman" w:cs="Times New Roman"/>
          <w:szCs w:val="24"/>
        </w:rPr>
        <w:t xml:space="preserve"> </w:t>
      </w:r>
      <w:r w:rsidR="000435BC" w:rsidRPr="00465063">
        <w:rPr>
          <w:rFonts w:ascii="Times New Roman" w:hAnsi="Times New Roman" w:cs="Times New Roman"/>
          <w:szCs w:val="24"/>
        </w:rPr>
        <w:t>Inspekcji Handlowej.</w:t>
      </w:r>
    </w:p>
    <w:p w:rsidR="00C52D3E" w:rsidRPr="00465063" w:rsidRDefault="00C52D3E" w:rsidP="00795A96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>Zgodnie z art. 12 ust. 5 projektowanej ustawy „</w:t>
      </w:r>
      <w:r w:rsidR="00830C13" w:rsidRPr="00465063">
        <w:rPr>
          <w:rFonts w:ascii="Times New Roman" w:hAnsi="Times New Roman" w:cs="Times New Roman"/>
          <w:szCs w:val="24"/>
        </w:rPr>
        <w:t>k</w:t>
      </w:r>
      <w:r w:rsidRPr="00465063">
        <w:rPr>
          <w:rFonts w:ascii="Times New Roman" w:hAnsi="Times New Roman" w:cs="Times New Roman"/>
          <w:szCs w:val="24"/>
        </w:rPr>
        <w:t>ary pieniężne stanowią dochód budżetu państwa i są wpłacane na rachunek bankowy odpowiednio wojewódzkiego inspektoratu jakości handlowej artykułów rolno-spożywczych, powiatowego inspektoratu weterynarii albo wojewódzkie</w:t>
      </w:r>
      <w:r w:rsidR="000B73B6" w:rsidRPr="00465063">
        <w:rPr>
          <w:rFonts w:ascii="Times New Roman" w:hAnsi="Times New Roman" w:cs="Times New Roman"/>
          <w:szCs w:val="24"/>
        </w:rPr>
        <w:t>go inspektora</w:t>
      </w:r>
      <w:r w:rsidR="006A2DEF">
        <w:rPr>
          <w:rFonts w:ascii="Times New Roman" w:hAnsi="Times New Roman" w:cs="Times New Roman"/>
          <w:szCs w:val="24"/>
        </w:rPr>
        <w:t>tu</w:t>
      </w:r>
      <w:r w:rsidRPr="00465063">
        <w:rPr>
          <w:rFonts w:ascii="Times New Roman" w:hAnsi="Times New Roman" w:cs="Times New Roman"/>
          <w:szCs w:val="24"/>
        </w:rPr>
        <w:t xml:space="preserve"> Inspekcji Handlowej”. W projektowanej ustawie określono zatem</w:t>
      </w:r>
      <w:r w:rsidR="00B77759" w:rsidRPr="00465063">
        <w:rPr>
          <w:rFonts w:ascii="Times New Roman" w:hAnsi="Times New Roman" w:cs="Times New Roman"/>
          <w:szCs w:val="24"/>
        </w:rPr>
        <w:t>,</w:t>
      </w:r>
      <w:r w:rsidRPr="00465063">
        <w:rPr>
          <w:rFonts w:ascii="Times New Roman" w:hAnsi="Times New Roman" w:cs="Times New Roman"/>
          <w:szCs w:val="24"/>
        </w:rPr>
        <w:t xml:space="preserve"> na rachunek których </w:t>
      </w:r>
      <w:r w:rsidR="00830C13" w:rsidRPr="00465063">
        <w:rPr>
          <w:rFonts w:ascii="Times New Roman" w:hAnsi="Times New Roman" w:cs="Times New Roman"/>
          <w:szCs w:val="24"/>
        </w:rPr>
        <w:t xml:space="preserve">konkretnie </w:t>
      </w:r>
      <w:r w:rsidRPr="00465063">
        <w:rPr>
          <w:rFonts w:ascii="Times New Roman" w:hAnsi="Times New Roman" w:cs="Times New Roman"/>
          <w:szCs w:val="24"/>
        </w:rPr>
        <w:t xml:space="preserve">wojewódzkich lub powiatowych inspektoratów należy wpłacać karę pieniężną, zamiast </w:t>
      </w:r>
      <w:r w:rsidR="005A6FF4" w:rsidRPr="00465063">
        <w:rPr>
          <w:rFonts w:ascii="Times New Roman" w:hAnsi="Times New Roman" w:cs="Times New Roman"/>
          <w:szCs w:val="24"/>
        </w:rPr>
        <w:t>wprowadzenia</w:t>
      </w:r>
      <w:r w:rsidR="00830C13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 xml:space="preserve">przepisu ogólnego odnoszącego się do rachunku urzędu </w:t>
      </w:r>
      <w:r w:rsidR="00830C13" w:rsidRPr="00465063">
        <w:rPr>
          <w:rFonts w:ascii="Times New Roman" w:hAnsi="Times New Roman" w:cs="Times New Roman"/>
          <w:szCs w:val="24"/>
        </w:rPr>
        <w:t>obsługując</w:t>
      </w:r>
      <w:r w:rsidR="005A6FF4" w:rsidRPr="00465063">
        <w:rPr>
          <w:rFonts w:ascii="Times New Roman" w:hAnsi="Times New Roman" w:cs="Times New Roman"/>
          <w:szCs w:val="24"/>
        </w:rPr>
        <w:t>ego</w:t>
      </w:r>
      <w:r w:rsidR="00830C13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>organ</w:t>
      </w:r>
      <w:r w:rsidR="00830C13" w:rsidRPr="00465063">
        <w:rPr>
          <w:rFonts w:ascii="Times New Roman" w:hAnsi="Times New Roman" w:cs="Times New Roman"/>
          <w:szCs w:val="24"/>
        </w:rPr>
        <w:t xml:space="preserve"> wydający decyzję o nałożeniu kary pieniężnej. Wynika to z tego, iż zgodnie z art. 18 ustawy </w:t>
      </w:r>
      <w:r w:rsidR="006A2DEF">
        <w:rPr>
          <w:rFonts w:ascii="Times New Roman" w:hAnsi="Times New Roman" w:cs="Times New Roman"/>
          <w:szCs w:val="24"/>
        </w:rPr>
        <w:t>z</w:t>
      </w:r>
      <w:r w:rsidR="004D323E">
        <w:rPr>
          <w:rFonts w:ascii="Times New Roman" w:hAnsi="Times New Roman" w:cs="Times New Roman"/>
          <w:szCs w:val="24"/>
        </w:rPr>
        <w:t> </w:t>
      </w:r>
      <w:r w:rsidR="00830C13" w:rsidRPr="00465063">
        <w:rPr>
          <w:rFonts w:ascii="Times New Roman" w:hAnsi="Times New Roman" w:cs="Times New Roman"/>
          <w:szCs w:val="24"/>
        </w:rPr>
        <w:t xml:space="preserve">dnia 21 grudnia 2000 r. o jakości artykułów rolno-spożywczych, organami Inspekcji Jakości Handlowej Artykułów Rolno-Spożywczych są Główny Inspektor Jakości Handlowej Artykułów Rolno-Spożywczych oraz wojewoda. Stosownie natomiast do art. 40a ust. 7 tej ustawy, kary pieniężne są wpłacane na rachunek wojewódzkiego inspektoratu jakości handlowej artykułów rolno-spożywczych, a nie urzędu wojewódzkiego. </w:t>
      </w:r>
    </w:p>
    <w:p w:rsidR="003E7E0E" w:rsidRPr="00465063" w:rsidRDefault="003E7E0E" w:rsidP="00795A96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  <w:highlight w:val="yellow"/>
        </w:rPr>
      </w:pPr>
      <w:r w:rsidRPr="00465063">
        <w:rPr>
          <w:rFonts w:ascii="Times New Roman" w:hAnsi="Times New Roman" w:cs="Times New Roman"/>
          <w:szCs w:val="24"/>
        </w:rPr>
        <w:t>W projek</w:t>
      </w:r>
      <w:r w:rsidR="00DD08F3" w:rsidRPr="00465063">
        <w:rPr>
          <w:rFonts w:ascii="Times New Roman" w:hAnsi="Times New Roman" w:cs="Times New Roman"/>
          <w:szCs w:val="24"/>
        </w:rPr>
        <w:t xml:space="preserve">cie </w:t>
      </w:r>
      <w:r w:rsidRPr="00465063">
        <w:rPr>
          <w:rFonts w:ascii="Times New Roman" w:hAnsi="Times New Roman" w:cs="Times New Roman"/>
          <w:szCs w:val="24"/>
        </w:rPr>
        <w:t xml:space="preserve">przewidziano przepis przejściowy dla wprowadzonych do obrotu przed dniem wejścia w życie </w:t>
      </w:r>
      <w:r w:rsidR="006A2DEF">
        <w:rPr>
          <w:rFonts w:ascii="Times New Roman" w:hAnsi="Times New Roman" w:cs="Times New Roman"/>
          <w:szCs w:val="24"/>
        </w:rPr>
        <w:t>projektowane</w:t>
      </w:r>
      <w:r w:rsidR="004D323E">
        <w:rPr>
          <w:rFonts w:ascii="Times New Roman" w:hAnsi="Times New Roman" w:cs="Times New Roman"/>
          <w:szCs w:val="24"/>
        </w:rPr>
        <w:t>j</w:t>
      </w:r>
      <w:r w:rsidRPr="00465063">
        <w:rPr>
          <w:rFonts w:ascii="Times New Roman" w:hAnsi="Times New Roman" w:cs="Times New Roman"/>
          <w:szCs w:val="24"/>
        </w:rPr>
        <w:t xml:space="preserve"> ustawy produktów z oznakowaniem na </w:t>
      </w:r>
      <w:r w:rsidRPr="00465063">
        <w:rPr>
          <w:rFonts w:ascii="Times New Roman" w:hAnsi="Times New Roman" w:cs="Times New Roman"/>
          <w:szCs w:val="24"/>
        </w:rPr>
        <w:lastRenderedPageBreak/>
        <w:t xml:space="preserve">opakowaniu </w:t>
      </w:r>
      <w:r w:rsidR="004D323E">
        <w:rPr>
          <w:rFonts w:ascii="Times New Roman" w:hAnsi="Times New Roman" w:cs="Times New Roman"/>
          <w:szCs w:val="24"/>
        </w:rPr>
        <w:t xml:space="preserve">lub w dokumentacji towarzyszącej </w:t>
      </w:r>
      <w:r w:rsidRPr="00465063">
        <w:rPr>
          <w:rFonts w:ascii="Times New Roman" w:hAnsi="Times New Roman" w:cs="Times New Roman"/>
          <w:szCs w:val="24"/>
        </w:rPr>
        <w:t>odnoszącym się do braku GMO lub opatrzonych etykietą odnoszącą się do braku GMO. Jeżeli produkty takie nie będą spełniać wymagań projektowanej ustawy, będą mogły pozostawać w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 xml:space="preserve">obrocie do czasu wyczerpania zapasów, jednak nie dłużej niż przez </w:t>
      </w:r>
      <w:r w:rsidR="00DD08F3" w:rsidRPr="00465063">
        <w:rPr>
          <w:rFonts w:ascii="Times New Roman" w:hAnsi="Times New Roman" w:cs="Times New Roman"/>
          <w:szCs w:val="24"/>
        </w:rPr>
        <w:t>dwa lata</w:t>
      </w:r>
      <w:r w:rsidRPr="00465063">
        <w:rPr>
          <w:rFonts w:ascii="Times New Roman" w:hAnsi="Times New Roman" w:cs="Times New Roman"/>
          <w:szCs w:val="24"/>
        </w:rPr>
        <w:t xml:space="preserve"> od dnia wejścia w życie </w:t>
      </w:r>
      <w:r w:rsidR="00BC10E4" w:rsidRPr="00465063">
        <w:rPr>
          <w:rFonts w:ascii="Times New Roman" w:hAnsi="Times New Roman" w:cs="Times New Roman"/>
          <w:szCs w:val="24"/>
        </w:rPr>
        <w:t xml:space="preserve">projektowanej </w:t>
      </w:r>
      <w:r w:rsidRPr="00465063">
        <w:rPr>
          <w:rFonts w:ascii="Times New Roman" w:hAnsi="Times New Roman" w:cs="Times New Roman"/>
          <w:szCs w:val="24"/>
        </w:rPr>
        <w:t>ustawy.</w:t>
      </w:r>
    </w:p>
    <w:p w:rsidR="004B707D" w:rsidRPr="00465063" w:rsidRDefault="009E5072" w:rsidP="00795A96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>Oz</w:t>
      </w:r>
      <w:r w:rsidR="004B707D" w:rsidRPr="00465063">
        <w:rPr>
          <w:rFonts w:ascii="Times New Roman" w:hAnsi="Times New Roman" w:cs="Times New Roman"/>
          <w:szCs w:val="24"/>
        </w:rPr>
        <w:t xml:space="preserve">nakowanie </w:t>
      </w:r>
      <w:r w:rsidR="008F2DED" w:rsidRPr="00465063">
        <w:rPr>
          <w:rFonts w:ascii="Times New Roman" w:hAnsi="Times New Roman" w:cs="Times New Roman"/>
          <w:szCs w:val="24"/>
        </w:rPr>
        <w:t xml:space="preserve">produktów jako </w:t>
      </w:r>
      <w:r w:rsidR="004B707D" w:rsidRPr="00465063">
        <w:rPr>
          <w:rFonts w:ascii="Times New Roman" w:hAnsi="Times New Roman" w:cs="Times New Roman"/>
          <w:szCs w:val="24"/>
        </w:rPr>
        <w:t xml:space="preserve">wolne od GMO wpisuje się w </w:t>
      </w:r>
      <w:r w:rsidR="00A13D11" w:rsidRPr="00465063">
        <w:rPr>
          <w:rFonts w:ascii="Times New Roman" w:hAnsi="Times New Roman" w:cs="Times New Roman"/>
          <w:szCs w:val="24"/>
        </w:rPr>
        <w:t xml:space="preserve">dokumenty strategiczne Ministra Rolnictwa i </w:t>
      </w:r>
      <w:r w:rsidR="00B77759" w:rsidRPr="00465063">
        <w:rPr>
          <w:rFonts w:ascii="Times New Roman" w:hAnsi="Times New Roman" w:cs="Times New Roman"/>
          <w:szCs w:val="24"/>
        </w:rPr>
        <w:t xml:space="preserve">Rozwoju </w:t>
      </w:r>
      <w:r w:rsidR="00A13D11" w:rsidRPr="00465063">
        <w:rPr>
          <w:rFonts w:ascii="Times New Roman" w:hAnsi="Times New Roman" w:cs="Times New Roman"/>
          <w:szCs w:val="24"/>
        </w:rPr>
        <w:t>Wsi</w:t>
      </w:r>
      <w:r w:rsidR="00B77759" w:rsidRPr="00465063">
        <w:rPr>
          <w:rFonts w:ascii="Times New Roman" w:hAnsi="Times New Roman" w:cs="Times New Roman"/>
          <w:szCs w:val="24"/>
        </w:rPr>
        <w:t>,</w:t>
      </w:r>
      <w:r w:rsidR="00A13D11" w:rsidRPr="00465063">
        <w:rPr>
          <w:rFonts w:ascii="Times New Roman" w:hAnsi="Times New Roman" w:cs="Times New Roman"/>
          <w:szCs w:val="24"/>
        </w:rPr>
        <w:t xml:space="preserve"> tj. </w:t>
      </w:r>
      <w:r w:rsidR="004B707D" w:rsidRPr="00465063">
        <w:rPr>
          <w:rFonts w:ascii="Times New Roman" w:hAnsi="Times New Roman" w:cs="Times New Roman"/>
          <w:szCs w:val="24"/>
        </w:rPr>
        <w:t>Program Działań Ministerstwa Rolnictwa i Rozwoju Wsi na lata 2015–2019, gdzie jednym z celów szczegółowych jest cel „02.04. Poprawa bezpieczeństwa żywności i jej jakości oraz rynkowe ukierunkowanie produkcji”</w:t>
      </w:r>
      <w:r w:rsidR="004D323E">
        <w:rPr>
          <w:rFonts w:ascii="Times New Roman" w:hAnsi="Times New Roman" w:cs="Times New Roman"/>
          <w:szCs w:val="24"/>
        </w:rPr>
        <w:t>,</w:t>
      </w:r>
      <w:r w:rsidR="00A13D11" w:rsidRPr="00465063">
        <w:rPr>
          <w:rFonts w:ascii="Times New Roman" w:hAnsi="Times New Roman" w:cs="Times New Roman"/>
          <w:szCs w:val="24"/>
        </w:rPr>
        <w:t xml:space="preserve"> oraz Plan dla wsi, który </w:t>
      </w:r>
      <w:r w:rsidR="00D74162" w:rsidRPr="00465063">
        <w:rPr>
          <w:rFonts w:ascii="Times New Roman" w:hAnsi="Times New Roman" w:cs="Times New Roman"/>
          <w:szCs w:val="24"/>
        </w:rPr>
        <w:t>będzie realizowany w ramach</w:t>
      </w:r>
      <w:r w:rsidR="00A13D11" w:rsidRPr="00465063">
        <w:rPr>
          <w:rFonts w:ascii="Times New Roman" w:hAnsi="Times New Roman" w:cs="Times New Roman"/>
          <w:szCs w:val="24"/>
        </w:rPr>
        <w:t xml:space="preserve"> Strategii na rzecz Odpowiedzialnego Rozwoju do roku 2020 (z perspektywą do 2030 r.) przyjęt</w:t>
      </w:r>
      <w:r w:rsidR="00D74162" w:rsidRPr="00465063">
        <w:rPr>
          <w:rFonts w:ascii="Times New Roman" w:hAnsi="Times New Roman" w:cs="Times New Roman"/>
          <w:szCs w:val="24"/>
        </w:rPr>
        <w:t>ej</w:t>
      </w:r>
      <w:r w:rsidR="00A13D11" w:rsidRPr="00465063">
        <w:rPr>
          <w:rFonts w:ascii="Times New Roman" w:hAnsi="Times New Roman" w:cs="Times New Roman"/>
          <w:szCs w:val="24"/>
        </w:rPr>
        <w:t xml:space="preserve"> przez Radę Ministrów </w:t>
      </w:r>
      <w:r w:rsidR="004D323E">
        <w:rPr>
          <w:rFonts w:ascii="Times New Roman" w:hAnsi="Times New Roman" w:cs="Times New Roman"/>
          <w:szCs w:val="24"/>
        </w:rPr>
        <w:t xml:space="preserve">dnia </w:t>
      </w:r>
      <w:r w:rsidR="00A13D11" w:rsidRPr="00465063">
        <w:rPr>
          <w:rFonts w:ascii="Times New Roman" w:hAnsi="Times New Roman" w:cs="Times New Roman"/>
          <w:szCs w:val="24"/>
        </w:rPr>
        <w:t>14 lutego 2017 r.</w:t>
      </w:r>
      <w:r w:rsidR="004B707D" w:rsidRPr="00465063">
        <w:rPr>
          <w:rFonts w:ascii="Times New Roman" w:hAnsi="Times New Roman" w:cs="Times New Roman"/>
          <w:szCs w:val="24"/>
        </w:rPr>
        <w:t xml:space="preserve"> </w:t>
      </w:r>
    </w:p>
    <w:p w:rsidR="001F268D" w:rsidRPr="00465063" w:rsidRDefault="00643A32" w:rsidP="00795A96">
      <w:pPr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Projektowana ustawa nie dotyczy majątkowych praw i obowiązków przedsiębiorców lub praw i obowiązków przedsiębiorców wobec organów administracji publicznej zatem nie ma </w:t>
      </w:r>
      <w:r w:rsidR="001F268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tym zakresie </w:t>
      </w:r>
      <w:r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wpływu na działalność mikroprzedsiębiorców oraz małych i średnich przedsiębiorców.</w:t>
      </w:r>
      <w:r w:rsidR="008449DB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BC10E4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Projektowana u</w:t>
      </w:r>
      <w:r w:rsidR="001F268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stawa</w:t>
      </w:r>
      <w:r w:rsidR="003563C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będzie natomiast oddziaływać w </w:t>
      </w:r>
      <w:r w:rsidR="001F268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sposób niemierzalny na</w:t>
      </w:r>
      <w:r w:rsidR="008449DB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1F268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przedsiębiorstwa, sektor mi</w:t>
      </w:r>
      <w:r w:rsidR="008449DB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k</w:t>
      </w:r>
      <w:r w:rsidR="001F268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ro-, małych i średnich przedsiębiorstw</w:t>
      </w:r>
      <w:r w:rsidR="001F268D" w:rsidRPr="00465063">
        <w:rPr>
          <w:rFonts w:ascii="Times New Roman" w:hAnsi="Times New Roman"/>
          <w:sz w:val="24"/>
          <w:szCs w:val="24"/>
        </w:rPr>
        <w:t xml:space="preserve"> przez s</w:t>
      </w:r>
      <w:r w:rsidR="001F268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tworzenie możliwości sprzedaży produktów </w:t>
      </w:r>
      <w:r w:rsidR="00C6663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niezawierających </w:t>
      </w:r>
      <w:r w:rsidR="001F268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GMO</w:t>
      </w:r>
      <w:r w:rsidR="00C6663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lub wyprodukowanych bez stosowania GMO</w:t>
      </w:r>
      <w:r w:rsidR="001F268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, zgodnie z oczekiwaniami konsumentów, co prawdopodobnie będzie się przekładać na zysk finansowy przedsiębiorstw.</w:t>
      </w:r>
      <w:r w:rsidR="008449DB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1F268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Przepisy wzmocnią realizację budowania wizerunku Pol</w:t>
      </w:r>
      <w:r w:rsidR="006C4F12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ski jako kraju „wolnego od GMO” oraz </w:t>
      </w:r>
      <w:r w:rsidR="001F268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będ</w:t>
      </w:r>
      <w:r w:rsidR="006C4F12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ą </w:t>
      </w:r>
      <w:r w:rsidR="001F268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działa</w:t>
      </w:r>
      <w:r w:rsidR="006C4F12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>ć</w:t>
      </w:r>
      <w:r w:rsidR="001F268D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na korzyść podnoszenia jakości produktów żywnościowych i utrwalania marki polskiego produktu.</w:t>
      </w:r>
      <w:r w:rsidR="006C4F12" w:rsidRPr="0046506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</w:p>
    <w:p w:rsidR="004B707D" w:rsidRPr="00465063" w:rsidRDefault="004B707D" w:rsidP="00795A96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Projektowana ustawa jest zgodna z prawem </w:t>
      </w:r>
      <w:r w:rsidR="00B77759" w:rsidRPr="00465063">
        <w:rPr>
          <w:rFonts w:ascii="Times New Roman" w:hAnsi="Times New Roman" w:cs="Times New Roman"/>
          <w:szCs w:val="24"/>
        </w:rPr>
        <w:t>UE</w:t>
      </w:r>
      <w:r w:rsidRPr="00465063">
        <w:rPr>
          <w:rFonts w:ascii="Times New Roman" w:hAnsi="Times New Roman" w:cs="Times New Roman"/>
          <w:szCs w:val="24"/>
        </w:rPr>
        <w:t xml:space="preserve"> i podlega notyfikacji zgodnie z </w:t>
      </w:r>
      <w:r w:rsidR="00DD08F3" w:rsidRPr="00465063">
        <w:rPr>
          <w:rFonts w:ascii="Times New Roman" w:hAnsi="Times New Roman" w:cs="Times New Roman"/>
          <w:szCs w:val="24"/>
        </w:rPr>
        <w:t>§ 4 rozporządzenia Rady Ministrów z dnia 23 grudnia 2002 r. w sprawie sposobu funkcjonowania krajowego systemu notyfikacji norm i aktów prawnych (Dz. U. poz. 2039</w:t>
      </w:r>
      <w:r w:rsidR="004D323E">
        <w:rPr>
          <w:rFonts w:ascii="Times New Roman" w:hAnsi="Times New Roman" w:cs="Times New Roman"/>
          <w:szCs w:val="24"/>
        </w:rPr>
        <w:t>, z późn. zm.</w:t>
      </w:r>
      <w:r w:rsidR="00DD08F3" w:rsidRPr="00465063">
        <w:rPr>
          <w:rFonts w:ascii="Times New Roman" w:hAnsi="Times New Roman" w:cs="Times New Roman"/>
          <w:szCs w:val="24"/>
        </w:rPr>
        <w:t>), które wdraża postanowienia dyrektywy (UE) 2015/</w:t>
      </w:r>
      <w:r w:rsidR="003563CD" w:rsidRPr="00465063">
        <w:rPr>
          <w:rFonts w:ascii="Times New Roman" w:hAnsi="Times New Roman" w:cs="Times New Roman"/>
          <w:szCs w:val="24"/>
        </w:rPr>
        <w:t>1535 Parlamentu Europejskiego i </w:t>
      </w:r>
      <w:r w:rsidR="00DD08F3" w:rsidRPr="00465063">
        <w:rPr>
          <w:rFonts w:ascii="Times New Roman" w:hAnsi="Times New Roman" w:cs="Times New Roman"/>
          <w:szCs w:val="24"/>
        </w:rPr>
        <w:t>Rady z dnia 9 września 2015 r. ustanawiającej procedurę udzielani</w:t>
      </w:r>
      <w:r w:rsidR="003563CD" w:rsidRPr="00465063">
        <w:rPr>
          <w:rFonts w:ascii="Times New Roman" w:hAnsi="Times New Roman" w:cs="Times New Roman"/>
          <w:szCs w:val="24"/>
        </w:rPr>
        <w:t>a informacji w </w:t>
      </w:r>
      <w:r w:rsidR="00DD08F3" w:rsidRPr="00465063">
        <w:rPr>
          <w:rFonts w:ascii="Times New Roman" w:hAnsi="Times New Roman" w:cs="Times New Roman"/>
          <w:szCs w:val="24"/>
        </w:rPr>
        <w:t>dziedzinie przepisów technicznych oraz zasad dotyczących usług społeczeństwa informacyjnego (Dz. Urz. UE L 241 z 17.09.2015, str. 1).</w:t>
      </w:r>
      <w:r w:rsidRPr="00465063">
        <w:rPr>
          <w:rFonts w:ascii="Times New Roman" w:hAnsi="Times New Roman" w:cs="Times New Roman"/>
          <w:szCs w:val="24"/>
        </w:rPr>
        <w:t xml:space="preserve"> </w:t>
      </w:r>
    </w:p>
    <w:p w:rsidR="00114E04" w:rsidRPr="00465063" w:rsidRDefault="00114E04" w:rsidP="00795A96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lastRenderedPageBreak/>
        <w:t>Zgodnie z art. 5</w:t>
      </w:r>
      <w:r w:rsidR="008449DB" w:rsidRPr="00465063">
        <w:rPr>
          <w:rFonts w:ascii="Times New Roman" w:hAnsi="Times New Roman" w:cs="Times New Roman"/>
          <w:szCs w:val="24"/>
        </w:rPr>
        <w:t xml:space="preserve"> </w:t>
      </w:r>
      <w:r w:rsidRPr="00465063">
        <w:rPr>
          <w:rFonts w:ascii="Times New Roman" w:hAnsi="Times New Roman" w:cs="Times New Roman"/>
          <w:szCs w:val="24"/>
        </w:rPr>
        <w:t xml:space="preserve">ustawy z dnia 7 lipca 2005 r. o działalności lobbingowej w procesie stanowienia prawa (Dz. U. </w:t>
      </w:r>
      <w:r w:rsidR="00B77759" w:rsidRPr="00465063">
        <w:rPr>
          <w:rFonts w:ascii="Times New Roman" w:hAnsi="Times New Roman" w:cs="Times New Roman"/>
          <w:szCs w:val="24"/>
        </w:rPr>
        <w:t xml:space="preserve">z </w:t>
      </w:r>
      <w:r w:rsidR="0086209B" w:rsidRPr="00465063">
        <w:rPr>
          <w:rFonts w:ascii="Times New Roman" w:hAnsi="Times New Roman" w:cs="Times New Roman"/>
          <w:szCs w:val="24"/>
        </w:rPr>
        <w:t>2017</w:t>
      </w:r>
      <w:r w:rsidR="00B77759" w:rsidRPr="00465063">
        <w:rPr>
          <w:rFonts w:ascii="Times New Roman" w:hAnsi="Times New Roman" w:cs="Times New Roman"/>
          <w:szCs w:val="24"/>
        </w:rPr>
        <w:t xml:space="preserve"> r.</w:t>
      </w:r>
      <w:r w:rsidR="0086209B" w:rsidRPr="00465063">
        <w:rPr>
          <w:rFonts w:ascii="Times New Roman" w:hAnsi="Times New Roman" w:cs="Times New Roman"/>
          <w:szCs w:val="24"/>
        </w:rPr>
        <w:t xml:space="preserve"> poz. 248</w:t>
      </w:r>
      <w:r w:rsidR="004D323E">
        <w:rPr>
          <w:rFonts w:ascii="Times New Roman" w:hAnsi="Times New Roman" w:cs="Times New Roman"/>
          <w:szCs w:val="24"/>
        </w:rPr>
        <w:t>)</w:t>
      </w:r>
      <w:r w:rsidRPr="00465063">
        <w:rPr>
          <w:rFonts w:ascii="Times New Roman" w:hAnsi="Times New Roman" w:cs="Times New Roman"/>
          <w:szCs w:val="24"/>
        </w:rPr>
        <w:t xml:space="preserve"> projekt ustawy zosta</w:t>
      </w:r>
      <w:r w:rsidR="001F268D" w:rsidRPr="00465063">
        <w:rPr>
          <w:rFonts w:ascii="Times New Roman" w:hAnsi="Times New Roman" w:cs="Times New Roman"/>
          <w:szCs w:val="24"/>
        </w:rPr>
        <w:t>ł</w:t>
      </w:r>
      <w:r w:rsidRPr="00465063">
        <w:rPr>
          <w:rFonts w:ascii="Times New Roman" w:hAnsi="Times New Roman" w:cs="Times New Roman"/>
          <w:szCs w:val="24"/>
        </w:rPr>
        <w:t xml:space="preserve"> udostępniony w Biuletynie Informacji Publicznej Rządowego Centrum Legislacji. </w:t>
      </w:r>
    </w:p>
    <w:p w:rsidR="003563CD" w:rsidRPr="00465063" w:rsidRDefault="004B707D" w:rsidP="00795A96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65063">
        <w:rPr>
          <w:rFonts w:ascii="Times New Roman" w:hAnsi="Times New Roman" w:cs="Times New Roman"/>
          <w:szCs w:val="24"/>
        </w:rPr>
        <w:t xml:space="preserve">Projekt został zgłoszony do wykazu prac </w:t>
      </w:r>
      <w:r w:rsidR="00216E56" w:rsidRPr="00465063">
        <w:rPr>
          <w:rFonts w:ascii="Times New Roman" w:hAnsi="Times New Roman" w:cs="Times New Roman"/>
          <w:szCs w:val="24"/>
        </w:rPr>
        <w:t xml:space="preserve">legislacyjnych i </w:t>
      </w:r>
      <w:r w:rsidRPr="00465063">
        <w:rPr>
          <w:rFonts w:ascii="Times New Roman" w:hAnsi="Times New Roman" w:cs="Times New Roman"/>
          <w:szCs w:val="24"/>
        </w:rPr>
        <w:t xml:space="preserve">programowych Rady Ministrów i wpisany tam pod numerem ID 100. </w:t>
      </w:r>
    </w:p>
    <w:sectPr w:rsidR="003563CD" w:rsidRPr="00465063" w:rsidSect="008449DB">
      <w:footerReference w:type="default" r:id="rId8"/>
      <w:footnotePr>
        <w:numRestart w:val="eachSect"/>
      </w:footnotePr>
      <w:pgSz w:w="11906" w:h="16838" w:code="9"/>
      <w:pgMar w:top="1588" w:right="1418" w:bottom="1418" w:left="1985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FBC" w:rsidRDefault="003B2FBC" w:rsidP="004B707D">
      <w:pPr>
        <w:spacing w:after="0" w:line="240" w:lineRule="auto"/>
      </w:pPr>
      <w:r>
        <w:separator/>
      </w:r>
    </w:p>
  </w:endnote>
  <w:endnote w:type="continuationSeparator" w:id="0">
    <w:p w:rsidR="003B2FBC" w:rsidRDefault="003B2FBC" w:rsidP="004B7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157079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8"/>
      </w:rPr>
    </w:sdtEndPr>
    <w:sdtContent>
      <w:p w:rsidR="00795A96" w:rsidRPr="008449DB" w:rsidRDefault="00795A96" w:rsidP="008449DB">
        <w:pPr>
          <w:pStyle w:val="Stopka"/>
          <w:jc w:val="center"/>
          <w:rPr>
            <w:rFonts w:ascii="Times New Roman" w:hAnsi="Times New Roman"/>
            <w:sz w:val="24"/>
            <w:szCs w:val="28"/>
          </w:rPr>
        </w:pPr>
        <w:r w:rsidRPr="00795A96">
          <w:rPr>
            <w:rFonts w:ascii="Times New Roman" w:hAnsi="Times New Roman"/>
            <w:sz w:val="24"/>
            <w:szCs w:val="28"/>
          </w:rPr>
          <w:fldChar w:fldCharType="begin"/>
        </w:r>
        <w:r w:rsidRPr="00795A96">
          <w:rPr>
            <w:rFonts w:ascii="Times New Roman" w:hAnsi="Times New Roman"/>
            <w:sz w:val="24"/>
            <w:szCs w:val="28"/>
          </w:rPr>
          <w:instrText>PAGE   \* MERGEFORMAT</w:instrText>
        </w:r>
        <w:r w:rsidRPr="00795A96">
          <w:rPr>
            <w:rFonts w:ascii="Times New Roman" w:hAnsi="Times New Roman"/>
            <w:sz w:val="24"/>
            <w:szCs w:val="28"/>
          </w:rPr>
          <w:fldChar w:fldCharType="separate"/>
        </w:r>
        <w:r w:rsidR="00005316">
          <w:rPr>
            <w:rFonts w:ascii="Times New Roman" w:hAnsi="Times New Roman"/>
            <w:noProof/>
            <w:sz w:val="24"/>
            <w:szCs w:val="28"/>
          </w:rPr>
          <w:t>2</w:t>
        </w:r>
        <w:r w:rsidRPr="00795A96">
          <w:rPr>
            <w:rFonts w:ascii="Times New Roman" w:hAnsi="Times New Roman"/>
            <w:sz w:val="24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FBC" w:rsidRDefault="003B2FBC" w:rsidP="004B707D">
      <w:pPr>
        <w:spacing w:after="0" w:line="240" w:lineRule="auto"/>
      </w:pPr>
      <w:r>
        <w:separator/>
      </w:r>
    </w:p>
  </w:footnote>
  <w:footnote w:type="continuationSeparator" w:id="0">
    <w:p w:rsidR="003B2FBC" w:rsidRDefault="003B2FBC" w:rsidP="004B707D">
      <w:pPr>
        <w:spacing w:after="0" w:line="240" w:lineRule="auto"/>
      </w:pPr>
      <w:r>
        <w:continuationSeparator/>
      </w:r>
    </w:p>
  </w:footnote>
  <w:footnote w:id="1">
    <w:p w:rsidR="001F268D" w:rsidRDefault="001F268D" w:rsidP="004B707D">
      <w:pPr>
        <w:pStyle w:val="ODNONIKtreodnonika"/>
      </w:pPr>
      <w:r w:rsidRPr="00114E04">
        <w:rPr>
          <w:rStyle w:val="Odwoanieprzypisudolnego"/>
        </w:rPr>
        <w:footnoteRef/>
      </w:r>
      <w:r w:rsidRPr="00114E04">
        <w:rPr>
          <w:vertAlign w:val="superscript"/>
        </w:rPr>
        <w:t>)</w:t>
      </w:r>
      <w:r w:rsidR="00062A07">
        <w:tab/>
      </w:r>
      <w:r>
        <w:t>Raport „Znakowanie żywności wolnej od GMO</w:t>
      </w:r>
      <w:r w:rsidR="006A7E8B">
        <w:t xml:space="preserve"> –</w:t>
      </w:r>
      <w:r>
        <w:t xml:space="preserve"> propozycja dla Polski</w:t>
      </w:r>
      <w:r w:rsidR="00BF0037">
        <w:t>”.</w:t>
      </w:r>
      <w:r w:rsidR="00BF0037" w:rsidRPr="00BF0037">
        <w:t xml:space="preserve"> </w:t>
      </w:r>
      <w:r w:rsidR="00BF0037">
        <w:t>R</w:t>
      </w:r>
      <w:r w:rsidR="000D2DC2">
        <w:t>aport przygotowany w </w:t>
      </w:r>
      <w:r>
        <w:t xml:space="preserve">ramach inicjatywy „Wolne od GMO? Chcę wiedzieć” podczas realizacji projektu „Chcemy wiedzieć – projekt partycypacji obywateli na rzecz wprowadzenia systemu znakowania żywności wolnej od GMO” przez Federację Zielonych – Grupę Krakowską i Instytut Spraw Obywatelskich. Rok 2015.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96650"/>
    <w:multiLevelType w:val="hybridMultilevel"/>
    <w:tmpl w:val="01AC8132"/>
    <w:lvl w:ilvl="0" w:tplc="81FE61B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25BE250D"/>
    <w:multiLevelType w:val="hybridMultilevel"/>
    <w:tmpl w:val="EC8660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06D25"/>
    <w:multiLevelType w:val="hybridMultilevel"/>
    <w:tmpl w:val="9E98B968"/>
    <w:lvl w:ilvl="0" w:tplc="484AA5F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33904BF8"/>
    <w:multiLevelType w:val="hybridMultilevel"/>
    <w:tmpl w:val="7458C0D8"/>
    <w:lvl w:ilvl="0" w:tplc="D07E19EA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F6BDC"/>
    <w:multiLevelType w:val="hybridMultilevel"/>
    <w:tmpl w:val="5CC2F40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6AA5D21"/>
    <w:multiLevelType w:val="hybridMultilevel"/>
    <w:tmpl w:val="0BE6B7A4"/>
    <w:lvl w:ilvl="0" w:tplc="3A8A26E8">
      <w:start w:val="1"/>
      <w:numFmt w:val="decimal"/>
      <w:lvlText w:val="%1)"/>
      <w:lvlJc w:val="left"/>
      <w:pPr>
        <w:ind w:left="870" w:hanging="360"/>
      </w:pPr>
      <w:rPr>
        <w:rFonts w:ascii="Times New Roman" w:eastAsia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 w15:restartNumberingAfterBreak="0">
    <w:nsid w:val="54BF7331"/>
    <w:multiLevelType w:val="hybridMultilevel"/>
    <w:tmpl w:val="D7EAEB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5E41FD"/>
    <w:multiLevelType w:val="hybridMultilevel"/>
    <w:tmpl w:val="F042BB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7E4D84"/>
    <w:multiLevelType w:val="hybridMultilevel"/>
    <w:tmpl w:val="6FC2EF52"/>
    <w:lvl w:ilvl="0" w:tplc="EB3E2E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07D"/>
    <w:rsid w:val="00005316"/>
    <w:rsid w:val="000224FD"/>
    <w:rsid w:val="00037EBF"/>
    <w:rsid w:val="00040DFE"/>
    <w:rsid w:val="000435BC"/>
    <w:rsid w:val="00050ACC"/>
    <w:rsid w:val="00051DDD"/>
    <w:rsid w:val="00054C7A"/>
    <w:rsid w:val="00061641"/>
    <w:rsid w:val="00061DA3"/>
    <w:rsid w:val="00062A07"/>
    <w:rsid w:val="00070883"/>
    <w:rsid w:val="000808C0"/>
    <w:rsid w:val="00084FDC"/>
    <w:rsid w:val="0009323C"/>
    <w:rsid w:val="000A53A2"/>
    <w:rsid w:val="000B71D0"/>
    <w:rsid w:val="000B73B6"/>
    <w:rsid w:val="000C5B59"/>
    <w:rsid w:val="000C7CBB"/>
    <w:rsid w:val="000D0A5D"/>
    <w:rsid w:val="000D1CE3"/>
    <w:rsid w:val="000D2DC2"/>
    <w:rsid w:val="000D4A4E"/>
    <w:rsid w:val="000F1E7F"/>
    <w:rsid w:val="000F4037"/>
    <w:rsid w:val="00114E04"/>
    <w:rsid w:val="00142C1D"/>
    <w:rsid w:val="00143286"/>
    <w:rsid w:val="00143405"/>
    <w:rsid w:val="00143995"/>
    <w:rsid w:val="00146EF9"/>
    <w:rsid w:val="00164E0C"/>
    <w:rsid w:val="001827AE"/>
    <w:rsid w:val="00192290"/>
    <w:rsid w:val="001973F4"/>
    <w:rsid w:val="001A3F9C"/>
    <w:rsid w:val="001B7883"/>
    <w:rsid w:val="001C576E"/>
    <w:rsid w:val="001C6F7F"/>
    <w:rsid w:val="001C76FE"/>
    <w:rsid w:val="001D0338"/>
    <w:rsid w:val="001D1575"/>
    <w:rsid w:val="001D6484"/>
    <w:rsid w:val="001E1B3A"/>
    <w:rsid w:val="001E3F9D"/>
    <w:rsid w:val="001E4B38"/>
    <w:rsid w:val="001F268D"/>
    <w:rsid w:val="001F4A20"/>
    <w:rsid w:val="00206970"/>
    <w:rsid w:val="00216E56"/>
    <w:rsid w:val="00224175"/>
    <w:rsid w:val="00236C15"/>
    <w:rsid w:val="00241EE4"/>
    <w:rsid w:val="002442A3"/>
    <w:rsid w:val="00276AFB"/>
    <w:rsid w:val="00280491"/>
    <w:rsid w:val="0028500E"/>
    <w:rsid w:val="002B4C37"/>
    <w:rsid w:val="002B59FC"/>
    <w:rsid w:val="002C59A8"/>
    <w:rsid w:val="002C675A"/>
    <w:rsid w:val="002E077A"/>
    <w:rsid w:val="002F3FE1"/>
    <w:rsid w:val="00306595"/>
    <w:rsid w:val="0031784E"/>
    <w:rsid w:val="0033107C"/>
    <w:rsid w:val="003477C2"/>
    <w:rsid w:val="003563CD"/>
    <w:rsid w:val="00372EDC"/>
    <w:rsid w:val="00380471"/>
    <w:rsid w:val="00380994"/>
    <w:rsid w:val="0039219D"/>
    <w:rsid w:val="0039707C"/>
    <w:rsid w:val="003A20A7"/>
    <w:rsid w:val="003A7653"/>
    <w:rsid w:val="003B2FBC"/>
    <w:rsid w:val="003B6EC8"/>
    <w:rsid w:val="003B7A61"/>
    <w:rsid w:val="003C51A2"/>
    <w:rsid w:val="003C5588"/>
    <w:rsid w:val="003E7E0E"/>
    <w:rsid w:val="003F6EEB"/>
    <w:rsid w:val="00404D28"/>
    <w:rsid w:val="00406AF2"/>
    <w:rsid w:val="0041504C"/>
    <w:rsid w:val="0043057B"/>
    <w:rsid w:val="00443AC9"/>
    <w:rsid w:val="00451941"/>
    <w:rsid w:val="0045756A"/>
    <w:rsid w:val="004617C1"/>
    <w:rsid w:val="00465063"/>
    <w:rsid w:val="00467939"/>
    <w:rsid w:val="00472747"/>
    <w:rsid w:val="0048016C"/>
    <w:rsid w:val="00481919"/>
    <w:rsid w:val="00483DDB"/>
    <w:rsid w:val="004975D8"/>
    <w:rsid w:val="004A2732"/>
    <w:rsid w:val="004A5658"/>
    <w:rsid w:val="004B5D7C"/>
    <w:rsid w:val="004B707D"/>
    <w:rsid w:val="004C1DA0"/>
    <w:rsid w:val="004D323E"/>
    <w:rsid w:val="004D45D8"/>
    <w:rsid w:val="004D49B3"/>
    <w:rsid w:val="004F287B"/>
    <w:rsid w:val="005000D9"/>
    <w:rsid w:val="00500A09"/>
    <w:rsid w:val="00505903"/>
    <w:rsid w:val="00510052"/>
    <w:rsid w:val="005661F5"/>
    <w:rsid w:val="00580BEF"/>
    <w:rsid w:val="00580C0A"/>
    <w:rsid w:val="005A6FF4"/>
    <w:rsid w:val="005A7B4D"/>
    <w:rsid w:val="005D1407"/>
    <w:rsid w:val="005D2B7B"/>
    <w:rsid w:val="005D46F7"/>
    <w:rsid w:val="005D606C"/>
    <w:rsid w:val="005E25D0"/>
    <w:rsid w:val="005E4A6B"/>
    <w:rsid w:val="005E4CAB"/>
    <w:rsid w:val="005F4238"/>
    <w:rsid w:val="005F4893"/>
    <w:rsid w:val="00606936"/>
    <w:rsid w:val="00624C69"/>
    <w:rsid w:val="00632D04"/>
    <w:rsid w:val="00634195"/>
    <w:rsid w:val="00640EC5"/>
    <w:rsid w:val="00643A32"/>
    <w:rsid w:val="006468A1"/>
    <w:rsid w:val="00655105"/>
    <w:rsid w:val="006562C2"/>
    <w:rsid w:val="00676415"/>
    <w:rsid w:val="00685356"/>
    <w:rsid w:val="00687793"/>
    <w:rsid w:val="006935FD"/>
    <w:rsid w:val="0069613F"/>
    <w:rsid w:val="0069617E"/>
    <w:rsid w:val="006A2DEF"/>
    <w:rsid w:val="006A3FD0"/>
    <w:rsid w:val="006A7E8B"/>
    <w:rsid w:val="006C0519"/>
    <w:rsid w:val="006C1461"/>
    <w:rsid w:val="006C4F12"/>
    <w:rsid w:val="006C70AF"/>
    <w:rsid w:val="006D4D03"/>
    <w:rsid w:val="006D65AF"/>
    <w:rsid w:val="006E5AC2"/>
    <w:rsid w:val="006F48DC"/>
    <w:rsid w:val="00711594"/>
    <w:rsid w:val="0072729D"/>
    <w:rsid w:val="00734906"/>
    <w:rsid w:val="00771413"/>
    <w:rsid w:val="00771E2A"/>
    <w:rsid w:val="00785CE3"/>
    <w:rsid w:val="00793519"/>
    <w:rsid w:val="00795A96"/>
    <w:rsid w:val="007A1A95"/>
    <w:rsid w:val="007A2D7E"/>
    <w:rsid w:val="007A6EE5"/>
    <w:rsid w:val="007B3F9E"/>
    <w:rsid w:val="007B5987"/>
    <w:rsid w:val="007D3977"/>
    <w:rsid w:val="007E492A"/>
    <w:rsid w:val="007F1E6B"/>
    <w:rsid w:val="007F41B4"/>
    <w:rsid w:val="0080555A"/>
    <w:rsid w:val="008100E2"/>
    <w:rsid w:val="00827595"/>
    <w:rsid w:val="00830C13"/>
    <w:rsid w:val="008449DB"/>
    <w:rsid w:val="00861D12"/>
    <w:rsid w:val="0086209B"/>
    <w:rsid w:val="008725CD"/>
    <w:rsid w:val="00872990"/>
    <w:rsid w:val="008A01E6"/>
    <w:rsid w:val="008A1474"/>
    <w:rsid w:val="008A3C20"/>
    <w:rsid w:val="008B1374"/>
    <w:rsid w:val="008B46FB"/>
    <w:rsid w:val="008C2A67"/>
    <w:rsid w:val="008C7434"/>
    <w:rsid w:val="008D7C0F"/>
    <w:rsid w:val="008E73E9"/>
    <w:rsid w:val="008F2C00"/>
    <w:rsid w:val="008F2DED"/>
    <w:rsid w:val="008F42B3"/>
    <w:rsid w:val="00901EAA"/>
    <w:rsid w:val="0090624E"/>
    <w:rsid w:val="00907CDB"/>
    <w:rsid w:val="00925A15"/>
    <w:rsid w:val="00937DFB"/>
    <w:rsid w:val="00945636"/>
    <w:rsid w:val="00947E22"/>
    <w:rsid w:val="00956D6A"/>
    <w:rsid w:val="00964BE6"/>
    <w:rsid w:val="00964DC7"/>
    <w:rsid w:val="009755A3"/>
    <w:rsid w:val="009B1C04"/>
    <w:rsid w:val="009B2B47"/>
    <w:rsid w:val="009B5021"/>
    <w:rsid w:val="009C2D84"/>
    <w:rsid w:val="009C5B5A"/>
    <w:rsid w:val="009C6835"/>
    <w:rsid w:val="009D567A"/>
    <w:rsid w:val="009D7F24"/>
    <w:rsid w:val="009E5072"/>
    <w:rsid w:val="00A0482E"/>
    <w:rsid w:val="00A13D11"/>
    <w:rsid w:val="00A14CF8"/>
    <w:rsid w:val="00A27731"/>
    <w:rsid w:val="00A40140"/>
    <w:rsid w:val="00A41C83"/>
    <w:rsid w:val="00A46231"/>
    <w:rsid w:val="00A469FF"/>
    <w:rsid w:val="00A65F01"/>
    <w:rsid w:val="00A71463"/>
    <w:rsid w:val="00A757DA"/>
    <w:rsid w:val="00A81593"/>
    <w:rsid w:val="00A90264"/>
    <w:rsid w:val="00A94479"/>
    <w:rsid w:val="00AA5567"/>
    <w:rsid w:val="00AB3C58"/>
    <w:rsid w:val="00AB5E9F"/>
    <w:rsid w:val="00AD185F"/>
    <w:rsid w:val="00AD5BAD"/>
    <w:rsid w:val="00AE0E2A"/>
    <w:rsid w:val="00AE33F1"/>
    <w:rsid w:val="00AF0555"/>
    <w:rsid w:val="00AF2AC9"/>
    <w:rsid w:val="00AF743B"/>
    <w:rsid w:val="00B03B39"/>
    <w:rsid w:val="00B03FF9"/>
    <w:rsid w:val="00B061AA"/>
    <w:rsid w:val="00B06D94"/>
    <w:rsid w:val="00B263B0"/>
    <w:rsid w:val="00B3036F"/>
    <w:rsid w:val="00B345B8"/>
    <w:rsid w:val="00B365D8"/>
    <w:rsid w:val="00B4253F"/>
    <w:rsid w:val="00B44B2D"/>
    <w:rsid w:val="00B50C5A"/>
    <w:rsid w:val="00B6717F"/>
    <w:rsid w:val="00B77759"/>
    <w:rsid w:val="00B800C2"/>
    <w:rsid w:val="00B84CF4"/>
    <w:rsid w:val="00B90109"/>
    <w:rsid w:val="00BA2EF2"/>
    <w:rsid w:val="00BB375A"/>
    <w:rsid w:val="00BB3D10"/>
    <w:rsid w:val="00BB5230"/>
    <w:rsid w:val="00BB611A"/>
    <w:rsid w:val="00BC0199"/>
    <w:rsid w:val="00BC0678"/>
    <w:rsid w:val="00BC10E4"/>
    <w:rsid w:val="00BD11E6"/>
    <w:rsid w:val="00BD519D"/>
    <w:rsid w:val="00BE5624"/>
    <w:rsid w:val="00BF0037"/>
    <w:rsid w:val="00BF4641"/>
    <w:rsid w:val="00C0034A"/>
    <w:rsid w:val="00C06728"/>
    <w:rsid w:val="00C11CE6"/>
    <w:rsid w:val="00C170C1"/>
    <w:rsid w:val="00C2000E"/>
    <w:rsid w:val="00C21078"/>
    <w:rsid w:val="00C21AAA"/>
    <w:rsid w:val="00C334CC"/>
    <w:rsid w:val="00C374CC"/>
    <w:rsid w:val="00C52D3E"/>
    <w:rsid w:val="00C54237"/>
    <w:rsid w:val="00C55B78"/>
    <w:rsid w:val="00C6663D"/>
    <w:rsid w:val="00C71A83"/>
    <w:rsid w:val="00C71B69"/>
    <w:rsid w:val="00C80436"/>
    <w:rsid w:val="00C80CBA"/>
    <w:rsid w:val="00CA355F"/>
    <w:rsid w:val="00CA5EA0"/>
    <w:rsid w:val="00CB6D20"/>
    <w:rsid w:val="00CB772D"/>
    <w:rsid w:val="00CC3DA1"/>
    <w:rsid w:val="00CD672B"/>
    <w:rsid w:val="00CD7F5B"/>
    <w:rsid w:val="00CE079C"/>
    <w:rsid w:val="00CE2E8F"/>
    <w:rsid w:val="00CE6B69"/>
    <w:rsid w:val="00CE7745"/>
    <w:rsid w:val="00CF71C9"/>
    <w:rsid w:val="00D06216"/>
    <w:rsid w:val="00D10213"/>
    <w:rsid w:val="00D11BA2"/>
    <w:rsid w:val="00D12F9C"/>
    <w:rsid w:val="00D313FB"/>
    <w:rsid w:val="00D328E7"/>
    <w:rsid w:val="00D335C4"/>
    <w:rsid w:val="00D356B5"/>
    <w:rsid w:val="00D45E02"/>
    <w:rsid w:val="00D551CC"/>
    <w:rsid w:val="00D55862"/>
    <w:rsid w:val="00D74162"/>
    <w:rsid w:val="00D874A0"/>
    <w:rsid w:val="00DA1A58"/>
    <w:rsid w:val="00DA1F55"/>
    <w:rsid w:val="00DA3A8D"/>
    <w:rsid w:val="00DA46B7"/>
    <w:rsid w:val="00DC39C2"/>
    <w:rsid w:val="00DD0800"/>
    <w:rsid w:val="00DD08F3"/>
    <w:rsid w:val="00DD1DA0"/>
    <w:rsid w:val="00DD4E35"/>
    <w:rsid w:val="00DE4EDC"/>
    <w:rsid w:val="00DE5389"/>
    <w:rsid w:val="00DF1B41"/>
    <w:rsid w:val="00E004A6"/>
    <w:rsid w:val="00E41D71"/>
    <w:rsid w:val="00E527AD"/>
    <w:rsid w:val="00E65AC0"/>
    <w:rsid w:val="00E65B04"/>
    <w:rsid w:val="00E77A50"/>
    <w:rsid w:val="00E818F8"/>
    <w:rsid w:val="00E84F6C"/>
    <w:rsid w:val="00EA25BB"/>
    <w:rsid w:val="00EA28FC"/>
    <w:rsid w:val="00EA5791"/>
    <w:rsid w:val="00EB0154"/>
    <w:rsid w:val="00EC672E"/>
    <w:rsid w:val="00ED4E28"/>
    <w:rsid w:val="00EE6C47"/>
    <w:rsid w:val="00EF3520"/>
    <w:rsid w:val="00EF3CC9"/>
    <w:rsid w:val="00F168A1"/>
    <w:rsid w:val="00F169DD"/>
    <w:rsid w:val="00F211AF"/>
    <w:rsid w:val="00F2457E"/>
    <w:rsid w:val="00F26FEA"/>
    <w:rsid w:val="00F32731"/>
    <w:rsid w:val="00F46F90"/>
    <w:rsid w:val="00F67190"/>
    <w:rsid w:val="00F7486A"/>
    <w:rsid w:val="00F81433"/>
    <w:rsid w:val="00F91298"/>
    <w:rsid w:val="00F96E7D"/>
    <w:rsid w:val="00FA25C6"/>
    <w:rsid w:val="00FA3420"/>
    <w:rsid w:val="00FA605B"/>
    <w:rsid w:val="00FB460B"/>
    <w:rsid w:val="00FB51CE"/>
    <w:rsid w:val="00FC30B4"/>
    <w:rsid w:val="00FC3E3F"/>
    <w:rsid w:val="00FC688D"/>
    <w:rsid w:val="00FD1E47"/>
    <w:rsid w:val="00FD4E43"/>
    <w:rsid w:val="00FE3B84"/>
    <w:rsid w:val="00FE6261"/>
    <w:rsid w:val="00FE722E"/>
    <w:rsid w:val="00FF476B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57E87D-2545-4CF5-B639-AB8685F7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707D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069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69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4B707D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B707D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B707D"/>
    <w:rPr>
      <w:rFonts w:ascii="Times" w:eastAsia="Times New Roman" w:hAnsi="Times" w:cs="Times New Roman"/>
      <w:noProof/>
      <w:kern w:val="1"/>
      <w:szCs w:val="24"/>
      <w:lang w:eastAsia="ar-SA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4B707D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4B707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99"/>
    <w:qFormat/>
    <w:rsid w:val="004B707D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99"/>
    <w:qFormat/>
    <w:rsid w:val="004B707D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99"/>
    <w:qFormat/>
    <w:rsid w:val="004B707D"/>
    <w:rPr>
      <w:b w:val="0"/>
      <w:i w:val="0"/>
      <w:vanish w:val="0"/>
      <w:spacing w:val="0"/>
      <w:vertAlign w:val="superscript"/>
    </w:rPr>
  </w:style>
  <w:style w:type="paragraph" w:customStyle="1" w:styleId="ARTartustawynprozporzdzenia">
    <w:name w:val="ART(§) – art. ustawy (§ np. rozporządzenia)"/>
    <w:uiPriority w:val="99"/>
    <w:qFormat/>
    <w:rsid w:val="000A53A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EA0"/>
    <w:rPr>
      <w:rFonts w:ascii="Segoe UI" w:eastAsia="Calibri" w:hAnsi="Segoe UI" w:cs="Segoe UI"/>
      <w:noProof/>
      <w:sz w:val="18"/>
      <w:szCs w:val="18"/>
    </w:rPr>
  </w:style>
  <w:style w:type="character" w:customStyle="1" w:styleId="IDindeksdolny">
    <w:name w:val="_ID_ – indeks dolny"/>
    <w:basedOn w:val="Domylnaczcionkaakapitu"/>
    <w:uiPriority w:val="99"/>
    <w:rsid w:val="00143405"/>
    <w:rPr>
      <w:rFonts w:cs="Times New Roman"/>
      <w:spacing w:val="0"/>
      <w:vertAlign w:val="subscript"/>
    </w:rPr>
  </w:style>
  <w:style w:type="paragraph" w:customStyle="1" w:styleId="USTustnpkodeksu">
    <w:name w:val="UST(§) – ust. (§ np. kodeksu)"/>
    <w:basedOn w:val="ARTartustawynprozporzdzenia"/>
    <w:uiPriority w:val="99"/>
    <w:rsid w:val="00CC3DA1"/>
    <w:pPr>
      <w:spacing w:before="0"/>
    </w:pPr>
    <w:rPr>
      <w:rFonts w:eastAsia="Times New Roman"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1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14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1463"/>
    <w:rPr>
      <w:rFonts w:ascii="Calibri" w:eastAsia="Calibri" w:hAnsi="Calibri" w:cs="Times New Roman"/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1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1463"/>
    <w:rPr>
      <w:rFonts w:ascii="Calibri" w:eastAsia="Calibri" w:hAnsi="Calibri" w:cs="Times New Roman"/>
      <w:b/>
      <w:bCs/>
      <w:noProof/>
      <w:sz w:val="20"/>
      <w:szCs w:val="20"/>
    </w:rPr>
  </w:style>
  <w:style w:type="paragraph" w:customStyle="1" w:styleId="CM1">
    <w:name w:val="CM1"/>
    <w:basedOn w:val="Normalny"/>
    <w:next w:val="Normalny"/>
    <w:uiPriority w:val="99"/>
    <w:rsid w:val="00676415"/>
    <w:pPr>
      <w:autoSpaceDE w:val="0"/>
      <w:autoSpaceDN w:val="0"/>
      <w:adjustRightInd w:val="0"/>
      <w:spacing w:after="0" w:line="240" w:lineRule="auto"/>
    </w:pPr>
    <w:rPr>
      <w:rFonts w:ascii="EUAlbertina" w:eastAsiaTheme="minorHAnsi" w:hAnsi="EUAlbertina" w:cstheme="minorBidi"/>
      <w:sz w:val="24"/>
      <w:szCs w:val="24"/>
    </w:rPr>
  </w:style>
  <w:style w:type="paragraph" w:customStyle="1" w:styleId="CM3">
    <w:name w:val="CM3"/>
    <w:basedOn w:val="Normalny"/>
    <w:next w:val="Normalny"/>
    <w:uiPriority w:val="99"/>
    <w:rsid w:val="00676415"/>
    <w:pPr>
      <w:autoSpaceDE w:val="0"/>
      <w:autoSpaceDN w:val="0"/>
      <w:adjustRightInd w:val="0"/>
      <w:spacing w:after="0" w:line="240" w:lineRule="auto"/>
    </w:pPr>
    <w:rPr>
      <w:rFonts w:ascii="EUAlbertina" w:eastAsiaTheme="minorHAnsi" w:hAnsi="EUAlbertina" w:cstheme="minorBidi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765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7653"/>
    <w:rPr>
      <w:rFonts w:ascii="Calibri" w:eastAsia="Calibri" w:hAnsi="Calibri" w:cs="Times New Roman"/>
      <w:noProof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B611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1A58"/>
    <w:pPr>
      <w:ind w:left="720"/>
      <w:contextualSpacing/>
    </w:pPr>
  </w:style>
  <w:style w:type="paragraph" w:customStyle="1" w:styleId="LITlitera">
    <w:name w:val="LIT – litera"/>
    <w:basedOn w:val="PKTpunkt"/>
    <w:uiPriority w:val="99"/>
    <w:rsid w:val="00DA1A58"/>
    <w:pPr>
      <w:ind w:left="986" w:hanging="476"/>
    </w:pPr>
    <w:rPr>
      <w:rFonts w:eastAsia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206970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206970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95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A9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9943B-BC47-416A-9EEC-290C7E2D3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19</Pages>
  <Words>6107</Words>
  <Characters>36645</Characters>
  <Application>Microsoft Office Word</Application>
  <DocSecurity>0</DocSecurity>
  <Lines>305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42667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Woźniak Małgorzata</dc:creator>
  <cp:lastModifiedBy>Rybkowska Bożena</cp:lastModifiedBy>
  <cp:revision>11</cp:revision>
  <cp:lastPrinted>2019-02-04T16:09:00Z</cp:lastPrinted>
  <dcterms:created xsi:type="dcterms:W3CDTF">2019-01-31T08:56:00Z</dcterms:created>
  <dcterms:modified xsi:type="dcterms:W3CDTF">2019-02-06T09:33:00Z</dcterms:modified>
</cp:coreProperties>
</file>